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زیارة آل یاسین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8897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8899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8901_581953129">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4708903_581953129">
            <w:r>
              <w:rPr>
                <w:webHidden/>
                <w:rStyle w:val="IndexLink"/>
                <w:rtl w:val="true"/>
              </w:rPr>
              <w:t>الفصل الأول</w:t>
            </w:r>
            <w:r>
              <w:rPr>
                <w:rStyle w:val="IndexLink"/>
                <w:rtl w:val="true"/>
              </w:rPr>
              <w:t>:</w:t>
            </w:r>
            <w:r>
              <w:rPr>
                <w:rStyle w:val="IndexLink"/>
                <w:rtl w:val="true"/>
              </w:rPr>
              <w:t>حول سند الزیارة ونصها</w:t>
            </w:r>
            <w:r>
              <w:rPr>
                <w:rStyle w:val="IndexLink"/>
                <w:rtl w:val="true"/>
              </w:rPr>
              <w:tab/>
            </w:r>
            <w:r>
              <w:rPr>
                <w:rStyle w:val="IndexLink"/>
              </w:rPr>
              <w:t>9</w:t>
            </w:r>
          </w:hyperlink>
        </w:p>
        <w:p>
          <w:pPr>
            <w:pStyle w:val="Contents3"/>
            <w:tabs>
              <w:tab w:val="clear" w:pos="8459"/>
              <w:tab w:val="right" w:pos="9026" w:leader="dot"/>
            </w:tabs>
            <w:rPr/>
          </w:pPr>
          <w:hyperlink w:anchor="__RefHeading___Toc4708905_581953129">
            <w:r>
              <w:rPr>
                <w:webHidden/>
                <w:rStyle w:val="IndexLink"/>
              </w:rPr>
              <w:t>1</w:t>
            </w:r>
            <w:r>
              <w:rPr>
                <w:rStyle w:val="IndexLink"/>
                <w:rtl w:val="true"/>
              </w:rPr>
              <w:t xml:space="preserve">- </w:t>
            </w:r>
            <w:r>
              <w:rPr>
                <w:rStyle w:val="IndexLink"/>
                <w:rtl w:val="true"/>
              </w:rPr>
              <w:t>نص الزیارة بروایة الطبرسی</w:t>
            </w:r>
            <w:r>
              <w:rPr>
                <w:rStyle w:val="IndexLink"/>
                <w:rtl w:val="true"/>
              </w:rPr>
              <w:t>(</w:t>
            </w:r>
            <w:r>
              <w:rPr>
                <w:rStyle w:val="IndexLink"/>
                <w:rtl w:val="true"/>
              </w:rPr>
              <w:t>رحمه الله</w:t>
            </w:r>
            <w:r>
              <w:rPr>
                <w:rStyle w:val="IndexLink"/>
                <w:rtl w:val="true"/>
              </w:rPr>
              <w:t xml:space="preserve">) </w:t>
            </w:r>
            <w:r>
              <w:rPr>
                <w:rStyle w:val="IndexLink"/>
                <w:rtl w:val="true"/>
              </w:rPr>
              <w:t>فی الإحتجاج</w:t>
            </w:r>
            <w:r>
              <w:rPr>
                <w:rStyle w:val="IndexLink"/>
                <w:rtl w:val="true"/>
              </w:rPr>
              <w:tab/>
            </w:r>
            <w:r>
              <w:rPr>
                <w:rStyle w:val="IndexLink"/>
              </w:rPr>
              <w:t>9</w:t>
            </w:r>
          </w:hyperlink>
        </w:p>
        <w:p>
          <w:pPr>
            <w:pStyle w:val="Contents3"/>
            <w:tabs>
              <w:tab w:val="clear" w:pos="8459"/>
              <w:tab w:val="right" w:pos="9026" w:leader="dot"/>
            </w:tabs>
            <w:rPr/>
          </w:pPr>
          <w:hyperlink w:anchor="__RefHeading___Toc4708907_581953129">
            <w:r>
              <w:rPr>
                <w:webHidden/>
                <w:rStyle w:val="IndexLink"/>
              </w:rPr>
              <w:t>2</w:t>
            </w:r>
            <w:r>
              <w:rPr>
                <w:rStyle w:val="IndexLink"/>
                <w:rtl w:val="true"/>
              </w:rPr>
              <w:t xml:space="preserve">- </w:t>
            </w:r>
            <w:r>
              <w:rPr>
                <w:rStyle w:val="IndexLink"/>
                <w:rtl w:val="true"/>
              </w:rPr>
              <w:t>سند الزیارة ونصها بروایة ابن المشهدی</w:t>
            </w:r>
            <w:r>
              <w:rPr>
                <w:rStyle w:val="IndexLink"/>
                <w:rtl w:val="true"/>
              </w:rPr>
              <w:t>(</w:t>
            </w:r>
            <w:r>
              <w:rPr>
                <w:rStyle w:val="IndexLink"/>
                <w:rtl w:val="true"/>
              </w:rPr>
              <w:t>رحمه الله</w:t>
            </w:r>
            <w:r>
              <w:rPr>
                <w:rStyle w:val="IndexLink"/>
                <w:rtl w:val="true"/>
              </w:rPr>
              <w:t>)</w:t>
              <w:tab/>
            </w:r>
            <w:r>
              <w:rPr>
                <w:rStyle w:val="IndexLink"/>
              </w:rPr>
              <w:t>12</w:t>
            </w:r>
          </w:hyperlink>
        </w:p>
        <w:p>
          <w:pPr>
            <w:pStyle w:val="Contents3"/>
            <w:tabs>
              <w:tab w:val="clear" w:pos="8459"/>
              <w:tab w:val="right" w:pos="9026" w:leader="dot"/>
            </w:tabs>
            <w:rPr/>
          </w:pPr>
          <w:hyperlink w:anchor="__RefHeading___Toc4708909_581953129">
            <w:r>
              <w:rPr>
                <w:webHidden/>
                <w:rStyle w:val="IndexLink"/>
              </w:rPr>
              <w:t>3</w:t>
            </w:r>
            <w:r>
              <w:rPr>
                <w:rStyle w:val="IndexLink"/>
                <w:rtl w:val="true"/>
              </w:rPr>
              <w:t xml:space="preserve">- </w:t>
            </w:r>
            <w:r>
              <w:rPr>
                <w:rStyle w:val="IndexLink"/>
                <w:rtl w:val="true"/>
              </w:rPr>
              <w:t>ملاحظات</w:t>
            </w:r>
            <w:r>
              <w:rPr>
                <w:rStyle w:val="IndexLink"/>
                <w:rtl w:val="true"/>
              </w:rPr>
              <w:tab/>
            </w:r>
            <w:r>
              <w:rPr>
                <w:rStyle w:val="IndexLink"/>
              </w:rPr>
              <w:t>19</w:t>
            </w:r>
          </w:hyperlink>
        </w:p>
        <w:p>
          <w:pPr>
            <w:pStyle w:val="Contents4"/>
            <w:tabs>
              <w:tab w:val="clear" w:pos="8176"/>
              <w:tab w:val="right" w:pos="9026" w:leader="dot"/>
            </w:tabs>
            <w:rPr/>
          </w:pPr>
          <w:hyperlink w:anchor="__RefHeading___Toc4708911_581953129">
            <w:r>
              <w:rPr>
                <w:webHidden/>
                <w:rStyle w:val="IndexLink"/>
                <w:rtl w:val="true"/>
              </w:rPr>
              <w:t>النص الکامل للروایة</w:t>
            </w:r>
            <w:r>
              <w:rPr>
                <w:rStyle w:val="IndexLink"/>
                <w:rtl w:val="true"/>
              </w:rPr>
              <w:t>:</w:t>
              <w:tab/>
            </w:r>
            <w:r>
              <w:rPr>
                <w:rStyle w:val="IndexLink"/>
              </w:rPr>
              <w:t>19</w:t>
            </w:r>
          </w:hyperlink>
        </w:p>
        <w:p>
          <w:pPr>
            <w:pStyle w:val="Contents4"/>
            <w:tabs>
              <w:tab w:val="clear" w:pos="8176"/>
              <w:tab w:val="right" w:pos="9026" w:leader="dot"/>
            </w:tabs>
            <w:rPr/>
          </w:pPr>
          <w:hyperlink w:anchor="__RefHeading___Toc4708913_581953129">
            <w:r>
              <w:rPr>
                <w:webHidden/>
                <w:rStyle w:val="IndexLink"/>
                <w:rtl w:val="true"/>
              </w:rPr>
              <w:t>هل الزیارة من کلام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أو سفیره ؟</w:t>
            </w:r>
            <w:r>
              <w:rPr>
                <w:rStyle w:val="IndexLink"/>
                <w:rtl w:val="true"/>
              </w:rPr>
              <w:tab/>
            </w:r>
            <w:r>
              <w:rPr>
                <w:rStyle w:val="IndexLink"/>
              </w:rPr>
              <w:t>19</w:t>
            </w:r>
          </w:hyperlink>
        </w:p>
        <w:p>
          <w:pPr>
            <w:pStyle w:val="Contents4"/>
            <w:tabs>
              <w:tab w:val="clear" w:pos="8176"/>
              <w:tab w:val="right" w:pos="9026" w:leader="dot"/>
            </w:tabs>
            <w:rPr/>
          </w:pPr>
          <w:hyperlink w:anchor="__RefHeading___Toc4708915_581953129">
            <w:r>
              <w:rPr>
                <w:webHidden/>
                <w:rStyle w:val="IndexLink"/>
                <w:rtl w:val="true"/>
              </w:rPr>
              <w:t>التوجه الی الله بأهل البیت</w:t>
            </w:r>
            <w:r>
              <w:rPr>
                <w:rStyle w:val="IndexLink"/>
                <w:rtl w:val="true"/>
              </w:rPr>
              <w:t>(</w:t>
            </w:r>
            <w:r>
              <w:rPr>
                <w:rStyle w:val="IndexLink"/>
                <w:rtl w:val="true"/>
              </w:rPr>
              <w:t>علیه السّلام</w:t>
            </w:r>
            <w:r>
              <w:rPr>
                <w:rStyle w:val="IndexLink"/>
                <w:rtl w:val="true"/>
              </w:rPr>
              <w:t xml:space="preserve">) </w:t>
            </w:r>
            <w:r>
              <w:rPr>
                <w:rStyle w:val="IndexLink"/>
                <w:rtl w:val="true"/>
              </w:rPr>
              <w:t>والتوجه الیهم</w:t>
            </w:r>
            <w:r>
              <w:rPr>
                <w:rStyle w:val="IndexLink"/>
                <w:rtl w:val="true"/>
              </w:rPr>
              <w:tab/>
            </w:r>
            <w:r>
              <w:rPr>
                <w:rStyle w:val="IndexLink"/>
              </w:rPr>
              <w:t>25</w:t>
            </w:r>
          </w:hyperlink>
        </w:p>
        <w:p>
          <w:pPr>
            <w:pStyle w:val="Contents2"/>
            <w:tabs>
              <w:tab w:val="clear" w:pos="8743"/>
              <w:tab w:val="right" w:pos="9026" w:leader="dot"/>
            </w:tabs>
            <w:rPr/>
          </w:pPr>
          <w:hyperlink w:anchor="__RefHeading___Toc4708917_581953129">
            <w:r>
              <w:rPr>
                <w:webHidden/>
                <w:rStyle w:val="IndexLink"/>
                <w:rtl w:val="true"/>
              </w:rPr>
              <w:t>الفصل الثانی</w:t>
            </w:r>
            <w:r>
              <w:rPr>
                <w:rStyle w:val="IndexLink"/>
                <w:rtl w:val="true"/>
              </w:rPr>
              <w:t xml:space="preserve">: </w:t>
            </w:r>
            <w:r>
              <w:rPr>
                <w:rStyle w:val="IndexLink"/>
                <w:rtl w:val="true"/>
              </w:rPr>
              <w:t>من مقامات الإمام المهدی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عند الله تعالی</w:t>
            </w:r>
            <w:r>
              <w:rPr>
                <w:rStyle w:val="IndexLink"/>
                <w:rtl w:val="true"/>
              </w:rPr>
              <w:tab/>
            </w:r>
            <w:r>
              <w:rPr>
                <w:rStyle w:val="IndexLink"/>
              </w:rPr>
              <w:t>27</w:t>
            </w:r>
          </w:hyperlink>
        </w:p>
        <w:p>
          <w:pPr>
            <w:pStyle w:val="Contents3"/>
            <w:tabs>
              <w:tab w:val="clear" w:pos="8459"/>
              <w:tab w:val="right" w:pos="9026" w:leader="dot"/>
            </w:tabs>
            <w:rPr/>
          </w:pPr>
          <w:hyperlink w:anchor="__RefHeading___Toc4708919_581953129">
            <w:r>
              <w:rPr>
                <w:webHidden/>
                <w:rStyle w:val="IndexLink"/>
              </w:rPr>
              <w:t>1</w:t>
            </w:r>
            <w:r>
              <w:rPr>
                <w:rStyle w:val="IndexLink"/>
                <w:rtl w:val="true"/>
              </w:rPr>
              <w:t xml:space="preserve">- </w:t>
            </w:r>
            <w:r>
              <w:rPr>
                <w:rStyle w:val="IndexLink"/>
                <w:rtl w:val="true"/>
              </w:rPr>
              <w:t>سلامٌ علی آل یاسین</w:t>
            </w:r>
            <w:r>
              <w:rPr>
                <w:rStyle w:val="IndexLink"/>
                <w:rtl w:val="true"/>
              </w:rPr>
              <w:tab/>
            </w:r>
            <w:r>
              <w:rPr>
                <w:rStyle w:val="IndexLink"/>
              </w:rPr>
              <w:t>27</w:t>
            </w:r>
          </w:hyperlink>
        </w:p>
        <w:p>
          <w:pPr>
            <w:pStyle w:val="Contents4"/>
            <w:tabs>
              <w:tab w:val="clear" w:pos="8176"/>
              <w:tab w:val="right" w:pos="9026" w:leader="dot"/>
            </w:tabs>
            <w:rPr/>
          </w:pPr>
          <w:hyperlink w:anchor="__RefHeading___Toc4708921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708923_581953129">
            <w:r>
              <w:rPr>
                <w:webHidden/>
                <w:rStyle w:val="IndexLink"/>
                <w:rtl w:val="true"/>
              </w:rPr>
              <w:t>التعارض بین الظهور والنص</w:t>
            </w:r>
            <w:r>
              <w:rPr>
                <w:rStyle w:val="IndexLink"/>
                <w:rtl w:val="true"/>
              </w:rPr>
              <w:tab/>
            </w:r>
            <w:r>
              <w:rPr>
                <w:rStyle w:val="IndexLink"/>
              </w:rPr>
              <w:t>30</w:t>
            </w:r>
          </w:hyperlink>
        </w:p>
        <w:p>
          <w:pPr>
            <w:pStyle w:val="Contents4"/>
            <w:tabs>
              <w:tab w:val="clear" w:pos="8176"/>
              <w:tab w:val="right" w:pos="9026" w:leader="dot"/>
            </w:tabs>
            <w:rPr/>
          </w:pPr>
          <w:hyperlink w:anchor="__RefHeading___Toc4708925_581953129">
            <w:r>
              <w:rPr>
                <w:webHidden/>
                <w:rStyle w:val="IndexLink"/>
                <w:rtl w:val="true"/>
              </w:rPr>
              <w:t>هل یصح الجمع بین المعنیین؟</w:t>
            </w:r>
            <w:r>
              <w:rPr>
                <w:rStyle w:val="IndexLink"/>
                <w:rtl w:val="true"/>
              </w:rPr>
              <w:tab/>
            </w:r>
            <w:r>
              <w:rPr>
                <w:rStyle w:val="IndexLink"/>
              </w:rPr>
              <w:t>32</w:t>
            </w:r>
          </w:hyperlink>
        </w:p>
        <w:p>
          <w:pPr>
            <w:pStyle w:val="Contents4"/>
            <w:tabs>
              <w:tab w:val="clear" w:pos="8176"/>
              <w:tab w:val="right" w:pos="9026" w:leader="dot"/>
            </w:tabs>
            <w:rPr/>
          </w:pPr>
          <w:hyperlink w:anchor="__RefHeading___Toc4708927_581953129">
            <w:r>
              <w:rPr>
                <w:webHidden/>
                <w:rStyle w:val="IndexLink"/>
                <w:rtl w:val="true"/>
              </w:rPr>
              <w:t>کان نبی الله إلیاس بعد نبی الله سلیمان</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4708929_581953129">
            <w:r>
              <w:rPr>
                <w:webHidden/>
                <w:rStyle w:val="IndexLink"/>
              </w:rPr>
              <w:t>2</w:t>
            </w:r>
            <w:r>
              <w:rPr>
                <w:rStyle w:val="IndexLink"/>
                <w:rtl w:val="true"/>
              </w:rPr>
              <w:t xml:space="preserve">- </w:t>
            </w:r>
            <w:r>
              <w:rPr>
                <w:rStyle w:val="IndexLink"/>
                <w:rtl w:val="true"/>
              </w:rPr>
              <w:t>السلام علیک یا داعیَ الله وربانیَّ آیاته</w:t>
            </w:r>
            <w:r>
              <w:rPr>
                <w:rStyle w:val="IndexLink"/>
                <w:rtl w:val="true"/>
              </w:rPr>
              <w:tab/>
            </w:r>
            <w:r>
              <w:rPr>
                <w:rStyle w:val="IndexLink"/>
              </w:rPr>
              <w:t>35</w:t>
            </w:r>
          </w:hyperlink>
        </w:p>
        <w:p>
          <w:pPr>
            <w:pStyle w:val="Contents4"/>
            <w:tabs>
              <w:tab w:val="clear" w:pos="8176"/>
              <w:tab w:val="right" w:pos="9026" w:leader="dot"/>
            </w:tabs>
            <w:rPr/>
          </w:pPr>
          <w:hyperlink w:anchor="__RefHeading___Toc4708931_581953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4708933_581953129">
            <w:r>
              <w:rPr>
                <w:webHidden/>
                <w:rStyle w:val="IndexLink"/>
                <w:rtl w:val="true"/>
              </w:rPr>
              <w:t xml:space="preserve">بطلان الأساس الذی قامت علیه الحرکات الإسلامیة </w:t>
            </w:r>
            <w:r>
              <w:rPr>
                <w:rStyle w:val="IndexLink"/>
                <w:rtl w:val="true"/>
              </w:rPr>
              <w:t>!</w:t>
              <w:tab/>
            </w:r>
            <w:r>
              <w:rPr>
                <w:rStyle w:val="IndexLink"/>
              </w:rPr>
              <w:t>36</w:t>
            </w:r>
          </w:hyperlink>
        </w:p>
        <w:p>
          <w:pPr>
            <w:pStyle w:val="Contents4"/>
            <w:tabs>
              <w:tab w:val="clear" w:pos="8176"/>
              <w:tab w:val="right" w:pos="9026" w:leader="dot"/>
            </w:tabs>
            <w:rPr/>
          </w:pPr>
          <w:hyperlink w:anchor="__RefHeading___Toc4708935_581953129">
            <w:r>
              <w:rPr>
                <w:webHidden/>
                <w:rStyle w:val="IndexLink"/>
                <w:rtl w:val="true"/>
              </w:rPr>
              <w:t>لاحق لأحد أن یدعو الی الله تعالی إلا بإذنه</w:t>
            </w:r>
            <w:r>
              <w:rPr>
                <w:rStyle w:val="IndexLink"/>
                <w:rtl w:val="true"/>
              </w:rPr>
              <w:tab/>
            </w:r>
            <w:r>
              <w:rPr>
                <w:rStyle w:val="IndexLink"/>
              </w:rPr>
              <w:t>38</w:t>
            </w:r>
          </w:hyperlink>
        </w:p>
        <w:p>
          <w:pPr>
            <w:pStyle w:val="Contents4"/>
            <w:tabs>
              <w:tab w:val="clear" w:pos="8176"/>
              <w:tab w:val="right" w:pos="9026" w:leader="dot"/>
            </w:tabs>
            <w:rPr/>
          </w:pPr>
          <w:hyperlink w:anchor="__RefHeading___Toc4708937_581953129">
            <w:r>
              <w:rPr>
                <w:webHidden/>
                <w:rStyle w:val="IndexLink"/>
                <w:rtl w:val="true"/>
              </w:rPr>
              <w:t>الدعاة الأصلیون الی الله تعالی</w:t>
            </w:r>
            <w:r>
              <w:rPr>
                <w:rStyle w:val="IndexLink"/>
                <w:rtl w:val="true"/>
              </w:rPr>
              <w:tab/>
            </w:r>
            <w:r>
              <w:rPr>
                <w:rStyle w:val="IndexLink"/>
              </w:rPr>
              <w:t>43</w:t>
            </w:r>
          </w:hyperlink>
        </w:p>
        <w:p>
          <w:pPr>
            <w:pStyle w:val="Contents4"/>
            <w:tabs>
              <w:tab w:val="clear" w:pos="8176"/>
              <w:tab w:val="right" w:pos="9026" w:leader="dot"/>
            </w:tabs>
            <w:rPr/>
          </w:pPr>
          <w:hyperlink w:anchor="__RefHeading___Toc4708939_581953129">
            <w:r>
              <w:rPr>
                <w:webHidden/>
                <w:rStyle w:val="IndexLink"/>
                <w:rtl w:val="true"/>
              </w:rPr>
              <w:t>دعوة الإمام المهدی العالمیة</w:t>
            </w:r>
            <w:r>
              <w:rPr>
                <w:rStyle w:val="IndexLink"/>
                <w:rtl w:val="true"/>
              </w:rPr>
              <w:tab/>
            </w:r>
            <w:r>
              <w:rPr>
                <w:rStyle w:val="IndexLink"/>
              </w:rPr>
              <w:t>46</w:t>
            </w:r>
          </w:hyperlink>
        </w:p>
        <w:p>
          <w:pPr>
            <w:pStyle w:val="Contents4"/>
            <w:tabs>
              <w:tab w:val="clear" w:pos="8176"/>
              <w:tab w:val="right" w:pos="9026" w:leader="dot"/>
            </w:tabs>
            <w:rPr/>
          </w:pPr>
          <w:hyperlink w:anchor="__RefHeading___Toc4708941_581953129">
            <w:r>
              <w:rPr>
                <w:webHidden/>
                <w:rStyle w:val="IndexLink"/>
                <w:rtl w:val="true"/>
              </w:rPr>
              <w:t>مقام الداعی الی الله تعالی</w:t>
            </w:r>
            <w:r>
              <w:rPr>
                <w:rStyle w:val="IndexLink"/>
                <w:rtl w:val="true"/>
              </w:rPr>
              <w:tab/>
            </w:r>
            <w:r>
              <w:rPr>
                <w:rStyle w:val="IndexLink"/>
              </w:rPr>
              <w:t>46</w:t>
            </w:r>
          </w:hyperlink>
        </w:p>
        <w:p>
          <w:pPr>
            <w:pStyle w:val="Contents4"/>
            <w:tabs>
              <w:tab w:val="clear" w:pos="8176"/>
              <w:tab w:val="right" w:pos="9026" w:leader="dot"/>
            </w:tabs>
            <w:rPr/>
          </w:pPr>
          <w:hyperlink w:anchor="__RefHeading___Toc4708943_581953129">
            <w:r>
              <w:rPr>
                <w:webHidden/>
                <w:rStyle w:val="IndexLink"/>
                <w:rtl w:val="true"/>
              </w:rPr>
              <w:t>السلام علیک یا داعیَ الله وربانیَّ آیاته</w:t>
            </w:r>
            <w:r>
              <w:rPr>
                <w:rStyle w:val="IndexLink"/>
                <w:rtl w:val="true"/>
              </w:rPr>
              <w:tab/>
            </w:r>
            <w:r>
              <w:rPr>
                <w:rStyle w:val="IndexLink"/>
              </w:rPr>
              <w:t>49</w:t>
            </w:r>
          </w:hyperlink>
        </w:p>
        <w:p>
          <w:pPr>
            <w:pStyle w:val="Contents4"/>
            <w:tabs>
              <w:tab w:val="clear" w:pos="8176"/>
              <w:tab w:val="right" w:pos="9026" w:leader="dot"/>
            </w:tabs>
            <w:rPr/>
          </w:pPr>
          <w:hyperlink w:anchor="__RefHeading___Toc4708945_581953129">
            <w:r>
              <w:rPr>
                <w:webHidden/>
                <w:rStyle w:val="IndexLink"/>
                <w:rtl w:val="true"/>
              </w:rPr>
              <w:t>الربانیون والربیون والعالم الربانی</w:t>
            </w:r>
            <w:r>
              <w:rPr>
                <w:rStyle w:val="IndexLink"/>
                <w:rtl w:val="true"/>
              </w:rPr>
              <w:tab/>
            </w:r>
            <w:r>
              <w:rPr>
                <w:rStyle w:val="IndexLink"/>
              </w:rPr>
              <w:t>49</w:t>
            </w:r>
          </w:hyperlink>
        </w:p>
        <w:p>
          <w:pPr>
            <w:pStyle w:val="Contents4"/>
            <w:tabs>
              <w:tab w:val="clear" w:pos="8176"/>
              <w:tab w:val="right" w:pos="9026" w:leader="dot"/>
            </w:tabs>
            <w:rPr/>
          </w:pPr>
          <w:hyperlink w:anchor="__RefHeading___Toc4708947_581953129">
            <w:r>
              <w:rPr>
                <w:webHidden/>
                <w:rStyle w:val="IndexLink"/>
                <w:rtl w:val="true"/>
              </w:rPr>
              <w:t>معنی آیات الله تعالی</w:t>
            </w:r>
            <w:r>
              <w:rPr>
                <w:rStyle w:val="IndexLink"/>
                <w:rtl w:val="true"/>
              </w:rPr>
              <w:tab/>
            </w:r>
            <w:r>
              <w:rPr>
                <w:rStyle w:val="IndexLink"/>
              </w:rPr>
              <w:t>52</w:t>
            </w:r>
          </w:hyperlink>
        </w:p>
        <w:p>
          <w:pPr>
            <w:pStyle w:val="Contents4"/>
            <w:tabs>
              <w:tab w:val="clear" w:pos="8176"/>
              <w:tab w:val="right" w:pos="9026" w:leader="dot"/>
            </w:tabs>
            <w:rPr/>
          </w:pPr>
          <w:hyperlink w:anchor="__RefHeading___Toc4708949_581953129">
            <w:r>
              <w:rPr>
                <w:webHidden/>
                <w:rStyle w:val="IndexLink"/>
                <w:rtl w:val="true"/>
              </w:rPr>
              <w:t>أنواع آیات الله وأنواع الذین یتلونها</w:t>
            </w:r>
            <w:r>
              <w:rPr>
                <w:rStyle w:val="IndexLink"/>
                <w:rtl w:val="true"/>
              </w:rPr>
              <w:tab/>
            </w:r>
            <w:r>
              <w:rPr>
                <w:rStyle w:val="IndexLink"/>
              </w:rPr>
              <w:t>52</w:t>
            </w:r>
          </w:hyperlink>
        </w:p>
        <w:p>
          <w:pPr>
            <w:pStyle w:val="Contents3"/>
            <w:tabs>
              <w:tab w:val="clear" w:pos="8459"/>
              <w:tab w:val="right" w:pos="9026" w:leader="dot"/>
            </w:tabs>
            <w:rPr/>
          </w:pPr>
          <w:hyperlink w:anchor="__RefHeading___Toc4708951_581953129">
            <w:r>
              <w:rPr>
                <w:webHidden/>
                <w:rStyle w:val="IndexLink"/>
              </w:rPr>
              <w:t>3</w:t>
            </w:r>
            <w:r>
              <w:rPr>
                <w:rStyle w:val="IndexLink"/>
                <w:rtl w:val="true"/>
              </w:rPr>
              <w:t xml:space="preserve">- </w:t>
            </w:r>
            <w:r>
              <w:rPr>
                <w:rStyle w:val="IndexLink"/>
                <w:rtl w:val="true"/>
              </w:rPr>
              <w:t>السلام علیک یا باب الله ودیان دینه</w:t>
            </w:r>
            <w:r>
              <w:rPr>
                <w:rStyle w:val="IndexLink"/>
                <w:rtl w:val="true"/>
              </w:rPr>
              <w:tab/>
            </w:r>
            <w:r>
              <w:rPr>
                <w:rStyle w:val="IndexLink"/>
              </w:rPr>
              <w:t>54</w:t>
            </w:r>
          </w:hyperlink>
        </w:p>
        <w:p>
          <w:pPr>
            <w:pStyle w:val="Contents4"/>
            <w:tabs>
              <w:tab w:val="clear" w:pos="8176"/>
              <w:tab w:val="right" w:pos="9026" w:leader="dot"/>
            </w:tabs>
            <w:rPr/>
          </w:pPr>
          <w:hyperlink w:anchor="__RefHeading___Toc4708953_581953129">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4708955_581953129">
            <w:r>
              <w:rPr>
                <w:webHidden/>
                <w:rStyle w:val="IndexLink"/>
                <w:rtl w:val="true"/>
              </w:rPr>
              <w:t>معنی أن الإمام المهدی</w:t>
            </w:r>
            <w:r>
              <w:rPr>
                <w:rStyle w:val="IndexLink"/>
                <w:rtl w:val="true"/>
              </w:rPr>
              <w:t>(</w:t>
            </w:r>
            <w:r>
              <w:rPr>
                <w:rStyle w:val="IndexLink"/>
                <w:rtl w:val="true"/>
              </w:rPr>
              <w:t>علیه السّلام</w:t>
            </w:r>
            <w:r>
              <w:rPr>
                <w:rStyle w:val="IndexLink"/>
                <w:rtl w:val="true"/>
              </w:rPr>
              <w:t xml:space="preserve">) </w:t>
            </w:r>
            <w:r>
              <w:rPr>
                <w:rStyle w:val="IndexLink"/>
                <w:rtl w:val="true"/>
              </w:rPr>
              <w:t>باب الله تعالی</w:t>
            </w:r>
            <w:r>
              <w:rPr>
                <w:rStyle w:val="IndexLink"/>
                <w:rtl w:val="true"/>
              </w:rPr>
              <w:tab/>
            </w:r>
            <w:r>
              <w:rPr>
                <w:rStyle w:val="IndexLink"/>
              </w:rPr>
              <w:t>55</w:t>
            </w:r>
          </w:hyperlink>
        </w:p>
        <w:p>
          <w:pPr>
            <w:pStyle w:val="Contents4"/>
            <w:tabs>
              <w:tab w:val="clear" w:pos="8176"/>
              <w:tab w:val="right" w:pos="9026" w:leader="dot"/>
            </w:tabs>
            <w:rPr/>
          </w:pPr>
          <w:hyperlink w:anchor="__RefHeading___Toc4708957_581953129">
            <w:r>
              <w:rPr>
                <w:webHidden/>
                <w:rStyle w:val="IndexLink"/>
                <w:rtl w:val="true"/>
              </w:rPr>
              <w:t>التکبر علی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تکبر علی الله تعالی </w:t>
            </w:r>
            <w:r>
              <w:rPr>
                <w:rStyle w:val="IndexLink"/>
                <w:rtl w:val="true"/>
              </w:rPr>
              <w:t>!</w:t>
              <w:tab/>
            </w:r>
            <w:r>
              <w:rPr>
                <w:rStyle w:val="IndexLink"/>
              </w:rPr>
              <w:t>57</w:t>
            </w:r>
          </w:hyperlink>
        </w:p>
        <w:p>
          <w:pPr>
            <w:pStyle w:val="Contents4"/>
            <w:tabs>
              <w:tab w:val="clear" w:pos="8176"/>
              <w:tab w:val="right" w:pos="9026" w:leader="dot"/>
            </w:tabs>
            <w:rPr/>
          </w:pPr>
          <w:hyperlink w:anchor="__RefHeading___Toc4708959_581953129">
            <w:r>
              <w:rPr>
                <w:webHidden/>
                <w:rStyle w:val="IndexLink"/>
                <w:rtl w:val="true"/>
              </w:rPr>
              <w:t>السلام علیک یا باب الله ودیان دینه</w:t>
            </w:r>
            <w:r>
              <w:rPr>
                <w:rStyle w:val="IndexLink"/>
                <w:rtl w:val="true"/>
              </w:rPr>
              <w:tab/>
            </w:r>
            <w:r>
              <w:rPr>
                <w:rStyle w:val="IndexLink"/>
              </w:rPr>
              <w:t>58</w:t>
            </w:r>
          </w:hyperlink>
        </w:p>
        <w:p>
          <w:pPr>
            <w:pStyle w:val="Contents3"/>
            <w:tabs>
              <w:tab w:val="clear" w:pos="8459"/>
              <w:tab w:val="right" w:pos="9026" w:leader="dot"/>
            </w:tabs>
            <w:rPr/>
          </w:pPr>
          <w:hyperlink w:anchor="__RefHeading___Toc4708961_581953129">
            <w:r>
              <w:rPr>
                <w:webHidden/>
                <w:rStyle w:val="IndexLink"/>
              </w:rPr>
              <w:t>4</w:t>
            </w:r>
            <w:r>
              <w:rPr>
                <w:rStyle w:val="IndexLink"/>
                <w:rtl w:val="true"/>
              </w:rPr>
              <w:t xml:space="preserve">- </w:t>
            </w:r>
            <w:r>
              <w:rPr>
                <w:rStyle w:val="IndexLink"/>
                <w:rtl w:val="true"/>
              </w:rPr>
              <w:t>السلام علیک یا خلیفة الله وناصرحقه</w:t>
            </w:r>
            <w:r>
              <w:rPr>
                <w:rStyle w:val="IndexLink"/>
                <w:rtl w:val="true"/>
              </w:rPr>
              <w:tab/>
            </w:r>
            <w:r>
              <w:rPr>
                <w:rStyle w:val="IndexLink"/>
              </w:rPr>
              <w:t>62</w:t>
            </w:r>
          </w:hyperlink>
        </w:p>
        <w:p>
          <w:pPr>
            <w:pStyle w:val="Contents4"/>
            <w:tabs>
              <w:tab w:val="clear" w:pos="8176"/>
              <w:tab w:val="right" w:pos="9026" w:leader="dot"/>
            </w:tabs>
            <w:rPr/>
          </w:pPr>
          <w:hyperlink w:anchor="__RefHeading___Toc4708963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708965_581953129">
            <w:r>
              <w:rPr>
                <w:webHidden/>
                <w:rStyle w:val="IndexLink"/>
                <w:rtl w:val="true"/>
              </w:rPr>
              <w:t>السلام علیک یا خلیفة الله وناصرحقه</w:t>
            </w:r>
            <w:r>
              <w:rPr>
                <w:rStyle w:val="IndexLink"/>
                <w:rtl w:val="true"/>
              </w:rPr>
              <w:tab/>
            </w:r>
            <w:r>
              <w:rPr>
                <w:rStyle w:val="IndexLink"/>
              </w:rPr>
              <w:t>65</w:t>
            </w:r>
          </w:hyperlink>
        </w:p>
        <w:p>
          <w:pPr>
            <w:pStyle w:val="Contents3"/>
            <w:tabs>
              <w:tab w:val="clear" w:pos="8459"/>
              <w:tab w:val="right" w:pos="9026" w:leader="dot"/>
            </w:tabs>
            <w:rPr/>
          </w:pPr>
          <w:hyperlink w:anchor="__RefHeading___Toc4708967_581953129">
            <w:r>
              <w:rPr>
                <w:webHidden/>
                <w:rStyle w:val="IndexLink"/>
              </w:rPr>
              <w:t>5</w:t>
            </w:r>
            <w:r>
              <w:rPr>
                <w:rStyle w:val="IndexLink"/>
                <w:rtl w:val="true"/>
              </w:rPr>
              <w:t xml:space="preserve">- </w:t>
            </w:r>
            <w:r>
              <w:rPr>
                <w:rStyle w:val="IndexLink"/>
                <w:rtl w:val="true"/>
              </w:rPr>
              <w:t>السلام علیک یا حجة الله ودلیل إرادته</w:t>
            </w:r>
            <w:r>
              <w:rPr>
                <w:rStyle w:val="IndexLink"/>
                <w:rtl w:val="true"/>
              </w:rPr>
              <w:tab/>
            </w:r>
            <w:r>
              <w:rPr>
                <w:rStyle w:val="IndexLink"/>
              </w:rPr>
              <w:t>66</w:t>
            </w:r>
          </w:hyperlink>
        </w:p>
        <w:p>
          <w:pPr>
            <w:pStyle w:val="Contents4"/>
            <w:tabs>
              <w:tab w:val="clear" w:pos="8176"/>
              <w:tab w:val="right" w:pos="9026" w:leader="dot"/>
            </w:tabs>
            <w:rPr/>
          </w:pPr>
          <w:hyperlink w:anchor="__RefHeading___Toc4708969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4708971_581953129">
            <w:r>
              <w:rPr>
                <w:webHidden/>
                <w:rStyle w:val="IndexLink"/>
                <w:rtl w:val="true"/>
              </w:rPr>
              <w:t>السلام علیک یا حجة الله ودلیل إرادته</w:t>
            </w:r>
            <w:r>
              <w:rPr>
                <w:rStyle w:val="IndexLink"/>
                <w:rtl w:val="true"/>
              </w:rPr>
              <w:tab/>
            </w:r>
            <w:r>
              <w:rPr>
                <w:rStyle w:val="IndexLink"/>
              </w:rPr>
              <w:t>69</w:t>
            </w:r>
          </w:hyperlink>
        </w:p>
        <w:p>
          <w:pPr>
            <w:pStyle w:val="Contents4"/>
            <w:tabs>
              <w:tab w:val="clear" w:pos="8176"/>
              <w:tab w:val="right" w:pos="9026" w:leader="dot"/>
            </w:tabs>
            <w:rPr/>
          </w:pPr>
          <w:hyperlink w:anchor="__RefHeading___Toc4708973_581953129">
            <w:r>
              <w:rPr>
                <w:webHidden/>
                <w:rStyle w:val="IndexLink"/>
                <w:rtl w:val="true"/>
              </w:rPr>
              <w:t>لمحة عن الإرادة الإلهیة</w:t>
            </w:r>
            <w:r>
              <w:rPr>
                <w:rStyle w:val="IndexLink"/>
                <w:rtl w:val="true"/>
              </w:rPr>
              <w:tab/>
            </w:r>
            <w:r>
              <w:rPr>
                <w:rStyle w:val="IndexLink"/>
              </w:rPr>
              <w:t>69</w:t>
            </w:r>
          </w:hyperlink>
        </w:p>
        <w:p>
          <w:pPr>
            <w:pStyle w:val="Contents4"/>
            <w:tabs>
              <w:tab w:val="clear" w:pos="8176"/>
              <w:tab w:val="right" w:pos="9026" w:leader="dot"/>
            </w:tabs>
            <w:rPr/>
          </w:pPr>
          <w:hyperlink w:anchor="__RefHeading___Toc4708975_581953129">
            <w:r>
              <w:rPr>
                <w:webHidden/>
                <w:rStyle w:val="IndexLink"/>
                <w:rtl w:val="true"/>
              </w:rPr>
              <w:t>عظمة مقام</w:t>
            </w:r>
            <w:r>
              <w:rPr>
                <w:rStyle w:val="IndexLink"/>
                <w:rtl w:val="true"/>
              </w:rPr>
              <w:t xml:space="preserve">: </w:t>
            </w:r>
            <w:r>
              <w:rPr>
                <w:rStyle w:val="IndexLink"/>
                <w:rtl w:val="true"/>
              </w:rPr>
              <w:t>دلیل إرادته</w:t>
            </w:r>
            <w:r>
              <w:rPr>
                <w:rStyle w:val="IndexLink"/>
                <w:rtl w:val="true"/>
              </w:rPr>
              <w:tab/>
            </w:r>
            <w:r>
              <w:rPr>
                <w:rStyle w:val="IndexLink"/>
              </w:rPr>
              <w:t>72</w:t>
            </w:r>
          </w:hyperlink>
        </w:p>
        <w:p>
          <w:pPr>
            <w:pStyle w:val="Contents4"/>
            <w:tabs>
              <w:tab w:val="clear" w:pos="8176"/>
              <w:tab w:val="right" w:pos="9026" w:leader="dot"/>
            </w:tabs>
            <w:rPr/>
          </w:pPr>
          <w:hyperlink w:anchor="__RefHeading___Toc4708977_581953129">
            <w:r>
              <w:rPr>
                <w:webHidden/>
                <w:rStyle w:val="IndexLink"/>
                <w:rtl w:val="true"/>
              </w:rPr>
              <w:t>لأنه دلیل إرادة الله صار القدوة والأسوة</w:t>
            </w:r>
            <w:r>
              <w:rPr>
                <w:rStyle w:val="IndexLink"/>
                <w:rtl w:val="true"/>
              </w:rPr>
              <w:tab/>
            </w:r>
            <w:r>
              <w:rPr>
                <w:rStyle w:val="IndexLink"/>
              </w:rPr>
              <w:t>74</w:t>
            </w:r>
          </w:hyperlink>
        </w:p>
        <w:p>
          <w:pPr>
            <w:pStyle w:val="Contents3"/>
            <w:tabs>
              <w:tab w:val="clear" w:pos="8459"/>
              <w:tab w:val="right" w:pos="9026" w:leader="dot"/>
            </w:tabs>
            <w:rPr/>
          </w:pPr>
          <w:hyperlink w:anchor="__RefHeading___Toc4708979_581953129">
            <w:r>
              <w:rPr>
                <w:webHidden/>
                <w:rStyle w:val="IndexLink"/>
              </w:rPr>
              <w:t>6</w:t>
            </w:r>
            <w:r>
              <w:rPr>
                <w:rStyle w:val="IndexLink"/>
                <w:rtl w:val="true"/>
              </w:rPr>
              <w:t xml:space="preserve">- </w:t>
            </w:r>
            <w:r>
              <w:rPr>
                <w:rStyle w:val="IndexLink"/>
                <w:rtl w:val="true"/>
              </w:rPr>
              <w:t>السلام علیک یا تالی کتاب الله وترجمانه</w:t>
            </w:r>
            <w:r>
              <w:rPr>
                <w:rStyle w:val="IndexLink"/>
                <w:rtl w:val="true"/>
              </w:rPr>
              <w:tab/>
            </w:r>
            <w:r>
              <w:rPr>
                <w:rStyle w:val="IndexLink"/>
              </w:rPr>
              <w:t>75</w:t>
            </w:r>
          </w:hyperlink>
        </w:p>
        <w:p>
          <w:pPr>
            <w:pStyle w:val="Contents4"/>
            <w:tabs>
              <w:tab w:val="clear" w:pos="8176"/>
              <w:tab w:val="right" w:pos="9026" w:leader="dot"/>
            </w:tabs>
            <w:rPr/>
          </w:pPr>
          <w:hyperlink w:anchor="__RefHeading___Toc4708981_581953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708983_581953129">
            <w:r>
              <w:rPr>
                <w:webHidden/>
                <w:rStyle w:val="IndexLink"/>
                <w:rtl w:val="true"/>
              </w:rPr>
              <w:t>السلام علیک یا تالی کتاب الله وترجمانه</w:t>
            </w:r>
            <w:r>
              <w:rPr>
                <w:rStyle w:val="IndexLink"/>
                <w:rtl w:val="true"/>
              </w:rPr>
              <w:tab/>
            </w:r>
            <w:r>
              <w:rPr>
                <w:rStyle w:val="IndexLink"/>
              </w:rPr>
              <w:t>76</w:t>
            </w:r>
          </w:hyperlink>
        </w:p>
        <w:p>
          <w:pPr>
            <w:pStyle w:val="Contents3"/>
            <w:tabs>
              <w:tab w:val="clear" w:pos="8459"/>
              <w:tab w:val="right" w:pos="9026" w:leader="dot"/>
            </w:tabs>
            <w:rPr/>
          </w:pPr>
          <w:hyperlink w:anchor="__RefHeading___Toc4708985_581953129">
            <w:r>
              <w:rPr>
                <w:webHidden/>
                <w:rStyle w:val="IndexLink"/>
              </w:rPr>
              <w:t>7</w:t>
            </w:r>
            <w:r>
              <w:rPr>
                <w:rStyle w:val="IndexLink"/>
                <w:rtl w:val="true"/>
              </w:rPr>
              <w:t xml:space="preserve">- </w:t>
            </w:r>
            <w:r>
              <w:rPr>
                <w:rStyle w:val="IndexLink"/>
                <w:rtl w:val="true"/>
              </w:rPr>
              <w:t>السلام علیک یا بقیة الله فی أرضه</w:t>
            </w:r>
            <w:r>
              <w:rPr>
                <w:rStyle w:val="IndexLink"/>
                <w:rtl w:val="true"/>
              </w:rPr>
              <w:tab/>
            </w:r>
            <w:r>
              <w:rPr>
                <w:rStyle w:val="IndexLink"/>
              </w:rPr>
              <w:t>81</w:t>
            </w:r>
          </w:hyperlink>
        </w:p>
        <w:p>
          <w:pPr>
            <w:pStyle w:val="Contents4"/>
            <w:tabs>
              <w:tab w:val="clear" w:pos="8176"/>
              <w:tab w:val="right" w:pos="9026" w:leader="dot"/>
            </w:tabs>
            <w:rPr/>
          </w:pPr>
          <w:hyperlink w:anchor="__RefHeading___Toc4708987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708989_581953129">
            <w:r>
              <w:rPr>
                <w:webHidden/>
                <w:rStyle w:val="IndexLink"/>
                <w:rtl w:val="true"/>
              </w:rPr>
              <w:t>معنی بقیة الله فی أرضه</w:t>
            </w:r>
            <w:r>
              <w:rPr>
                <w:rStyle w:val="IndexLink"/>
                <w:rtl w:val="true"/>
              </w:rPr>
              <w:tab/>
            </w:r>
            <w:r>
              <w:rPr>
                <w:rStyle w:val="IndexLink"/>
              </w:rPr>
              <w:t>82</w:t>
            </w:r>
          </w:hyperlink>
        </w:p>
        <w:p>
          <w:pPr>
            <w:pStyle w:val="Contents3"/>
            <w:tabs>
              <w:tab w:val="clear" w:pos="8459"/>
              <w:tab w:val="right" w:pos="9026" w:leader="dot"/>
            </w:tabs>
            <w:rPr/>
          </w:pPr>
          <w:hyperlink w:anchor="__RefHeading___Toc4708991_581953129">
            <w:r>
              <w:rPr>
                <w:webHidden/>
                <w:rStyle w:val="IndexLink"/>
              </w:rPr>
              <w:t>8</w:t>
            </w:r>
            <w:r>
              <w:rPr>
                <w:rStyle w:val="IndexLink"/>
                <w:rtl w:val="true"/>
              </w:rPr>
              <w:t xml:space="preserve">- </w:t>
            </w:r>
            <w:r>
              <w:rPr>
                <w:rStyle w:val="IndexLink"/>
                <w:rtl w:val="true"/>
              </w:rPr>
              <w:t>السلام علیک یا میثاق الله الذی أخذه ووکَّده</w:t>
            </w:r>
            <w:r>
              <w:rPr>
                <w:rStyle w:val="IndexLink"/>
                <w:rtl w:val="true"/>
              </w:rPr>
              <w:tab/>
            </w:r>
            <w:r>
              <w:rPr>
                <w:rStyle w:val="IndexLink"/>
              </w:rPr>
              <w:t>84</w:t>
            </w:r>
          </w:hyperlink>
        </w:p>
        <w:p>
          <w:pPr>
            <w:pStyle w:val="Contents4"/>
            <w:tabs>
              <w:tab w:val="clear" w:pos="8176"/>
              <w:tab w:val="right" w:pos="9026" w:leader="dot"/>
            </w:tabs>
            <w:rPr/>
          </w:pPr>
          <w:hyperlink w:anchor="__RefHeading___Toc4708993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708995_581953129">
            <w:r>
              <w:rPr>
                <w:webHidden/>
                <w:rStyle w:val="IndexLink"/>
                <w:rtl w:val="true"/>
              </w:rPr>
              <w:t>کل ما نفعله هنا اخترناه فی عالم الذر والمیثاق</w:t>
            </w:r>
            <w:r>
              <w:rPr>
                <w:rStyle w:val="IndexLink"/>
                <w:rtl w:val="true"/>
              </w:rPr>
              <w:tab/>
            </w:r>
            <w:r>
              <w:rPr>
                <w:rStyle w:val="IndexLink"/>
              </w:rPr>
              <w:t>86</w:t>
            </w:r>
          </w:hyperlink>
        </w:p>
        <w:p>
          <w:pPr>
            <w:pStyle w:val="Contents4"/>
            <w:tabs>
              <w:tab w:val="clear" w:pos="8176"/>
              <w:tab w:val="right" w:pos="9026" w:leader="dot"/>
            </w:tabs>
            <w:rPr/>
          </w:pPr>
          <w:hyperlink w:anchor="__RefHeading___Toc4708997_581953129">
            <w:r>
              <w:rPr>
                <w:webHidden/>
                <w:rStyle w:val="IndexLink"/>
                <w:rtl w:val="true"/>
              </w:rPr>
              <w:t>کل مقادیر الإنسان اختارها فی عالم المیثاق</w:t>
            </w:r>
            <w:r>
              <w:rPr>
                <w:rStyle w:val="IndexLink"/>
                <w:rtl w:val="true"/>
              </w:rPr>
              <w:tab/>
            </w:r>
            <w:r>
              <w:rPr>
                <w:rStyle w:val="IndexLink"/>
              </w:rPr>
              <w:t>86</w:t>
            </w:r>
          </w:hyperlink>
        </w:p>
        <w:p>
          <w:pPr>
            <w:pStyle w:val="Contents4"/>
            <w:tabs>
              <w:tab w:val="clear" w:pos="8176"/>
              <w:tab w:val="right" w:pos="9026" w:leader="dot"/>
            </w:tabs>
            <w:rPr/>
          </w:pPr>
          <w:hyperlink w:anchor="__RefHeading___Toc4708999_581953129">
            <w:r>
              <w:rPr>
                <w:webHidden/>
                <w:rStyle w:val="IndexLink"/>
                <w:rtl w:val="true"/>
              </w:rPr>
              <w:t>أول من أجاب من المخلوقات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87</w:t>
            </w:r>
          </w:hyperlink>
        </w:p>
        <w:p>
          <w:pPr>
            <w:pStyle w:val="Contents4"/>
            <w:tabs>
              <w:tab w:val="clear" w:pos="8176"/>
              <w:tab w:val="right" w:pos="9026" w:leader="dot"/>
            </w:tabs>
            <w:rPr/>
          </w:pPr>
          <w:hyperlink w:anchor="__RefHeading___Toc4709001_581953129">
            <w:r>
              <w:rPr>
                <w:webHidden/>
                <w:rStyle w:val="IndexLink"/>
                <w:rtl w:val="true"/>
              </w:rPr>
              <w:t>وأول من أجاب من الملائکة مَلک المیثاق</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4709003_581953129">
            <w:r>
              <w:rPr>
                <w:webHidden/>
                <w:rStyle w:val="IndexLink"/>
                <w:rtl w:val="true"/>
              </w:rPr>
              <w:t>أخذ الله میثاق النبیین علی الإقرار بنبینا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88</w:t>
            </w:r>
          </w:hyperlink>
        </w:p>
        <w:p>
          <w:pPr>
            <w:pStyle w:val="Contents4"/>
            <w:tabs>
              <w:tab w:val="clear" w:pos="8176"/>
              <w:tab w:val="right" w:pos="9026" w:leader="dot"/>
            </w:tabs>
            <w:rPr/>
          </w:pPr>
          <w:hyperlink w:anchor="__RefHeading___Toc4709005_581953129">
            <w:r>
              <w:rPr>
                <w:webHidden/>
                <w:rStyle w:val="IndexLink"/>
                <w:rtl w:val="true"/>
              </w:rPr>
              <w:t>وأخذ الله میثاق النبیین علی نصرة نبینا</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الرجعة</w:t>
            </w:r>
            <w:r>
              <w:rPr>
                <w:rStyle w:val="IndexLink"/>
                <w:rtl w:val="true"/>
              </w:rPr>
              <w:tab/>
            </w:r>
            <w:r>
              <w:rPr>
                <w:rStyle w:val="IndexLink"/>
              </w:rPr>
              <w:t>89</w:t>
            </w:r>
          </w:hyperlink>
        </w:p>
        <w:p>
          <w:pPr>
            <w:pStyle w:val="Contents4"/>
            <w:tabs>
              <w:tab w:val="clear" w:pos="8176"/>
              <w:tab w:val="right" w:pos="9026" w:leader="dot"/>
            </w:tabs>
            <w:rPr/>
          </w:pPr>
          <w:hyperlink w:anchor="__RefHeading___Toc4709007_581953129">
            <w:r>
              <w:rPr>
                <w:webHidden/>
                <w:rStyle w:val="IndexLink"/>
                <w:rtl w:val="true"/>
              </w:rPr>
              <w:t>وأخذ الله میثاق المؤمنین علی البلایا والتحمل والصمت</w:t>
            </w:r>
            <w:r>
              <w:rPr>
                <w:rStyle w:val="IndexLink"/>
                <w:rtl w:val="true"/>
              </w:rPr>
              <w:tab/>
            </w:r>
            <w:r>
              <w:rPr>
                <w:rStyle w:val="IndexLink"/>
              </w:rPr>
              <w:t>91</w:t>
            </w:r>
          </w:hyperlink>
        </w:p>
        <w:p>
          <w:pPr>
            <w:pStyle w:val="Contents4"/>
            <w:tabs>
              <w:tab w:val="clear" w:pos="8176"/>
              <w:tab w:val="right" w:pos="9026" w:leader="dot"/>
            </w:tabs>
            <w:rPr/>
          </w:pPr>
          <w:hyperlink w:anchor="__RefHeading___Toc4709009_581953129">
            <w:r>
              <w:rPr>
                <w:webHidden/>
                <w:rStyle w:val="IndexLink"/>
                <w:rtl w:val="true"/>
              </w:rPr>
              <w:t>ومیثاق المؤمنین علی محبة بعضهم</w:t>
            </w:r>
            <w:r>
              <w:rPr>
                <w:rStyle w:val="IndexLink"/>
                <w:rtl w:val="true"/>
              </w:rPr>
              <w:tab/>
            </w:r>
            <w:r>
              <w:rPr>
                <w:rStyle w:val="IndexLink"/>
              </w:rPr>
              <w:t>91</w:t>
            </w:r>
          </w:hyperlink>
        </w:p>
        <w:p>
          <w:pPr>
            <w:pStyle w:val="Contents4"/>
            <w:tabs>
              <w:tab w:val="clear" w:pos="8176"/>
              <w:tab w:val="right" w:pos="9026" w:leader="dot"/>
            </w:tabs>
            <w:rPr/>
          </w:pPr>
          <w:hyperlink w:anchor="__RefHeading___Toc4709011_581953129">
            <w:r>
              <w:rPr>
                <w:webHidden/>
                <w:rStyle w:val="IndexLink"/>
                <w:rtl w:val="true"/>
              </w:rPr>
              <w:t>ومیثاق المؤمنین علی محبة علی</w:t>
            </w:r>
            <w:r>
              <w:rPr>
                <w:rStyle w:val="IndexLink"/>
                <w:rtl w:val="true"/>
              </w:rPr>
              <w:t>(</w:t>
            </w:r>
            <w:r>
              <w:rPr>
                <w:rStyle w:val="IndexLink"/>
                <w:rtl w:val="true"/>
              </w:rPr>
              <w:t>ع</w:t>
            </w:r>
            <w:r>
              <w:rPr>
                <w:rStyle w:val="IndexLink"/>
                <w:rtl w:val="true"/>
              </w:rPr>
              <w:t>)</w:t>
              <w:tab/>
            </w:r>
            <w:r>
              <w:rPr>
                <w:rStyle w:val="IndexLink"/>
              </w:rPr>
              <w:t>91</w:t>
            </w:r>
          </w:hyperlink>
        </w:p>
        <w:p>
          <w:pPr>
            <w:pStyle w:val="Contents4"/>
            <w:tabs>
              <w:tab w:val="clear" w:pos="8176"/>
              <w:tab w:val="right" w:pos="9026" w:leader="dot"/>
            </w:tabs>
            <w:rPr/>
          </w:pPr>
          <w:hyperlink w:anchor="__RefHeading___Toc4709013_581953129">
            <w:r>
              <w:rPr>
                <w:webHidden/>
                <w:rStyle w:val="IndexLink"/>
                <w:rtl w:val="true"/>
              </w:rPr>
              <w:t xml:space="preserve">ومیثاق الخلق علی الإقرار بنبینا وآله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92</w:t>
            </w:r>
          </w:hyperlink>
        </w:p>
        <w:p>
          <w:pPr>
            <w:pStyle w:val="Contents4"/>
            <w:tabs>
              <w:tab w:val="clear" w:pos="8176"/>
              <w:tab w:val="right" w:pos="9026" w:leader="dot"/>
            </w:tabs>
            <w:rPr/>
          </w:pPr>
          <w:hyperlink w:anchor="__RefHeading___Toc4709015_581953129">
            <w:r>
              <w:rPr>
                <w:webHidden/>
                <w:rStyle w:val="IndexLink"/>
                <w:rtl w:val="true"/>
              </w:rPr>
              <w:t>أما میثاق المواثیق فهو</w:t>
            </w:r>
            <w:r>
              <w:rPr>
                <w:rStyle w:val="IndexLink"/>
                <w:rtl w:val="true"/>
              </w:rPr>
              <w:t xml:space="preserve">: </w:t>
            </w:r>
            <w:r>
              <w:rPr>
                <w:rStyle w:val="IndexLink"/>
                <w:rtl w:val="true"/>
              </w:rPr>
              <w:t>ولایة أهل البیت</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4709017_581953129">
            <w:r>
              <w:rPr>
                <w:webHidden/>
                <w:rStyle w:val="IndexLink"/>
                <w:rtl w:val="true"/>
              </w:rPr>
              <w:t>المواثیق العامة والمواثیق المؤکدة</w:t>
            </w:r>
            <w:r>
              <w:rPr>
                <w:rStyle w:val="IndexLink"/>
                <w:rtl w:val="true"/>
              </w:rPr>
              <w:tab/>
            </w:r>
            <w:r>
              <w:rPr>
                <w:rStyle w:val="IndexLink"/>
              </w:rPr>
              <w:t>95</w:t>
            </w:r>
          </w:hyperlink>
        </w:p>
        <w:p>
          <w:pPr>
            <w:pStyle w:val="Contents4"/>
            <w:tabs>
              <w:tab w:val="clear" w:pos="8176"/>
              <w:tab w:val="right" w:pos="9026" w:leader="dot"/>
            </w:tabs>
            <w:rPr/>
          </w:pPr>
          <w:hyperlink w:anchor="__RefHeading___Toc4709019_581953129">
            <w:r>
              <w:rPr>
                <w:webHidden/>
                <w:rStyle w:val="IndexLink"/>
                <w:rtl w:val="true"/>
              </w:rPr>
              <w:t>معنی</w:t>
            </w:r>
            <w:r>
              <w:rPr>
                <w:rStyle w:val="IndexLink"/>
                <w:rtl w:val="true"/>
              </w:rPr>
              <w:t xml:space="preserve">: </w:t>
            </w:r>
            <w:r>
              <w:rPr>
                <w:rStyle w:val="IndexLink"/>
                <w:rtl w:val="true"/>
              </w:rPr>
              <w:t>السلام علیک یا میثاق الله</w:t>
            </w:r>
            <w:r>
              <w:rPr>
                <w:rStyle w:val="IndexLink"/>
                <w:rtl w:val="true"/>
              </w:rPr>
              <w:tab/>
            </w:r>
            <w:r>
              <w:rPr>
                <w:rStyle w:val="IndexLink"/>
              </w:rPr>
              <w:t>95</w:t>
            </w:r>
          </w:hyperlink>
        </w:p>
        <w:p>
          <w:pPr>
            <w:pStyle w:val="Contents3"/>
            <w:tabs>
              <w:tab w:val="clear" w:pos="8459"/>
              <w:tab w:val="right" w:pos="9026" w:leader="dot"/>
            </w:tabs>
            <w:rPr/>
          </w:pPr>
          <w:hyperlink w:anchor="__RefHeading___Toc4709021_581953129">
            <w:r>
              <w:rPr>
                <w:webHidden/>
                <w:rStyle w:val="IndexLink"/>
              </w:rPr>
              <w:t>9</w:t>
            </w:r>
            <w:r>
              <w:rPr>
                <w:rStyle w:val="IndexLink"/>
                <w:rtl w:val="true"/>
              </w:rPr>
              <w:t xml:space="preserve">- </w:t>
            </w:r>
            <w:r>
              <w:rPr>
                <w:rStyle w:val="IndexLink"/>
                <w:rtl w:val="true"/>
              </w:rPr>
              <w:t>السلام علیک یا وعدَ الله الذی ضَمِنَ</w:t>
            </w:r>
            <w:r>
              <w:rPr>
                <w:rStyle w:val="IndexLink"/>
                <w:rtl w:val="true"/>
              </w:rPr>
              <w:t>-</w:t>
            </w:r>
            <w:r>
              <w:rPr>
                <w:rStyle w:val="IndexLink"/>
                <w:rtl w:val="true"/>
              </w:rPr>
              <w:t>ه</w:t>
            </w:r>
            <w:r>
              <w:rPr>
                <w:rStyle w:val="IndexLink"/>
                <w:rtl w:val="true"/>
              </w:rPr>
              <w:tab/>
            </w:r>
            <w:r>
              <w:rPr>
                <w:rStyle w:val="IndexLink"/>
              </w:rPr>
              <w:t>96</w:t>
            </w:r>
          </w:hyperlink>
        </w:p>
        <w:p>
          <w:pPr>
            <w:pStyle w:val="Contents4"/>
            <w:tabs>
              <w:tab w:val="clear" w:pos="8176"/>
              <w:tab w:val="right" w:pos="9026" w:leader="dot"/>
            </w:tabs>
            <w:rPr/>
          </w:pPr>
          <w:hyperlink w:anchor="__RefHeading___Toc4709023_581953129">
            <w:r>
              <w:rPr>
                <w:webHidden/>
                <w:rStyle w:val="IndexLink"/>
                <w:rtl w:val="true"/>
              </w:rPr>
              <w:t>الوعد الإلهی بدولة العدل</w:t>
            </w:r>
            <w:r>
              <w:rPr>
                <w:rStyle w:val="IndexLink"/>
                <w:rtl w:val="true"/>
              </w:rPr>
              <w:tab/>
            </w:r>
            <w:r>
              <w:rPr>
                <w:rStyle w:val="IndexLink"/>
              </w:rPr>
              <w:t>96</w:t>
            </w:r>
          </w:hyperlink>
        </w:p>
        <w:p>
          <w:pPr>
            <w:pStyle w:val="Contents4"/>
            <w:tabs>
              <w:tab w:val="clear" w:pos="8176"/>
              <w:tab w:val="right" w:pos="9026" w:leader="dot"/>
            </w:tabs>
            <w:rPr/>
          </w:pPr>
          <w:hyperlink w:anchor="__RefHeading___Toc4709025_581953129">
            <w:r>
              <w:rPr>
                <w:webHidden/>
                <w:rStyle w:val="IndexLink"/>
                <w:rtl w:val="true"/>
              </w:rPr>
              <w:t>تأکید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علی حتمیة الوعد الإلهی</w:t>
            </w:r>
            <w:r>
              <w:rPr>
                <w:rStyle w:val="IndexLink"/>
                <w:rtl w:val="true"/>
              </w:rPr>
              <w:tab/>
            </w:r>
            <w:r>
              <w:rPr>
                <w:rStyle w:val="IndexLink"/>
              </w:rPr>
              <w:t>98</w:t>
            </w:r>
          </w:hyperlink>
        </w:p>
        <w:p>
          <w:pPr>
            <w:pStyle w:val="Contents4"/>
            <w:tabs>
              <w:tab w:val="clear" w:pos="8176"/>
              <w:tab w:val="right" w:pos="9026" w:leader="dot"/>
            </w:tabs>
            <w:rPr/>
          </w:pPr>
          <w:hyperlink w:anchor="__RefHeading___Toc4709027_581953129">
            <w:r>
              <w:rPr>
                <w:webHidden/>
                <w:rStyle w:val="IndexLink"/>
                <w:rtl w:val="true"/>
              </w:rPr>
              <w:t>الوعد الإلهی فوق المحتوم</w:t>
            </w:r>
            <w:r>
              <w:rPr>
                <w:rStyle w:val="IndexLink"/>
                <w:rtl w:val="true"/>
              </w:rPr>
              <w:tab/>
            </w:r>
            <w:r>
              <w:rPr>
                <w:rStyle w:val="IndexLink"/>
              </w:rPr>
              <w:t>100</w:t>
            </w:r>
          </w:hyperlink>
        </w:p>
        <w:p>
          <w:pPr>
            <w:pStyle w:val="Contents3"/>
            <w:tabs>
              <w:tab w:val="clear" w:pos="8459"/>
              <w:tab w:val="right" w:pos="9026" w:leader="dot"/>
            </w:tabs>
            <w:rPr/>
          </w:pPr>
          <w:hyperlink w:anchor="__RefHeading___Toc4709029_581953129">
            <w:r>
              <w:rPr>
                <w:webHidden/>
                <w:rStyle w:val="IndexLink"/>
              </w:rPr>
              <w:t>10</w:t>
            </w:r>
            <w:r>
              <w:rPr>
                <w:rStyle w:val="IndexLink"/>
                <w:rtl w:val="true"/>
              </w:rPr>
              <w:t xml:space="preserve">- </w:t>
            </w:r>
            <w:r>
              <w:rPr>
                <w:rStyle w:val="IndexLink"/>
                <w:rtl w:val="true"/>
              </w:rPr>
              <w:t>السلام علیک أیُّهَا العَلَمُ المَنْصُوب</w:t>
            </w:r>
            <w:r>
              <w:rPr>
                <w:rStyle w:val="IndexLink"/>
                <w:rtl w:val="true"/>
              </w:rPr>
              <w:tab/>
            </w:r>
            <w:r>
              <w:rPr>
                <w:rStyle w:val="IndexLink"/>
              </w:rPr>
              <w:t>101</w:t>
            </w:r>
          </w:hyperlink>
        </w:p>
        <w:p>
          <w:pPr>
            <w:pStyle w:val="Contents4"/>
            <w:tabs>
              <w:tab w:val="clear" w:pos="8176"/>
              <w:tab w:val="right" w:pos="9026" w:leader="dot"/>
            </w:tabs>
            <w:rPr/>
          </w:pPr>
          <w:hyperlink w:anchor="__RefHeading___Toc4709031_58195312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709033_581953129">
            <w:r>
              <w:rPr>
                <w:webHidden/>
                <w:rStyle w:val="IndexLink"/>
                <w:rtl w:val="true"/>
              </w:rPr>
              <w:t>معنی العَلَمُ المنصوب</w:t>
            </w:r>
            <w:r>
              <w:rPr>
                <w:rStyle w:val="IndexLink"/>
                <w:rtl w:val="true"/>
              </w:rPr>
              <w:tab/>
            </w:r>
            <w:r>
              <w:rPr>
                <w:rStyle w:val="IndexLink"/>
              </w:rPr>
              <w:t>101</w:t>
            </w:r>
          </w:hyperlink>
        </w:p>
        <w:p>
          <w:pPr>
            <w:pStyle w:val="Contents4"/>
            <w:tabs>
              <w:tab w:val="clear" w:pos="8176"/>
              <w:tab w:val="right" w:pos="9026" w:leader="dot"/>
            </w:tabs>
            <w:rPr/>
          </w:pPr>
          <w:hyperlink w:anchor="__RefHeading___Toc4709035_581953129">
            <w:r>
              <w:rPr>
                <w:webHidden/>
                <w:rStyle w:val="IndexLink"/>
                <w:rtl w:val="true"/>
              </w:rPr>
              <w:t>معنی</w:t>
            </w:r>
            <w:r>
              <w:rPr>
                <w:rStyle w:val="IndexLink"/>
                <w:rtl w:val="true"/>
              </w:rPr>
              <w:t xml:space="preserve">: </w:t>
            </w:r>
            <w:r>
              <w:rPr>
                <w:rStyle w:val="IndexLink"/>
                <w:rtl w:val="true"/>
              </w:rPr>
              <w:t>العِلْمُ المَصْبُوب</w:t>
            </w:r>
            <w:r>
              <w:rPr>
                <w:rStyle w:val="IndexLink"/>
                <w:rtl w:val="true"/>
              </w:rPr>
              <w:tab/>
            </w:r>
            <w:r>
              <w:rPr>
                <w:rStyle w:val="IndexLink"/>
              </w:rPr>
              <w:t>102</w:t>
            </w:r>
          </w:hyperlink>
        </w:p>
        <w:p>
          <w:pPr>
            <w:pStyle w:val="Contents4"/>
            <w:tabs>
              <w:tab w:val="clear" w:pos="8176"/>
              <w:tab w:val="right" w:pos="9026" w:leader="dot"/>
            </w:tabs>
            <w:rPr/>
          </w:pPr>
          <w:hyperlink w:anchor="__RefHeading___Toc4709037_581953129">
            <w:r>
              <w:rPr>
                <w:webHidden/>
                <w:rStyle w:val="IndexLink"/>
                <w:rtl w:val="true"/>
              </w:rPr>
              <w:t>الإمام المهدی غوث الأمة والعالم</w:t>
            </w:r>
            <w:r>
              <w:rPr>
                <w:rStyle w:val="IndexLink"/>
                <w:rtl w:val="true"/>
              </w:rPr>
              <w:tab/>
            </w:r>
            <w:r>
              <w:rPr>
                <w:rStyle w:val="IndexLink"/>
              </w:rPr>
              <w:t>103</w:t>
            </w:r>
          </w:hyperlink>
        </w:p>
        <w:p>
          <w:pPr>
            <w:pStyle w:val="Contents4"/>
            <w:tabs>
              <w:tab w:val="clear" w:pos="8176"/>
              <w:tab w:val="right" w:pos="9026" w:leader="dot"/>
            </w:tabs>
            <w:rPr/>
          </w:pPr>
          <w:hyperlink w:anchor="__RefHeading___Toc4709039_581953129">
            <w:r>
              <w:rPr>
                <w:webHidden/>
                <w:rStyle w:val="IndexLink"/>
                <w:rtl w:val="true"/>
              </w:rPr>
              <w:t>الإمام المهدی</w:t>
            </w:r>
            <w:r>
              <w:rPr>
                <w:rStyle w:val="IndexLink"/>
                <w:rtl w:val="true"/>
              </w:rPr>
              <w:t xml:space="preserve">: </w:t>
            </w:r>
            <w:r>
              <w:rPr>
                <w:rStyle w:val="IndexLink"/>
                <w:rtl w:val="true"/>
              </w:rPr>
              <w:t>الرحمة الواسعة</w:t>
            </w:r>
            <w:r>
              <w:rPr>
                <w:rStyle w:val="IndexLink"/>
                <w:rtl w:val="true"/>
              </w:rPr>
              <w:tab/>
            </w:r>
            <w:r>
              <w:rPr>
                <w:rStyle w:val="IndexLink"/>
              </w:rPr>
              <w:t>104</w:t>
            </w:r>
          </w:hyperlink>
        </w:p>
        <w:p>
          <w:pPr>
            <w:pStyle w:val="Contents4"/>
            <w:tabs>
              <w:tab w:val="clear" w:pos="8176"/>
              <w:tab w:val="right" w:pos="9026" w:leader="dot"/>
            </w:tabs>
            <w:rPr/>
          </w:pPr>
          <w:hyperlink w:anchor="__RefHeading___Toc4709041_581953129">
            <w:r>
              <w:rPr>
                <w:webHidden/>
                <w:rStyle w:val="IndexLink"/>
                <w:rtl w:val="true"/>
              </w:rPr>
              <w:t>معنی</w:t>
            </w:r>
            <w:r>
              <w:rPr>
                <w:rStyle w:val="IndexLink"/>
                <w:rtl w:val="true"/>
              </w:rPr>
              <w:t xml:space="preserve">: </w:t>
            </w:r>
            <w:r>
              <w:rPr>
                <w:rStyle w:val="IndexLink"/>
                <w:rtl w:val="true"/>
              </w:rPr>
              <w:t>وعداً غیرَ مکذوب</w:t>
            </w:r>
            <w:r>
              <w:rPr>
                <w:rStyle w:val="IndexLink"/>
                <w:rtl w:val="true"/>
              </w:rPr>
              <w:tab/>
            </w:r>
            <w:r>
              <w:rPr>
                <w:rStyle w:val="IndexLink"/>
              </w:rPr>
              <w:t>105</w:t>
            </w:r>
          </w:hyperlink>
        </w:p>
        <w:p>
          <w:pPr>
            <w:pStyle w:val="Contents2"/>
            <w:tabs>
              <w:tab w:val="clear" w:pos="8743"/>
              <w:tab w:val="right" w:pos="9026" w:leader="dot"/>
            </w:tabs>
            <w:rPr/>
          </w:pPr>
          <w:hyperlink w:anchor="__RefHeading___Toc4709043_581953129">
            <w:r>
              <w:rPr>
                <w:webHidden/>
                <w:rStyle w:val="IndexLink"/>
                <w:rtl w:val="true"/>
              </w:rPr>
              <w:t>الفصل الثالث</w:t>
            </w:r>
            <w:r>
              <w:rPr>
                <w:rStyle w:val="IndexLink"/>
                <w:rtl w:val="true"/>
              </w:rPr>
              <w:t xml:space="preserve">: </w:t>
            </w:r>
            <w:r>
              <w:rPr>
                <w:rStyle w:val="IndexLink"/>
                <w:rtl w:val="true"/>
              </w:rPr>
              <w:t xml:space="preserve">حب المؤمن لإمامه المهدی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وهیامه به</w:t>
            </w:r>
            <w:r>
              <w:rPr>
                <w:rStyle w:val="IndexLink"/>
                <w:rtl w:val="true"/>
              </w:rPr>
              <w:tab/>
            </w:r>
            <w:r>
              <w:rPr>
                <w:rStyle w:val="IndexLink"/>
              </w:rPr>
              <w:t>107</w:t>
            </w:r>
          </w:hyperlink>
        </w:p>
        <w:p>
          <w:pPr>
            <w:pStyle w:val="Contents3"/>
            <w:tabs>
              <w:tab w:val="clear" w:pos="8459"/>
              <w:tab w:val="right" w:pos="9026" w:leader="dot"/>
            </w:tabs>
            <w:rPr/>
          </w:pPr>
          <w:hyperlink w:anchor="__RefHeading___Toc4709045_581953129">
            <w:r>
              <w:rPr>
                <w:webHidden/>
                <w:rStyle w:val="IndexLink"/>
              </w:rPr>
              <w:t>1</w:t>
            </w:r>
            <w:r>
              <w:rPr>
                <w:rStyle w:val="IndexLink"/>
                <w:rtl w:val="true"/>
              </w:rPr>
              <w:t xml:space="preserve">- </w:t>
            </w:r>
            <w:r>
              <w:rPr>
                <w:rStyle w:val="IndexLink"/>
                <w:rtl w:val="true"/>
              </w:rPr>
              <w:t>وهل الإیمان إلا الحب والبغض ؟</w:t>
            </w:r>
            <w:r>
              <w:rPr>
                <w:rStyle w:val="IndexLink"/>
                <w:rtl w:val="true"/>
              </w:rPr>
              <w:tab/>
            </w:r>
            <w:r>
              <w:rPr>
                <w:rStyle w:val="IndexLink"/>
              </w:rPr>
              <w:t>107</w:t>
            </w:r>
          </w:hyperlink>
        </w:p>
        <w:p>
          <w:pPr>
            <w:pStyle w:val="Contents3"/>
            <w:tabs>
              <w:tab w:val="clear" w:pos="8459"/>
              <w:tab w:val="right" w:pos="9026" w:leader="dot"/>
            </w:tabs>
            <w:rPr/>
          </w:pPr>
          <w:hyperlink w:anchor="__RefHeading___Toc4709047_581953129">
            <w:r>
              <w:rPr>
                <w:webHidden/>
                <w:rStyle w:val="IndexLink"/>
              </w:rPr>
              <w:t>2</w:t>
            </w:r>
            <w:r>
              <w:rPr>
                <w:rStyle w:val="IndexLink"/>
                <w:rtl w:val="true"/>
              </w:rPr>
              <w:t xml:space="preserve">- </w:t>
            </w:r>
            <w:r>
              <w:rPr>
                <w:rStyle w:val="IndexLink"/>
                <w:rtl w:val="true"/>
              </w:rPr>
              <w:t xml:space="preserve">یتفاوت الناس فی طاقة الحب والبغض </w:t>
            </w:r>
            <w:r>
              <w:rPr>
                <w:rStyle w:val="IndexLink"/>
                <w:rtl w:val="true"/>
              </w:rPr>
              <w:t>!</w:t>
              <w:tab/>
            </w:r>
            <w:r>
              <w:rPr>
                <w:rStyle w:val="IndexLink"/>
              </w:rPr>
              <w:t>108</w:t>
            </w:r>
          </w:hyperlink>
        </w:p>
        <w:p>
          <w:pPr>
            <w:pStyle w:val="Contents3"/>
            <w:tabs>
              <w:tab w:val="clear" w:pos="8459"/>
              <w:tab w:val="right" w:pos="9026" w:leader="dot"/>
            </w:tabs>
            <w:rPr/>
          </w:pPr>
          <w:hyperlink w:anchor="__RefHeading___Toc4709049_581953129">
            <w:r>
              <w:rPr>
                <w:webHidden/>
                <w:rStyle w:val="IndexLink"/>
              </w:rPr>
              <w:t>3</w:t>
            </w:r>
            <w:r>
              <w:rPr>
                <w:rStyle w:val="IndexLink"/>
                <w:rtl w:val="true"/>
              </w:rPr>
              <w:t xml:space="preserve">- </w:t>
            </w:r>
            <w:r>
              <w:rPr>
                <w:rStyle w:val="IndexLink"/>
                <w:rtl w:val="true"/>
              </w:rPr>
              <w:t>ویحتاج الحب والبغض الی العقل والشرع</w:t>
            </w:r>
            <w:r>
              <w:rPr>
                <w:rStyle w:val="IndexLink"/>
                <w:rtl w:val="true"/>
              </w:rPr>
              <w:tab/>
            </w:r>
            <w:r>
              <w:rPr>
                <w:rStyle w:val="IndexLink"/>
              </w:rPr>
              <w:t>109</w:t>
            </w:r>
          </w:hyperlink>
        </w:p>
        <w:p>
          <w:pPr>
            <w:pStyle w:val="Contents3"/>
            <w:tabs>
              <w:tab w:val="clear" w:pos="8459"/>
              <w:tab w:val="right" w:pos="9026" w:leader="dot"/>
            </w:tabs>
            <w:rPr/>
          </w:pPr>
          <w:hyperlink w:anchor="__RefHeading___Toc4709051_581953129">
            <w:r>
              <w:rPr>
                <w:webHidden/>
                <w:rStyle w:val="IndexLink"/>
              </w:rPr>
              <w:t>4</w:t>
            </w:r>
            <w:r>
              <w:rPr>
                <w:rStyle w:val="IndexLink"/>
                <w:rtl w:val="true"/>
              </w:rPr>
              <w:t xml:space="preserve">- </w:t>
            </w:r>
            <w:r>
              <w:rPr>
                <w:rStyle w:val="IndexLink"/>
                <w:rtl w:val="true"/>
              </w:rPr>
              <w:t>حب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وأهل بیته</w:t>
            </w:r>
            <w:r>
              <w:rPr>
                <w:rStyle w:val="IndexLink"/>
                <w:rtl w:val="true"/>
              </w:rPr>
              <w:t>(</w:t>
            </w:r>
            <w:r>
              <w:rPr>
                <w:rStyle w:val="IndexLink"/>
                <w:rtl w:val="true"/>
              </w:rPr>
              <w:t>علیهم السّلام</w:t>
            </w:r>
            <w:r>
              <w:rPr>
                <w:rStyle w:val="IndexLink"/>
                <w:rtl w:val="true"/>
              </w:rPr>
              <w:t xml:space="preserve">) </w:t>
            </w:r>
            <w:r>
              <w:rPr>
                <w:rStyle w:val="IndexLink"/>
                <w:rtl w:val="true"/>
              </w:rPr>
              <w:t>أرقی أنواع الحب</w:t>
            </w:r>
            <w:r>
              <w:rPr>
                <w:rStyle w:val="IndexLink"/>
                <w:rtl w:val="true"/>
              </w:rPr>
              <w:tab/>
            </w:r>
            <w:r>
              <w:rPr>
                <w:rStyle w:val="IndexLink"/>
              </w:rPr>
              <w:t>110</w:t>
            </w:r>
          </w:hyperlink>
        </w:p>
        <w:p>
          <w:pPr>
            <w:pStyle w:val="Contents3"/>
            <w:tabs>
              <w:tab w:val="clear" w:pos="8459"/>
              <w:tab w:val="right" w:pos="9026" w:leader="dot"/>
            </w:tabs>
            <w:rPr/>
          </w:pPr>
          <w:hyperlink w:anchor="__RefHeading___Toc4709053_581953129">
            <w:r>
              <w:rPr>
                <w:webHidden/>
                <w:rStyle w:val="IndexLink"/>
              </w:rPr>
              <w:t>5</w:t>
            </w:r>
            <w:r>
              <w:rPr>
                <w:rStyle w:val="IndexLink"/>
                <w:rtl w:val="true"/>
              </w:rPr>
              <w:t xml:space="preserve">- </w:t>
            </w:r>
            <w:r>
              <w:rPr>
                <w:rStyle w:val="IndexLink"/>
                <w:rtl w:val="true"/>
              </w:rPr>
              <w:t>الفرق بین الحب والعشق</w:t>
            </w:r>
            <w:r>
              <w:rPr>
                <w:rStyle w:val="IndexLink"/>
                <w:rtl w:val="true"/>
              </w:rPr>
              <w:tab/>
            </w:r>
            <w:r>
              <w:rPr>
                <w:rStyle w:val="IndexLink"/>
              </w:rPr>
              <w:t>113</w:t>
            </w:r>
          </w:hyperlink>
        </w:p>
        <w:p>
          <w:pPr>
            <w:pStyle w:val="Contents3"/>
            <w:tabs>
              <w:tab w:val="clear" w:pos="8459"/>
              <w:tab w:val="right" w:pos="9026" w:leader="dot"/>
            </w:tabs>
            <w:rPr/>
          </w:pPr>
          <w:hyperlink w:anchor="__RefHeading___Toc4709055_581953129">
            <w:r>
              <w:rPr>
                <w:webHidden/>
                <w:rStyle w:val="IndexLink"/>
              </w:rPr>
              <w:t>6</w:t>
            </w:r>
            <w:r>
              <w:rPr>
                <w:rStyle w:val="IndexLink"/>
                <w:rtl w:val="true"/>
              </w:rPr>
              <w:t xml:space="preserve">- </w:t>
            </w:r>
            <w:r>
              <w:rPr>
                <w:rStyle w:val="IndexLink"/>
                <w:rtl w:val="true"/>
              </w:rPr>
              <w:t>لیس کل عشق مذموماً</w:t>
            </w:r>
            <w:r>
              <w:rPr>
                <w:rStyle w:val="IndexLink"/>
                <w:rtl w:val="true"/>
              </w:rPr>
              <w:tab/>
            </w:r>
            <w:r>
              <w:rPr>
                <w:rStyle w:val="IndexLink"/>
              </w:rPr>
              <w:t>114</w:t>
            </w:r>
          </w:hyperlink>
        </w:p>
        <w:p>
          <w:pPr>
            <w:pStyle w:val="Contents3"/>
            <w:tabs>
              <w:tab w:val="clear" w:pos="8459"/>
              <w:tab w:val="right" w:pos="9026" w:leader="dot"/>
            </w:tabs>
            <w:rPr/>
          </w:pPr>
          <w:hyperlink w:anchor="__RefHeading___Toc4709057_581953129">
            <w:r>
              <w:rPr>
                <w:webHidden/>
                <w:rStyle w:val="IndexLink"/>
              </w:rPr>
              <w:t>7</w:t>
            </w:r>
            <w:r>
              <w:rPr>
                <w:rStyle w:val="IndexLink"/>
                <w:rtl w:val="true"/>
              </w:rPr>
              <w:t xml:space="preserve">- </w:t>
            </w:r>
            <w:r>
              <w:rPr>
                <w:rStyle w:val="IndexLink"/>
                <w:rtl w:val="true"/>
              </w:rPr>
              <w:t>جاذبیة شخصیة الإمام المهدی</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4709059_581953129">
            <w:r>
              <w:rPr>
                <w:webHidden/>
                <w:rStyle w:val="IndexLink"/>
                <w:rtl w:val="true"/>
              </w:rPr>
              <w:t>الفصل الرابع</w:t>
            </w:r>
            <w:r>
              <w:rPr>
                <w:rStyle w:val="IndexLink"/>
                <w:rtl w:val="true"/>
              </w:rPr>
              <w:t xml:space="preserve">: </w:t>
            </w:r>
            <w:r>
              <w:rPr>
                <w:rStyle w:val="IndexLink"/>
                <w:rtl w:val="true"/>
              </w:rPr>
              <w:t>إشهاد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علی عقیدتنا</w:t>
            </w:r>
            <w:r>
              <w:rPr>
                <w:rStyle w:val="IndexLink"/>
                <w:rtl w:val="true"/>
              </w:rPr>
              <w:tab/>
            </w:r>
            <w:r>
              <w:rPr>
                <w:rStyle w:val="IndexLink"/>
              </w:rPr>
              <w:t>127</w:t>
            </w:r>
          </w:hyperlink>
        </w:p>
        <w:p>
          <w:pPr>
            <w:pStyle w:val="Contents3"/>
            <w:tabs>
              <w:tab w:val="clear" w:pos="8459"/>
              <w:tab w:val="right" w:pos="9026" w:leader="dot"/>
            </w:tabs>
            <w:rPr/>
          </w:pPr>
          <w:hyperlink w:anchor="__RefHeading___Toc4709061_581953129">
            <w:r>
              <w:rPr>
                <w:webHidden/>
                <w:rStyle w:val="IndexLink"/>
              </w:rPr>
              <w:t>1</w:t>
            </w:r>
            <w:r>
              <w:rPr>
                <w:rStyle w:val="IndexLink"/>
                <w:rtl w:val="true"/>
              </w:rPr>
              <w:t xml:space="preserve">- </w:t>
            </w:r>
            <w:r>
              <w:rPr>
                <w:rStyle w:val="IndexLink"/>
                <w:rtl w:val="true"/>
              </w:rPr>
              <w:t>معنی الإشهاد علی العقیدة</w:t>
            </w:r>
            <w:r>
              <w:rPr>
                <w:rStyle w:val="IndexLink"/>
                <w:rtl w:val="true"/>
              </w:rPr>
              <w:tab/>
            </w:r>
            <w:r>
              <w:rPr>
                <w:rStyle w:val="IndexLink"/>
              </w:rPr>
              <w:t>127</w:t>
            </w:r>
          </w:hyperlink>
        </w:p>
        <w:p>
          <w:pPr>
            <w:pStyle w:val="Contents3"/>
            <w:tabs>
              <w:tab w:val="clear" w:pos="8459"/>
              <w:tab w:val="right" w:pos="9026" w:leader="dot"/>
            </w:tabs>
            <w:rPr/>
          </w:pPr>
          <w:hyperlink w:anchor="__RefHeading___Toc4709063_581953129">
            <w:r>
              <w:rPr>
                <w:webHidden/>
                <w:rStyle w:val="IndexLink"/>
              </w:rPr>
              <w:t>2</w:t>
            </w:r>
            <w:r>
              <w:rPr>
                <w:rStyle w:val="IndexLink"/>
                <w:rtl w:val="true"/>
              </w:rPr>
              <w:t xml:space="preserve">- </w:t>
            </w:r>
            <w:r>
              <w:rPr>
                <w:rStyle w:val="IndexLink"/>
                <w:rtl w:val="true"/>
              </w:rPr>
              <w:t>الشهادة للأئمة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بأنهم حجج الله تعالی</w:t>
            </w:r>
            <w:r>
              <w:rPr>
                <w:rStyle w:val="IndexLink"/>
                <w:rtl w:val="true"/>
              </w:rPr>
              <w:tab/>
            </w:r>
            <w:r>
              <w:rPr>
                <w:rStyle w:val="IndexLink"/>
              </w:rPr>
              <w:t>129</w:t>
            </w:r>
          </w:hyperlink>
        </w:p>
        <w:p>
          <w:pPr>
            <w:pStyle w:val="Contents3"/>
            <w:tabs>
              <w:tab w:val="clear" w:pos="8459"/>
              <w:tab w:val="right" w:pos="9026" w:leader="dot"/>
            </w:tabs>
            <w:rPr/>
          </w:pPr>
          <w:hyperlink w:anchor="__RefHeading___Toc4709065_581953129">
            <w:r>
              <w:rPr>
                <w:webHidden/>
                <w:rStyle w:val="IndexLink"/>
              </w:rPr>
              <w:t>3</w:t>
            </w:r>
            <w:r>
              <w:rPr>
                <w:rStyle w:val="IndexLink"/>
                <w:rtl w:val="true"/>
              </w:rPr>
              <w:t xml:space="preserve">- </w:t>
            </w:r>
            <w:r>
              <w:rPr>
                <w:rStyle w:val="IndexLink"/>
                <w:rtl w:val="true"/>
              </w:rPr>
              <w:t>أنتم الأول والآخر</w:t>
            </w:r>
            <w:r>
              <w:rPr>
                <w:rStyle w:val="IndexLink"/>
                <w:rtl w:val="true"/>
              </w:rPr>
              <w:tab/>
            </w:r>
            <w:r>
              <w:rPr>
                <w:rStyle w:val="IndexLink"/>
              </w:rPr>
              <w:t>131</w:t>
            </w:r>
          </w:hyperlink>
        </w:p>
        <w:p>
          <w:pPr>
            <w:pStyle w:val="Contents3"/>
            <w:tabs>
              <w:tab w:val="clear" w:pos="8459"/>
              <w:tab w:val="right" w:pos="9026" w:leader="dot"/>
            </w:tabs>
            <w:rPr/>
          </w:pPr>
          <w:hyperlink w:anchor="__RefHeading___Toc4709067_581953129">
            <w:r>
              <w:rPr>
                <w:webHidden/>
                <w:rStyle w:val="IndexLink"/>
              </w:rPr>
              <w:t>4</w:t>
            </w:r>
            <w:r>
              <w:rPr>
                <w:rStyle w:val="IndexLink"/>
                <w:rtl w:val="true"/>
              </w:rPr>
              <w:t xml:space="preserve">- </w:t>
            </w:r>
            <w:r>
              <w:rPr>
                <w:rStyle w:val="IndexLink"/>
                <w:rtl w:val="true"/>
              </w:rPr>
              <w:t>الشهادة بالآخرة والحساب</w:t>
            </w:r>
            <w:r>
              <w:rPr>
                <w:rStyle w:val="IndexLink"/>
                <w:rtl w:val="true"/>
              </w:rPr>
              <w:tab/>
            </w:r>
            <w:r>
              <w:rPr>
                <w:rStyle w:val="IndexLink"/>
              </w:rPr>
              <w:t>132</w:t>
            </w:r>
          </w:hyperlink>
        </w:p>
        <w:p>
          <w:pPr>
            <w:pStyle w:val="Contents3"/>
            <w:tabs>
              <w:tab w:val="clear" w:pos="8459"/>
              <w:tab w:val="right" w:pos="9026" w:leader="dot"/>
            </w:tabs>
            <w:rPr/>
          </w:pPr>
          <w:hyperlink w:anchor="__RefHeading___Toc4709069_581953129">
            <w:r>
              <w:rPr>
                <w:webHidden/>
                <w:rStyle w:val="IndexLink"/>
              </w:rPr>
              <w:t>5</w:t>
            </w:r>
            <w:r>
              <w:rPr>
                <w:rStyle w:val="IndexLink"/>
                <w:rtl w:val="true"/>
              </w:rPr>
              <w:t xml:space="preserve">- </w:t>
            </w:r>
            <w:r>
              <w:rPr>
                <w:rStyle w:val="IndexLink"/>
                <w:rtl w:val="true"/>
              </w:rPr>
              <w:t>الولایة المطلقة لأهل البیت</w:t>
            </w:r>
            <w:r>
              <w:rPr>
                <w:rStyle w:val="IndexLink"/>
                <w:rtl w:val="true"/>
              </w:rPr>
              <w:t>(</w:t>
            </w:r>
            <w:r>
              <w:rPr>
                <w:rStyle w:val="IndexLink"/>
                <w:rtl w:val="true"/>
              </w:rPr>
              <w:t>علیهم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4709071_581953129">
            <w:r>
              <w:rPr>
                <w:webHidden/>
                <w:rStyle w:val="IndexLink"/>
              </w:rPr>
              <w:t>6</w:t>
            </w:r>
            <w:r>
              <w:rPr>
                <w:rStyle w:val="IndexLink"/>
                <w:rtl w:val="true"/>
              </w:rPr>
              <w:t xml:space="preserve">- </w:t>
            </w:r>
            <w:r>
              <w:rPr>
                <w:rStyle w:val="IndexLink"/>
                <w:rtl w:val="true"/>
              </w:rPr>
              <w:t>الولایة والبراءة أصلان فی کل دین</w:t>
            </w:r>
            <w:r>
              <w:rPr>
                <w:rStyle w:val="IndexLink"/>
                <w:rtl w:val="true"/>
              </w:rPr>
              <w:tab/>
            </w:r>
            <w:r>
              <w:rPr>
                <w:rStyle w:val="IndexLink"/>
              </w:rPr>
              <w:t>134</w:t>
            </w:r>
          </w:hyperlink>
        </w:p>
        <w:p>
          <w:pPr>
            <w:pStyle w:val="Contents2"/>
            <w:tabs>
              <w:tab w:val="clear" w:pos="8743"/>
              <w:tab w:val="right" w:pos="9026" w:leader="dot"/>
            </w:tabs>
            <w:rPr/>
          </w:pPr>
          <w:hyperlink w:anchor="__RefHeading___Toc4709073_581953129">
            <w:r>
              <w:rPr>
                <w:webHidden/>
                <w:rStyle w:val="IndexLink"/>
                <w:rtl w:val="true"/>
              </w:rPr>
              <w:t>فهرس الموضوعات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7_43668"/>
      <w:bookmarkStart w:id="1" w:name="pg5837_43668"/>
      <w:bookmarkEnd w:id="1"/>
    </w:p>
    <w:p>
      <w:pPr>
        <w:pStyle w:val="Heading2"/>
        <w:numPr>
          <w:ilvl w:val="1"/>
          <w:numId w:val="1"/>
        </w:numPr>
        <w:rPr/>
      </w:pPr>
      <w:bookmarkStart w:id="2" w:name="pg5837_43668"/>
      <w:bookmarkStart w:id="3" w:name="__RefHeading___Toc470889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زیارة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۳۲۱۵۲۱۴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8899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37_43670"/>
      <w:bookmarkStart w:id="8" w:name="pg5837_43670"/>
      <w:bookmarkEnd w:id="8"/>
    </w:p>
    <w:p>
      <w:pPr>
        <w:pStyle w:val="Heading2"/>
        <w:numPr>
          <w:ilvl w:val="1"/>
          <w:numId w:val="1"/>
        </w:numPr>
        <w:rPr/>
      </w:pPr>
      <w:bookmarkStart w:id="9" w:name="pg5837_43670"/>
      <w:bookmarkStart w:id="10" w:name="__RefHeading___Toc4708901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وأفضل الصلاة وأتم السلام علی سیدنا ونبینا محمد وآله الطاهرین ، لاسیما إمامنا المهدی المنتظر أرواحنا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فإن ما یقرب من ربع المسلمین فی العالم یعتقدون بوجود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غائب یعمل بأمر ربه ، مع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 الله فی الغیب ، حتی یظهره الله تعالی ، فیملأ الأرض قسطاً وعدلاً ،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ویزوره کثیر من المؤمنین کل یوم بزیارات بلیغة ، تعلموها من علمائهم 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تتضمن السلام علیه ، وذکرأوصافه ومقامه عند الله تعالی ، والطلب منه أن یشمل الزائر برضاه ، ودعائه وشفاعته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الزیارات المشهورة له المعروفة بزیارة آل یاسین ، لأنها تبدأ بالسلام علی آل یاسین ، وهم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طلب منی بعض المؤمنین أن أشرحها ، فکتبت هذا الکتیِّب ، ورکزت علی المعانی أکثر من الألفاظ ، لأن ذلک أنفع لعامة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الإشارة الی بلاغة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یضرب بها المثل ، لأنهم مع جدهم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من نطق بالضاد ، ومَلَکَ ناصیة اللغة العربیة ، وصاغت أنامله العقود من مفرداتها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زیارات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لم یعرفه الأدباء ، وهو بابٌ غنیٌّ ، جدیرٌ بالتأمل والبحث ، وأخص منه الزیارة المعروفة بالزیارة الجامعة ، التی أملاها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تشبه نصوصها زیارة آل 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نفعنا الله بحب النبی وآله ، وزیارتهم ، وشفاعتهم ،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بقم المشرفة 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العشرین من 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12" w:name="pg5837_43672"/>
    </w:p>
    <w:p>
      <w:pPr>
        <w:pStyle w:val="Heading2"/>
        <w:numPr>
          <w:ilvl w:val="1"/>
          <w:numId w:val="1"/>
        </w:numPr>
        <w:rPr/>
      </w:pPr>
      <w:bookmarkStart w:id="13" w:name="__RefHeading___Toc4708903_581953129"/>
      <w:bookmarkStart w:id="14" w:name="_Toc4"/>
      <w:bookmarkEnd w:id="12"/>
      <w:bookmarkEnd w:id="13"/>
      <w:r>
        <w:rPr>
          <w:rtl w:val="true"/>
        </w:rPr>
        <w:t>الفصل الأول</w:t>
      </w:r>
      <w:r>
        <w:rPr>
          <w:rtl w:val="true"/>
        </w:rPr>
        <w:t>:</w:t>
      </w:r>
      <w:r>
        <w:rPr>
          <w:rtl w:val="true"/>
        </w:rPr>
        <w:t>حول سند الزیارة ونصها</w:t>
      </w:r>
      <w:bookmarkEnd w:id="14"/>
    </w:p>
    <w:p>
      <w:pPr>
        <w:pStyle w:val="Heading3"/>
        <w:numPr>
          <w:ilvl w:val="2"/>
          <w:numId w:val="1"/>
        </w:numPr>
        <w:rPr/>
      </w:pPr>
      <w:bookmarkStart w:id="15" w:name="__RefHeading___Toc4708905_581953129"/>
      <w:bookmarkStart w:id="16" w:name="_Toc5"/>
      <w:bookmarkEnd w:id="15"/>
      <w:r>
        <w:rPr/>
        <w:t>1</w:t>
      </w:r>
      <w:r>
        <w:rPr>
          <w:rtl w:val="true"/>
        </w:rPr>
        <w:t xml:space="preserve">- </w:t>
      </w:r>
      <w:r>
        <w:rPr>
          <w:rtl w:val="true"/>
        </w:rPr>
        <w:t>نص الزیارة بروایة الطبرسی</w:t>
      </w:r>
      <w:r>
        <w:rPr>
          <w:rtl w:val="true"/>
        </w:rPr>
        <w:t>(</w:t>
      </w:r>
      <w:r>
        <w:rPr>
          <w:rtl w:val="true"/>
        </w:rPr>
        <w:t>رحمه الله</w:t>
      </w:r>
      <w:r>
        <w:rPr>
          <w:rtl w:val="true"/>
        </w:rPr>
        <w:t xml:space="preserve">) </w:t>
      </w:r>
      <w:r>
        <w:rPr>
          <w:rtl w:val="true"/>
        </w:rPr>
        <w:t>فی الإحتجاج</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داعیَ الله وربانیَّ آیاته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بابَ الله ودَیَّانَ دینه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خلیفةَ الله وناصرَ حقه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حجةَ الله ودلیل إرادته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تالیَ کتاب الله وترجمانه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بقیةَ الله فی أرضه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میثاقَ الله الذی أخذه ووکَّده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وعدَ الله الذی ضمنه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أیها العلمُ المنصوب ، والعِلْمُ المصبوب ، والغوْث والرحمة الواسعة ، وعداً غیر مکذوب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حین تقعد ، السلام علیک حین تقوم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تقرأ وتُبین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تُصلی وتقنت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ترکع وتسجد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تُکبر وتُهلل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تحمد وتستغفر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تُمسی وتصبح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فی اللیل إذا یغشی والنهار إذا تجلی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أیها الإمام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أیها المُقَدَّمُ المأمول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بجوامع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أشهدک یا مولای أنی أشهد أن لا إله إلا الله وحده لا شریک 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 لا حبیب إلا هو وأهله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 أمیر المؤمنین حجته ، والحسن حجته ، والحسین حجته ، وعلی بن الحسین حجته ، ومحمد بن علی حجته ، وجعفر بن محمد حجته ، وموسی بن جعفر حجته ، وعلی بن موسی حجته ، </w:t>
      </w:r>
    </w:p>
    <w:p>
      <w:pPr>
        <w:pStyle w:val="BookText"/>
        <w:rPr/>
      </w:pPr>
      <w:r>
        <w:rPr>
          <w:rFonts w:ascii="IRNazanin" w:hAnsi="IRNazanin" w:eastAsia="IRNazanin"/>
          <w:color w:val="111111"/>
          <w:sz w:val="28"/>
          <w:sz w:val="28"/>
          <w:szCs w:val="28"/>
          <w:rtl w:val="true"/>
          <w:lang w:bidi="fa-IR"/>
        </w:rPr>
        <w:t xml:space="preserve">ومحمد بن علی حجته ، وعلی بن محمد حجته ، والحسن بن علی حجته ، وأشهد أنک حجة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الأول والآخر ، وأن رجعتکم حق لا شک فیها،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لایَنْفَعُ نَفْسًا إِیمَانُهَا لَمْ تَکُنْ آمَنَتْ مِنْ قَبْلُ أَوْ کَسَبَتْ فِی إِیمَانِهَا خَیْرًا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الموت حق ، وأن ناکراً ونکیراً 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 النشر والبعث حق ، وأن الصراط والمرصاد حق ، والمیزان والحساب حق ، والجنة والنار حق ، والوعد والوعیدبهما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مولای شقیَ من خالفکم ، وسَعِدَ من أطاعکم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فاشهد علی ما أشهدتک علیه ، وأنا ولیٌّ لک ، برئٌ من عدوک ، فالحق ما رضیتموه ، والباطل ما سخطتموه ، والمعروف ما أمرتم به ، والمنکر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فنفسی مؤمنة بالله وحده لا شریک له ، وبرسوله وبأمیر المؤمنین ، وبأئمة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یا مولای ، أولکم وآخرکم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ونصرتی معدة لکم ، ومودتی خالصة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bookmarkStart w:id="17" w:name="pg5837_43675"/>
    </w:p>
    <w:p>
      <w:pPr>
        <w:pStyle w:val="Heading3"/>
        <w:numPr>
          <w:ilvl w:val="2"/>
          <w:numId w:val="1"/>
        </w:numPr>
        <w:rPr/>
      </w:pPr>
      <w:bookmarkStart w:id="18" w:name="__RefHeading___Toc4708907_581953129"/>
      <w:bookmarkStart w:id="19" w:name="_Toc6"/>
      <w:bookmarkEnd w:id="17"/>
      <w:bookmarkEnd w:id="18"/>
      <w:r>
        <w:rPr/>
        <w:t>2</w:t>
      </w:r>
      <w:r>
        <w:rPr>
          <w:rtl w:val="true"/>
        </w:rPr>
        <w:t xml:space="preserve">- </w:t>
      </w:r>
      <w:r>
        <w:rPr>
          <w:rtl w:val="true"/>
        </w:rPr>
        <w:t>سند الزیارة ونصها بروایة ابن المشهدی</w:t>
      </w:r>
      <w:r>
        <w:rPr>
          <w:rtl w:val="true"/>
        </w:rPr>
        <w:t>(</w:t>
      </w:r>
      <w:r>
        <w:rPr>
          <w:rtl w:val="true"/>
        </w:rPr>
        <w:t>رحمه الله</w:t>
      </w:r>
      <w:r>
        <w:rPr>
          <w:rtl w:val="true"/>
        </w:rPr>
        <w:t>)</w:t>
      </w:r>
      <w:bookmarkEnd w:id="19"/>
    </w:p>
    <w:p>
      <w:pPr>
        <w:pStyle w:val="BookText"/>
        <w:rPr/>
      </w:pPr>
      <w:r>
        <w:rPr>
          <w:rFonts w:ascii="IRNazanin" w:hAnsi="IRNazanin" w:eastAsia="IRNazanin"/>
          <w:color w:val="111111"/>
          <w:sz w:val="28"/>
          <w:sz w:val="28"/>
          <w:szCs w:val="28"/>
          <w:rtl w:val="true"/>
          <w:lang w:bidi="fa-IR"/>
        </w:rPr>
        <w:t>فی کتاب المزار لمحمد بن جعفر المشهدی</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مولانا الخلف الصالح صاحب الزمان علیه وعلی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الشیخ الأجل الفقیه العالم أبو محمد ، عربی بن مسافرالعبادی رضی الله عنه ، قراءةً علیه بداره بالحلة السیفیة ، فی شهر ربیع الأول سنة ثلاث وسبعین وخمس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الشیخ العفیف أبو البقاء ، هبة الله بن نماء بن 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قراءة علیه أیضاً بالحلة السیفیة ، قالا جمیعاً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الشیخ الأمین أبو عبد الله الحسین بن أحمد بن محمد بن علی بن طحال المقدادی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بمشهد مولانا أمیر المؤمنین علی بن أبی طالب صلوات الله علیه ، فی الطرز الکبیر الذی عند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العشر الأواخر من ذی الحجة سنة تسع وثلاثین وخمس مائة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الشیخ الأجل السید المفید أبو علی الحسن بن محمد الطوسی رضی الله عنه بالمشهد المذکور ، فی العشر الأواخر من ذی العقدة سنة تسع وخمس مائة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السید السعید الوالد أبو جعفر محمد بن الحسن الطوسی رضی الله عنه ، عن محمد بن إسماعیل ، عن محمد بن أشناس البزاز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أحمد بن یحیی القمی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زنجویه القمی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عبد الله بن جعفر الحمیری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الحسن بن أشناس ، وأخبرنا أبو المفضل محمد بن عبد الله الشیبانی ، أن أبا جعفر محمد بن عبد الله بن جعفر الحمیری أخبره وأجاز له جمیع ما رواه ، أنه خرج إلیه من الناحیة ، حرسها الله ، بعد المسائل والصلاة والتوجه ،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 لا لأمر الله تعقلون ولا من أولیائه تقبلون ، حکمةٌ بالغةٌ ، وَمَا تُغْنِی الآیَاتُ وَالنُّذُرُ عَنْ قَوْمٍ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علینا وعلی عباد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أردتم التوجه بنا إلی الله تعالی وإلینا ، 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الفضل المبین ، والله ذو الفضل العظیم ، لمن یهدیه صراطه المستقیم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آتاکم الله یا آل یس خلافته ، وعِلْمَ مجاری أمره ، فیما قضاه ودبره وأراده فی ملکوته ، وکشف لکم الغطاء ، وأنتم خزنته وشهداؤه </w:t>
      </w:r>
    </w:p>
    <w:p>
      <w:pPr>
        <w:pStyle w:val="BookText"/>
        <w:rPr/>
      </w:pPr>
      <w:r>
        <w:rPr>
          <w:rFonts w:ascii="IRNazanin" w:hAnsi="IRNazanin" w:eastAsia="IRNazanin"/>
          <w:color w:val="111111"/>
          <w:sz w:val="28"/>
          <w:sz w:val="28"/>
          <w:szCs w:val="28"/>
          <w:rtl w:val="true"/>
          <w:lang w:bidi="fa-IR"/>
        </w:rPr>
        <w:t xml:space="preserve">وعلماؤه وأمناؤه ، وساسة العباد ، وأرکان البلاد ، وقضاة الأحکام ، وأبواب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تقدیره منائح العطاء بکم ، إنفاذه محتوماً مقروناً ، فما شئ منه إلا وأنتم له السبب والیه السبیل ، خیاره لولیکم نعمة ، وانتقامه من عدوکم سخطة ، فلا نجاة ولا مفزع إلا أنتم ، ولا مذهب عنکم ، یا أعین الله الناظرة ، وحملة معرفته ، ومساکن توحیده فی أرضه وسمائه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یا حجة الله وبقیته ، کمال نعمته ، ووارث أنبیائه وخلفائه ، ما بلغناه من دهرنا ، وصاحب الرجعة لوعد ربنا ، التی فیها دولة الحق وفرجنا ، ونصر الله لنا وعزنا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العلم المنصوب ، والعلم المصبوب ، والغوث والرحمة الواسعة ، وعداً غیر مکذوب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صاحب المرأی والمسمع ، الذی بعین الله مواثیقه ، وبید الله عهوده ، وبقدرة الله سلطانه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الحکیم الذی لا تعجله العصبیة ، والکریم الذی لا تبخله الحفیظة ، والعالم الذی لا تجهله الحمیة ، مجاهدتک فی الله ذات مشیة الله </w:t>
      </w:r>
    </w:p>
    <w:p>
      <w:pPr>
        <w:pStyle w:val="BookText"/>
        <w:rPr/>
      </w:pPr>
      <w:r>
        <w:rPr>
          <w:rFonts w:ascii="IRNazanin" w:hAnsi="IRNazanin" w:eastAsia="IRNazanin"/>
          <w:color w:val="111111"/>
          <w:sz w:val="28"/>
          <w:sz w:val="28"/>
          <w:szCs w:val="28"/>
          <w:rtl w:val="true"/>
          <w:lang w:bidi="fa-IR"/>
        </w:rPr>
        <w:t xml:space="preserve">ومقارعتک فی الله ذات انتقام الله ، وصبرک فی الله ذو أناة الله ، وشکرک لله ذو مزید الله ورحمته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محفوظاً بالله ، الله نَوَّرَ أمامه ووراءه ویمینه وشماله وفوقه وتحته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مخزوناً فی قدرة الله ، الله نَور سمعه وبصره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وعد الله الذی ضمنه ، ویا میثاق الله الذی أخذه ووکده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داعی الله وربانی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باب الله ودیان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خلیفة الله وناصر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حجة الله ودلیل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تالی کتاب الله وترجمانه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فی آناء لیلک ونهارک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حین تقوم ، السلام علیک حین تقعد ، السلام علیک حین تقرأ وتبین ، السلام علیک حین تصلی وتقنت ، السلام علیک حین ترکع وتسجد ، السلام علیک حین تعوذ وتسبح ، السلام علیک حین تهلل وتکبر ، السلام علیک حین تحمد وتستغفر ، السلام علیک حین تمجد وتمدح ، السلام علیک حین تمسی وتصبح ، السلام علیک فی اللیل إذا یغشی والنهار إذا تجلی ، السلام علیک فی الآخرة والأولی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علیکم یا حجج الله ورعاتنا، وقادتنا وأئمتنا، وسادتنا وموالینا، السلام علیکم ، أنتم نورنا ، وأنتم جاهنا أوقاتَ صلواتنا ، وعصمتنا لدعائنا وصلاتنا ، وصیامنا واستغفارنا ، وسائر أعمالنا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الإمام المأمول ، السلام علیک بجوامع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 یا مولای ، إنی أشهد أن لا إله إلا الله وحده لا شریک له ، وأن محمداً عبده ورسوله ، لا حبیب إلا هو وأهله ، وأن أمیر المؤمنین حجته ، وأن الحسن حجته ، وأن الحسین حجته ، وأن علی بن الحسین حجته ، وأن محمد بن علی حجته ، وأن جعفر بن محمد حجته ، وأن موسی بن جعفر حجته ، وأن علی بن موسی حجته ، وأن محمد بن علی حجته ، وأن علی بن محمد حجته ، وأن الحسن بن علی حجته ، وأنت حجته ، وان الأنبیاء دعاة وهداة رشدکم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الأول والآخر وخاتمته ، وإن رجعتکم حق لا شک فیها یوم ، لایَنْفَعُ نَفْسًا إِیمَانُهَا لَمْ تَکُنْ آمَنَتْ مِنْ قَبْلُ أَوْ کَسَبَتْ فِی إِیمَانِهَا خَیْرًا ، وأن الموت حق ، وأن منکراً ونکیراً حق ، وأن النشر حق ، والبعث حق ، وأن الصراط حق ، والمرصاد حق ، وأن المیزان حق ، والحساب </w:t>
      </w:r>
    </w:p>
    <w:p>
      <w:pPr>
        <w:pStyle w:val="BookText"/>
        <w:rPr/>
      </w:pPr>
      <w:r>
        <w:rPr>
          <w:rFonts w:ascii="IRNazanin" w:hAnsi="IRNazanin" w:eastAsia="IRNazanin"/>
          <w:color w:val="111111"/>
          <w:sz w:val="28"/>
          <w:sz w:val="28"/>
          <w:szCs w:val="28"/>
          <w:rtl w:val="true"/>
          <w:lang w:bidi="fa-IR"/>
        </w:rPr>
        <w:t xml:space="preserve">حق ، وأن الجنة والنار حق ، والجزاء بهما للوعد والوعید حق ، وأنکم للشفاعة حق ، لا تُردون ولا تُسبقون بمشیة الله ، وبأمره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ولله الرحمة والکلمة العلیا ، وبیده الحسنی ، وحجة الله النعمی ، خلق الجن والإنس لعبادته ، أراد من عباده عبادته ، فشقیٌّ وسعید ، قد شقی من خالفکم ، وسعد من أطاعکم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یا مولای فاشهد بما أشهدتک علیه ، تخزنه وتحفظه لی عندک ، أموت علیه وأنشر علیه وأقف به ، ولیاً لک ، بریئاً من عدوک ، ماقتاً لمن أبغضکم ، وادّاً لمن أحبکم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ما رضیتموه ، والباطل ما سخطتموه ، والمعروف ما أمرتم به ، والمنکر ما نهیتم عنه ، والقضاء المثبت ما استأثرت به مشیتکم ، والمحو ما استأثرت به سنتکم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إله إلا الله وحده لا شریک له ، ومحمد عبده ورسوله ، وعلی أمیر المؤمنین حجته ، والحسن حجته ، والحسین حجته ، وعلی حجته ، ومحمد حجته ، وجعفر حجته ، وموسی حجته ، وعلی حجته ، ومحمد حجته ، وعلی حجته ، والحسن حجته ، وأنت حجته وأنتم حججه وبراهینه </w:t>
      </w:r>
    </w:p>
    <w:p>
      <w:pPr>
        <w:pStyle w:val="BookText"/>
        <w:rPr/>
      </w:pPr>
      <w:r>
        <w:rPr>
          <w:rFonts w:ascii="IRNazanin" w:hAnsi="IRNazanin" w:eastAsia="IRNazanin"/>
          <w:color w:val="111111"/>
          <w:sz w:val="28"/>
          <w:sz w:val="28"/>
          <w:szCs w:val="28"/>
          <w:rtl w:val="true"/>
          <w:lang w:bidi="fa-IR"/>
        </w:rPr>
        <w:t xml:space="preserve">أنا یا مولای مستبشر بالبیعة التی أخذ الله علیَّ شرطها قتالاً فی سبیله ، اشتری به أنفس المؤمنین ، فنفسی مؤمنة بالله وبکم یا مولای ، أولکم وآخرکم ، ونصرتی لکم معدة ، ومودتی خالصة لکم ، وبراءتی من أعدائکم ، أهل الحردة والجدال ثابتة لثارکم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ولی وحید ، والله إله الحق یجعلنی کذلک ، آمین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 إلا أنت فیما دِنت واعتصمت بک فیه ، تحرسنی فیما تقربت به إلیک ، یا وقایة الله وستره وبرکته ، أغثنی أدرکنی ، صلنی بک ولا تقطعنی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إلیک بهم توسلی وتقربی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وآله وصلنی بهم ولا تقطعنی ، اللهم بحجتک اعصمنی ، وسلامک علی آل یس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 أنت الجاه عند الله ربک وربی </w:t>
      </w:r>
      <w:r>
        <w:rPr>
          <w:rFonts w:eastAsia="IRNazanin" w:cs="IRNazanin"/>
          <w:color w:val="111111"/>
          <w:sz w:val="28"/>
          <w:szCs w:val="28"/>
          <w:rtl w:val="true"/>
          <w:lang w:bidi="fa-IR"/>
        </w:rPr>
        <w:t xml:space="preserve">» . </w:t>
      </w:r>
      <w:bookmarkStart w:id="20" w:name="pg5837_43682"/>
    </w:p>
    <w:p>
      <w:pPr>
        <w:pStyle w:val="Heading3"/>
        <w:numPr>
          <w:ilvl w:val="2"/>
          <w:numId w:val="1"/>
        </w:numPr>
        <w:rPr/>
      </w:pPr>
      <w:bookmarkStart w:id="21" w:name="__RefHeading___Toc4708909_581953129"/>
      <w:bookmarkStart w:id="22" w:name="_Toc7"/>
      <w:bookmarkEnd w:id="20"/>
      <w:bookmarkEnd w:id="21"/>
      <w:r>
        <w:rPr/>
        <w:t>3</w:t>
      </w:r>
      <w:r>
        <w:rPr>
          <w:rtl w:val="true"/>
        </w:rPr>
        <w:t xml:space="preserve">- </w:t>
      </w:r>
      <w:r>
        <w:rPr>
          <w:rtl w:val="true"/>
        </w:rPr>
        <w:t>ملاحظات</w:t>
      </w:r>
      <w:bookmarkEnd w:id="22"/>
    </w:p>
    <w:p>
      <w:pPr>
        <w:pStyle w:val="Heading4"/>
        <w:numPr>
          <w:ilvl w:val="3"/>
          <w:numId w:val="1"/>
        </w:numPr>
        <w:rPr/>
      </w:pPr>
      <w:bookmarkStart w:id="23" w:name="__RefHeading___Toc4708911_581953129"/>
      <w:bookmarkStart w:id="24" w:name="_Toc8"/>
      <w:bookmarkEnd w:id="23"/>
      <w:r>
        <w:rPr>
          <w:rtl w:val="true"/>
        </w:rPr>
        <w:t>النص الکامل للروایة</w:t>
      </w:r>
      <w:r>
        <w:rPr>
          <w:rtl w:val="true"/>
        </w:rPr>
        <w:t>:</w:t>
      </w:r>
      <w:bookmarkEnd w:id="24"/>
    </w:p>
    <w:p>
      <w:pPr>
        <w:pStyle w:val="BookText"/>
        <w:rPr/>
      </w:pPr>
      <w:r>
        <w:rPr>
          <w:rFonts w:ascii="IRNazanin" w:hAnsi="IRNazanin" w:eastAsia="IRNazanin"/>
          <w:color w:val="111111"/>
          <w:sz w:val="28"/>
          <w:sz w:val="28"/>
          <w:szCs w:val="28"/>
          <w:rtl w:val="true"/>
          <w:lang w:bidi="fa-IR"/>
        </w:rPr>
        <w:t>هذا هو النص الکامل للزیارة بروایة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نص علی حَذْف مسائل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وأجوبة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من النص ، ولیته أوردها کاملة ، لأنها جزءٌ من الرسالة توضح المقصود بالتوبیخ فی الفقرة الأولی وهی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لأمر الله تعقلون ولا من أولیائه تقبلون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أن تکون جواباً لأناس طرحوا بعض المقولات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ثقتنا بصحة السند وأمانة الرواة ، من محمد بن المشهدی الراوی الأول الی ابن جعفرالحمیری الراوی الأخیر ، رضوان الله علیهم ، فإنا نری وجود خلل فی نسخته ، من أحد النساخ أو أکثر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ونتوقف فی الدعاء المروی بعدها </w:t>
      </w:r>
      <w:r>
        <w:rPr>
          <w:rFonts w:eastAsia="IRNazanin" w:cs="IRNazanin"/>
          <w:color w:val="111111"/>
          <w:sz w:val="28"/>
          <w:szCs w:val="28"/>
          <w:rtl w:val="true"/>
          <w:lang w:bidi="fa-IR"/>
        </w:rPr>
        <w:t>.</w:t>
      </w:r>
    </w:p>
    <w:p>
      <w:pPr>
        <w:pStyle w:val="Heading4"/>
        <w:numPr>
          <w:ilvl w:val="3"/>
          <w:numId w:val="1"/>
        </w:numPr>
        <w:rPr/>
      </w:pPr>
      <w:bookmarkStart w:id="25" w:name="__RefHeading___Toc4708913_581953129"/>
      <w:bookmarkStart w:id="26" w:name="_Toc9"/>
      <w:bookmarkEnd w:id="25"/>
      <w:r>
        <w:rPr>
          <w:rtl w:val="true"/>
        </w:rPr>
        <w:t>هل الزیارة من کلام الإمام</w:t>
      </w:r>
      <w:r>
        <w:rPr>
          <w:rtl w:val="true"/>
        </w:rPr>
        <w:t>(</w:t>
      </w:r>
      <w:r>
        <w:rPr>
          <w:rtl w:val="true"/>
        </w:rPr>
        <w:t>علیه السّلام</w:t>
      </w:r>
      <w:r>
        <w:rPr>
          <w:rtl w:val="true"/>
        </w:rPr>
        <w:t xml:space="preserve">) </w:t>
      </w:r>
      <w:r>
        <w:rPr>
          <w:rtl w:val="true"/>
        </w:rPr>
        <w:t>أو سفیره ؟</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افتراض أن نص الزیارة من کلام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ولایرد علیه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 الإمام المسلمین زیارة نفسه،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المسلمین کیف یخاطبونهم ویزورونهم ، ولا غرابة فی ذلک ، لأنهم معصومون ، لا ینطقون عن الهوی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المرجح عندنا أن یکون جواب المسائل فقط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والزیارة من نص السفیر الحسین بن روح رضی الله عنه ، لأن الحمیری کان یکاتب الإمام عن طریقه ، وکان یملی له بعض الأجوبة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الحر العاملی فی الوسائل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قد روی الشیخ فی کتاب الغیبة جمیع مسائل إسحاق بن یعقوب وجواباتها من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جمیع مسائل محمد بن عبد الله بن جعفر الحمیری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جماعة عن أبی الحسن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أحمد بن إبراهیم النوبختی ، وإملاء أبی القاسم الحسین بن روح ، وذکر المسائل کما رواها الطبرسی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أبی الحسن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وإملاء أبی القاسم الحسین بن روح رضی الله عنه ، علی ظهر کتاب فیه جوابات ومسائل أنفذت من قم ،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جوابات الفقیه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جوابات محمد بن علی الشلمغانی ، لأنه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أنا أجبت عنها ، فکتب إلیهم علی ظهر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وقفنا علی هذه الرقعة وما تضمنته فجمیعه جوابنا عن المسائل ، ولا مدخل للمخذول الضال المضل المعروف بالعزاقری لعنه الله ، فی حرف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فنلاحظ أن الحسین بن روح رضوان الله علیه قال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أعم من أن یکون بخط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 أو بمضمونه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معتمده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عجیباً علی مثل ابن روح فی جلالة قدره وعلمه ومنزلته الخصیصة ، أن یأمره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بالإجابة فی نوع من المسائل ، ویخوله بأن یُعَلِّمَ الشیعة زیارة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الإحتمال لا یقلل من قیمة زیارة آل یاسین ، خاصة وأن بلاغتها من نوع کلام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تکن من إملاء السفیر الحسین بن روح رضی الله عنه ، فهو أتقی من أن یقول شیئاً فی الدین ومقامات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یسمعه من إمامه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 أو بمعناه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هذه القصة البلیغة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الشرائع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الطالقانی </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الشیخ أبی القاسم الحسین بن روح قدس الله روحه ، مع جماعة فیهم علی بن عیسی القصری ،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أسألک عن شئ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لعنه الله ، أهو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یسلط الله عدوه علی ولیه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القاسم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إفهم عنی ما أقول لک ، إعلم أن الله تعالی لا یخاطب الناس بشهادة العیان ، ولا یشافههم بالکلام ، ولکنه عز وجل بعث إلیهم رسلاً من أجناسهم وأصنافهم ، بشراً مثلهم ، فلو بعث إلیهم رسلاً من غیر صنفهم وصورهم لنفروا عنهم ولم یقبلوا منهم ، فلما جاؤوهم وکانوا من جنسهم ، یأکلون الطعام ویمشون فی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مثلنا فلا نقبل منکم حتی تأتونا بشئ نعجز أن نأتی بمثله ، فنعلم أنکم مخصوصون دوننا بما لا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تعالی لهم المعجزات التی یعجز الخلق عنها ، فمنهم من جاء بالطوفان بعد الإنذار والإعذار ، فغرق جمیع من طغی وتمرد ، ومنهم من ألقیَ فی النار فکانت علیه برداً وسلاماً ، ومنهم من أخرج </w:t>
      </w:r>
    </w:p>
    <w:p>
      <w:pPr>
        <w:pStyle w:val="BookText"/>
        <w:rPr/>
      </w:pPr>
      <w:r>
        <w:rPr>
          <w:rFonts w:ascii="IRNazanin" w:hAnsi="IRNazanin" w:eastAsia="IRNazanin"/>
          <w:color w:val="111111"/>
          <w:sz w:val="28"/>
          <w:sz w:val="28"/>
          <w:szCs w:val="28"/>
          <w:rtl w:val="true"/>
          <w:lang w:bidi="fa-IR"/>
        </w:rPr>
        <w:t xml:space="preserve">له من الحجر الصلد ناقة وأجری فی ضرعها لبناً ، ومنهم من فلق له البحر وفجر له من الحجر العیون ، وجعل له العصا الیابسة ثعباناً فتلقف ما یأفکون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أبرأ الأکمه والأبرص وأحیا الموتی بإذن الله تعالی ، وأنبأهم بما یأکلون وما یدخرون فی بیوتهم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انشق له القمر وکلمته البهائم ، مثل البعیر والذئب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أتوا بمثل ذلک وعجز الخلق من أممهم عن أن یأتوا بمثله ، کان من تقدیر الله تعالی ولطفه بعباده وحکمته ، أن جعل أنبیاءه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المعجزات ، فی حالٍ غالبین وفی أخری مغلوبین ، وفی حالٍ قاهرین وفی حالٍ مقهورین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جعلهم عز وجل فی جمیع أحوالهم غالبین وقاهرین ، ولم یبتلهم ولم یمتحنهم ،لاتخذهم الناس آلهة من دون الله تعالی ، ولما عُرِفَ فضل صبرهم علی البلاء والمحن والإختبار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عز وجل جعل أحوالهم فی ذلک کأحوال غیرهم ، لیکونوا فی حال المحنة والبلوی صابرین ، وفی حال العافیة والظهور علی الأعداء شاکرین ، ویکونوا فی جمیع أحوالهم متواضعین غیر شامخین ولا متجبرین ، ولیعلم العباد أن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 هو خالقهم ومدبرهم فیعبدوه </w:t>
      </w:r>
    </w:p>
    <w:p>
      <w:pPr>
        <w:pStyle w:val="BookText"/>
        <w:rPr/>
      </w:pPr>
      <w:r>
        <w:rPr>
          <w:rFonts w:ascii="Amiri" w:hAnsi="Amiri" w:eastAsia="Amiri" w:cs="Amiri"/>
          <w:color w:val="111111"/>
          <w:sz w:val="28"/>
          <w:sz w:val="28"/>
          <w:szCs w:val="28"/>
          <w:rtl w:val="true"/>
          <w:lang w:bidi="ar-SA"/>
        </w:rPr>
        <w:t>ویطیعوا رسله ، وتکون حجة الله تعالی ثابتة علی من تجاوز الحد فیهم ، وادعی لهم الربوبیة ، أو عاند وخالف وعصی وجحد بما أتت به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لِیَهْلِکَ مَنْ هَلَکَ عَنْ بَیِّنَةٍ وَیَحْیَی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إبراهیم بن إسحاق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الحسین بن روح قدس الله روحه من الغد ،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یوم أمس من عند نفسه؟</w:t>
      </w:r>
    </w:p>
    <w:p>
      <w:pPr>
        <w:pStyle w:val="BookText"/>
        <w:rPr/>
      </w:pPr>
      <w:r>
        <w:rPr>
          <w:rFonts w:ascii="IRNazanin" w:hAnsi="IRNazanin" w:eastAsia="IRNazanin"/>
          <w:color w:val="111111"/>
          <w:sz w:val="28"/>
          <w:sz w:val="28"/>
          <w:szCs w:val="28"/>
          <w:rtl w:val="true"/>
          <w:lang w:bidi="fa-IR"/>
        </w:rPr>
        <w:t>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إبراهیم ، لأن یُلْقَی بی من شاهق ، أو أَخِرَّ من السماء فتخطفنی الطیر أو تهوی بی الریح فی مکان سحیق ، أحبُّ إلیَّ من أن أقول فی دین الله تعالی ذکره برأیی ومن عند نفسی ، بل ذلک عن الأصل ، ومسموع من الحجة صلوات الله وسلامه علیه </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مقام عظیم للحسین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عرف ما فی نفس الشخص ، وأن ما یقوله سفراء الإمام رضی الله عنهم ، لا یقولونه إلا بعلم ویقین ، ولیس باجتهاد وظن ، کما یفعل کثیر من المؤلفین فی عصرنا </w:t>
      </w:r>
      <w:r>
        <w:rPr>
          <w:rFonts w:eastAsia="IRNazanin" w:cs="IRNazanin"/>
          <w:color w:val="111111"/>
          <w:sz w:val="28"/>
          <w:szCs w:val="28"/>
          <w:rtl w:val="true"/>
          <w:lang w:bidi="fa-IR"/>
        </w:rPr>
        <w:t xml:space="preserve">! </w:t>
      </w:r>
      <w:bookmarkStart w:id="27" w:name="pg5837_43688"/>
    </w:p>
    <w:p>
      <w:pPr>
        <w:pStyle w:val="Heading4"/>
        <w:numPr>
          <w:ilvl w:val="3"/>
          <w:numId w:val="1"/>
        </w:numPr>
        <w:rPr/>
      </w:pPr>
      <w:bookmarkStart w:id="28" w:name="__RefHeading___Toc4708915_581953129"/>
      <w:bookmarkStart w:id="29" w:name="_Toc10"/>
      <w:bookmarkEnd w:id="27"/>
      <w:bookmarkEnd w:id="28"/>
      <w:r>
        <w:rPr>
          <w:rtl w:val="true"/>
        </w:rPr>
        <w:t>التوجه الی الله بأهل البیت</w:t>
      </w:r>
      <w:r>
        <w:rPr>
          <w:rtl w:val="true"/>
        </w:rPr>
        <w:t>(</w:t>
      </w:r>
      <w:r>
        <w:rPr>
          <w:rtl w:val="true"/>
        </w:rPr>
        <w:t>علیه السّلام</w:t>
      </w:r>
      <w:r>
        <w:rPr>
          <w:rtl w:val="true"/>
        </w:rPr>
        <w:t xml:space="preserve">) </w:t>
      </w:r>
      <w:r>
        <w:rPr>
          <w:rtl w:val="true"/>
        </w:rPr>
        <w:t>والتوجه الیهم</w:t>
      </w:r>
      <w:bookmarkEnd w:id="29"/>
    </w:p>
    <w:p>
      <w:pPr>
        <w:pStyle w:val="BookText"/>
        <w:rPr/>
      </w:pPr>
      <w:r>
        <w:rPr>
          <w:rFonts w:ascii="IRNazanin" w:hAnsi="IRNazanin" w:eastAsia="IRNazanin"/>
          <w:color w:val="111111"/>
          <w:sz w:val="28"/>
          <w:sz w:val="28"/>
          <w:szCs w:val="28"/>
          <w:rtl w:val="true"/>
          <w:lang w:bidi="fa-IR"/>
        </w:rPr>
        <w:t>معنی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أردتم التوجه بنا إلی الله تعالی ، والینا ، 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أنکم إذا أردتم التوسل بنا الی الله تعالی ، فأثنوا علیه ، ثم اذکروا مقامنا عنده ، وتوسلوا بنا الیه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أمراً تسأله ربک ، فتوضأ وأحسن الوضوء ثم صل رکعتین ، وعظم الله وصل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بأنک مَلِکٌ وأنک علی کل شئ قدیر مقتدر، وبأنک ما تشاء من أمرٍ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أتوجه إلیک بنبیک محمد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یا رسول الله إنی أتوجه بک إلی الله ربک وربی لینجح لی طلبتی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بنبیک أنجح لی طلبتی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حاجتک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3/478</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لو وجدت شفعاء أقرب إلیک من محمد وأهل بیته الأخیار الأئمة الأبرار ، لجعلتهم شفعائی ، فبحقهم الذی أوجبت لهم علیک أسألک أن تدخلنی فی جملة العارفین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التوجه الی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 فهو أعلی من التوجه بهم ، لأن التوجه بهم یعنی أنهم وسیلة الی الله ولا یرکز علی شخصیاتهم ، بینما التوجه الیهم یعنی أنهم مرکز نور الله تعالی وتجلی أسمائه ،</w:t>
      </w:r>
    </w:p>
    <w:p>
      <w:pPr>
        <w:pStyle w:val="BookText"/>
        <w:rPr/>
      </w:pPr>
      <w:r>
        <w:rPr>
          <w:rFonts w:ascii="IRNazanin" w:hAnsi="IRNazanin" w:eastAsia="IRNazanin"/>
          <w:color w:val="111111"/>
          <w:sz w:val="28"/>
          <w:sz w:val="28"/>
          <w:szCs w:val="28"/>
          <w:rtl w:val="true"/>
          <w:lang w:bidi="fa-IR"/>
        </w:rPr>
        <w:t>کما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التوجه الیهم فی طریق التوجه الی الله تعالی ومدخلاً الیه ، لا أنه بدل التوجه الیه ، کما یزعم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الأحادیث الصحیحة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وجه الله الذی منه یؤتی ، فیکون التوجه الیهم توجهاً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هَالِکٌ إلا وَجْهَه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کل شئ إلا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قالوا قولاً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بذلک وجه الله الذی یؤتی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لک یا ولی الله وولی رسوله بالبلاغ والأداء، وأشهد أنک جنب الله، وأنک باب الله، وأنک وجه الله الذی منه یؤتی، وأنک سبیل الله، وأنک عبد الله وأخو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اعتمدنا فی الشرح نص الإحتجاج، لأنه مختصرٌ وکافٍ لغرضنا </w:t>
      </w:r>
      <w:r>
        <w:rPr>
          <w:rFonts w:eastAsia="IRNazanin" w:cs="IRNazanin"/>
          <w:color w:val="111111"/>
          <w:sz w:val="28"/>
          <w:szCs w:val="28"/>
          <w:rtl w:val="true"/>
          <w:lang w:bidi="fa-IR"/>
        </w:rPr>
        <w:t xml:space="preserve">. </w:t>
      </w:r>
      <w:bookmarkStart w:id="30" w:name="pg5837_43690"/>
    </w:p>
    <w:p>
      <w:pPr>
        <w:pStyle w:val="Heading2"/>
        <w:numPr>
          <w:ilvl w:val="1"/>
          <w:numId w:val="1"/>
        </w:numPr>
        <w:rPr/>
      </w:pPr>
      <w:bookmarkStart w:id="31" w:name="__RefHeading___Toc4708917_581953129"/>
      <w:bookmarkStart w:id="32" w:name="_Toc11"/>
      <w:bookmarkEnd w:id="30"/>
      <w:bookmarkEnd w:id="31"/>
      <w:r>
        <w:rPr>
          <w:rtl w:val="true"/>
        </w:rPr>
        <w:t>الفصل الثانی</w:t>
      </w:r>
      <w:r>
        <w:rPr>
          <w:rtl w:val="true"/>
        </w:rPr>
        <w:t xml:space="preserve">: </w:t>
      </w:r>
      <w:r>
        <w:rPr>
          <w:rtl w:val="true"/>
        </w:rPr>
        <w:t>من مقامات الإمام المهدی</w:t>
      </w:r>
      <w:r>
        <w:rPr>
          <w:rtl w:val="true"/>
        </w:rPr>
        <w:t>(</w:t>
      </w:r>
      <w:r>
        <w:rPr>
          <w:rtl w:val="true"/>
        </w:rPr>
        <w:t>عجل الله تعالی فرجه الشریف</w:t>
      </w:r>
      <w:r>
        <w:rPr>
          <w:rtl w:val="true"/>
        </w:rPr>
        <w:t xml:space="preserve">) </w:t>
      </w:r>
      <w:r>
        <w:rPr>
          <w:rtl w:val="true"/>
        </w:rPr>
        <w:t>عند الله تعالی</w:t>
      </w:r>
      <w:bookmarkEnd w:id="32"/>
    </w:p>
    <w:p>
      <w:pPr>
        <w:pStyle w:val="Heading3"/>
        <w:numPr>
          <w:ilvl w:val="2"/>
          <w:numId w:val="1"/>
        </w:numPr>
        <w:rPr/>
      </w:pPr>
      <w:bookmarkStart w:id="33" w:name="__RefHeading___Toc4708919_581953129"/>
      <w:bookmarkStart w:id="34" w:name="_Toc12"/>
      <w:bookmarkEnd w:id="33"/>
      <w:r>
        <w:rPr/>
        <w:t>1</w:t>
      </w:r>
      <w:r>
        <w:rPr>
          <w:rtl w:val="true"/>
        </w:rPr>
        <w:t xml:space="preserve">- </w:t>
      </w:r>
      <w:r>
        <w:rPr>
          <w:rtl w:val="true"/>
        </w:rPr>
        <w:t>سلامٌ علی آل یاسین</w:t>
      </w:r>
      <w:bookmarkEnd w:id="34"/>
    </w:p>
    <w:p>
      <w:pPr>
        <w:pStyle w:val="Heading4"/>
        <w:numPr>
          <w:ilvl w:val="3"/>
          <w:numId w:val="1"/>
        </w:numPr>
        <w:rPr/>
      </w:pPr>
      <w:bookmarkStart w:id="35" w:name="__RefHeading___Toc4708921_581953129"/>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 وهو قراءة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أهل المدینة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علی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 ، وعُبِّرَ عنه بإلیاسین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یاسین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15/223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 ابن عامر ونافع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إلیاسین بالقطع والقطر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آل یاسین بالمد فإنه أراد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أراد إلیاس، وهو ألیق بسیاق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إلیاسین فقد قیل إنها لغة فی إلیاس ، مثل إسماعیل وإسماعین ومیکائیل ومیکائین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علی إلیاسین وإدریسین وإدراسین ، علی أنها لغات فی إلیاس وإدریس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23/115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وقرأ ذلک عامة قراء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 ، بقطع آل من یاسین ، فکان بعضهم یتأول ذلک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وإلیاس بهمزة قطع ، وهو إسم عبرانی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سلامٌ علی إلیاسین ، فقرأه الأکثر بصورة الإسم المذکور وزیادة یاء ونون فی آخره ، وقرأ أهل المدینة آل یاسین بفصل آل من یاسین ، وکان بعضهم یتأول أن المراد سلامٌ علی آل محمد وهو بعید ، ویؤید الأول أن الله تعالی إنما أخبر فی کل موضع ذکر فیه نبیاً من الأنبیاء فی هذه السورة بأن السلام علیه ، فکذلک السلام فی </w:t>
      </w:r>
    </w:p>
    <w:p>
      <w:pPr>
        <w:pStyle w:val="BookText"/>
        <w:rPr/>
      </w:pPr>
      <w:r>
        <w:rPr>
          <w:rFonts w:ascii="IRNazanin" w:hAnsi="IRNazanin" w:eastAsia="IRNazanin"/>
          <w:color w:val="111111"/>
          <w:sz w:val="28"/>
          <w:sz w:val="28"/>
          <w:szCs w:val="28"/>
          <w:rtl w:val="true"/>
          <w:lang w:bidi="fa-IR"/>
        </w:rPr>
        <w:t xml:space="preserve">هذا الموضع علی الیاس المُبدأ بذکره ، وإنما زیدت فیه الیاء والنون کما قالوا فی إدریس إدراسین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فتح القدیر </w:t>
      </w:r>
      <w:r>
        <w:rPr>
          <w:rFonts w:eastAsia="IRNazanin" w:cs="IRNazanin"/>
          <w:color w:val="111111"/>
          <w:sz w:val="28"/>
          <w:szCs w:val="28"/>
          <w:rtl w:val="true"/>
          <w:lang w:bidi="fa-IR"/>
        </w:rPr>
        <w:t>«</w:t>
      </w:r>
      <w:r>
        <w:rPr>
          <w:rFonts w:eastAsia="IRNazanin" w:cs="IRNazanin"/>
          <w:color w:val="111111"/>
          <w:sz w:val="28"/>
          <w:szCs w:val="28"/>
          <w:lang w:bidi="fa-IR"/>
        </w:rPr>
        <w:t>4/409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بآل یاسین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بعید لأن ما بعده من الکلام وما قبله لا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الطبرانی فی المعجم الکبیر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عن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بموسی بن عمیر ، واتهمه بالکذب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رواه الحاکم الحسکانی فی شواهد التنزیل </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أخری صحیحة عن ابن عباس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موسی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یاسین ، ونحن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وروته مصادرنا ، ففی أمالی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عند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یشک فیه أحد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أعطی محمداً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فضلاً لایبلغ أحد کنه وصفه إلا من عقله ، وذلک أن الله لم یُسلم علی أحد إلا </w:t>
      </w:r>
      <w:bookmarkStart w:id="37" w:name="pg5837_43693"/>
    </w:p>
    <w:p>
      <w:pPr>
        <w:pStyle w:val="BookText"/>
        <w:rPr/>
      </w:pPr>
      <w:bookmarkEnd w:id="37"/>
      <w:r>
        <w:rPr>
          <w:rFonts w:ascii="IRNazanin" w:hAnsi="IRNazanin" w:eastAsia="IRNazanin"/>
          <w:color w:val="111111"/>
          <w:sz w:val="28"/>
          <w:sz w:val="28"/>
          <w:szCs w:val="28"/>
          <w:rtl w:val="true"/>
          <w:lang w:bidi="fa-IR"/>
        </w:rPr>
        <w:t>علی الأنبیاء ، 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 فی العالمین،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نوح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موسی ، ولا علی آل إبراهیم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 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نحوه 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وروی عن أبی عبد الرحمن السلمی أن عمر بن الخطاب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آلُ محمد </w:t>
      </w:r>
      <w:r>
        <w:rPr>
          <w:rFonts w:eastAsia="IRNazanin" w:cs="IRNazanin"/>
          <w:color w:val="111111"/>
          <w:sz w:val="28"/>
          <w:szCs w:val="28"/>
          <w:rtl w:val="true"/>
          <w:lang w:bidi="fa-IR"/>
        </w:rPr>
        <w:t>».</w:t>
      </w:r>
    </w:p>
    <w:p>
      <w:pPr>
        <w:pStyle w:val="Heading4"/>
        <w:numPr>
          <w:ilvl w:val="3"/>
          <w:numId w:val="1"/>
        </w:numPr>
        <w:rPr/>
      </w:pPr>
      <w:bookmarkStart w:id="38" w:name="__RefHeading___Toc4708923_581953129"/>
      <w:bookmarkStart w:id="39" w:name="_Toc14"/>
      <w:bookmarkEnd w:id="38"/>
      <w:r>
        <w:rPr>
          <w:rtl w:val="true"/>
        </w:rPr>
        <w:t>التعارض بین الظهور والنص</w:t>
      </w:r>
      <w:bookmarkEnd w:id="39"/>
    </w:p>
    <w:p>
      <w:pPr>
        <w:pStyle w:val="BookText"/>
        <w:rPr/>
      </w:pPr>
      <w:r>
        <w:rPr>
          <w:rFonts w:ascii="Amiri" w:hAnsi="Amiri" w:eastAsia="Amiri" w:cs="Amiri"/>
          <w:color w:val="111111"/>
          <w:sz w:val="28"/>
          <w:sz w:val="28"/>
          <w:szCs w:val="28"/>
          <w:rtl w:val="true"/>
          <w:lang w:bidi="ar-SA"/>
        </w:rPr>
        <w:t>ذکر الله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الآیات وختم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ذکر 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لِقَوْمِهِ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ذکر الله تعالی لوطاً ویونس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یختم آیاتهما بالسلام علیهما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تحدث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وتکذیب المکذبین له ، وختم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عَنْهُمْ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 فَسَوْفَ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فظاهر السیاق أن التسلیم فی الآیة علی إلیاس نفسه خاصة ، بقرینة 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الروایة المستفیضة تنص علی أن التسلیم فیها علی آل یاسین ، الذین 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السلام فیها علی آل یاسین ، فلماذا لم یذکرها فی سورة یاسین ، وذکرها بعد إلیاس؟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ظاهر السیاق ، لکن إذا تعارض الظهور مع النص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تقدیم النص علی الظهور ، لأن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 w:name="pg5837_43695"/>
    </w:p>
    <w:p>
      <w:pPr>
        <w:pStyle w:val="BookText"/>
        <w:rPr/>
      </w:pPr>
      <w:bookmarkEnd w:id="40"/>
      <w:r>
        <w:rPr>
          <w:rFonts w:ascii="IRNazanin" w:hAnsi="IRNazanin" w:eastAsia="IRNazanin"/>
          <w:color w:val="111111"/>
          <w:sz w:val="28"/>
          <w:sz w:val="28"/>
          <w:szCs w:val="28"/>
          <w:rtl w:val="true"/>
          <w:lang w:bidi="fa-IR"/>
        </w:rPr>
        <w:t>هو المفسرالشرعی للقرآن ، وکلامه مقدم علی ما یظهر لنا منه بَدْواً ، لأنه أعرف بمعانیه ، ولذا رجحنا تفسیرها بآل یاسین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41" w:name="__RefHeading___Toc4708925_581953129"/>
      <w:bookmarkStart w:id="42" w:name="_Toc15"/>
      <w:bookmarkEnd w:id="41"/>
      <w:r>
        <w:rPr>
          <w:rtl w:val="true"/>
        </w:rPr>
        <w:t>هل یصح الجمع بین المعنیین؟</w:t>
      </w:r>
      <w:bookmarkEnd w:id="42"/>
    </w:p>
    <w:p>
      <w:pPr>
        <w:pStyle w:val="BookText"/>
        <w:rPr/>
      </w:pPr>
      <w:r>
        <w:rPr>
          <w:rFonts w:ascii="IRNazanin" w:hAnsi="IRNazanin" w:eastAsia="IRNazanin"/>
          <w:color w:val="111111"/>
          <w:sz w:val="28"/>
          <w:sz w:val="28"/>
          <w:szCs w:val="28"/>
          <w:rtl w:val="true"/>
          <w:lang w:bidi="fa-IR"/>
        </w:rPr>
        <w:t>هل یمکن أن یکون إلیاسین مستعملاً بمعنیین ، 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 ، وعلی آل یاسین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إسمه إیلیا ، وهو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احتمال ، لکن استعمال اللفظ فی معنیین وأکثر ورد فی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 فِرْعَوْنُ وَجُنُودُهُ بَغْیًا وَعَدْوًا ، فهو بمعنی العدوان والرکض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 فهو بثلاث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کوثر الذریة ، وحوض الکوثر فی المحشر ، ونهر الکوثر فی الجنة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708927_581953129"/>
      <w:bookmarkStart w:id="44" w:name="_Toc16"/>
      <w:bookmarkEnd w:id="43"/>
      <w:r>
        <w:rPr>
          <w:rtl w:val="true"/>
        </w:rPr>
        <w:t>کان نبی الله إلیاس بعد نبی الله سلیمان</w:t>
      </w:r>
      <w:r>
        <w:rPr>
          <w:rtl w:val="true"/>
        </w:rPr>
        <w:t>(</w:t>
      </w:r>
      <w:r>
        <w:rPr>
          <w:rtl w:val="true"/>
        </w:rPr>
        <w:t>علیه السّلام</w:t>
      </w:r>
      <w:r>
        <w:rPr>
          <w:rtl w:val="true"/>
        </w:rPr>
        <w:t>)</w:t>
      </w:r>
      <w:bookmarkEnd w:id="4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إلیاس کان بین سلیمان والمسیح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الطبری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بعث الی بنی إسرائیل ، وکانوا یعبدون الإله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صاحب معبد بعلبک المعروفة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إلیاس هو إیلیا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 عبری ومعناه إلهی یهوه ، والصیغة الیونانیة لهذا الإسم هی إلیاس وتستعمل أحیاناً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نبی عظیم عاش فی المملکة الشمالیة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یدعی التشبی فیرجح أنه ولد فی تشبة ولکنه عاش فی جلعاد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عادة یلبس ثوباً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ومنطقة من الجد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یقضی الکثیر من وقته فی البریة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مل</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إیزابل ساقت زوجهما وشعب بنی إسرائیل إلی عبادة البعل ، فقد تنبأ إیلیا بأن الله سیمنع المطر عن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النبی إلی نهر کریت ، وکانت الغربان تعوله وتأتی إلیه بالطعام ، وبعد أن جف النهر ذهب إلی 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الصرفند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فی بیت امرأة أرملة ، ووفقاً لوعد إیلیا لها لم یفرغ من بیتها الدقیق والزیت طوال مدة الجفاف </w:t>
      </w:r>
      <w:r>
        <w:rPr>
          <w:rFonts w:eastAsia="IRNazanin" w:cs="IRNazanin"/>
          <w:color w:val="111111"/>
          <w:sz w:val="28"/>
          <w:szCs w:val="28"/>
          <w:rtl w:val="true"/>
          <w:lang w:bidi="fa-IR"/>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وذکرته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أن الإمام الصادق کان یقرأ دعاء الیاس بالسریانیة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باب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نرید الإذن علیه فسمعناه یتکلم بکلام لیس بالعربیة فتوهمنا أنه بالسریانیة ثم بکی فبکینا لبکائه ، ثم خرج إلینا </w:t>
      </w:r>
    </w:p>
    <w:p>
      <w:pPr>
        <w:pStyle w:val="BookText"/>
        <w:rPr/>
      </w:pPr>
      <w:r>
        <w:rPr>
          <w:rFonts w:ascii="IRNazanin" w:hAnsi="IRNazanin" w:eastAsia="IRNazanin"/>
          <w:color w:val="111111"/>
          <w:sz w:val="28"/>
          <w:sz w:val="28"/>
          <w:szCs w:val="28"/>
          <w:rtl w:val="true"/>
          <w:lang w:bidi="fa-IR"/>
        </w:rPr>
        <w:t>الغلام فأذن لنا فدخلنا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أتیناک نرید الإذن علیک فسمعناک تتکلم بکلام لیس بالعربیة ، فتوهمنا أنه بالسریانیة ، ثم بکیت فبکینا لبکائک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ذکرت إلیاس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عُبَّاد أنبیاء بنی إسرائیل ، فقلت کما کان یقول فی سجوده ، ثم اندفع فیه بالسریانیة ، فلا والله ما رأینا قساً ولا جاثلیقاً أفصح لهجةً منه به ، ثم فسره لنا بالعربیة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معذبی وقد أظمأت لک هواجری ، أتراک معذبی وقد عفرت لک فی التراب وجهی أتراک معذبی وقد اجتنبت لک المعاصی ، أتراک معذبی وقد أسهرت لک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أن ارفع رأسک فإنی غیر معذبک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لا أعذبک ثم عذبتنی ، ماذا ؟ ألست عبدک وأنت ربی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أن ارفع رأسک فإنی غیر معذبک ، إنی إذا وعدت وعداً وفیت به </w:t>
      </w:r>
      <w:r>
        <w:rPr>
          <w:rFonts w:eastAsia="IRNazanin" w:cs="IRNazanin"/>
          <w:color w:val="111111"/>
          <w:sz w:val="28"/>
          <w:szCs w:val="28"/>
          <w:rtl w:val="true"/>
          <w:lang w:bidi="fa-IR"/>
        </w:rPr>
        <w:t xml:space="preserve">» . </w:t>
      </w:r>
      <w:bookmarkStart w:id="45" w:name="pg5837_43698"/>
    </w:p>
    <w:p>
      <w:pPr>
        <w:pStyle w:val="Heading3"/>
        <w:numPr>
          <w:ilvl w:val="2"/>
          <w:numId w:val="1"/>
        </w:numPr>
        <w:rPr/>
      </w:pPr>
      <w:bookmarkStart w:id="46" w:name="__RefHeading___Toc4708929_581953129"/>
      <w:bookmarkStart w:id="47" w:name="_Toc17"/>
      <w:bookmarkEnd w:id="45"/>
      <w:bookmarkEnd w:id="46"/>
      <w:r>
        <w:rPr/>
        <w:t>2</w:t>
      </w:r>
      <w:r>
        <w:rPr>
          <w:rtl w:val="true"/>
        </w:rPr>
        <w:t xml:space="preserve">- </w:t>
      </w:r>
      <w:r>
        <w:rPr>
          <w:rtl w:val="true"/>
        </w:rPr>
        <w:t>السلام علیک یا داعیَ الله وربانیَّ آیاته</w:t>
      </w:r>
      <w:bookmarkEnd w:id="47"/>
    </w:p>
    <w:p>
      <w:pPr>
        <w:pStyle w:val="Heading4"/>
        <w:numPr>
          <w:ilvl w:val="3"/>
          <w:numId w:val="1"/>
        </w:numPr>
        <w:rPr/>
      </w:pPr>
      <w:bookmarkStart w:id="48" w:name="__RefHeading___Toc4708931_581953129"/>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معنی الدعوة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تطلبَ من الشخص أن یدخل فی دین الله ، أو تطلب منه أن یطیع أوامر الله تعالی ونواهیه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دعوة الی الدخول فی الإسلام ، أو الدخول فی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أن الداعی الی ذلک ، له الحق فی أن یطلب ویأمر وینهی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یعطی حق دعوة الناس الی الله تعالی؟</w:t>
      </w:r>
    </w:p>
    <w:p>
      <w:pPr>
        <w:pStyle w:val="BookText"/>
        <w:rPr/>
      </w:pPr>
      <w:r>
        <w:rPr>
          <w:rFonts w:ascii="Amiri" w:hAnsi="Amiri" w:eastAsia="Amiri" w:cs="Amiri"/>
          <w:color w:val="111111"/>
          <w:sz w:val="28"/>
          <w:sz w:val="28"/>
          <w:szCs w:val="28"/>
          <w:rtl w:val="true"/>
          <w:lang w:bidi="ar-SA"/>
        </w:rPr>
        <w:t>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طبیعی لکل إنسان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ذلک لایصح ، لأن الممدوح فی الآیة من له حق الدعوة ، ولیس فیها إعطاء هذا الحق الی أحد ، بل یدل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الدعوة الی الله من مناصب الرسالة ، وأنها یجب أن تکون بإذن الله ولا تجوز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کالشفاعة یجب أن تکون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إِلابِإِذْنِهِ </w:t>
      </w:r>
      <w:r>
        <w:rPr>
          <w:rFonts w:eastAsia="Amiri" w:cs="Amiri" w:ascii="Amiri" w:hAnsi="Amiri"/>
          <w:color w:val="111111"/>
          <w:sz w:val="28"/>
          <w:szCs w:val="28"/>
          <w:rtl w:val="true"/>
          <w:lang w:bidi="ar-SA"/>
        </w:rPr>
        <w:t xml:space="preserve">. </w:t>
      </w:r>
      <w:bookmarkStart w:id="50" w:name="pg5837_43699"/>
    </w:p>
    <w:p>
      <w:pPr>
        <w:pStyle w:val="Heading4"/>
        <w:numPr>
          <w:ilvl w:val="3"/>
          <w:numId w:val="1"/>
        </w:numPr>
        <w:rPr/>
      </w:pPr>
      <w:bookmarkStart w:id="51" w:name="__RefHeading___Toc4708933_581953129"/>
      <w:bookmarkStart w:id="52" w:name="_Toc19"/>
      <w:bookmarkEnd w:id="50"/>
      <w:bookmarkEnd w:id="51"/>
      <w:r>
        <w:rPr>
          <w:rtl w:val="true"/>
        </w:rPr>
        <w:t xml:space="preserve">بطلان الأساس الذی قامت علیه الحرکات الإسلامیة </w:t>
      </w:r>
      <w:r>
        <w:rPr>
          <w:rtl w:val="true"/>
        </w:rPr>
        <w:t>!</w:t>
      </w:r>
      <w:bookmarkEnd w:id="52"/>
    </w:p>
    <w:p>
      <w:pPr>
        <w:pStyle w:val="BookText"/>
        <w:rPr/>
      </w:pPr>
      <w:r>
        <w:rPr>
          <w:rFonts w:ascii="IRNazanin" w:hAnsi="IRNazanin" w:eastAsia="IRNazanin"/>
          <w:color w:val="111111"/>
          <w:sz w:val="28"/>
          <w:sz w:val="28"/>
          <w:szCs w:val="28"/>
          <w:rtl w:val="true"/>
          <w:lang w:bidi="fa-IR"/>
        </w:rPr>
        <w:t>یتصور بعضهم أن الدعوة الی الإسلام لا تحتاج إلی إذن شرعی لأنها حق لکل مسلم وواجب علیه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أَقِیمُوا الدِّینَ ، فهو خطاب للمسلمین جمیعاً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 فأی مسلم تصدی لإقامة الدین کان له حق قیادة الأمة ، ووجب علیها بیعته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قامت خلافة أبی بکر وعمر ومَن بعدهما الی العثمانیین ، وبعدها الحرکات التی تدعو الی الخلافة الإسلامیة ، باستثناء خلافة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قامت علی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 عندما تصدی الشیخ حسن البنا للدعوة وأسس حرکة ، کان له حق القیادة ، ووجب علی الأمة بیعته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عندما أسس الشیخ تقی الدین النبهانی حزب التحریر فی الأردن لإقامة الخلافة ، کانت قیادته شرعیة ، ووجب علی الأمة بیعته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قال الوهابیون وأن شیخهم ابن عبد الوهاب تصدی لإقامة الدین ومواجهة الخلافة العثمانیة ، فکان له حق القیادة ووجبت بیعته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عندما أسس عبد الصاحب دْخَیِّل أبو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الدعوة الإسلامیة ، متأثراً بالإخوان المسلمین ، کان یری أن تصدیه لعمل الدعوة یعطیه الشرعیة لقیادة الأمة ، کما کان یری حسن البنا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قائد الحرکة أو المرشح للخلافة ، علیه أن یستعین بفقهاء ، فیختار من فتاویهم ما یراه مصلحة للدعوة أو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طبق ذلک عندما کلف السید الصدر بکتابة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الأسس الإسلامیة ، فکتب فیها أن الدعوة تتبنی رأیاً یقبل توبة المرتد عن ملة أو 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یری قادة الحرکات الإسلامیة أنهم یستمدون شرعیتهم من نفس حرکتهم وتصدیهم ، ویجب علی الأمة بیعتهم وطاعتهم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الإشکال الذی لا جواب له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تتعقلون أن یوجب الله تعالی إقامة الدین ، ویترک ذلک مهملاً بدون آلیة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یعقل أن ینزل الله دیناً ثم یقول لأتباعه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تصدی منکم لإقامته فهو قائد شرعی ، وهو خلیفة لی ویمثلنی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هذا إلا فتحٌ لباب الصراع علی السلطة ، ودعوةٌ لتعدد القیادات وصراعها ، حتی فی البلد الواحد ، والحی الواحد ، والبیت الواحد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هذا إلا هرطقة ونسبة العبث والظلم الی الله ، تعالی عن ذلک </w:t>
      </w:r>
      <w:r>
        <w:rPr>
          <w:rFonts w:eastAsia="IRNazanin" w:cs="IRNazanin"/>
          <w:color w:val="111111"/>
          <w:sz w:val="28"/>
          <w:szCs w:val="28"/>
          <w:rtl w:val="true"/>
          <w:lang w:bidi="fa-IR"/>
        </w:rPr>
        <w:t xml:space="preserve">! </w:t>
      </w:r>
      <w:bookmarkStart w:id="53" w:name="pg5837_43701"/>
    </w:p>
    <w:p>
      <w:pPr>
        <w:pStyle w:val="Heading4"/>
        <w:numPr>
          <w:ilvl w:val="3"/>
          <w:numId w:val="1"/>
        </w:numPr>
        <w:rPr/>
      </w:pPr>
      <w:bookmarkStart w:id="54" w:name="__RefHeading___Toc4708935_581953129"/>
      <w:bookmarkStart w:id="55" w:name="_Toc20"/>
      <w:bookmarkEnd w:id="53"/>
      <w:bookmarkEnd w:id="54"/>
      <w:r>
        <w:rPr>
          <w:rtl w:val="true"/>
        </w:rPr>
        <w:t>لاحق لأحد أن یدعو الی الله تعالی إلا بإذنه</w:t>
      </w:r>
      <w:bookmarkEnd w:id="55"/>
    </w:p>
    <w:p>
      <w:pPr>
        <w:pStyle w:val="BookText"/>
        <w:rPr/>
      </w:pPr>
      <w:r>
        <w:rPr>
          <w:rFonts w:ascii="IRNazanin" w:hAnsi="IRNazanin" w:eastAsia="IRNazanin"/>
          <w:color w:val="111111"/>
          <w:sz w:val="28"/>
          <w:sz w:val="28"/>
          <w:szCs w:val="28"/>
          <w:rtl w:val="true"/>
          <w:lang w:bidi="fa-IR"/>
        </w:rPr>
        <w:t>حصر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لهم بالدعوة إلی الإسلام بالمعصومین أی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فالمعصوم وحده هو المخوَّل بدعوة الناس والشعوب إلی الإسلام ، لأنه مُنزَّهٌ عن ظلمهم ، وضامنٌ للعدل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سأل أبو عمرو الزبیری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عن الدعاء إلی الله والجهاد فی سبیله ، أهو لقوم لا یحل إلا لهم ولا یقوم به إلا من کان منهم ، أم هو مباح لکل من وحد الله عز وجل وآمن برسوله ، ومن کان کذا فله أن یدعو إلی الله عز وجل وإلی طاعته ، وأن یجاهد فی سبیله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لقوم لا یحل إلا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 ولا یقوم بذلک إلا من کان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قام بشرائط الله عز وجل فی القتال والجهاد علی المجاهدین فهو المأذون له فی الدعاء إلی الله عز وجل،ومن لم یکن قائماً بشرائط الله عز وجل فی الجهاد علی المجاهدین، فلیس بمأذون له فی الجهاد ولا الدعاء إلی الله حتی یُحَکِّم فی نفسه ما أُخذ الله علیه من شرائط الجهاد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لی 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أخبر فی کتابه عن الدعاء إلیه ، ووصف الدعاة إلیه فجعل ذلک لهم درجات یعرف بعضها بعضاً ، ویستدل بعضها علی بعض ، فأخبر أنه تبارک وتعالی أول من دعا إلی نفسه ، ودعا إلی طاعته واتباع أمره ، فبدأ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یَدْعُوا إِلَی دَارِ السَّلامِ وَیَهْدِی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ثنی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إِلَی سَبِیلِ رَبِّکَ بِالْحِکْمَةِ وَالْمَوْعِظَةِ الْحَسَنَةِ وَجَادِلْهُمْ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داعیاً إلی الله عز وجل من خالف أمر الله ویدعو إلیه بغیر ما أمر فی کتابه والذی أمر أن لا یدعی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ثَلَّثَ بالدعاء إلیه بکتابه أیضاً ، فقال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یدعو ویبشر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من أذن له فی الدعاء إلیه بعده وبعد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عن هذه الأمة وممن هی ، وأنها من ذریة إبراهیم ومن ذریة إسماعیل من سکان الحرم ، ممن لم یعبدوا غیر الله قط ، الذین وجبت </w:t>
      </w:r>
    </w:p>
    <w:p>
      <w:pPr>
        <w:pStyle w:val="BookText"/>
        <w:rPr/>
      </w:pPr>
      <w:r>
        <w:rPr>
          <w:rFonts w:ascii="Amiri" w:hAnsi="Amiri" w:eastAsia="Amiri" w:cs="Amiri"/>
          <w:color w:val="111111"/>
          <w:sz w:val="28"/>
          <w:sz w:val="28"/>
          <w:szCs w:val="28"/>
          <w:rtl w:val="true"/>
          <w:lang w:bidi="ar-SA"/>
        </w:rPr>
        <w:t>لهم الدعوة دعوة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المسجد ، الذین أخبر عنهم فی کتابه أنه أَذْهَبَ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تبارک وتعالی أنه لم یأمر بالقتال إلا أصحاب هذه الشروط ،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أن جمیع ما بین السماء والأرض لله عز وجل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ولأتباعهما من المؤمنین من أهل هذه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الدنیا فی أیدی المشرکین والکفار والظلمة والفجار من أهل الخلاف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عن طاعتهما ، مما کان فی أیدیهم ظلموا فیه المؤمنین من أهل هذه الصفات وغلبوهم علیه ، مما أفاء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حقهم أفاء الله علیهم ورده إلیهم ، وإنما معنی الفیئ کل ما صار إلی المشرکین ثم رجع ، مما کان قد غُلب علیه أو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إلی مکانه من قول أو فعل ، فقد فاء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مستکملاً لشرائط الإیمان فهو ظالم، ممن یبغی ویجب جهاده حتی 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مثله مأذوناً له فی الجهاد والدعاء إلی الله عز وجل ، لأنه لیس من المؤمنین المظلومین ، الذین أذن لهم فی القرآن فی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فلیتق الله عز وجل عبدٌ ، ولایغترَّ بالأمانی التی نهی الله عز وجل عنها، من هذه الأحادیث الکاذبة علی الله التی یُکذبها القرآن ، ویتبرأ منها ومن حملتها ورواتها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صریح فی أن دعوة الناس إلی دین الله مَنصبُ نیابةٍ عن الله تعالی ، یحتاج إلی نص ، ولیس تبرعاً ، أو تطوعاً مفتوحاً لکل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من ناحیة حقوقیة ، علی أن الدعوة فیها تصرفٌ فی حقوق العباد وأنفسهم وأموالهم ، فهی تحتاج إلی مُجَوِّزِ قانونی من المالک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التصریح بذلک فی 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تحف العقول لابن شعبة</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وبشارة المصطفی للطبری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بسنده الی کمیل من وصیته له ،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أرأیت لو أن الله لم یُظهر نبیاً وکان فی الأرض مؤمن تقی ، أکان فی دعائه إلی الله مخطئاً أو مصیباً ؟ بل والله مخطئاً حتی ینصبه الله عز وجل ، ویؤهله </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تعبیر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ینصبه ویؤهله ، فالدعوة الی الله منصبٌ لا تصح الدعوة إلا به ، وهو منصب لا یعطیه الله تعالی إلا لمن یؤهله تأهیلاً خاصاً ، لیکون مُعَبِّراً عن الله تعالی ، رحیماً بمن یدعوه ، لا یرید رئاسة علیه ولا جعله عضواً مطیعاً فی حزبه وحلقته ، کما یفعل أعضاء الحرکات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أجمع فقهاؤنا علی أن القیادة الشرعیة إنما هی للإمام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للفقیه الجامع للشروط ، وفی حدود ما خوله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روی أتباع المذاهب الأخری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هذا الحق فی أعلم الأمة وأفقهها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ضرب الناس بسیفه ودعاهم إلی نفسه ، وفی المسلمین من هو أعلم منه ، فهو ضال متکلف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مغنی ابن قدامه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رسالة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 الرجل القوم وفیهم من هو خیر منه ، لم یزالوا فی سِفَال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الحق الواجب علی المسلمین أن یقدموا خیارهم وأهل الدین والفضل منهم ، وأهل العلم بالله تعالی ، الذین یخافون الله عز وجل ویراقبونه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 بالقوم رجلٌ وخلفه من هو أفضل منه ، لم یزالوا فی سفال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السیوطی فی الفتح الکبیر</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مجموع النووی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لرجل أن یری نفسه أهلاً لشئ ، حتی یسأل من هو أعلم منه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مصنف عبد الرزاق </w:t>
      </w:r>
      <w:r>
        <w:rPr>
          <w:rFonts w:eastAsia="IRNazanin" w:cs="IRNazanin"/>
          <w:color w:val="111111"/>
          <w:sz w:val="28"/>
          <w:szCs w:val="28"/>
          <w:rtl w:val="true"/>
          <w:lang w:bidi="fa-IR"/>
        </w:rPr>
        <w:t>«</w:t>
      </w:r>
      <w:r>
        <w:rPr>
          <w:rFonts w:eastAsia="IRNazanin" w:cs="IRNazanin"/>
          <w:color w:val="111111"/>
          <w:sz w:val="28"/>
          <w:szCs w:val="28"/>
          <w:lang w:bidi="fa-IR"/>
        </w:rPr>
        <w:t>5/445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 إلی إمارة نفسه أو غیره من غیر مشورة من المسلمین ، فلا یحل لکم إلا أن تقتلوه </w:t>
      </w:r>
      <w:r>
        <w:rPr>
          <w:rFonts w:eastAsia="IRNazanin" w:cs="IRNazanin"/>
          <w:color w:val="111111"/>
          <w:sz w:val="28"/>
          <w:szCs w:val="28"/>
          <w:rtl w:val="true"/>
          <w:lang w:bidi="fa-IR"/>
        </w:rPr>
        <w:t xml:space="preserve">» ! </w:t>
      </w:r>
      <w:bookmarkStart w:id="56" w:name="pg5837_43706"/>
    </w:p>
    <w:p>
      <w:pPr>
        <w:pStyle w:val="BookText"/>
        <w:rPr/>
      </w:pPr>
      <w:bookmarkEnd w:id="56"/>
      <w:r>
        <w:rPr>
          <w:rFonts w:ascii="IRNazanin" w:hAnsi="IRNazanin" w:eastAsia="IRNazanin"/>
          <w:color w:val="111111"/>
          <w:sz w:val="28"/>
          <w:sz w:val="28"/>
          <w:szCs w:val="28"/>
          <w:rtl w:val="true"/>
          <w:lang w:bidi="fa-IR"/>
        </w:rPr>
        <w:t xml:space="preserve">وعلی هذا ، یجب علی المسلمین الشیعة أخذ الشرعیة فی دعوتهم الی الإسلام من المرجع الجامع للشروط ، وإلا فلا شرعیة لعملهم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السنة أن یأخذوا الشرعیة لدعوتهم من أعلم الفقهاء فی المذاهب ثم ببیعة أهل الحل والعقد من المسلمین ، وإلا فلا شرعیة لعملهم </w:t>
      </w:r>
      <w:r>
        <w:rPr>
          <w:rFonts w:eastAsia="IRNazanin" w:cs="IRNazanin"/>
          <w:color w:val="111111"/>
          <w:sz w:val="28"/>
          <w:szCs w:val="28"/>
          <w:rtl w:val="true"/>
          <w:lang w:bidi="fa-IR"/>
        </w:rPr>
        <w:t>!</w:t>
      </w:r>
    </w:p>
    <w:p>
      <w:pPr>
        <w:pStyle w:val="Heading4"/>
        <w:numPr>
          <w:ilvl w:val="3"/>
          <w:numId w:val="1"/>
        </w:numPr>
        <w:rPr/>
      </w:pPr>
      <w:bookmarkStart w:id="57" w:name="__RefHeading___Toc4708937_581953129"/>
      <w:bookmarkStart w:id="58" w:name="_Toc21"/>
      <w:bookmarkEnd w:id="57"/>
      <w:r>
        <w:rPr>
          <w:rtl w:val="true"/>
        </w:rPr>
        <w:t>الدعاة الأصلیون الی الله تعالی</w:t>
      </w:r>
      <w:bookmarkEnd w:id="58"/>
    </w:p>
    <w:p>
      <w:pPr>
        <w:pStyle w:val="BookText"/>
        <w:rPr/>
      </w:pPr>
      <w:r>
        <w:rPr>
          <w:rFonts w:ascii="IRNazanin" w:hAnsi="IRNazanin" w:eastAsia="IRNazanin"/>
          <w:color w:val="111111"/>
          <w:sz w:val="28"/>
          <w:sz w:val="28"/>
          <w:szCs w:val="28"/>
          <w:rtl w:val="true"/>
          <w:lang w:bidi="fa-IR"/>
        </w:rPr>
        <w:t>السلام علیک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من الله لدعوة الناس الیه ، وأن الذی یعطیه الله هذا المنصب ویبعثه لهذه المهمة لا بد أن یعطیه لوازم الدعوة ووسائلها من العلم والقدرات الأخری ، ولذلک سمی المهدی ، لأن ربه یهدیه الی کل ما یحتاجه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الأئمة الإثنا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الدعاة الرسمیون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الزیارة الجامعة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الأئمة الدعاة ، والقادة الهداة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 تعالی امتدادٌ لدعوة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أمره ربه أن یستخلفهم ، فهو داعی الله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یُجِبْ دَاعِیَ اللهِ فَلَیْسَ بِمُعْجِزٍ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دعاة الی الله باستخلاف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والمؤمنون إنما یدعون الی الله تعالی بإذن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ناب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داعیَ الله الأکبر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دعاة الی الله تعالی أیضاً ، وکل الدعاة عبرالأجیال لا بد أن یکونوا مأذونین من الداعی المأذون من الله تعالی وداعین بدعوته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رسالة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سعد الخیر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فیها الأئمة الدعاة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جعل فی کل من الرسل بقایا من أهل العلم ، یدعون من ضل إلی الهدی ، ویصبرون معهم علی الأذی ، یجیبون داعیَ الله ، ویدعون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فأبصرهم رحمک الله فإنهم فی منزلة رفیعة ، وإن أصابتهم فی الدنیا وضیعة، إنهم یحیون بکتاب الله الموتی، ویبصرون بنور الله من العمی، کم من قتیل لإبلیس قد أحیوه ، وکم من تائه ضال قد هدوه ، یبذلون دماءهم دون هلکة العباد ، وما أحسن أثرهم علی العباد،وأقبح آثار العباد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یجیبون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ویدعون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الداعی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فداعی الله تعالی منصبٌ ربانیٌّ ، یثبت بالنص علیه ، أو بإذن المنصوص علیه ، ومن ادعاه غیره فهو کاذب ، کمن یدعی النبوة أو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داعی الله یقصد به الداعی الأصلی ، للتمییز بینه وبین وبین المأذون لهم منه فی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منسجماً مع هذه القاعدة ، فیکون أمراً للمأذون لهم ، أو أمراً بأخذ الإجازة منهم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مقابل الدعاة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الدعاة الی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والدعاة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وَلاتَسُبُّوا الَّذِینَ یَدْعُونَ مِنْ دُونِ اللهِ فَیَسُبُّوا اللَّهَ ، والدعاة بدون إذن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المنظومة </w:t>
      </w:r>
      <w:r>
        <w:rPr>
          <w:rFonts w:eastAsia="Amiri" w:cs="Amiri" w:ascii="Amiri" w:hAnsi="Amiri"/>
          <w:color w:val="111111"/>
          <w:sz w:val="28"/>
          <w:szCs w:val="28"/>
          <w:rtl w:val="true"/>
          <w:lang w:bidi="ar-SA"/>
        </w:rPr>
        <w:t xml:space="preserve">. </w:t>
      </w:r>
      <w:bookmarkStart w:id="59" w:name="pg5837_43709"/>
    </w:p>
    <w:p>
      <w:pPr>
        <w:pStyle w:val="Heading4"/>
        <w:numPr>
          <w:ilvl w:val="3"/>
          <w:numId w:val="1"/>
        </w:numPr>
        <w:rPr/>
      </w:pPr>
      <w:bookmarkStart w:id="60" w:name="__RefHeading___Toc4708939_581953129"/>
      <w:bookmarkStart w:id="61" w:name="_Toc22"/>
      <w:bookmarkEnd w:id="59"/>
      <w:bookmarkEnd w:id="60"/>
      <w:r>
        <w:rPr>
          <w:rtl w:val="true"/>
        </w:rPr>
        <w:t>دعوة الإمام المهدی العالمیة</w:t>
      </w:r>
      <w:bookmarkEnd w:id="61"/>
    </w:p>
    <w:p>
      <w:pPr>
        <w:pStyle w:val="BookText"/>
        <w:rPr/>
      </w:pPr>
      <w:r>
        <w:rPr>
          <w:rFonts w:ascii="IRNazanin" w:hAnsi="IRNazanin" w:eastAsia="IRNazanin"/>
          <w:color w:val="111111"/>
          <w:sz w:val="28"/>
          <w:sz w:val="28"/>
          <w:szCs w:val="28"/>
          <w:rtl w:val="true"/>
          <w:lang w:bidi="fa-IR"/>
        </w:rPr>
        <w:t>وقد بدأت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الی الإسلام بعد شهادة أبیه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آتاه الله الحکم صبیاً ، وکان متخفیاً من السلطة یدیر شیعته بواسطة سفرائه ، وبقی علی هذه الحالة ثلاثاً وسبعین سنة حتی وقعت الغیبة التامة ، وتسمی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یعمل بأمر ربه مع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الخاصین ، حتی یأذن الله له بالظهور ، فیدعو العالم الی الإسلام ، ویقیم دولة العدل الإلهی علی کل الأرض </w:t>
      </w:r>
      <w:r>
        <w:rPr>
          <w:rFonts w:eastAsia="IRNazanin" w:cs="IRNazanin"/>
          <w:color w:val="111111"/>
          <w:sz w:val="28"/>
          <w:szCs w:val="28"/>
          <w:rtl w:val="true"/>
          <w:lang w:bidi="fa-IR"/>
        </w:rPr>
        <w:t>.</w:t>
      </w:r>
    </w:p>
    <w:p>
      <w:pPr>
        <w:pStyle w:val="Heading4"/>
        <w:numPr>
          <w:ilvl w:val="3"/>
          <w:numId w:val="1"/>
        </w:numPr>
        <w:rPr/>
      </w:pPr>
      <w:bookmarkStart w:id="62" w:name="__RefHeading___Toc4708941_581953129"/>
      <w:bookmarkStart w:id="63" w:name="_Toc23"/>
      <w:bookmarkEnd w:id="62"/>
      <w:r>
        <w:rPr>
          <w:rtl w:val="true"/>
        </w:rPr>
        <w:t>مقام الداعی الی الله تعالی</w:t>
      </w:r>
      <w:bookmarkEnd w:id="6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مَثَلُ نُورِهِ کَمِشْکَاةٍ فِیهَا مِصْبَاحٌ الْمِصْبَاحُ فِی زُجَاجَةٍ الزُّجَاجَةُ کَأَنَّهَا کَوْکَبٌ دُرِّیٌّ یُوقَدُ مِنْ شَجَرَةٍ مُبَارَکَةٍ زَیْتُونَةٍ لا شَرْقِیَّةٍ وَلا غَرْبِیَّةٍ یَکَادُ زَیْتُهَا یُضئُ وَلَوْ لَمْ تَمْسَسْهُ نَارٌ نُورٌ عَلَی نُورٍ یَهْدِی اللهُ لِنُورِهِ مَنْ یَشَاءُ وَیَضْرِبُ الله الأَمْثَالَ لِلنَّاسِ وَالله بِکُلِّ شئ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وَیُذْکَرَ فِیهَا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النور الإلهی موجود دائماً فی بیوت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وبریدة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p>
    <w:p>
      <w:pPr>
        <w:pStyle w:val="BookText"/>
        <w:rPr/>
      </w:pPr>
      <w:r>
        <w:rPr>
          <w:rFonts w:ascii="IRNazanin" w:hAnsi="IRNazanin" w:eastAsia="IRNazanin"/>
          <w:color w:val="111111"/>
          <w:sz w:val="28"/>
          <w:sz w:val="28"/>
          <w:szCs w:val="28"/>
          <w:rtl w:val="true"/>
          <w:lang w:bidi="fa-IR"/>
        </w:rPr>
        <w:t>رسول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البیت منها لبیت علیٍّ وفاطمة؟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تعبیرٌ آخر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نبأنی اللطیف الخبیر أنهما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وتعبیرٌآخر عن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وتعبیٌر آخر عن نظریة الفیض الإلهی التی تقول إن أنواعاً من عطاء الله تعالی للناس تتم عن طریق مرکز نوره فی الأرض ، صلوات الله علیه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المقامات والمکانة العلیا کلها ثابتةٌ لداعی الله تعالی ، بل الأمر أعظم من ذلک ، فأنت إذا بعثت شخصاً لیدعوالناس لیکونوا من أنصارک ، تختار من یتصف بأفضل الصفات ، لیمثلک ویحبب الناس بک ، فکیف برب العالمین عز وجل ، الذی بیده الأمر والخلق؟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داعیَ الله تعالی یجب أن یکون أحب شخصیة الی الله وعباده ، وأقدر شخصیة علی الفهم من ربه ، وفهم الناس وتفهیمهم ، وفهم تکوینة المجتمع البشری وقوانینه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جعله الله خلیفته فی أرضه ، وحاکماً بین عباده ، فلا بد أن یوفر له مقومات عمله ونجاحه ، وأول ذلک العلم بالله تعالی ومخلوقاته ، والعلم بالطبیعة ، وکل العلوم التی یحتاج الیها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أن الله یلهم المؤمنین فی عصره مایحتاجون الیه من العلوم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علی فی وصف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ویقذف فی قلوب المؤمنین العلم ، فلا یحتاج مؤمن إلی ما عند أخیه من العلم ،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 اللهُ کُلاً مِنْ سَعَتِهِ وَکَانَ اللهُ وَاسِعاً حَکِیماً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یستغنی الناس عن ضوء الشمس ونور القمر ، ویجتزئون بنور الإمام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معانی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یستغنون بالنور الذی یخرجه 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ضوء الشمس </w:t>
      </w:r>
      <w:r>
        <w:rPr>
          <w:rFonts w:eastAsia="IRNazanin" w:cs="IRNazanin"/>
          <w:color w:val="111111"/>
          <w:sz w:val="28"/>
          <w:szCs w:val="28"/>
          <w:rtl w:val="true"/>
          <w:lang w:bidi="fa-IR"/>
        </w:rPr>
        <w:t xml:space="preserve">. </w:t>
      </w:r>
      <w:bookmarkStart w:id="64" w:name="pg5837_43712"/>
    </w:p>
    <w:p>
      <w:pPr>
        <w:pStyle w:val="Heading4"/>
        <w:numPr>
          <w:ilvl w:val="3"/>
          <w:numId w:val="1"/>
        </w:numPr>
        <w:rPr/>
      </w:pPr>
      <w:bookmarkStart w:id="65" w:name="__RefHeading___Toc4708943_581953129"/>
      <w:bookmarkStart w:id="66" w:name="_Toc24"/>
      <w:bookmarkEnd w:id="64"/>
      <w:bookmarkEnd w:id="65"/>
      <w:r>
        <w:rPr>
          <w:rtl w:val="true"/>
        </w:rPr>
        <w:t>السلام علیک یا داعیَ الله وربانیَّ آیاته</w:t>
      </w:r>
      <w:bookmarkEnd w:id="66"/>
    </w:p>
    <w:p>
      <w:pPr>
        <w:pStyle w:val="BookText"/>
        <w:rPr/>
      </w:pPr>
      <w:r>
        <w:rPr>
          <w:rFonts w:ascii="IRNazanin" w:hAnsi="IRNazanin" w:eastAsia="IRNazanin"/>
          <w:color w:val="111111"/>
          <w:sz w:val="28"/>
          <w:sz w:val="28"/>
          <w:szCs w:val="28"/>
          <w:rtl w:val="true"/>
          <w:lang w:bidi="fa-IR"/>
        </w:rPr>
        <w:t>معنی 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عنده آیات الله تعالی، فعندما یطلبها أو تکون لازمة یُظهرها الله تعالی ، ویستجیب دعوة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خبیرٌ ربانی بها یفسرها للناس ، ویطلبها من ربه عز وجل عندما یلزم ذلک </w:t>
      </w:r>
      <w:r>
        <w:rPr>
          <w:rFonts w:eastAsia="IRNazanin" w:cs="IRNazanin"/>
          <w:color w:val="111111"/>
          <w:sz w:val="28"/>
          <w:szCs w:val="28"/>
          <w:rtl w:val="true"/>
          <w:lang w:bidi="fa-IR"/>
        </w:rPr>
        <w:t>.</w:t>
      </w:r>
    </w:p>
    <w:p>
      <w:pPr>
        <w:pStyle w:val="Heading4"/>
        <w:numPr>
          <w:ilvl w:val="3"/>
          <w:numId w:val="1"/>
        </w:numPr>
        <w:rPr/>
      </w:pPr>
      <w:bookmarkStart w:id="67" w:name="__RefHeading___Toc4708945_581953129"/>
      <w:bookmarkStart w:id="68" w:name="_Toc25"/>
      <w:bookmarkEnd w:id="67"/>
      <w:r>
        <w:rPr>
          <w:rtl w:val="true"/>
        </w:rPr>
        <w:t>الربانیون والربیون والعالم الربانی</w:t>
      </w:r>
      <w:bookmarkEnd w:id="68"/>
    </w:p>
    <w:p>
      <w:pPr>
        <w:pStyle w:val="BookText"/>
        <w:rPr/>
      </w:pPr>
      <w:r>
        <w:rPr>
          <w:rFonts w:ascii="Amiri" w:hAnsi="Amiri" w:eastAsia="Amiri" w:cs="Amiri"/>
          <w:color w:val="111111"/>
          <w:sz w:val="28"/>
          <w:sz w:val="28"/>
          <w:szCs w:val="28"/>
          <w:rtl w:val="true"/>
          <w:lang w:bidi="ar-SA"/>
        </w:rPr>
        <w:t>ورد تعبیر الربانیین فی القرآن وصفاً للعلماء المؤتمنین علی الشریعة بعد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وذکر أنهم نوعان ، فمنهم من یحکم بالحق ویأمر بالمعروف وینهی عن المنکر ، ومنهم من یقصر ولا ینهی عن المعاصی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فَأُولَئِکَ هُمُ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لَوْلایَنْهَاهُمُ الرَّبَّانِیُّونَ وَالأَحْبَارُ عَنْ قَوْلِهِمُ الآثْمَ وَأَکْلِهِمُ السُّحْتَ لَبِئْسَ مَا کَانُوا یَصْنَعُونَ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هلک من کان قبلکم حیثما عملوا من المعاصی ولم ینههم الربانیون والأحبار عن ذلک ، وإنهم لما تمادوا فی المعاصی ، ولم ینههم الربانیون والأحبار عن ذلک ، نزلت بهم العقوبات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الربانیین ائتمنهم الرب علی دینه وأمرهم بحفظه ، فمنهم من وفی ، ومنهم من قصر واستحق الذم والعقوبة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اختار الله تعالی تعبیر الرِّبیین للمؤمنین المقاتلین مع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أخص من الربانیین ، لأنه للمدوحین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فالرِّبیون نخبة الربانیین ، وهم منسوبون الی الرب تعالی ، فی علمهم به وإخلاصهم له ، وتضحیتهم فی سبیله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استعملت السنة تعبیر العالم الربانی للمعصوم وهو أفضل من الرَّبانی المحض والرِّبِّی المجاهد ،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ومتعلم علی سبیل نجاة ، وهمج رعاع ، أتباع کل ناعق یمیلون مع کل ریح، لم یستضیئوا بنور العلم ولم یلجأوا إلی رکن وثیق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علمه من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بالفقهاء والرواة خطأٌ کما أعتقد ، لأن الفقهاء والمؤمنین متعلمون علی سبیل 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علم إلا من عالم ربانی ، ومعرفة العلم بالعقل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فَلْیُشَرِّقِ الحَکَمُ ولْیُغرب ، أما والله لا یصیب العلم إلا من أهل بیت نزل علیهم جبرئیل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بهذا المعنی الأخیر،لأن علمه من الرب تعالی وهو علمٌ متجدد ومستمر ، لأنه مهدیٌّ من ربه الی کل ما یحتاج الیه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ربانی ، فی علمه وسلوکه ، وهو ربانی آیات الله ، بمعنی صاحبها ورُبانها ، الذی یأتی بها ، وعالمها وخبیرها </w:t>
      </w:r>
      <w:r>
        <w:rPr>
          <w:rFonts w:eastAsia="IRNazanin" w:cs="IRNazanin"/>
          <w:color w:val="111111"/>
          <w:sz w:val="28"/>
          <w:szCs w:val="28"/>
          <w:rtl w:val="true"/>
          <w:lang w:bidi="fa-IR"/>
        </w:rPr>
        <w:t xml:space="preserve">. </w:t>
      </w:r>
      <w:bookmarkStart w:id="69" w:name="pg5837_43715"/>
    </w:p>
    <w:p>
      <w:pPr>
        <w:pStyle w:val="Heading4"/>
        <w:numPr>
          <w:ilvl w:val="3"/>
          <w:numId w:val="1"/>
        </w:numPr>
        <w:rPr/>
      </w:pPr>
      <w:bookmarkStart w:id="70" w:name="__RefHeading___Toc4708947_581953129"/>
      <w:bookmarkStart w:id="71" w:name="_Toc26"/>
      <w:bookmarkEnd w:id="69"/>
      <w:bookmarkEnd w:id="70"/>
      <w:r>
        <w:rPr>
          <w:rtl w:val="true"/>
        </w:rPr>
        <w:t>معنی آیات الله تعالی</w:t>
      </w:r>
      <w:bookmarkEnd w:id="71"/>
    </w:p>
    <w:p>
      <w:pPr>
        <w:pStyle w:val="BookText"/>
        <w:rPr/>
      </w:pPr>
      <w:r>
        <w:rPr>
          <w:rFonts w:ascii="IRNazanin" w:hAnsi="IRNazanin" w:eastAsia="IRNazanin"/>
          <w:color w:val="111111"/>
          <w:sz w:val="28"/>
          <w:sz w:val="28"/>
          <w:szCs w:val="28"/>
          <w:rtl w:val="true"/>
          <w:lang w:bidi="fa-IR"/>
        </w:rPr>
        <w:t>قال الراغب الأصفهانی فی المفردات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العلامة الظاهرة ، وحقیقته لکل شئ ظاهر ، وهو ملازم لشئ لا یظهر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المقنعة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عند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أَأْیة فقلبت ألفها یاء فصارت أیِیَّة ، فحذفت فصارت آیة کرایة وغایة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عند سیبویه أوِیَّة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وآیاتٌ وآیایٌ وآیاءٌ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الإسراء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وآیة ذلک أنی مررت بعیر لأبی سفیان علی ماء لبنی فلان وقد أضلوا 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صفة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 ذلک أن فیهم رجلاً أسود مُخَدَّج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واستعملت فی القرآن مفردةً أربعاً وثمانین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وثمانیة وأربعین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اثنین وتسعین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سعة مصادیقها فی القرآن </w:t>
      </w:r>
      <w:r>
        <w:rPr>
          <w:rFonts w:eastAsia="IRNazanin" w:cs="IRNazanin"/>
          <w:color w:val="111111"/>
          <w:sz w:val="28"/>
          <w:szCs w:val="28"/>
          <w:rtl w:val="true"/>
          <w:lang w:bidi="fa-IR"/>
        </w:rPr>
        <w:t>.</w:t>
      </w:r>
    </w:p>
    <w:p>
      <w:pPr>
        <w:pStyle w:val="Heading4"/>
        <w:numPr>
          <w:ilvl w:val="3"/>
          <w:numId w:val="1"/>
        </w:numPr>
        <w:rPr/>
      </w:pPr>
      <w:bookmarkStart w:id="72" w:name="__RefHeading___Toc4708949_581953129"/>
      <w:bookmarkStart w:id="73" w:name="_Toc27"/>
      <w:bookmarkEnd w:id="72"/>
      <w:r>
        <w:rPr>
          <w:rtl w:val="true"/>
        </w:rPr>
        <w:t>أنواع آیات الله وأنواع الذین یتلونها</w:t>
      </w:r>
      <w:bookmarkEnd w:id="73"/>
    </w:p>
    <w:p>
      <w:pPr>
        <w:pStyle w:val="BookText"/>
        <w:rPr/>
      </w:pPr>
      <w:r>
        <w:rPr>
          <w:rFonts w:ascii="IRNazanin" w:hAnsi="IRNazanin" w:eastAsia="IRNazanin"/>
          <w:color w:val="111111"/>
          <w:sz w:val="28"/>
          <w:sz w:val="28"/>
          <w:szCs w:val="28"/>
          <w:rtl w:val="true"/>
          <w:lang w:bidi="fa-IR"/>
        </w:rPr>
        <w:t>ذکر القرآن أنواع آیات الله تعالی ، وأنواع تلاوتها علی الناس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تعالی یتلو آیاته علی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والرسل وغیرهم یتلون آیات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فِیهِمْ رَسُولاً مِنْهُمْ یَتْلُوا عَلَیْهِمْ آیَاتِکَ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یَکَادُونَ یَسْطُونَ بِالَّذِینَ یَتْلُونَ عَلَیْهِمْ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هُوَآیَاتٌ بَیِّنَاتٌ فِی صُدُورِ الَّذِینَ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وآیات الله تعالی أنواع ، فمنها المحکم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وَأُخَرُ 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المحکم ثم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أُحْکِمَتْ آیَاتُهُ ثُمَّ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مبصرةٌ وأقل إبصاراً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جَاءَتْهُمْ آیَاتُنَا مُبْصِرَةً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بیناتٌ وأقل بیاناً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وآیاتٌ کبری وصغری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آیات لأنواع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السَّمَوِاتِ وَالأَرْضِ وَاخْتِلافِ اللَّیْلِ وَالنَّهَارِ لایَاتٍ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وَجَعَلْنَاهَا وَابْنَهَا آیَةً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أَلْسِنَتِکُمْ وَأَلْوَانِکُمْ إِنَّ فِی ذَلِکَ لایَاتٍ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فی الآفاق والأنفس وغیرهما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وأعطی الله نبیه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تِسْعَ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الطوفان ، والجراد ، والقُمَّل ، والضفادع ، والدم ، والحجر ، والبحر ، والعصا ، ویده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bookmarkStart w:id="74" w:name="pg5837_43717"/>
    </w:p>
    <w:p>
      <w:pPr>
        <w:pStyle w:val="BookText"/>
        <w:rPr/>
      </w:pPr>
      <w:bookmarkEnd w:id="74"/>
      <w:r>
        <w:rPr>
          <w:rFonts w:ascii="IRNazanin" w:hAnsi="IRNazanin" w:eastAsia="IRNazanin"/>
          <w:color w:val="111111"/>
          <w:sz w:val="28"/>
          <w:sz w:val="28"/>
          <w:szCs w:val="28"/>
          <w:rtl w:val="true"/>
          <w:lang w:bidi="fa-IR"/>
        </w:rPr>
        <w:t>فمعنی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الذی یتلو هذه الآیات علی الناس ، ویعلمهم إیاها ، ویفسرها ، وهو القَیِّم علیها </w:t>
      </w:r>
      <w:r>
        <w:rPr>
          <w:rFonts w:eastAsia="IRNazanin" w:cs="IRNazanin"/>
          <w:color w:val="111111"/>
          <w:sz w:val="28"/>
          <w:szCs w:val="28"/>
          <w:rtl w:val="true"/>
          <w:lang w:bidi="fa-IR"/>
        </w:rPr>
        <w:t>.</w:t>
      </w:r>
    </w:p>
    <w:p>
      <w:pPr>
        <w:pStyle w:val="Heading3"/>
        <w:numPr>
          <w:ilvl w:val="2"/>
          <w:numId w:val="1"/>
        </w:numPr>
        <w:rPr/>
      </w:pPr>
      <w:bookmarkStart w:id="75" w:name="__RefHeading___Toc4708951_581953129"/>
      <w:bookmarkStart w:id="76" w:name="_Toc28"/>
      <w:bookmarkEnd w:id="75"/>
      <w:r>
        <w:rPr/>
        <w:t>3</w:t>
      </w:r>
      <w:r>
        <w:rPr>
          <w:rtl w:val="true"/>
        </w:rPr>
        <w:t xml:space="preserve">- </w:t>
      </w:r>
      <w:r>
        <w:rPr>
          <w:rtl w:val="true"/>
        </w:rPr>
        <w:t>السلام علیک یا باب الله ودیان دینه</w:t>
      </w:r>
      <w:bookmarkEnd w:id="76"/>
    </w:p>
    <w:p>
      <w:pPr>
        <w:pStyle w:val="Heading4"/>
        <w:numPr>
          <w:ilvl w:val="3"/>
          <w:numId w:val="1"/>
        </w:numPr>
        <w:rPr/>
      </w:pPr>
      <w:bookmarkStart w:id="77" w:name="__RefHeading___Toc4708953_581953129"/>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یقول لک إسلام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یمکنک أن تعرف الله تعالی من أی طریق ، وأن تعبده وتتقرب الیه من أی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لک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یمکنک أن تعرف الله تعالی إلا عن طریق واحد ، هو الطریق الصحیح ، وغیره طرقٌ خاطئة توقعک فی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طلبوا معرفة الله عن غیر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التشبیه والتجسیم ، فجهلوا الله تعالی وعبدوا معبوداً خیالیاً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لک أتباع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یمکنک أن تعبد الله تعالی وتتقرب الیه ، عن أی طریق ، فالطرق الی الله بعدد أنفاس الخلائق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لک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الطریق الصحیح واحدٌ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 معرفة الله فمن بابه الذی عینه ، وإن أردت عبادته فمن طریقه الذی 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دخلت من باب آخر فأنت واهم ولن تصل ، لأن المعرفة والعبادة لا تکون إلا من الطریق التی أمر بها الله تعالی </w:t>
      </w:r>
      <w:r>
        <w:rPr>
          <w:rFonts w:eastAsia="IRNazanin" w:cs="IRNazanin"/>
          <w:color w:val="111111"/>
          <w:sz w:val="28"/>
          <w:szCs w:val="28"/>
          <w:rtl w:val="true"/>
          <w:lang w:bidi="fa-IR"/>
        </w:rPr>
        <w:t xml:space="preserve">. </w:t>
      </w:r>
      <w:bookmarkStart w:id="79" w:name="pg5837_43718"/>
    </w:p>
    <w:p>
      <w:pPr>
        <w:pStyle w:val="BookText"/>
        <w:rPr/>
      </w:pPr>
      <w:bookmarkEnd w:id="79"/>
      <w:r>
        <w:rPr>
          <w:rFonts w:ascii="IRNazanin" w:hAnsi="IRNazanin" w:eastAsia="IRNazanin"/>
          <w:color w:val="111111"/>
          <w:sz w:val="28"/>
          <w:sz w:val="28"/>
          <w:szCs w:val="28"/>
          <w:rtl w:val="true"/>
          <w:lang w:bidi="fa-IR"/>
        </w:rPr>
        <w:t>قال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الذی لا یؤتی إلا منه ، وسبیله الذی من سلکه وصل إلی الله عز وجل، وکذلک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 وجری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 جعلهم الله عز وجل أرکان الأرض أن تمید بأهلها ، وعَمَد الإسلام ، ورابطةً علی سبیل هداه ، لا یهتدی هاد إلا بهداهم ، ولا یضل خارج من الهدی إلا بتقصیر عن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أمناءُ الله علی ما أهبط من علم أو عُذر أو نُذر ، والحجة البالغة علی من فی الأرض ، یجری لآخرهم من الله مثل الذی جری لأولهم ، ولا یصل أحد إلی ذلک إلا بعون الله </w:t>
      </w:r>
      <w:r>
        <w:rPr>
          <w:rFonts w:eastAsia="IRNazanin" w:cs="IRNazanin"/>
          <w:color w:val="111111"/>
          <w:sz w:val="28"/>
          <w:szCs w:val="28"/>
          <w:rtl w:val="true"/>
          <w:lang w:bidi="fa-IR"/>
        </w:rPr>
        <w:t>» .</w:t>
      </w:r>
    </w:p>
    <w:p>
      <w:pPr>
        <w:pStyle w:val="Heading4"/>
        <w:numPr>
          <w:ilvl w:val="3"/>
          <w:numId w:val="1"/>
        </w:numPr>
        <w:rPr/>
      </w:pPr>
      <w:bookmarkStart w:id="80" w:name="__RefHeading___Toc4708955_581953129"/>
      <w:bookmarkStart w:id="81" w:name="_Toc30"/>
      <w:bookmarkEnd w:id="80"/>
      <w:r>
        <w:rPr>
          <w:rtl w:val="true"/>
        </w:rPr>
        <w:t>معنی أن الإمام المهدی</w:t>
      </w:r>
      <w:r>
        <w:rPr>
          <w:rtl w:val="true"/>
        </w:rPr>
        <w:t>(</w:t>
      </w:r>
      <w:r>
        <w:rPr>
          <w:rtl w:val="true"/>
        </w:rPr>
        <w:t>علیه السّلام</w:t>
      </w:r>
      <w:r>
        <w:rPr>
          <w:rtl w:val="true"/>
        </w:rPr>
        <w:t xml:space="preserve">) </w:t>
      </w:r>
      <w:r>
        <w:rPr>
          <w:rtl w:val="true"/>
        </w:rPr>
        <w:t>باب الله تعالی</w:t>
      </w:r>
      <w:bookmarkEnd w:id="81"/>
    </w:p>
    <w:p>
      <w:pPr>
        <w:pStyle w:val="BookText"/>
        <w:rPr/>
      </w:pPr>
      <w:r>
        <w:rPr>
          <w:rFonts w:ascii="IRNazanin" w:hAnsi="IRNazanin" w:eastAsia="IRNazanin"/>
          <w:color w:val="111111"/>
          <w:sz w:val="28"/>
          <w:sz w:val="28"/>
          <w:szCs w:val="28"/>
          <w:rtl w:val="true"/>
          <w:lang w:bidi="fa-IR"/>
        </w:rPr>
        <w:t>معنی هذا الوصف للنبی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الواحد منهم باب معرفة الله والعلم به ، لذلک یجب أن تکون معرفة الله تعالی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وأبنائه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التوحید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هذا الخط وامتداده وشارحه، وهو الداعی الی الله الواحد الأحد ، کما وصف نفسه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التسلیم علیه بهذا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باب معرفة الله عز وجل ، معرفة ذاته وصفاته ، معرفةً صحیحةً ، خالیةً من الباطل والخطأ ، نقیةً من الجهل والتحریف والزیغ والهوی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بابَ الله ، أنه مصدرُ تلقِّی الدین ، فمن أراد بعد العقیدة علم الشریعة ومعرفة الحلال والحرام ، وجب أن یتلقی من الإمام المهدی ، ومن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من مخالفیهم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والتلقی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غیبته ، یعنی التلقی من أجداده الذین هو امتداد لهم ، وعند ظهوره یتحقق التلقی الکامل منه مباشرة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ومعنی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باب العطاء الإلهی، لأنه النور الإلهی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 الْمِصْبَاحُ فِی زُجَاجَةٍ الزُّجَاجَةُ کَأَنَّهَا کَوْکَبٌ دُرِّیٌّ یُوقَدُ مِنْ شَجَرَةٍ مُبَارَکَةٍ زَیْتُونَةٍ لا شَرْقِیَّةٍ وَلا غَرْبِیَّةٍ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ومعنی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الإمام الذی یجب الإعتقاد بإمامته ، والإنتساب الیه ، لندعی به فی محشر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bookmarkStart w:id="82" w:name="pg5837_43720"/>
    </w:p>
    <w:p>
      <w:pPr>
        <w:pStyle w:val="BookText"/>
        <w:rPr/>
      </w:pPr>
      <w:bookmarkEnd w:id="8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التوجه الی الله ، فیصح التوجه به الی الله تعالی ، ویصح التوجه الیه ، لأنه باب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معنی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أردتم التوجه بنا إلی الله ، وإلینا ، 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 ذلک هو الفضل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عَلَّمَنَا الأئمة کیف نتوجه بهم الی الله تعالی،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إنی أتوجه إلیک بنبیک محمد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رسول الله إنی أتوجه بک إلی الله ربک وربی لینجح لی طلبتی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بنبیک أنجح لی طلبتی،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حاجتک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لو وجدت شفعاء أقرب إلیک من محمد وأهل بیته الأخیار الأئمة الأبرار ، لجعلتهم شفعائی ، فبحقهم الذی أوجبت لهم علیک أسألک أن تدخلنی فی جملة العارفین بهم </w:t>
      </w:r>
      <w:r>
        <w:rPr>
          <w:rFonts w:eastAsia="IRNazanin" w:cs="IRNazanin"/>
          <w:color w:val="111111"/>
          <w:sz w:val="28"/>
          <w:szCs w:val="28"/>
          <w:rtl w:val="true"/>
          <w:lang w:bidi="fa-IR"/>
        </w:rPr>
        <w:t>» .</w:t>
      </w:r>
    </w:p>
    <w:p>
      <w:pPr>
        <w:pStyle w:val="Heading4"/>
        <w:numPr>
          <w:ilvl w:val="3"/>
          <w:numId w:val="1"/>
        </w:numPr>
        <w:rPr/>
      </w:pPr>
      <w:bookmarkStart w:id="83" w:name="__RefHeading___Toc4708957_581953129"/>
      <w:bookmarkStart w:id="84" w:name="_Toc31"/>
      <w:bookmarkEnd w:id="83"/>
      <w:r>
        <w:rPr>
          <w:rtl w:val="true"/>
        </w:rPr>
        <w:t>التکبر علی أهل البیت</w:t>
      </w:r>
      <w:r>
        <w:rPr>
          <w:rtl w:val="true"/>
        </w:rPr>
        <w:t>(</w:t>
      </w:r>
      <w:r>
        <w:rPr>
          <w:rtl w:val="true"/>
        </w:rPr>
        <w:t>علیهم السّلام</w:t>
      </w:r>
      <w:r>
        <w:rPr>
          <w:rtl w:val="true"/>
        </w:rPr>
        <w:t xml:space="preserve">) </w:t>
      </w:r>
      <w:r>
        <w:rPr>
          <w:rtl w:val="true"/>
        </w:rPr>
        <w:t xml:space="preserve">تکبر علی الله تعالی </w:t>
      </w:r>
      <w:r>
        <w:rPr>
          <w:rtl w:val="true"/>
        </w:rPr>
        <w:t>!</w:t>
      </w:r>
      <w:bookmarkEnd w:id="8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من بعده مصدراً لتلقی الدین وقدوةً للأمة ، وقرنهم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وأهل بیتی</w:t>
      </w:r>
      <w:r>
        <w:rPr>
          <w:rFonts w:eastAsia="IRNazanin" w:cs="IRNazanin"/>
          <w:color w:val="111111"/>
          <w:sz w:val="28"/>
          <w:szCs w:val="28"/>
          <w:rtl w:val="true"/>
          <w:lang w:bidi="fa-IR"/>
        </w:rPr>
        <w:t xml:space="preserve">. </w:t>
      </w:r>
      <w:bookmarkStart w:id="85" w:name="pg5837_43721"/>
    </w:p>
    <w:p>
      <w:pPr>
        <w:pStyle w:val="BookText"/>
        <w:rPr/>
      </w:pPr>
      <w:bookmarkEnd w:id="85"/>
      <w:r>
        <w:rPr>
          <w:rFonts w:ascii="IRNazanin" w:hAnsi="IRNazanin" w:eastAsia="IRNazanin"/>
          <w:color w:val="111111"/>
          <w:sz w:val="28"/>
          <w:sz w:val="28"/>
          <w:szCs w:val="28"/>
          <w:rtl w:val="true"/>
          <w:lang w:bidi="fa-IR"/>
        </w:rPr>
        <w:t>وبدل أن تقول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نعبد الله ونؤمن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ونتلقی دیننا عن صحابته ، ولیس عن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لا یقبل عبادته إلا من الطریق التی 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الإستکبار هو أول معصیة عصی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أعفنی من السجود لآدم ، وأنا أعبدک عبادةً لم یعبدکها ملک مقرب ولا نبی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لی إلی عبادتک ، إنما أرید أن أعبد من حیث أرید لا من حیث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یسجد فقال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لَعْنَتِی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708959_581953129"/>
      <w:bookmarkStart w:id="87" w:name="_Toc32"/>
      <w:bookmarkEnd w:id="86"/>
      <w:r>
        <w:rPr>
          <w:rtl w:val="true"/>
        </w:rPr>
        <w:t>السلام علیک یا باب الله ودیان دینه</w:t>
      </w:r>
      <w:bookmarkEnd w:id="8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یدین العباد ویجزیهم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 ولا یجمع لأنه مصدر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یدین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 أی کما تجزی تجزی،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یدینُ الفتی یوماً یدانُ به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یَزرع الثومَ لا یقلعْهُ ریحانا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الزمخشری فی أساس البلاغة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دَیَّانَ هذه الأمة بعد نبیها ، أی قاضیها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منظور </w:t>
      </w:r>
      <w:r>
        <w:rPr>
          <w:rFonts w:eastAsia="IRNazanin" w:cs="IRNazanin"/>
          <w:color w:val="111111"/>
          <w:sz w:val="28"/>
          <w:szCs w:val="28"/>
          <w:rtl w:val="true"/>
          <w:lang w:bidi="fa-IR"/>
        </w:rPr>
        <w:t>«</w:t>
      </w:r>
      <w:r>
        <w:rPr>
          <w:rFonts w:eastAsia="IRNazanin" w:cs="IRNazanin"/>
          <w:color w:val="111111"/>
          <w:sz w:val="28"/>
          <w:szCs w:val="28"/>
          <w:lang w:bidi="fa-IR"/>
        </w:rPr>
        <w:t>13/166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الله عز وجل معناه الحکَم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بعض السلف عن علی بن أَبی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دَیّانَ هذه الأُمة بعد نبیها ، أَی قاضیها وحاکمها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سُلیم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دیان هذه الأمة والشاهد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أنت دیان هذه الأمة والشاهد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لکل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ومیراث النبوة عندکم ، وإیاب الخلق إلیکم ، وحسابهم علیکم ، وفصل الخطاب عندکم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مالک یوم الدین ودیان الدین ، وهو الذی یحاسب الخلق یوم القیامة ، فیوکل بذلک ملائکته، فلا عجب أن یوکل به محمداً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أفضل من الملائکة باتفاق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جبرئیل وأقام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تقدم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یا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لانتقدم علی الآدمیین منذ أُمرنا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الإعتقادات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والحساب منه ما یتولاه الله تعالی ، ومنه ما یتولاه 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فحساب الأنبیاء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یتولاه الله عز وجل ، ویتولی کل نبی حساب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ویتولی الأوصیاء حساب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هو الشهید علی الأنبیاء والرسل ، وهم الشهداء علی الأوصیاء ، والأئمة شهداء علی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وَیَکُونَ الرَّسُولُ عَلَیْکُمْ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یجعل الله تعالی حساب الخلق بید ملائکته ، أو نبیه وأهل بیته فهو لایتخلی عنهم ، بل یعلمهم قواعد المحاسبة المفصلة ، أو یزودهم بخبراء محاسبة من ملائکته ، وهو الرقیب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ولیَ الحساب غیر الله لمکثوا فیه خمسین ألف سنة من قبل أن یفرغوا ، والله سبحانه یفرغ من ذلک فی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ومعناه أنه یُعَلِّمُ قواعد الحساب وطریقته لقضاة المحشر، ولولا ذلک لما استطاعوا محاسبة الناس فی خمسین ألف سنة ، ولا مئة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دیانی الناس بدین الله هم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وصف الإمام المهدی بأنه باب الله ودیان دینه ، لأنه أحد القادة الدیانین یوم القیامة ، وأحد الأشهاد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یَقُومُ الأَشْهَادُ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العدد القویة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وسعید بن قیس ، عن علی بن أبی طالب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واردکم علی الحوض، وأنت یا علی الساقی ، والحسن الذائد ، والحسین الآمر ، وعلی بن الحسین الفارط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الناشر، وجعفر بن محمد السایق ، وموسی بن جعفر محصی المحبین والمبغضین وقامع المنافقین ، وعلی بن موسی مزین المؤمنین ، ومحمد بن علی منزل أهل الجنة فی درجاتهم ، </w:t>
      </w:r>
      <w:bookmarkStart w:id="88" w:name="pg5837_43725"/>
    </w:p>
    <w:p>
      <w:pPr>
        <w:pStyle w:val="BookText"/>
        <w:rPr/>
      </w:pPr>
      <w:bookmarkEnd w:id="88"/>
      <w:r>
        <w:rPr>
          <w:rFonts w:ascii="IRNazanin" w:hAnsi="IRNazanin" w:eastAsia="IRNazanin"/>
          <w:color w:val="111111"/>
          <w:sz w:val="28"/>
          <w:sz w:val="28"/>
          <w:szCs w:val="28"/>
          <w:rtl w:val="true"/>
          <w:lang w:bidi="fa-IR"/>
        </w:rPr>
        <w:t xml:space="preserve">وعلی بن محمد خطیب شیعته ومزوجهم الحور العین ، والحسن بن علی سراج أهل الجنة یستضیئون به ، والمهدی شفیعهم یوم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أنا نذیر أمتی وأنت هادیها ، والحسن قایدها ، والحسین سایقها ، وعلی بن الحسین جامعها ، ومحمد بن علی عارفها ، وجعفر بن محمد کاتبها ، وموسی بن جعفر محصیها ، وعلی بن موسی معبرها ومنجیها وطارد مبغضیها ومُدْنی مؤمنیها ، ومحمد بن علی قایدها وسایقها ، وعلی بن محمد سایرها وعالمها ، والحسن بن علی نادیها ومعطیها ، والقائم الخلف ساقیها وناشدها وشاهدها </w:t>
      </w:r>
      <w:r>
        <w:rPr>
          <w:rFonts w:eastAsia="IRNazanin" w:cs="IRNazanin"/>
          <w:color w:val="111111"/>
          <w:sz w:val="28"/>
          <w:szCs w:val="28"/>
          <w:rtl w:val="true"/>
          <w:lang w:bidi="fa-IR"/>
        </w:rPr>
        <w:t>».</w:t>
      </w:r>
    </w:p>
    <w:p>
      <w:pPr>
        <w:pStyle w:val="Heading3"/>
        <w:numPr>
          <w:ilvl w:val="2"/>
          <w:numId w:val="1"/>
        </w:numPr>
        <w:rPr/>
      </w:pPr>
      <w:bookmarkStart w:id="89" w:name="__RefHeading___Toc4708961_581953129"/>
      <w:bookmarkStart w:id="90" w:name="_Toc33"/>
      <w:bookmarkEnd w:id="89"/>
      <w:r>
        <w:rPr/>
        <w:t>4</w:t>
      </w:r>
      <w:r>
        <w:rPr>
          <w:rtl w:val="true"/>
        </w:rPr>
        <w:t xml:space="preserve">- </w:t>
      </w:r>
      <w:r>
        <w:rPr>
          <w:rtl w:val="true"/>
        </w:rPr>
        <w:t>السلام علیک یا خلیفة الله وناصرحقه</w:t>
      </w:r>
      <w:bookmarkEnd w:id="90"/>
    </w:p>
    <w:p>
      <w:pPr>
        <w:pStyle w:val="Heading4"/>
        <w:numPr>
          <w:ilvl w:val="3"/>
          <w:numId w:val="1"/>
        </w:numPr>
        <w:rPr/>
      </w:pPr>
      <w:bookmarkStart w:id="91" w:name="__RefHeading___Toc4708963_581953129"/>
      <w:bookmarkStart w:id="92" w:name="_Toc34"/>
      <w:bookmarkEnd w:id="91"/>
      <w:r>
        <w:rPr>
          <w:rtl w:val="true"/>
        </w:rPr>
        <w:t>اشارة</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خلط بعضهم بین الإستخلاف التکوینی لأجیال الإنسان ، وبین نصب الله تعالی خلیفةً له فی الأرض ، کآدم وداود ومحمد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یَشَا یُذْهِبْکُمْ وَیَسْتَخْلِفْ مِنْ بَعْدِکُمْ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إِذْ جَعَلَکُمْ خُلَفَاءَ مِنْ بَعْدِ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فی الإستخلاف التکوینی ولاعلاقة له بمنصب الخلافة ، لکن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یَادَاوُدُ إِنَّا جَعَلْنَاکَ خَلِیفَةً فِی الأَرْضِ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وأمثالها من الآیات والأحادیث تتعلق بمنصب </w:t>
      </w:r>
    </w:p>
    <w:p>
      <w:pPr>
        <w:pStyle w:val="BookText"/>
        <w:rPr/>
      </w:pPr>
      <w:r>
        <w:rPr>
          <w:rFonts w:ascii="IRNazanin" w:hAnsi="IRNazanin" w:eastAsia="IRNazanin"/>
          <w:color w:val="111111"/>
          <w:sz w:val="28"/>
          <w:sz w:val="28"/>
          <w:szCs w:val="28"/>
          <w:rtl w:val="true"/>
          <w:lang w:bidi="fa-IR"/>
        </w:rPr>
        <w:t>الخلافة الذی جعله الله تعالی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ولبعض رسله ، ولیس کلهم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فالخلافة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یخلف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فی الإصطلاح الإسلامی الشخص الذی یختاره الله تعالی خلیفةً له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المأمون للفقهاء فی مناظرته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فخبرونی عن رجل تختاره الأمة فتنصبه خلیفة ، هل یجوز أن یقال له خلیفة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الله عز وجل ولم یستخلفه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فقد کابرتم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وجب أن أبا بکر لم یکن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 من قبل الله وأنکم تکذبون علی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متعرضون لأن تکونوا ممن وسمه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النار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وخبرونی فی أی قولیکم صدقتم؟ أفی قولکم مضی رسول الله ولم یستخلف ، أو فی قولکم لأبی بکر یا خلیفة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کنتم صدقتم فی القولین فهذا ما لایمکن، کونه إذ کان متناقضاً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صدقتم فی أحدهما بطل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وانظروا لأنفسکم ودعوا التقلید ، وتجنبوا الشبهات ، فوالله ما یقبل الله تعالی إلا من عبد لایأتی إلا بما یعقل ولایدخل إلا فیما یعلم 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والریب شکٌّ وإدمان الشک کفر بالله تعالی وصاحبه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ثبت عندنا بأحادیث صحیحة متواترة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 الأئمة من عترته هم خلفاء الله تعالی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خلفاء الله عز وجل فی أرضه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أمالی الصدوق</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 خلفائی ، وأوصیائی ، وحجج الله علی الخلق بعدی ، وسادة أمتی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خلیفة الله ، یا من جعلک الله خلیفته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وصف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بالخلیفة فی مصادر السنة أیضاً ، ففی کتاب الفتن لنعیم بن حماد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فی أمتی خلیفةٌ یحثی المل حثیاً ، لا یَعُدُّهُ عَدّاً </w:t>
      </w:r>
      <w:r>
        <w:rPr>
          <w:rFonts w:eastAsia="IRNazanin" w:cs="IRNazanin"/>
          <w:color w:val="111111"/>
          <w:sz w:val="28"/>
          <w:szCs w:val="28"/>
          <w:rtl w:val="true"/>
          <w:lang w:bidi="fa-IR"/>
        </w:rPr>
        <w:t xml:space="preserve">» . </w:t>
      </w:r>
      <w:bookmarkStart w:id="93" w:name="pg5837_43728"/>
    </w:p>
    <w:p>
      <w:pPr>
        <w:pStyle w:val="BookText"/>
        <w:rPr/>
      </w:pPr>
      <w:bookmarkEnd w:id="93"/>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یتوقف منصب الخلافة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یحکم فعلاً ، فهو ثابتٌ له منذ خلقه الله تعالی ، وهو فی مدة غیبته یقوم بمهام خلیفة الله تعالی ومعه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والأبدال الذین هم جنود الله فی الغیب ، نعم تظهر خلافته ظهوراً کاملاً عندما یظهر ویقیم دولة العدل الإلهی</w:t>
      </w:r>
      <w:r>
        <w:rPr>
          <w:rFonts w:eastAsia="IRNazanin" w:cs="IRNazanin"/>
          <w:color w:val="111111"/>
          <w:sz w:val="28"/>
          <w:szCs w:val="28"/>
          <w:rtl w:val="true"/>
          <w:lang w:bidi="fa-IR"/>
        </w:rPr>
        <w:t>.</w:t>
      </w:r>
    </w:p>
    <w:p>
      <w:pPr>
        <w:pStyle w:val="Heading4"/>
        <w:numPr>
          <w:ilvl w:val="3"/>
          <w:numId w:val="1"/>
        </w:numPr>
        <w:rPr/>
      </w:pPr>
      <w:bookmarkStart w:id="94" w:name="__RefHeading___Toc4708965_581953129"/>
      <w:bookmarkStart w:id="95" w:name="_Toc35"/>
      <w:bookmarkEnd w:id="94"/>
      <w:r>
        <w:rPr>
          <w:rtl w:val="true"/>
        </w:rPr>
        <w:t>السلام علیک یا خلیفة الله وناصرحقه</w:t>
      </w:r>
      <w:bookmarkEnd w:id="95"/>
    </w:p>
    <w:p>
      <w:pPr>
        <w:pStyle w:val="BookText"/>
        <w:rPr/>
      </w:pPr>
      <w:r>
        <w:rPr>
          <w:rFonts w:ascii="IRNazanin" w:hAnsi="IRNazanin" w:eastAsia="IRNazanin"/>
          <w:color w:val="111111"/>
          <w:sz w:val="28"/>
          <w:sz w:val="28"/>
          <w:szCs w:val="28"/>
          <w:rtl w:val="true"/>
          <w:lang w:bidi="fa-IR"/>
        </w:rPr>
        <w:t>حق الله تعالی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یُوَحِّدَهُ الناس ولا یشرکوا به ، وأن یطیعوه ولا یعصوه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نصرة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یدافع عنه ، ویعمل لتحقیقه بدعوة الناس الی الإیمان بالله وتوحیده ، والإیمان بما أنزله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ویطبق ذلک ببرامج وقوانین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نصرة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یوجد مَن یعتدی علی هذا الحق ، ویجب مجاهدته ورد ظلمه ، وهم الملحدون والمجسمون لله تعالی </w:t>
      </w:r>
      <w:r>
        <w:rPr>
          <w:rFonts w:eastAsia="IRNazanin" w:cs="IRNazanin"/>
          <w:color w:val="111111"/>
          <w:sz w:val="28"/>
          <w:szCs w:val="28"/>
          <w:rtl w:val="true"/>
          <w:lang w:bidi="fa-IR"/>
        </w:rPr>
        <w:t xml:space="preserve">. </w:t>
      </w:r>
      <w:bookmarkStart w:id="96" w:name="pg5837_43729"/>
    </w:p>
    <w:p>
      <w:pPr>
        <w:pStyle w:val="BookText"/>
        <w:rPr/>
      </w:pPr>
      <w:bookmarkEnd w:id="96"/>
      <w:r>
        <w:rPr>
          <w:rFonts w:ascii="IRNazanin" w:hAnsi="IRNazanin" w:eastAsia="IRNazanin"/>
          <w:color w:val="111111"/>
          <w:sz w:val="28"/>
          <w:sz w:val="28"/>
          <w:szCs w:val="28"/>
          <w:rtl w:val="true"/>
          <w:lang w:bidi="fa-IR"/>
        </w:rPr>
        <w:t>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الحق فی جهادهم ، وهذا یعنی أن سیاسة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لمرحلة ، فهو یکملها ، وتتسع دائرة من یجاهدهم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 خلقه بدل حقه ، وتکون نصرة خلق الله تعالی بأن یملأ الأرض قسطاً وعدلاً ، کما أخبر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3"/>
        <w:numPr>
          <w:ilvl w:val="2"/>
          <w:numId w:val="1"/>
        </w:numPr>
        <w:rPr/>
      </w:pPr>
      <w:bookmarkStart w:id="97" w:name="__RefHeading___Toc4708967_581953129"/>
      <w:bookmarkStart w:id="98" w:name="_Toc36"/>
      <w:bookmarkEnd w:id="97"/>
      <w:r>
        <w:rPr/>
        <w:t>5</w:t>
      </w:r>
      <w:r>
        <w:rPr>
          <w:rtl w:val="true"/>
        </w:rPr>
        <w:t xml:space="preserve">- </w:t>
      </w:r>
      <w:r>
        <w:rPr>
          <w:rtl w:val="true"/>
        </w:rPr>
        <w:t>السلام علیک یا حجة الله ودلیل إرادته</w:t>
      </w:r>
      <w:bookmarkEnd w:id="98"/>
    </w:p>
    <w:p>
      <w:pPr>
        <w:pStyle w:val="Heading4"/>
        <w:numPr>
          <w:ilvl w:val="3"/>
          <w:numId w:val="1"/>
        </w:numPr>
        <w:rPr/>
      </w:pPr>
      <w:bookmarkStart w:id="99" w:name="__RefHeading___Toc4708969_581953129"/>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معنی حجة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الواضح الذی یحتج به علی عباده ،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وَمَاکُنَّا مُعَذِّبِینَ حَتَّی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عقد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البیان والتعریف ولزوم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تحته عدة أبواب ، وعشرات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 ، والحجة فیما بین العباد وبین الله العقل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ولله فیها الحجة ، یُعَرِّفُ الحلال والحرام ، ویدعو الناس إلی سبیل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للزندیق الذی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أثبت الأنبیاء والرسل؟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أثبتنا أن لنا خالقاً صانعاً متعالیاً عنا وعن جمیع ما خلق ، وکان ذلک الصانع حکیماً متعالیاً ، لم یجز أن یشاهده خلقه ، ولا یلامسوه ، فیباشرهم ویباشروه ویحاجهم ویحاجوه ، ثبت أن له سفراء فی خلقه ، یعبرون عنه إلی خلقه وعباده ، ویدلونهم علی مصالحهم ومنافعهم ، وما به بقاؤهم وفی ترکه فناؤهم ، فثبت الآمرون والناهون عن الحکیم العلیم فی خلقه ، المعبرون عنه جل وعز، وهم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وصفوته من خلقه ، حکماء مؤدبین بالحکمة ، مبعوثین بها ، غیر مشارکین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مشارکتهم لهم فی الخلق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 من أحوالهم ، مؤیدین من عند الحکیم العلیم بالحکمة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ذلک فی کل دهر وزمان مما أتت به 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الدلائل والبراهین ، لکیلا تخلو أرض الله من حجة یکون معه عَلَمٌ یدل علی صدق مقالته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أتبقی الأرض بغیر إمام؟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لاتبقی بغیر إمام إلا أن یسخط الله تعالی علی أهل الأرض أو علی العباد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لا تبقی ، إذاً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ترک الله أرضاً منذ قبض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وفیها إمام یُهتدی به إلی الله ، وهو حجته علی عباده ، ولا تبقی الأرض بغیر إمام حجة لله علی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لا بد أن تکون واضحة تامة ، وأن القرآن بسبب وجود المحکم والمتشابه فیه لایکون حجة إلا بقَیِّمٍ یُفسره ، ویبین المقصود الیقینی لله تعالی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وبینوا أنهم هم ورثة الکتاب وحجج الله تعالی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حجة الله ، ونحن باب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بریهة الراهب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لکم التوراة والإنجیل وکتب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وراثةً من عندهم ، نقرؤها کما قرؤوها ، ونقولهاکما قالوا ، إن الله لا یجعل حجة فی أرضه یُسأل عن شئ فیقول لا أدری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یتضح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 فالإمام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حجج الله تعالی الذین هم رسول الله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معدن </w:t>
      </w:r>
      <w:bookmarkStart w:id="101" w:name="pg5837_43732"/>
    </w:p>
    <w:p>
      <w:pPr>
        <w:pStyle w:val="BookText"/>
        <w:rPr/>
      </w:pPr>
      <w:bookmarkEnd w:id="101"/>
      <w:r>
        <w:rPr>
          <w:rFonts w:ascii="IRNazanin" w:hAnsi="IRNazanin" w:eastAsia="IRNazanin"/>
          <w:color w:val="111111"/>
          <w:sz w:val="28"/>
          <w:sz w:val="28"/>
          <w:szCs w:val="28"/>
          <w:rtl w:val="true"/>
          <w:lang w:bidi="fa-IR"/>
        </w:rPr>
        <w:t>الحجة وتجسیدها الکامل ، وقد تمت علی أجیال من الناس ، وبقی أن یظهر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 الله به حجته علی العالم کله </w:t>
      </w:r>
      <w:r>
        <w:rPr>
          <w:rFonts w:eastAsia="IRNazanin" w:cs="IRNazanin"/>
          <w:color w:val="111111"/>
          <w:sz w:val="28"/>
          <w:szCs w:val="28"/>
          <w:rtl w:val="true"/>
          <w:lang w:bidi="fa-IR"/>
        </w:rPr>
        <w:t>.</w:t>
      </w:r>
    </w:p>
    <w:p>
      <w:pPr>
        <w:pStyle w:val="Heading4"/>
        <w:numPr>
          <w:ilvl w:val="3"/>
          <w:numId w:val="1"/>
        </w:numPr>
        <w:rPr/>
      </w:pPr>
      <w:bookmarkStart w:id="102" w:name="__RefHeading___Toc4708971_581953129"/>
      <w:bookmarkStart w:id="103" w:name="_Toc38"/>
      <w:bookmarkEnd w:id="102"/>
      <w:r>
        <w:rPr>
          <w:rtl w:val="true"/>
        </w:rPr>
        <w:t>السلام علیک یا حجة الله ودلیل إرادته</w:t>
      </w:r>
      <w:bookmarkEnd w:id="103"/>
    </w:p>
    <w:p>
      <w:pPr>
        <w:pStyle w:val="BookText"/>
        <w:rPr/>
      </w:pPr>
      <w:r>
        <w:rPr>
          <w:rFonts w:ascii="IRNazanin" w:hAnsi="IRNazanin" w:eastAsia="IRNazanin"/>
          <w:color w:val="111111"/>
          <w:sz w:val="28"/>
          <w:sz w:val="28"/>
          <w:szCs w:val="28"/>
          <w:rtl w:val="true"/>
          <w:lang w:bidi="fa-IR"/>
        </w:rPr>
        <w:t xml:space="preserve">فی الإرادة بحوث أطال فیها علماء الکلام ، والفلسفة ، وأصول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یهمنا هنا أن إرادة الله تعالی تستعمل بمعنی أمره ونهیه ، وبمعنی رضاه وغضبه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ذلک هو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إرادة الله ، ویشمل ذلک المعنی التشریعی لأن الإمام یدل علی الحلال والحرام ، وبقیة الأحکام ومتعلقاتها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المعنی التکوینی بمعنی أن حالات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الرضا والغضب والحزن والسرور ، تعکس إرادة الله تعالی فی أمره ونهیه ، ورضاه وغضبه ، فهی تدل علیها </w:t>
      </w:r>
      <w:r>
        <w:rPr>
          <w:rFonts w:eastAsia="IRNazanin" w:cs="IRNazanin"/>
          <w:color w:val="111111"/>
          <w:sz w:val="28"/>
          <w:szCs w:val="28"/>
          <w:rtl w:val="true"/>
          <w:lang w:bidi="fa-IR"/>
        </w:rPr>
        <w:t>.</w:t>
      </w:r>
    </w:p>
    <w:p>
      <w:pPr>
        <w:pStyle w:val="Heading4"/>
        <w:numPr>
          <w:ilvl w:val="3"/>
          <w:numId w:val="1"/>
        </w:numPr>
        <w:rPr/>
      </w:pPr>
      <w:bookmarkStart w:id="104" w:name="__RefHeading___Toc4708973_581953129"/>
      <w:bookmarkStart w:id="105" w:name="_Toc39"/>
      <w:bookmarkEnd w:id="104"/>
      <w:r>
        <w:rPr>
          <w:rtl w:val="true"/>
        </w:rPr>
        <w:t>لمحة عن الإرادة الإلهیة</w:t>
      </w:r>
      <w:bookmarkEnd w:id="10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عَلِمَ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وشاء ، وأراد ، وقدر ، وقضی، وأمضی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فأمضی ما قضی ، وقضی ما قدر ، وقدر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فبعلمه کانت المشیئة ، </w:t>
      </w:r>
    </w:p>
    <w:p>
      <w:pPr>
        <w:pStyle w:val="BookText"/>
        <w:rPr/>
      </w:pPr>
      <w:r>
        <w:rPr>
          <w:rFonts w:ascii="IRNazanin" w:hAnsi="IRNazanin" w:eastAsia="IRNazanin"/>
          <w:color w:val="111111"/>
          <w:sz w:val="28"/>
          <w:sz w:val="28"/>
          <w:szCs w:val="28"/>
          <w:rtl w:val="true"/>
          <w:lang w:bidi="fa-IR"/>
        </w:rPr>
        <w:t xml:space="preserve">وبمشیئته کانت الإرادة ، وبإرادته کان التقدیر، وبتقدیره کان القضاء ، وبقضائه کان الإمضاء، والعلم متقدم علی المشیئة، والمشیئة ثانیة ، والإرادة ثالثة ، والتقدیر واقع علی القضاء بالإمضاء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تبارک وتعالی البداء فیما علم متی شاء ، وفیما أراد لتقدیرالأشیاء ، فإذا وقع القضاء بالإمضاء فلا بداء ، فالعلم فی المعلوم قبل کونه ، والمشیئة فی المنشأ قبل عینه ، والإرادة فی المراد قبل قیامه ، والتقدیر لهذه المعلومات قبل تفصیلها وتوصیلها عیاناً ووقتاً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والقضاء بالإمضاء هو المبرم من المفعولات ، ذوات الأجسام ، المدرکات بالحواس ، من ذوی لون وریح ووزن وکیل ، وما دب ودرج ، من إنس وجن وطیر وسباع وغیر ذلک ، مما یدرک بالحواس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تبارک وتعالی فیه البداء مما لا عین له ، فإذا وقع العین المفهوم المدرک فلا بداء ، والله یفعل ما یشاء ، فبالعلم علم الأشیاء قبل کونها ، وبالمشیئة عرف صفاتها وحدودها ، وأنشأها قبل إظهارها ، وبالإرادة میز أنفسها فی ألوانها وصفاتها ، وبالتقدیر قدر أقواتها وعرف أولها وآخرها ، وبالقضاء أبان للناس أماکنها ودلهم علیها ، وبالإمضاء شرح عللها ، وأبان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تقدیر العزیز العلیم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شئ فی الأرض ولا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و إرادة وقدر وقضاء وإذن وکتاب وأجل ، فمن زعم أنه یقدر علی نقض واحدة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غیر هذا فقد کذب علی الله ، أو رد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الفتح بن یزید الجرجانی ، عن 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إرادتین ومشیئتین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 ، ینهی وهو یشاء ویأمر وهو لا یشاء ، أو ما رأیت أنه نهی آدم وزوجته أن یأکلا من الشجرة وشاء ذلک ، ولو لم یشأ أن یأکلا لما غلبت مشیئتهما مشیئة الله تعالی ، وأمر إبراهیم أن</w:t>
      </w:r>
    </w:p>
    <w:p>
      <w:pPr>
        <w:pStyle w:val="BookText"/>
        <w:rPr/>
      </w:pPr>
      <w:r>
        <w:rPr>
          <w:rFonts w:ascii="IRNazanin" w:hAnsi="IRNazanin" w:eastAsia="IRNazanin"/>
          <w:color w:val="111111"/>
          <w:sz w:val="28"/>
          <w:sz w:val="28"/>
          <w:szCs w:val="28"/>
          <w:rtl w:val="true"/>
          <w:lang w:bidi="fa-IR"/>
        </w:rPr>
        <w:t xml:space="preserve">یذبح إسحاق ولم یشأ أن یذبحه ، ولو شاء لما غلبت مشیئة إبراهیم مشیئة الله تعالی </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القول فی صفات الذات وصفات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شیئین وصفت الله بهما وکانا جمیعاً فی الوجود ، فذلک صفة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تثبت فی الوجود ما یرید وما لا یرید ، وما یرضاه وما یسخطه ، وما یحب وما یبغض </w:t>
      </w:r>
      <w:r>
        <w:rPr>
          <w:rFonts w:eastAsia="IRNazanin" w:cs="IRNazanin"/>
          <w:color w:val="111111"/>
          <w:sz w:val="28"/>
          <w:szCs w:val="28"/>
          <w:rtl w:val="true"/>
          <w:lang w:bidi="fa-IR"/>
        </w:rPr>
        <w:t xml:space="preserve">. </w:t>
      </w:r>
      <w:bookmarkStart w:id="106" w:name="pg5837_43735"/>
    </w:p>
    <w:p>
      <w:pPr>
        <w:pStyle w:val="BookText"/>
        <w:rPr/>
      </w:pPr>
      <w:bookmarkEnd w:id="106"/>
      <w:r>
        <w:rPr>
          <w:rFonts w:ascii="IRNazanin" w:hAnsi="IRNazanin" w:eastAsia="IRNazanin"/>
          <w:color w:val="111111"/>
          <w:sz w:val="28"/>
          <w:sz w:val="28"/>
          <w:szCs w:val="28"/>
          <w:rtl w:val="true"/>
          <w:lang w:bidi="fa-IR"/>
        </w:rPr>
        <w:t xml:space="preserve">فلو کانت الإرادة من صفات الذات مثل العلم والقدرة ، کان ما لا یرید ناقضاً لتلک الصفة ، ولو کان ما یحب من صفات الذات کان ما یبغض ناقضاً لتلک الصفة ، ألا تری أنا لا نجد فی الوجود ما لایعلم وما لا یقدر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صفات ذاته الأزلیة لسنا نصفه بقدرة وعجز وعلم وجهل وسفه وحکمة وخطأ وعز وذلة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من أطاعه ویبغض من عصاه ، ویوالی من أطاعه ویعادی من عصاه ، وإنه یرضی ویسخط </w:t>
      </w:r>
      <w:r>
        <w:rPr>
          <w:rFonts w:eastAsia="IRNazanin" w:cs="IRNazanin"/>
          <w:color w:val="111111"/>
          <w:sz w:val="28"/>
          <w:szCs w:val="28"/>
          <w:rtl w:val="true"/>
          <w:lang w:bidi="fa-IR"/>
        </w:rPr>
        <w:t>» .</w:t>
      </w:r>
    </w:p>
    <w:p>
      <w:pPr>
        <w:pStyle w:val="Heading4"/>
        <w:numPr>
          <w:ilvl w:val="3"/>
          <w:numId w:val="1"/>
        </w:numPr>
        <w:rPr/>
      </w:pPr>
      <w:bookmarkStart w:id="107" w:name="__RefHeading___Toc4708975_581953129"/>
      <w:bookmarkStart w:id="108" w:name="_Toc40"/>
      <w:bookmarkEnd w:id="107"/>
      <w:r>
        <w:rPr>
          <w:rtl w:val="true"/>
        </w:rPr>
        <w:t>عظمة مقام</w:t>
      </w:r>
      <w:r>
        <w:rPr>
          <w:rtl w:val="true"/>
        </w:rPr>
        <w:t xml:space="preserve">: </w:t>
      </w:r>
      <w:r>
        <w:rPr>
          <w:rtl w:val="true"/>
        </w:rPr>
        <w:t>دلیل إرادته</w:t>
      </w:r>
      <w:bookmarkEnd w:id="108"/>
    </w:p>
    <w:p>
      <w:pPr>
        <w:pStyle w:val="BookText"/>
        <w:rPr/>
      </w:pPr>
      <w:r>
        <w:rPr>
          <w:rFonts w:ascii="IRNazanin" w:hAnsi="IRNazanin" w:eastAsia="IRNazanin"/>
          <w:color w:val="111111"/>
          <w:sz w:val="28"/>
          <w:sz w:val="28"/>
          <w:szCs w:val="28"/>
          <w:rtl w:val="true"/>
          <w:lang w:bidi="fa-IR"/>
        </w:rPr>
        <w:t>دلالة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الله تعالی بالمعنی التشریعی بمعنی المعلم والدلیل المختار من ربه علی أحکام شریعته وتطبیقاتها ، وهو مقامٌ عظیم یتفرد به عن الناس ، کما تفرد آباؤه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التکوینیة فمقامٌ أعظم من الأول ، لأن معناه أن إرادة الله تعالی تنعکس علی روح المعصوم ، وملامح وجهه ، وبدنه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کل السر ، والعلم کل العلم فی سعة إرادة الله تعالی وتنوعها ، وکیفیة انعکاسها علی روح المعصوم وملامحه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فعندما تقول الروایة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الشئ الفلانی ، فأعرض عنه وعافه ، فمعناه أن إرادة الله تعالی ظهرت فی ذلک الشخص أو الشئ ، وانعکست فی ذهن المعصوم وحواسه ، وظهرت لنا إعراضاً وعدم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شخصیة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لعلم الله تعالی وإرادته ، کصفحة الحاسب،تظهر علیها خصائص برنامج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أمثلته ما رواه البخاری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وحوله ناسٌ من قریش المشرکین ، إذ جاءه عقبة بن أبی معیط بسَلَی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فقذفه علی ظهر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یرفع رأسه حتی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من ظهره ودعت علی من صنع ذلک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علیک الملأ من قریش ، اللهم علیک أبا جهل بن هشام ، وعتبة بن ربیعة ، وشیبة بن ربیعة ، وعقبة بن أبی معیط، وأمیة بن خلف أو أبی بن خلف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علی قومه قبل ذلک ، بل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قومی فإنهم لا یعلمون ، فما الذی حدث حتی دعا علیهم؟ </w:t>
      </w:r>
      <w:bookmarkStart w:id="109" w:name="pg5837_43737"/>
    </w:p>
    <w:p>
      <w:pPr>
        <w:pStyle w:val="BookText"/>
        <w:rPr/>
      </w:pPr>
      <w:bookmarkEnd w:id="109"/>
      <w:r>
        <w:rPr>
          <w:rFonts w:ascii="IRNazanin" w:hAnsi="IRNazanin" w:eastAsia="IRNazanin"/>
          <w:color w:val="111111"/>
          <w:sz w:val="28"/>
          <w:sz w:val="28"/>
          <w:szCs w:val="28"/>
          <w:rtl w:val="true"/>
          <w:lang w:bidi="fa-IR"/>
        </w:rPr>
        <w:t>حدث أنه سمع دعاء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تنعکس علیها إرادة الله تعالی ، ففهم من ذلک الإذن الإلهی أو الأمر بالدعاء علیهم ، فدعا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المعنی کان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إرادة الله تعالی وتجسیدها ودلیلها </w:t>
      </w:r>
      <w:r>
        <w:rPr>
          <w:rFonts w:eastAsia="IRNazanin" w:cs="IRNazanin"/>
          <w:color w:val="111111"/>
          <w:sz w:val="28"/>
          <w:szCs w:val="28"/>
          <w:rtl w:val="true"/>
          <w:lang w:bidi="fa-IR"/>
        </w:rPr>
        <w:t>.</w:t>
      </w:r>
    </w:p>
    <w:p>
      <w:pPr>
        <w:pStyle w:val="Heading4"/>
        <w:numPr>
          <w:ilvl w:val="3"/>
          <w:numId w:val="1"/>
        </w:numPr>
        <w:rPr/>
      </w:pPr>
      <w:bookmarkStart w:id="110" w:name="__RefHeading___Toc4708977_581953129"/>
      <w:bookmarkStart w:id="111" w:name="_Toc41"/>
      <w:bookmarkEnd w:id="110"/>
      <w:r>
        <w:rPr>
          <w:rtl w:val="true"/>
        </w:rPr>
        <w:t>لأنه دلیل إرادة الله صار القدوة والأسوة</w:t>
      </w:r>
      <w:bookmarkEnd w:id="111"/>
    </w:p>
    <w:p>
      <w:pPr>
        <w:pStyle w:val="BookText"/>
        <w:rPr/>
      </w:pPr>
      <w:r>
        <w:rPr>
          <w:rFonts w:ascii="IRNazanin" w:hAnsi="IRNazanin" w:eastAsia="IRNazanin"/>
          <w:color w:val="111111"/>
          <w:sz w:val="28"/>
          <w:sz w:val="28"/>
          <w:szCs w:val="28"/>
          <w:rtl w:val="true"/>
          <w:lang w:bidi="fa-IR"/>
        </w:rPr>
        <w:t>إن أی إنسان ینظر الی السماء والأرض ویتأمل فی الطبیعة المحیطة به ، یتساءل فی نفسه عن موقعه من هذا الکون ، وعما یرید منه خالقه المبدع الحکیم عز وجل ؟ فالحاجة الی القدوة والأسوة تنشأ من تفکیر الإنسان فی الکون وخالقه عز وجل ، وشعوره بالحاجة الی معرفة ما یریده منه الله سبحانه ، وکیف یحقق تکامل وجوده الذی خلق من أجله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فیجد الجواب الشافی فی الإمام الربانی ، الذی یعرف ما یرید الله من الإنسان ، وتظهر إرادته علی ملامحه ، وحرکاته وسکناته </w:t>
      </w:r>
      <w:r>
        <w:rPr>
          <w:rFonts w:eastAsia="IRNazanin" w:cs="IRNazanin"/>
          <w:color w:val="111111"/>
          <w:sz w:val="28"/>
          <w:szCs w:val="28"/>
          <w:rtl w:val="true"/>
          <w:lang w:bidi="fa-IR"/>
        </w:rPr>
        <w:t xml:space="preserve">. </w:t>
      </w:r>
      <w:bookmarkStart w:id="112" w:name="pg5837_43738"/>
    </w:p>
    <w:p>
      <w:pPr>
        <w:pStyle w:val="Heading3"/>
        <w:numPr>
          <w:ilvl w:val="2"/>
          <w:numId w:val="1"/>
        </w:numPr>
        <w:rPr/>
      </w:pPr>
      <w:bookmarkStart w:id="113" w:name="__RefHeading___Toc4708979_581953129"/>
      <w:bookmarkStart w:id="114" w:name="_Toc42"/>
      <w:bookmarkEnd w:id="112"/>
      <w:bookmarkEnd w:id="113"/>
      <w:r>
        <w:rPr/>
        <w:t>6</w:t>
      </w:r>
      <w:r>
        <w:rPr>
          <w:rtl w:val="true"/>
        </w:rPr>
        <w:t xml:space="preserve">- </w:t>
      </w:r>
      <w:r>
        <w:rPr>
          <w:rtl w:val="true"/>
        </w:rPr>
        <w:t>السلام علیک یا تالی کتاب الله وترجمانه</w:t>
      </w:r>
      <w:bookmarkEnd w:id="114"/>
    </w:p>
    <w:p>
      <w:pPr>
        <w:pStyle w:val="Heading4"/>
        <w:numPr>
          <w:ilvl w:val="3"/>
          <w:numId w:val="1"/>
        </w:numPr>
        <w:rPr/>
      </w:pPr>
      <w:bookmarkStart w:id="115" w:name="__RefHeading___Toc4708981_581953129"/>
      <w:bookmarkStart w:id="116" w:name="_Toc43"/>
      <w:bookmarkEnd w:id="115"/>
      <w:r>
        <w:rPr>
          <w:rtl w:val="true"/>
        </w:rPr>
        <w:t>اشارة</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وسُمیت تلاوةً لأن الکلمات فیها تتلو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لقراءة النص العادی ، ولذا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الرسالة وتلا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تَکُونُ فِی شَأْنٍ وَمَا تَتْلُوا مِنْهُ مِنْ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استعملت لتلاوة آیات الله غیر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فِیهِمْ رَسُولاً مِنْهُمْ یَتْلُوا عَلَیْهِمْ آیَاتِکَ وَیُعَلِّمُهُمُ الْکِتَابَ وَالْحِکْمَةَ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الوحی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مصطلح التلاوة مستعملاً لطریقة قراءة الکتاب الإلهی قبل القرآن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لَفَرِیقًا یَلْوُونَ أَلْسِنَتَهُمْ بِالْکِتَابِ لِتَحْسَبُوهُ مِنَ الْکِتَابِ وَمَا هُوَ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أَتَامُرُونَ النَّاسَ بِالْبِرِّ وَتَنْسَوْنَ أَنْفُسَکُمْ وَأَنْتُمْ تَتْلُونَ الْکِتَابَ أَفَلا تَعْقِلُونَ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فمعنی أن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تالی کتاب الله ، أنه التالی الرسمی للقرآن ، فهو منصوبٌ من الله تعالی لتلاوته ، لأنه ممن أورثهم الله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bookmarkStart w:id="117" w:name="pg5837_43739"/>
    </w:p>
    <w:p>
      <w:pPr>
        <w:pStyle w:val="BookText"/>
        <w:rPr/>
      </w:pPr>
      <w:bookmarkEnd w:id="117"/>
      <w:r>
        <w:rPr>
          <w:rFonts w:ascii="Amiri" w:hAnsi="Amiri" w:eastAsia="Amiri" w:cs="Amiri"/>
          <w:color w:val="111111"/>
          <w:sz w:val="28"/>
          <w:sz w:val="28"/>
          <w:szCs w:val="28"/>
          <w:rtl w:val="true"/>
          <w:lang w:bidi="ar-SA"/>
        </w:rPr>
        <w:t>ومن الذین عندهم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عندهم تفسیر الکتاب وبیانه ، الذین وعد بهم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الصفات لا توجد إلا فی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أوصی بهم وقرنهم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 کتاب الله وعترتی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القرآن علی الأمة ، ویفسره لها ، ویظهر علومه ومعجزاته ، کما أنه یتلوه علی العالم ویفسره لهم بلغاتهم،ویدعوهم الیه</w:t>
      </w:r>
      <w:r>
        <w:rPr>
          <w:rFonts w:eastAsia="IRNazanin" w:cs="IRNazanin"/>
          <w:color w:val="111111"/>
          <w:sz w:val="28"/>
          <w:szCs w:val="28"/>
          <w:rtl w:val="true"/>
          <w:lang w:bidi="fa-IR"/>
        </w:rPr>
        <w:t>.</w:t>
      </w:r>
    </w:p>
    <w:p>
      <w:pPr>
        <w:pStyle w:val="Heading4"/>
        <w:numPr>
          <w:ilvl w:val="3"/>
          <w:numId w:val="1"/>
        </w:numPr>
        <w:rPr/>
      </w:pPr>
      <w:bookmarkStart w:id="118" w:name="__RefHeading___Toc4708983_581953129"/>
      <w:bookmarkStart w:id="119" w:name="_Toc44"/>
      <w:bookmarkEnd w:id="118"/>
      <w:r>
        <w:rPr>
          <w:rtl w:val="true"/>
        </w:rPr>
        <w:t>السلام علیک یا تالی کتاب الله وترجمانه</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یُترجم القرآن الی لغات الناس المفهومة، أی یفسره لهم ، فالذین یعرفون العربیة یحتاجون الی تفسیره ویسمی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یحتاجون الی ترجمته وتفسیره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التُّرجمان 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یُتَرْجِم الکلام ، أَی ینقله من لغة إلی لغة أُخری ، والجمع التَّراجِم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والقرآن لا تتم حجیته إلا بمفسر رسمی له قیِّمٍ علیه ، لأن فیه المحکم والمتشابه ، والعام والخاص ، والناسخ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أنه إنما یفهم القرآن من خوطب به وهم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فهؤلاء یفهمونه حق فهمه ، ویتلونه حق تلاوته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8/311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قتادة بن دعامة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أنت فقیه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بلغنی أنک تفسر القرآن؟ فقال له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بعلم تفسره أم بجهل؟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 ،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تفسره بعلم فأنت أنت ، وأنا أسألک ؟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 وجل فی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وَقَدَّرْنَا فِیهَا السَّیْرَ سِیرُوا فِیهَا لَیَالِی وَأَیَّامًا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خرج من بیته بزاد حلال وراحلة وکراء حلال ، یرید هذا البیت کان آمناً ، حتی یرجع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نشدتک الله یا قتادة هل تعلم أنه قد یخرج الرجل من بیته بزاد حلال وراحلة وکراء حلال ، یرید هذا البیت فیقطع علیه الطریق فتذهب نفقته ویضرب مع ذلک ضربة فیها اجتیاحه؟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یا قتادة إن کنت إنما فسرت القرآن </w:t>
      </w:r>
    </w:p>
    <w:p>
      <w:pPr>
        <w:pStyle w:val="BookText"/>
        <w:rPr/>
      </w:pPr>
      <w:r>
        <w:rPr>
          <w:rFonts w:ascii="IRNazanin" w:hAnsi="IRNazanin" w:eastAsia="IRNazanin"/>
          <w:color w:val="111111"/>
          <w:sz w:val="28"/>
          <w:sz w:val="28"/>
          <w:szCs w:val="28"/>
          <w:rtl w:val="true"/>
          <w:lang w:bidi="fa-IR"/>
        </w:rPr>
        <w:t xml:space="preserve">من تلقاء نفسک فقد هلکت وأهلکت، وإن کنت قد أخذته من الرجال ، فقد هلکت وأهلکت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یا قتادة ، ذلک من خرج من بیته بزاد وراحلة وکراء حلال یروم هذا البیت عارفاً بحقناً یهوانا قلبه کما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 ، ولم یعن البیت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 فنحن والله دعوة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من هوانا قلبه قبلت حجته وإلا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قتادة فإذا کان کذلک کان آمناً من عذاب جهنم یوم القیامة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والله لا فسرتها إلا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یا قتادة إنما یعرف القرآن من خوطب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خوطب به لیفسره للناس ، هم رسول الله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أین الذین زعموا أنهم الراسخون فی العلم دوننا ، کذباً وبغیاً علینا ، أنْ رفعنا الله ووضعهم ، وأعطانا وحرمهم ، 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الهدی ویُستجلی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قریش ، غرسوا فی هذا البطن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علی سواهم ، ولا تصلح الولاة من غیرهم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عندهم علم الکتاب ، والذین أورثوا الکتاب ، وأهل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السیوطی فی الدر المنثور بثلاث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حاتم، وابن مردویه ، وأبو نعیم فی المعرفة ، عن علی بن أبی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نزل فیه طائفة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فیک ؟ قال 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علی بینة من ربه ، وأنا شاهد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یزعم أن أباه الذی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وبهذا یتضح معنی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 لأنه مفسره الرسمی ، والقیِّم علیه ، ووارث علومه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سلیمان بن داود قال للهدهد حین فقده وشکَّ فی أمره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أَرَی الْهُدْهُدَ أَمْ کَانَ مِنَ الْغَائِبِینَ ، حین فقده فغضب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شَدِیدًا أَوْ لاذْبَحَنَّهُ أَوْ لَیَاتِیَنِّی</w:t>
      </w:r>
    </w:p>
    <w:p>
      <w:pPr>
        <w:pStyle w:val="BookText"/>
        <w:rPr/>
      </w:pPr>
      <w:r>
        <w:rPr>
          <w:rFonts w:ascii="Amiri" w:hAnsi="Amiri" w:eastAsia="Amiri" w:cs="Amiri"/>
          <w:color w:val="111111"/>
          <w:sz w:val="28"/>
          <w:sz w:val="28"/>
          <w:szCs w:val="28"/>
          <w:rtl w:val="true"/>
          <w:lang w:bidi="ar-SA"/>
        </w:rPr>
        <w:t>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غضب لأنه کان یدله علی الماء ، فهذا وهو طائر قد أعطی ما لم یعط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کانت الریح والنمل والإنس والجن والشیاطین والمردة له طائعین ولم یکن یعرف الماء تحت الهواء ، وکان الطیر یعرفه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قُرْآناً سُیِّرَتْ بِهِ الْجِبَالُ أَوْ قُطِّعَتْ بِهِ الأَرْضُ أَوْ کُلِّمَ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ورثنا نحن هذا القرآن الذی فیه ما تسیر به الجبال وتقطع به البلدان ، وتحیی به الموتی ، ونحن نعرف الماء تحت الهواء ، وإن فی کتاب الله لآیات ما یراد بها أمر إلا أن یأذن الله به ، مع ما قد یأذن الله مما کتبه الماضون ، جعله الله لنا فی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فِی السَّمَاءِ وَالأَرْضِ إِلا فِی کِتَابٍ مُبِینٍ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 فنحن الذین اصطفانا الله عز وجل وأورثنا هذا الذی فیه تبیان کل شئ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فترجمة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تعنی إظهار علومه للبشر ، وکشف معجزاته وأسراره ، واستثمار طاقاته التی أودعها الله فیه </w:t>
      </w:r>
      <w:r>
        <w:rPr>
          <w:rFonts w:eastAsia="IRNazanin" w:cs="IRNazanin"/>
          <w:color w:val="111111"/>
          <w:sz w:val="28"/>
          <w:szCs w:val="28"/>
          <w:rtl w:val="true"/>
          <w:lang w:bidi="fa-IR"/>
        </w:rPr>
        <w:t xml:space="preserve">. </w:t>
      </w:r>
      <w:bookmarkStart w:id="120" w:name="pg5837_43744"/>
    </w:p>
    <w:p>
      <w:pPr>
        <w:pStyle w:val="Heading3"/>
        <w:numPr>
          <w:ilvl w:val="2"/>
          <w:numId w:val="1"/>
        </w:numPr>
        <w:rPr/>
      </w:pPr>
      <w:bookmarkStart w:id="121" w:name="__RefHeading___Toc4708985_581953129"/>
      <w:bookmarkStart w:id="122" w:name="_Toc45"/>
      <w:bookmarkEnd w:id="120"/>
      <w:bookmarkEnd w:id="121"/>
      <w:r>
        <w:rPr/>
        <w:t>7</w:t>
      </w:r>
      <w:r>
        <w:rPr>
          <w:rtl w:val="true"/>
        </w:rPr>
        <w:t xml:space="preserve">- </w:t>
      </w:r>
      <w:r>
        <w:rPr>
          <w:rtl w:val="true"/>
        </w:rPr>
        <w:t>السلام علیک یا بقیة الله فی أرضه</w:t>
      </w:r>
      <w:bookmarkEnd w:id="122"/>
    </w:p>
    <w:p>
      <w:pPr>
        <w:pStyle w:val="Heading4"/>
        <w:numPr>
          <w:ilvl w:val="3"/>
          <w:numId w:val="1"/>
        </w:numPr>
        <w:rPr/>
      </w:pPr>
      <w:bookmarkStart w:id="123" w:name="__RefHeading___Toc4708987_581953129"/>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قال الله تعالی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مَدْیَنَ أَخَاهُمْ شُعَیْبًا قَالَ یَا قَوْمِ اعْبُدُوا اللَّهَ مَا لَکُمْ مِنْ إِلَهٍ غَیْرُهُ وَلَا تَنْقُصُوا الْمِکْیَالَ وَالْمِیزَانَ إِنِّی أَرَاکُمْ بِخَیْرٍ وَإِنِّی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مَانَشَاءُ إِنَّکَ لَأَنْتَ الْحَلِیمُ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استعمل نبی الله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بقیة الله للباقی من الربح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قاعدة عامة 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ما أبقاه الله تعالی للإنسان بعد أن ذهب بغیره ، فهو خیرٌ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 بها عمن بقی من الأئمة بعد ذهاب الماضین ، فقال الإمام الکاظم عندما ولد ابنه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هنیئاً لک یا نجمةُ کرامة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 فإنه بقیة الله تعالی فی أرضه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سُمِّیَ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 لأنه آخر من أبقاه الله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خرج أسند ظهره إلی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الکعبة واجتمع عنده </w:t>
      </w:r>
      <w:bookmarkStart w:id="125" w:name="pg5837_43745"/>
    </w:p>
    <w:p>
      <w:pPr>
        <w:pStyle w:val="BookText"/>
        <w:rPr/>
      </w:pPr>
      <w:bookmarkEnd w:id="125"/>
      <w:r>
        <w:rPr>
          <w:rFonts w:ascii="Amiri" w:hAnsi="Amiri" w:eastAsia="Amiri" w:cs="Amiri"/>
          <w:color w:val="111111"/>
          <w:sz w:val="28"/>
          <w:sz w:val="28"/>
          <w:szCs w:val="28"/>
          <w:rtl w:val="true"/>
          <w:lang w:bidi="ar-SA"/>
        </w:rPr>
        <w:t>ثلاث مائة وثلاثة عشر رجلاً، وأول ما ینطق به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 ،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بقیة الله وحجته وخلیفته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یُسَلِّمُ علیه مسلمٌ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بقیة الله فی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زاهر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سأله رجل عن القائم یسلم علیه بإمرة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ذاک إسمٌ سمَّی الله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أحدٌ قبله ولا یتسمی به بعده إلا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جعلت فداک کیف یسلم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السلام علیک یا بقیة الله ،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بقیة الله ، یعنی المهدی ، یأتی عند انقضاء هذه النَّظْرة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فیملأ الأرض قسطاً وعدلاً ، کما ملئت ظلماً وجوراً </w:t>
      </w:r>
      <w:r>
        <w:rPr>
          <w:rFonts w:eastAsia="IRNazanin" w:cs="IRNazanin"/>
          <w:color w:val="111111"/>
          <w:sz w:val="28"/>
          <w:szCs w:val="28"/>
          <w:rtl w:val="true"/>
          <w:lang w:bidi="fa-IR"/>
        </w:rPr>
        <w:t>» .</w:t>
      </w:r>
    </w:p>
    <w:p>
      <w:pPr>
        <w:pStyle w:val="Heading4"/>
        <w:numPr>
          <w:ilvl w:val="3"/>
          <w:numId w:val="1"/>
        </w:numPr>
        <w:rPr/>
      </w:pPr>
      <w:bookmarkStart w:id="126" w:name="__RefHeading___Toc4708989_581953129"/>
      <w:bookmarkStart w:id="127" w:name="_Toc47"/>
      <w:bookmarkEnd w:id="126"/>
      <w:r>
        <w:rPr>
          <w:rtl w:val="true"/>
        </w:rPr>
        <w:t>معنی بقیة الله فی أرضه</w:t>
      </w:r>
      <w:bookmarkEnd w:id="12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نقول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بقیة الله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نستحضر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قتلهم الناس عبر التاریخ ، أو ماتوا ، فلم یبق منهم إلا هذا الوحید ، فهو بقیة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وهو بقیة الله تعالی ، الذی حفظه من أعدائه وأبطل خططهم لقتله ، وحفظه من الموت ومدَّ عمره حتی یبلغ المجتمع البشری وقت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الماضین وذکراهم ، وحامل رسالتهم ومناقبیتهم وعبیرهم الطیب ، ووارث خطهم الربانی ، والآخذ بثارهم ، من ظالمیهم الجبابرة ، وجنودهم الأشرار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عجائب مقادیر الله تعالی أن أکبر انتصار إلهی فی الأرض سیتحقق علی ید بقیة الله فی أرضه ، فهو الذی یقیم دولة العدل الإلهی التی تدوم الی یوم القیامة ، والتی قال عنها الله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أعظم برکة هذه البقیة ، والدور الذی أوکل الی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28" w:name="pg5837_43747"/>
    </w:p>
    <w:p>
      <w:pPr>
        <w:pStyle w:val="Heading3"/>
        <w:numPr>
          <w:ilvl w:val="2"/>
          <w:numId w:val="1"/>
        </w:numPr>
        <w:rPr/>
      </w:pPr>
      <w:bookmarkStart w:id="129" w:name="__RefHeading___Toc4708991_581953129"/>
      <w:bookmarkStart w:id="130" w:name="_Toc48"/>
      <w:bookmarkEnd w:id="128"/>
      <w:bookmarkEnd w:id="129"/>
      <w:r>
        <w:rPr/>
        <w:t>8</w:t>
      </w:r>
      <w:r>
        <w:rPr>
          <w:rtl w:val="true"/>
        </w:rPr>
        <w:t xml:space="preserve">- </w:t>
      </w:r>
      <w:r>
        <w:rPr>
          <w:rtl w:val="true"/>
        </w:rPr>
        <w:t>السلام علیک یا میثاق الله الذی أخذه ووکَّده</w:t>
      </w:r>
      <w:bookmarkEnd w:id="130"/>
    </w:p>
    <w:p>
      <w:pPr>
        <w:pStyle w:val="Heading4"/>
        <w:numPr>
          <w:ilvl w:val="3"/>
          <w:numId w:val="1"/>
        </w:numPr>
        <w:rPr/>
      </w:pPr>
      <w:bookmarkStart w:id="131" w:name="__RefHeading___Toc4708993_581953129"/>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 xml:space="preserve">تقول آیات القرآن إن الله تعالی أخذ مواثیق الناس والملائکة فی عالمٍ قبل عالمنا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نسوا مواثیق الله علیهم ، وسوف یُذَکَرُونَ بها فیذکرونها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وَأَخَذْنَا مِنْهُمْ مِیثَاقًا غَلِیظًا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مِیثَاقَ الَّذِینَ أُوتُوا الْکِتَابَ لَتُبَیِّنُنَّهُ لِلنَّاسِ وَلَا تَکْتُمُونَهُ فَنَبَذُوهُ وَرَاءَ ظُهُورِهِمْ وَاشْتَرَوْا بِهِ ثَمَنًا قَلِیلًا فَبِئْسَ مَا یَشْتَرُونَ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لا تُؤْمِنُونَ بِاللهِ وَالرَّسُولُ یَدْعُوکُمْ لِتُؤْمِنُوا بِرَبِّکُمْ وَقَدْ أَخَذَ مِیثَاقَکُمْ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الخلیل فی العین </w:t>
      </w:r>
      <w:r>
        <w:rPr>
          <w:rFonts w:eastAsia="IRNazanin" w:cs="IRNazanin"/>
          <w:color w:val="111111"/>
          <w:sz w:val="28"/>
          <w:szCs w:val="28"/>
          <w:rtl w:val="true"/>
          <w:lang w:bidi="fa-IR"/>
        </w:rPr>
        <w:t>«</w:t>
      </w:r>
      <w:r>
        <w:rPr>
          <w:rFonts w:eastAsia="IRNazanin" w:cs="IRNazanin"/>
          <w:color w:val="111111"/>
          <w:sz w:val="28"/>
          <w:szCs w:val="28"/>
          <w:lang w:bidi="fa-IR"/>
        </w:rPr>
        <w:t>5/202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والوثیقة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إحکامه والأخذ بالثقة والجمیع 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المواثقة والمعاهدة ومنه الموثق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فالمیثاق هو العهد الذی یعطیه الطرف ویثق به صاحب الحق ، وصاحب الحق الأکبر هو الله تعالی ، وقد أخذ المیثاق علی بنی آدم قبل أن یخلقهم فی الأرض ، وجعله أمانة عند ملک من ملائکته ، ثم حول هذا الملک الی جوهرة وجعلها فی رکن الکعبة ، فلمسها الناس فاسودَّت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الحجر الأسود من الجنة وکان أشد بیاضاً من الثلج ، حتی سودته خطایا أهل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وروینا فی الکافی </w:t>
      </w:r>
      <w:r>
        <w:rPr>
          <w:rFonts w:eastAsia="IRNazanin" w:cs="IRNazanin"/>
          <w:color w:val="111111"/>
          <w:sz w:val="28"/>
          <w:szCs w:val="28"/>
          <w:rtl w:val="true"/>
          <w:lang w:bidi="fa-IR"/>
        </w:rPr>
        <w:t>«</w:t>
      </w:r>
      <w:r>
        <w:rPr>
          <w:rFonts w:eastAsia="IRNazanin" w:cs="IRNazanin"/>
          <w:color w:val="111111"/>
          <w:sz w:val="28"/>
          <w:szCs w:val="28"/>
          <w:lang w:bidi="fa-IR"/>
        </w:rPr>
        <w:t>4/184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حیث أخذ میثاق بنی آدم دعا الحجر من الجنة، فأمره فالتقم المیثاق،فهو یشهد لمن وافاه بالموافاة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وضع الحجر الأسود ، وهی جوهرة أخرجت من الجنة إلی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فی ذلک الرکن لعلة المیثاق ، وذلک أنه لما أخذ من بنی آدم من ظهورهم ذریتهم حین أخذ الله علیهم المیثاق فی ذلک المکان ، وفی ذلک المکان تراءی لهم، ومن ذلک المکان یهبط الطیر علی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یبایعه ذلک الطائر وهو والله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ذلک المقام یسند القائم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والدلیل علی القائم، وهو الشاهد لمن وافاه فی ذلک المکان ، والشاهد علی من أدی إلیه المیثاق والعهد الذی أخذ الله عز وجل علی </w:t>
      </w:r>
      <w:bookmarkStart w:id="133" w:name="pg5837_43749"/>
    </w:p>
    <w:p>
      <w:pPr>
        <w:pStyle w:val="BookText"/>
        <w:rPr/>
      </w:pPr>
      <w:bookmarkEnd w:id="133"/>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القُبلة والإستلام فلعلة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أمانتی أدیتها ومیثاقی تعاهدته ، لتشهد لی بالموافاة </w:t>
      </w:r>
      <w:r>
        <w:rPr>
          <w:rFonts w:eastAsia="IRNazanin" w:cs="IRNazanin"/>
          <w:color w:val="111111"/>
          <w:sz w:val="28"/>
          <w:szCs w:val="28"/>
          <w:rtl w:val="true"/>
          <w:lang w:bidi="fa-IR"/>
        </w:rPr>
        <w:t>».</w:t>
      </w:r>
    </w:p>
    <w:p>
      <w:pPr>
        <w:pStyle w:val="Heading4"/>
        <w:numPr>
          <w:ilvl w:val="3"/>
          <w:numId w:val="1"/>
        </w:numPr>
        <w:rPr/>
      </w:pPr>
      <w:bookmarkStart w:id="134" w:name="__RefHeading___Toc4708995_581953129"/>
      <w:bookmarkStart w:id="135" w:name="_Toc50"/>
      <w:bookmarkEnd w:id="134"/>
      <w:r>
        <w:rPr>
          <w:rtl w:val="true"/>
        </w:rPr>
        <w:t>کل ما نفعله هنا اخترناه فی عالم الذر والمیثاق</w:t>
      </w:r>
      <w:bookmarkEnd w:id="135"/>
    </w:p>
    <w:p>
      <w:pPr>
        <w:pStyle w:val="BookText"/>
        <w:rPr/>
      </w:pPr>
      <w:r>
        <w:rPr>
          <w:rFonts w:ascii="Amiri" w:hAnsi="Amiri" w:eastAsia="Amiri" w:cs="Amiri"/>
          <w:color w:val="111111"/>
          <w:sz w:val="28"/>
          <w:sz w:val="28"/>
          <w:szCs w:val="28"/>
          <w:rtl w:val="true"/>
          <w:lang w:bidi="ar-SA"/>
        </w:rPr>
        <w:t xml:space="preserve">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لایَنْفَعُ نَفْسًا إِیمَانُهَا لَمْ تَکُنْ آمَنَتْ مِنْ قَبْلُ أَوْ کَسَبَتْ فِی إِیمَانِهَا خَیْرًا ، یعنی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کَسَبَتْ فِی إِیمَانِهَا خَیْراً،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 المؤمنین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لاینفع إیمانهالأنها سُلبته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الأعمال والجزاء ، امتحاننا فی عالم الذر والمیثاق ، وحتی لو آمن الإنسان فی الدنیا وأقر بالأنبیاء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آمن بهم فی عالم الذر ، فلا ینفعه ذلک ، لأنه یُسلب منه قبل موته </w:t>
      </w:r>
      <w:r>
        <w:rPr>
          <w:rFonts w:eastAsia="IRNazanin" w:cs="IRNazanin"/>
          <w:color w:val="111111"/>
          <w:sz w:val="28"/>
          <w:szCs w:val="28"/>
          <w:rtl w:val="true"/>
          <w:lang w:bidi="fa-IR"/>
        </w:rPr>
        <w:t>!</w:t>
      </w:r>
    </w:p>
    <w:p>
      <w:pPr>
        <w:pStyle w:val="Heading4"/>
        <w:numPr>
          <w:ilvl w:val="3"/>
          <w:numId w:val="1"/>
        </w:numPr>
        <w:rPr/>
      </w:pPr>
      <w:bookmarkStart w:id="136" w:name="__RefHeading___Toc4708997_581953129"/>
      <w:bookmarkStart w:id="137" w:name="_Toc51"/>
      <w:bookmarkEnd w:id="136"/>
      <w:r>
        <w:rPr>
          <w:rtl w:val="true"/>
        </w:rPr>
        <w:t>کل مقادیر الإنسان اختارها فی عالم المیثاق</w:t>
      </w:r>
      <w:bookmarkEnd w:id="13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بالعزل بأساً ،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شئ أخذ الله منه المیثاق فهو خارج ، وإن کان علی صخرة صماء </w:t>
      </w:r>
      <w:r>
        <w:rPr>
          <w:rFonts w:eastAsia="Amiri" w:cs="Amiri" w:ascii="Amiri" w:hAnsi="Amiri"/>
          <w:color w:val="111111"/>
          <w:sz w:val="28"/>
          <w:szCs w:val="28"/>
          <w:rtl w:val="true"/>
          <w:lang w:bidi="ar-SA"/>
        </w:rPr>
        <w:t xml:space="preserve">» . </w:t>
      </w:r>
      <w:bookmarkStart w:id="138" w:name="pg5837_43750"/>
    </w:p>
    <w:p>
      <w:pPr>
        <w:pStyle w:val="BookText"/>
        <w:rPr/>
      </w:pPr>
      <w:bookmarkEnd w:id="138"/>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وَغَیْرِ مُخَلَّقَةٍ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المخلقة هم الذر الذین خلقهم الله فی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علیهم المیثاق ثم أجراهم فی أصلاب الرجال وأرحام النساء ، وهم الذین یخرجون إلی الدنیا حتی یسألوا عن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مُخَلَّقَةٍ ، فهم کل نسمة لم یخلقهم الله فی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خلق الذر وأخذ علیهم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النطف من العزل ، والسقط قبل أن ینفخ فیه الروح والحیاة والبقاء </w:t>
      </w:r>
      <w:r>
        <w:rPr>
          <w:rFonts w:eastAsia="IRNazanin" w:cs="IRNazanin"/>
          <w:color w:val="111111"/>
          <w:sz w:val="28"/>
          <w:szCs w:val="28"/>
          <w:rtl w:val="true"/>
          <w:lang w:bidi="fa-IR"/>
        </w:rPr>
        <w:t>».</w:t>
      </w:r>
    </w:p>
    <w:p>
      <w:pPr>
        <w:pStyle w:val="Heading4"/>
        <w:numPr>
          <w:ilvl w:val="3"/>
          <w:numId w:val="1"/>
        </w:numPr>
        <w:rPr/>
      </w:pPr>
      <w:bookmarkStart w:id="139" w:name="__RefHeading___Toc4708999_581953129"/>
      <w:bookmarkStart w:id="140" w:name="_Toc52"/>
      <w:bookmarkEnd w:id="139"/>
      <w:r>
        <w:rPr>
          <w:rtl w:val="true"/>
        </w:rPr>
        <w:t>أول من أجاب من المخلوقات رسول الله</w:t>
      </w:r>
      <w:r>
        <w:rPr>
          <w:rtl w:val="true"/>
        </w:rPr>
        <w:t>(</w:t>
      </w:r>
      <w:r>
        <w:rPr>
          <w:rtl w:val="true"/>
        </w:rPr>
        <w:t xml:space="preserve">صلّی الله علیه و آله وسلّم </w:t>
      </w:r>
      <w:r>
        <w:rPr>
          <w:rtl w:val="true"/>
        </w:rPr>
        <w:t>)</w:t>
      </w:r>
      <w:bookmarkEnd w:id="14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قریش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 شئ سبقت الأنبیاء وأنت بعثت آخرهم وخاتمهم؟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أول من آمن بربی، وأول من أجاب حین أخذ الله میثاق النبیین وأشهدهم علی أنفسهم ألست بربکم قالوا بلی، فکنت أنا أول نبی قال بلی ، فسبقتهم بالإقرار بالله </w:t>
      </w:r>
      <w:r>
        <w:rPr>
          <w:rFonts w:eastAsia="IRNazanin" w:cs="IRNazanin"/>
          <w:color w:val="111111"/>
          <w:sz w:val="28"/>
          <w:szCs w:val="28"/>
          <w:rtl w:val="true"/>
          <w:lang w:bidi="fa-IR"/>
        </w:rPr>
        <w:t xml:space="preserve">» . </w:t>
      </w:r>
      <w:bookmarkStart w:id="141" w:name="pg5837_43751"/>
    </w:p>
    <w:p>
      <w:pPr>
        <w:pStyle w:val="Heading4"/>
        <w:numPr>
          <w:ilvl w:val="3"/>
          <w:numId w:val="1"/>
        </w:numPr>
        <w:rPr/>
      </w:pPr>
      <w:bookmarkStart w:id="142" w:name="__RefHeading___Toc4709001_581953129"/>
      <w:bookmarkStart w:id="143" w:name="_Toc53"/>
      <w:bookmarkEnd w:id="141"/>
      <w:bookmarkEnd w:id="142"/>
      <w:r>
        <w:rPr>
          <w:rtl w:val="true"/>
        </w:rPr>
        <w:t>وأول من أجاب من الملائکة مَلک المیثاق</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کما ورد أن أول من أجاب من الملائکة کان الملک الذی حوله الله الی الحجر الأسود ، ففی الکافی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کان ملکاً من عظماء الملائکة عند الله فلما أخذ الله من الملائکة المیثاق ، کان أول من آمن به وأقر ذلک الملک ، فاتخذه الله أمیناً علی جمیع خلقه ، فألقمه المیثاق وأودعه عنده ، واستعبد الخلق أن یجددوا عنده فی کل سنة الإقرار بالمیثاق والعهد الذی أخذ الله عز وجل علیهم </w:t>
      </w:r>
      <w:r>
        <w:rPr>
          <w:rFonts w:eastAsia="IRNazanin" w:cs="IRNazanin"/>
          <w:color w:val="111111"/>
          <w:sz w:val="28"/>
          <w:szCs w:val="28"/>
          <w:rtl w:val="true"/>
          <w:lang w:bidi="fa-IR"/>
        </w:rPr>
        <w:t>» .</w:t>
      </w:r>
    </w:p>
    <w:p>
      <w:pPr>
        <w:pStyle w:val="Heading4"/>
        <w:numPr>
          <w:ilvl w:val="3"/>
          <w:numId w:val="1"/>
        </w:numPr>
        <w:rPr/>
      </w:pPr>
      <w:bookmarkStart w:id="144" w:name="__RefHeading___Toc4709003_581953129"/>
      <w:bookmarkStart w:id="145" w:name="_Toc54"/>
      <w:bookmarkEnd w:id="144"/>
      <w:r>
        <w:rPr>
          <w:rtl w:val="true"/>
        </w:rPr>
        <w:t>أخذ الله میثاق النبیین علی الإقرار بنبینا</w:t>
      </w:r>
      <w:r>
        <w:rPr>
          <w:rtl w:val="true"/>
        </w:rPr>
        <w:t>(</w:t>
      </w:r>
      <w:r>
        <w:rPr>
          <w:rtl w:val="true"/>
        </w:rPr>
        <w:t xml:space="preserve">صلّی الله علیه و آله وسلّم </w:t>
      </w:r>
      <w:r>
        <w:rPr>
          <w:rtl w:val="true"/>
        </w:rPr>
        <w:t>)</w:t>
      </w:r>
      <w:bookmarkEnd w:id="145"/>
    </w:p>
    <w:p>
      <w:pPr>
        <w:pStyle w:val="BookText"/>
        <w:rPr/>
      </w:pPr>
      <w:r>
        <w:rPr>
          <w:rFonts w:ascii="IRNazanin" w:hAnsi="IRNazanin" w:eastAsia="IRNazanin"/>
          <w:color w:val="111111"/>
          <w:sz w:val="28"/>
          <w:sz w:val="28"/>
          <w:szCs w:val="28"/>
          <w:rtl w:val="true"/>
          <w:lang w:bidi="fa-IR"/>
        </w:rPr>
        <w:t xml:space="preserve">ذکر القرآن أنواعاً من المواثیق التی أخذها الله علی 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علی الأنبیاء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أقْرَرْتُمْ وَأَخَذْتُمْ عَلَی ذَلِکُمْ إِصْرِی قَالُوا أَقْرَرْنَا قَالَ فَاشْهَدُوا وَأَنَامَعَکُمْ 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أحادیثنا کیف أخذ الله میثاق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نافعاً القسیس کان مع الخلیفة هشام بن عبد الملک فی مکة فسأل الإمام الباقر عن المدة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bookmarkStart w:id="146" w:name="pg5837_43752"/>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بقولکم ست مئة سنة ،وبقولنا خمس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وجل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مَنْ أَرْسَلْنَا مِنْ قَبْلِکَ مِنْ رُسُلِنَا أَجَعَلْنَا مِنْ دُونِ الرَّحْمَنِ آلِهَةً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سأل محمد وکان بینه وبین عیسی خمس مائة 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الآیات التی أراها الله تبارک وتعالی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أسری به إلی بیت المقدس أن حشر الله عز ذکره الأولین والآخرین من النبیین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شفعاً وأقام شفعاً وقال فی أذانه حی علی خیر العمل ، ثم تقدم محمد فصلی بالقوم فلما انصرف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 تشهدون وما کنتم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شریک له وأنک رسول الله ، أخذ علی ذلک عهودنا ومواثیقنا ،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أبا جعفر </w:t>
      </w:r>
      <w:r>
        <w:rPr>
          <w:rFonts w:eastAsia="Amiri" w:cs="Amiri" w:ascii="Amiri" w:hAnsi="Amiri"/>
          <w:color w:val="111111"/>
          <w:sz w:val="28"/>
          <w:szCs w:val="28"/>
          <w:rtl w:val="true"/>
          <w:lang w:bidi="ar-SA"/>
        </w:rPr>
        <w:t>» .</w:t>
      </w:r>
    </w:p>
    <w:p>
      <w:pPr>
        <w:pStyle w:val="Heading4"/>
        <w:numPr>
          <w:ilvl w:val="3"/>
          <w:numId w:val="1"/>
        </w:numPr>
        <w:rPr/>
      </w:pPr>
      <w:bookmarkStart w:id="147" w:name="__RefHeading___Toc4709005_581953129"/>
      <w:bookmarkStart w:id="148" w:name="_Toc55"/>
      <w:bookmarkEnd w:id="147"/>
      <w:r>
        <w:rPr>
          <w:rtl w:val="true"/>
        </w:rPr>
        <w:t>وأخذ الله میثاق النبیین علی نصرة نبینا</w:t>
      </w:r>
      <w:r>
        <w:rPr>
          <w:rtl w:val="true"/>
        </w:rPr>
        <w:t>(</w:t>
      </w:r>
      <w:r>
        <w:rPr>
          <w:rtl w:val="true"/>
        </w:rPr>
        <w:t xml:space="preserve">صلّی الله علیه و آله وسلّم </w:t>
      </w:r>
      <w:r>
        <w:rPr>
          <w:rtl w:val="true"/>
        </w:rPr>
        <w:t xml:space="preserve">) </w:t>
      </w:r>
      <w:r>
        <w:rPr>
          <w:rtl w:val="true"/>
        </w:rPr>
        <w:t>فی الرجعة</w:t>
      </w:r>
      <w:bookmarkEnd w:id="14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أعجب المواثیق أن الله تعالی أخذ میثاق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نصرة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 التی ستکون فی المستقبل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روی فی مختصر بصائر الدرجات للحسن بن سلیمان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بسنده عن الإمامین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فهلم جراً ، إلا ویرجع إلی الدنیا فیقاتل وینصر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فالله یعلم کیف ستکون تلک الرجعة وکیف یکون مجتمعها ، ولکن أحادیثها العدیدة تدل علی أن أمرها یحتاج الی إحیاء الأنبیاء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الی الدنیا ، وجهاد أعدائهم من جدید ، ویکون الرسول نبینا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وحامل رایته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حمزة الثمالی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حدیث</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نصرت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وجاهدت بین یدیه وقتلت عدوه ، ووفیت لله بما أخذ علیَّ من المیثاق والعهد والنصرة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لی الکرة بعد الکرة والرجعة بعد الرجعة ، وأنا صاحب الرجعات والکرات ، وصاحب الصولات والنقمات ، والدولات العجیبات ، وأنا قرن من حدید ، وأنا عبد الله وأخو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149" w:name="pg5837_43754"/>
    </w:p>
    <w:p>
      <w:pPr>
        <w:pStyle w:val="Heading4"/>
        <w:numPr>
          <w:ilvl w:val="3"/>
          <w:numId w:val="1"/>
        </w:numPr>
        <w:rPr/>
      </w:pPr>
      <w:bookmarkStart w:id="150" w:name="__RefHeading___Toc4709007_581953129"/>
      <w:bookmarkStart w:id="151" w:name="_Toc56"/>
      <w:bookmarkEnd w:id="149"/>
      <w:bookmarkEnd w:id="150"/>
      <w:r>
        <w:rPr>
          <w:rtl w:val="true"/>
        </w:rPr>
        <w:t>وأخذ الله میثاق المؤمنین علی البلایا والتحمل والصمت</w:t>
      </w:r>
      <w:bookmarkEnd w:id="151"/>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أخذ میثاق المؤمن علی بلایا أربع، أیسرها علیه مؤمنٌ یقول بقوله یحسده ، أو منافقٌ یقفو أثره ، أو شیطانٌ یغویه أو کافرٌ یری جهاده، فما بقاء المؤمن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رسائل الشهید الثانی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أخذ الله میثاق المؤمن أن لا یصدق فی مقالته ولا ینتصف له من عدوه ، وعلی أن لا یَشفی غیظَه إلا بفضیحة نفسه ، لأن کل مؤمن ملجم ، وذلک لغایة قصیرة وراحة طویلة </w:t>
      </w:r>
      <w:r>
        <w:rPr>
          <w:rFonts w:eastAsia="IRNazanin" w:cs="IRNazanin"/>
          <w:color w:val="111111"/>
          <w:sz w:val="28"/>
          <w:szCs w:val="28"/>
          <w:rtl w:val="true"/>
          <w:lang w:bidi="fa-IR"/>
        </w:rPr>
        <w:t>».</w:t>
      </w:r>
    </w:p>
    <w:p>
      <w:pPr>
        <w:pStyle w:val="Heading4"/>
        <w:numPr>
          <w:ilvl w:val="3"/>
          <w:numId w:val="1"/>
        </w:numPr>
        <w:rPr/>
      </w:pPr>
      <w:bookmarkStart w:id="152" w:name="__RefHeading___Toc4709009_581953129"/>
      <w:bookmarkStart w:id="153" w:name="_Toc57"/>
      <w:bookmarkEnd w:id="152"/>
      <w:r>
        <w:rPr>
          <w:rtl w:val="true"/>
        </w:rPr>
        <w:t>ومیثاق المؤمنین علی محبة بعضهم</w:t>
      </w:r>
      <w:bookmarkEnd w:id="153"/>
    </w:p>
    <w:p>
      <w:pPr>
        <w:pStyle w:val="BookText"/>
        <w:rPr/>
      </w:pPr>
      <w:r>
        <w:rPr>
          <w:rFonts w:ascii="IRNazanin" w:hAnsi="IRNazanin" w:eastAsia="IRNazanin"/>
          <w:color w:val="111111"/>
          <w:sz w:val="28"/>
          <w:sz w:val="28"/>
          <w:szCs w:val="28"/>
          <w:rtl w:val="true"/>
          <w:lang w:bidi="fa-IR"/>
        </w:rPr>
        <w:t xml:space="preserve">فی علل الشرائع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أخذ میثاق العباد وهم أظلة قبل المیلاد ، فما تعارف من الأرواح ائتلف ، وما تناکر منها اختلف </w:t>
      </w:r>
      <w:r>
        <w:rPr>
          <w:rFonts w:eastAsia="IRNazanin" w:cs="IRNazanin"/>
          <w:color w:val="111111"/>
          <w:sz w:val="28"/>
          <w:szCs w:val="28"/>
          <w:rtl w:val="true"/>
          <w:lang w:bidi="fa-IR"/>
        </w:rPr>
        <w:t>».</w:t>
      </w:r>
    </w:p>
    <w:p>
      <w:pPr>
        <w:pStyle w:val="Heading4"/>
        <w:numPr>
          <w:ilvl w:val="3"/>
          <w:numId w:val="1"/>
        </w:numPr>
        <w:rPr/>
      </w:pPr>
      <w:bookmarkStart w:id="154" w:name="__RefHeading___Toc4709011_581953129"/>
      <w:bookmarkStart w:id="155" w:name="_Toc58"/>
      <w:bookmarkEnd w:id="154"/>
      <w:r>
        <w:rPr>
          <w:rtl w:val="true"/>
        </w:rPr>
        <w:t>ومیثاق المؤمنین علی محبة علی</w:t>
      </w:r>
      <w:r>
        <w:rPr>
          <w:rtl w:val="true"/>
        </w:rPr>
        <w:t>(</w:t>
      </w:r>
      <w:r>
        <w:rPr>
          <w:rtl w:val="true"/>
        </w:rPr>
        <w:t>ع</w:t>
      </w:r>
      <w:r>
        <w:rPr>
          <w:rtl w:val="true"/>
        </w:rPr>
        <w:t>)</w:t>
      </w:r>
      <w:bookmarkEnd w:id="15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الغارات للثقفی </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حبة العرنی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میثاق کل مؤمن علی حبی ، وأخذ میثاق کل منافق علی بغضی ، فلو ضربت وجه المؤمن بالسیف ما أبغضنی ، ولو صببت الدنیا علی المنافق ما أحبنی </w:t>
      </w:r>
      <w:r>
        <w:rPr>
          <w:rFonts w:eastAsia="IRNazanin" w:cs="IRNazanin"/>
          <w:color w:val="111111"/>
          <w:sz w:val="28"/>
          <w:szCs w:val="28"/>
          <w:rtl w:val="true"/>
          <w:lang w:bidi="fa-IR"/>
        </w:rPr>
        <w:t xml:space="preserve">». </w:t>
      </w:r>
      <w:bookmarkStart w:id="156" w:name="pg5837_43755"/>
    </w:p>
    <w:p>
      <w:pPr>
        <w:pStyle w:val="Heading4"/>
        <w:numPr>
          <w:ilvl w:val="3"/>
          <w:numId w:val="1"/>
        </w:numPr>
        <w:rPr/>
      </w:pPr>
      <w:bookmarkStart w:id="157" w:name="__RefHeading___Toc4709013_581953129"/>
      <w:bookmarkStart w:id="158" w:name="_Toc59"/>
      <w:bookmarkEnd w:id="156"/>
      <w:bookmarkEnd w:id="157"/>
      <w:r>
        <w:rPr>
          <w:rtl w:val="true"/>
        </w:rPr>
        <w:t xml:space="preserve">ومیثاق الخلق علی الإقرار بنبینا وآله </w:t>
      </w:r>
      <w:r>
        <w:rPr>
          <w:rtl w:val="true"/>
        </w:rPr>
        <w:t>(</w:t>
      </w:r>
      <w:r>
        <w:rPr>
          <w:rtl w:val="true"/>
        </w:rPr>
        <w:t xml:space="preserve">صلّی الله علیه و آله وسلّم </w:t>
      </w:r>
      <w:r>
        <w:rPr>
          <w:rtl w:val="true"/>
        </w:rPr>
        <w:t>)</w:t>
      </w:r>
      <w:bookmarkEnd w:id="15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حیث خلق الخلق خلق ماء عذباً وماء مالحاً أجاجاً ، فامتزج الماءان ، فأخذ طیناً من أدیم الأرض فعرکه عرکاً شدیداً ، فقال لأصحاب الیمین وهم کالذر 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 وقال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ولا أبالی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المیثاق علی النبیین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وأن هذا محمد رسولی، وأن هذا علی أمیر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فثبتت لهم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المیثاق علی أولی العزم أننی ربکم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 وعلی أمیر المؤمنین ، وأوصیاؤه من بعده ولاة أمری وخزان علمی، وأن المهدی أنتصر به لدینی وأظهر به دولتی وأنتقم به من أعدائی ، وأُعبد به طوعاً وکرهاً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أقررنا یا رب وشهدنا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فالإیمان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میثاق الله تعالی </w:t>
      </w:r>
      <w:r>
        <w:rPr>
          <w:rFonts w:eastAsia="IRNazanin" w:cs="IRNazanin"/>
          <w:color w:val="111111"/>
          <w:sz w:val="28"/>
          <w:szCs w:val="28"/>
          <w:rtl w:val="true"/>
          <w:lang w:bidi="fa-IR"/>
        </w:rPr>
        <w:t xml:space="preserve">. </w:t>
      </w:r>
      <w:bookmarkStart w:id="159" w:name="pg5837_43756"/>
    </w:p>
    <w:p>
      <w:pPr>
        <w:pStyle w:val="Heading4"/>
        <w:numPr>
          <w:ilvl w:val="3"/>
          <w:numId w:val="1"/>
        </w:numPr>
        <w:rPr/>
      </w:pPr>
      <w:bookmarkStart w:id="160" w:name="__RefHeading___Toc4709015_581953129"/>
      <w:bookmarkStart w:id="161" w:name="_Toc60"/>
      <w:bookmarkEnd w:id="159"/>
      <w:bookmarkEnd w:id="160"/>
      <w:r>
        <w:rPr>
          <w:rtl w:val="true"/>
        </w:rPr>
        <w:t>أما میثاق المواثیق فهو</w:t>
      </w:r>
      <w:r>
        <w:rPr>
          <w:rtl w:val="true"/>
        </w:rPr>
        <w:t xml:space="preserve">: </w:t>
      </w:r>
      <w:r>
        <w:rPr>
          <w:rtl w:val="true"/>
        </w:rPr>
        <w:t>ولایة أهل البیت</w:t>
      </w:r>
      <w:r>
        <w:rPr>
          <w:rtl w:val="true"/>
        </w:rPr>
        <w:t>(</w:t>
      </w:r>
      <w:r>
        <w:rPr>
          <w:rtl w:val="true"/>
        </w:rPr>
        <w:t>علیهم السّلام</w:t>
      </w:r>
      <w:r>
        <w:rPr>
          <w:rtl w:val="true"/>
        </w:rPr>
        <w:t>)</w:t>
      </w:r>
      <w:bookmarkEnd w:id="161"/>
    </w:p>
    <w:p>
      <w:pPr>
        <w:pStyle w:val="BookText"/>
        <w:rPr/>
      </w:pPr>
      <w:r>
        <w:rPr>
          <w:rFonts w:ascii="IRNazanin" w:hAnsi="IRNazanin" w:eastAsia="IRNazanin"/>
          <w:color w:val="111111"/>
          <w:sz w:val="28"/>
          <w:sz w:val="28"/>
          <w:szCs w:val="28"/>
          <w:rtl w:val="true"/>
          <w:lang w:bidi="fa-IR"/>
        </w:rPr>
        <w:t>کل میثاق أخذه الله فهو میثاق الله وله حرمته ، لکن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المواثیق ، لأنها مفتاح الإقرار بالتوحید والنبوة والمعاد ، ومفتاح العبادة الصحیحة التی یریدها الله تعالی ، فهی المیثاق الأهم عملیاً ، ولذلک استحقت أن تکون میثاق الله علی الإطلاق ، وصح أن نقول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میثاقَ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والحج والصوم والولایة ،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وأی شئ من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أفضل لأنها مفتاحهن والوالی هو الدلیل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 ذلک فی الفضل؟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عمود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یلیها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 لأنه قرنها بها وبدأ بالصلاة قبلها ،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الزکاة تذهب الذنوب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یلیها فی الفضل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لحَجَةَّ ٌمقبولة خیر من عشرین صلاة </w:t>
      </w:r>
    </w:p>
    <w:p>
      <w:pPr>
        <w:pStyle w:val="BookText"/>
        <w:rPr/>
      </w:pPr>
      <w:r>
        <w:rPr>
          <w:rFonts w:ascii="IRNazanin" w:hAnsi="IRNazanin" w:eastAsia="IRNazanin"/>
          <w:color w:val="111111"/>
          <w:sz w:val="28"/>
          <w:sz w:val="28"/>
          <w:szCs w:val="28"/>
          <w:rtl w:val="true"/>
          <w:lang w:bidi="fa-IR"/>
        </w:rPr>
        <w:t xml:space="preserve">نافلة ، ومن طاف بهذا البیت طوافاً أحصی فیه أسبوعه وأحسن رکعتیه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یوم عرفة ویوم المزدلفة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 الصوم صار آخر ذلک أجمع؟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الأشیاء ما إذا فاتک لم تکن منه توبة دون أن ترجع إلیه فتؤدیه بعینه ، إن الصلاة والزکاة والحج والولایة لیس یقع شئ مکانها دون أدائها ، وإن الصوم إذا فاتک أو قصرت أو سافرت فیه أدیت مکانه أیاماً غیرها ، وجزیت ذلک الذنب بصدقة ولا قضاء علیک ، ولیس من تلک الأربعة شئ یجزیک مکانه غیره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وسنامه ومفتاحه ، وباب الأشیاء ورضا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معرفته ،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وَمَنْ تَوَلَّی فَمَا أَرْسَلْنَاکَ عَلَیْهِمْ حَفِیظاً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لیله وصام نهاره وتصدق بجمیع ماله وحج جمیع دهره ، ولم یعرف ولایة ولی الله فیوالیه ، ویکون جمیع أعماله بدلالته إلیه ، ما کان له علی الله عز وجل حق فی ثوابه ، ولا کان من أهل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المحسن منهم یدخله الله الجنة بفضل رحمته </w:t>
      </w:r>
      <w:r>
        <w:rPr>
          <w:rFonts w:eastAsia="Amiri" w:cs="Amiri" w:ascii="Amiri" w:hAnsi="Amiri"/>
          <w:color w:val="111111"/>
          <w:sz w:val="28"/>
          <w:szCs w:val="28"/>
          <w:rtl w:val="true"/>
          <w:lang w:bidi="ar-SA"/>
        </w:rPr>
        <w:t xml:space="preserve">» . </w:t>
      </w:r>
      <w:bookmarkStart w:id="162" w:name="pg5837_43758"/>
    </w:p>
    <w:p>
      <w:pPr>
        <w:pStyle w:val="Heading4"/>
        <w:numPr>
          <w:ilvl w:val="3"/>
          <w:numId w:val="1"/>
        </w:numPr>
        <w:rPr/>
      </w:pPr>
      <w:bookmarkStart w:id="163" w:name="__RefHeading___Toc4709017_581953129"/>
      <w:bookmarkStart w:id="164" w:name="_Toc61"/>
      <w:bookmarkEnd w:id="162"/>
      <w:bookmarkEnd w:id="163"/>
      <w:r>
        <w:rPr>
          <w:rtl w:val="true"/>
        </w:rPr>
        <w:t>المواثیق العامة والمواثیق المؤکدة</w:t>
      </w:r>
      <w:bookmarkEnd w:id="164"/>
    </w:p>
    <w:p>
      <w:pPr>
        <w:pStyle w:val="BookText"/>
        <w:rPr/>
      </w:pPr>
      <w:r>
        <w:rPr>
          <w:rFonts w:ascii="Amiri" w:hAnsi="Amiri" w:eastAsia="Amiri" w:cs="Amiri"/>
          <w:color w:val="111111"/>
          <w:sz w:val="28"/>
          <w:sz w:val="28"/>
          <w:szCs w:val="28"/>
          <w:rtl w:val="true"/>
          <w:lang w:bidi="ar-SA"/>
        </w:rPr>
        <w:t>المیثاق بنفسه عهد مؤکد، والمیثاق المؤکد هو المشدد، وقد ذکر القرآن نوعین منه، أحدهما فی حقوق الزوجة فعقد الزواج میثاق غلیظ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تَأخُذُونَهُ وَقَدْ أَفْضَی بَعْضُکُمْ إِلَی بَعْضٍ وَأَخَذْنَ مِنْکُمْ مِیثَاقًا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العهد الذی أخذه الله علی الأنبیاء لنصرة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قَالَ اقْرَرْتُمْ وَأَخَذْتُمْ عَلَی ذَلِکُمْ إِصْرِی قَالُوا أَقْرَرْنَا قَالَ فَاشْهَدُوا وَأَنَا مَعَکُمْ مِنَ الشَّاهِدِینَ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الفروق اللغویة</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یکون حالاً من المتعاهدین ، والمیثاق یکون من أحدهما </w:t>
      </w:r>
      <w:r>
        <w:rPr>
          <w:rFonts w:eastAsia="IRNazanin" w:cs="IRNazanin"/>
          <w:color w:val="111111"/>
          <w:sz w:val="28"/>
          <w:szCs w:val="28"/>
          <w:rtl w:val="true"/>
          <w:lang w:bidi="fa-IR"/>
        </w:rPr>
        <w:t>».</w:t>
      </w:r>
    </w:p>
    <w:p>
      <w:pPr>
        <w:pStyle w:val="Heading4"/>
        <w:numPr>
          <w:ilvl w:val="3"/>
          <w:numId w:val="1"/>
        </w:numPr>
        <w:rPr/>
      </w:pPr>
      <w:bookmarkStart w:id="165" w:name="__RefHeading___Toc4709019_581953129"/>
      <w:bookmarkStart w:id="166" w:name="_Toc62"/>
      <w:bookmarkEnd w:id="165"/>
      <w:r>
        <w:rPr>
          <w:rtl w:val="true"/>
        </w:rPr>
        <w:t>معنی</w:t>
      </w:r>
      <w:r>
        <w:rPr>
          <w:rtl w:val="true"/>
        </w:rPr>
        <w:t xml:space="preserve">: </w:t>
      </w:r>
      <w:r>
        <w:rPr>
          <w:rtl w:val="true"/>
        </w:rPr>
        <w:t>السلام علیک یا میثاق الله</w:t>
      </w:r>
      <w:bookmarkEnd w:id="166"/>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یاسیدی الحلقة الأخیرة والحاسمة فی المیثاق الذی أخذه الله لجدک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الأنبیاء والعباد ، وأکد علیهم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میثاق ثقیل یوجب علی الجمیع الإقرار والطاعة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المیثاق یاسیدی متجسد فیک ، فأنت میثاق الله تعالی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یا سیدی وفیٌّ لمیثاقی فی الإقرار بکم ، ونفسی وأهلی ومالی فداءٌ لکم ، ونصرتی لکم معدة ، وأنا رهن أمرک </w:t>
      </w:r>
      <w:r>
        <w:rPr>
          <w:rFonts w:eastAsia="IRNazanin" w:cs="IRNazanin"/>
          <w:color w:val="111111"/>
          <w:sz w:val="28"/>
          <w:szCs w:val="28"/>
          <w:rtl w:val="true"/>
          <w:lang w:bidi="fa-IR"/>
        </w:rPr>
        <w:t xml:space="preserve">. </w:t>
      </w:r>
      <w:bookmarkStart w:id="167" w:name="pg5837_43759"/>
    </w:p>
    <w:p>
      <w:pPr>
        <w:pStyle w:val="Heading3"/>
        <w:numPr>
          <w:ilvl w:val="2"/>
          <w:numId w:val="1"/>
        </w:numPr>
        <w:rPr/>
      </w:pPr>
      <w:bookmarkStart w:id="168" w:name="__RefHeading___Toc4709021_581953129"/>
      <w:bookmarkStart w:id="169" w:name="_Toc63"/>
      <w:bookmarkEnd w:id="167"/>
      <w:bookmarkEnd w:id="168"/>
      <w:r>
        <w:rPr/>
        <w:t>9</w:t>
      </w:r>
      <w:r>
        <w:rPr>
          <w:rtl w:val="true"/>
        </w:rPr>
        <w:t xml:space="preserve">- </w:t>
      </w:r>
      <w:r>
        <w:rPr>
          <w:rtl w:val="true"/>
        </w:rPr>
        <w:t>السلام علیک یا وعدَ الله الذی ضَمِنَ</w:t>
      </w:r>
      <w:r>
        <w:rPr>
          <w:rtl w:val="true"/>
        </w:rPr>
        <w:t>-</w:t>
      </w:r>
      <w:r>
        <w:rPr>
          <w:rtl w:val="true"/>
        </w:rPr>
        <w:t>ه</w:t>
      </w:r>
      <w:bookmarkEnd w:id="169"/>
    </w:p>
    <w:p>
      <w:pPr>
        <w:pStyle w:val="Heading4"/>
        <w:numPr>
          <w:ilvl w:val="3"/>
          <w:numId w:val="1"/>
        </w:numPr>
        <w:rPr/>
      </w:pPr>
      <w:bookmarkStart w:id="170" w:name="__RefHeading___Toc4709023_581953129"/>
      <w:bookmarkStart w:id="171" w:name="_Toc64"/>
      <w:bookmarkEnd w:id="170"/>
      <w:r>
        <w:rPr>
          <w:rtl w:val="true"/>
        </w:rPr>
        <w:t>الوعد الإلهی بدولة العدل</w:t>
      </w:r>
      <w:bookmarkEnd w:id="171"/>
    </w:p>
    <w:p>
      <w:pPr>
        <w:pStyle w:val="BookText"/>
        <w:rPr/>
      </w:pPr>
      <w:r>
        <w:rPr>
          <w:rFonts w:ascii="Amiri" w:hAnsi="Amiri" w:eastAsia="Amiri" w:cs="Amiri"/>
          <w:color w:val="111111"/>
          <w:sz w:val="28"/>
          <w:sz w:val="28"/>
          <w:szCs w:val="28"/>
          <w:rtl w:val="true"/>
          <w:lang w:bidi="ar-SA"/>
        </w:rPr>
        <w:t>فی القرآن الکریم بضع آیات تؤکد علی الوعد بدولة العدل الإلهی فی الأرض ،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مطلقة ، تشمل الوراثة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الدِّمَآءَ وَنَحْنُ نُسَبِّحُ بِحَمْدِکَ وَنُقَدِّسُ لَکَ قَالَ إِنِّی أَعْلَمُ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فلم ینفِ الله عز وجل إفساد بنی آدم فی الأرض وسفکهم الدماء ، لکنه قال للملائکة إنی أعلم ما لاتعلمون ، أی أن ذلک سیکون الی وقت معین ، ثم أنهیه وأقیم دولة العدل فی الأرض</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w:t>
      </w:r>
    </w:p>
    <w:p>
      <w:pPr>
        <w:pStyle w:val="BookText"/>
        <w:rPr/>
      </w:pPr>
      <w:r>
        <w:rPr>
          <w:rFonts w:ascii="Amiri" w:hAnsi="Amiri" w:eastAsia="Amiri" w:cs="Amiri"/>
          <w:color w:val="111111"/>
          <w:sz w:val="28"/>
          <w:sz w:val="28"/>
          <w:szCs w:val="28"/>
          <w:rtl w:val="true"/>
          <w:lang w:bidi="ar-SA"/>
        </w:rPr>
        <w:t xml:space="preserve">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وعدٌ للمؤمنین من أمة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ینصرهم بعد خوفهم ، ویمکِّن لهم دولة العدل ، فلا یکفر بعدها إلا قلة شاذة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الآنْجِیلِ کَزَرْعٍ أَخْرَجَ شَطْأَهُ فَآزَرَهُ فَاسْتَغْلَظَ فَاسْتَوَی عَلَی سُوقِهِ یُعْجِبُ الزُّرَّاعَ 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فالذین معه هم لا بد أن یکونوا منظومة الأئمة من عترته ، وهم غیر الصحابة الذین آمنوا معه ، وهم شطأ شجرته أی أولادها ، وهم الرحماء بینهم ، والصحابة أشداء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وعد الله تعالی أن یغیظ بهم الکفار ، وهو الی الآن لم یحصل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إِلَی أُمَّةٍ مَعْدُودَةٍ لَیَقُولُنَّ مَا یَحْبِسُهُ أَلا یَوْمَ یَأتِیهِمْ لَیْسَ مَصْرُوفًا عَنْهُمْ وَحَاقَ بِهِمْ مَاکَانُوا بِهِ یَسْتَهْزِئُونَ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2" w:name="pg5837_43761"/>
    </w:p>
    <w:p>
      <w:pPr>
        <w:pStyle w:val="BookText"/>
        <w:rPr/>
      </w:pPr>
      <w:bookmarkEnd w:id="172"/>
      <w:r>
        <w:rPr>
          <w:rFonts w:ascii="IRNazanin" w:hAnsi="IRNazanin" w:eastAsia="IRNazanin"/>
          <w:color w:val="111111"/>
          <w:sz w:val="28"/>
          <w:sz w:val="28"/>
          <w:szCs w:val="28"/>
          <w:rtl w:val="true"/>
          <w:lang w:bidi="fa-IR"/>
        </w:rPr>
        <w:t xml:space="preserve">والآیة تدل علی أن هذا العذاب حتمی علی فجار هذه الأمة ، وأنه لم یرفع ولکنه أُخر الی وقته ، وسیکون علی ید أمة معدودة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تفسیر الأمة المعدودة بأنهم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وفسر بعضهم الأمة بالمدة ، ولا یصح لأنها لم ترد بمعنی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آیات الوعد الإلهی بدولة العدل ، والتی لم یَدَّعِ أحد أنها تکون إلا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وأیدت ذلک الأحادیث المفسرة لها </w:t>
      </w:r>
      <w:r>
        <w:rPr>
          <w:rFonts w:eastAsia="IRNazanin" w:cs="IRNazanin"/>
          <w:color w:val="111111"/>
          <w:sz w:val="28"/>
          <w:szCs w:val="28"/>
          <w:rtl w:val="true"/>
          <w:lang w:bidi="fa-IR"/>
        </w:rPr>
        <w:t>.</w:t>
      </w:r>
    </w:p>
    <w:p>
      <w:pPr>
        <w:pStyle w:val="Heading4"/>
        <w:numPr>
          <w:ilvl w:val="3"/>
          <w:numId w:val="1"/>
        </w:numPr>
        <w:rPr/>
      </w:pPr>
      <w:bookmarkStart w:id="173" w:name="__RefHeading___Toc4709025_581953129"/>
      <w:bookmarkStart w:id="174" w:name="_Toc65"/>
      <w:bookmarkEnd w:id="173"/>
      <w:r>
        <w:rPr>
          <w:rtl w:val="true"/>
        </w:rPr>
        <w:t>تأکید النبی</w:t>
      </w:r>
      <w:r>
        <w:rPr>
          <w:rtl w:val="true"/>
        </w:rPr>
        <w:t>(</w:t>
      </w:r>
      <w:r>
        <w:rPr>
          <w:rtl w:val="true"/>
        </w:rPr>
        <w:t xml:space="preserve">صلّی الله علیه و آله وسلّم </w:t>
      </w:r>
      <w:r>
        <w:rPr>
          <w:rtl w:val="true"/>
        </w:rPr>
        <w:t xml:space="preserve">) </w:t>
      </w:r>
      <w:r>
        <w:rPr>
          <w:rtl w:val="true"/>
        </w:rPr>
        <w:t>والأئمة</w:t>
      </w:r>
      <w:r>
        <w:rPr>
          <w:rtl w:val="true"/>
        </w:rPr>
        <w:t>(</w:t>
      </w:r>
      <w:r>
        <w:rPr>
          <w:rtl w:val="true"/>
        </w:rPr>
        <w:t>علیهم السّلام</w:t>
      </w:r>
      <w:r>
        <w:rPr>
          <w:rtl w:val="true"/>
        </w:rPr>
        <w:t xml:space="preserve">) </w:t>
      </w:r>
      <w:r>
        <w:rPr>
          <w:rtl w:val="true"/>
        </w:rPr>
        <w:t>علی حتمیة الوعد الإلهی</w:t>
      </w:r>
      <w:bookmarkEnd w:id="174"/>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من بعدی خلفاء ومن بعد الخلفاء أمراء ومن بعد الأمراء ملوک ومن بعد الملوک جبابرة ، ثم یخرج رجل من أهل بیتی یملأ الأرض عدلاً کما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22/375</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ویحُ هذه الأمة من ملوک جبابرة ، کیف یقتلون ویخیفون المطیعین إلا من أظهر طاعتهم ، فالمؤمن التقی یصانعهم بلسانه ویفر منهم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الله عز وجل أن یعید الإسلام عزیزاً ، قصم کل جبار ، وهو القادر علی ما یشاء أن یصلح أمةً بعد فسادها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حذیفة لو لم یبق من الدنیا إلایوم واحد لطوَّلَ الله ذلک الیوم حتی یملک رجل من أهل بیتی، تجری الملاحم علی یدیه ویظهر الإسلام،لایخلف وعده وهو سریع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مسند البزار </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إلا یوم لبعث الله رجلاً من أهل بیتی یملأها عدلاً کما ملئت جوراً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نبینا خیر الأنبیاء وهو أبوک ، وشهیدنا خیر الشهداء وهو عم أبیک حمزة ، ومنا من له جناحان یطیر بهما فی الجنة حیث یشاء ، وهو ابن عم أبیک جعفر، ومنَّا سبطا هذه الأمة الحسن والحسین ، وهما إبناک ، ومنا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الصغیر</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عن عبد الرحمن بن أبی لیلی من حدیث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المؤمنین أبشروا بالفرج ، فإن وعد الله لا یخلف ، وقضاءه لا یرد ، وهو الحکیم الخبیر، فإن فتح الله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 أهلی ، فأذهب عنهم الرجس وطهرهم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أکلأهم وارعهم وکن لهم ، وانصرهم وأعنهم وأعزهم ولا تذلهم ، واخلفنی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کل شئ قدیر </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عقدنا فصلاً فی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لبشارة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175" w:name="pg5837_43763"/>
    </w:p>
    <w:p>
      <w:pPr>
        <w:pStyle w:val="Heading4"/>
        <w:numPr>
          <w:ilvl w:val="3"/>
          <w:numId w:val="1"/>
        </w:numPr>
        <w:rPr/>
      </w:pPr>
      <w:bookmarkStart w:id="176" w:name="__RefHeading___Toc4709027_581953129"/>
      <w:bookmarkStart w:id="177" w:name="_Toc66"/>
      <w:bookmarkEnd w:id="175"/>
      <w:bookmarkEnd w:id="176"/>
      <w:r>
        <w:rPr>
          <w:rtl w:val="true"/>
        </w:rPr>
        <w:t>الوعد الإلهی فوق المحتوم</w:t>
      </w:r>
      <w:bookmarkEnd w:id="177"/>
    </w:p>
    <w:p>
      <w:pPr>
        <w:pStyle w:val="BookText"/>
        <w:rPr/>
      </w:pPr>
      <w:r>
        <w:rPr>
          <w:rFonts w:ascii="IRNazanin" w:hAnsi="IRNazanin" w:eastAsia="IRNazanin"/>
          <w:color w:val="111111"/>
          <w:sz w:val="28"/>
          <w:sz w:val="28"/>
          <w:szCs w:val="28"/>
          <w:rtl w:val="true"/>
          <w:lang w:bidi="fa-IR"/>
        </w:rPr>
        <w:t>فی غیبة النعمانی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أن یبدو لله فی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المیعاد ، والله لایخلف المیعاد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تسأل عن وصف الوعد بالمضمون مع أن کل وعد إلهی مضمون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وصفه بالمضمون لیس لوجود وعد غیر مضمون ، بل لبیان أن ضمان الوعد بدولة العدل أمر کبیر معقد ، لکنه علی الله تعالی هَیِّنٌ ، فهو سبحانه یملک کل الأوراق ، وسیدیر حیاة الإنسان ومجتمعه حتی تخضع لدوله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وینهی الظلم ویقیم دولة العدل </w:t>
      </w:r>
      <w:r>
        <w:rPr>
          <w:rFonts w:eastAsia="IRNazanin" w:cs="IRNazanin"/>
          <w:color w:val="111111"/>
          <w:sz w:val="28"/>
          <w:szCs w:val="28"/>
          <w:rtl w:val="true"/>
          <w:lang w:bidi="fa-IR"/>
        </w:rPr>
        <w:t xml:space="preserve">. </w:t>
      </w:r>
      <w:bookmarkStart w:id="178" w:name="pg5837_43764"/>
    </w:p>
    <w:p>
      <w:pPr>
        <w:pStyle w:val="Heading3"/>
        <w:numPr>
          <w:ilvl w:val="2"/>
          <w:numId w:val="1"/>
        </w:numPr>
        <w:rPr/>
      </w:pPr>
      <w:bookmarkStart w:id="179" w:name="__RefHeading___Toc4709029_581953129"/>
      <w:bookmarkStart w:id="180" w:name="_Toc67"/>
      <w:bookmarkEnd w:id="178"/>
      <w:bookmarkEnd w:id="179"/>
      <w:r>
        <w:rPr/>
        <w:t>10</w:t>
      </w:r>
      <w:r>
        <w:rPr>
          <w:rtl w:val="true"/>
        </w:rPr>
        <w:t xml:space="preserve">- </w:t>
      </w:r>
      <w:r>
        <w:rPr>
          <w:rtl w:val="true"/>
        </w:rPr>
        <w:t>السلام علیک أیُّهَا العَلَمُ المَنْصُوب</w:t>
      </w:r>
      <w:bookmarkEnd w:id="180"/>
    </w:p>
    <w:p>
      <w:pPr>
        <w:pStyle w:val="Heading4"/>
        <w:numPr>
          <w:ilvl w:val="3"/>
          <w:numId w:val="1"/>
        </w:numPr>
        <w:rPr/>
      </w:pPr>
      <w:bookmarkStart w:id="181" w:name="__RefHeading___Toc4709031_581953129"/>
      <w:bookmarkStart w:id="182" w:name="_Toc68"/>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والعِلْمُ المَصْبُوب ، والغَوْثُ والرحمةُ الواسعة ، وعداً غیرَ مکذوب</w:t>
      </w:r>
    </w:p>
    <w:p>
      <w:pPr>
        <w:pStyle w:val="Heading4"/>
        <w:numPr>
          <w:ilvl w:val="3"/>
          <w:numId w:val="1"/>
        </w:numPr>
        <w:rPr/>
      </w:pPr>
      <w:bookmarkStart w:id="183" w:name="__RefHeading___Toc4709033_581953129"/>
      <w:bookmarkStart w:id="184" w:name="_Toc69"/>
      <w:bookmarkEnd w:id="183"/>
      <w:r>
        <w:rPr>
          <w:rtl w:val="true"/>
        </w:rPr>
        <w:t>معنی العَلَمُ المنصوب</w:t>
      </w:r>
      <w:bookmarkEnd w:id="184"/>
    </w:p>
    <w:p>
      <w:pPr>
        <w:pStyle w:val="BookText"/>
        <w:rPr/>
      </w:pP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الذی نصبه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لأمته عَلَماً ، تهتدی به فی طریقها ، فهو وصیه وخلیفته فی أمته ، تتلقی منه معالم دینها وتطیعه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 فی حدیثه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فخرجنا إلی مکة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أنصب علیاً عَلَماً للناس ، 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اخضلت لحیته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قومی حدیثوا عهد بالجاهلیة ، ضربتهم علی الدین طوعاً وکرهاً حتی انقادوا لی ، فکیف إذا حملت علی رقابهم غیری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 فی المعراج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فانصب علیاً علماً لعبادی ، یهدیهم إلی دینی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bookmarkStart w:id="185" w:name="pg5837_43765"/>
    </w:p>
    <w:p>
      <w:pPr>
        <w:pStyle w:val="BookText"/>
        <w:rPr/>
      </w:pPr>
      <w:bookmarkEnd w:id="185"/>
      <w:r>
        <w:rPr>
          <w:rFonts w:ascii="IRNazanin" w:hAnsi="IRNazanin" w:eastAsia="IRNazanin"/>
          <w:color w:val="111111"/>
          <w:sz w:val="28"/>
          <w:sz w:val="28"/>
          <w:szCs w:val="28"/>
          <w:rtl w:val="true"/>
          <w:lang w:bidi="fa-IR"/>
        </w:rPr>
        <w:t>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نصباً مباشراً بنصه علیه ، ونصباً غیر مباشر لأنه منصوب من أبیه وأجداده حتی یصل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نصبه رسول الله إماماً وَعَلَماً</w:t>
      </w:r>
      <w:r>
        <w:rPr>
          <w:rFonts w:eastAsia="IRNazanin" w:cs="IRNazanin"/>
          <w:color w:val="111111"/>
          <w:sz w:val="28"/>
          <w:szCs w:val="28"/>
          <w:rtl w:val="true"/>
          <w:lang w:bidi="fa-IR"/>
        </w:rPr>
        <w:t>.</w:t>
      </w:r>
    </w:p>
    <w:p>
      <w:pPr>
        <w:pStyle w:val="Heading4"/>
        <w:numPr>
          <w:ilvl w:val="3"/>
          <w:numId w:val="1"/>
        </w:numPr>
        <w:rPr/>
      </w:pPr>
      <w:bookmarkStart w:id="186" w:name="__RefHeading___Toc4709035_581953129"/>
      <w:bookmarkStart w:id="187" w:name="_Toc70"/>
      <w:bookmarkEnd w:id="186"/>
      <w:r>
        <w:rPr>
          <w:rtl w:val="true"/>
        </w:rPr>
        <w:t>معنی</w:t>
      </w:r>
      <w:r>
        <w:rPr>
          <w:rtl w:val="true"/>
        </w:rPr>
        <w:t xml:space="preserve">: </w:t>
      </w:r>
      <w:r>
        <w:rPr>
          <w:rtl w:val="true"/>
        </w:rPr>
        <w:t>العِلْمُ المَصْبُوب</w:t>
      </w:r>
      <w:bookmarkEnd w:id="18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الاْنسَانُ إِلَی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الْمَآءَ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الاْرْضَ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فسر اللغویون صب الماء بالسکب لیکون مهیأً للشرب أو الإستفادة ، فیکون معنی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صاحب عِلْمٍ ربانی وافر متنوع ، مسکوب للناس ومهیأ لاستفادتهم ، فی المکان المناسب ، والقدر اللازم لحاجتهم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فالتعبیر بالصب یشیر الی أن مصدر العلم هو الله تعالی ، ویشیر الی الحکمة فی تیسیره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بأن الإمام هو العلم یشیر الی کثرة علمه ودوامه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عدلٌ ، أی شدید العدالة دائمها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العلم المصبوب یقابل العلم المخزون أوالمکتوم ، ویدل علی أن المهدی یتمیز عن المعصومین الذین أمروا أن یکتموا بعض علمهم </w:t>
      </w:r>
      <w:r>
        <w:rPr>
          <w:rFonts w:eastAsia="IRNazanin" w:cs="IRNazanin"/>
          <w:color w:val="111111"/>
          <w:sz w:val="28"/>
          <w:szCs w:val="28"/>
          <w:rtl w:val="true"/>
          <w:lang w:bidi="fa-IR"/>
        </w:rPr>
        <w:t xml:space="preserve">. </w:t>
      </w:r>
      <w:bookmarkStart w:id="188" w:name="pg5837_43766"/>
    </w:p>
    <w:p>
      <w:pPr>
        <w:pStyle w:val="Heading4"/>
        <w:numPr>
          <w:ilvl w:val="3"/>
          <w:numId w:val="1"/>
        </w:numPr>
        <w:rPr/>
      </w:pPr>
      <w:bookmarkStart w:id="189" w:name="__RefHeading___Toc4709037_581953129"/>
      <w:bookmarkStart w:id="190" w:name="_Toc71"/>
      <w:bookmarkEnd w:id="188"/>
      <w:bookmarkEnd w:id="189"/>
      <w:r>
        <w:rPr>
          <w:rtl w:val="true"/>
        </w:rPr>
        <w:t>الإمام المهدی غوث الأمة والعالم</w:t>
      </w:r>
      <w:bookmarkEnd w:id="190"/>
    </w:p>
    <w:p>
      <w:pPr>
        <w:pStyle w:val="BookText"/>
        <w:rPr/>
      </w:pPr>
      <w:r>
        <w:rPr>
          <w:rFonts w:ascii="IRNazanin" w:hAnsi="IRNazanin" w:eastAsia="IRNazanin"/>
          <w:color w:val="111111"/>
          <w:sz w:val="28"/>
          <w:sz w:val="28"/>
          <w:szCs w:val="28"/>
          <w:rtl w:val="true"/>
          <w:lang w:bidi="fa-IR"/>
        </w:rPr>
        <w:t>عرَّفوا الغوث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المضطر عند الشدة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الله تعالی یُغیث العباد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فیخلصهم من شدائدهم التی تورطوا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عقد الددر للسلمی</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فیأمر الله عز وجل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فیصیح علی سور مسجد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جاءکم</w:t>
      </w:r>
    </w:p>
    <w:p>
      <w:pPr>
        <w:pStyle w:val="BookText"/>
        <w:rPr/>
      </w:pPr>
      <w:r>
        <w:rPr>
          <w:rFonts w:ascii="IRNazanin" w:hAnsi="IRNazanin" w:eastAsia="IRNazanin"/>
          <w:color w:val="111111"/>
          <w:sz w:val="28"/>
          <w:sz w:val="28"/>
          <w:szCs w:val="28"/>
          <w:rtl w:val="true"/>
          <w:lang w:bidi="fa-IR"/>
        </w:rPr>
        <w:t xml:space="preserve">الغوث یا أمة محمد، قد جاءکم الغوث یا أمة محمد ، قد جاءکم الفرج ، وهو المهدی ، خارجٌ من مکة فأجیبوه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الإستغاثة به بعد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مولای یا صاحب الزمان ، الغوثَ الغوثَ الغوث ، أدرکنی أدرکنی أدرکنی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المشهدی</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الأَمَانَ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السَّاعَةَ ، الْعَجَلَ الْعَجَلَ الْعَجَلَ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المتصوفة فقد صادروا لقب الغوث ، وسموا به رئیسهم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النقباء ثلاث مائة والنجباء سبعون ، والبدلاء أربعون ، والأخیار سبعة ، والعمد أربعة ، والغوث واحد ، فمسکن النقباء المغرب ، ومسکن النجباء مصر ، ومسکن الأبدال الشام ، والأخیار سیاحون فی الأرض ، والعُمُد فی زوایا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ومسکن الغوث </w:t>
      </w:r>
      <w:bookmarkStart w:id="191" w:name="pg5837_43767"/>
    </w:p>
    <w:p>
      <w:pPr>
        <w:pStyle w:val="BookText"/>
        <w:rPr/>
      </w:pPr>
      <w:bookmarkEnd w:id="191"/>
      <w:r>
        <w:rPr>
          <w:rFonts w:ascii="IRNazanin" w:hAnsi="IRNazanin" w:eastAsia="IRNazanin"/>
          <w:color w:val="111111"/>
          <w:sz w:val="28"/>
          <w:sz w:val="28"/>
          <w:szCs w:val="28"/>
          <w:rtl w:val="true"/>
          <w:lang w:bidi="fa-IR"/>
        </w:rPr>
        <w:t xml:space="preserve">مکة ، فإذا عرضت الحاجة من أمر العامة ابتهل فیها النقباء ، ثم النجباء ، ثم الأبدال ثم الأخیار ، ثم العُمُد ، فإن أجیبوا وإلا ابتهل الغوث ، فلا تتم مسألته حتی تجاب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المناصب افتراضیة منهم ، وکذلک ما زعموه للغوث ، وقد یسمونه القطب ، وقولهم إنه لا ترد له دعوة تعنی أنه معصوم </w:t>
      </w:r>
      <w:r>
        <w:rPr>
          <w:rFonts w:eastAsia="IRNazanin" w:cs="IRNazanin"/>
          <w:color w:val="111111"/>
          <w:sz w:val="28"/>
          <w:szCs w:val="28"/>
          <w:rtl w:val="true"/>
          <w:lang w:bidi="fa-IR"/>
        </w:rPr>
        <w:t>!</w:t>
      </w:r>
    </w:p>
    <w:p>
      <w:pPr>
        <w:pStyle w:val="Heading4"/>
        <w:numPr>
          <w:ilvl w:val="3"/>
          <w:numId w:val="1"/>
        </w:numPr>
        <w:rPr/>
      </w:pPr>
      <w:bookmarkStart w:id="192" w:name="__RefHeading___Toc4709039_581953129"/>
      <w:bookmarkStart w:id="193" w:name="_Toc72"/>
      <w:bookmarkEnd w:id="192"/>
      <w:r>
        <w:rPr>
          <w:rtl w:val="true"/>
        </w:rPr>
        <w:t>الإمام المهدی</w:t>
      </w:r>
      <w:r>
        <w:rPr>
          <w:rtl w:val="true"/>
        </w:rPr>
        <w:t xml:space="preserve">: </w:t>
      </w:r>
      <w:r>
        <w:rPr>
          <w:rtl w:val="true"/>
        </w:rPr>
        <w:t>الرحمة الواسعة</w:t>
      </w:r>
      <w:bookmarkEnd w:id="193"/>
    </w:p>
    <w:p>
      <w:pPr>
        <w:pStyle w:val="BookText"/>
        <w:rPr/>
      </w:pPr>
      <w:r>
        <w:rPr>
          <w:rFonts w:ascii="IRNazanin" w:hAnsi="IRNazanin" w:eastAsia="IRNazanin"/>
          <w:color w:val="111111"/>
          <w:sz w:val="28"/>
          <w:sz w:val="28"/>
          <w:szCs w:val="28"/>
          <w:rtl w:val="true"/>
          <w:lang w:bidi="fa-IR"/>
        </w:rPr>
        <w:t>قد یقال کیف یوصف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الرحمة الواسعة ، وهو النقمة الإلهیة من الظالمین والعصاة ؟</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8/233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تمنی أحدکم القائم فلیتمنه فی عافیة ، فإن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القائم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w:t>
      </w:r>
      <w:r>
        <w:rPr>
          <w:rFonts w:eastAsia="IRNazanin" w:cs="IRNazanin"/>
          <w:color w:val="111111"/>
          <w:sz w:val="28"/>
          <w:szCs w:val="28"/>
          <w:lang w:bidi="fa-IR"/>
        </w:rPr>
        <w:t>60/213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قم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یظهر القائم ویصیر سبباً لنقمة الله وسخطه علی العباد ، لأن الله لا ینتقم من العباد إلا بعد إنکارهم حجة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الغضب الربانی والنقمة ، فکیف یکون الرحمة الواسعة ؟ </w:t>
      </w:r>
      <w:bookmarkStart w:id="194" w:name="pg5837_43768"/>
    </w:p>
    <w:p>
      <w:pPr>
        <w:pStyle w:val="BookText"/>
        <w:rPr/>
      </w:pPr>
      <w:bookmarkEnd w:id="194"/>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النقمة جزئیة،لأنها علی بعض الکافرین والفراعنة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المعنی کان نقمة أیضاً ، ومع ذلک وصفه الله تعالی بأنه رحمة للعالمین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وصف الإمام الصادق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حدیث اللوح الذی جاء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أسماء الأئمة من أولادها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وأکمل ذلک بابنه محمد ، رحمة للعالمین ، علیه کمال موسی ، وبهاء عیسی ، وصبر أیوب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فکونه نقمة علی بعض الفجار ، لا یمنع کونه رحمة لعامة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نداء البشارة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کأنی آیس ما کانوا قد نودوا نداءً یُسمع من بُعدٍ کما یُسمع من قُربٍ ، یکون رحمةً للعالمین ، وعذاباً علی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2/376</w:t>
      </w:r>
      <w:r>
        <w:rPr>
          <w:rFonts w:eastAsia="IRNazanin" w:cs="IRNazanin"/>
          <w:color w:val="111111"/>
          <w:sz w:val="28"/>
          <w:szCs w:val="28"/>
          <w:rtl w:val="true"/>
          <w:lang w:bidi="fa-IR"/>
        </w:rPr>
        <w:t>».</w:t>
      </w:r>
    </w:p>
    <w:p>
      <w:pPr>
        <w:pStyle w:val="Heading4"/>
        <w:numPr>
          <w:ilvl w:val="3"/>
          <w:numId w:val="1"/>
        </w:numPr>
        <w:rPr/>
      </w:pPr>
      <w:bookmarkStart w:id="195" w:name="__RefHeading___Toc4709041_581953129"/>
      <w:bookmarkStart w:id="196" w:name="_Toc73"/>
      <w:bookmarkEnd w:id="195"/>
      <w:r>
        <w:rPr>
          <w:rtl w:val="true"/>
        </w:rPr>
        <w:t>معنی</w:t>
      </w:r>
      <w:r>
        <w:rPr>
          <w:rtl w:val="true"/>
        </w:rPr>
        <w:t xml:space="preserve">: </w:t>
      </w:r>
      <w:r>
        <w:rPr>
          <w:rtl w:val="true"/>
        </w:rPr>
        <w:t>وعداً غیرَ مکذوب</w:t>
      </w:r>
      <w:bookmarkEnd w:id="196"/>
    </w:p>
    <w:p>
      <w:pPr>
        <w:pStyle w:val="BookText"/>
        <w:rPr/>
      </w:pPr>
      <w:r>
        <w:rPr>
          <w:rFonts w:ascii="Amiri" w:hAnsi="Amiri" w:eastAsia="Amiri" w:cs="Amiri"/>
          <w:color w:val="111111"/>
          <w:sz w:val="28"/>
          <w:sz w:val="28"/>
          <w:szCs w:val="28"/>
          <w:rtl w:val="true"/>
          <w:lang w:bidi="ar-SA"/>
        </w:rPr>
        <w:t>ورد هذا التعبیر فی القرآن فی إنذار صالح لقومه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وعدٌ بالعذاب ، وهذا وعدٌ بالرحمة والرخاء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أجد هذا التعبیر فی کل القرآن والسنة فی غیر هذین الموردین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ومعناه وعداً قطعیاً حتمیاً لا یُخلف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والتقابل بینهما هو التقابل بین العذاب والرحمة الإلهیة ،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وَرَحْمَتِی وَسِعَتْ کُلَّ شَئٍ </w:t>
      </w:r>
      <w:r>
        <w:rPr>
          <w:rFonts w:eastAsia="Amiri" w:cs="Amiri" w:ascii="Amiri" w:hAnsi="Amiri"/>
          <w:color w:val="111111"/>
          <w:sz w:val="28"/>
          <w:szCs w:val="28"/>
          <w:rtl w:val="true"/>
          <w:lang w:bidi="ar-SA"/>
        </w:rPr>
        <w:t xml:space="preserve">. </w:t>
      </w:r>
      <w:bookmarkStart w:id="197" w:name="pg5837_43770"/>
    </w:p>
    <w:p>
      <w:pPr>
        <w:pStyle w:val="Heading2"/>
        <w:numPr>
          <w:ilvl w:val="1"/>
          <w:numId w:val="1"/>
        </w:numPr>
        <w:rPr/>
      </w:pPr>
      <w:bookmarkStart w:id="198" w:name="__RefHeading___Toc4709043_581953129"/>
      <w:bookmarkStart w:id="199" w:name="_Toc74"/>
      <w:bookmarkEnd w:id="197"/>
      <w:bookmarkEnd w:id="198"/>
      <w:r>
        <w:rPr>
          <w:rtl w:val="true"/>
        </w:rPr>
        <w:t>الفصل الثالث</w:t>
      </w:r>
      <w:r>
        <w:rPr>
          <w:rtl w:val="true"/>
        </w:rPr>
        <w:t xml:space="preserve">: </w:t>
      </w:r>
      <w:r>
        <w:rPr>
          <w:rtl w:val="true"/>
        </w:rPr>
        <w:t xml:space="preserve">حب المؤمن لإمامه المهدی </w:t>
      </w:r>
      <w:r>
        <w:rPr>
          <w:rtl w:val="true"/>
        </w:rPr>
        <w:t>(</w:t>
      </w:r>
      <w:r>
        <w:rPr>
          <w:rtl w:val="true"/>
        </w:rPr>
        <w:t>عجل الله تعالی فرجه الشریف</w:t>
      </w:r>
      <w:r>
        <w:rPr>
          <w:rtl w:val="true"/>
        </w:rPr>
        <w:t xml:space="preserve">) </w:t>
      </w:r>
      <w:r>
        <w:rPr>
          <w:rtl w:val="true"/>
        </w:rPr>
        <w:t>وهیامه به</w:t>
      </w:r>
      <w:bookmarkEnd w:id="199"/>
    </w:p>
    <w:p>
      <w:pPr>
        <w:pStyle w:val="Heading3"/>
        <w:numPr>
          <w:ilvl w:val="2"/>
          <w:numId w:val="1"/>
        </w:numPr>
        <w:rPr/>
      </w:pPr>
      <w:bookmarkStart w:id="200" w:name="__RefHeading___Toc4709045_581953129"/>
      <w:bookmarkStart w:id="201" w:name="_Toc75"/>
      <w:bookmarkEnd w:id="200"/>
      <w:r>
        <w:rPr/>
        <w:t>1</w:t>
      </w:r>
      <w:r>
        <w:rPr>
          <w:rtl w:val="true"/>
        </w:rPr>
        <w:t xml:space="preserve">- </w:t>
      </w:r>
      <w:r>
        <w:rPr>
          <w:rtl w:val="true"/>
        </w:rPr>
        <w:t>وهل الإیمان إلا الحب والبغض ؟</w:t>
      </w:r>
      <w:bookmarkEnd w:id="201"/>
    </w:p>
    <w:p>
      <w:pPr>
        <w:pStyle w:val="BookText"/>
        <w:rPr/>
      </w:pPr>
      <w:r>
        <w:rPr>
          <w:rFonts w:ascii="IRNazanin" w:hAnsi="IRNazanin" w:eastAsia="IRNazanin"/>
          <w:color w:val="111111"/>
          <w:sz w:val="28"/>
          <w:sz w:val="28"/>
          <w:szCs w:val="28"/>
          <w:rtl w:val="true"/>
          <w:lang w:bidi="fa-IR"/>
        </w:rPr>
        <w:t>حب المؤمن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خاصٌّ، قد یصل الی حد الهیام بشخصیة الإمام الفریدة ، التی تتجسد فیها إرادة الله تعالی ، وتتجلی فیها أسماؤه وأنواره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الفضیل بن یسار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والبغض، أمن الإیمان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الإیمان إلا الحب والبغض؟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الآیمَانَ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مستدرک الحاکم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الشرک أخفی من دبیب الذر علی الصفا فی اللیلة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 أن تحب علی شئ من الجوْر وتبغض علی شئ 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الدین إلا 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bookmarkStart w:id="202" w:name="pg5837_43771"/>
    </w:p>
    <w:p>
      <w:pPr>
        <w:pStyle w:val="Heading3"/>
        <w:numPr>
          <w:ilvl w:val="2"/>
          <w:numId w:val="1"/>
        </w:numPr>
        <w:rPr/>
      </w:pPr>
      <w:bookmarkStart w:id="203" w:name="__RefHeading___Toc4709047_581953129"/>
      <w:bookmarkStart w:id="204" w:name="_Toc76"/>
      <w:bookmarkEnd w:id="202"/>
      <w:bookmarkEnd w:id="203"/>
      <w:r>
        <w:rPr/>
        <w:t>2</w:t>
      </w:r>
      <w:r>
        <w:rPr>
          <w:rtl w:val="true"/>
        </w:rPr>
        <w:t xml:space="preserve">- </w:t>
      </w:r>
      <w:r>
        <w:rPr>
          <w:rtl w:val="true"/>
        </w:rPr>
        <w:t xml:space="preserve">یتفاوت الناس فی طاقة الحب والبغض </w:t>
      </w:r>
      <w:r>
        <w:rPr>
          <w:rtl w:val="true"/>
        </w:rPr>
        <w:t>!</w:t>
      </w:r>
      <w:bookmarkEnd w:id="204"/>
    </w:p>
    <w:p>
      <w:pPr>
        <w:pStyle w:val="BookText"/>
        <w:rPr/>
      </w:pPr>
      <w:r>
        <w:rPr>
          <w:rFonts w:ascii="IRNazanin" w:hAnsi="IRNazanin" w:eastAsia="IRNazanin"/>
          <w:color w:val="111111"/>
          <w:sz w:val="28"/>
          <w:sz w:val="28"/>
          <w:szCs w:val="28"/>
          <w:rtl w:val="true"/>
          <w:lang w:bidi="fa-IR"/>
        </w:rPr>
        <w:t xml:space="preserve">یحتاج الإیمان الی طاقةٍ من حب الخیر وبغض الشر، تجعل الإنسان یتفاعل مع الکون والطبیعة والمجتمع ، ومع العقائد والمشاعر ، فینبض قلبه وتجیش مشاعره ، حباً للحق والخیر ، وبغضاً للباطل والشر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ویتفاوت الناس فی طاقة الحب التی أعطاهم الله ، وفی تربیة الشخص وتنمیته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والبغض مثله دائماً أو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فقویُّ العاطفة والحب ، المملوء حیویةً ، مرشحٌ لأن یکون مؤمناً متدیناً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ضعیف العاطفة ، الذی قلما تجیش مشاعره أو ینبض قلبه ، فهو یشبه المیت ، ولیس مرشحاً للإیمان أو لدرجة عالیة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وصف الله تعالی هذین النوعین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الأَحْیَاءُ وَلا الأَمْوَاتُ إِنَّ اللهَ یُسْمِعُ مَنْ یَشَاءُ وَمَا أَنْتَ بِمُسْمِعٍ مَنْ فِی الْقُبُورِ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کَانَ مَیْتًا فَأَحْیَیْنَاهُ وَجَعَلْنَا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إنسان لا بد أن یکون محباً لنفسه ولأنواعٍ من الخیر أو الشر، فإن وجدت شخصاً لا یحب الله ورسوله وأولیاءه مثلاً ، فابحث عمن یحب بدلهم ، أو فی مقابلهم </w:t>
      </w:r>
      <w:r>
        <w:rPr>
          <w:rFonts w:eastAsia="IRNazanin" w:cs="IRNazanin"/>
          <w:color w:val="111111"/>
          <w:sz w:val="28"/>
          <w:szCs w:val="28"/>
          <w:rtl w:val="true"/>
          <w:lang w:bidi="fa-IR"/>
        </w:rPr>
        <w:t xml:space="preserve">! </w:t>
      </w:r>
      <w:bookmarkStart w:id="205" w:name="pg5837_43772"/>
    </w:p>
    <w:p>
      <w:pPr>
        <w:pStyle w:val="Heading3"/>
        <w:numPr>
          <w:ilvl w:val="2"/>
          <w:numId w:val="1"/>
        </w:numPr>
        <w:rPr/>
      </w:pPr>
      <w:bookmarkStart w:id="206" w:name="__RefHeading___Toc4709049_581953129"/>
      <w:bookmarkStart w:id="207" w:name="_Toc77"/>
      <w:bookmarkEnd w:id="205"/>
      <w:bookmarkEnd w:id="206"/>
      <w:r>
        <w:rPr/>
        <w:t>3</w:t>
      </w:r>
      <w:r>
        <w:rPr>
          <w:rtl w:val="true"/>
        </w:rPr>
        <w:t xml:space="preserve">- </w:t>
      </w:r>
      <w:r>
        <w:rPr>
          <w:rtl w:val="true"/>
        </w:rPr>
        <w:t>ویحتاج الحب والبغض الی العقل والشرع</w:t>
      </w:r>
      <w:bookmarkEnd w:id="207"/>
    </w:p>
    <w:p>
      <w:pPr>
        <w:pStyle w:val="BookText"/>
        <w:rPr/>
      </w:pPr>
      <w:r>
        <w:rPr>
          <w:rFonts w:ascii="IRNazanin" w:hAnsi="IRNazanin" w:eastAsia="IRNazanin"/>
          <w:color w:val="111111"/>
          <w:sz w:val="28"/>
          <w:sz w:val="28"/>
          <w:szCs w:val="28"/>
          <w:rtl w:val="true"/>
          <w:lang w:bidi="fa-IR"/>
        </w:rPr>
        <w:t xml:space="preserve">ولا تکفی طاقة الحب والبغض وحدها لیکون الإنسان مقبول الإیمان بل لا بد له من عقل یوجه حبه وبغضه ، ویحفظهما فی نطاق الإعتدال والشرع ، وهذا معنی الحب فی الله والبغض فی الله عز وجل ، أی الخاضع لأحکام الشریعة ، وأوامر الله تعالی ونواهیه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 المؤمن للمؤمن فی الله من أعظم 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فی الله ، وأبغض فی الله ، وأعطی فی الله ، ومنع فی الله ، فهو من أصفیاء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عبد البر فی التمهید </w:t>
      </w:r>
      <w:r>
        <w:rPr>
          <w:rFonts w:eastAsia="IRNazanin" w:cs="IRNazanin"/>
          <w:color w:val="111111"/>
          <w:sz w:val="28"/>
          <w:szCs w:val="28"/>
          <w:rtl w:val="true"/>
          <w:lang w:bidi="fa-IR"/>
        </w:rPr>
        <w:t>«</w:t>
      </w:r>
      <w:r>
        <w:rPr>
          <w:rFonts w:eastAsia="IRNazanin" w:cs="IRNazanin"/>
          <w:color w:val="111111"/>
          <w:sz w:val="28"/>
          <w:szCs w:val="28"/>
          <w:lang w:bidi="fa-IR"/>
        </w:rPr>
        <w:t>17/430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أی عری الإیمان أوثق؟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فی الله ، والحب والبغض فیه </w:t>
      </w:r>
      <w:r>
        <w:rPr>
          <w:rFonts w:eastAsia="IRNazanin" w:cs="IRNazanin"/>
          <w:color w:val="111111"/>
          <w:sz w:val="28"/>
          <w:szCs w:val="28"/>
          <w:rtl w:val="true"/>
          <w:lang w:bidi="fa-IR"/>
        </w:rPr>
        <w:t xml:space="preserve">» . </w:t>
      </w:r>
      <w:bookmarkStart w:id="208" w:name="pg5837_43773"/>
    </w:p>
    <w:p>
      <w:pPr>
        <w:pStyle w:val="Heading3"/>
        <w:numPr>
          <w:ilvl w:val="2"/>
          <w:numId w:val="1"/>
        </w:numPr>
        <w:rPr/>
      </w:pPr>
      <w:bookmarkStart w:id="209" w:name="__RefHeading___Toc4709051_581953129"/>
      <w:bookmarkStart w:id="210" w:name="_Toc78"/>
      <w:bookmarkEnd w:id="208"/>
      <w:bookmarkEnd w:id="209"/>
      <w:r>
        <w:rPr/>
        <w:t>4</w:t>
      </w:r>
      <w:r>
        <w:rPr>
          <w:rtl w:val="true"/>
        </w:rPr>
        <w:t xml:space="preserve">- </w:t>
      </w:r>
      <w:r>
        <w:rPr>
          <w:rtl w:val="true"/>
        </w:rPr>
        <w:t>حب النبی</w:t>
      </w:r>
      <w:r>
        <w:rPr>
          <w:rtl w:val="true"/>
        </w:rPr>
        <w:t>(</w:t>
      </w:r>
      <w:r>
        <w:rPr>
          <w:rtl w:val="true"/>
        </w:rPr>
        <w:t xml:space="preserve">صلّی الله علیه و آله وسلّم </w:t>
      </w:r>
      <w:r>
        <w:rPr>
          <w:rtl w:val="true"/>
        </w:rPr>
        <w:t xml:space="preserve">) </w:t>
      </w:r>
      <w:r>
        <w:rPr>
          <w:rtl w:val="true"/>
        </w:rPr>
        <w:t>وأهل بیته</w:t>
      </w:r>
      <w:r>
        <w:rPr>
          <w:rtl w:val="true"/>
        </w:rPr>
        <w:t>(</w:t>
      </w:r>
      <w:r>
        <w:rPr>
          <w:rtl w:val="true"/>
        </w:rPr>
        <w:t>علیهم السّلام</w:t>
      </w:r>
      <w:r>
        <w:rPr>
          <w:rtl w:val="true"/>
        </w:rPr>
        <w:t xml:space="preserve">) </w:t>
      </w:r>
      <w:r>
        <w:rPr>
          <w:rtl w:val="true"/>
        </w:rPr>
        <w:t>أرقی أنواع الحب</w:t>
      </w:r>
      <w:bookmarkEnd w:id="210"/>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العجیبة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یبیع الزیت وکان یحب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شدیداً ، کان إذا أراد أن یذهب فی حاجته لم یمض حتی ینظر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عَرف ذلک منه ، فإذا جاء تطاول له حتی ینظر إلیه ، حتی إذا کان ذات یوم دخل علیه فتطاول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 إلیه ، ثم مضی فی حاجته فلم یکن بأسرع من أن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ذلک أشار إلیه بیده إجلس فجلس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فعلت الیوم شیئاً لم تکن تفعله قبل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والذی بعثک بالحق نبیاً لَغَشِیَ قلبی شئٌ من ذکرک حتی ما استطعت أن أمضی فی حاجتی ، حتی رجعت إلیک ، فدعا له وقال له خیراً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مکث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لا یراه ، فلما فقده 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رأیناه منذ أیام ، فانتعل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وانتعل معه أصحابه وانطلق حتی أتوا سوق الزیت ، فإذا دکان الرجل لیس فیه أحد ، فسأل عنه جیرته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مات ، ولقد کان عندنا أمیناً </w:t>
      </w:r>
    </w:p>
    <w:p>
      <w:pPr>
        <w:pStyle w:val="BookText"/>
        <w:rPr/>
      </w:pPr>
      <w:r>
        <w:rPr>
          <w:rFonts w:ascii="IRNazanin" w:hAnsi="IRNazanin" w:eastAsia="IRNazanin"/>
          <w:color w:val="111111"/>
          <w:sz w:val="28"/>
          <w:sz w:val="28"/>
          <w:szCs w:val="28"/>
          <w:rtl w:val="true"/>
          <w:lang w:bidi="fa-IR"/>
        </w:rPr>
        <w:t xml:space="preserve">صدوقاً ، إلا أنه قد کان فیه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یرهق ، یعنون یتبع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والله لقد کان یحبنی حباً لو کان نَخَّاساً لغفر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النخاس بائع الجواری ، وهو عادة یقع فی الحرام ویرتکب الزنا معهن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حب الشاب بیاع الزیت له وهیامه به ، حتی لا یستطیع أن یذهب الی عمله حتی یراه کل یوم ، هذا الحب ، یغلب ذنوبه حتی لو کانت کذنوب نخاس زناء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 الحدیث شهادة رفقاء بیاع الزیت بصدقه وأمانته ، فذلک من تأثیر حبه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بقیت عنده معاص فی سلوکه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نلاحظ أن مؤشرب حبه رضی الله عنه دله علی أن یری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لآخر مرة ، فرجع الیه لیراه رؤیة مودع ، ثم توفی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برید بن معاویة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 علیه قادمٌ من خراسان ماشیاً ، فأخرج رجلیه وقد تغلفتا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ورمتا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جاء بی من حیث جئت إلا حبکم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أحبنا حجر حشره الله معنا ، وهل الدین إلا الحب ،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 xml:space="preserve">إِنْ کُنْتُمْ تُحِبُّونَ اللهَ فَاتَّبِعُونِی یُحْبِبْکُمُ اللهُ وَیَغْفِرْ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الدین الا الحب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إنا نسمی بأسمائکم وأسماء آبائکم فینفعنا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 وهل الدین إلا الحب؟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أحبنا حجر حشره الله معنا ، علی أن الجمادات لها أرواح بحسبها ، کما نذهب الیه ، ولذلک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شَئٍْ إِلا یُسَبِّحُ بِحَمْدِهِ وَلَکِنْ لاتَفْقَهُونَ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w:t>
      </w:r>
    </w:p>
    <w:p>
      <w:pPr>
        <w:pStyle w:val="BookText"/>
        <w:rPr/>
      </w:pPr>
      <w:r>
        <w:rPr>
          <w:rFonts w:ascii="IRNazanin" w:hAnsi="IRNazanin" w:eastAsia="IRNazanin"/>
          <w:color w:val="111111"/>
          <w:sz w:val="28"/>
          <w:sz w:val="28"/>
          <w:szCs w:val="28"/>
          <w:rtl w:val="true"/>
          <w:lang w:bidi="fa-IR"/>
        </w:rPr>
        <w:t xml:space="preserve">یدل علی أن الحشر یوم القیامة شامل لکل ذوات الأوراح والنبات والجماد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 بعضهم بوجه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أحبنا شخص قلبه حجر ، لصلح بحبنا وحشره الله معنا ، فیکون معناه تأثیر 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عاقبة الإنسان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معنی نفع تسمیة أولادنا بأسماء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ذلک یقربنا من الله تعالی فینفعنا ، کما ینفع أولادنا بتأثیر وضعی وشرعی </w:t>
      </w:r>
      <w:r>
        <w:rPr>
          <w:rFonts w:eastAsia="IRNazanin" w:cs="IRNazanin"/>
          <w:color w:val="111111"/>
          <w:sz w:val="28"/>
          <w:szCs w:val="28"/>
          <w:rtl w:val="true"/>
          <w:lang w:bidi="fa-IR"/>
        </w:rPr>
        <w:t xml:space="preserve">. </w:t>
      </w:r>
      <w:bookmarkStart w:id="211" w:name="pg5837_43776"/>
    </w:p>
    <w:p>
      <w:pPr>
        <w:pStyle w:val="Heading3"/>
        <w:numPr>
          <w:ilvl w:val="2"/>
          <w:numId w:val="1"/>
        </w:numPr>
        <w:rPr/>
      </w:pPr>
      <w:bookmarkStart w:id="212" w:name="__RefHeading___Toc4709053_581953129"/>
      <w:bookmarkStart w:id="213" w:name="_Toc79"/>
      <w:bookmarkEnd w:id="211"/>
      <w:bookmarkEnd w:id="212"/>
      <w:r>
        <w:rPr/>
        <w:t>5</w:t>
      </w:r>
      <w:r>
        <w:rPr>
          <w:rtl w:val="true"/>
        </w:rPr>
        <w:t xml:space="preserve">- </w:t>
      </w:r>
      <w:r>
        <w:rPr>
          <w:rtl w:val="true"/>
        </w:rPr>
        <w:t>الفرق بین الحب والعشق</w:t>
      </w:r>
      <w:bookmarkEnd w:id="213"/>
    </w:p>
    <w:p>
      <w:pPr>
        <w:pStyle w:val="BookText"/>
        <w:rPr/>
      </w:pPr>
      <w:r>
        <w:rPr>
          <w:rFonts w:ascii="IRNazanin" w:hAnsi="IRNazanin" w:eastAsia="IRNazanin"/>
          <w:color w:val="111111"/>
          <w:sz w:val="28"/>
          <w:sz w:val="28"/>
          <w:szCs w:val="28"/>
          <w:rtl w:val="true"/>
          <w:lang w:bidi="fa-IR"/>
        </w:rPr>
        <w:t xml:space="preserve">استعمل العرب مادة عَشِقَ فی الحب المفرط ، واشتهر فی حب الرجل للمرأة والعکس، فعندما تقول فلان عاشق فمعناه مغرم بحب امرأة ، ولا یفهم منه غیر ذلک إلا بقرینة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r>
        <w:rPr>
          <w:rFonts w:eastAsia="IRNazanin" w:cs="IRNazanin"/>
          <w:color w:val="111111"/>
          <w:sz w:val="28"/>
          <w:szCs w:val="28"/>
          <w:lang w:bidi="fa-IR"/>
        </w:rPr>
        <w:t>4/321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یدل علی تجاوز حد المحبة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ویحتمل أن یکون أصلها فارسیاً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الفهلویة تعنی غرام الرجل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یستعمل القرآن کلمة العشق ، واستعمل بدلها مادة الحب فی أکثر من سبعین مورداً ، ولعل السبب أنها أوسع منها وأکثر احتراماً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فرق ابن الرومی بین العشق فجعله للغانیات ، وجعل الحب لعلی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هندُ لم أعشق ومثلی لا یَرَی</w:t>
      </w:r>
    </w:p>
    <w:p>
      <w:pPr>
        <w:pStyle w:val="BookText"/>
        <w:rPr/>
      </w:pPr>
      <w:r>
        <w:rPr>
          <w:rFonts w:ascii="Amiri" w:hAnsi="Amiri" w:eastAsia="Amiri" w:cs="Amiri"/>
          <w:color w:val="111111"/>
          <w:sz w:val="28"/>
          <w:sz w:val="28"/>
          <w:szCs w:val="28"/>
          <w:rtl w:val="true"/>
          <w:lang w:bidi="ar-SA"/>
        </w:rPr>
        <w:t>عِشْقَ النساءِ ، دیانةً وتحَرُّجَا</w:t>
      </w:r>
    </w:p>
    <w:p>
      <w:pPr>
        <w:pStyle w:val="BookText"/>
        <w:rPr/>
      </w:pPr>
      <w:r>
        <w:rPr>
          <w:rFonts w:ascii="Amiri" w:hAnsi="Amiri" w:eastAsia="Amiri" w:cs="Amiri"/>
          <w:color w:val="111111"/>
          <w:sz w:val="28"/>
          <w:sz w:val="28"/>
          <w:szCs w:val="28"/>
          <w:rtl w:val="true"/>
          <w:lang w:bidi="ar-SA"/>
        </w:rPr>
        <w:t>لکنَّ حبی للوصی مخیمٌ</w:t>
      </w:r>
    </w:p>
    <w:p>
      <w:pPr>
        <w:pStyle w:val="BookText"/>
        <w:rPr/>
      </w:pPr>
      <w:r>
        <w:rPr>
          <w:rFonts w:ascii="IRNazanin" w:hAnsi="IRNazanin" w:eastAsia="IRNazanin"/>
          <w:color w:val="111111"/>
          <w:sz w:val="28"/>
          <w:sz w:val="28"/>
          <w:szCs w:val="28"/>
          <w:rtl w:val="true"/>
          <w:lang w:bidi="fa-IR"/>
        </w:rPr>
        <w:t>فی الصدر یسرحُ فی الفؤاد تولجا</w:t>
      </w:r>
    </w:p>
    <w:p>
      <w:pPr>
        <w:pStyle w:val="BookText"/>
        <w:rPr/>
      </w:pPr>
      <w:r>
        <w:rPr>
          <w:rFonts w:ascii="IRNazanin" w:hAnsi="IRNazanin" w:eastAsia="IRNazanin"/>
          <w:color w:val="111111"/>
          <w:sz w:val="28"/>
          <w:sz w:val="28"/>
          <w:szCs w:val="28"/>
          <w:rtl w:val="true"/>
          <w:lang w:bidi="fa-IR"/>
        </w:rPr>
        <w:t>فهو السراج المستنیر ومن به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النجاة من العذاب لمن نجا </w:t>
      </w:r>
      <w:bookmarkStart w:id="214" w:name="pg5837_43777"/>
    </w:p>
    <w:p>
      <w:pPr>
        <w:pStyle w:val="BookText"/>
        <w:rPr/>
      </w:pPr>
      <w:bookmarkEnd w:id="214"/>
      <w:r>
        <w:rPr>
          <w:rFonts w:ascii="IRNazanin" w:hAnsi="IRNazanin" w:eastAsia="IRNazanin"/>
          <w:color w:val="111111"/>
          <w:sz w:val="28"/>
          <w:sz w:val="28"/>
          <w:szCs w:val="28"/>
          <w:rtl w:val="true"/>
          <w:lang w:bidi="fa-IR"/>
        </w:rPr>
        <w:t>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العشق للعبادة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 فعانقها وأحبها بقلبه ، وباشرها بجسده وتفرغ لها ، فهو لایبالی علی ما أصبح من الدنیا علی عسر أم علی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أوصاف العاشقین من المعانقة والمباشرة ، لینقل معنی العشق الجنسی الی العشق المعنوی للعبادة لتکون محبوبة العابد ، یهیم بتلاواتها ، ویأنس برکوعها وسجودها ، ویتلذذ بعطش صومه وجوعه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العشق أشد درجةً من الشوق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لأشوق إلی سلمان من سلمان إلی الجنة، وإن الجنة لأعشق لسلمان من سلمان إلی الجنة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215" w:name="__RefHeading___Toc4709055_581953129"/>
      <w:bookmarkStart w:id="216" w:name="_Toc80"/>
      <w:bookmarkEnd w:id="215"/>
      <w:r>
        <w:rPr/>
        <w:t>6</w:t>
      </w:r>
      <w:r>
        <w:rPr>
          <w:rtl w:val="true"/>
        </w:rPr>
        <w:t xml:space="preserve">- </w:t>
      </w:r>
      <w:r>
        <w:rPr>
          <w:rtl w:val="true"/>
        </w:rPr>
        <w:t>لیس کل عشق مذموماً</w:t>
      </w:r>
      <w:bookmarkEnd w:id="216"/>
    </w:p>
    <w:p>
      <w:pPr>
        <w:pStyle w:val="BookText"/>
        <w:rPr/>
      </w:pPr>
      <w:r>
        <w:rPr>
          <w:rFonts w:ascii="IRNazanin" w:hAnsi="IRNazanin" w:eastAsia="IRNazanin"/>
          <w:color w:val="111111"/>
          <w:sz w:val="28"/>
          <w:sz w:val="28"/>
          <w:szCs w:val="28"/>
          <w:rtl w:val="true"/>
          <w:lang w:bidi="fa-IR"/>
        </w:rPr>
        <w:t>العشق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یصرف الإنسان عن واجب ، أو یوقعه فی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عداه فهو عشق حلال ، وقد یکون مستحباً ومندوباً الیه ، کما رأیت فی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لعاشق العبادة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الدنیا ، وقصده الذی یسیطر علی الإنسان فیری الأمور بمنظار نفعی ، ولیس بمنظار عقلانی ربانی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خالقاً ومعبوداً ، بحسن بلائک عند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داراً وجعلت فیها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مشرباً ومطعماً ، وأزواجاً وخدماً ، وقصوراً وأنهاراً ، وزروعاً وثماراً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أرسلت داعیاً یدعو إلیها ، فلا الداعی أجابوا ، ولا فیما رغبت رغبوا ، ولا إلی ما شوقت إلیه اشتاقوا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علی جیفة افتضحوا بأکلها ، واصطلحوا علی حبها ، ومن عشق شیئاً أعشی بصره ، وأمرض قلبه ، فهو ینظر بعین غیر صحیحة ویسمع بأذن غیر سمیعة ، قد خرقت الشهوات عقله ، وأماتت الدنیا قلبه ، وولهت علیها نفسه ، فهو عبد لها ، ولمن فی یده شئ منها </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العشاق الهائمین لأنهم ینشغلون بعشقهم عن ذکر الله تعالی ، ففی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خلت من ذکر الله ، فأذاقها الله حب غیره </w:t>
      </w:r>
      <w:r>
        <w:rPr>
          <w:rFonts w:eastAsia="IRNazanin" w:cs="IRNazanin"/>
          <w:color w:val="111111"/>
          <w:sz w:val="28"/>
          <w:szCs w:val="28"/>
          <w:rtl w:val="true"/>
          <w:lang w:bidi="fa-IR"/>
        </w:rPr>
        <w:t xml:space="preserve">». </w:t>
      </w:r>
      <w:bookmarkStart w:id="217" w:name="pg5837_43779"/>
    </w:p>
    <w:p>
      <w:pPr>
        <w:pStyle w:val="BookText"/>
        <w:rPr/>
      </w:pPr>
      <w:bookmarkEnd w:id="217"/>
      <w:r>
        <w:rPr>
          <w:rFonts w:ascii="IRNazanin" w:hAnsi="IRNazanin" w:eastAsia="IRNazanin"/>
          <w:color w:val="111111"/>
          <w:sz w:val="28"/>
          <w:sz w:val="28"/>
          <w:szCs w:val="28"/>
          <w:rtl w:val="true"/>
          <w:lang w:bidi="fa-IR"/>
        </w:rPr>
        <w:t xml:space="preserve">وقال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البزار بسند صحیح عن عبادة بن الصامت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عشق وعَفَّ وکتم ومات ، 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مدح لمن لم یرتکب حراماً ، ولم یرفعه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 وقد شاع عند الصوفیة والعامة استعمال العشق للنبی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 عن شدة الحب الی حد الهیام ، وقد استنکره بعضهم ، لکن لا أری فیه بأساً ما دام المقصود منه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للعبادة </w:t>
      </w:r>
      <w:r>
        <w:rPr>
          <w:rFonts w:eastAsia="IRNazanin" w:cs="IRNazanin"/>
          <w:color w:val="111111"/>
          <w:sz w:val="28"/>
          <w:szCs w:val="28"/>
          <w:rtl w:val="true"/>
          <w:lang w:bidi="fa-IR"/>
        </w:rPr>
        <w:t>.</w:t>
      </w:r>
    </w:p>
    <w:p>
      <w:pPr>
        <w:pStyle w:val="Heading3"/>
        <w:numPr>
          <w:ilvl w:val="2"/>
          <w:numId w:val="1"/>
        </w:numPr>
        <w:rPr/>
      </w:pPr>
      <w:bookmarkStart w:id="218" w:name="__RefHeading___Toc4709057_581953129"/>
      <w:bookmarkStart w:id="219" w:name="_Toc81"/>
      <w:bookmarkEnd w:id="218"/>
      <w:r>
        <w:rPr/>
        <w:t>7</w:t>
      </w:r>
      <w:r>
        <w:rPr>
          <w:rtl w:val="true"/>
        </w:rPr>
        <w:t xml:space="preserve">- </w:t>
      </w:r>
      <w:r>
        <w:rPr>
          <w:rtl w:val="true"/>
        </w:rPr>
        <w:t>جاذبیة شخصیة الإمام المهدی</w:t>
      </w:r>
      <w:r>
        <w:rPr>
          <w:rtl w:val="true"/>
        </w:rPr>
        <w:t>(</w:t>
      </w:r>
      <w:r>
        <w:rPr>
          <w:rtl w:val="true"/>
        </w:rPr>
        <w:t>علیه السّلام</w:t>
      </w:r>
      <w:r>
        <w:rPr>
          <w:rtl w:val="true"/>
        </w:rPr>
        <w:t>)</w:t>
      </w:r>
      <w:bookmarkEnd w:id="21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تشعر وأنت تقرأ 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یرید أن یحببک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وصفه وصفاً معنویاً بأنه سیملأ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 شکله وأنه أجلی الجبهة ، أقنی الأنف ، براق الجبین، أفرق الثنایا، أزجُّ ، أبلج ، أعین ، فی خده الأیمن خال أسود ، حسن الوجه ، وجهه کالقمر الدری ، شمائله شمائلی ، أشبه الناس بی خلقاً وخلقاً ، یُبعث وهو ما بین الثلاثین إلی الأربعین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وتقرأ فی زیارة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رجحنا أن تکون من نص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تسلیمات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حالاته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تقعد ، السلام علیک حین تقوم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حین تقرأ وتُبیِّن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تُصلی وتقنت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ترکع وتسجد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حین تُکبِّر وتُهلل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تحمد وتستغفر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تمسی وتصبح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فی اللیل إذا یغشی والنهار إذا تجلی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أیها الإمام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أیها المقدم المأمول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بجوامع السلام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الفقرات ابتکار فی عشق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حالاته المختلفة ، کالمصور الذی یرکز اللقْطة علی حالة خاصة ، أو لحظة خاصة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کمن یعجب بمحبوبه فی حالة معینة ،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فداک عندما تبتسم ، أو ما أجملک وأنت تتکلم ، أو ما أجمل قامتک ، وکم أکون سعیداً بالنظر الیک وأنت واقف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الوقت الذی ، وإنما قصد الفعل فی ذلک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وأنت تقوم بذلک فی ذلک 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الفقرة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الله علیک یامولای حین تقعد ، أی وأنت قاعد فی غیبتک ، تقوم بمهامک مع الخضر وأصحابک الأبدال ، جنود الله فی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وسلام الله علیک عندما تقوم وتظهر ، وتسند ظهرک الی رکن الکعبة ، وتوجه بیانک الأول الی العالم بلغاته ، وتخاطب شعوب الأرض بأن تنصرک لتنهی الظلم وتقیم دولة العدل الإلهی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فالفقرة تشیر الی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ربانی سواء قام أو قعد ، وسواء غاب أو ظهر ، کما 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اعترض علی صلحه مع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سعید ، ألستُ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ولأخی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والحسین إمامان قاما أو قعدا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إذن إمامٌ لو قمتُ وأنا إمامٌ لو قعدتُ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سعید ، عِلَّةُ مصالحتی لمعاویة عِلة مصالحة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ضُمرة وبنی أشجع ولأهل مکة حین انصرف من الحدیبیة ، أولئک کفارٌ بالتنزیل ومعاویة وأصحابه کفارٌ بالتأویل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السلام علیک حین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 یا سیدی وأنت واقفٌ فما أجمل قوامک وأنت أشبه الناس بجدک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شمائلک شمائله ، وأخلاقه ، وترکیب بدنک کبدنه ، تنام عیناک ولا ینام قلبک ، ولیس لبدنک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عندما تظهر وینظر الیک الناس ، فتذکرهم بجدک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تقرأ وتُبیِّن</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تقرأ القرآن وتبینه للناس ، وتبین لهم سنة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والمقصود عندما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فی غیبته لم یبین لکل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عندما یظهر فسیخاطب الناس بلغاتهم ، ویستخرج للیهود أسفاراً من التوراة من جبل بالشام وجبل بفلسطین ، ویقرؤها علیهم ، فیندهشون لخبرته بها ویُسلم منهم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کل لغات العالم ، لأنهم حجة الله علی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صغیر السن قرأ الإنجیل أمام بریهة الراهب فقال بریهة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والمسیح لقد کان یقرأ هکذا وما قرأ هذه القراءة إلا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کنت أطلب منذ خمسین سنة أو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وحسن إیمانه ، وآمنت المرأة وحسن إیمانها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هشام وبریهة والمرأة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هشام الحکایة والکلام الذی جری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وبریهة ،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أنی لکم التوراة والإنجیل وکتب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عندنا وراثة من عندهم نقرؤها کما قرؤوها ونقولها کما قالوها ، إن الله لا یجعل حجة فی أرضه یسأل عن شئ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فلزم بریهة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أبو عبد الله ، ثم لزم موسی بن جعفر حتی مات فی زمانه فغسله بیده وکفنه بیده ولحده بیده ،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حواری من حواریی المسیح یعرف حق الله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فتمنی أکثر أصحابه أن یکونوا مثله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مناظرته مع حاخام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یهودی خذ علیَّ هذا السفر من التوراة ، فتلی علینا من التوراة آیات ، فأقبل الیهودی یترجج لقرائته ، ویتعجب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فمعنی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سیدی وأنت تقرأ القرآن وتفسره للمسلمین ، وتقرأ التوراة والإنجیل ، وتفسرهما لأهل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 وأنت تعبد ربک وتتلوکتابه ، وأنت تعبد ربک وتبین دینه ووحیه ، لکل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تُصلی وتقنت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معجب بک یا سیدی وأنت فی صلاتک وقنوتک لربک ، فسلامُ الله علیک وأنت خاشع لربک ، وروحی لک الفداء وأنت رافعٌ یدیک تناجی ربک وتدعوه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فالفقرة صورة من صلاة المعصوم وقنوته ، وقد وردت روایات عدیدة فی وصفهما ، منها فی وصف صلاح أمیر المؤمنین وزین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ورد فی 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خاشع لربه خشوع النسر بجناحه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ترکع وتسجد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أحبک یا سیدی وأنت علی علو مقامک ترکع بین یدی ربک ، وتعظم مقامه ، وتعلم الناس عبادته ، والإنحناء أمام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تعلمهم أن العزة بالعبودیة ، وبالإنحناء لعظمة الله تعالی ، وأن کمال الإنسان بالإعتراف بخالقه وربه ، الذی أکرمه من بین 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 وأنت تسجد لربک ، فتذوب خضوعاً للخالق العظیم وتُعلم الناس أن تکاملهم إنما هو بعمق عبادتهم لربهم ، وإخلاص سجودهم بین یدیه ، وأن الإنسان إذا صار صفراً بین یدی ربه تحول الی رقم صعب ، مقدس فی ملکوت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تُکبِّر وتُهلل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وأنت تعبد الله تعالی ، فتکبره فی صلاتک ، وبعد صلاتک فی تسبیح جدتک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وتهلله فی شهادتک بوحدانیته ، فی أذانک وإقامتک ، وذکرک وشکرک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 عندما تظهر ، وتعلن أن الله تعالی أکبر من کل شئ ، ومن الطواغیت المتسلطین علی الأرض ، ومن قوة جیوشهم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فسلام الله علیک وأنت تطبق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فتحطم أعداءه ، وتهزم جیوشهم ، وتتبر ما علوا تتبیرا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وتعلن أن الله أکبر ، فتکشف خططهم ، وتخبرهم بنوایاهم ، وتهزم مخابراتهم ، بما علمک الله من علم ، وهداک الیه من أسلوب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وسلام الله علیک وأنت تهلل الله تعالی ، فتوحده فی ذاته وصفاته ، وتکشف الذین تطاولوا علیه فصغروا عظمته ، وشبهوه بخلقه ، وجعلوه جسماً محدوداً ، وهو خالق الأجسام ومجسمها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وسلام الله علیک وأنت توحده فی ربوبیته فتعلن انتهاء الأرباب والأنداد لله ، والمطاعین دونه ، فی طول الأرض وعرضها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وتعلن أنه لا سلطان بعد الیوم الی یوم القیامة ، ولا حکم إلا لله تعالی ومن ینصبه حاکماً علی عباده فی أرضه ، یحکم بینهم بالعدل والهدی والرأفة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تحمد وتستغفر</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أحبک یا سیدی وأنت تحمد ربک ، فتعترف له وتعلن أن جمیع النعم فی الکون منه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الناس الی الإعتراف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وسلام الله علیک یاسیدی وأنت تعترف بمحدودیة الإنسان وقصوره عن أداء شکر ربه ، وتعلن أن حق الخالق عظیم لا یمکن لأحد مهما علا مقامه أن یوفیه ، فستغفره لتقصیرک فی طاعته وأداء شکره ، کمن أذنب ذنباً منا ، وأنت بلا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ارتکب مخالفة ، وأنت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تمسی وتصبح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أحبک یا سیدی فی هاتین الحالتین ، فالسلام علیک وأنت تُسَبِّحُ ربک فی هذین الوقتین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وأتصورک یاسیدی تمسی فی مدینة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مسکنک ومقرک ، فتصلی فریضتک ونافلتک عند جدک ، أو فی مسکنک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تکون فی أی مکان من أرض الله ، تنفذ فیه مهمةً ، أو یکون لک غرضٌ فی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علیک وأنت تعیش الزمن ، تمسی وتصبح فی طاعة الله وذکره ، وتعرف کیف تعیش وتعمر أیامک بطاعة ربک وعبادته ، تعمل لما یدوم ویبقی ، وتعرض عما یزول ویفنی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وینبغی أن نشیر الی بقیة عناصر الجذب فی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کثیرة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عاش عمراً طویلاً وبقی کهلاً ، وکذلک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القیاصرة ، ومن ذریة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بنیته البدنیة الممیزة ، حتی أنه لو مد یده الی شجرة لقلعها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عاطفته علی الفقراء ، ففی صفته أنه سخیٌّ بالمال شدیدٌ علی العمال ، رحیم بالمساکین ، کأنما یلعق المساکین الزُّبد والعسل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فی اللیل إذا یغشی والنهار إذا 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وأنت تعیش فی الزمن ، فی حرکة اللیل والنهار، فأنت عندنا فی الأرض ، تجری علیک حرکة الزمن ، ولست کنبی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 خاص فی السماء ، حتی یعود الی الأرض ویکون بیننا ویعیش مثلک ومثلنا ، فی حرکة لیلنا ونهارنا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الإمام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الله علیک أیها الإمام الربانی ، المأمون علی علوم الله التی أعطاک والمأمون علی عباد الله الذین استرعاک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یا سیدی مأمونٌ من أن تضیع حقاً، أو تقصر فی واجب ، أو تخطئ فی تصرف، لأنک مهدیٌّ من الله ، معتصم به ، معصوم بعنایته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مأمون من أذی أحد من الناس ، ومأمول من کل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وتعبیرالإمام المأمون ، یشیر الی عقیدتنا فی شرط العصمة فی الإمام لأن الله تعالی لایسلم عباده لهدایتهم وإقامة العدل فیهم، لغیر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وصف بلیغ یشیر الی عصمته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المقدم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یاسیدی ، أنت المقدم من ربه ، والرائد فی أمته ، ومرکز أمل العالم فی أن یقیم فیه العدل وینهی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بجوامع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 وخیرته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أحییک بأفضل أنواع التحایا، وأدعو الله أن یعطیک أفضل أنواع البرکة والطمأنینة ، وأجمعها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واستعمل هذا التعبیر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 وجوامع الحکمة ، وجوامع العلم ، وجوامع الخیر ، وجوامع الحب </w:t>
      </w:r>
      <w:r>
        <w:rPr>
          <w:rFonts w:eastAsia="IRNazanin" w:cs="IRNazanin"/>
          <w:color w:val="111111"/>
          <w:sz w:val="28"/>
          <w:szCs w:val="28"/>
          <w:rtl w:val="true"/>
          <w:lang w:bidi="fa-IR"/>
        </w:rPr>
        <w:t xml:space="preserve">. </w:t>
      </w:r>
      <w:bookmarkStart w:id="220" w:name="pg5837_43790"/>
    </w:p>
    <w:p>
      <w:pPr>
        <w:pStyle w:val="Heading2"/>
        <w:numPr>
          <w:ilvl w:val="1"/>
          <w:numId w:val="1"/>
        </w:numPr>
        <w:rPr/>
      </w:pPr>
      <w:bookmarkStart w:id="221" w:name="__RefHeading___Toc4709059_581953129"/>
      <w:bookmarkStart w:id="222" w:name="_Toc82"/>
      <w:bookmarkEnd w:id="220"/>
      <w:bookmarkEnd w:id="221"/>
      <w:r>
        <w:rPr>
          <w:rtl w:val="true"/>
        </w:rPr>
        <w:t>الفصل الرابع</w:t>
      </w:r>
      <w:r>
        <w:rPr>
          <w:rtl w:val="true"/>
        </w:rPr>
        <w:t xml:space="preserve">: </w:t>
      </w:r>
      <w:r>
        <w:rPr>
          <w:rtl w:val="true"/>
        </w:rPr>
        <w:t>إشهاد الإمام</w:t>
      </w:r>
      <w:r>
        <w:rPr>
          <w:rtl w:val="true"/>
        </w:rPr>
        <w:t>(</w:t>
      </w:r>
      <w:r>
        <w:rPr>
          <w:rtl w:val="true"/>
        </w:rPr>
        <w:t>علیه السّلام</w:t>
      </w:r>
      <w:r>
        <w:rPr>
          <w:rtl w:val="true"/>
        </w:rPr>
        <w:t xml:space="preserve">) </w:t>
      </w:r>
      <w:r>
        <w:rPr>
          <w:rtl w:val="true"/>
        </w:rPr>
        <w:t>علی عقیدتنا</w:t>
      </w:r>
      <w:bookmarkEnd w:id="222"/>
    </w:p>
    <w:p>
      <w:pPr>
        <w:pStyle w:val="Heading3"/>
        <w:numPr>
          <w:ilvl w:val="2"/>
          <w:numId w:val="1"/>
        </w:numPr>
        <w:rPr/>
      </w:pPr>
      <w:bookmarkStart w:id="223" w:name="__RefHeading___Toc4709061_581953129"/>
      <w:bookmarkStart w:id="224" w:name="_Toc83"/>
      <w:bookmarkEnd w:id="223"/>
      <w:r>
        <w:rPr/>
        <w:t>1</w:t>
      </w:r>
      <w:r>
        <w:rPr>
          <w:rtl w:val="true"/>
        </w:rPr>
        <w:t xml:space="preserve">- </w:t>
      </w:r>
      <w:r>
        <w:rPr>
          <w:rtl w:val="true"/>
        </w:rPr>
        <w:t>معنی الإشهاد علی العقیدة</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 یا مولای أنی أشهد أن لا إله إلا الله ،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 لا حبیب إلا هو وأهله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بعض المؤمنین یعرض عقیدته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لیتأکد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أعرض علیک دینی الذی أدین الله عز وجل به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عبد العظیم الحسنی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ابن رسول الله ، إنی أرید أن أعرض علیک دینی ، فإن کان مرضیاً ثبتُّ علیه حتی ألقی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القاسم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بعضهم یُشهد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عقیدته لیَشهد له یوم القیامة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الفقرة یُشهد المؤمن إمامه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توحیده لله تعالی ، وإیمانه بنبوة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عبد الله ورسوله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ویُشهده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لاحبیب إلا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ومعناه أن حبهم وولاءهم هو الحب الأول ، ولا یقاس به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تقول لاحبیب لی إلا فلان ، تجعله أول من تحبه ، وتخبر أن حبک له لا یقاس به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العرب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فلانٍ ، بمعنی محبوبه ومعشوقه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مخالفونا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أسامة بن زید ، إنه حِبُّه ، ولم تروِ ذلک مصادرنا ، ویظهر أنهم وضعوه مقابل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لاحبیب إلا النبی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امتثالٌ لأمر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وامتثالٌ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یؤمن رجلٌ حتی یحب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حب أهل بیتک؟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وضرب بیده علی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المصطفی للطبری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والمودة والحب فوق الطاعة ، لأنها تعنی الطاعة والتقدیس والإقتداء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وإشهاد المؤمن إمامه علی ذلک، لأن الله سیسأله عنه یوم القیامة ، فهو یطلب أن یکون له شاهد مقبول الشهادة عند الله تعالی </w:t>
      </w:r>
      <w:r>
        <w:rPr>
          <w:rFonts w:eastAsia="IRNazanin" w:cs="IRNazanin"/>
          <w:color w:val="111111"/>
          <w:sz w:val="28"/>
          <w:szCs w:val="28"/>
          <w:rtl w:val="true"/>
          <w:lang w:bidi="fa-IR"/>
        </w:rPr>
        <w:t xml:space="preserve">. </w:t>
      </w:r>
      <w:bookmarkStart w:id="225" w:name="pg5837_43792"/>
    </w:p>
    <w:p>
      <w:pPr>
        <w:pStyle w:val="BookText"/>
        <w:rPr/>
      </w:pPr>
      <w:bookmarkEnd w:id="225"/>
      <w:r>
        <w:rPr>
          <w:rFonts w:ascii="IRNazanin" w:hAnsi="IRNazanin" w:eastAsia="IRNazanin"/>
          <w:color w:val="111111"/>
          <w:sz w:val="28"/>
          <w:sz w:val="28"/>
          <w:szCs w:val="28"/>
          <w:rtl w:val="true"/>
          <w:lang w:bidi="fa-IR"/>
        </w:rPr>
        <w:t>وقد نصت أحادیث الجمیع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سیسأل أمته عن طاعتها ومودتها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ستردون علیَّ الحوض فأسألکم عما فعلتم فی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مسند أحمد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یُسأل عن النبوة ، کما یسأل عن التوحید ، ویسأل عن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یسأل عن النبوة ، ولذلک یُشهد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لیشهد له عند ربه ، فتنفعه شهادته </w:t>
      </w:r>
      <w:r>
        <w:rPr>
          <w:rFonts w:eastAsia="IRNazanin" w:cs="IRNazanin"/>
          <w:color w:val="111111"/>
          <w:sz w:val="28"/>
          <w:szCs w:val="28"/>
          <w:rtl w:val="true"/>
          <w:lang w:bidi="fa-IR"/>
        </w:rPr>
        <w:t>.</w:t>
      </w:r>
    </w:p>
    <w:p>
      <w:pPr>
        <w:pStyle w:val="Heading3"/>
        <w:numPr>
          <w:ilvl w:val="2"/>
          <w:numId w:val="1"/>
        </w:numPr>
        <w:rPr/>
      </w:pPr>
      <w:bookmarkStart w:id="226" w:name="__RefHeading___Toc4709063_581953129"/>
      <w:bookmarkStart w:id="227" w:name="_Toc84"/>
      <w:bookmarkEnd w:id="226"/>
      <w:r>
        <w:rPr/>
        <w:t>2</w:t>
      </w:r>
      <w:r>
        <w:rPr>
          <w:rtl w:val="true"/>
        </w:rPr>
        <w:t xml:space="preserve">- </w:t>
      </w:r>
      <w:r>
        <w:rPr>
          <w:rtl w:val="true"/>
        </w:rPr>
        <w:t>الشهادة للأئمة</w:t>
      </w:r>
      <w:r>
        <w:rPr>
          <w:rtl w:val="true"/>
        </w:rPr>
        <w:t>(</w:t>
      </w:r>
      <w:r>
        <w:rPr>
          <w:rtl w:val="true"/>
        </w:rPr>
        <w:t>علیهم السّلام</w:t>
      </w:r>
      <w:r>
        <w:rPr>
          <w:rtl w:val="true"/>
        </w:rPr>
        <w:t xml:space="preserve">) </w:t>
      </w:r>
      <w:r>
        <w:rPr>
          <w:rtl w:val="true"/>
        </w:rPr>
        <w:t>بأنهم حجج الله تعالی</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أمیر المؤمنین حجته ، والحسن حجته ، والحسین حجته ، وعلی بن الحسین حجته ، ومحمد بن علی حجته ، وجعفر بن محمد حجته ، وموسی بن جعفر حجته ، وعلی بن موسی حجته، ومحمد بن علی حجته ، وعلی بن محمد حجته ، والحسن بن علی حجته ، وأشهد أنک حجة الله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صفات 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خلفاء رسول الله ، وأنهم أئمة ، معصومون ، أولیاء الأمة ، حجج الله علی خلقه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اختار هنا وصف الحجج للشهادة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مقام حقوقی یتناسب مع الشهادة والإشهاد ، والمحاکمة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نصبهم حججاً یحتج بهم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یحتج علیهم بأنی بعثت لکم رسولاً وبلغکم عنی فتمت علیکم الحجة ، یحتج علیهم بأنی نصبت لکم بعد رسولی أعلاماً حججاً هم الأئمة الإثنا عشر ، وبلغکم رسولی ذلک ورفع بید الأول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ولیکم من بعدی ، ومن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فهمتم ذلک منه ، وهنأتم الحجة بعده ، وبخبختم له ، فتمت الحجة علیکم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بیَّنَ الله تعالی احتجاجه علی الناس یوم القیامة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 یاسیدی أنی أشهد أنکم حجج الله تعالی علی الناس ، فاشهد علیَّ بذلک فإنی قائمٌ بشروطه ، أتولاکم وأطیعکم ، وأتلقی معالم دینی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لی لتکون شهادتک لی حجة لی عند الله </w:t>
      </w:r>
      <w:r>
        <w:rPr>
          <w:rFonts w:eastAsia="IRNazanin" w:cs="IRNazanin"/>
          <w:color w:val="111111"/>
          <w:sz w:val="28"/>
          <w:szCs w:val="28"/>
          <w:rtl w:val="true"/>
          <w:lang w:bidi="fa-IR"/>
        </w:rPr>
        <w:t xml:space="preserve">. </w:t>
      </w:r>
      <w:bookmarkStart w:id="228" w:name="pg5837_43794"/>
    </w:p>
    <w:p>
      <w:pPr>
        <w:pStyle w:val="Heading3"/>
        <w:numPr>
          <w:ilvl w:val="2"/>
          <w:numId w:val="1"/>
        </w:numPr>
        <w:rPr/>
      </w:pPr>
      <w:bookmarkStart w:id="229" w:name="__RefHeading___Toc4709065_581953129"/>
      <w:bookmarkStart w:id="230" w:name="_Toc85"/>
      <w:bookmarkEnd w:id="228"/>
      <w:bookmarkEnd w:id="229"/>
      <w:r>
        <w:rPr/>
        <w:t>3</w:t>
      </w:r>
      <w:r>
        <w:rPr>
          <w:rtl w:val="true"/>
        </w:rPr>
        <w:t xml:space="preserve">- </w:t>
      </w:r>
      <w:r>
        <w:rPr>
          <w:rtl w:val="true"/>
        </w:rPr>
        <w:t>أنتم الأول والآخر</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الأول والآخر ، وأن رجعتکم حقٌّ لا شک فیها ،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لایَنْفَعُ نَفْساً إِیمَانُهَا لَمْ تَکُنْ آمَنَتْ مِنْ قَبْلُ أَوْ کَسَبَتْ فِی إِیمَانِهَا خَیْرًا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استفاضت الروایة فی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البدء والختام فی مشروع الإسلام ، ففی کمال الدین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أمِنَّا الهداةُ أم من غیرنا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الهداة إلی الله إلی یوم القیامة ، بنا استنقذهم الله عز وجل من ضلالة الشرک ، وبنا یستنقذهم من ضلالة الفتنة ، وبنا یصحبون إخواناً بعد ضلالة الفتنة ، کما بنا أصبحوا إخواناً بعد ضلالة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یختم الله ، کما بنا فتح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أیها الناس أین تذهبون وأین یراد بکم ، بنا هدی الله أولکم وبنا یختم آخرکم ، فإن یکن لکم مُلْکٌ معجل فإن لنا مُلکاً مؤجلاً ، ولیس بعد ملکنا ملک ، لأنا أهل العاقبة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الذین بنا یفتح الله وبنا یختم ، ونحن أئمة الهدی </w:t>
      </w:r>
      <w:r>
        <w:rPr>
          <w:rFonts w:eastAsia="IRNazanin" w:cs="IRNazanin"/>
          <w:color w:val="111111"/>
          <w:sz w:val="28"/>
          <w:szCs w:val="28"/>
          <w:rtl w:val="true"/>
          <w:lang w:bidi="fa-IR"/>
        </w:rPr>
        <w:t xml:space="preserve">» . </w:t>
      </w:r>
      <w:bookmarkStart w:id="231" w:name="pg5837_43795"/>
    </w:p>
    <w:p>
      <w:pPr>
        <w:pStyle w:val="BookText"/>
        <w:rPr/>
      </w:pPr>
      <w:bookmarkEnd w:id="231"/>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من خطبة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فتح الله جل وعز وبنا یختم الله ، وبنا یمحو الله ما یشاء ، وبنا یدفع الله الزمان الکَلِب ، وبنا یُنزل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یغرنکم بالله 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قد قام قائمنا لأنزلت السماء قطرها ، ولأخرجت الأرض نباتها وذهبت الشحناء من قلوب العباد ، واصطلحت السباع والبهائم ، حتی تمشی المرأة بین العراق والشام لا تضع قدمیها إلا علی 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رجعتکم حقٌّ 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رجعة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لایَنْفَعُ نَفْساً إِیمَانُهَا لَمْ تَکُنْ آمَنَتْ مِنْ قَبْلُ ، فلا بد أن یکون ذلک مخصوصاً ببعض الظالمین ، أو عند قرب القیامة ، لأن باب التوبة یبقی مفتوحاً بعد ظهور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232" w:name="__RefHeading___Toc4709067_581953129"/>
      <w:bookmarkStart w:id="233" w:name="_Toc86"/>
      <w:bookmarkEnd w:id="232"/>
      <w:r>
        <w:rPr/>
        <w:t>4</w:t>
      </w:r>
      <w:r>
        <w:rPr>
          <w:rtl w:val="true"/>
        </w:rPr>
        <w:t xml:space="preserve">- </w:t>
      </w:r>
      <w:r>
        <w:rPr>
          <w:rtl w:val="true"/>
        </w:rPr>
        <w:t>الشهادة بالآخرة والحساب</w:t>
      </w:r>
      <w:bookmarkEnd w:id="23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الموت حق ، وأن ناکراً ونکیراً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النشر والبعث حق ، وأن الصراط والمرصاد حق ، والمیزان والحساب حق ، والجنة والنار حق ، والوعد والوعید بهما حق </w:t>
      </w:r>
      <w:r>
        <w:rPr>
          <w:rFonts w:eastAsia="IRNazanin" w:cs="IRNazanin"/>
          <w:color w:val="111111"/>
          <w:sz w:val="28"/>
          <w:szCs w:val="28"/>
          <w:rtl w:val="true"/>
          <w:lang w:bidi="fa-IR"/>
        </w:rPr>
        <w:t xml:space="preserve">». </w:t>
      </w:r>
      <w:bookmarkStart w:id="234" w:name="pg5837_43796"/>
    </w:p>
    <w:p>
      <w:pPr>
        <w:pStyle w:val="BookText"/>
        <w:rPr/>
      </w:pPr>
      <w:bookmarkEnd w:id="234"/>
      <w:r>
        <w:rPr>
          <w:rFonts w:ascii="IRNazanin" w:hAnsi="IRNazanin" w:eastAsia="IRNazanin"/>
          <w:color w:val="111111"/>
          <w:sz w:val="28"/>
          <w:sz w:val="28"/>
          <w:szCs w:val="28"/>
          <w:rtl w:val="true"/>
          <w:lang w:bidi="fa-IR"/>
        </w:rPr>
        <w:t>وعندما یطلب المؤمن من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یشهد علیه بأنه یعتقد بالمعاد والحساب والجنة والنار ، فهو یتعهد بأن یکون منسجماً مع ذلک ویدخله فی حساب عمله ، فیتقی ربه ، ویخاف عقابه ، ویرجو ثوابه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وإقراره علی نفسه بذلک یؤثر علی سلوکه ، ویزید من تأثیره أنه أشهد إمامه علی نفسه ، فإن انحرف فسیشهد علیه ، لا له </w:t>
      </w:r>
      <w:r>
        <w:rPr>
          <w:rFonts w:eastAsia="IRNazanin" w:cs="IRNazanin"/>
          <w:color w:val="111111"/>
          <w:sz w:val="28"/>
          <w:szCs w:val="28"/>
          <w:rtl w:val="true"/>
          <w:lang w:bidi="fa-IR"/>
        </w:rPr>
        <w:t>!</w:t>
      </w:r>
    </w:p>
    <w:p>
      <w:pPr>
        <w:pStyle w:val="Heading3"/>
        <w:numPr>
          <w:ilvl w:val="2"/>
          <w:numId w:val="1"/>
        </w:numPr>
        <w:rPr/>
      </w:pPr>
      <w:bookmarkStart w:id="235" w:name="__RefHeading___Toc4709069_581953129"/>
      <w:bookmarkStart w:id="236" w:name="_Toc87"/>
      <w:bookmarkEnd w:id="235"/>
      <w:r>
        <w:rPr/>
        <w:t>5</w:t>
      </w:r>
      <w:r>
        <w:rPr>
          <w:rtl w:val="true"/>
        </w:rPr>
        <w:t xml:space="preserve">- </w:t>
      </w:r>
      <w:r>
        <w:rPr>
          <w:rtl w:val="true"/>
        </w:rPr>
        <w:t>الولایة المطلقة لأهل البیت</w:t>
      </w:r>
      <w:r>
        <w:rPr>
          <w:rtl w:val="true"/>
        </w:rPr>
        <w:t>(</w:t>
      </w:r>
      <w:r>
        <w:rPr>
          <w:rtl w:val="true"/>
        </w:rPr>
        <w:t>علیهم السّلام</w:t>
      </w:r>
      <w:r>
        <w:rPr>
          <w:rtl w:val="true"/>
        </w:rPr>
        <w:t>)</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شقیَ من خالفکم ، وسَعِدَ من أطاعکم ، فاشهد علی ما أشهدتک علیه ، وأنا ولیٌّ لک ، برئٌ من عدوک ، فالحقُّ ما رضیتموه ، والباطل ما سخطتموه ، والمعروف ما أمرتم به ، والمنکر ما نهیتم عنه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فنفسی مؤمنة بالله وحده لا شریک له ،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وبأمیر المؤمنین ، وبأئمة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بکم یا مولای ، أولکم وآخرکم ، ونصرتی معدة لکم ومودتی خالصة لکم </w:t>
      </w:r>
      <w:r>
        <w:rPr>
          <w:rFonts w:eastAsia="IRNazanin" w:cs="IRNazanin"/>
          <w:color w:val="111111"/>
          <w:sz w:val="28"/>
          <w:szCs w:val="28"/>
          <w:rtl w:val="true"/>
          <w:lang w:bidi="fa-IR"/>
        </w:rPr>
        <w:t xml:space="preserve">». </w:t>
      </w:r>
      <w:bookmarkStart w:id="237" w:name="pg5837_43797"/>
    </w:p>
    <w:p>
      <w:pPr>
        <w:pStyle w:val="Heading3"/>
        <w:numPr>
          <w:ilvl w:val="2"/>
          <w:numId w:val="1"/>
        </w:numPr>
        <w:rPr/>
      </w:pPr>
      <w:bookmarkStart w:id="238" w:name="__RefHeading___Toc4709071_581953129"/>
      <w:bookmarkStart w:id="239" w:name="_Toc88"/>
      <w:bookmarkEnd w:id="237"/>
      <w:bookmarkEnd w:id="238"/>
      <w:r>
        <w:rPr/>
        <w:t>6</w:t>
      </w:r>
      <w:r>
        <w:rPr>
          <w:rtl w:val="true"/>
        </w:rPr>
        <w:t xml:space="preserve">- </w:t>
      </w:r>
      <w:r>
        <w:rPr>
          <w:rtl w:val="true"/>
        </w:rPr>
        <w:t>الولایة والبراءة أصلان فی کل دین</w:t>
      </w:r>
      <w:bookmarkEnd w:id="2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ولیٌّ لک ، برئٌ من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تطبیقٌ لمبدأ الولایة والبراءة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والبعض یتخیل أن البراءة تتنافی مع التسامح ومحبة الناس ، ویرید أن یکون الدین ولایة بلا 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توحیدک لله تعالی لا یتحقق إلا بالبراءة من الشرک ، فلا یکفی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إلا الله ، بل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فالبراءة ونفی الشریک مقدم علی الولایة وإثبات التوحید ، لأن التوحید لا یتحقق إلا به ، کما أن حبک للخیرلایتحقق إلا ببغضک للشر والبراءة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قام مذهبنا علی ولایة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ظالمیهم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الجارود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امرؤ ضریر البصر کبیر السن ، والشقة فیما بینی وبینکم بعیدة ؟ وأنا أرید أمراً أدین الله به وأتمسک به وأبلغه من 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بقولی فاستوی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الجارود کیف قلتَ رُدَّ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ألا إله إلا الله وحده لا شریک له وأن محمداً عبده ورسوله ، وإقام الصلاة ، وإیتاء الزکاة ، وصوم شهر رمضان ، </w:t>
      </w:r>
    </w:p>
    <w:p>
      <w:pPr>
        <w:pStyle w:val="BookText"/>
        <w:rPr/>
      </w:pPr>
      <w:r>
        <w:rPr>
          <w:rFonts w:ascii="IRNazanin" w:hAnsi="IRNazanin" w:eastAsia="IRNazanin"/>
          <w:color w:val="111111"/>
          <w:sz w:val="28"/>
          <w:sz w:val="28"/>
          <w:szCs w:val="28"/>
          <w:rtl w:val="true"/>
          <w:lang w:bidi="fa-IR"/>
        </w:rPr>
        <w:t xml:space="preserve">وحج البیت ، وولایة ولینا ، وعداوة عدونا ، والتسلیم لأمرنا وانتظار قائمنا ، والورع والاجتهاد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ولکن القائم الذی یطهر الأرض من أعداء الله عز وجل ویملؤها عدلاً کما ملئت جوراً وظلماً ، هو الخامس من ولدی ، له غیبة یطول أمدها خوفاً علی نفسه، یرتد فیها أقوام ویثبت فیها آخرون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لشیعتنا المتمسکین بحبلنا فی غیبة قائمنا الثابتین علی موالاتنا والبراءة من أعدائنا، أولئک منا ونحن منهم ، قد رضوا بنا أئمة ورضینا بهم شیعة ، فطوبی لهم ثم طوبی لهم ، وهم والله معنا فی درجتنا یوم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5837_43800"/>
      <w:bookmarkStart w:id="241" w:name="pg5837_43800"/>
      <w:bookmarkEnd w:id="241"/>
    </w:p>
    <w:p>
      <w:pPr>
        <w:pStyle w:val="Heading2"/>
        <w:numPr>
          <w:ilvl w:val="1"/>
          <w:numId w:val="1"/>
        </w:numPr>
        <w:rPr/>
      </w:pPr>
      <w:bookmarkStart w:id="242" w:name="pg5837_43800"/>
      <w:bookmarkStart w:id="243" w:name="__RefHeading___Toc4709073_581953129"/>
      <w:bookmarkStart w:id="244" w:name="_Toc89"/>
      <w:bookmarkEnd w:id="242"/>
      <w:bookmarkEnd w:id="243"/>
      <w:r>
        <w:rPr>
          <w:rtl w:val="true"/>
        </w:rPr>
        <w:t>فهرس الموضوعات</w:t>
      </w:r>
      <w:bookmarkEnd w:id="244"/>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سند الزیارة ونصها</w:t>
      </w:r>
    </w:p>
    <w:p>
      <w:pPr>
        <w:pStyle w:val="BookText"/>
        <w:rPr/>
      </w:pPr>
      <w:r>
        <w:rPr>
          <w:rFonts w:ascii="IRNazanin" w:hAnsi="IRNazanin" w:eastAsia="IRNazanin"/>
          <w:color w:val="111111"/>
          <w:sz w:val="28"/>
          <w:sz w:val="28"/>
          <w:szCs w:val="28"/>
          <w:rtl w:val="true"/>
          <w:lang w:bidi="fa-IR"/>
        </w:rPr>
        <w:t>نص الزیارة بروایة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سند الزیارة ونصها بروایة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النص الکامل للروایة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هل الزیارة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سفیره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التوجه الی الله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والتوجه الیهم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التعارض بین الظهور والنص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هل یصح الجمع بین المعنیین؟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کان نبی الله إلیاس بعد نبی الله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داعیَ الله وربانیَّ آیاته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بطلان الأساس الذی قامت علیه الحرکات الإسلامیة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لاحق لأحد أن یدعو الی الله تعالی إلا بإذنه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الدعاة الأصلیون الی الله تعالی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دعوة الإمام المهدی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مقام الداعی الی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داعیَ الله وربانیَّ آیاته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الربانیون والربیون والعالم الربانی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معنی آیات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أنواع آیات الله وأنواع الذین یتلونها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باب الله ودیان دینه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معنی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تعالی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التکبر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علی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السلام علیک یا باب الله ودیان دینه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خلیفة الله وناصرحقه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السلام علیک یا خلیفة الله وناصرحقه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حجة الله ودلیل إرادته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السلام علیک یا حجة الله ودلیل إرادته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لمحة عن الإرادة الإلهیة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عظمة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إرادته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لأنه دلیل إرادة الله صار القدوة والأسوة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تالی کتاب الله وترجمانه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السلام علیک یا تالی کتاب الله وترجمانه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معنی بقیة الله فی أرضه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میثاق الله الذی أخذه ووکَّده </w:t>
      </w:r>
      <w:r>
        <w:rPr>
          <w:rFonts w:eastAsia="IRNazanin" w:cs="IRNazanin"/>
          <w:color w:val="111111"/>
          <w:sz w:val="28"/>
          <w:szCs w:val="28"/>
          <w:lang w:bidi="fa-IR"/>
        </w:rPr>
        <w:t>79</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ما نفعله هنا اخترناه فی عالم الذر والمیثاق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مقادیر الإنسان اختارها فی عالم المیثاق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أول من أجاب من المخلوقات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وأول من أجاب من الملائکة مَلک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أخذ الله میثاق النبیین علی الإقرار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وأخذ الله میثاق النبیین علی نصرة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وأخذ الله میثاق المؤمنین علی البلایا والتحمل والصمت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ومیثاق المؤمنین علی محبة بعضهم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ومیثاق الخلق علی الإقرار بنبینا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أما میثاق المواثیق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المواثیق العامة والمواثیق المؤکدة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میثاق الله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وعدَ الله الذی ضَمِنَه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الوعد الإلهی بدولة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تأکید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حتمیة الوعد الإلهی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الوعد الإلهی فوق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العَلَمُ المَنْصُوب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معنی العَلَمُ المنصوب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المَصْبُوب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الإمام المهدی غوث الأمة والعالم </w:t>
      </w:r>
      <w:r>
        <w:rPr>
          <w:rFonts w:eastAsia="IRNazanin" w:cs="IRNazanin"/>
          <w:color w:val="111111"/>
          <w:sz w:val="28"/>
          <w:szCs w:val="28"/>
          <w:lang w:bidi="fa-IR"/>
        </w:rPr>
        <w:t>99</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الواسعة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غیرَ مکذوب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المؤمن لإمامه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الإیمان إلا الحب والبغض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یتفاوت الناس فی طاقة الحب والبغض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ویحتاج الحب والبغض الی العقل والشرع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أرقی أنواع الحب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الفرق بین الحب والعشق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لیس کل عشق مذموماً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جاذبیة شخصیة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عقیدتنا</w:t>
      </w:r>
    </w:p>
    <w:p>
      <w:pPr>
        <w:pStyle w:val="BookText"/>
        <w:rPr/>
      </w:pPr>
      <w:r>
        <w:rPr>
          <w:rFonts w:ascii="IRNazanin" w:hAnsi="IRNazanin" w:eastAsia="IRNazanin"/>
          <w:color w:val="111111"/>
          <w:sz w:val="28"/>
          <w:sz w:val="28"/>
          <w:szCs w:val="28"/>
          <w:rtl w:val="true"/>
          <w:lang w:bidi="fa-IR"/>
        </w:rPr>
        <w:t>معنی الإشهاد علی العقیدة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الشهادة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حجج الله تعالی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أنتم الأول والآخر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الشهادة بالآخرة والحساب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الولایة المطلقة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والبراءة أصلان فی کل دین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23531</Words>
  <Characters>97420</Characters>
  <CharactersWithSpaces>120065</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2026-08-19T05:14:12Z</dcterms:created>
  <dc:creator>ghaemiyeh.com</dc:creator>
  <dc:description/>
  <dc:language>en-US</dc:language>
  <cp:lastModifiedBy/>
  <dcterms:modified xsi:type="dcterms:W3CDTF">2026-08-19T08:44:16Z</dcterms:modified>
  <cp:revision>1</cp:revision>
  <dc:subject/>
  <dc:title>شرح زیارة آل یاسین</dc:title>
</cp:coreProperties>
</file>

<file path=docProps/custom.xml><?xml version="1.0" encoding="utf-8"?>
<Properties xmlns="http://schemas.openxmlformats.org/officeDocument/2006/custom-properties" xmlns:vt="http://schemas.openxmlformats.org/officeDocument/2006/docPropsVTypes"/>
</file>