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72030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872032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872034_581953129">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3872036_581953129">
            <w:r>
              <w:rPr>
                <w:webHidden/>
                <w:rStyle w:val="IndexLink"/>
              </w:rPr>
              <w:t>1</w:t>
            </w:r>
            <w:r>
              <w:rPr>
                <w:rStyle w:val="IndexLink"/>
                <w:rtl w:val="true"/>
              </w:rPr>
              <w:t xml:space="preserve">- </w:t>
            </w:r>
            <w:r>
              <w:rPr>
                <w:rStyle w:val="IndexLink"/>
                <w:rtl w:val="true"/>
              </w:rPr>
              <w:t>مبادی اخلاق</w:t>
            </w:r>
            <w:r>
              <w:rPr>
                <w:rStyle w:val="IndexLink"/>
                <w:rtl w:val="true"/>
              </w:rPr>
              <w:tab/>
            </w:r>
            <w:r>
              <w:rPr>
                <w:rStyle w:val="IndexLink"/>
              </w:rPr>
              <w:t>10</w:t>
            </w:r>
          </w:hyperlink>
        </w:p>
        <w:p>
          <w:pPr>
            <w:pStyle w:val="Contents3"/>
            <w:tabs>
              <w:tab w:val="clear" w:pos="8459"/>
              <w:tab w:val="right" w:pos="9026" w:leader="dot"/>
            </w:tabs>
            <w:rPr/>
          </w:pPr>
          <w:hyperlink w:anchor="__RefHeading___Toc3872038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872040_581953129">
            <w:r>
              <w:rPr>
                <w:webHidden/>
                <w:rStyle w:val="IndexLink"/>
                <w:rtl w:val="true"/>
              </w:rPr>
              <w:t>نگاهی به دنیای جدید</w:t>
            </w:r>
            <w:r>
              <w:rPr>
                <w:rStyle w:val="IndexLink"/>
                <w:rtl w:val="true"/>
              </w:rPr>
              <w:tab/>
            </w:r>
            <w:r>
              <w:rPr>
                <w:rStyle w:val="IndexLink"/>
              </w:rPr>
              <w:t>12</w:t>
            </w:r>
          </w:hyperlink>
        </w:p>
        <w:p>
          <w:pPr>
            <w:pStyle w:val="Contents3"/>
            <w:tabs>
              <w:tab w:val="clear" w:pos="8459"/>
              <w:tab w:val="right" w:pos="9026" w:leader="dot"/>
            </w:tabs>
            <w:rPr/>
          </w:pPr>
          <w:hyperlink w:anchor="__RefHeading___Toc3872042_581953129">
            <w:r>
              <w:rPr>
                <w:webHidden/>
                <w:rStyle w:val="IndexLink"/>
                <w:rtl w:val="true"/>
              </w:rPr>
              <w:t>مفهوم اخلاق</w:t>
            </w:r>
            <w:r>
              <w:rPr>
                <w:rStyle w:val="IndexLink"/>
                <w:rtl w:val="true"/>
              </w:rPr>
              <w:tab/>
            </w:r>
            <w:r>
              <w:rPr>
                <w:rStyle w:val="IndexLink"/>
              </w:rPr>
              <w:t>14</w:t>
            </w:r>
          </w:hyperlink>
        </w:p>
        <w:p>
          <w:pPr>
            <w:pStyle w:val="Contents3"/>
            <w:tabs>
              <w:tab w:val="clear" w:pos="8459"/>
              <w:tab w:val="right" w:pos="9026" w:leader="dot"/>
            </w:tabs>
            <w:rPr/>
          </w:pPr>
          <w:hyperlink w:anchor="__RefHeading___Toc3872044_581953129">
            <w:r>
              <w:rPr>
                <w:webHidden/>
                <w:rStyle w:val="IndexLink"/>
                <w:rtl w:val="true"/>
              </w:rPr>
              <w:t>محور بودن انسان در مباحث اخلاقی</w:t>
            </w:r>
            <w:r>
              <w:rPr>
                <w:rStyle w:val="IndexLink"/>
                <w:rtl w:val="true"/>
              </w:rPr>
              <w:tab/>
            </w:r>
            <w:r>
              <w:rPr>
                <w:rStyle w:val="IndexLink"/>
              </w:rPr>
              <w:t>14</w:t>
            </w:r>
          </w:hyperlink>
        </w:p>
        <w:p>
          <w:pPr>
            <w:pStyle w:val="Contents3"/>
            <w:tabs>
              <w:tab w:val="clear" w:pos="8459"/>
              <w:tab w:val="right" w:pos="9026" w:leader="dot"/>
            </w:tabs>
            <w:rPr/>
          </w:pPr>
          <w:hyperlink w:anchor="__RefHeading___Toc3872046_581953129">
            <w:r>
              <w:rPr>
                <w:webHidden/>
                <w:rStyle w:val="IndexLink"/>
                <w:rtl w:val="true"/>
              </w:rPr>
              <w:t>موضوع اخلاق</w:t>
            </w:r>
            <w:r>
              <w:rPr>
                <w:rStyle w:val="IndexLink"/>
                <w:rtl w:val="true"/>
              </w:rPr>
              <w:tab/>
            </w:r>
            <w:r>
              <w:rPr>
                <w:rStyle w:val="IndexLink"/>
              </w:rPr>
              <w:t>16</w:t>
            </w:r>
          </w:hyperlink>
        </w:p>
        <w:p>
          <w:pPr>
            <w:pStyle w:val="Contents3"/>
            <w:tabs>
              <w:tab w:val="clear" w:pos="8459"/>
              <w:tab w:val="right" w:pos="9026" w:leader="dot"/>
            </w:tabs>
            <w:rPr/>
          </w:pPr>
          <w:hyperlink w:anchor="__RefHeading___Toc3872048_581953129">
            <w:r>
              <w:rPr>
                <w:webHidden/>
                <w:rStyle w:val="IndexLink"/>
                <w:rtl w:val="true"/>
              </w:rPr>
              <w:t>فطری بودن فضایل و رذایل</w:t>
            </w:r>
            <w:r>
              <w:rPr>
                <w:rStyle w:val="IndexLink"/>
                <w:rtl w:val="true"/>
              </w:rPr>
              <w:tab/>
            </w:r>
            <w:r>
              <w:rPr>
                <w:rStyle w:val="IndexLink"/>
              </w:rPr>
              <w:t>16</w:t>
            </w:r>
          </w:hyperlink>
        </w:p>
        <w:p>
          <w:pPr>
            <w:pStyle w:val="Contents3"/>
            <w:tabs>
              <w:tab w:val="clear" w:pos="8459"/>
              <w:tab w:val="right" w:pos="9026" w:leader="dot"/>
            </w:tabs>
            <w:rPr/>
          </w:pPr>
          <w:hyperlink w:anchor="__RefHeading___Toc3872050_581953129">
            <w:r>
              <w:rPr>
                <w:webHidden/>
                <w:rStyle w:val="IndexLink"/>
                <w:rtl w:val="true"/>
              </w:rPr>
              <w:t>اخلاق و هستی ادراکی توحیدی</w:t>
            </w:r>
            <w:r>
              <w:rPr>
                <w:rStyle w:val="IndexLink"/>
                <w:rtl w:val="true"/>
              </w:rPr>
              <w:tab/>
            </w:r>
            <w:r>
              <w:rPr>
                <w:rStyle w:val="IndexLink"/>
              </w:rPr>
              <w:t>18</w:t>
            </w:r>
          </w:hyperlink>
        </w:p>
        <w:p>
          <w:pPr>
            <w:pStyle w:val="Contents3"/>
            <w:tabs>
              <w:tab w:val="clear" w:pos="8459"/>
              <w:tab w:val="right" w:pos="9026" w:leader="dot"/>
            </w:tabs>
            <w:rPr/>
          </w:pPr>
          <w:hyperlink w:anchor="__RefHeading___Toc3872052_581953129">
            <w:r>
              <w:rPr>
                <w:webHidden/>
                <w:rStyle w:val="IndexLink"/>
                <w:rtl w:val="true"/>
              </w:rPr>
              <w:t>اخلاق و شخصیّت</w:t>
            </w:r>
            <w:r>
              <w:rPr>
                <w:rStyle w:val="IndexLink"/>
                <w:rtl w:val="true"/>
              </w:rPr>
              <w:tab/>
            </w:r>
            <w:r>
              <w:rPr>
                <w:rStyle w:val="IndexLink"/>
              </w:rPr>
              <w:t>20</w:t>
            </w:r>
          </w:hyperlink>
        </w:p>
        <w:p>
          <w:pPr>
            <w:pStyle w:val="Contents3"/>
            <w:tabs>
              <w:tab w:val="clear" w:pos="8459"/>
              <w:tab w:val="right" w:pos="9026" w:leader="dot"/>
            </w:tabs>
            <w:rPr/>
          </w:pPr>
          <w:hyperlink w:anchor="__RefHeading___Toc3872054_581953129">
            <w:r>
              <w:rPr>
                <w:webHidden/>
                <w:rStyle w:val="IndexLink"/>
                <w:rtl w:val="true"/>
              </w:rPr>
              <w:t>اخلاق دینی و اخلاق دنیوی</w:t>
            </w:r>
            <w:r>
              <w:rPr>
                <w:rStyle w:val="IndexLink"/>
                <w:rtl w:val="true"/>
              </w:rPr>
              <w:tab/>
            </w:r>
            <w:r>
              <w:rPr>
                <w:rStyle w:val="IndexLink"/>
              </w:rPr>
              <w:t>21</w:t>
            </w:r>
          </w:hyperlink>
        </w:p>
        <w:p>
          <w:pPr>
            <w:pStyle w:val="Contents3"/>
            <w:tabs>
              <w:tab w:val="clear" w:pos="8459"/>
              <w:tab w:val="right" w:pos="9026" w:leader="dot"/>
            </w:tabs>
            <w:rPr/>
          </w:pPr>
          <w:hyperlink w:anchor="__RefHeading___Toc3872056_581953129">
            <w:r>
              <w:rPr>
                <w:webHidden/>
                <w:rStyle w:val="IndexLink"/>
                <w:rtl w:val="true"/>
              </w:rPr>
              <w:t>خصوصیات اخلاق دنیوی</w:t>
            </w:r>
            <w:r>
              <w:rPr>
                <w:rStyle w:val="IndexLink"/>
                <w:rtl w:val="true"/>
              </w:rPr>
              <w:tab/>
            </w:r>
            <w:r>
              <w:rPr>
                <w:rStyle w:val="IndexLink"/>
              </w:rPr>
              <w:t>22</w:t>
            </w:r>
          </w:hyperlink>
        </w:p>
        <w:p>
          <w:pPr>
            <w:pStyle w:val="Contents3"/>
            <w:tabs>
              <w:tab w:val="clear" w:pos="8459"/>
              <w:tab w:val="right" w:pos="9026" w:leader="dot"/>
            </w:tabs>
            <w:rPr/>
          </w:pPr>
          <w:hyperlink w:anchor="__RefHeading___Toc3872058_581953129">
            <w:r>
              <w:rPr>
                <w:webHidden/>
                <w:rStyle w:val="IndexLink"/>
                <w:rtl w:val="true"/>
              </w:rPr>
              <w:t>ویژگیهای اخلاق دینی</w:t>
            </w:r>
            <w:r>
              <w:rPr>
                <w:rStyle w:val="IndexLink"/>
                <w:rtl w:val="true"/>
              </w:rPr>
              <w:tab/>
            </w:r>
            <w:r>
              <w:rPr>
                <w:rStyle w:val="IndexLink"/>
              </w:rPr>
              <w:t>25</w:t>
            </w:r>
          </w:hyperlink>
        </w:p>
        <w:p>
          <w:pPr>
            <w:pStyle w:val="Contents3"/>
            <w:tabs>
              <w:tab w:val="clear" w:pos="8459"/>
              <w:tab w:val="right" w:pos="9026" w:leader="dot"/>
            </w:tabs>
            <w:rPr/>
          </w:pPr>
          <w:hyperlink w:anchor="__RefHeading___Toc3872060_581953129">
            <w:r>
              <w:rPr>
                <w:webHidden/>
                <w:rStyle w:val="IndexLink"/>
                <w:rtl w:val="true"/>
              </w:rPr>
              <w:t>آیا اخلاق نسبی است یا مطلق ؟</w:t>
            </w:r>
            <w:r>
              <w:rPr>
                <w:rStyle w:val="IndexLink"/>
                <w:rtl w:val="true"/>
              </w:rPr>
              <w:tab/>
            </w:r>
            <w:r>
              <w:rPr>
                <w:rStyle w:val="IndexLink"/>
              </w:rPr>
              <w:t>27</w:t>
            </w:r>
          </w:hyperlink>
        </w:p>
        <w:p>
          <w:pPr>
            <w:pStyle w:val="Contents3"/>
            <w:tabs>
              <w:tab w:val="clear" w:pos="8459"/>
              <w:tab w:val="right" w:pos="9026" w:leader="dot"/>
            </w:tabs>
            <w:rPr/>
          </w:pPr>
          <w:hyperlink w:anchor="__RefHeading___Toc3872062_581953129">
            <w:r>
              <w:rPr>
                <w:webHidden/>
                <w:rStyle w:val="IndexLink"/>
                <w:rtl w:val="true"/>
              </w:rPr>
              <w:t>در پاسخ این شبهه می گوییم</w:t>
            </w:r>
            <w:r>
              <w:rPr>
                <w:rStyle w:val="IndexLink"/>
                <w:rtl w:val="true"/>
              </w:rPr>
              <w:t>:</w:t>
              <w:tab/>
            </w:r>
            <w:r>
              <w:rPr>
                <w:rStyle w:val="IndexLink"/>
              </w:rPr>
              <w:t>28</w:t>
            </w:r>
          </w:hyperlink>
        </w:p>
        <w:p>
          <w:pPr>
            <w:pStyle w:val="Contents2"/>
            <w:tabs>
              <w:tab w:val="clear" w:pos="8743"/>
              <w:tab w:val="right" w:pos="9026" w:leader="dot"/>
            </w:tabs>
            <w:rPr/>
          </w:pPr>
          <w:hyperlink w:anchor="__RefHeading___Toc3872064_581953129">
            <w:r>
              <w:rPr>
                <w:webHidden/>
                <w:rStyle w:val="IndexLink"/>
              </w:rPr>
              <w:t>2</w:t>
            </w:r>
            <w:r>
              <w:rPr>
                <w:rStyle w:val="IndexLink"/>
                <w:rtl w:val="true"/>
              </w:rPr>
              <w:t xml:space="preserve">- </w:t>
            </w:r>
            <w:r>
              <w:rPr>
                <w:rStyle w:val="IndexLink"/>
                <w:rtl w:val="true"/>
              </w:rPr>
              <w:t>اخلاق در دو دیدگاه و کمال نهایی</w:t>
            </w:r>
            <w:r>
              <w:rPr>
                <w:rStyle w:val="IndexLink"/>
                <w:rtl w:val="true"/>
              </w:rPr>
              <w:tab/>
            </w:r>
            <w:r>
              <w:rPr>
                <w:rStyle w:val="IndexLink"/>
              </w:rPr>
              <w:t>30</w:t>
            </w:r>
          </w:hyperlink>
        </w:p>
        <w:p>
          <w:pPr>
            <w:pStyle w:val="Contents3"/>
            <w:tabs>
              <w:tab w:val="clear" w:pos="8459"/>
              <w:tab w:val="right" w:pos="9026" w:leader="dot"/>
            </w:tabs>
            <w:rPr/>
          </w:pPr>
          <w:hyperlink w:anchor="__RefHeading___Toc3872066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872068_581953129">
            <w:r>
              <w:rPr>
                <w:webHidden/>
                <w:rStyle w:val="IndexLink"/>
                <w:rtl w:val="true"/>
              </w:rPr>
              <w:t>اخلاق در فرهنگ غرب</w:t>
            </w:r>
            <w:r>
              <w:rPr>
                <w:rStyle w:val="IndexLink"/>
                <w:rtl w:val="true"/>
              </w:rPr>
              <w:tab/>
            </w:r>
            <w:r>
              <w:rPr>
                <w:rStyle w:val="IndexLink"/>
              </w:rPr>
              <w:t>32</w:t>
            </w:r>
          </w:hyperlink>
        </w:p>
        <w:p>
          <w:pPr>
            <w:pStyle w:val="Contents3"/>
            <w:tabs>
              <w:tab w:val="clear" w:pos="8459"/>
              <w:tab w:val="right" w:pos="9026" w:leader="dot"/>
            </w:tabs>
            <w:rPr/>
          </w:pPr>
          <w:hyperlink w:anchor="__RefHeading___Toc3872070_581953129">
            <w:r>
              <w:rPr>
                <w:webHidden/>
                <w:rStyle w:val="IndexLink"/>
                <w:rtl w:val="true"/>
              </w:rPr>
              <w:t>اخلاق در فرهنگ اهل بیت علیهم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3872072_581953129">
            <w:r>
              <w:rPr>
                <w:webHidden/>
                <w:rStyle w:val="IndexLink"/>
                <w:rtl w:val="true"/>
              </w:rPr>
              <w:t>اسلام اخلاق عملی است</w:t>
            </w:r>
            <w:r>
              <w:rPr>
                <w:rStyle w:val="IndexLink"/>
                <w:rtl w:val="true"/>
              </w:rPr>
              <w:tab/>
            </w:r>
            <w:r>
              <w:rPr>
                <w:rStyle w:val="IndexLink"/>
              </w:rPr>
              <w:t>38</w:t>
            </w:r>
          </w:hyperlink>
        </w:p>
        <w:p>
          <w:pPr>
            <w:pStyle w:val="Contents3"/>
            <w:tabs>
              <w:tab w:val="clear" w:pos="8459"/>
              <w:tab w:val="right" w:pos="9026" w:leader="dot"/>
            </w:tabs>
            <w:rPr/>
          </w:pPr>
          <w:hyperlink w:anchor="__RefHeading___Toc3872074_581953129">
            <w:r>
              <w:rPr>
                <w:webHidden/>
                <w:rStyle w:val="IndexLink"/>
                <w:rtl w:val="true"/>
              </w:rPr>
              <w:t>اخلاق و کمال نهایی نفس</w:t>
            </w:r>
            <w:r>
              <w:rPr>
                <w:rStyle w:val="IndexLink"/>
                <w:rtl w:val="true"/>
              </w:rPr>
              <w:tab/>
            </w:r>
            <w:r>
              <w:rPr>
                <w:rStyle w:val="IndexLink"/>
              </w:rPr>
              <w:t>39</w:t>
            </w:r>
          </w:hyperlink>
        </w:p>
        <w:p>
          <w:pPr>
            <w:pStyle w:val="Contents3"/>
            <w:tabs>
              <w:tab w:val="clear" w:pos="8459"/>
              <w:tab w:val="right" w:pos="9026" w:leader="dot"/>
            </w:tabs>
            <w:rPr/>
          </w:pPr>
          <w:hyperlink w:anchor="__RefHeading___Toc3872076_581953129">
            <w:r>
              <w:rPr>
                <w:webHidden/>
                <w:rStyle w:val="IndexLink"/>
                <w:rtl w:val="true"/>
              </w:rPr>
              <w:t>اخلاق و نفس</w:t>
            </w:r>
            <w:r>
              <w:rPr>
                <w:rStyle w:val="IndexLink"/>
                <w:rtl w:val="true"/>
              </w:rPr>
              <w:tab/>
            </w:r>
            <w:r>
              <w:rPr>
                <w:rStyle w:val="IndexLink"/>
              </w:rPr>
              <w:t>39</w:t>
            </w:r>
          </w:hyperlink>
        </w:p>
        <w:p>
          <w:pPr>
            <w:pStyle w:val="Contents3"/>
            <w:tabs>
              <w:tab w:val="clear" w:pos="8459"/>
              <w:tab w:val="right" w:pos="9026" w:leader="dot"/>
            </w:tabs>
            <w:rPr/>
          </w:pPr>
          <w:hyperlink w:anchor="__RefHeading___Toc3872078_581953129">
            <w:r>
              <w:rPr>
                <w:webHidden/>
                <w:rStyle w:val="IndexLink"/>
                <w:rtl w:val="true"/>
              </w:rPr>
              <w:t>معنای کمال</w:t>
            </w:r>
            <w:r>
              <w:rPr>
                <w:rStyle w:val="IndexLink"/>
                <w:rtl w:val="true"/>
              </w:rPr>
              <w:tab/>
            </w:r>
            <w:r>
              <w:rPr>
                <w:rStyle w:val="IndexLink"/>
              </w:rPr>
              <w:t>40</w:t>
            </w:r>
          </w:hyperlink>
        </w:p>
        <w:p>
          <w:pPr>
            <w:pStyle w:val="Contents3"/>
            <w:tabs>
              <w:tab w:val="clear" w:pos="8459"/>
              <w:tab w:val="right" w:pos="9026" w:leader="dot"/>
            </w:tabs>
            <w:rPr/>
          </w:pPr>
          <w:hyperlink w:anchor="__RefHeading___Toc3872080_581953129">
            <w:r>
              <w:rPr>
                <w:webHidden/>
                <w:rStyle w:val="IndexLink"/>
                <w:rtl w:val="true"/>
              </w:rPr>
              <w:t>کمال نهایی</w:t>
            </w:r>
            <w:r>
              <w:rPr>
                <w:rStyle w:val="IndexLink"/>
                <w:rtl w:val="true"/>
              </w:rPr>
              <w:tab/>
            </w:r>
            <w:r>
              <w:rPr>
                <w:rStyle w:val="IndexLink"/>
              </w:rPr>
              <w:t>41</w:t>
            </w:r>
          </w:hyperlink>
        </w:p>
        <w:p>
          <w:pPr>
            <w:pStyle w:val="Contents2"/>
            <w:tabs>
              <w:tab w:val="clear" w:pos="8743"/>
              <w:tab w:val="right" w:pos="9026" w:leader="dot"/>
            </w:tabs>
            <w:rPr/>
          </w:pPr>
          <w:hyperlink w:anchor="__RefHeading___Toc3872082_581953129">
            <w:r>
              <w:rPr>
                <w:webHidden/>
                <w:rStyle w:val="IndexLink"/>
              </w:rPr>
              <w:t>3</w:t>
            </w:r>
            <w:r>
              <w:rPr>
                <w:rStyle w:val="IndexLink"/>
                <w:rtl w:val="true"/>
              </w:rPr>
              <w:t xml:space="preserve">- </w:t>
            </w:r>
            <w:r>
              <w:rPr>
                <w:rStyle w:val="IndexLink"/>
                <w:rtl w:val="true"/>
              </w:rPr>
              <w:t>رابطۀ انسان با خدا</w:t>
            </w:r>
            <w:r>
              <w:rPr>
                <w:rStyle w:val="IndexLink"/>
                <w:rtl w:val="true"/>
              </w:rPr>
              <w:tab/>
            </w:r>
            <w:r>
              <w:rPr>
                <w:rStyle w:val="IndexLink"/>
              </w:rPr>
              <w:t>44</w:t>
            </w:r>
          </w:hyperlink>
        </w:p>
        <w:p>
          <w:pPr>
            <w:pStyle w:val="Contents3"/>
            <w:tabs>
              <w:tab w:val="clear" w:pos="8459"/>
              <w:tab w:val="right" w:pos="9026" w:leader="dot"/>
            </w:tabs>
            <w:rPr/>
          </w:pPr>
          <w:hyperlink w:anchor="__RefHeading___Toc3872084_58195312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3872086_581953129">
            <w:r>
              <w:rPr>
                <w:webHidden/>
                <w:rStyle w:val="IndexLink"/>
                <w:rtl w:val="true"/>
              </w:rPr>
              <w:t>بیان یک مطلب کلی</w:t>
            </w:r>
            <w:r>
              <w:rPr>
                <w:rStyle w:val="IndexLink"/>
                <w:rtl w:val="true"/>
              </w:rPr>
              <w:tab/>
            </w:r>
            <w:r>
              <w:rPr>
                <w:rStyle w:val="IndexLink"/>
              </w:rPr>
              <w:t>46</w:t>
            </w:r>
          </w:hyperlink>
        </w:p>
        <w:p>
          <w:pPr>
            <w:pStyle w:val="Contents3"/>
            <w:tabs>
              <w:tab w:val="clear" w:pos="8459"/>
              <w:tab w:val="right" w:pos="9026" w:leader="dot"/>
            </w:tabs>
            <w:rPr/>
          </w:pPr>
          <w:hyperlink w:anchor="__RefHeading___Toc3872088_581953129">
            <w:r>
              <w:rPr>
                <w:webHidden/>
                <w:rStyle w:val="IndexLink"/>
                <w:rtl w:val="true"/>
              </w:rPr>
              <w:t>رابطۀ انسان با خدا</w:t>
            </w:r>
            <w:r>
              <w:rPr>
                <w:rStyle w:val="IndexLink"/>
                <w:rtl w:val="true"/>
              </w:rPr>
              <w:tab/>
            </w:r>
            <w:r>
              <w:rPr>
                <w:rStyle w:val="IndexLink"/>
              </w:rPr>
              <w:t>48</w:t>
            </w:r>
          </w:hyperlink>
        </w:p>
        <w:p>
          <w:pPr>
            <w:pStyle w:val="Contents3"/>
            <w:tabs>
              <w:tab w:val="clear" w:pos="8459"/>
              <w:tab w:val="right" w:pos="9026" w:leader="dot"/>
            </w:tabs>
            <w:rPr/>
          </w:pPr>
          <w:hyperlink w:anchor="__RefHeading___Toc3872090_581953129">
            <w:r>
              <w:rPr>
                <w:webHidden/>
                <w:rStyle w:val="IndexLink"/>
                <w:rtl w:val="true"/>
              </w:rPr>
              <w:t>معرفت به خود</w:t>
            </w:r>
            <w:r>
              <w:rPr>
                <w:rStyle w:val="IndexLink"/>
                <w:rtl w:val="true"/>
              </w:rPr>
              <w:tab/>
            </w:r>
            <w:r>
              <w:rPr>
                <w:rStyle w:val="IndexLink"/>
              </w:rPr>
              <w:t>50</w:t>
            </w:r>
          </w:hyperlink>
        </w:p>
        <w:p>
          <w:pPr>
            <w:pStyle w:val="Contents3"/>
            <w:tabs>
              <w:tab w:val="clear" w:pos="8459"/>
              <w:tab w:val="right" w:pos="9026" w:leader="dot"/>
            </w:tabs>
            <w:rPr/>
          </w:pPr>
          <w:hyperlink w:anchor="__RefHeading___Toc3872092_581953129">
            <w:r>
              <w:rPr>
                <w:webHidden/>
                <w:rStyle w:val="IndexLink"/>
                <w:rtl w:val="true"/>
              </w:rPr>
              <w:t>معرفت به خدا</w:t>
            </w:r>
            <w:r>
              <w:rPr>
                <w:rStyle w:val="IndexLink"/>
                <w:rtl w:val="true"/>
              </w:rPr>
              <w:tab/>
            </w:r>
            <w:r>
              <w:rPr>
                <w:rStyle w:val="IndexLink"/>
              </w:rPr>
              <w:t>50</w:t>
            </w:r>
          </w:hyperlink>
        </w:p>
        <w:p>
          <w:pPr>
            <w:pStyle w:val="Contents3"/>
            <w:tabs>
              <w:tab w:val="clear" w:pos="8459"/>
              <w:tab w:val="right" w:pos="9026" w:leader="dot"/>
            </w:tabs>
            <w:rPr/>
          </w:pPr>
          <w:hyperlink w:anchor="__RefHeading___Toc3872094_581953129">
            <w:r>
              <w:rPr>
                <w:webHidden/>
                <w:rStyle w:val="IndexLink"/>
                <w:rtl w:val="true"/>
              </w:rPr>
              <w:t>ایمان قلبی</w:t>
            </w:r>
            <w:r>
              <w:rPr>
                <w:rStyle w:val="IndexLink"/>
                <w:rtl w:val="true"/>
              </w:rPr>
              <w:tab/>
            </w:r>
            <w:r>
              <w:rPr>
                <w:rStyle w:val="IndexLink"/>
              </w:rPr>
              <w:t>50</w:t>
            </w:r>
          </w:hyperlink>
        </w:p>
        <w:p>
          <w:pPr>
            <w:pStyle w:val="Contents3"/>
            <w:tabs>
              <w:tab w:val="clear" w:pos="8459"/>
              <w:tab w:val="right" w:pos="9026" w:leader="dot"/>
            </w:tabs>
            <w:rPr/>
          </w:pPr>
          <w:hyperlink w:anchor="__RefHeading___Toc3872096_581953129">
            <w:r>
              <w:rPr>
                <w:webHidden/>
                <w:rStyle w:val="IndexLink"/>
                <w:rtl w:val="true"/>
              </w:rPr>
              <w:t>اخلاص در اندیشه و عمل</w:t>
            </w:r>
            <w:r>
              <w:rPr>
                <w:rStyle w:val="IndexLink"/>
                <w:rtl w:val="true"/>
              </w:rPr>
              <w:tab/>
            </w:r>
            <w:r>
              <w:rPr>
                <w:rStyle w:val="IndexLink"/>
              </w:rPr>
              <w:t>51</w:t>
            </w:r>
          </w:hyperlink>
        </w:p>
        <w:p>
          <w:pPr>
            <w:pStyle w:val="Contents3"/>
            <w:tabs>
              <w:tab w:val="clear" w:pos="8459"/>
              <w:tab w:val="right" w:pos="9026" w:leader="dot"/>
            </w:tabs>
            <w:rPr/>
          </w:pPr>
          <w:hyperlink w:anchor="__RefHeading___Toc3872098_581953129">
            <w:r>
              <w:rPr>
                <w:webHidden/>
                <w:rStyle w:val="IndexLink"/>
                <w:rtl w:val="true"/>
              </w:rPr>
              <w:t>چگونگی رابطۀ انسان با خدا</w:t>
            </w:r>
            <w:r>
              <w:rPr>
                <w:rStyle w:val="IndexLink"/>
                <w:rtl w:val="true"/>
              </w:rPr>
              <w:tab/>
            </w:r>
            <w:r>
              <w:rPr>
                <w:rStyle w:val="IndexLink"/>
              </w:rPr>
              <w:t>51</w:t>
            </w:r>
          </w:hyperlink>
        </w:p>
        <w:p>
          <w:pPr>
            <w:pStyle w:val="Contents3"/>
            <w:tabs>
              <w:tab w:val="clear" w:pos="8459"/>
              <w:tab w:val="right" w:pos="9026" w:leader="dot"/>
            </w:tabs>
            <w:rPr/>
          </w:pPr>
          <w:hyperlink w:anchor="__RefHeading___Toc3872100_581953129">
            <w:r>
              <w:rPr>
                <w:webHidden/>
                <w:rStyle w:val="IndexLink"/>
                <w:rtl w:val="true"/>
              </w:rPr>
              <w:t>انس با خدا</w:t>
            </w:r>
            <w:r>
              <w:rPr>
                <w:rStyle w:val="IndexLink"/>
                <w:rtl w:val="true"/>
              </w:rPr>
              <w:tab/>
            </w:r>
            <w:r>
              <w:rPr>
                <w:rStyle w:val="IndexLink"/>
              </w:rPr>
              <w:t>54</w:t>
            </w:r>
          </w:hyperlink>
        </w:p>
        <w:p>
          <w:pPr>
            <w:pStyle w:val="Contents3"/>
            <w:tabs>
              <w:tab w:val="clear" w:pos="8459"/>
              <w:tab w:val="right" w:pos="9026" w:leader="dot"/>
            </w:tabs>
            <w:rPr/>
          </w:pPr>
          <w:hyperlink w:anchor="__RefHeading___Toc3872102_581953129">
            <w:r>
              <w:rPr>
                <w:webHidden/>
                <w:rStyle w:val="IndexLink"/>
                <w:rtl w:val="true"/>
              </w:rPr>
              <w:t>ذکر خدا</w:t>
            </w:r>
            <w:r>
              <w:rPr>
                <w:rStyle w:val="IndexLink"/>
                <w:rtl w:val="true"/>
              </w:rPr>
              <w:tab/>
            </w:r>
            <w:r>
              <w:rPr>
                <w:rStyle w:val="IndexLink"/>
              </w:rPr>
              <w:t>56</w:t>
            </w:r>
          </w:hyperlink>
        </w:p>
        <w:p>
          <w:pPr>
            <w:pStyle w:val="Contents3"/>
            <w:tabs>
              <w:tab w:val="clear" w:pos="8459"/>
              <w:tab w:val="right" w:pos="9026" w:leader="dot"/>
            </w:tabs>
            <w:rPr/>
          </w:pPr>
          <w:hyperlink w:anchor="__RefHeading___Toc3872104_581953129">
            <w:r>
              <w:rPr>
                <w:webHidden/>
                <w:rStyle w:val="IndexLink"/>
                <w:rtl w:val="true"/>
              </w:rPr>
              <w:t>مفهوم ذکر</w:t>
            </w:r>
            <w:r>
              <w:rPr>
                <w:rStyle w:val="IndexLink"/>
                <w:rtl w:val="true"/>
              </w:rPr>
              <w:tab/>
            </w:r>
            <w:r>
              <w:rPr>
                <w:rStyle w:val="IndexLink"/>
              </w:rPr>
              <w:t>57</w:t>
            </w:r>
          </w:hyperlink>
        </w:p>
        <w:p>
          <w:pPr>
            <w:pStyle w:val="Contents3"/>
            <w:tabs>
              <w:tab w:val="clear" w:pos="8459"/>
              <w:tab w:val="right" w:pos="9026" w:leader="dot"/>
            </w:tabs>
            <w:rPr/>
          </w:pPr>
          <w:hyperlink w:anchor="__RefHeading___Toc3872106_581953129">
            <w:r>
              <w:rPr>
                <w:webHidden/>
                <w:rStyle w:val="IndexLink"/>
                <w:rtl w:val="true"/>
              </w:rPr>
              <w:t>نجات بشر و رابطه با خدا</w:t>
            </w:r>
            <w:r>
              <w:rPr>
                <w:rStyle w:val="IndexLink"/>
                <w:rtl w:val="true"/>
              </w:rPr>
              <w:tab/>
            </w:r>
            <w:r>
              <w:rPr>
                <w:rStyle w:val="IndexLink"/>
              </w:rPr>
              <w:t>61</w:t>
            </w:r>
          </w:hyperlink>
        </w:p>
        <w:p>
          <w:pPr>
            <w:pStyle w:val="Contents2"/>
            <w:tabs>
              <w:tab w:val="clear" w:pos="8743"/>
              <w:tab w:val="right" w:pos="9026" w:leader="dot"/>
            </w:tabs>
            <w:rPr/>
          </w:pPr>
          <w:hyperlink w:anchor="__RefHeading___Toc3872108_581953129">
            <w:r>
              <w:rPr>
                <w:webHidden/>
                <w:rStyle w:val="IndexLink"/>
              </w:rPr>
              <w:t>4</w:t>
            </w:r>
            <w:r>
              <w:rPr>
                <w:rStyle w:val="IndexLink"/>
                <w:rtl w:val="true"/>
              </w:rPr>
              <w:t xml:space="preserve">- </w:t>
            </w:r>
            <w:r>
              <w:rPr>
                <w:rStyle w:val="IndexLink"/>
                <w:rtl w:val="true"/>
              </w:rPr>
              <w:t>رابطۀ انسان با خود</w:t>
            </w:r>
            <w:r>
              <w:rPr>
                <w:rStyle w:val="IndexLink"/>
                <w:rtl w:val="true"/>
              </w:rPr>
              <w:tab/>
            </w:r>
            <w:r>
              <w:rPr>
                <w:rStyle w:val="IndexLink"/>
              </w:rPr>
              <w:t>64</w:t>
            </w:r>
          </w:hyperlink>
        </w:p>
        <w:p>
          <w:pPr>
            <w:pStyle w:val="Contents3"/>
            <w:tabs>
              <w:tab w:val="clear" w:pos="8459"/>
              <w:tab w:val="right" w:pos="9026" w:leader="dot"/>
            </w:tabs>
            <w:rPr/>
          </w:pPr>
          <w:hyperlink w:anchor="__RefHeading___Toc3872110_58195312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872112_581953129">
            <w:r>
              <w:rPr>
                <w:webHidden/>
                <w:rStyle w:val="IndexLink"/>
                <w:rtl w:val="true"/>
              </w:rPr>
              <w:t>منظور از خود</w:t>
            </w:r>
            <w:r>
              <w:rPr>
                <w:rStyle w:val="IndexLink"/>
                <w:rtl w:val="true"/>
              </w:rPr>
              <w:tab/>
            </w:r>
            <w:r>
              <w:rPr>
                <w:rStyle w:val="IndexLink"/>
              </w:rPr>
              <w:t>67</w:t>
            </w:r>
          </w:hyperlink>
        </w:p>
        <w:p>
          <w:pPr>
            <w:pStyle w:val="Contents3"/>
            <w:tabs>
              <w:tab w:val="clear" w:pos="8459"/>
              <w:tab w:val="right" w:pos="9026" w:leader="dot"/>
            </w:tabs>
            <w:rPr/>
          </w:pPr>
          <w:hyperlink w:anchor="__RefHeading___Toc3872114_581953129">
            <w:r>
              <w:rPr>
                <w:webHidden/>
                <w:rStyle w:val="IndexLink"/>
                <w:rtl w:val="true"/>
              </w:rPr>
              <w:t>گام اوّل در رابطۀ انسان با خود اینست که بداند</w:t>
            </w:r>
            <w:r>
              <w:rPr>
                <w:rStyle w:val="IndexLink"/>
                <w:rtl w:val="true"/>
              </w:rPr>
              <w:t xml:space="preserve">: </w:t>
            </w:r>
            <w:r>
              <w:rPr>
                <w:rStyle w:val="IndexLink"/>
                <w:rtl w:val="true"/>
              </w:rPr>
              <w:t>کیست؟</w:t>
            </w:r>
            <w:r>
              <w:rPr>
                <w:rStyle w:val="IndexLink"/>
                <w:rtl w:val="true"/>
              </w:rPr>
              <w:tab/>
            </w:r>
            <w:r>
              <w:rPr>
                <w:rStyle w:val="IndexLink"/>
              </w:rPr>
              <w:t>67</w:t>
            </w:r>
          </w:hyperlink>
        </w:p>
        <w:p>
          <w:pPr>
            <w:pStyle w:val="Contents3"/>
            <w:tabs>
              <w:tab w:val="clear" w:pos="8459"/>
              <w:tab w:val="right" w:pos="9026" w:leader="dot"/>
            </w:tabs>
            <w:rPr/>
          </w:pPr>
          <w:hyperlink w:anchor="__RefHeading___Toc3872116_581953129">
            <w:r>
              <w:rPr>
                <w:webHidden/>
                <w:rStyle w:val="IndexLink"/>
                <w:rtl w:val="true"/>
              </w:rPr>
              <w:t>گام دوّم</w:t>
            </w:r>
            <w:r>
              <w:rPr>
                <w:rStyle w:val="IndexLink"/>
                <w:rtl w:val="true"/>
              </w:rPr>
              <w:tab/>
            </w:r>
            <w:r>
              <w:rPr>
                <w:rStyle w:val="IndexLink"/>
              </w:rPr>
              <w:t>68</w:t>
            </w:r>
          </w:hyperlink>
        </w:p>
        <w:p>
          <w:pPr>
            <w:pStyle w:val="Contents3"/>
            <w:tabs>
              <w:tab w:val="clear" w:pos="8459"/>
              <w:tab w:val="right" w:pos="9026" w:leader="dot"/>
            </w:tabs>
            <w:rPr/>
          </w:pPr>
          <w:hyperlink w:anchor="__RefHeading___Toc3872118_581953129">
            <w:r>
              <w:rPr>
                <w:webHidden/>
                <w:rStyle w:val="IndexLink"/>
                <w:rtl w:val="true"/>
              </w:rPr>
              <w:t>کدام غیر؟</w:t>
            </w:r>
            <w:r>
              <w:rPr>
                <w:rStyle w:val="IndexLink"/>
                <w:rtl w:val="true"/>
              </w:rPr>
              <w:tab/>
            </w:r>
            <w:r>
              <w:rPr>
                <w:rStyle w:val="IndexLink"/>
              </w:rPr>
              <w:t>69</w:t>
            </w:r>
          </w:hyperlink>
        </w:p>
        <w:p>
          <w:pPr>
            <w:pStyle w:val="Contents3"/>
            <w:tabs>
              <w:tab w:val="clear" w:pos="8459"/>
              <w:tab w:val="right" w:pos="9026" w:leader="dot"/>
            </w:tabs>
            <w:rPr/>
          </w:pPr>
          <w:hyperlink w:anchor="__RefHeading___Toc3872120_581953129">
            <w:r>
              <w:rPr>
                <w:webHidden/>
                <w:rStyle w:val="IndexLink"/>
                <w:rtl w:val="true"/>
              </w:rPr>
              <w:t>غفلت چیست ؟</w:t>
            </w:r>
            <w:r>
              <w:rPr>
                <w:rStyle w:val="IndexLink"/>
                <w:rtl w:val="true"/>
              </w:rPr>
              <w:tab/>
            </w:r>
            <w:r>
              <w:rPr>
                <w:rStyle w:val="IndexLink"/>
              </w:rPr>
              <w:t>71</w:t>
            </w:r>
          </w:hyperlink>
        </w:p>
        <w:p>
          <w:pPr>
            <w:pStyle w:val="Contents3"/>
            <w:tabs>
              <w:tab w:val="clear" w:pos="8459"/>
              <w:tab w:val="right" w:pos="9026" w:leader="dot"/>
            </w:tabs>
            <w:rPr/>
          </w:pPr>
          <w:hyperlink w:anchor="__RefHeading___Toc3872122_581953129">
            <w:r>
              <w:rPr>
                <w:webHidden/>
                <w:rStyle w:val="IndexLink"/>
                <w:rtl w:val="true"/>
              </w:rPr>
              <w:t>اثرات غفلت بر نفس</w:t>
            </w:r>
            <w:r>
              <w:rPr>
                <w:rStyle w:val="IndexLink"/>
                <w:rtl w:val="true"/>
              </w:rPr>
              <w:tab/>
            </w:r>
            <w:r>
              <w:rPr>
                <w:rStyle w:val="IndexLink"/>
              </w:rPr>
              <w:t>71</w:t>
            </w:r>
          </w:hyperlink>
        </w:p>
        <w:p>
          <w:pPr>
            <w:pStyle w:val="Contents3"/>
            <w:tabs>
              <w:tab w:val="clear" w:pos="8459"/>
              <w:tab w:val="right" w:pos="9026" w:leader="dot"/>
            </w:tabs>
            <w:rPr/>
          </w:pPr>
          <w:hyperlink w:anchor="__RefHeading___Toc3872124_581953129">
            <w:r>
              <w:rPr>
                <w:webHidden/>
                <w:rStyle w:val="IndexLink"/>
                <w:rtl w:val="true"/>
              </w:rPr>
              <w:t>خودفراموشی</w:t>
            </w:r>
            <w:r>
              <w:rPr>
                <w:rStyle w:val="IndexLink"/>
                <w:rtl w:val="true"/>
              </w:rPr>
              <w:tab/>
            </w:r>
            <w:r>
              <w:rPr>
                <w:rStyle w:val="IndexLink"/>
              </w:rPr>
              <w:t>72</w:t>
            </w:r>
          </w:hyperlink>
        </w:p>
        <w:p>
          <w:pPr>
            <w:pStyle w:val="Contents3"/>
            <w:tabs>
              <w:tab w:val="clear" w:pos="8459"/>
              <w:tab w:val="right" w:pos="9026" w:leader="dot"/>
            </w:tabs>
            <w:rPr/>
          </w:pPr>
          <w:hyperlink w:anchor="__RefHeading___Toc3872126_581953129">
            <w:r>
              <w:rPr>
                <w:webHidden/>
                <w:rStyle w:val="IndexLink"/>
                <w:rtl w:val="true"/>
              </w:rPr>
              <w:t>اثر دیگر غفلت، خدا فراموشی است</w:t>
            </w:r>
            <w:r>
              <w:rPr>
                <w:rStyle w:val="IndexLink"/>
                <w:rtl w:val="true"/>
              </w:rPr>
              <w:t>.</w:t>
              <w:tab/>
            </w:r>
            <w:r>
              <w:rPr>
                <w:rStyle w:val="IndexLink"/>
              </w:rPr>
              <w:t>74</w:t>
            </w:r>
          </w:hyperlink>
        </w:p>
        <w:p>
          <w:pPr>
            <w:pStyle w:val="Contents2"/>
            <w:tabs>
              <w:tab w:val="clear" w:pos="8743"/>
              <w:tab w:val="right" w:pos="9026" w:leader="dot"/>
            </w:tabs>
            <w:rPr/>
          </w:pPr>
          <w:hyperlink w:anchor="__RefHeading___Toc3872128_581953129">
            <w:r>
              <w:rPr>
                <w:webHidden/>
                <w:rStyle w:val="IndexLink"/>
              </w:rPr>
              <w:t>5</w:t>
            </w:r>
            <w:r>
              <w:rPr>
                <w:rStyle w:val="IndexLink"/>
                <w:rtl w:val="true"/>
              </w:rPr>
              <w:t xml:space="preserve">- </w:t>
            </w:r>
            <w:r>
              <w:rPr>
                <w:rStyle w:val="IndexLink"/>
                <w:rtl w:val="true"/>
              </w:rPr>
              <w:t>رابطۀ انسان با اجتماع</w:t>
            </w:r>
            <w:r>
              <w:rPr>
                <w:rStyle w:val="IndexLink"/>
                <w:rtl w:val="true"/>
              </w:rPr>
              <w:tab/>
            </w:r>
            <w:r>
              <w:rPr>
                <w:rStyle w:val="IndexLink"/>
              </w:rPr>
              <w:t>82</w:t>
            </w:r>
          </w:hyperlink>
        </w:p>
        <w:p>
          <w:pPr>
            <w:pStyle w:val="Contents3"/>
            <w:tabs>
              <w:tab w:val="clear" w:pos="8459"/>
              <w:tab w:val="right" w:pos="9026" w:leader="dot"/>
            </w:tabs>
            <w:rPr/>
          </w:pPr>
          <w:hyperlink w:anchor="__RefHeading___Toc3872130_58195312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3872132_581953129">
            <w:r>
              <w:rPr>
                <w:webHidden/>
                <w:rStyle w:val="IndexLink"/>
                <w:rtl w:val="true"/>
              </w:rPr>
              <w:t>نکتۀ اوّل</w:t>
            </w:r>
            <w:r>
              <w:rPr>
                <w:rStyle w:val="IndexLink"/>
                <w:rtl w:val="true"/>
              </w:rPr>
              <w:tab/>
            </w:r>
            <w:r>
              <w:rPr>
                <w:rStyle w:val="IndexLink"/>
              </w:rPr>
              <w:t>85</w:t>
            </w:r>
          </w:hyperlink>
        </w:p>
        <w:p>
          <w:pPr>
            <w:pStyle w:val="Contents3"/>
            <w:tabs>
              <w:tab w:val="clear" w:pos="8459"/>
              <w:tab w:val="right" w:pos="9026" w:leader="dot"/>
            </w:tabs>
            <w:rPr/>
          </w:pPr>
          <w:hyperlink w:anchor="__RefHeading___Toc3872134_581953129">
            <w:r>
              <w:rPr>
                <w:webHidden/>
                <w:rStyle w:val="IndexLink"/>
                <w:rtl w:val="true"/>
              </w:rPr>
              <w:t>نکتۀ دوّم</w:t>
            </w:r>
            <w:r>
              <w:rPr>
                <w:rStyle w:val="IndexLink"/>
                <w:rtl w:val="true"/>
              </w:rPr>
              <w:tab/>
            </w:r>
            <w:r>
              <w:rPr>
                <w:rStyle w:val="IndexLink"/>
              </w:rPr>
              <w:t>85</w:t>
            </w:r>
          </w:hyperlink>
        </w:p>
        <w:p>
          <w:pPr>
            <w:pStyle w:val="Contents3"/>
            <w:tabs>
              <w:tab w:val="clear" w:pos="8459"/>
              <w:tab w:val="right" w:pos="9026" w:leader="dot"/>
            </w:tabs>
            <w:rPr/>
          </w:pPr>
          <w:hyperlink w:anchor="__RefHeading___Toc3872136_581953129">
            <w:r>
              <w:rPr>
                <w:webHidden/>
                <w:rStyle w:val="IndexLink"/>
                <w:rtl w:val="true"/>
              </w:rPr>
              <w:t>نکتۀ سوّم</w:t>
            </w:r>
            <w:r>
              <w:rPr>
                <w:rStyle w:val="IndexLink"/>
                <w:rtl w:val="true"/>
              </w:rPr>
              <w:tab/>
            </w:r>
            <w:r>
              <w:rPr>
                <w:rStyle w:val="IndexLink"/>
              </w:rPr>
              <w:t>86</w:t>
            </w:r>
          </w:hyperlink>
        </w:p>
        <w:p>
          <w:pPr>
            <w:pStyle w:val="Contents3"/>
            <w:tabs>
              <w:tab w:val="clear" w:pos="8459"/>
              <w:tab w:val="right" w:pos="9026" w:leader="dot"/>
            </w:tabs>
            <w:rPr/>
          </w:pPr>
          <w:hyperlink w:anchor="__RefHeading___Toc3872138_581953129">
            <w:r>
              <w:rPr>
                <w:webHidden/>
                <w:rStyle w:val="IndexLink"/>
                <w:rtl w:val="true"/>
              </w:rPr>
              <w:t>نکتۀ چهارم</w:t>
            </w:r>
            <w:r>
              <w:rPr>
                <w:rStyle w:val="IndexLink"/>
                <w:rtl w:val="true"/>
              </w:rPr>
              <w:tab/>
            </w:r>
            <w:r>
              <w:rPr>
                <w:rStyle w:val="IndexLink"/>
              </w:rPr>
              <w:t>87</w:t>
            </w:r>
          </w:hyperlink>
        </w:p>
        <w:p>
          <w:pPr>
            <w:pStyle w:val="Contents3"/>
            <w:tabs>
              <w:tab w:val="clear" w:pos="8459"/>
              <w:tab w:val="right" w:pos="9026" w:leader="dot"/>
            </w:tabs>
            <w:rPr/>
          </w:pPr>
          <w:hyperlink w:anchor="__RefHeading___Toc3872140_581953129">
            <w:r>
              <w:rPr>
                <w:webHidden/>
                <w:rStyle w:val="IndexLink"/>
                <w:rtl w:val="true"/>
              </w:rPr>
              <w:t>نکتۀ پنجم</w:t>
            </w:r>
            <w:r>
              <w:rPr>
                <w:rStyle w:val="IndexLink"/>
                <w:rtl w:val="true"/>
              </w:rPr>
              <w:tab/>
            </w:r>
            <w:r>
              <w:rPr>
                <w:rStyle w:val="IndexLink"/>
              </w:rPr>
              <w:t>88</w:t>
            </w:r>
          </w:hyperlink>
        </w:p>
        <w:p>
          <w:pPr>
            <w:pStyle w:val="Contents3"/>
            <w:tabs>
              <w:tab w:val="clear" w:pos="8459"/>
              <w:tab w:val="right" w:pos="9026" w:leader="dot"/>
            </w:tabs>
            <w:rPr/>
          </w:pPr>
          <w:hyperlink w:anchor="__RefHeading___Toc3872142_581953129">
            <w:r>
              <w:rPr>
                <w:webHidden/>
                <w:rStyle w:val="IndexLink"/>
                <w:rtl w:val="true"/>
              </w:rPr>
              <w:t>نکته ششم</w:t>
            </w:r>
            <w:r>
              <w:rPr>
                <w:rStyle w:val="IndexLink"/>
                <w:rtl w:val="true"/>
              </w:rPr>
              <w:tab/>
            </w:r>
            <w:r>
              <w:rPr>
                <w:rStyle w:val="IndexLink"/>
              </w:rPr>
              <w:t>89</w:t>
            </w:r>
          </w:hyperlink>
        </w:p>
        <w:p>
          <w:pPr>
            <w:pStyle w:val="Contents3"/>
            <w:tabs>
              <w:tab w:val="clear" w:pos="8459"/>
              <w:tab w:val="right" w:pos="9026" w:leader="dot"/>
            </w:tabs>
            <w:rPr/>
          </w:pPr>
          <w:hyperlink w:anchor="__RefHeading___Toc3872144_581953129">
            <w:r>
              <w:rPr>
                <w:webHidden/>
                <w:rStyle w:val="IndexLink"/>
                <w:rtl w:val="true"/>
              </w:rPr>
              <w:t>نکتۀ هفتم</w:t>
            </w:r>
            <w:r>
              <w:rPr>
                <w:rStyle w:val="IndexLink"/>
                <w:rtl w:val="true"/>
              </w:rPr>
              <w:tab/>
            </w:r>
            <w:r>
              <w:rPr>
                <w:rStyle w:val="IndexLink"/>
              </w:rPr>
              <w:t>89</w:t>
            </w:r>
          </w:hyperlink>
        </w:p>
        <w:p>
          <w:pPr>
            <w:pStyle w:val="Contents3"/>
            <w:tabs>
              <w:tab w:val="clear" w:pos="8459"/>
              <w:tab w:val="right" w:pos="9026" w:leader="dot"/>
            </w:tabs>
            <w:rPr/>
          </w:pPr>
          <w:hyperlink w:anchor="__RefHeading___Toc3872146_581953129">
            <w:r>
              <w:rPr>
                <w:webHidden/>
                <w:rStyle w:val="IndexLink"/>
                <w:rtl w:val="true"/>
              </w:rPr>
              <w:t>انصاف</w:t>
            </w:r>
            <w:r>
              <w:rPr>
                <w:rStyle w:val="IndexLink"/>
                <w:rtl w:val="true"/>
              </w:rPr>
              <w:tab/>
            </w:r>
            <w:r>
              <w:rPr>
                <w:rStyle w:val="IndexLink"/>
              </w:rPr>
              <w:t>91</w:t>
            </w:r>
          </w:hyperlink>
        </w:p>
        <w:p>
          <w:pPr>
            <w:pStyle w:val="Contents3"/>
            <w:tabs>
              <w:tab w:val="clear" w:pos="8459"/>
              <w:tab w:val="right" w:pos="9026" w:leader="dot"/>
            </w:tabs>
            <w:rPr/>
          </w:pPr>
          <w:hyperlink w:anchor="__RefHeading___Toc3872148_581953129">
            <w:r>
              <w:rPr>
                <w:webHidden/>
                <w:rStyle w:val="IndexLink"/>
                <w:rtl w:val="true"/>
              </w:rPr>
              <w:t>وفای به عهد و وعده</w:t>
            </w:r>
            <w:r>
              <w:rPr>
                <w:rStyle w:val="IndexLink"/>
                <w:rtl w:val="true"/>
              </w:rPr>
              <w:tab/>
            </w:r>
            <w:r>
              <w:rPr>
                <w:rStyle w:val="IndexLink"/>
              </w:rPr>
              <w:t>92</w:t>
            </w:r>
          </w:hyperlink>
        </w:p>
        <w:p>
          <w:pPr>
            <w:pStyle w:val="Contents3"/>
            <w:tabs>
              <w:tab w:val="clear" w:pos="8459"/>
              <w:tab w:val="right" w:pos="9026" w:leader="dot"/>
            </w:tabs>
            <w:rPr/>
          </w:pPr>
          <w:hyperlink w:anchor="__RefHeading___Toc3872150_581953129">
            <w:r>
              <w:rPr>
                <w:webHidden/>
                <w:rStyle w:val="IndexLink"/>
                <w:rtl w:val="true"/>
              </w:rPr>
              <w:t>سفارش به حقّ و صبر</w:t>
            </w:r>
            <w:r>
              <w:rPr>
                <w:rStyle w:val="IndexLink"/>
                <w:rtl w:val="true"/>
              </w:rPr>
              <w:tab/>
            </w:r>
            <w:r>
              <w:rPr>
                <w:rStyle w:val="IndexLink"/>
              </w:rPr>
              <w:t>93</w:t>
            </w:r>
          </w:hyperlink>
        </w:p>
        <w:p>
          <w:pPr>
            <w:pStyle w:val="Contents3"/>
            <w:tabs>
              <w:tab w:val="clear" w:pos="8459"/>
              <w:tab w:val="right" w:pos="9026" w:leader="dot"/>
            </w:tabs>
            <w:rPr/>
          </w:pPr>
          <w:hyperlink w:anchor="__RefHeading___Toc3872152_581953129">
            <w:r>
              <w:rPr>
                <w:webHidden/>
                <w:rStyle w:val="IndexLink"/>
                <w:rtl w:val="true"/>
              </w:rPr>
              <w:t>حقّ</w:t>
            </w:r>
            <w:r>
              <w:rPr>
                <w:rStyle w:val="IndexLink"/>
                <w:rtl w:val="true"/>
              </w:rPr>
              <w:tab/>
            </w:r>
            <w:r>
              <w:rPr>
                <w:rStyle w:val="IndexLink"/>
              </w:rPr>
              <w:t>94</w:t>
            </w:r>
          </w:hyperlink>
        </w:p>
        <w:p>
          <w:pPr>
            <w:pStyle w:val="Contents3"/>
            <w:tabs>
              <w:tab w:val="clear" w:pos="8459"/>
              <w:tab w:val="right" w:pos="9026" w:leader="dot"/>
            </w:tabs>
            <w:rPr/>
          </w:pPr>
          <w:hyperlink w:anchor="__RefHeading___Toc3872154_581953129">
            <w:r>
              <w:rPr>
                <w:webHidden/>
                <w:rStyle w:val="IndexLink"/>
                <w:rtl w:val="true"/>
              </w:rPr>
              <w:t>صبر</w:t>
            </w:r>
            <w:r>
              <w:rPr>
                <w:rStyle w:val="IndexLink"/>
                <w:rtl w:val="true"/>
              </w:rPr>
              <w:tab/>
            </w:r>
            <w:r>
              <w:rPr>
                <w:rStyle w:val="IndexLink"/>
              </w:rPr>
              <w:t>94</w:t>
            </w:r>
          </w:hyperlink>
        </w:p>
        <w:p>
          <w:pPr>
            <w:pStyle w:val="Contents3"/>
            <w:tabs>
              <w:tab w:val="clear" w:pos="8459"/>
              <w:tab w:val="right" w:pos="9026" w:leader="dot"/>
            </w:tabs>
            <w:rPr/>
          </w:pPr>
          <w:hyperlink w:anchor="__RefHeading___Toc3872156_581953129">
            <w:r>
              <w:rPr>
                <w:webHidden/>
                <w:rStyle w:val="IndexLink"/>
                <w:rtl w:val="true"/>
              </w:rPr>
              <w:t>حفظ شخصیّت</w:t>
            </w:r>
            <w:r>
              <w:rPr>
                <w:rStyle w:val="IndexLink"/>
                <w:rtl w:val="true"/>
              </w:rPr>
              <w:tab/>
            </w:r>
            <w:r>
              <w:rPr>
                <w:rStyle w:val="IndexLink"/>
              </w:rPr>
              <w:t>96</w:t>
            </w:r>
          </w:hyperlink>
        </w:p>
        <w:p>
          <w:pPr>
            <w:pStyle w:val="Contents3"/>
            <w:tabs>
              <w:tab w:val="clear" w:pos="8459"/>
              <w:tab w:val="right" w:pos="9026" w:leader="dot"/>
            </w:tabs>
            <w:rPr/>
          </w:pPr>
          <w:hyperlink w:anchor="__RefHeading___Toc3872158_581953129">
            <w:r>
              <w:rPr>
                <w:webHidden/>
                <w:rStyle w:val="IndexLink"/>
                <w:rtl w:val="true"/>
              </w:rPr>
              <w:t>صلۀ رحم</w:t>
            </w:r>
            <w:r>
              <w:rPr>
                <w:rStyle w:val="IndexLink"/>
                <w:rtl w:val="true"/>
              </w:rPr>
              <w:tab/>
            </w:r>
            <w:r>
              <w:rPr>
                <w:rStyle w:val="IndexLink"/>
              </w:rPr>
              <w:t>98</w:t>
            </w:r>
          </w:hyperlink>
        </w:p>
        <w:p>
          <w:pPr>
            <w:pStyle w:val="Contents3"/>
            <w:tabs>
              <w:tab w:val="clear" w:pos="8459"/>
              <w:tab w:val="right" w:pos="9026" w:leader="dot"/>
            </w:tabs>
            <w:rPr/>
          </w:pPr>
          <w:hyperlink w:anchor="__RefHeading___Toc3872160_581953129">
            <w:r>
              <w:rPr>
                <w:webHidden/>
                <w:rStyle w:val="IndexLink"/>
                <w:rtl w:val="true"/>
              </w:rPr>
              <w:t>اجتماع اسلامی</w:t>
            </w:r>
            <w:r>
              <w:rPr>
                <w:rStyle w:val="IndexLink"/>
                <w:rtl w:val="true"/>
              </w:rPr>
              <w:tab/>
            </w:r>
            <w:r>
              <w:rPr>
                <w:rStyle w:val="IndexLink"/>
              </w:rPr>
              <w:t>100</w:t>
            </w:r>
          </w:hyperlink>
        </w:p>
        <w:p>
          <w:pPr>
            <w:pStyle w:val="Contents3"/>
            <w:tabs>
              <w:tab w:val="clear" w:pos="8459"/>
              <w:tab w:val="right" w:pos="9026" w:leader="dot"/>
            </w:tabs>
            <w:rPr/>
          </w:pPr>
          <w:hyperlink w:anchor="__RefHeading___Toc3872162_581953129">
            <w:r>
              <w:rPr>
                <w:webHidden/>
                <w:rStyle w:val="IndexLink"/>
                <w:rtl w:val="true"/>
              </w:rPr>
              <w:t>علت چیست ؟</w:t>
            </w:r>
            <w:r>
              <w:rPr>
                <w:rStyle w:val="IndexLink"/>
                <w:rtl w:val="true"/>
              </w:rPr>
              <w:tab/>
            </w:r>
            <w:r>
              <w:rPr>
                <w:rStyle w:val="IndexLink"/>
              </w:rPr>
              <w:t>100</w:t>
            </w:r>
          </w:hyperlink>
        </w:p>
        <w:p>
          <w:pPr>
            <w:pStyle w:val="Contents2"/>
            <w:tabs>
              <w:tab w:val="clear" w:pos="8743"/>
              <w:tab w:val="right" w:pos="9026" w:leader="dot"/>
            </w:tabs>
            <w:rPr/>
          </w:pPr>
          <w:hyperlink w:anchor="__RefHeading___Toc3872164_581953129">
            <w:r>
              <w:rPr>
                <w:webHidden/>
                <w:rStyle w:val="IndexLink"/>
              </w:rPr>
              <w:t>6</w:t>
            </w:r>
            <w:r>
              <w:rPr>
                <w:rStyle w:val="IndexLink"/>
                <w:rtl w:val="true"/>
              </w:rPr>
              <w:t xml:space="preserve">- </w:t>
            </w:r>
            <w:r>
              <w:rPr>
                <w:rStyle w:val="IndexLink"/>
                <w:rtl w:val="true"/>
              </w:rPr>
              <w:t>رابطۀ انسان با طبیعت</w:t>
            </w:r>
            <w:r>
              <w:rPr>
                <w:rStyle w:val="IndexLink"/>
                <w:rtl w:val="true"/>
              </w:rPr>
              <w:tab/>
            </w:r>
            <w:r>
              <w:rPr>
                <w:rStyle w:val="IndexLink"/>
              </w:rPr>
              <w:t>104</w:t>
            </w:r>
          </w:hyperlink>
        </w:p>
        <w:p>
          <w:pPr>
            <w:pStyle w:val="Contents3"/>
            <w:tabs>
              <w:tab w:val="clear" w:pos="8459"/>
              <w:tab w:val="right" w:pos="9026" w:leader="dot"/>
            </w:tabs>
            <w:rPr/>
          </w:pPr>
          <w:hyperlink w:anchor="__RefHeading___Toc3872166_58195312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872168_581953129">
            <w:r>
              <w:rPr>
                <w:webHidden/>
                <w:rStyle w:val="IndexLink"/>
                <w:rtl w:val="true"/>
              </w:rPr>
              <w:t>طبیعت</w:t>
            </w:r>
            <w:r>
              <w:rPr>
                <w:rStyle w:val="IndexLink"/>
                <w:rtl w:val="true"/>
              </w:rPr>
              <w:tab/>
            </w:r>
            <w:r>
              <w:rPr>
                <w:rStyle w:val="IndexLink"/>
              </w:rPr>
              <w:t>107</w:t>
            </w:r>
          </w:hyperlink>
        </w:p>
        <w:p>
          <w:pPr>
            <w:pStyle w:val="Contents3"/>
            <w:tabs>
              <w:tab w:val="clear" w:pos="8459"/>
              <w:tab w:val="right" w:pos="9026" w:leader="dot"/>
            </w:tabs>
            <w:rPr/>
          </w:pPr>
          <w:hyperlink w:anchor="__RefHeading___Toc3872170_581953129">
            <w:r>
              <w:rPr>
                <w:webHidden/>
                <w:rStyle w:val="IndexLink"/>
                <w:rtl w:val="true"/>
              </w:rPr>
              <w:t>بهره گیری مادّی</w:t>
            </w:r>
            <w:r>
              <w:rPr>
                <w:rStyle w:val="IndexLink"/>
                <w:rtl w:val="true"/>
              </w:rPr>
              <w:tab/>
            </w:r>
            <w:r>
              <w:rPr>
                <w:rStyle w:val="IndexLink"/>
              </w:rPr>
              <w:t>107</w:t>
            </w:r>
          </w:hyperlink>
        </w:p>
        <w:p>
          <w:pPr>
            <w:pStyle w:val="Contents3"/>
            <w:tabs>
              <w:tab w:val="clear" w:pos="8459"/>
              <w:tab w:val="right" w:pos="9026" w:leader="dot"/>
            </w:tabs>
            <w:rPr/>
          </w:pPr>
          <w:hyperlink w:anchor="__RefHeading___Toc3872172_581953129">
            <w:r>
              <w:rPr>
                <w:webHidden/>
                <w:rStyle w:val="IndexLink"/>
                <w:rtl w:val="true"/>
              </w:rPr>
              <w:t>بهره گیری معنوی</w:t>
            </w:r>
            <w:r>
              <w:rPr>
                <w:rStyle w:val="IndexLink"/>
                <w:rtl w:val="true"/>
              </w:rPr>
              <w:tab/>
            </w:r>
            <w:r>
              <w:rPr>
                <w:rStyle w:val="IndexLink"/>
              </w:rPr>
              <w:t>114</w:t>
            </w:r>
          </w:hyperlink>
        </w:p>
        <w:p>
          <w:pPr>
            <w:pStyle w:val="Contents3"/>
            <w:tabs>
              <w:tab w:val="clear" w:pos="8459"/>
              <w:tab w:val="right" w:pos="9026" w:leader="dot"/>
            </w:tabs>
            <w:rPr/>
          </w:pPr>
          <w:hyperlink w:anchor="__RefHeading___Toc3872174_581953129">
            <w:r>
              <w:rPr>
                <w:webHidden/>
                <w:rStyle w:val="IndexLink"/>
                <w:rtl w:val="true"/>
              </w:rPr>
              <w:t>طبیعت، عبادتگاه حقّ</w:t>
            </w:r>
            <w:r>
              <w:rPr>
                <w:rStyle w:val="IndexLink"/>
                <w:rtl w:val="true"/>
              </w:rPr>
              <w:tab/>
            </w:r>
            <w:r>
              <w:rPr>
                <w:rStyle w:val="IndexLink"/>
              </w:rPr>
              <w:t>118</w:t>
            </w:r>
          </w:hyperlink>
        </w:p>
        <w:p>
          <w:pPr>
            <w:pStyle w:val="Contents3"/>
            <w:tabs>
              <w:tab w:val="clear" w:pos="8459"/>
              <w:tab w:val="right" w:pos="9026" w:leader="dot"/>
            </w:tabs>
            <w:rPr/>
          </w:pPr>
          <w:hyperlink w:anchor="__RefHeading___Toc3872176_581953129">
            <w:r>
              <w:rPr>
                <w:webHidden/>
                <w:rStyle w:val="IndexLink"/>
                <w:rtl w:val="true"/>
              </w:rPr>
              <w:t>یک بینش غلط</w:t>
            </w:r>
            <w:r>
              <w:rPr>
                <w:rStyle w:val="IndexLink"/>
                <w:rtl w:val="true"/>
              </w:rPr>
              <w:tab/>
            </w:r>
            <w:r>
              <w:rPr>
                <w:rStyle w:val="IndexLink"/>
              </w:rPr>
              <w:t>120</w:t>
            </w:r>
          </w:hyperlink>
        </w:p>
        <w:p>
          <w:pPr>
            <w:pStyle w:val="Contents2"/>
            <w:tabs>
              <w:tab w:val="clear" w:pos="8743"/>
              <w:tab w:val="right" w:pos="9026" w:leader="dot"/>
            </w:tabs>
            <w:rPr/>
          </w:pPr>
          <w:hyperlink w:anchor="__RefHeading___Toc3872178_581953129">
            <w:r>
              <w:rPr>
                <w:webHidden/>
                <w:rStyle w:val="IndexLink"/>
              </w:rPr>
              <w:t>7</w:t>
            </w:r>
            <w:r>
              <w:rPr>
                <w:rStyle w:val="IndexLink"/>
                <w:rtl w:val="true"/>
              </w:rPr>
              <w:t xml:space="preserve">- </w:t>
            </w:r>
            <w:r>
              <w:rPr>
                <w:rStyle w:val="IndexLink"/>
                <w:rtl w:val="true"/>
              </w:rPr>
              <w:t>رابطه انسان با آخرت</w:t>
            </w:r>
            <w:r>
              <w:rPr>
                <w:rStyle w:val="IndexLink"/>
                <w:rtl w:val="true"/>
              </w:rPr>
              <w:tab/>
            </w:r>
            <w:r>
              <w:rPr>
                <w:rStyle w:val="IndexLink"/>
              </w:rPr>
              <w:t>124</w:t>
            </w:r>
          </w:hyperlink>
        </w:p>
        <w:p>
          <w:pPr>
            <w:pStyle w:val="Contents3"/>
            <w:tabs>
              <w:tab w:val="clear" w:pos="8459"/>
              <w:tab w:val="right" w:pos="9026" w:leader="dot"/>
            </w:tabs>
            <w:rPr/>
          </w:pPr>
          <w:hyperlink w:anchor="__RefHeading___Toc3872180_581953129">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3872182_581953129">
            <w:r>
              <w:rPr>
                <w:webHidden/>
                <w:rStyle w:val="IndexLink"/>
                <w:rtl w:val="true"/>
              </w:rPr>
              <w:t>پاسخ</w:t>
            </w:r>
            <w:r>
              <w:rPr>
                <w:rStyle w:val="IndexLink"/>
                <w:rtl w:val="true"/>
              </w:rPr>
              <w:t>:</w:t>
              <w:tab/>
            </w:r>
            <w:r>
              <w:rPr>
                <w:rStyle w:val="IndexLink"/>
              </w:rPr>
              <w:t>127</w:t>
            </w:r>
          </w:hyperlink>
        </w:p>
        <w:p>
          <w:pPr>
            <w:pStyle w:val="Contents3"/>
            <w:tabs>
              <w:tab w:val="clear" w:pos="8459"/>
              <w:tab w:val="right" w:pos="9026" w:leader="dot"/>
            </w:tabs>
            <w:rPr/>
          </w:pPr>
          <w:hyperlink w:anchor="__RefHeading___Toc3872184_581953129">
            <w:r>
              <w:rPr>
                <w:webHidden/>
                <w:rStyle w:val="IndexLink"/>
                <w:rtl w:val="true"/>
              </w:rPr>
              <w:t>رابطه صحیح با آخرت</w:t>
            </w:r>
            <w:r>
              <w:rPr>
                <w:rStyle w:val="IndexLink"/>
                <w:rtl w:val="true"/>
              </w:rPr>
              <w:tab/>
            </w:r>
            <w:r>
              <w:rPr>
                <w:rStyle w:val="IndexLink"/>
              </w:rPr>
              <w:t>132</w:t>
            </w:r>
          </w:hyperlink>
        </w:p>
        <w:p>
          <w:pPr>
            <w:pStyle w:val="Contents3"/>
            <w:tabs>
              <w:tab w:val="clear" w:pos="8459"/>
              <w:tab w:val="right" w:pos="9026" w:leader="dot"/>
            </w:tabs>
            <w:rPr/>
          </w:pPr>
          <w:hyperlink w:anchor="__RefHeading___Toc3872186_581953129">
            <w:r>
              <w:rPr>
                <w:webHidden/>
                <w:rStyle w:val="IndexLink"/>
                <w:rtl w:val="true"/>
              </w:rPr>
              <w:t>رابطه مثبت با آخرت در دنیا</w:t>
            </w:r>
            <w:r>
              <w:rPr>
                <w:rStyle w:val="IndexLink"/>
                <w:rtl w:val="true"/>
              </w:rPr>
              <w:tab/>
            </w:r>
            <w:r>
              <w:rPr>
                <w:rStyle w:val="IndexLink"/>
              </w:rPr>
              <w:t>132</w:t>
            </w:r>
          </w:hyperlink>
        </w:p>
        <w:p>
          <w:pPr>
            <w:pStyle w:val="Contents3"/>
            <w:tabs>
              <w:tab w:val="clear" w:pos="8459"/>
              <w:tab w:val="right" w:pos="9026" w:leader="dot"/>
            </w:tabs>
            <w:rPr/>
          </w:pPr>
          <w:hyperlink w:anchor="__RefHeading___Toc3872188_581953129">
            <w:r>
              <w:rPr>
                <w:webHidden/>
                <w:rStyle w:val="IndexLink"/>
                <w:rtl w:val="true"/>
              </w:rPr>
              <w:t>بعد علمی رابطه مثبت با آخرت</w:t>
            </w:r>
            <w:r>
              <w:rPr>
                <w:rStyle w:val="IndexLink"/>
                <w:rtl w:val="true"/>
              </w:rPr>
              <w:tab/>
            </w:r>
            <w:r>
              <w:rPr>
                <w:rStyle w:val="IndexLink"/>
              </w:rPr>
              <w:t>133</w:t>
            </w:r>
          </w:hyperlink>
        </w:p>
        <w:p>
          <w:pPr>
            <w:pStyle w:val="Contents3"/>
            <w:tabs>
              <w:tab w:val="clear" w:pos="8459"/>
              <w:tab w:val="right" w:pos="9026" w:leader="dot"/>
            </w:tabs>
            <w:rPr/>
          </w:pPr>
          <w:hyperlink w:anchor="__RefHeading___Toc3872190_581953129">
            <w:r>
              <w:rPr>
                <w:webHidden/>
                <w:rStyle w:val="IndexLink"/>
                <w:rtl w:val="true"/>
              </w:rPr>
              <w:t>بُعد عملی رابطه مثبت با آخرت</w:t>
            </w:r>
            <w:r>
              <w:rPr>
                <w:rStyle w:val="IndexLink"/>
                <w:rtl w:val="true"/>
              </w:rPr>
              <w:tab/>
            </w:r>
            <w:r>
              <w:rPr>
                <w:rStyle w:val="IndexLink"/>
              </w:rPr>
              <w:t>137</w:t>
            </w:r>
          </w:hyperlink>
        </w:p>
        <w:p>
          <w:pPr>
            <w:pStyle w:val="Contents3"/>
            <w:tabs>
              <w:tab w:val="clear" w:pos="8459"/>
              <w:tab w:val="right" w:pos="9026" w:leader="dot"/>
            </w:tabs>
            <w:rPr/>
          </w:pPr>
          <w:hyperlink w:anchor="__RefHeading___Toc3872192_581953129">
            <w:r>
              <w:rPr>
                <w:webHidden/>
                <w:rStyle w:val="IndexLink"/>
                <w:rtl w:val="true"/>
              </w:rPr>
              <w:t>رابطه منفی با آخرت</w:t>
            </w:r>
            <w:r>
              <w:rPr>
                <w:rStyle w:val="IndexLink"/>
                <w:rtl w:val="true"/>
              </w:rPr>
              <w:tab/>
            </w:r>
            <w:r>
              <w:rPr>
                <w:rStyle w:val="IndexLink"/>
              </w:rPr>
              <w:t>141</w:t>
            </w:r>
          </w:hyperlink>
        </w:p>
        <w:p>
          <w:pPr>
            <w:pStyle w:val="Contents3"/>
            <w:tabs>
              <w:tab w:val="clear" w:pos="8459"/>
              <w:tab w:val="right" w:pos="9026" w:leader="dot"/>
            </w:tabs>
            <w:rPr/>
          </w:pPr>
          <w:hyperlink w:anchor="__RefHeading___Toc3872194_581953129">
            <w:r>
              <w:rPr>
                <w:webHidden/>
                <w:rStyle w:val="IndexLink"/>
                <w:rtl w:val="true"/>
              </w:rPr>
              <w:t>بُعد عملی رابطه منفی با آخرت</w:t>
            </w:r>
            <w:r>
              <w:rPr>
                <w:rStyle w:val="IndexLink"/>
                <w:rtl w:val="true"/>
              </w:rPr>
              <w:tab/>
            </w:r>
            <w:r>
              <w:rPr>
                <w:rStyle w:val="IndexLink"/>
              </w:rPr>
              <w:t>145</w:t>
            </w:r>
          </w:hyperlink>
        </w:p>
        <w:p>
          <w:pPr>
            <w:pStyle w:val="Contents3"/>
            <w:tabs>
              <w:tab w:val="clear" w:pos="8459"/>
              <w:tab w:val="right" w:pos="9026" w:leader="dot"/>
            </w:tabs>
            <w:rPr/>
          </w:pPr>
          <w:hyperlink w:anchor="__RefHeading___Toc3872196_581953129">
            <w:r>
              <w:rPr>
                <w:webHidden/>
                <w:rStyle w:val="IndexLink"/>
                <w:rtl w:val="true"/>
              </w:rPr>
              <w:t>اثر منفی در زندگی دنیا</w:t>
            </w:r>
            <w:r>
              <w:rPr>
                <w:rStyle w:val="IndexLink"/>
                <w:rtl w:val="true"/>
              </w:rPr>
              <w:tab/>
            </w:r>
            <w:r>
              <w:rPr>
                <w:rStyle w:val="IndexLink"/>
              </w:rPr>
              <w:t>145</w:t>
            </w:r>
          </w:hyperlink>
        </w:p>
        <w:p>
          <w:pPr>
            <w:pStyle w:val="Contents2"/>
            <w:tabs>
              <w:tab w:val="clear" w:pos="8743"/>
              <w:tab w:val="right" w:pos="9026" w:leader="dot"/>
            </w:tabs>
            <w:rPr/>
          </w:pPr>
          <w:hyperlink w:anchor="__RefHeading___Toc3872198_581953129">
            <w:r>
              <w:rPr>
                <w:webHidden/>
                <w:rStyle w:val="IndexLink"/>
              </w:rPr>
              <w:t>8</w:t>
            </w:r>
            <w:r>
              <w:rPr>
                <w:rStyle w:val="IndexLink"/>
                <w:rtl w:val="true"/>
              </w:rPr>
              <w:t xml:space="preserve">- </w:t>
            </w:r>
            <w:r>
              <w:rPr>
                <w:rStyle w:val="IndexLink"/>
                <w:rtl w:val="true"/>
              </w:rPr>
              <w:t>صفات برجستۀ اخلاقی</w:t>
            </w:r>
            <w:r>
              <w:rPr>
                <w:rStyle w:val="IndexLink"/>
                <w:rtl w:val="true"/>
              </w:rPr>
              <w:tab/>
            </w:r>
            <w:r>
              <w:rPr>
                <w:rStyle w:val="IndexLink"/>
              </w:rPr>
              <w:t>148</w:t>
            </w:r>
          </w:hyperlink>
        </w:p>
        <w:p>
          <w:pPr>
            <w:pStyle w:val="Contents3"/>
            <w:tabs>
              <w:tab w:val="clear" w:pos="8459"/>
              <w:tab w:val="right" w:pos="9026" w:leader="dot"/>
            </w:tabs>
            <w:rPr/>
          </w:pPr>
          <w:hyperlink w:anchor="__RefHeading___Toc3872200_581953129">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3872202_581953129">
            <w:r>
              <w:rPr>
                <w:webHidden/>
                <w:rStyle w:val="IndexLink"/>
                <w:rtl w:val="true"/>
              </w:rPr>
              <w:t>عزّت نفس</w:t>
            </w:r>
            <w:r>
              <w:rPr>
                <w:rStyle w:val="IndexLink"/>
                <w:rtl w:val="true"/>
              </w:rPr>
              <w:tab/>
            </w:r>
            <w:r>
              <w:rPr>
                <w:rStyle w:val="IndexLink"/>
              </w:rPr>
              <w:t>152</w:t>
            </w:r>
          </w:hyperlink>
        </w:p>
        <w:p>
          <w:pPr>
            <w:pStyle w:val="Contents3"/>
            <w:tabs>
              <w:tab w:val="clear" w:pos="8459"/>
              <w:tab w:val="right" w:pos="9026" w:leader="dot"/>
            </w:tabs>
            <w:rPr/>
          </w:pPr>
          <w:hyperlink w:anchor="__RefHeading___Toc3872204_581953129">
            <w:r>
              <w:rPr>
                <w:webHidden/>
                <w:rStyle w:val="IndexLink"/>
                <w:rtl w:val="true"/>
              </w:rPr>
              <w:t>مفهوم نفس</w:t>
            </w:r>
            <w:r>
              <w:rPr>
                <w:rStyle w:val="IndexLink"/>
                <w:rtl w:val="true"/>
              </w:rPr>
              <w:tab/>
            </w:r>
            <w:r>
              <w:rPr>
                <w:rStyle w:val="IndexLink"/>
              </w:rPr>
              <w:t>154</w:t>
            </w:r>
          </w:hyperlink>
        </w:p>
        <w:p>
          <w:pPr>
            <w:pStyle w:val="Contents3"/>
            <w:tabs>
              <w:tab w:val="clear" w:pos="8459"/>
              <w:tab w:val="right" w:pos="9026" w:leader="dot"/>
            </w:tabs>
            <w:rPr/>
          </w:pPr>
          <w:hyperlink w:anchor="__RefHeading___Toc3872206_581953129">
            <w:r>
              <w:rPr>
                <w:webHidden/>
                <w:rStyle w:val="IndexLink"/>
                <w:rtl w:val="true"/>
              </w:rPr>
              <w:t>عزّت نفس چیست ؟</w:t>
            </w:r>
            <w:r>
              <w:rPr>
                <w:rStyle w:val="IndexLink"/>
                <w:rtl w:val="true"/>
              </w:rPr>
              <w:tab/>
            </w:r>
            <w:r>
              <w:rPr>
                <w:rStyle w:val="IndexLink"/>
              </w:rPr>
              <w:t>154</w:t>
            </w:r>
          </w:hyperlink>
        </w:p>
        <w:p>
          <w:pPr>
            <w:pStyle w:val="Contents3"/>
            <w:tabs>
              <w:tab w:val="clear" w:pos="8459"/>
              <w:tab w:val="right" w:pos="9026" w:leader="dot"/>
            </w:tabs>
            <w:rPr/>
          </w:pPr>
          <w:hyperlink w:anchor="__RefHeading___Toc3872208_581953129">
            <w:r>
              <w:rPr>
                <w:webHidden/>
                <w:rStyle w:val="IndexLink"/>
                <w:rtl w:val="true"/>
              </w:rPr>
              <w:t>عزّت در شعاع وابستگی ارادی به خدا</w:t>
            </w:r>
            <w:r>
              <w:rPr>
                <w:rStyle w:val="IndexLink"/>
                <w:rtl w:val="true"/>
              </w:rPr>
              <w:tab/>
            </w:r>
            <w:r>
              <w:rPr>
                <w:rStyle w:val="IndexLink"/>
              </w:rPr>
              <w:t>155</w:t>
            </w:r>
          </w:hyperlink>
        </w:p>
        <w:p>
          <w:pPr>
            <w:pStyle w:val="Contents3"/>
            <w:tabs>
              <w:tab w:val="clear" w:pos="8459"/>
              <w:tab w:val="right" w:pos="9026" w:leader="dot"/>
            </w:tabs>
            <w:rPr/>
          </w:pPr>
          <w:hyperlink w:anchor="__RefHeading___Toc3872210_581953129">
            <w:r>
              <w:rPr>
                <w:webHidden/>
                <w:rStyle w:val="IndexLink"/>
                <w:rtl w:val="true"/>
              </w:rPr>
              <w:t>شناخت عزّت نفس در شعاع شناخت ذلّت نفس</w:t>
            </w:r>
            <w:r>
              <w:rPr>
                <w:rStyle w:val="IndexLink"/>
                <w:rtl w:val="true"/>
              </w:rPr>
              <w:tab/>
            </w:r>
            <w:r>
              <w:rPr>
                <w:rStyle w:val="IndexLink"/>
              </w:rPr>
              <w:t>156</w:t>
            </w:r>
          </w:hyperlink>
        </w:p>
        <w:p>
          <w:pPr>
            <w:pStyle w:val="Contents3"/>
            <w:tabs>
              <w:tab w:val="clear" w:pos="8459"/>
              <w:tab w:val="right" w:pos="9026" w:leader="dot"/>
            </w:tabs>
            <w:rPr/>
          </w:pPr>
          <w:hyperlink w:anchor="__RefHeading___Toc3872212_581953129">
            <w:r>
              <w:rPr>
                <w:webHidden/>
                <w:rStyle w:val="IndexLink"/>
                <w:rtl w:val="true"/>
              </w:rPr>
              <w:t>کیفیت کسب عزّت نفس</w:t>
            </w:r>
            <w:r>
              <w:rPr>
                <w:rStyle w:val="IndexLink"/>
                <w:rtl w:val="true"/>
              </w:rPr>
              <w:tab/>
            </w:r>
            <w:r>
              <w:rPr>
                <w:rStyle w:val="IndexLink"/>
              </w:rPr>
              <w:t>158</w:t>
            </w:r>
          </w:hyperlink>
        </w:p>
        <w:p>
          <w:pPr>
            <w:pStyle w:val="Contents3"/>
            <w:tabs>
              <w:tab w:val="clear" w:pos="8459"/>
              <w:tab w:val="right" w:pos="9026" w:leader="dot"/>
            </w:tabs>
            <w:rPr/>
          </w:pPr>
          <w:hyperlink w:anchor="__RefHeading___Toc3872214_581953129">
            <w:r>
              <w:rPr>
                <w:webHidden/>
                <w:rStyle w:val="IndexLink"/>
                <w:rtl w:val="true"/>
              </w:rPr>
              <w:t>عزّت جامعه</w:t>
            </w:r>
            <w:r>
              <w:rPr>
                <w:rStyle w:val="IndexLink"/>
                <w:rtl w:val="true"/>
              </w:rPr>
              <w:tab/>
            </w:r>
            <w:r>
              <w:rPr>
                <w:rStyle w:val="IndexLink"/>
              </w:rPr>
              <w:t>163</w:t>
            </w:r>
          </w:hyperlink>
        </w:p>
        <w:p>
          <w:pPr>
            <w:pStyle w:val="Contents3"/>
            <w:tabs>
              <w:tab w:val="clear" w:pos="8459"/>
              <w:tab w:val="right" w:pos="9026" w:leader="dot"/>
            </w:tabs>
            <w:rPr/>
          </w:pPr>
          <w:hyperlink w:anchor="__RefHeading___Toc3872216_581953129">
            <w:r>
              <w:rPr>
                <w:webHidden/>
                <w:rStyle w:val="IndexLink"/>
                <w:rtl w:val="true"/>
              </w:rPr>
              <w:t>عزّت اعتباری</w:t>
            </w:r>
            <w:r>
              <w:rPr>
                <w:rStyle w:val="IndexLink"/>
                <w:rtl w:val="true"/>
              </w:rPr>
              <w:tab/>
            </w:r>
            <w:r>
              <w:rPr>
                <w:rStyle w:val="IndexLink"/>
              </w:rPr>
              <w:t>164</w:t>
            </w:r>
          </w:hyperlink>
        </w:p>
        <w:p>
          <w:pPr>
            <w:pStyle w:val="Contents3"/>
            <w:tabs>
              <w:tab w:val="clear" w:pos="8459"/>
              <w:tab w:val="right" w:pos="9026" w:leader="dot"/>
            </w:tabs>
            <w:rPr/>
          </w:pPr>
          <w:hyperlink w:anchor="__RefHeading___Toc3872218_581953129">
            <w:r>
              <w:rPr>
                <w:webHidden/>
                <w:rStyle w:val="IndexLink"/>
                <w:rtl w:val="true"/>
              </w:rPr>
              <w:t>زهد در دنیا</w:t>
            </w:r>
            <w:r>
              <w:rPr>
                <w:rStyle w:val="IndexLink"/>
                <w:rtl w:val="true"/>
              </w:rPr>
              <w:tab/>
            </w:r>
            <w:r>
              <w:rPr>
                <w:rStyle w:val="IndexLink"/>
              </w:rPr>
              <w:t>165</w:t>
            </w:r>
          </w:hyperlink>
        </w:p>
        <w:p>
          <w:pPr>
            <w:pStyle w:val="Contents3"/>
            <w:tabs>
              <w:tab w:val="clear" w:pos="8459"/>
              <w:tab w:val="right" w:pos="9026" w:leader="dot"/>
            </w:tabs>
            <w:rPr/>
          </w:pPr>
          <w:hyperlink w:anchor="__RefHeading___Toc3872220_581953129">
            <w:r>
              <w:rPr>
                <w:webHidden/>
                <w:rStyle w:val="IndexLink"/>
                <w:rtl w:val="true"/>
              </w:rPr>
              <w:t>کیفیت زهد در دنیا</w:t>
            </w:r>
            <w:r>
              <w:rPr>
                <w:rStyle w:val="IndexLink"/>
                <w:rtl w:val="true"/>
              </w:rPr>
              <w:tab/>
            </w:r>
            <w:r>
              <w:rPr>
                <w:rStyle w:val="IndexLink"/>
              </w:rPr>
              <w:t>169</w:t>
            </w:r>
          </w:hyperlink>
        </w:p>
        <w:p>
          <w:pPr>
            <w:pStyle w:val="Contents2"/>
            <w:tabs>
              <w:tab w:val="clear" w:pos="8743"/>
              <w:tab w:val="right" w:pos="9026" w:leader="dot"/>
            </w:tabs>
            <w:rPr/>
          </w:pPr>
          <w:hyperlink w:anchor="__RefHeading___Toc3872222_581953129">
            <w:r>
              <w:rPr>
                <w:webHidden/>
                <w:rStyle w:val="IndexLink"/>
              </w:rPr>
              <w:t>9</w:t>
            </w:r>
            <w:r>
              <w:rPr>
                <w:rStyle w:val="IndexLink"/>
                <w:rtl w:val="true"/>
              </w:rPr>
              <w:t xml:space="preserve">- </w:t>
            </w:r>
            <w:r>
              <w:rPr>
                <w:rStyle w:val="IndexLink"/>
                <w:rtl w:val="true"/>
              </w:rPr>
              <w:t xml:space="preserve">صفات اخلاقی </w:t>
            </w:r>
            <w:r>
              <w:rPr>
                <w:rStyle w:val="IndexLink"/>
              </w:rPr>
              <w:t>1</w:t>
            </w:r>
            <w:r>
              <w:rPr>
                <w:rStyle w:val="IndexLink"/>
                <w:rtl w:val="true"/>
              </w:rPr>
              <w:tab/>
            </w:r>
            <w:r>
              <w:rPr>
                <w:rStyle w:val="IndexLink"/>
              </w:rPr>
              <w:t>172</w:t>
            </w:r>
          </w:hyperlink>
        </w:p>
        <w:p>
          <w:pPr>
            <w:pStyle w:val="Contents3"/>
            <w:tabs>
              <w:tab w:val="clear" w:pos="8459"/>
              <w:tab w:val="right" w:pos="9026" w:leader="dot"/>
            </w:tabs>
            <w:rPr/>
          </w:pPr>
          <w:hyperlink w:anchor="__RefHeading___Toc3872224_581953129">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3872226_581953129">
            <w:r>
              <w:rPr>
                <w:webHidden/>
                <w:rStyle w:val="IndexLink"/>
                <w:rtl w:val="true"/>
              </w:rPr>
              <w:t>چند نکته در بیان إستعاذه</w:t>
            </w:r>
            <w:r>
              <w:rPr>
                <w:rStyle w:val="IndexLink"/>
                <w:rtl w:val="true"/>
              </w:rPr>
              <w:tab/>
            </w:r>
            <w:r>
              <w:rPr>
                <w:rStyle w:val="IndexLink"/>
              </w:rPr>
              <w:t>175</w:t>
            </w:r>
          </w:hyperlink>
        </w:p>
        <w:p>
          <w:pPr>
            <w:pStyle w:val="Contents3"/>
            <w:tabs>
              <w:tab w:val="clear" w:pos="8459"/>
              <w:tab w:val="right" w:pos="9026" w:leader="dot"/>
            </w:tabs>
            <w:rPr/>
          </w:pPr>
          <w:hyperlink w:anchor="__RefHeading___Toc3872228_581953129">
            <w:r>
              <w:rPr>
                <w:webHidden/>
                <w:rStyle w:val="IndexLink"/>
                <w:rtl w:val="true"/>
              </w:rPr>
              <w:t>هَیَجانِ الْحِرْصِ</w:t>
            </w:r>
            <w:r>
              <w:rPr>
                <w:rStyle w:val="IndexLink"/>
                <w:rtl w:val="true"/>
              </w:rPr>
              <w:tab/>
            </w:r>
            <w:r>
              <w:rPr>
                <w:rStyle w:val="IndexLink"/>
              </w:rPr>
              <w:t>175</w:t>
            </w:r>
          </w:hyperlink>
        </w:p>
        <w:p>
          <w:pPr>
            <w:pStyle w:val="Contents3"/>
            <w:tabs>
              <w:tab w:val="clear" w:pos="8459"/>
              <w:tab w:val="right" w:pos="9026" w:leader="dot"/>
            </w:tabs>
            <w:rPr/>
          </w:pPr>
          <w:hyperlink w:anchor="__RefHeading___Toc3872230_581953129">
            <w:r>
              <w:rPr>
                <w:webHidden/>
                <w:rStyle w:val="IndexLink"/>
                <w:rtl w:val="true"/>
              </w:rPr>
              <w:t>وَ سَوْرَةِ الْغَضَبِ</w:t>
            </w:r>
            <w:r>
              <w:rPr>
                <w:rStyle w:val="IndexLink"/>
                <w:rtl w:val="true"/>
              </w:rPr>
              <w:tab/>
            </w:r>
            <w:r>
              <w:rPr>
                <w:rStyle w:val="IndexLink"/>
              </w:rPr>
              <w:t>177</w:t>
            </w:r>
          </w:hyperlink>
        </w:p>
        <w:p>
          <w:pPr>
            <w:pStyle w:val="Contents3"/>
            <w:tabs>
              <w:tab w:val="clear" w:pos="8459"/>
              <w:tab w:val="right" w:pos="9026" w:leader="dot"/>
            </w:tabs>
            <w:rPr/>
          </w:pPr>
          <w:hyperlink w:anchor="__RefHeading___Toc3872232_581953129">
            <w:r>
              <w:rPr>
                <w:webHidden/>
                <w:rStyle w:val="IndexLink"/>
                <w:rtl w:val="true"/>
              </w:rPr>
              <w:t>وَ غَلَبَةِ الْحَسَدِ</w:t>
            </w:r>
            <w:r>
              <w:rPr>
                <w:rStyle w:val="IndexLink"/>
                <w:rtl w:val="true"/>
              </w:rPr>
              <w:tab/>
            </w:r>
            <w:r>
              <w:rPr>
                <w:rStyle w:val="IndexLink"/>
              </w:rPr>
              <w:t>178</w:t>
            </w:r>
          </w:hyperlink>
        </w:p>
        <w:p>
          <w:pPr>
            <w:pStyle w:val="Contents3"/>
            <w:tabs>
              <w:tab w:val="clear" w:pos="8459"/>
              <w:tab w:val="right" w:pos="9026" w:leader="dot"/>
            </w:tabs>
            <w:rPr/>
          </w:pPr>
          <w:hyperlink w:anchor="__RefHeading___Toc3872234_581953129">
            <w:r>
              <w:rPr>
                <w:webHidden/>
                <w:rStyle w:val="IndexLink"/>
                <w:rtl w:val="true"/>
              </w:rPr>
              <w:t>وَضَعْفِ الصَّبْرِ</w:t>
            </w:r>
            <w:r>
              <w:rPr>
                <w:rStyle w:val="IndexLink"/>
                <w:rtl w:val="true"/>
              </w:rPr>
              <w:tab/>
            </w:r>
            <w:r>
              <w:rPr>
                <w:rStyle w:val="IndexLink"/>
              </w:rPr>
              <w:t>179</w:t>
            </w:r>
          </w:hyperlink>
        </w:p>
        <w:p>
          <w:pPr>
            <w:pStyle w:val="Contents3"/>
            <w:tabs>
              <w:tab w:val="clear" w:pos="8459"/>
              <w:tab w:val="right" w:pos="9026" w:leader="dot"/>
            </w:tabs>
            <w:rPr/>
          </w:pPr>
          <w:hyperlink w:anchor="__RefHeading___Toc3872236_581953129">
            <w:r>
              <w:rPr>
                <w:webHidden/>
                <w:rStyle w:val="IndexLink"/>
                <w:rtl w:val="true"/>
              </w:rPr>
              <w:t>وَقِلَّةِ الْقَناعَةِ</w:t>
            </w:r>
            <w:r>
              <w:rPr>
                <w:rStyle w:val="IndexLink"/>
                <w:rtl w:val="true"/>
              </w:rPr>
              <w:tab/>
            </w:r>
            <w:r>
              <w:rPr>
                <w:rStyle w:val="IndexLink"/>
              </w:rPr>
              <w:t>180</w:t>
            </w:r>
          </w:hyperlink>
        </w:p>
        <w:p>
          <w:pPr>
            <w:pStyle w:val="Contents3"/>
            <w:tabs>
              <w:tab w:val="clear" w:pos="8459"/>
              <w:tab w:val="right" w:pos="9026" w:leader="dot"/>
            </w:tabs>
            <w:rPr/>
          </w:pPr>
          <w:hyperlink w:anchor="__RefHeading___Toc3872238_581953129">
            <w:r>
              <w:rPr>
                <w:webHidden/>
                <w:rStyle w:val="IndexLink"/>
                <w:rtl w:val="true"/>
              </w:rPr>
              <w:t>وَ شَکاسَةِ الْخُلْقِ</w:t>
            </w:r>
            <w:r>
              <w:rPr>
                <w:rStyle w:val="IndexLink"/>
                <w:rtl w:val="true"/>
              </w:rPr>
              <w:tab/>
            </w:r>
            <w:r>
              <w:rPr>
                <w:rStyle w:val="IndexLink"/>
              </w:rPr>
              <w:t>181</w:t>
            </w:r>
          </w:hyperlink>
        </w:p>
        <w:p>
          <w:pPr>
            <w:pStyle w:val="Contents3"/>
            <w:tabs>
              <w:tab w:val="clear" w:pos="8459"/>
              <w:tab w:val="right" w:pos="9026" w:leader="dot"/>
            </w:tabs>
            <w:rPr/>
          </w:pPr>
          <w:hyperlink w:anchor="__RefHeading___Toc3872240_581953129">
            <w:r>
              <w:rPr>
                <w:webHidden/>
                <w:rStyle w:val="IndexLink"/>
                <w:rtl w:val="true"/>
              </w:rPr>
              <w:t>وَإلْحاحِ الشَّهْوَةِ</w:t>
            </w:r>
            <w:r>
              <w:rPr>
                <w:rStyle w:val="IndexLink"/>
                <w:rtl w:val="true"/>
              </w:rPr>
              <w:tab/>
            </w:r>
            <w:r>
              <w:rPr>
                <w:rStyle w:val="IndexLink"/>
              </w:rPr>
              <w:t>182</w:t>
            </w:r>
          </w:hyperlink>
        </w:p>
        <w:p>
          <w:pPr>
            <w:pStyle w:val="Contents3"/>
            <w:tabs>
              <w:tab w:val="clear" w:pos="8459"/>
              <w:tab w:val="right" w:pos="9026" w:leader="dot"/>
            </w:tabs>
            <w:rPr/>
          </w:pPr>
          <w:hyperlink w:anchor="__RefHeading___Toc3872242_581953129">
            <w:r>
              <w:rPr>
                <w:webHidden/>
                <w:rStyle w:val="IndexLink"/>
                <w:rtl w:val="true"/>
              </w:rPr>
              <w:t>وَمَلَکَةِ الْحَمِیَّةِ</w:t>
            </w:r>
            <w:r>
              <w:rPr>
                <w:rStyle w:val="IndexLink"/>
                <w:rtl w:val="true"/>
              </w:rPr>
              <w:tab/>
            </w:r>
            <w:r>
              <w:rPr>
                <w:rStyle w:val="IndexLink"/>
              </w:rPr>
              <w:t>183</w:t>
            </w:r>
          </w:hyperlink>
        </w:p>
        <w:p>
          <w:pPr>
            <w:pStyle w:val="Contents3"/>
            <w:tabs>
              <w:tab w:val="clear" w:pos="8459"/>
              <w:tab w:val="right" w:pos="9026" w:leader="dot"/>
            </w:tabs>
            <w:rPr/>
          </w:pPr>
          <w:hyperlink w:anchor="__RefHeading___Toc3872244_581953129">
            <w:r>
              <w:rPr>
                <w:webHidden/>
                <w:rStyle w:val="IndexLink"/>
                <w:rtl w:val="true"/>
              </w:rPr>
              <w:t>وَ متابَعَةِ الْهَوی</w:t>
            </w:r>
            <w:r>
              <w:rPr>
                <w:rStyle w:val="IndexLink"/>
                <w:rtl w:val="true"/>
              </w:rPr>
              <w:tab/>
            </w:r>
            <w:r>
              <w:rPr>
                <w:rStyle w:val="IndexLink"/>
              </w:rPr>
              <w:t>184</w:t>
            </w:r>
          </w:hyperlink>
        </w:p>
        <w:p>
          <w:pPr>
            <w:pStyle w:val="Contents3"/>
            <w:tabs>
              <w:tab w:val="clear" w:pos="8459"/>
              <w:tab w:val="right" w:pos="9026" w:leader="dot"/>
            </w:tabs>
            <w:rPr/>
          </w:pPr>
          <w:hyperlink w:anchor="__RefHeading___Toc3872246_581953129">
            <w:r>
              <w:rPr>
                <w:webHidden/>
                <w:rStyle w:val="IndexLink"/>
                <w:rtl w:val="true"/>
              </w:rPr>
              <w:t>وَمُخالَفَةِ الْهُدی</w:t>
            </w:r>
            <w:r>
              <w:rPr>
                <w:rStyle w:val="IndexLink"/>
                <w:rtl w:val="true"/>
              </w:rPr>
              <w:tab/>
            </w:r>
            <w:r>
              <w:rPr>
                <w:rStyle w:val="IndexLink"/>
              </w:rPr>
              <w:t>184</w:t>
            </w:r>
          </w:hyperlink>
        </w:p>
        <w:p>
          <w:pPr>
            <w:pStyle w:val="Contents3"/>
            <w:tabs>
              <w:tab w:val="clear" w:pos="8459"/>
              <w:tab w:val="right" w:pos="9026" w:leader="dot"/>
            </w:tabs>
            <w:rPr/>
          </w:pPr>
          <w:hyperlink w:anchor="__RefHeading___Toc3872248_581953129">
            <w:r>
              <w:rPr>
                <w:webHidden/>
                <w:rStyle w:val="IndexLink"/>
                <w:rtl w:val="true"/>
              </w:rPr>
              <w:t>وَسِنَةِ الْغَفْلَةِ</w:t>
            </w:r>
            <w:r>
              <w:rPr>
                <w:rStyle w:val="IndexLink"/>
                <w:rtl w:val="true"/>
              </w:rPr>
              <w:tab/>
            </w:r>
            <w:r>
              <w:rPr>
                <w:rStyle w:val="IndexLink"/>
              </w:rPr>
              <w:t>185</w:t>
            </w:r>
          </w:hyperlink>
        </w:p>
        <w:p>
          <w:pPr>
            <w:pStyle w:val="Contents3"/>
            <w:tabs>
              <w:tab w:val="clear" w:pos="8459"/>
              <w:tab w:val="right" w:pos="9026" w:leader="dot"/>
            </w:tabs>
            <w:rPr/>
          </w:pPr>
          <w:hyperlink w:anchor="__RefHeading___Toc3872250_581953129">
            <w:r>
              <w:rPr>
                <w:webHidden/>
                <w:rStyle w:val="IndexLink"/>
                <w:rtl w:val="true"/>
              </w:rPr>
              <w:t>وَتَعاطِی الْکَلْفة</w:t>
            </w:r>
            <w:r>
              <w:rPr>
                <w:rStyle w:val="IndexLink"/>
                <w:rtl w:val="true"/>
              </w:rPr>
              <w:tab/>
            </w:r>
            <w:r>
              <w:rPr>
                <w:rStyle w:val="IndexLink"/>
              </w:rPr>
              <w:t>185</w:t>
            </w:r>
          </w:hyperlink>
        </w:p>
        <w:p>
          <w:pPr>
            <w:pStyle w:val="Contents3"/>
            <w:tabs>
              <w:tab w:val="clear" w:pos="8459"/>
              <w:tab w:val="right" w:pos="9026" w:leader="dot"/>
            </w:tabs>
            <w:rPr/>
          </w:pPr>
          <w:hyperlink w:anchor="__RefHeading___Toc3872252_581953129">
            <w:r>
              <w:rPr>
                <w:webHidden/>
                <w:rStyle w:val="IndexLink"/>
                <w:rtl w:val="true"/>
              </w:rPr>
              <w:t>و إیثارِ الْباطِلِ عَلَی الْحقِّ</w:t>
            </w:r>
            <w:r>
              <w:rPr>
                <w:rStyle w:val="IndexLink"/>
                <w:rtl w:val="true"/>
              </w:rPr>
              <w:tab/>
            </w:r>
            <w:r>
              <w:rPr>
                <w:rStyle w:val="IndexLink"/>
              </w:rPr>
              <w:t>186</w:t>
            </w:r>
          </w:hyperlink>
        </w:p>
        <w:p>
          <w:pPr>
            <w:pStyle w:val="Contents2"/>
            <w:tabs>
              <w:tab w:val="clear" w:pos="8743"/>
              <w:tab w:val="right" w:pos="9026" w:leader="dot"/>
            </w:tabs>
            <w:rPr/>
          </w:pPr>
          <w:hyperlink w:anchor="__RefHeading___Toc3872254_581953129">
            <w:r>
              <w:rPr>
                <w:webHidden/>
                <w:rStyle w:val="IndexLink"/>
              </w:rPr>
              <w:t>10</w:t>
            </w:r>
            <w:r>
              <w:rPr>
                <w:rStyle w:val="IndexLink"/>
                <w:rtl w:val="true"/>
              </w:rPr>
              <w:t xml:space="preserve">- </w:t>
            </w:r>
            <w:r>
              <w:rPr>
                <w:rStyle w:val="IndexLink"/>
                <w:rtl w:val="true"/>
              </w:rPr>
              <w:t xml:space="preserve">صفات اخلاقی </w:t>
            </w:r>
            <w:r>
              <w:rPr>
                <w:rStyle w:val="IndexLink"/>
              </w:rPr>
              <w:t>2</w:t>
            </w:r>
            <w:r>
              <w:rPr>
                <w:rStyle w:val="IndexLink"/>
                <w:rtl w:val="true"/>
              </w:rPr>
              <w:tab/>
            </w:r>
            <w:r>
              <w:rPr>
                <w:rStyle w:val="IndexLink"/>
              </w:rPr>
              <w:t>188</w:t>
            </w:r>
          </w:hyperlink>
        </w:p>
        <w:p>
          <w:pPr>
            <w:pStyle w:val="Contents3"/>
            <w:tabs>
              <w:tab w:val="clear" w:pos="8459"/>
              <w:tab w:val="right" w:pos="9026" w:leader="dot"/>
            </w:tabs>
            <w:rPr/>
          </w:pPr>
          <w:hyperlink w:anchor="__RefHeading___Toc3872256_581953129">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3872258_581953129">
            <w:r>
              <w:rPr>
                <w:webHidden/>
                <w:rStyle w:val="IndexLink"/>
                <w:rtl w:val="true"/>
              </w:rPr>
              <w:t>وَ الْاِصْرارِ عَلَی الْمَأثَمِ</w:t>
            </w:r>
            <w:r>
              <w:rPr>
                <w:rStyle w:val="IndexLink"/>
                <w:rtl w:val="true"/>
              </w:rPr>
              <w:tab/>
            </w:r>
            <w:r>
              <w:rPr>
                <w:rStyle w:val="IndexLink"/>
              </w:rPr>
              <w:t>190</w:t>
            </w:r>
          </w:hyperlink>
        </w:p>
        <w:p>
          <w:pPr>
            <w:pStyle w:val="Contents3"/>
            <w:tabs>
              <w:tab w:val="clear" w:pos="8459"/>
              <w:tab w:val="right" w:pos="9026" w:leader="dot"/>
            </w:tabs>
            <w:rPr/>
          </w:pPr>
          <w:hyperlink w:anchor="__RefHeading___Toc3872260_581953129">
            <w:r>
              <w:rPr>
                <w:webHidden/>
                <w:rStyle w:val="IndexLink"/>
                <w:rtl w:val="true"/>
              </w:rPr>
              <w:t>وَاسْتِصْغارِ الْمَعْصِیَةِ</w:t>
            </w:r>
            <w:r>
              <w:rPr>
                <w:rStyle w:val="IndexLink"/>
                <w:rtl w:val="true"/>
              </w:rPr>
              <w:tab/>
            </w:r>
            <w:r>
              <w:rPr>
                <w:rStyle w:val="IndexLink"/>
              </w:rPr>
              <w:t>191</w:t>
            </w:r>
          </w:hyperlink>
        </w:p>
        <w:p>
          <w:pPr>
            <w:pStyle w:val="Contents3"/>
            <w:tabs>
              <w:tab w:val="clear" w:pos="8459"/>
              <w:tab w:val="right" w:pos="9026" w:leader="dot"/>
            </w:tabs>
            <w:rPr/>
          </w:pPr>
          <w:hyperlink w:anchor="__RefHeading___Toc3872262_581953129">
            <w:r>
              <w:rPr>
                <w:webHidden/>
                <w:rStyle w:val="IndexLink"/>
                <w:rtl w:val="true"/>
              </w:rPr>
              <w:t>وَ اسْتِکْبارِ الْطَّاعَةِ</w:t>
            </w:r>
            <w:r>
              <w:rPr>
                <w:rStyle w:val="IndexLink"/>
                <w:rtl w:val="true"/>
              </w:rPr>
              <w:tab/>
            </w:r>
            <w:r>
              <w:rPr>
                <w:rStyle w:val="IndexLink"/>
              </w:rPr>
              <w:t>191</w:t>
            </w:r>
          </w:hyperlink>
        </w:p>
        <w:p>
          <w:pPr>
            <w:pStyle w:val="Contents3"/>
            <w:tabs>
              <w:tab w:val="clear" w:pos="8459"/>
              <w:tab w:val="right" w:pos="9026" w:leader="dot"/>
            </w:tabs>
            <w:rPr/>
          </w:pPr>
          <w:hyperlink w:anchor="__RefHeading___Toc3872264_581953129">
            <w:r>
              <w:rPr>
                <w:webHidden/>
                <w:rStyle w:val="IndexLink"/>
                <w:rtl w:val="true"/>
              </w:rPr>
              <w:t>وَمُباهاتِ الْمُکْثِریِنَ</w:t>
            </w:r>
            <w:r>
              <w:rPr>
                <w:rStyle w:val="IndexLink"/>
                <w:rtl w:val="true"/>
              </w:rPr>
              <w:tab/>
            </w:r>
            <w:r>
              <w:rPr>
                <w:rStyle w:val="IndexLink"/>
              </w:rPr>
              <w:t>192</w:t>
            </w:r>
          </w:hyperlink>
        </w:p>
        <w:p>
          <w:pPr>
            <w:pStyle w:val="Contents3"/>
            <w:tabs>
              <w:tab w:val="clear" w:pos="8459"/>
              <w:tab w:val="right" w:pos="9026" w:leader="dot"/>
            </w:tabs>
            <w:rPr/>
          </w:pPr>
          <w:hyperlink w:anchor="__RefHeading___Toc3872266_581953129">
            <w:r>
              <w:rPr>
                <w:webHidden/>
                <w:rStyle w:val="IndexLink"/>
                <w:rtl w:val="true"/>
              </w:rPr>
              <w:t>وَ الْإزْراء بِالْمُقِلّیِنَ</w:t>
            </w:r>
            <w:r>
              <w:rPr>
                <w:rStyle w:val="IndexLink"/>
                <w:rtl w:val="true"/>
              </w:rPr>
              <w:tab/>
            </w:r>
            <w:r>
              <w:rPr>
                <w:rStyle w:val="IndexLink"/>
              </w:rPr>
              <w:t>192</w:t>
            </w:r>
          </w:hyperlink>
        </w:p>
        <w:p>
          <w:pPr>
            <w:pStyle w:val="Contents3"/>
            <w:tabs>
              <w:tab w:val="clear" w:pos="8459"/>
              <w:tab w:val="right" w:pos="9026" w:leader="dot"/>
            </w:tabs>
            <w:rPr/>
          </w:pPr>
          <w:hyperlink w:anchor="__RefHeading___Toc3872268_581953129">
            <w:r>
              <w:rPr>
                <w:webHidden/>
                <w:rStyle w:val="IndexLink"/>
                <w:rtl w:val="true"/>
              </w:rPr>
              <w:t>وَسُوءِ الْوِلایَةِ لِمَنْ تَحْتَ أیْدینا</w:t>
            </w:r>
            <w:r>
              <w:rPr>
                <w:rStyle w:val="IndexLink"/>
                <w:rtl w:val="true"/>
              </w:rPr>
              <w:tab/>
            </w:r>
            <w:r>
              <w:rPr>
                <w:rStyle w:val="IndexLink"/>
              </w:rPr>
              <w:t>193</w:t>
            </w:r>
          </w:hyperlink>
        </w:p>
        <w:p>
          <w:pPr>
            <w:pStyle w:val="Contents3"/>
            <w:tabs>
              <w:tab w:val="clear" w:pos="8459"/>
              <w:tab w:val="right" w:pos="9026" w:leader="dot"/>
            </w:tabs>
            <w:rPr/>
          </w:pPr>
          <w:hyperlink w:anchor="__RefHeading___Toc3872270_581953129">
            <w:r>
              <w:rPr>
                <w:webHidden/>
                <w:rStyle w:val="IndexLink"/>
                <w:rtl w:val="true"/>
              </w:rPr>
              <w:t>وَتَرْکِ الْشُّکْرِ لِمَنِ اصْطَنَعَ الْعارِفَةَ عِنْدَنا</w:t>
            </w:r>
            <w:r>
              <w:rPr>
                <w:rStyle w:val="IndexLink"/>
                <w:rtl w:val="true"/>
              </w:rPr>
              <w:tab/>
            </w:r>
            <w:r>
              <w:rPr>
                <w:rStyle w:val="IndexLink"/>
              </w:rPr>
              <w:t>193</w:t>
            </w:r>
          </w:hyperlink>
        </w:p>
        <w:p>
          <w:pPr>
            <w:pStyle w:val="Contents3"/>
            <w:tabs>
              <w:tab w:val="clear" w:pos="8459"/>
              <w:tab w:val="right" w:pos="9026" w:leader="dot"/>
            </w:tabs>
            <w:rPr/>
          </w:pPr>
          <w:hyperlink w:anchor="__RefHeading___Toc3872272_581953129">
            <w:r>
              <w:rPr>
                <w:webHidden/>
                <w:rStyle w:val="IndexLink"/>
                <w:rtl w:val="true"/>
              </w:rPr>
              <w:t>اَوْ انْ نَعْضُدَ ظالماً أوْ نَخْذُلَ مَلْهُوفاً</w:t>
            </w:r>
            <w:r>
              <w:rPr>
                <w:rStyle w:val="IndexLink"/>
                <w:rtl w:val="true"/>
              </w:rPr>
              <w:tab/>
            </w:r>
            <w:r>
              <w:rPr>
                <w:rStyle w:val="IndexLink"/>
              </w:rPr>
              <w:t>194</w:t>
            </w:r>
          </w:hyperlink>
        </w:p>
        <w:p>
          <w:pPr>
            <w:pStyle w:val="Contents3"/>
            <w:tabs>
              <w:tab w:val="clear" w:pos="8459"/>
              <w:tab w:val="right" w:pos="9026" w:leader="dot"/>
            </w:tabs>
            <w:rPr/>
          </w:pPr>
          <w:hyperlink w:anchor="__RefHeading___Toc3872274_581953129">
            <w:r>
              <w:rPr>
                <w:webHidden/>
                <w:rStyle w:val="IndexLink"/>
                <w:rtl w:val="true"/>
              </w:rPr>
              <w:t>أوْ نَروُمَ ما لَیْسَ لَنا بِحَقّ</w:t>
            </w:r>
            <w:r>
              <w:rPr>
                <w:rStyle w:val="IndexLink"/>
                <w:rtl w:val="true"/>
              </w:rPr>
              <w:tab/>
            </w:r>
            <w:r>
              <w:rPr>
                <w:rStyle w:val="IndexLink"/>
              </w:rPr>
              <w:t>194</w:t>
            </w:r>
          </w:hyperlink>
        </w:p>
        <w:p>
          <w:pPr>
            <w:pStyle w:val="Contents3"/>
            <w:tabs>
              <w:tab w:val="clear" w:pos="8459"/>
              <w:tab w:val="right" w:pos="9026" w:leader="dot"/>
            </w:tabs>
            <w:rPr/>
          </w:pPr>
          <w:hyperlink w:anchor="__RefHeading___Toc3872276_581953129">
            <w:r>
              <w:rPr>
                <w:webHidden/>
                <w:rStyle w:val="IndexLink"/>
                <w:rtl w:val="true"/>
              </w:rPr>
              <w:t>أوْ نَقُولَ فی الْعِلْمِ بِغَیْرِ عِلْم</w:t>
            </w:r>
            <w:r>
              <w:rPr>
                <w:rStyle w:val="IndexLink"/>
                <w:rtl w:val="true"/>
              </w:rPr>
              <w:tab/>
            </w:r>
            <w:r>
              <w:rPr>
                <w:rStyle w:val="IndexLink"/>
              </w:rPr>
              <w:t>195</w:t>
            </w:r>
          </w:hyperlink>
        </w:p>
        <w:p>
          <w:pPr>
            <w:pStyle w:val="Contents3"/>
            <w:tabs>
              <w:tab w:val="clear" w:pos="8459"/>
              <w:tab w:val="right" w:pos="9026" w:leader="dot"/>
            </w:tabs>
            <w:rPr/>
          </w:pPr>
          <w:hyperlink w:anchor="__RefHeading___Toc3872278_581953129">
            <w:r>
              <w:rPr>
                <w:webHidden/>
                <w:rStyle w:val="IndexLink"/>
                <w:rtl w:val="true"/>
              </w:rPr>
              <w:t>وَ نَعُوذُ بِکَ أنْ نَنْطَوِیَ عَلی غِشّ أحَدٍ</w:t>
            </w:r>
            <w:r>
              <w:rPr>
                <w:rStyle w:val="IndexLink"/>
                <w:rtl w:val="true"/>
              </w:rPr>
              <w:tab/>
            </w:r>
            <w:r>
              <w:rPr>
                <w:rStyle w:val="IndexLink"/>
              </w:rPr>
              <w:t>195</w:t>
            </w:r>
          </w:hyperlink>
        </w:p>
        <w:p>
          <w:pPr>
            <w:pStyle w:val="Contents3"/>
            <w:tabs>
              <w:tab w:val="clear" w:pos="8459"/>
              <w:tab w:val="right" w:pos="9026" w:leader="dot"/>
            </w:tabs>
            <w:rPr/>
          </w:pPr>
          <w:hyperlink w:anchor="__RefHeading___Toc3872280_581953129">
            <w:r>
              <w:rPr>
                <w:webHidden/>
                <w:rStyle w:val="IndexLink"/>
                <w:rtl w:val="true"/>
              </w:rPr>
              <w:t>وَ أنْ تُعْجِبَ بِأَعْمالِناْ</w:t>
            </w:r>
            <w:r>
              <w:rPr>
                <w:rStyle w:val="IndexLink"/>
                <w:rtl w:val="true"/>
              </w:rPr>
              <w:tab/>
            </w:r>
            <w:r>
              <w:rPr>
                <w:rStyle w:val="IndexLink"/>
              </w:rPr>
              <w:t>196</w:t>
            </w:r>
          </w:hyperlink>
        </w:p>
        <w:p>
          <w:pPr>
            <w:pStyle w:val="Contents3"/>
            <w:tabs>
              <w:tab w:val="clear" w:pos="8459"/>
              <w:tab w:val="right" w:pos="9026" w:leader="dot"/>
            </w:tabs>
            <w:rPr/>
          </w:pPr>
          <w:hyperlink w:anchor="__RefHeading___Toc3872282_581953129">
            <w:r>
              <w:rPr>
                <w:webHidden/>
                <w:rStyle w:val="IndexLink"/>
                <w:rtl w:val="true"/>
              </w:rPr>
              <w:t>وَ نَمُدَّ فی امالِنا</w:t>
            </w:r>
            <w:r>
              <w:rPr>
                <w:rStyle w:val="IndexLink"/>
                <w:rtl w:val="true"/>
              </w:rPr>
              <w:tab/>
            </w:r>
            <w:r>
              <w:rPr>
                <w:rStyle w:val="IndexLink"/>
              </w:rPr>
              <w:t>197</w:t>
            </w:r>
          </w:hyperlink>
        </w:p>
        <w:p>
          <w:pPr>
            <w:pStyle w:val="Contents3"/>
            <w:tabs>
              <w:tab w:val="clear" w:pos="8459"/>
              <w:tab w:val="right" w:pos="9026" w:leader="dot"/>
            </w:tabs>
            <w:rPr/>
          </w:pPr>
          <w:hyperlink w:anchor="__RefHeading___Toc3872284_581953129">
            <w:r>
              <w:rPr>
                <w:webHidden/>
                <w:rStyle w:val="IndexLink"/>
                <w:rtl w:val="true"/>
              </w:rPr>
              <w:t>وَنَعُوذُ بِکَ مِنْ سُوءِ السَّریرَةِ</w:t>
            </w:r>
            <w:r>
              <w:rPr>
                <w:rStyle w:val="IndexLink"/>
                <w:rtl w:val="true"/>
              </w:rPr>
              <w:tab/>
            </w:r>
            <w:r>
              <w:rPr>
                <w:rStyle w:val="IndexLink"/>
              </w:rPr>
              <w:t>198</w:t>
            </w:r>
          </w:hyperlink>
        </w:p>
        <w:p>
          <w:pPr>
            <w:pStyle w:val="Contents3"/>
            <w:tabs>
              <w:tab w:val="clear" w:pos="8459"/>
              <w:tab w:val="right" w:pos="9026" w:leader="dot"/>
            </w:tabs>
            <w:rPr/>
          </w:pPr>
          <w:hyperlink w:anchor="__RefHeading___Toc3872286_581953129">
            <w:r>
              <w:rPr>
                <w:webHidden/>
                <w:rStyle w:val="IndexLink"/>
                <w:rtl w:val="true"/>
              </w:rPr>
              <w:t>وَ احْتِقارِ الْصَغیرَةِ</w:t>
            </w:r>
            <w:r>
              <w:rPr>
                <w:rStyle w:val="IndexLink"/>
                <w:rtl w:val="true"/>
              </w:rPr>
              <w:tab/>
            </w:r>
            <w:r>
              <w:rPr>
                <w:rStyle w:val="IndexLink"/>
              </w:rPr>
              <w:t>199</w:t>
            </w:r>
          </w:hyperlink>
        </w:p>
        <w:p>
          <w:pPr>
            <w:pStyle w:val="Contents3"/>
            <w:tabs>
              <w:tab w:val="clear" w:pos="8459"/>
              <w:tab w:val="right" w:pos="9026" w:leader="dot"/>
            </w:tabs>
            <w:rPr/>
          </w:pPr>
          <w:hyperlink w:anchor="__RefHeading___Toc3872288_581953129">
            <w:r>
              <w:rPr>
                <w:webHidden/>
                <w:rStyle w:val="IndexLink"/>
                <w:rtl w:val="true"/>
              </w:rPr>
              <w:t>وَأنْ یَسْتَحْوِذَ عَلَیْنَا الْشَّیْطانُ</w:t>
            </w:r>
            <w:r>
              <w:rPr>
                <w:rStyle w:val="IndexLink"/>
                <w:rtl w:val="true"/>
              </w:rPr>
              <w:tab/>
            </w:r>
            <w:r>
              <w:rPr>
                <w:rStyle w:val="IndexLink"/>
              </w:rPr>
              <w:t>199</w:t>
            </w:r>
          </w:hyperlink>
        </w:p>
        <w:p>
          <w:pPr>
            <w:pStyle w:val="Contents3"/>
            <w:tabs>
              <w:tab w:val="clear" w:pos="8459"/>
              <w:tab w:val="right" w:pos="9026" w:leader="dot"/>
            </w:tabs>
            <w:rPr/>
          </w:pPr>
          <w:hyperlink w:anchor="__RefHeading___Toc3872290_581953129">
            <w:r>
              <w:rPr>
                <w:webHidden/>
                <w:rStyle w:val="IndexLink"/>
                <w:rtl w:val="true"/>
              </w:rPr>
              <w:t>أوْ یَنْکبَنَا الزّمانُ</w:t>
            </w:r>
            <w:r>
              <w:rPr>
                <w:rStyle w:val="IndexLink"/>
                <w:rtl w:val="true"/>
              </w:rPr>
              <w:tab/>
            </w:r>
            <w:r>
              <w:rPr>
                <w:rStyle w:val="IndexLink"/>
              </w:rPr>
              <w:t>199</w:t>
            </w:r>
          </w:hyperlink>
        </w:p>
        <w:p>
          <w:pPr>
            <w:pStyle w:val="Contents3"/>
            <w:tabs>
              <w:tab w:val="clear" w:pos="8459"/>
              <w:tab w:val="right" w:pos="9026" w:leader="dot"/>
            </w:tabs>
            <w:rPr/>
          </w:pPr>
          <w:hyperlink w:anchor="__RefHeading___Toc3872292_581953129">
            <w:r>
              <w:rPr>
                <w:webHidden/>
                <w:rStyle w:val="IndexLink"/>
                <w:rtl w:val="true"/>
              </w:rPr>
              <w:t>أوْ یَتَهَضّمَنَا السُّلْطانُ</w:t>
            </w:r>
            <w:r>
              <w:rPr>
                <w:rStyle w:val="IndexLink"/>
                <w:rtl w:val="true"/>
              </w:rPr>
              <w:tab/>
            </w:r>
            <w:r>
              <w:rPr>
                <w:rStyle w:val="IndexLink"/>
              </w:rPr>
              <w:t>200</w:t>
            </w:r>
          </w:hyperlink>
        </w:p>
        <w:p>
          <w:pPr>
            <w:pStyle w:val="Contents3"/>
            <w:tabs>
              <w:tab w:val="clear" w:pos="8459"/>
              <w:tab w:val="right" w:pos="9026" w:leader="dot"/>
            </w:tabs>
            <w:rPr/>
          </w:pPr>
          <w:hyperlink w:anchor="__RefHeading___Toc3872294_581953129">
            <w:r>
              <w:rPr>
                <w:webHidden/>
                <w:rStyle w:val="IndexLink"/>
                <w:rtl w:val="true"/>
              </w:rPr>
              <w:t>وَنَعُوذُ بِکَ مِنْ تَناوُلِ الْإسْرافِ</w:t>
            </w:r>
            <w:r>
              <w:rPr>
                <w:rStyle w:val="IndexLink"/>
                <w:rtl w:val="true"/>
              </w:rPr>
              <w:tab/>
            </w:r>
            <w:r>
              <w:rPr>
                <w:rStyle w:val="IndexLink"/>
              </w:rPr>
              <w:t>200</w:t>
            </w:r>
          </w:hyperlink>
        </w:p>
        <w:p>
          <w:pPr>
            <w:pStyle w:val="Contents3"/>
            <w:tabs>
              <w:tab w:val="clear" w:pos="8459"/>
              <w:tab w:val="right" w:pos="9026" w:leader="dot"/>
            </w:tabs>
            <w:rPr/>
          </w:pPr>
          <w:hyperlink w:anchor="__RefHeading___Toc3872296_581953129">
            <w:r>
              <w:rPr>
                <w:webHidden/>
                <w:rStyle w:val="IndexLink"/>
                <w:rtl w:val="true"/>
              </w:rPr>
              <w:t>وَمِنْ فِقْدانِ الْکَفافِ</w:t>
            </w:r>
            <w:r>
              <w:rPr>
                <w:rStyle w:val="IndexLink"/>
                <w:rtl w:val="true"/>
              </w:rPr>
              <w:tab/>
            </w:r>
            <w:r>
              <w:rPr>
                <w:rStyle w:val="IndexLink"/>
              </w:rPr>
              <w:t>201</w:t>
            </w:r>
          </w:hyperlink>
        </w:p>
        <w:p>
          <w:pPr>
            <w:pStyle w:val="Contents3"/>
            <w:tabs>
              <w:tab w:val="clear" w:pos="8459"/>
              <w:tab w:val="right" w:pos="9026" w:leader="dot"/>
            </w:tabs>
            <w:rPr/>
          </w:pPr>
          <w:hyperlink w:anchor="__RefHeading___Toc3872298_581953129">
            <w:r>
              <w:rPr>
                <w:webHidden/>
                <w:rStyle w:val="IndexLink"/>
                <w:rtl w:val="true"/>
              </w:rPr>
              <w:t>وَ نَعوُذُ بِکَ مِنْ شَماتَةِ الْاَعْداءِ</w:t>
            </w:r>
            <w:r>
              <w:rPr>
                <w:rStyle w:val="IndexLink"/>
                <w:rtl w:val="true"/>
              </w:rPr>
              <w:tab/>
            </w:r>
            <w:r>
              <w:rPr>
                <w:rStyle w:val="IndexLink"/>
              </w:rPr>
              <w:t>202</w:t>
            </w:r>
          </w:hyperlink>
        </w:p>
        <w:p>
          <w:pPr>
            <w:pStyle w:val="Contents3"/>
            <w:tabs>
              <w:tab w:val="clear" w:pos="8459"/>
              <w:tab w:val="right" w:pos="9026" w:leader="dot"/>
            </w:tabs>
            <w:rPr/>
          </w:pPr>
          <w:hyperlink w:anchor="__RefHeading___Toc3872300_581953129">
            <w:r>
              <w:rPr>
                <w:webHidden/>
                <w:rStyle w:val="IndexLink"/>
                <w:rtl w:val="true"/>
              </w:rPr>
              <w:t>وَ مِنَ الْفَقْرِ إلَی الْأکْفاءِ</w:t>
            </w:r>
            <w:r>
              <w:rPr>
                <w:rStyle w:val="IndexLink"/>
                <w:rtl w:val="true"/>
              </w:rPr>
              <w:tab/>
            </w:r>
            <w:r>
              <w:rPr>
                <w:rStyle w:val="IndexLink"/>
              </w:rPr>
              <w:t>202</w:t>
            </w:r>
          </w:hyperlink>
        </w:p>
        <w:p>
          <w:pPr>
            <w:pStyle w:val="Contents3"/>
            <w:tabs>
              <w:tab w:val="clear" w:pos="8459"/>
              <w:tab w:val="right" w:pos="9026" w:leader="dot"/>
            </w:tabs>
            <w:rPr/>
          </w:pPr>
          <w:hyperlink w:anchor="__RefHeading___Toc3872302_581953129">
            <w:r>
              <w:rPr>
                <w:webHidden/>
                <w:rStyle w:val="IndexLink"/>
                <w:rtl w:val="true"/>
              </w:rPr>
              <w:t>وَمِنْ مَعیشَةٍ فی شِدَّةٍ</w:t>
            </w:r>
            <w:r>
              <w:rPr>
                <w:rStyle w:val="IndexLink"/>
                <w:rtl w:val="true"/>
              </w:rPr>
              <w:tab/>
            </w:r>
            <w:r>
              <w:rPr>
                <w:rStyle w:val="IndexLink"/>
              </w:rPr>
              <w:t>203</w:t>
            </w:r>
          </w:hyperlink>
        </w:p>
        <w:p>
          <w:pPr>
            <w:pStyle w:val="Contents3"/>
            <w:tabs>
              <w:tab w:val="clear" w:pos="8459"/>
              <w:tab w:val="right" w:pos="9026" w:leader="dot"/>
            </w:tabs>
            <w:rPr/>
          </w:pPr>
          <w:hyperlink w:anchor="__RefHeading___Toc3872304_581953129">
            <w:r>
              <w:rPr>
                <w:webHidden/>
                <w:rStyle w:val="IndexLink"/>
                <w:rtl w:val="true"/>
              </w:rPr>
              <w:t>وَ میتَةٍ عَلی غَیْرِ عُدَّةٍ</w:t>
            </w:r>
            <w:r>
              <w:rPr>
                <w:rStyle w:val="IndexLink"/>
                <w:rtl w:val="true"/>
              </w:rPr>
              <w:tab/>
            </w:r>
            <w:r>
              <w:rPr>
                <w:rStyle w:val="IndexLink"/>
              </w:rPr>
              <w:t>203</w:t>
            </w:r>
          </w:hyperlink>
        </w:p>
        <w:p>
          <w:pPr>
            <w:pStyle w:val="Contents3"/>
            <w:tabs>
              <w:tab w:val="clear" w:pos="8459"/>
              <w:tab w:val="right" w:pos="9026" w:leader="dot"/>
            </w:tabs>
            <w:rPr/>
          </w:pPr>
          <w:hyperlink w:anchor="__RefHeading___Toc3872306_581953129">
            <w:r>
              <w:rPr>
                <w:webHidden/>
                <w:rStyle w:val="IndexLink"/>
                <w:rtl w:val="true"/>
              </w:rPr>
              <w:t>وَنَعوُذُ بِکَ مِنَ الْحَسْرَةِ الْعُظْمی</w:t>
            </w:r>
            <w:r>
              <w:rPr>
                <w:rStyle w:val="IndexLink"/>
                <w:rtl w:val="true"/>
              </w:rPr>
              <w:tab/>
            </w:r>
            <w:r>
              <w:rPr>
                <w:rStyle w:val="IndexLink"/>
              </w:rPr>
              <w:t>204</w:t>
            </w:r>
          </w:hyperlink>
        </w:p>
        <w:p>
          <w:pPr>
            <w:pStyle w:val="Contents3"/>
            <w:tabs>
              <w:tab w:val="clear" w:pos="8459"/>
              <w:tab w:val="right" w:pos="9026" w:leader="dot"/>
            </w:tabs>
            <w:rPr/>
          </w:pPr>
          <w:hyperlink w:anchor="__RefHeading___Toc3872308_581953129">
            <w:r>
              <w:rPr>
                <w:webHidden/>
                <w:rStyle w:val="IndexLink"/>
                <w:rtl w:val="true"/>
              </w:rPr>
              <w:t>وَ الْمُصِیبَةِ الْکُبْری</w:t>
            </w:r>
            <w:r>
              <w:rPr>
                <w:rStyle w:val="IndexLink"/>
                <w:rtl w:val="true"/>
              </w:rPr>
              <w:tab/>
            </w:r>
            <w:r>
              <w:rPr>
                <w:rStyle w:val="IndexLink"/>
              </w:rPr>
              <w:t>204</w:t>
            </w:r>
          </w:hyperlink>
        </w:p>
        <w:p>
          <w:pPr>
            <w:pStyle w:val="Contents3"/>
            <w:tabs>
              <w:tab w:val="clear" w:pos="8459"/>
              <w:tab w:val="right" w:pos="9026" w:leader="dot"/>
            </w:tabs>
            <w:rPr/>
          </w:pPr>
          <w:hyperlink w:anchor="__RefHeading___Toc3872310_581953129">
            <w:r>
              <w:rPr>
                <w:webHidden/>
                <w:rStyle w:val="IndexLink"/>
                <w:rtl w:val="true"/>
              </w:rPr>
              <w:t>وَأشْقَی الشَّقاءِ</w:t>
            </w:r>
            <w:r>
              <w:rPr>
                <w:rStyle w:val="IndexLink"/>
                <w:rtl w:val="true"/>
              </w:rPr>
              <w:tab/>
            </w:r>
            <w:r>
              <w:rPr>
                <w:rStyle w:val="IndexLink"/>
              </w:rPr>
              <w:t>204</w:t>
            </w:r>
          </w:hyperlink>
        </w:p>
        <w:p>
          <w:pPr>
            <w:pStyle w:val="Contents3"/>
            <w:tabs>
              <w:tab w:val="clear" w:pos="8459"/>
              <w:tab w:val="right" w:pos="9026" w:leader="dot"/>
            </w:tabs>
            <w:rPr/>
          </w:pPr>
          <w:hyperlink w:anchor="__RefHeading___Toc3872312_581953129">
            <w:r>
              <w:rPr>
                <w:webHidden/>
                <w:rStyle w:val="IndexLink"/>
                <w:rtl w:val="true"/>
              </w:rPr>
              <w:t>وَسوءُ الْمَابِ وَ حِرْمانِ الثَّوابِ</w:t>
            </w:r>
            <w:r>
              <w:rPr>
                <w:rStyle w:val="IndexLink"/>
                <w:rtl w:val="true"/>
              </w:rPr>
              <w:tab/>
            </w:r>
            <w:r>
              <w:rPr>
                <w:rStyle w:val="IndexLink"/>
              </w:rPr>
              <w:t>205</w:t>
            </w:r>
          </w:hyperlink>
        </w:p>
        <w:p>
          <w:pPr>
            <w:pStyle w:val="Contents3"/>
            <w:tabs>
              <w:tab w:val="clear" w:pos="8459"/>
              <w:tab w:val="right" w:pos="9026" w:leader="dot"/>
            </w:tabs>
            <w:rPr/>
          </w:pPr>
          <w:hyperlink w:anchor="__RefHeading___Toc3872314_581953129">
            <w:r>
              <w:rPr>
                <w:webHidden/>
                <w:rStyle w:val="IndexLink"/>
                <w:rtl w:val="true"/>
              </w:rPr>
              <w:t>وَ حُلُولِ الْعِقابِ</w:t>
            </w:r>
            <w:r>
              <w:rPr>
                <w:rStyle w:val="IndexLink"/>
                <w:rtl w:val="true"/>
              </w:rPr>
              <w:tab/>
            </w:r>
            <w:r>
              <w:rPr>
                <w:rStyle w:val="IndexLink"/>
              </w:rPr>
              <w:t>205</w:t>
            </w:r>
          </w:hyperlink>
        </w:p>
        <w:p>
          <w:pPr>
            <w:pStyle w:val="Contents2"/>
            <w:tabs>
              <w:tab w:val="clear" w:pos="8743"/>
              <w:tab w:val="right" w:pos="9026" w:leader="dot"/>
            </w:tabs>
            <w:rPr/>
          </w:pPr>
          <w:hyperlink w:anchor="__RefHeading___Toc3872316_581953129">
            <w:r>
              <w:rPr>
                <w:webHidden/>
                <w:rStyle w:val="IndexLink"/>
                <w:rtl w:val="true"/>
              </w:rPr>
              <w:t>فهرست مطالب</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17_43070"/>
      <w:bookmarkStart w:id="1" w:name="pg5717_43070"/>
      <w:bookmarkEnd w:id="1"/>
    </w:p>
    <w:p>
      <w:pPr>
        <w:pStyle w:val="Heading2"/>
        <w:numPr>
          <w:ilvl w:val="1"/>
          <w:numId w:val="1"/>
        </w:numPr>
        <w:rPr/>
      </w:pPr>
      <w:bookmarkStart w:id="2" w:name="pg5717_43070"/>
      <w:bookmarkStart w:id="3" w:name="__RefHeading___Toc387203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امین‌زاده،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امین‌زاده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7203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5717_43072"/>
    </w:p>
    <w:p>
      <w:pPr>
        <w:pStyle w:val="Heading2"/>
        <w:numPr>
          <w:ilvl w:val="1"/>
          <w:numId w:val="1"/>
        </w:numPr>
        <w:rPr/>
      </w:pPr>
      <w:bookmarkStart w:id="8" w:name="__RefHeading___Toc3872034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دهه چهل دهه‌ای بود که گروهی می‌کوشیدند از مذهب علیه مذهب استفاده کنند و این مطلب تازه‌ای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القای افکار مسموم و التقاطی، ذهن جامعه به خصوص نسل جوان را آشفته می‌ساختند و در انحراف آنان از مسیر فطری و الهی تلاش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دهه‌ای، یعنی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علماء و دانشیان حوزۀ علمیۀ قم، مؤسسه در راه حق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آنان، هدایت جامعه به ویژه نسل جوان و تحصیل کرده به صراط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وجود موانع بسیاری که رژیم طاغوت بر سر راهشان می‌گذاشت با توکل به خدا و عنایات الهی به رسالت خطیر خویش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خطرها نهراسیدند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گام، مقابله با مزدوران و جیره‌خواران استعمار و دشمنان اسلام بود که می‌خواستند مذهب را موجودی جامد و بی روح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دورۀ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مختصّ انحراف‌های دینِ مسیحیت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 یک دورۀ تاریخ اسلام با رعایت ایجاز منتشر شد و توانست نسلی که داشت در منجلاب فساد غرقه می‌شد، مخاطب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وقتی دیدند روزنه‌ای به سوی حق به رویشان باز شده، جوانه‌های امید در قلبشان به بار نشست و با عطش وصف‌ناپذیر، مطالب اخلاقی و هشدار دهندۀ نشریات را چون آبی گوارا نوشیدند و روح تشنه‌شان را سیراب ساختند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شیاطین برای اجرای سیاست نابودی ایمان و پاکی، در گذشته‌های نه چندان دور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با ظاهری پر زرق و برق و فریبا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در پرتو اصطلاحات پر آب و تاب و دفاع از کارگران و بر پایۀ بافته‌های فلسفۀ مادی، بسیاری از جوانان را در گرداب خویش هلاک ساخت و دل و ایمان آنان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در مبارزۀ وسیع با این مکتب انحرافی بر آن شد تا نشریاتی را در دو سطح ساده و تخصّصی منتشر سازد تا هم حقایق را بازگوید و هم پرده از چهرۀ فریبندۀ مارکسیسم برافکند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اشتیاق مردم به فراگیری اصول دینشان و تقاضاهای مکرر آنان در این مورد، باعث شد مؤسسه، اصول عقاید را با روشی نو و علمی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انتشار نشریات رایگان مؤسسه در راه حق، تحوّلی شگرف را در جامعه پدید آورد و زمینه را برای بیداری نسل جوان فراهم ساخت و بسیاری را از دام مکر مکاتب انحرافی رهاند و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فعالیت‌ها، نشریات عمیق و کلیدی آن، به زبان‌های زندۀ دنیا ترجمه شد و در آن سوی مرزها تشنگان را از زلال معارف اسلامی سیراب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آموزش این مؤسسه، برای تربیت دانش‌پژوهان علوم اسلامی گام‌های بلندی برداشته و نخبگانی را پرورش داده است، علاوه بر آن، با پاسخگویی به سؤالات، خدمات شایانی را ارائه داده 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توجه به سابقۀ درخشان مؤسسه در راه حق لازم بود برای گسترش معارف اسلامی کتاب‌های ارزشمندی تألیف و منتشر شود که چنین مهمی را مؤسسه در طیّ سال‌های طولانی به انجام رسانده 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حق، علاوه بر نشر و توزیع آثار خود، کتب مناسب ناشران معتبر را به دست شیفتگان اسلام ناب محمدی صلی الله علیه و آله و سلم به دورترین نقاط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از همۀ کسانی که در این راه والا و هدف بزرگ ما را یاری داده و هزینۀ سنگین مؤسسه را از ابتدای تأسیس به دوش کشیده‌اند، سپاسگزاری نماییم و توفیق و سعادت همۀ خادمان قرآن و ائمه عصمت و طهارت علیهم السلام را از خدای منّان بطلبیم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توفیقی الا بالله علیه توکلت و إلیه أنیب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انتشارات در راه حق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صالح مدرسه‌ای </w:t>
      </w:r>
      <w:bookmarkStart w:id="10" w:name="pg5717_43074"/>
    </w:p>
    <w:p>
      <w:pPr>
        <w:pStyle w:val="Heading2"/>
        <w:numPr>
          <w:ilvl w:val="1"/>
          <w:numId w:val="1"/>
        </w:numPr>
        <w:rPr/>
      </w:pPr>
      <w:bookmarkStart w:id="11" w:name="__RefHeading___Toc3872036_581953129"/>
      <w:bookmarkStart w:id="12" w:name="_Toc4"/>
      <w:bookmarkEnd w:id="10"/>
      <w:bookmarkEnd w:id="11"/>
      <w:r>
        <w:rPr/>
        <w:t>1</w:t>
      </w:r>
      <w:r>
        <w:rPr>
          <w:rtl w:val="true"/>
        </w:rPr>
        <w:t xml:space="preserve">- </w:t>
      </w:r>
      <w:r>
        <w:rPr>
          <w:rtl w:val="true"/>
        </w:rPr>
        <w:t>مبادی اخلاق</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872038_581953129"/>
      <w:bookmarkStart w:id="14" w:name="_Toc5"/>
      <w:bookmarkEnd w:id="13"/>
      <w:r>
        <w:rPr>
          <w:rtl w:val="true"/>
        </w:rPr>
        <w:t>اشاره</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717_43076"/>
      <w:bookmarkStart w:id="16" w:name="pg5717_43076"/>
      <w:bookmarkEnd w:id="16"/>
    </w:p>
    <w:p>
      <w:pPr>
        <w:pStyle w:val="Heading3"/>
        <w:numPr>
          <w:ilvl w:val="2"/>
          <w:numId w:val="1"/>
        </w:numPr>
        <w:rPr/>
      </w:pPr>
      <w:bookmarkStart w:id="17" w:name="pg5717_43076"/>
      <w:bookmarkStart w:id="18" w:name="__RefHeading___Toc3872040_581953129"/>
      <w:bookmarkStart w:id="19" w:name="_Toc6"/>
      <w:bookmarkEnd w:id="17"/>
      <w:bookmarkEnd w:id="18"/>
      <w:r>
        <w:rPr>
          <w:rtl w:val="true"/>
        </w:rPr>
        <w:t>نگاهی به دنیای جدید</w:t>
      </w:r>
      <w:bookmarkEnd w:id="19"/>
    </w:p>
    <w:p>
      <w:pPr>
        <w:pStyle w:val="BookText"/>
        <w:rPr/>
      </w:pPr>
      <w:r>
        <w:rPr>
          <w:rFonts w:ascii="IRNazanin" w:hAnsi="IRNazanin" w:eastAsia="IRNazanin"/>
          <w:color w:val="111111"/>
          <w:sz w:val="28"/>
          <w:sz w:val="28"/>
          <w:szCs w:val="28"/>
          <w:rtl w:val="true"/>
          <w:lang w:bidi="fa-IR"/>
        </w:rPr>
        <w:t xml:space="preserve">با نگرشی گذرا بر دنیای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دنیای سیاست، اقتصاد، صنعت، بهداشت و علم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مطلب پی برد که حاکمیّت و اصالت در حیات انسانها، سیاست و دنیاداری و علم بوده که به عنوان محور و اصل در زندگی فردی و اجتماعی، پدیدار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نیرومندترین و رشد یافته‌ترین انسان یا جامعه در چنین دنیایی، انسان و جامعه‌ای است که در علم و سیاست و اقتصاد، پیشرفته‌تر باشد؛ رشد در آنها ملاک عظمت و قدرت، و عدم رشد، ملاک عقب ماندگی و ضعف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تمام آرزوی یک ملّت این است که از علمی تجربی و رشد یافته، اقتصادی قوی و دولتی نیرومند برخوردار باشد؛ زیرا مشاهده می‌کند که حقوق ملّتی که در این سه پدیده عقب مانده و ضعیف هستند؛ پایمال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افریقا، امریکای لاتین، برخی از کشورهای آسیایی و بخصوص خاورمیانه در آتش این ضعف می‌سوزند و محکوم و زیر سلطه دو ابرقدرت شرق و غرب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ضعیف برای این که این ضعف را تا حدّی بپوشانند و خود را در ردیف کشورهای قدرتمند قرار دهند، از فرهنگ خود فاصله می‌گیرند و سعی می‌کنند در حیات فردی و اجتماعی، سیاسی و اقتصادی به رنگ آنها در آیند و لااقل در زندگی مصرفی و سبک رفتار، همگام با دنیای جدید، پیش بروند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چنین دنیایی محکوم و منکوب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رذایل، دیگر تابع عقل و دین نیست، بلکه روبنایی از علم و سیاست و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w:t>
      </w:r>
    </w:p>
    <w:p>
      <w:pPr>
        <w:pStyle w:val="BookText"/>
        <w:rPr/>
      </w:pPr>
      <w:r>
        <w:rPr>
          <w:rFonts w:ascii="IRNazanin" w:hAnsi="IRNazanin" w:eastAsia="IRNazanin"/>
          <w:color w:val="111111"/>
          <w:sz w:val="28"/>
          <w:sz w:val="28"/>
          <w:szCs w:val="28"/>
          <w:rtl w:val="true"/>
          <w:lang w:bidi="fa-IR"/>
        </w:rPr>
        <w:t>فضیلت آن جاست که اینها موجود باشند و ارتجاع و بطلان در جایی است که این چند پدیده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آمریکا و برخی از کشورها حق وتو دارند و هر قانونی را می‌توانند باطل اعلام کنند و آنچه در جهت میل سیاسی و اقتصادیشان است، حق جلوه دهند؟ آری، چنین حقّی، معلول رشد سیاسی و اقتصادی است که زور و قدرت را برای آنان پدید آورده و به جای معبود حقیقی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صاحب فهمی روشن است که در دنیای جدید، سیاست و اقتصاد، به جای دین و عقل نشسته و بشر را تدبیر می‌کند و تعیین کنندۀ حقّ و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خود، اجتماع و دین، طبق ضوابطی است که صاحبان سیاست و اقتصاد، بر اساس منافع خود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حتّی در میان اهل دین، در حاشیۀ زندگی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هستند افرادی که دین و اخلاق دینی را به متن زندگی بیاورند و بر اساس آن، به محاسبۀ نفس پرداخته و روابط، آداب و سبک رفتار فردی، اجتماعی، سیاسی و اقتصادی خود را بر اساس اسلوب اخلاق دینی، تنظیم کنند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یاد آور شویم که منظور ما از دین، آن دینی است که دست تحریف، آن را آلوده نساخته و پاسخگوی مسائل فکری و عملی انسان در ابعاد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سلسله مباحث برآنیم تا به مبادی اخلاق و سپس، بیان اخلاق در فرهنگ اسلامی و نقش آن در سازندگی انسان اشاره نموده، به بررسی کمال نهایی انسان و رابطۀ انسان با خود، اجتماع و طبیعت و در پایان، به بیان صفات برجسته اخلاقی و صفات اخلاقی بپردازیم</w:t>
      </w:r>
      <w:r>
        <w:rPr>
          <w:rFonts w:eastAsia="IRNazanin" w:cs="IRNazanin"/>
          <w:color w:val="111111"/>
          <w:sz w:val="28"/>
          <w:szCs w:val="28"/>
          <w:rtl w:val="true"/>
          <w:lang w:bidi="fa-IR"/>
        </w:rPr>
        <w:t xml:space="preserve">. </w:t>
      </w:r>
      <w:bookmarkStart w:id="20" w:name="pg5717_43078"/>
    </w:p>
    <w:p>
      <w:pPr>
        <w:pStyle w:val="Heading3"/>
        <w:numPr>
          <w:ilvl w:val="2"/>
          <w:numId w:val="1"/>
        </w:numPr>
        <w:rPr/>
      </w:pPr>
      <w:bookmarkStart w:id="21" w:name="__RefHeading___Toc3872042_581953129"/>
      <w:bookmarkStart w:id="22" w:name="_Toc7"/>
      <w:bookmarkEnd w:id="20"/>
      <w:bookmarkEnd w:id="21"/>
      <w:r>
        <w:rPr>
          <w:rtl w:val="true"/>
        </w:rPr>
        <w:t>مفهوم اخلاق</w:t>
      </w:r>
      <w:bookmarkEnd w:id="22"/>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سیرت و صورت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شکل و صورت ظاهری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اخلاق عبارت است از پیدایش کیفیّت مثبت 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رذیلت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فعلی استعدادها و سجایای باطنی که در پی ممارست و تمرین، ملکه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اخلاق، علمی است که از فضایل و رذایل و نیز رفتار و گفتار ناشی از آنها، همچنین کیفیّت ظهور فعلی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در نفس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گستردگی مباحث علم اخلاق، آنچه مورد نظر ماست، مباحثی است که برخی در فلسفۀ اخلاق و برخی دیگر در علم اخلاق مورد توجّه قرار می‌گیرند</w:t>
      </w:r>
      <w:r>
        <w:rPr>
          <w:rFonts w:eastAsia="IRNazanin" w:cs="IRNazanin"/>
          <w:color w:val="111111"/>
          <w:sz w:val="28"/>
          <w:szCs w:val="28"/>
          <w:rtl w:val="true"/>
          <w:lang w:bidi="fa-IR"/>
        </w:rPr>
        <w:t>.</w:t>
      </w:r>
    </w:p>
    <w:p>
      <w:pPr>
        <w:pStyle w:val="Heading3"/>
        <w:numPr>
          <w:ilvl w:val="2"/>
          <w:numId w:val="1"/>
        </w:numPr>
        <w:rPr/>
      </w:pPr>
      <w:bookmarkStart w:id="23" w:name="__RefHeading___Toc3872044_581953129"/>
      <w:bookmarkStart w:id="24" w:name="_Toc8"/>
      <w:bookmarkEnd w:id="23"/>
      <w:r>
        <w:rPr>
          <w:rtl w:val="true"/>
        </w:rPr>
        <w:t>محور بودن انسان در مباحث اخلاقی</w:t>
      </w:r>
      <w:bookmarkEnd w:id="24"/>
    </w:p>
    <w:p>
      <w:pPr>
        <w:pStyle w:val="BookText"/>
        <w:rPr/>
      </w:pPr>
      <w:r>
        <w:rPr>
          <w:rFonts w:ascii="IRNazanin" w:hAnsi="IRNazanin" w:eastAsia="IRNazanin"/>
          <w:color w:val="111111"/>
          <w:sz w:val="28"/>
          <w:sz w:val="28"/>
          <w:szCs w:val="28"/>
          <w:rtl w:val="true"/>
          <w:lang w:bidi="fa-IR"/>
        </w:rPr>
        <w:t xml:space="preserve">در این که محور مباحث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تردیدی وجود ندارد امّا سؤال در رابطه با علّت این مطلب است که چرا انسان، محور در مباحث اخلاقی است؟ و اگر او نبود سخن از اخلاق هم نبود، چنان که سخن از ارسال رسل و تنزیل کتب هم به میان نمی‌آمد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توضیح است که چرخش نظام هستی و نظم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مجموعه‌ای از پدیده‌ها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وجود قانون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هر پدیده‌ای به گونه‌ای </w:t>
      </w:r>
    </w:p>
    <w:p>
      <w:pPr>
        <w:pStyle w:val="BookText"/>
        <w:rPr/>
      </w:pPr>
      <w:r>
        <w:rPr>
          <w:rFonts w:ascii="IRNazanin" w:hAnsi="IRNazanin" w:eastAsia="IRNazanin"/>
          <w:color w:val="111111"/>
          <w:sz w:val="28"/>
          <w:sz w:val="28"/>
          <w:szCs w:val="28"/>
          <w:rtl w:val="true"/>
          <w:lang w:bidi="fa-IR"/>
        </w:rPr>
        <w:t>آفریده شده که از مقرّرات خاصّ طبیعی و وجودی خود نمی‌تواند تخلّف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تأخیراً عَمّا قَدَّمَهُمْ إِلَیْه وَ لا یَسْتَطیعُونَ تَقَدُّماً إلی ما أَخَّرَهُمْ عَنْهُ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کس را که مشیّت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که آنان را به پیش انداخت؛ یارای برگشت و تأخیر ندارند و از آن سوی که آنان را بازداشت توانایی پیش رفتن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عبارت دیگر، از حدّی که برایشان تعیین نموده، قدمی پیش و پس نتوانند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گویای این مطلب است که فرشتگان</w:t>
      </w:r>
      <w:r>
        <w:rPr>
          <w:rStyle w:val="FootnoteAnchor"/>
          <w:rtl w:val="true"/>
        </w:rPr>
        <w:footnoteReference w:id="4"/>
      </w:r>
      <w:r>
        <w:rPr>
          <w:rFonts w:ascii="IRNazanin" w:hAnsi="IRNazanin" w:eastAsia="IRNazanin"/>
          <w:color w:val="111111"/>
          <w:sz w:val="28"/>
          <w:sz w:val="28"/>
          <w:szCs w:val="28"/>
          <w:rtl w:val="true"/>
          <w:lang w:bidi="fa-IR"/>
        </w:rPr>
        <w:t>و موجودات آسمانها و زمین</w:t>
      </w:r>
      <w:r>
        <w:rPr>
          <w:rStyle w:val="FootnoteAnchor"/>
          <w:rtl w:val="true"/>
        </w:rPr>
        <w:footnoteReference w:id="5"/>
      </w:r>
      <w:r>
        <w:rPr>
          <w:rFonts w:ascii="IRNazanin" w:hAnsi="IRNazanin" w:eastAsia="IRNazanin"/>
          <w:color w:val="111111"/>
          <w:sz w:val="28"/>
          <w:sz w:val="28"/>
          <w:szCs w:val="28"/>
          <w:rtl w:val="true"/>
          <w:lang w:bidi="fa-IR"/>
        </w:rPr>
        <w:t xml:space="preserve">، از قانون تخلّف نمی‌کنند؛ امّا انسان تخلّف می‌کند و قانون را نادیده می‌گیرد و مسلّم است که تخلّف او از قانون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حاکم بر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نیست جوانی‌اش را برای همیشه نگاهدارد و پیر نشود، یا در حال کودکی بماند و جوان نشود، یا به سنّ معیّن که رسید، خواهان ظهور غریزۀ جنسی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تخلّف او از قوانین تشریعی است که توسّط رسول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هدایت کردیم، خواه شکرگذار این نعمت باشد و خواه کفران و ناسپاسی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مسائل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تشریع دین و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بودن انسان، بدان جهت است که او از نفسی دارای ابعاد مختلف،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مرتبۀ دانی عروج کرده، به مرتبۀ کمال انسانی نایل شود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می‌تواند از مرتبه‌ای به مرتبۀ دیگر تنزّل کند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آن جهت که قادر است تنزّل وجودی داشته باشد و ناقص شود؛ ابعاد حیوانی را شدّت بخشد و بر خود حاکم کند؛ و یا تکامل وجودی پیدا کرده و کامل شود و به جهات انسانی قدرت دهد و به حاکمیّت عقل و شرع تن دردهد؛ فضایل و رذایل، به عنوان محور مباحث اخلاقی در حیات او مورد توجّه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انسان به لحاظ چند </w:t>
      </w:r>
      <w:bookmarkStart w:id="25" w:name="pg5717_43080"/>
    </w:p>
    <w:p>
      <w:pPr>
        <w:pStyle w:val="BookText"/>
        <w:rPr/>
      </w:pPr>
      <w:bookmarkEnd w:id="25"/>
      <w:r>
        <w:rPr>
          <w:rFonts w:ascii="IRNazanin" w:hAnsi="IRNazanin" w:eastAsia="IRNazanin"/>
          <w:color w:val="111111"/>
          <w:sz w:val="28"/>
          <w:sz w:val="28"/>
          <w:szCs w:val="28"/>
          <w:rtl w:val="true"/>
          <w:lang w:bidi="fa-IR"/>
        </w:rPr>
        <w:t>بُعدی بودن و برخورداری از اختیار و انتخاب، و استعداد پذیرش خوب و بد مکلّف به تکالیف اخلاقی گردیده است تا در پرتو اخلاق دینی از حضیض حیوانیّت به اوج انسانیّت برسد</w:t>
      </w:r>
      <w:r>
        <w:rPr>
          <w:rFonts w:eastAsia="IRNazanin" w:cs="IRNazanin"/>
          <w:color w:val="111111"/>
          <w:sz w:val="28"/>
          <w:szCs w:val="28"/>
          <w:rtl w:val="true"/>
          <w:lang w:bidi="fa-IR"/>
        </w:rPr>
        <w:t>.</w:t>
      </w:r>
    </w:p>
    <w:p>
      <w:pPr>
        <w:pStyle w:val="Heading3"/>
        <w:numPr>
          <w:ilvl w:val="2"/>
          <w:numId w:val="1"/>
        </w:numPr>
        <w:rPr/>
      </w:pPr>
      <w:bookmarkStart w:id="26" w:name="__RefHeading___Toc3872046_581953129"/>
      <w:bookmarkStart w:id="27" w:name="_Toc9"/>
      <w:bookmarkEnd w:id="26"/>
      <w:r>
        <w:rPr>
          <w:rtl w:val="true"/>
        </w:rPr>
        <w:t>موضوع اخلاق</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آن حقیقت کلّی است که محور تمام مسائل علم است؛ مانند جسم که از حیث سلامت و بیماری، موضوع علم پزشکی است؛ تمام مسائل پزشکی بر محور این حقیقت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تعریف اخلاق و این که انسان محور مباحث اخلاقی است موضوع علم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جهت که دارای فضایل و رذایل موجود در نفس است که در پرتو اراده و اختیار، ظهور فعلی پیدا می‌کنند</w:t>
      </w:r>
      <w:r>
        <w:rPr>
          <w:rFonts w:eastAsia="IRNazanin" w:cs="IRNazanin"/>
          <w:color w:val="111111"/>
          <w:sz w:val="28"/>
          <w:szCs w:val="28"/>
          <w:rtl w:val="true"/>
          <w:lang w:bidi="fa-IR"/>
        </w:rPr>
        <w:t>.</w:t>
      </w:r>
    </w:p>
    <w:p>
      <w:pPr>
        <w:pStyle w:val="Heading3"/>
        <w:numPr>
          <w:ilvl w:val="2"/>
          <w:numId w:val="1"/>
        </w:numPr>
        <w:rPr/>
      </w:pPr>
      <w:bookmarkStart w:id="28" w:name="__RefHeading___Toc3872048_581953129"/>
      <w:bookmarkStart w:id="29" w:name="_Toc10"/>
      <w:bookmarkEnd w:id="28"/>
      <w:r>
        <w:rPr>
          <w:rtl w:val="true"/>
        </w:rPr>
        <w:t>فطری بودن فضایل و رذایل</w:t>
      </w:r>
      <w:bookmarkEnd w:id="29"/>
    </w:p>
    <w:p>
      <w:pPr>
        <w:pStyle w:val="BookText"/>
        <w:rPr/>
      </w:pPr>
      <w:r>
        <w:rPr>
          <w:rFonts w:ascii="IRNazanin" w:hAnsi="IRNazanin" w:eastAsia="IRNazanin"/>
          <w:color w:val="111111"/>
          <w:sz w:val="28"/>
          <w:sz w:val="28"/>
          <w:szCs w:val="28"/>
          <w:rtl w:val="true"/>
          <w:lang w:bidi="fa-IR"/>
        </w:rPr>
        <w:t xml:space="preserve">آیا فضایل و رذایل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مسائل مورد نظر در اخلاق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انسان است یا این که تابع افکار اجتماعی و فردی و خیر و مصلحت اجتماعی و فردی هست؟</w:t>
      </w:r>
    </w:p>
    <w:p>
      <w:pPr>
        <w:pStyle w:val="BookText"/>
        <w:rPr/>
      </w:pP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یک فرد برای خود خیر و مصلحت می‌داند فضیلت است و آنچه خیر و مصلحت فرد را در بر ندارد، رذیلت؟ و همچنین در اجتماع، آیا ابتدا مصالح و مفاسد، مورد نظر و توجّه قرار می‌گیرند و آن گاه راجع به فضیلت و رذیلت اجتماعی حکم می‌شود؟ یا اینکه ابتدا، اجتماع مورد نظر است و مصالح و مفاسد و حُسن و قُبح در بُعد اجتماعی ملاحظه می‌شوند؟ البته در برخی از اجتماعات، خیر و مصلحت دنیوی و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در جوامع غربی و شرقی مشاهده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اجتماعات، خیر و مصلحت اخروی و دنیوی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سؤال فوق، نسبت به دیدی که می‌توان از انسان داشت،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از حقیقت ثابت برخوردار ندانیم و تمام تحوّلات حاصل در وجودش را تابع عوامل خارجی بدانیم، نتیجۀ حاصل از چنین دیدی این خواهد بود که فضایل و رذایل، تابع شرایط موجود است، و سخن گفتن از فطری یا غیر فطری بودن اخلاق، بی اثر و پوچ خواهد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انسان را دارای حقیقت ثابت بدانیم و آنچه در او ظهور فعلی می‌یابد عبارت از قوا و استعدادها، غرایز و فطرتهای نهفته در او باشد، نتیجۀ حاصل از این دیدگاه این است که </w:t>
      </w:r>
    </w:p>
    <w:p>
      <w:pPr>
        <w:pStyle w:val="BookText"/>
        <w:rPr/>
      </w:pPr>
      <w:r>
        <w:rPr>
          <w:rFonts w:ascii="IRNazanin" w:hAnsi="IRNazanin" w:eastAsia="IRNazanin"/>
          <w:color w:val="111111"/>
          <w:sz w:val="28"/>
          <w:sz w:val="28"/>
          <w:szCs w:val="28"/>
          <w:rtl w:val="true"/>
          <w:lang w:bidi="fa-IR"/>
        </w:rPr>
        <w:t>انسان می‌تواند برخوردار از ابزار ادراکی‌ای باشد که شخص حق و باطل و خوب و بد باشد فضایل و رذایلی که در پرتو اختیار و اراده، ظهور فعلی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بینش، هرگز عوامل خارجی و اجتماعی، چیزی را در انسان ایجاد نمی‌کنند، بلکه احیاناً زمینۀ شکوفایی آنها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ما دربارۀ انسان این است که او از حقیقت مجرّد و ثابتی برخوردار می‌باشد که در جای خودش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حقیقت ثابت از دیدگاه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انسان دمیده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او را به خلقت کامل آراستم و از روح خود در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رذایل به این حقیقت ثابت الهام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نفس و به کسی که او را تعدیل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و بدی، و تقوا و خوبی را به او الهام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بیان قرآن، همان گونه که انسان دارای فطرت وتوحیدی است واز طریق آن، به وجود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جمیع صفات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فطرت نیز به فضایل و رذایل آشنا می‌گردد؛ و می‌یابد که فضیلت، تقوای نفس؛ و رذیلت، فجور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این بیان قرآن را تأیید و ثابت می‌کند، و مسألۀ حُسن و قبح عقلی بیانگر آن است که عقل به درک حُسن فضایل و قبح رذایل نایل می‌شود و به تبیین اخلاق نظری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نظری بدان معناست که اراده و اختیار انسان، نقشی در حسن و قبح صفات فضیلت و رذیلت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چه صفاتی خوب است و چه صفاتی بد، از قلمرو اختیار و اراده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ما محور خوب و بد نیست؛ بلکه حسن و قبح دارای ملاک عقلی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عدالت و احسان خوب است و ظلم و بخل در انفاق، بد است؛ از جملۀ این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قلمرو اختیار و اراده قرار می‌گیرد، مربوط به اخلاق عملی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و عقل عملی بیانگر آن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مسأله‌ای مشخّص در مسیر حصول تهذیب نفس از جمله اخلاق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مُشخّص نوع اخلاق عملی، اخلاق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زیر بنای اخلاق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فطری بودن فضایل و رذایل این نیست که مصادیق آنها را بدون تعلیم و تربیت و </w:t>
      </w:r>
      <w:bookmarkStart w:id="30" w:name="pg5717_43082"/>
    </w:p>
    <w:p>
      <w:pPr>
        <w:pStyle w:val="BookText"/>
        <w:rPr/>
      </w:pPr>
      <w:bookmarkEnd w:id="30"/>
      <w:r>
        <w:rPr>
          <w:rFonts w:ascii="IRNazanin" w:hAnsi="IRNazanin" w:eastAsia="IRNazanin"/>
          <w:color w:val="111111"/>
          <w:sz w:val="28"/>
          <w:sz w:val="28"/>
          <w:szCs w:val="28"/>
          <w:rtl w:val="true"/>
          <w:lang w:bidi="fa-IR"/>
        </w:rPr>
        <w:t>وجود معلّم درک کنیم و محتاج به ارسال رسل نباشیم؛ اگر چنین بود، هیچ کس و هیچ قوم و اجتماعی در مصادیق فضایل و رذایل، اختلافی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حسن عدالت و قبح ظلم را درک می‌کند و در آن اختلافی ندارد؛ ولی در مصادیق عدالت و ظلم، آرا و نظرها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مسائل بیان شده در دین، مصادیق فضیلت و رذیلت هستند؛ که ملاک آنها حُسن و قبح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نخست اعتماد به دین را ثابت می‌کند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کنندۀ فضیلت‌اند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عدالت و کمال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بیان‌کننده رذیلت‌اند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ظلم و نقص در انسانیت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رذایل از آن جهت فطری‌اند که انسان، به لحاظ مرتبۀ عالی وجودی‌اش، طالب کمال انسانی بوده و صفات معبود را جستجو می‌کند؛ و به لحاظ مرتبۀ دانی وجودی‌اش، در طلب مادیّت و مُلک و در پی صفات پست حیوانی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از صفات و اعمال، مناسب مرتبۀ انسانی باشد، فضیلت و آنچه صرفاً در جهت رشد صفات حیوانی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با بعد والای انسانی منافات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رذیلت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عقل، صفات انسانی حُسن، و صفات حیوانی صرف، نوعاً برای انسان، قبیح و زشت است</w:t>
      </w:r>
      <w:r>
        <w:rPr>
          <w:rFonts w:eastAsia="IRNazanin" w:cs="IRNazanin"/>
          <w:color w:val="111111"/>
          <w:sz w:val="28"/>
          <w:szCs w:val="28"/>
          <w:rtl w:val="true"/>
          <w:lang w:bidi="fa-IR"/>
        </w:rPr>
        <w:t>.</w:t>
      </w:r>
    </w:p>
    <w:p>
      <w:pPr>
        <w:pStyle w:val="Heading3"/>
        <w:numPr>
          <w:ilvl w:val="2"/>
          <w:numId w:val="1"/>
        </w:numPr>
        <w:rPr/>
      </w:pPr>
      <w:bookmarkStart w:id="31" w:name="__RefHeading___Toc3872050_581953129"/>
      <w:bookmarkStart w:id="32" w:name="_Toc11"/>
      <w:bookmarkEnd w:id="31"/>
      <w:r>
        <w:rPr>
          <w:rtl w:val="true"/>
        </w:rPr>
        <w:t>اخلاق و هستی ادراکی توحیدی</w:t>
      </w:r>
      <w:bookmarkEnd w:id="32"/>
    </w:p>
    <w:p>
      <w:pPr>
        <w:pStyle w:val="BookText"/>
        <w:rPr/>
      </w:pPr>
      <w:r>
        <w:rPr>
          <w:rFonts w:ascii="IRNazanin" w:hAnsi="IRNazanin" w:eastAsia="IRNazanin"/>
          <w:color w:val="111111"/>
          <w:sz w:val="28"/>
          <w:sz w:val="28"/>
          <w:szCs w:val="28"/>
          <w:rtl w:val="true"/>
          <w:lang w:bidi="fa-IR"/>
        </w:rPr>
        <w:t>دیدنِ هستی از دیدگاه توحیدی، هستی ادراکی توحیدی را تشکیل می‌دهد و اخلاق در این دیدگاه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 به هستی از چنین دیدگاهی استفاده می‌شود که اخلاق در پرتو هستی ادراکی توحیدی، معنا و مفهوم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حقیقت هستی در گرو ظهور فعلی اخلاق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اخلاق، در هستی ادراکی توحیدی، از آن جهت است که اخلاق، انسان را به هستی مطلق پیوند می‌دهد؛ به طوری که انسان، جلوه و مظهر جمال و صفات هستی مطلق می‌گردد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اخلاق در هستی ادراکی توحیدی دارای معنا و مفهوم است؟ در بینش شخصی که هستی را از دیدگاه توحیدی می‌بیند، آفرینش جهان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جهان، شعاع و ظهور وجودی است از کمال مطلق، نور مطلق، زیبایی مطلق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که پدیده‌ای از جهان می‌باشد؛ دارای وجودی است که آیه و نشانه حق است و می‌تواند با اراده و اختیارش به </w:t>
      </w:r>
    </w:p>
    <w:p>
      <w:pPr>
        <w:pStyle w:val="BookText"/>
        <w:rPr/>
      </w:pPr>
      <w:r>
        <w:rPr>
          <w:rFonts w:ascii="IRNazanin" w:hAnsi="IRNazanin" w:eastAsia="IRNazanin"/>
          <w:color w:val="111111"/>
          <w:sz w:val="28"/>
          <w:sz w:val="28"/>
          <w:szCs w:val="28"/>
          <w:rtl w:val="true"/>
          <w:lang w:bidi="fa-IR"/>
        </w:rPr>
        <w:t>مقامی نایل شود که حق مطلق را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روزی آیۀ حق در حدّ تراب و خاک بود؛ و روزی در حدّ، نطفه، روزی هم آیۀ حق در مقام بلند انسانی و عرفانی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بودن جهان و انسان، و آیه و نشانۀ حق شدن، در گرو بینش هستی ادراکی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به معنای نایل شدن به فضایل انسانی در داشتن چنین بینشی است، زیرا فضایل انسانی در مرتبۀ عالی وجود انسان مطرح است؛ مرتبه‌ای که نظر به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منکر هستی ادراکی توحیدی باشیم؛ آنچه وجود خواهد داشت؛ اخلاق انتفاعی خواهد بود؛ اخلاقی که در آن، خواسته‌های دنیوی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درک حقیقت هستی در ظهور فعلی فضایل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اتّصاف به صفات الهی موفّق به دیدار حق می‌شود و به قرب هستی مطلق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چنین دیداری در بینش هستی، ادراکی توحیدی است و اتّصال مرتبۀ انسانی به حقّ مطلق در گرو اخلاق حسنه و مکارم اخلاق؛ و آیه و نشانۀ حق شدن در مقام انسانی، آن گاه تحقّق می‌یابد که انسان، رنگ الهی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وسیله‌ای جهت گرفتن رنگ و صفات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مَکارِمَ الْأَخْلاقِ صِلَةْ بَیْنَهُ وَبَیْنَ عِبادِهِ فَحَسْبُ أَحِدِکُمْ أَنْ یَتَمَسَّکَ بِخُلْقٍ مُتَّصِلٍ بِاللّه</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خداوند، مکارم اخلاق را سبب اتّصال بین خود و بندگانش قرار داد؛ پس کافی است یکی از شما تمسّک بجوید به اخلاقی که متّصل به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پرتو اخلاق اسلامی، مراحل سیر و سلوک را طی می‌کند تا زمینۀ رشد را فراهم کرده و قابلیّتی را در نفس ایجاد نماید تا از جانب مبدأ وجود، بر ظرفیت وجودی‌اش افزوده شود تا متخلّق به صفات الهی گردیده، در نهایت به قرب الهی نایل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لقای پروردگارش امیدوار است؛ باید نیکوکار شده و در پرستش خدا کسی را با او شریک نگرداند</w:t>
      </w:r>
      <w:r>
        <w:rPr>
          <w:rFonts w:eastAsia="IRNazanin" w:cs="IRNazanin"/>
          <w:color w:val="111111"/>
          <w:sz w:val="28"/>
          <w:szCs w:val="28"/>
          <w:rtl w:val="true"/>
          <w:lang w:bidi="fa-IR"/>
        </w:rPr>
        <w:t xml:space="preserve">. </w:t>
      </w:r>
      <w:bookmarkStart w:id="33" w:name="pg5717_43084"/>
    </w:p>
    <w:p>
      <w:pPr>
        <w:pStyle w:val="Heading3"/>
        <w:numPr>
          <w:ilvl w:val="2"/>
          <w:numId w:val="1"/>
        </w:numPr>
        <w:rPr/>
      </w:pPr>
      <w:bookmarkStart w:id="34" w:name="__RefHeading___Toc3872052_581953129"/>
      <w:bookmarkStart w:id="35" w:name="_Toc12"/>
      <w:bookmarkEnd w:id="33"/>
      <w:bookmarkEnd w:id="34"/>
      <w:r>
        <w:rPr>
          <w:rtl w:val="true"/>
        </w:rPr>
        <w:t>اخلاق و شخصیّت</w:t>
      </w:r>
      <w:bookmarkEnd w:id="35"/>
    </w:p>
    <w:p>
      <w:pPr>
        <w:pStyle w:val="BookText"/>
        <w:rPr/>
      </w:pPr>
      <w:r>
        <w:rPr>
          <w:rFonts w:ascii="IRNazanin" w:hAnsi="IRNazanin" w:eastAsia="IRNazanin"/>
          <w:color w:val="111111"/>
          <w:sz w:val="28"/>
          <w:sz w:val="28"/>
          <w:szCs w:val="28"/>
          <w:rtl w:val="true"/>
          <w:lang w:bidi="fa-IR"/>
        </w:rPr>
        <w:t>حقیقت باطنی شخص که تعیین کنندۀ نحوۀ افکار، رفتار و گفتار اوست؛ شخصیّت نامیده می‌شود و منظور از حقیقت باطنی، مجموعه استعدادها، فطرتها و غرایزی است که ظهور فعلی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شخصیت، به موقعیّتی که شخص دارد؛ اطلاق می‌شود؛ با توجه به موقعیّت و اعتبار اجتماعی‌اش شخصیت اجتماعی، و با توجّه به اعتبار علمی و سیاسی‌اش، شخصیت علمی و سیاسی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موقعیتهای مختلف اجتماعی، علمی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رفتار، گفتار و افکار شخص تأثیر می‌گذارد؛ لکن تشکیل دهندۀ شخصیت حقیقی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فرد از نظر شخصیّت علمی و اجتماعی یا سیاسی مساوی باشند و به یک نحو مورد احترام قرار گیرند؛ ولی به لحاظ شخصیت حقیقی، کاملاً متفاوت بوده و هرکدام روش و سبک رفتاری مخالف با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تربیت، نوع هستی ادراکی و نحوۀ تجزیه و تحلیل حیات و مسائل مربوط به آن، فعلیّتی را در نفس انسان ایجاد می‌کنند که سازنده و فاعل شخصیت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اخلاق در این جا این است که به شخصیّت، رنگ و روش و رویّه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تربیت ظهور فعلی قوای نفس، و اخلاق، نحوۀ آن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به آن دو فردی را مثال می‌زنیم که استعداد علمی آنها یکسان شکوفا شده و از نظر تربیت استعداد علمی هر دو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و روش ظهور فعلی آنها ممکن 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کارگیری تربیت علمی درآن دو فرد مختلف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طول تحصیل، اندیشه‌اش ثروت جویی، ریاست طلبی، فخر کردن بر دیگران و به طور کلّی رسیدن به دنیایی آباد بوده است؛ در مقایسه با کسی که تحصیلش، وسیله‌ای جهت رشد فکری، خدمت به همنوع، جلب رضایت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بوده است؛ شخصیتی کاملاً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کسی که علمش همراه با تهذیب نفس است؛ شخصیتی انسانی، و فردی که علمش همراه با دنیاطلبی بوده است؛ شخصیتی دنیوی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شخصیت کامل در پرتو تربیت، همراه با اخلاق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دینی و مکارم اخلاق، شرط لازم شخصیت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حسن خلق دنیوی یا سوء خلق، شرط لازم شخصیت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صاحب شخصیت انسانی شد؛ در جستجوی حلال و دوری از کارهای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إجْتِنابِ الْمَحارِم وَطَلَبُ الْحَلالِ وَالْتَّوَسُّع </w:t>
      </w:r>
      <w:bookmarkStart w:id="36" w:name="pg5717_43085"/>
    </w:p>
    <w:p>
      <w:pPr>
        <w:pStyle w:val="BookText"/>
        <w:rPr/>
      </w:pPr>
      <w:bookmarkEnd w:id="36"/>
      <w:r>
        <w:rPr>
          <w:rFonts w:ascii="Amiri" w:hAnsi="Amiri" w:eastAsia="Amiri" w:cs="Amiri"/>
          <w:color w:val="111111"/>
          <w:sz w:val="28"/>
          <w:sz w:val="28"/>
          <w:szCs w:val="28"/>
          <w:rtl w:val="true"/>
          <w:lang w:bidi="ar-SA"/>
        </w:rPr>
        <w:t>عَلَی الْعَیالِ</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اخلاق زیبا و نیک در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دوری از محرّمات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حلال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رفاه خانواده در حدّ امکان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الْأَخْلاقِ بُرْهانُ کَرِمَ الْأعراقِ</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اخلاق و صفات پسندیده، دلیل بر عِرق و وراثت نیکو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حسن خلق صاحب شخصیت دنیوی، همیشه توأم با ریا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گذاشتن او به دیگران بدان جهت است که به دنیای بهتری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دارای سوء خلق باشد مرتکب اعمال غیر انسانی و زشت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مناسب است به توضیح حسن خلق دینی و دنیوی بپردازیم</w:t>
      </w:r>
      <w:r>
        <w:rPr>
          <w:rFonts w:eastAsia="IRNazanin" w:cs="IRNazanin"/>
          <w:color w:val="111111"/>
          <w:sz w:val="28"/>
          <w:szCs w:val="28"/>
          <w:rtl w:val="true"/>
          <w:lang w:bidi="fa-IR"/>
        </w:rPr>
        <w:t>.</w:t>
      </w:r>
    </w:p>
    <w:p>
      <w:pPr>
        <w:pStyle w:val="Heading3"/>
        <w:numPr>
          <w:ilvl w:val="2"/>
          <w:numId w:val="1"/>
        </w:numPr>
        <w:rPr/>
      </w:pPr>
      <w:bookmarkStart w:id="37" w:name="__RefHeading___Toc3872054_581953129"/>
      <w:bookmarkStart w:id="38" w:name="_Toc13"/>
      <w:bookmarkEnd w:id="37"/>
      <w:r>
        <w:rPr>
          <w:rtl w:val="true"/>
        </w:rPr>
        <w:t>اخلاق دینی و اخلاق دنیوی</w:t>
      </w:r>
      <w:bookmarkEnd w:id="38"/>
    </w:p>
    <w:p>
      <w:pPr>
        <w:pStyle w:val="BookText"/>
        <w:rPr/>
      </w:pPr>
      <w:r>
        <w:rPr>
          <w:rFonts w:ascii="IRNazanin" w:hAnsi="IRNazanin" w:eastAsia="IRNazanin"/>
          <w:color w:val="111111"/>
          <w:sz w:val="28"/>
          <w:sz w:val="28"/>
          <w:szCs w:val="28"/>
          <w:rtl w:val="true"/>
          <w:lang w:bidi="fa-IR"/>
        </w:rPr>
        <w:t>یکی از غرایزی که در وجود انسان نهفته است؛ غریزۀ منفعت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تلاش و اقدامش در زندگی، در جهت جلب منفعت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علیه خود اقدام نکرده و بر ضرر خود گام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غریزه است که به راهها و آرمانها و کالاهایی جذب می‌شود که آنها را به نفع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دفع مواردی که ضرر و خسران داشته باشد؛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در این طبیعت، مثل تاجری است که کالایش را به دست گرفته و در جستجوی مشتری و بازاری است که آن را به بالاترین قیمت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انسان از هر کالایی عزیزتر است؛ لذا هر شخصی در نفع و ضرر این کالا دقّت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مواجه با خطر جانی و وجودی می‌شود، آرزو می‌کند که ای کاش همۀ هستی از آنِ او بود؛ آن را در قبال رهایی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می‌بخشید و نجات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روشن بر این حقیقت است که انسان فطرتاً وجودش را عزیز می‌دارد و براساس غریزۀ منفعت طلبی‌اش، در پی نفع و سود خود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لازمۀ چنین غریزه‌ای این است که به سمتی حرکت کند، و مقصدی را در نظر داشته باشد که سود بیشتری به دست آید و انتخاب هدف بهتر برای هر کس، بستگی به آگاهی او از هستی دارد؛ برخی طبیعت و دنیا را مقصد خود دانسته و برخی دیگر حقیقتی ماورای آنچه </w:t>
      </w:r>
      <w:bookmarkStart w:id="39" w:name="pg5717_43086"/>
    </w:p>
    <w:p>
      <w:pPr>
        <w:pStyle w:val="BookText"/>
        <w:rPr/>
      </w:pPr>
      <w:bookmarkEnd w:id="39"/>
      <w:r>
        <w:rPr>
          <w:rFonts w:ascii="IRNazanin" w:hAnsi="IRNazanin" w:eastAsia="IRNazanin"/>
          <w:color w:val="111111"/>
          <w:sz w:val="28"/>
          <w:sz w:val="28"/>
          <w:szCs w:val="28"/>
          <w:rtl w:val="true"/>
          <w:lang w:bidi="fa-IR"/>
        </w:rPr>
        <w:t>محسوس است را هدف قرار داده و به سمت آن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طبیعت و دنیا را مقصد خویش قرار می‌دهند؛ دارای اخلاق دنیوی، و آنان که هستی فوق مادّی و دنیوی را جستجو می‌کنند و در رفتار و گفتار تابع آن حقیقتی اعلی هستند، دارای اخلاق دینی‌اند</w:t>
      </w:r>
      <w:r>
        <w:rPr>
          <w:rFonts w:eastAsia="IRNazanin" w:cs="IRNazanin"/>
          <w:color w:val="111111"/>
          <w:sz w:val="28"/>
          <w:szCs w:val="28"/>
          <w:rtl w:val="true"/>
          <w:lang w:bidi="fa-IR"/>
        </w:rPr>
        <w:t>.</w:t>
      </w:r>
    </w:p>
    <w:p>
      <w:pPr>
        <w:pStyle w:val="Heading3"/>
        <w:numPr>
          <w:ilvl w:val="2"/>
          <w:numId w:val="1"/>
        </w:numPr>
        <w:rPr/>
      </w:pPr>
      <w:bookmarkStart w:id="40" w:name="__RefHeading___Toc3872056_581953129"/>
      <w:bookmarkStart w:id="41" w:name="_Toc14"/>
      <w:bookmarkEnd w:id="40"/>
      <w:r>
        <w:rPr>
          <w:rtl w:val="true"/>
        </w:rPr>
        <w:t>خصوصیات اخلاق دنیوی</w:t>
      </w:r>
      <w:bookmarkEnd w:id="41"/>
    </w:p>
    <w:p>
      <w:pPr>
        <w:pStyle w:val="BookText"/>
        <w:rPr/>
      </w:pPr>
      <w:r>
        <w:rPr>
          <w:rFonts w:ascii="IRNazanin" w:hAnsi="IRNazanin" w:eastAsia="IRNazanin"/>
          <w:color w:val="111111"/>
          <w:sz w:val="28"/>
          <w:sz w:val="28"/>
          <w:szCs w:val="28"/>
          <w:rtl w:val="true"/>
          <w:lang w:bidi="fa-IR"/>
        </w:rPr>
        <w:t>اولین مشخّصه اخلاق دنیوی برخورداری از بی 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 وجود دارد؛ نفع و سود مادّی با شرایط مختلفی است که هر فرد و اجتماعی با آن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اخلاقی که تابع شرایط گوناگون و در حال تغییر و تبدّل و دگرگونی باشد؛ دارای 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دارای چنین اخلاقی، تناقض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رفتار و افکارش تابع معیار صحیح نیست؛ به موقعیتی نظر دارد که گرفتار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افراد، خوب سخن گفتن، احترام به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شرایطی است که بر او حکومت می‌کند که به محض نفی آن شرایط، از دوستی، احترام و خوب سخن گفتن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نگاه چنین انسانی به مردم، نگاه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با دنیای خود مقایسه کرده و می‌سنجد؛ دنیایی که گرفتار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سود مادّی‌اش اقتضا می‌کند، حسن خلق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رهایشان می‌کند و احیاناً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برایش مضرّ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نابودی آنها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چنین اخلاقی عملاً احساس‌گرا بوده و بسیاری از آنان برای آفرینش، غرض و هدفی قائل نیستند؛ دین و مسائل آن را از بعد منافع دنیوی نگریسته و 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با مذهب و مذهبیون همراه‌اند که خساراتی به دنیایشان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ألنّاس عَبیدُ الْدُّنْیا وَالْدِّینُ لَعِقُ عَلی أَلْسِنَتِهِمْ یَحُوطُونَهُ ما دَرَّت بِهِ مَعایِشهمْ فَإذا مَحَصُّوا بِالْبَلاءِ قَلَّ الدِّیانُونَ</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مردم بنده دنیایند و از دین تنها اسمی بر سر زبانها دارند و تا هنگامی که زندگی خوشی داشته باشند به گرد دین می‌گردند امّا اگر با پیش آمدن ناگواری امتحان شوند؛ دینداران رو به اقلیّت خواهند 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دنیاداران در نزد آنان عظیم و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فرش متکبرین و عرش متواضعین هستند و اگر اهل دین باشند؛ دین در حاشیۀ زندگیشان خواهد بود و بهرۀ آنان از دین محدود به بهرۀ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اخلاق دنیوی برخوردار است، مورد اعتماد نیست؛ اسرار </w:t>
      </w:r>
    </w:p>
    <w:p>
      <w:pPr>
        <w:pStyle w:val="BookText"/>
        <w:rPr/>
      </w:pPr>
      <w:r>
        <w:rPr>
          <w:rFonts w:ascii="IRNazanin" w:hAnsi="IRNazanin" w:eastAsia="IRNazanin"/>
          <w:color w:val="111111"/>
          <w:sz w:val="28"/>
          <w:sz w:val="28"/>
          <w:szCs w:val="28"/>
          <w:rtl w:val="true"/>
          <w:lang w:bidi="fa-IR"/>
        </w:rPr>
        <w:t>نگاه نمی‌دارد؛ امروز اقتضا می‌کند با تو صمیمی باشد امّا فردا که شرایط عوض شد، تمام خدمات گذشتۀ تو را نادیده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صاحب چنین اخلاقی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الرعاع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آن 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ربّانیٌ وَ مُتَعَلِّمٌ عَلَی سبیلٍ نَجاةٍ وَ هَمَجٌ رعاعٌ أَتْباعُ کُلّ ناعِقٍ یَمیلُونَ مَعَ کُلَّ رِیحٍ، لَمْ یَسْصِیئُوا بِنُورِ الْعِلْمِ وَلَمْ یَلْجاوُا الی رُکْنٍ وَثیقٍ</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طالب علم و آموزنده‌ای که به راه نجات و رهایی است، و مگسان کوچک و ناتوانی که پیرو هر آواز کننده‌ای بوده و با هر بادی می‌روند، و از نور دانش، روشنی نطلبیده و به پایۀ استوار و مطمئنی پناه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اخلاق دنیوی، ظاهر با باطن هماهنگ نیست؛ ظاهر کار احیاناً شایسته و خوب است؛ گذشت می‌کند؛ تقوا نشان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محرّک او حبّ جاه، مقام، ثروت و شهرت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اخلاق او از فضیلت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دنیوی، نفوس گرفتار اوهام و خیالاتند؛ از عقل بهره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همیشه در حال شک و تردید هستند و نسبت به دیگران احیاناً حسّاسند، و گویا چنین می‌پندارند که افراد می‌خواهند به منافع آنان لطمه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هنگامی که که دور از شغل و دوستان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حالت خلوت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پوچی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چندان به مرتبۀ عالی نفس توجه نداشته و تا بُعد حیوانی تنزل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حرکت آنان به سمت دنیای فانی و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ألنَّفْسُ الدَّنِیَّةُ لا تَنْفکُّ عَنِ الدّناءات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فرومایه و پست از دنائت و پستی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افراد متخلّق به اخلاق دنیوی، هنگامی خطرناکند که از امکانات لازم مادّی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احیاناً افراد به ظاهر آراسته‌ای هستند که نباید از دسیسه‌های آنها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مطالب فوق، نیازی به بیان مثال و یا نقل حادثه و قضیه‌ای نیست؛ فقط کافی است نگاهی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سیاست بازان، ثروت اندوزان، شهرت طلبان و ریاکاران و مقدّس مآبان بی شعور و عالمان متهتّک و بی دین و</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کار اینان، این است که با غصّه و حسرت چشم از دنیا فرو خواهند بست و با </w:t>
      </w:r>
    </w:p>
    <w:p>
      <w:pPr>
        <w:pStyle w:val="BookText"/>
        <w:rPr/>
      </w:pPr>
      <w:r>
        <w:rPr>
          <w:rFonts w:ascii="IRNazanin" w:hAnsi="IRNazanin" w:eastAsia="IRNazanin"/>
          <w:color w:val="111111"/>
          <w:sz w:val="28"/>
          <w:sz w:val="28"/>
          <w:szCs w:val="28"/>
          <w:rtl w:val="true"/>
          <w:lang w:bidi="fa-IR"/>
        </w:rPr>
        <w:t>روحی ناپاک و پراضطراب و وحشت زده به عالم پس از مرگ وارد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افراد صاحب اخلاق دنیوی را چنین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الَّذِی أَنْشَأَکُمْ وَ جَعَلَ لَکُمُ السَّمْعَ وَ الْأَبْصارَ وَ الْأَفْئِدَةَ قَلِیلاً ما تَشْکُرُونَ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اوست خدایی که شما را از نیستی به هستی آورد دو گوش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و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عطا کرد و حال آن که بسیار کم از نعم او شکرگذاری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انسان و روح انسانی طالب صراط مستقیم بوده و به سمت و مقصد الهی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چهره برگردانده و پشت به حق کرده است، از نظر سیرت و صورت باطنی، به دور افتاده و نگونسار طیّ طریق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گاه که به محضر حق شرفیاب شود، خجالت زده و سرشکسته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شِئْنا لَآتَیْنا کُلَّ نَفْسٍ هُداها وَ لکِنْ حَقَّ الْقَوْلُ مِنِّی لَأَمْلَأَنَّ جَهَنَّمَ مِنَ الْجِنَّةِ وَ النّاسِ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ما به مشیت ازلی می‌خواستیم هر نفْسی را به کمال هدایتش می‌رساندیم و لیکن وعدۀ حق و حتمی من است که دوزخ را البته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پر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حسن خلق دنیوی را درست تحلیل کنیم، پی خواهیم برد که برگشت آن به سوء خلق است؛ هر چند ظاهری آراسته دارد ولی دارای باطنی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حسن خلق دنیوی در بردارنده سه نوع ظلم است که قبح آن، فطری عقل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به خود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به دیگران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به خدا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ظلم به خود، محکومیّت مرتبۀ عالی نفس انسان می‌باشد که کمال مطلق را می‌طلبد و این در حالی است که شخص دارنده حسن خلق دنیوی، متاع فانی دنیا را هدف اصلی قرار می‌دهد و این، دون شأن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دیگران، نتیجه‌اش بی حرمتی به مقام انسانی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انسانی اقتضا می‌کند که نظر به انسانها، نظر انسانی باشد نه وسیله‌ای و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 متخلّق</w:t>
      </w:r>
      <w:r>
        <w:rPr>
          <w:rStyle w:val="FootnoteAnchor"/>
          <w:rtl w:val="true"/>
        </w:rPr>
        <w:footnoteReference w:id="13"/>
      </w:r>
      <w:r>
        <w:rPr>
          <w:rFonts w:ascii="IRNazanin" w:hAnsi="IRNazanin" w:eastAsia="IRNazanin"/>
          <w:color w:val="111111"/>
          <w:sz w:val="28"/>
          <w:sz w:val="28"/>
          <w:szCs w:val="28"/>
          <w:rtl w:val="true"/>
          <w:lang w:bidi="fa-IR"/>
        </w:rPr>
        <w:t>به اخلاق دنیوی، نگاه ابزاری به انسانها داشته و آنها را وسیله‌ای جهت منافع شهوی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 احترامی به انسانهاست؛ </w:t>
      </w:r>
      <w:bookmarkStart w:id="42" w:name="pg5717_43089"/>
    </w:p>
    <w:p>
      <w:pPr>
        <w:pStyle w:val="BookText"/>
        <w:rPr/>
      </w:pPr>
      <w:bookmarkEnd w:id="42"/>
      <w:r>
        <w:rPr>
          <w:rFonts w:ascii="IRNazanin" w:hAnsi="IRNazanin" w:eastAsia="IRNazanin"/>
          <w:color w:val="111111"/>
          <w:sz w:val="28"/>
          <w:sz w:val="28"/>
          <w:szCs w:val="28"/>
          <w:rtl w:val="true"/>
          <w:lang w:bidi="fa-IR"/>
        </w:rPr>
        <w:t>نادیده گرفتن شخصیت انسانی افراد بزرگترین توهین به مقام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چنین شخصی با چنین دیدی نمی‌تواند حقوق دیگران را مراعات کند؛ به خصوص آن جا که با منافع او تضاد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ظلم به خدا، نتیجه‌اش نا سپاسی صاحب نعمت است؛ از نعمتهای الهی بهره‌مند شدن؛ ولی در جهت خلاف خواست مالک آن نعمت، حرکت کردن؛ و نعمت خدا را در طریقی که هدف آن غیر از تقرّب به خداست، به کار گرفتن ظلم و بی حرمتی به مالک و ولیّ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دنیا گرایی هرچند در آن حسن خلق باشد؛ صرف‌نظر از این که مانع رشد معنوی انسان می‌گردد؛ بر نقص وجودی او می‌افزاید</w:t>
      </w:r>
      <w:r>
        <w:rPr>
          <w:rFonts w:eastAsia="IRNazanin" w:cs="IRNazanin"/>
          <w:color w:val="111111"/>
          <w:sz w:val="28"/>
          <w:szCs w:val="28"/>
          <w:rtl w:val="true"/>
          <w:lang w:bidi="fa-IR"/>
        </w:rPr>
        <w:t>.</w:t>
      </w:r>
    </w:p>
    <w:p>
      <w:pPr>
        <w:pStyle w:val="Heading3"/>
        <w:numPr>
          <w:ilvl w:val="2"/>
          <w:numId w:val="1"/>
        </w:numPr>
        <w:rPr/>
      </w:pPr>
      <w:bookmarkStart w:id="43" w:name="__RefHeading___Toc3872058_581953129"/>
      <w:bookmarkStart w:id="44" w:name="_Toc15"/>
      <w:bookmarkEnd w:id="43"/>
      <w:r>
        <w:rPr>
          <w:rtl w:val="true"/>
        </w:rPr>
        <w:t>ویژگیهای اخلاق دینی</w:t>
      </w:r>
      <w:bookmarkEnd w:id="44"/>
    </w:p>
    <w:p>
      <w:pPr>
        <w:pStyle w:val="BookText"/>
        <w:rPr/>
      </w:pPr>
      <w:r>
        <w:rPr>
          <w:rFonts w:ascii="IRNazanin" w:hAnsi="IRNazanin" w:eastAsia="IRNazanin"/>
          <w:color w:val="111111"/>
          <w:sz w:val="28"/>
          <w:sz w:val="28"/>
          <w:szCs w:val="28"/>
          <w:rtl w:val="true"/>
          <w:lang w:bidi="fa-IR"/>
        </w:rPr>
        <w:t>اخلاق دینی در بر گیرنده آثاری متفاوت با اخلاق دنیوی است؛ این اخلاق از معیاری الهی برخوردار می‌باشد و آن، این که شخص دارندۀ چنین اخلاقی در پی جلب خشنودی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بزرگترین فضیلت برای انسان است و تربیت در پرتو آن، صبغه</w:t>
      </w:r>
      <w:r>
        <w:rPr>
          <w:rStyle w:val="FootnoteAnchor"/>
          <w:rtl w:val="true"/>
        </w:rPr>
        <w:footnoteReference w:id="14"/>
      </w:r>
      <w:r>
        <w:rPr>
          <w:rFonts w:ascii="IRNazanin" w:hAnsi="IRNazanin" w:eastAsia="IRNazanin"/>
          <w:color w:val="111111"/>
          <w:sz w:val="28"/>
          <w:sz w:val="28"/>
          <w:szCs w:val="28"/>
          <w:rtl w:val="true"/>
          <w:lang w:bidi="fa-IR"/>
        </w:rPr>
        <w:t>و رنگ الهی پیدا می‌کند، ظهور فعلی استعداد که در پرتو تربیت می‌باشد؛ در جهت فضایل انسانی قرار گرفته، هنر، علم،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انسان و انسانیّت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دینی دارای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فضیلت در هر حال، فضیلت؛ و رذیلت؛ در هر شرایطی رذیلت است؛ خواه در جهت منافع دنیوی باشند و خواه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دنیوی، معیار، منافع دنیوی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منافع دنیوی اقتضا می‌کند که انسان به حقوق دیگران تجاوز کند، دروغ بگوید، که به دنبال آن، رذیلت، صفت حسن به خود می‌گیرد؛ امّا در اخلاق دینی، معیار، قرب به خداست و با داشتن صفت رذیلت هرگز نمی‌توان به خدا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رذیلت همیشه رذیلت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اخلاق دینی، هم حسن ظاهری وجود دارد و هم حسن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ظاهر و باطنش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امر به انجام کارهایی است که مورد تأیید عقل و شرع است و </w:t>
      </w:r>
    </w:p>
    <w:p>
      <w:pPr>
        <w:pStyle w:val="BookText"/>
        <w:rPr/>
      </w:pPr>
      <w:r>
        <w:rPr>
          <w:rFonts w:ascii="IRNazanin" w:hAnsi="IRNazanin" w:eastAsia="IRNazanin"/>
          <w:color w:val="111111"/>
          <w:sz w:val="28"/>
          <w:sz w:val="28"/>
          <w:szCs w:val="28"/>
          <w:rtl w:val="true"/>
          <w:lang w:bidi="fa-IR"/>
        </w:rPr>
        <w:t>باطنش جلب خشنودی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متخلّق به اخلاق دینی از هماهنگی بیرون و درون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تناقض در گفتار، اعمال و افکارشان دیده نمی‌شود؛ دارای ثبات شخصیت هستند؛ آفرینش را حق می‌دانند؛ توجه آنها به مرتبۀ عالی نفس است؛ از وهم و خیال، به عقل پناه می‌برند، به انسانها با دید الهی می‌نگرند؛ و با حسن خلق دینی، زمینۀ رسیدن به درجات معنوی را فراهم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لِیَبْلُغَ بِحُسْنِ خُلقِهِ عَظیمَ دَرَجتِ الْاخِرَةِ وَشَرَفَ‌الْمَنازِلِ وَإنَّه لِضَعیفِ الْعِبادَةِ‌</w:t>
      </w:r>
      <w:r>
        <w:rPr>
          <w:rStyle w:val="FootnoteAnchor"/>
          <w:rtl w:val="true"/>
        </w:rPr>
        <w:footnoteReference w:id="16"/>
      </w:r>
      <w:r>
        <w:rPr>
          <w:rFonts w:ascii="IRNazanin" w:hAnsi="IRNazanin" w:eastAsia="IRNazanin"/>
          <w:color w:val="111111"/>
          <w:sz w:val="28"/>
          <w:sz w:val="28"/>
          <w:szCs w:val="28"/>
          <w:rtl w:val="true"/>
          <w:lang w:bidi="fa-IR"/>
        </w:rPr>
        <w:t>به راستی، بنده با حسن خُلقش به درجات عظیم آخرت و منازل با شرافت نایل می‌گردد؛ با این که او در عبادت کم توان است و عباداتش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اخلاق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معیار آن دنیا گرایی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مقام بلند معنوی در آخرت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در دنیا و برای دنیا باشد، فانی است و بقا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شماست فانی می‌شود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خزاین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 پاینده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دینی به دلیل برخورداری ازباطنی زیبا، تقویت کنندۀ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تَعالی االاِیْمانَ،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قَوِّنی فَقوّاهُ بِحُسْنِ الْخُلْقِ وَالْسَّخاءِ</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چون خدای متعال ایمان را آفرید،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قوی گردان؛ پس خداوند او را به حسن خلق و سخاوت تقویت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دنیوی در جهتی، بر خلاف ایمان است؛ به همین دلیل هرگز تقویت کننده ایمان نبوده، بلکه آن را به ضعف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لازم حیات پاکیزه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اخلاق دینی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صالح آن است که از دو حسن و زیبایی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ظاهری و به اصطلاح فعلی؛ بدین معنا که نفس فعل، شایسته و مورد تأیید عقل و دین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دیگران، مدارا، صبر و</w:t>
      </w:r>
      <w:r>
        <w:rPr>
          <w:rFonts w:eastAsia="IRNazanin" w:cs="IRNazanin"/>
          <w:color w:val="111111"/>
          <w:sz w:val="28"/>
          <w:szCs w:val="28"/>
          <w:rtl w:val="true"/>
          <w:lang w:bidi="fa-IR"/>
        </w:rPr>
        <w:t xml:space="preserve">... </w:t>
      </w:r>
      <w:bookmarkStart w:id="45" w:name="pg5717_43091"/>
    </w:p>
    <w:p>
      <w:pPr>
        <w:pStyle w:val="BookText"/>
        <w:rPr/>
      </w:pPr>
      <w:bookmarkEnd w:id="45"/>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حسن باطنی یا زیبایی فاعلی، بدین معنا که شخص دارای انگیزه شایسته‌ای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معنوی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انجام فعل در جهت خشنودی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 هُوَ مُؤْمِنٌ فَلَنُحْیِیَنَّهُ حَیاةً طَیِّبَةً وَ لَنَجْزِیَنَّهُمْ أَجْرَهُمْ بِأَحْسَنِ ما کانُوا یَعْمَلُونَ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مرد و زن عمل صالح انجام دهد و مؤمن باشد، پس او را زندگی طیّب و پاکیزه دهیم و به آنها جزایی بهتر دهیم از آنچه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عمل در پرتو اخلاق دنیوی هر چند شایسته باشد؛ ولی حسن باطنی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دیدگاه دین، چنین عملی نتیجه‌اش حیات طیّب نخواهد بود</w:t>
      </w:r>
      <w:r>
        <w:rPr>
          <w:rFonts w:eastAsia="IRNazanin" w:cs="IRNazanin"/>
          <w:color w:val="111111"/>
          <w:sz w:val="28"/>
          <w:szCs w:val="28"/>
          <w:rtl w:val="true"/>
          <w:lang w:bidi="fa-IR"/>
        </w:rPr>
        <w:t>.</w:t>
      </w:r>
    </w:p>
    <w:p>
      <w:pPr>
        <w:pStyle w:val="Heading3"/>
        <w:numPr>
          <w:ilvl w:val="2"/>
          <w:numId w:val="1"/>
        </w:numPr>
        <w:rPr/>
      </w:pPr>
      <w:bookmarkStart w:id="46" w:name="__RefHeading___Toc3872060_581953129"/>
      <w:bookmarkStart w:id="47" w:name="_Toc16"/>
      <w:bookmarkEnd w:id="46"/>
      <w:r>
        <w:rPr>
          <w:rtl w:val="true"/>
        </w:rPr>
        <w:t>آیا اخلاق نسبی است یا مطلق ؟</w:t>
      </w:r>
      <w:bookmarkEnd w:id="47"/>
    </w:p>
    <w:p>
      <w:pPr>
        <w:pStyle w:val="BookText"/>
        <w:rPr/>
      </w:pPr>
      <w:r>
        <w:rPr>
          <w:rFonts w:ascii="IRNazanin" w:hAnsi="IRNazanin" w:eastAsia="IRNazanin"/>
          <w:color w:val="111111"/>
          <w:sz w:val="28"/>
          <w:sz w:val="28"/>
          <w:szCs w:val="28"/>
          <w:rtl w:val="true"/>
          <w:lang w:bidi="fa-IR"/>
        </w:rPr>
        <w:t xml:space="preserve">دانستیم که محور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جهت که انسان است؛ امّا انسان نه به عنوان فرد و نه به عنوان موجود اجتماعی و نه هر قید دیگر؛ به همین دلیل نسبی و یا مطلق بودن اخلاق را به لحاظ انسان بودن انسان مورد توجه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بودن اخلاق بدین معناست که حسن و قبح در مسائل اخلاقی دائمی بوده و آنچه موضوع حسن است، همیشه و دائماً نیکو است؛ و آنچه متعلّق قبح قرار می‌گیرد؛ دائماً و همیشه زشت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افراد، زمان، مکان و حوادث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قبح و حُسن آنها به وجود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نسبی بودن این است که مسائل اخلاقی در معرض تغییر و تحوّل زمان، مکان و احیاناً حوادث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سخن آنانی که مسائل اخلاقی را تابع طبع مادّی انسان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شد که اخلاق از فطریّات و وجدانیّات است؛ به همین لحاظ، ذاتی نفس می‌باشد؛ لذا در مطلق بودن آنها شک و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مورد شک قرار گرفته و برخی را به تردید در مورد مطلق بودن اخلاق، واداشته؛ این شبهه است که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اخلاق مطلق است و مسائل آن وجدانی است، پس چرا عقل و یا شرع در برخی از مواقع، حکم به ارتکاب قبیح و ترک حسن می‌کند؟ مانند آن جایی که نفس محترمه‌ای در معرض خطر باشد و ما برای نجات او دروغ بگوییم و این دروغ گفتن را تجویز کرده، گویا </w:t>
      </w:r>
      <w:bookmarkStart w:id="48" w:name="pg5717_43092"/>
    </w:p>
    <w:p>
      <w:pPr>
        <w:pStyle w:val="BookText"/>
        <w:rPr/>
      </w:pPr>
      <w:bookmarkEnd w:id="48"/>
      <w:r>
        <w:rPr>
          <w:rFonts w:ascii="IRNazanin" w:hAnsi="IRNazanin" w:eastAsia="IRNazanin"/>
          <w:color w:val="111111"/>
          <w:sz w:val="28"/>
          <w:sz w:val="28"/>
          <w:szCs w:val="28"/>
          <w:rtl w:val="true"/>
          <w:lang w:bidi="fa-IR"/>
        </w:rPr>
        <w:t>حُسن صدق را به کذب بدهیم و قبح کذب را به صدق</w:t>
      </w:r>
      <w:r>
        <w:rPr>
          <w:rFonts w:eastAsia="IRNazanin" w:cs="IRNazanin"/>
          <w:color w:val="111111"/>
          <w:sz w:val="28"/>
          <w:szCs w:val="28"/>
          <w:rtl w:val="true"/>
          <w:lang w:bidi="fa-IR"/>
        </w:rPr>
        <w:t>.</w:t>
      </w:r>
    </w:p>
    <w:p>
      <w:pPr>
        <w:pStyle w:val="Heading3"/>
        <w:numPr>
          <w:ilvl w:val="2"/>
          <w:numId w:val="1"/>
        </w:numPr>
        <w:rPr/>
      </w:pPr>
      <w:bookmarkStart w:id="49" w:name="__RefHeading___Toc3872062_581953129"/>
      <w:bookmarkStart w:id="50" w:name="_Toc17"/>
      <w:bookmarkEnd w:id="49"/>
      <w:r>
        <w:rPr>
          <w:rtl w:val="true"/>
        </w:rPr>
        <w:t>در پاسخ این شبهه می گوییم</w:t>
      </w:r>
      <w:r>
        <w:rPr>
          <w:rtl w:val="true"/>
        </w:rPr>
        <w:t>:</w:t>
      </w:r>
      <w:bookmarkEnd w:id="50"/>
    </w:p>
    <w:p>
      <w:pPr>
        <w:pStyle w:val="BookText"/>
        <w:rPr/>
      </w:pPr>
      <w:r>
        <w:rPr>
          <w:rFonts w:ascii="IRNazanin" w:hAnsi="IRNazanin" w:eastAsia="IRNazanin"/>
          <w:color w:val="111111"/>
          <w:sz w:val="28"/>
          <w:sz w:val="28"/>
          <w:szCs w:val="28"/>
          <w:rtl w:val="true"/>
          <w:lang w:bidi="fa-IR"/>
        </w:rPr>
        <w:t>این گونه نیست که انسان، همیشه در مقام عمل، بین حسن و قبح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احیاناً بین قبح و أقبح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ممکن است بین حسن و أحسن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مزبور، شخص، بین دو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قبیح و دیگری أقبح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زشت است ولی قتل یک نفس محترمه، بدون جهت صحیح، زشت‌تر است؛ دروغ زشت است ولی شکست جبهه حق در میدان نبرد زشت‌تر است؛ راست گفتن حسن است لکن پیروزی جبهۀ حق أحسن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قبح را بر عمل به أقبح و عمل به أحسن را بر عمل به حسن ترجیح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عقل از باب اهمّ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عمل، تزاحم پدید آمده و در مقام تزاحم، انجام هر دو غیر ممکن بوده و از توانایی انسان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 قدم به میدان نهاده و به انسان، راه حل نشان می‌دهد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و بیندیش، ببین کدامیک أرجح و کدام یک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 و اهمّ را بر راجح و مهم، مقدّم بدار، و در واقع تقدّم اهم بر مهم، حسن ذاتی داشته و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تقدّم مهم بر اهم، قبح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در اینجا باقی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دروغ گفتن در این جا دارای مصلحت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بیان بسیاری از افراد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مصلحت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مصلحت چیز دیگری است؛ ولی رسیدن به آن، از طریق ارتکاب قبح است؟ چنانکه می‌خواهیم به یک چمن‌زار و بوستان پرگل برسیم، چاره‌ای نداریم که از خارستان گذر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برای رسیدن به آن مصلحت، چاره‌ای نداریم که از زشتی دروغ بگذریم؟</w:t>
      </w:r>
    </w:p>
    <w:p>
      <w:pPr>
        <w:pStyle w:val="BookText"/>
        <w:rPr/>
      </w:pPr>
      <w:r>
        <w:rPr>
          <w:rFonts w:ascii="IRNazanin" w:hAnsi="IRNazanin" w:eastAsia="IRNazanin"/>
          <w:color w:val="111111"/>
          <w:sz w:val="28"/>
          <w:sz w:val="28"/>
          <w:szCs w:val="28"/>
          <w:rtl w:val="true"/>
          <w:lang w:bidi="fa-IR"/>
        </w:rPr>
        <w:t>آنچه به نظر می‌رسد این است که آنچه دارای قبح ذاتی است، دارای مصلحت نبوده و مصلحت در غرض اصلی شخص که پیروزی جبهۀ اسلام است، نهفته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محترمه باید حفظ گردد؛ این غرض دارای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چنین مصلحتی در برخی از مواقع ارتکاب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می‌گوییم دروغ مصلحت آمیز، بدان جهت است که به غرض دارای مصلحت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مسامحه در تعبیر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گونه‌ای دیگر به مطلب نظر کنیم؛ اصلاً کذب در این جا یک مطلب بی رنگی خواهد بود که مورد توجّه نیست و آن، این که ما در واقع، از طریق ترک أقبح که دارای حسن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ذاتی است به واقع رسیده‌ایم و چون ترک نکردن أقبح، خود، ارتکاب قبح است و رذیلت محسوب می‌شود؛ مرتکب فضیلت شده‌ایم، که ترک اقبح باشد؛ یا مرتکب أحسن شده‌ایم که نجات نفس محترمه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دنیای تزاحمات، این فطرت و عقل و دین است که پا در میان گذاشته و ما را هدایت می‌کند</w:t>
      </w:r>
      <w:r>
        <w:rPr>
          <w:rFonts w:eastAsia="IRNazanin" w:cs="IRNazanin"/>
          <w:color w:val="111111"/>
          <w:sz w:val="28"/>
          <w:szCs w:val="28"/>
          <w:rtl w:val="true"/>
          <w:lang w:bidi="fa-IR"/>
        </w:rPr>
        <w:t xml:space="preserve">. </w:t>
      </w:r>
      <w:bookmarkStart w:id="51" w:name="pg5717_43094"/>
    </w:p>
    <w:p>
      <w:pPr>
        <w:pStyle w:val="BookText"/>
        <w:rPr/>
      </w:pPr>
      <w:bookmarkEnd w:id="51"/>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3872064_581953129"/>
      <w:bookmarkStart w:id="53" w:name="_Toc18"/>
      <w:bookmarkEnd w:id="52"/>
      <w:r>
        <w:rPr/>
        <w:t>2</w:t>
      </w:r>
      <w:r>
        <w:rPr>
          <w:rtl w:val="true"/>
        </w:rPr>
        <w:t xml:space="preserve">- </w:t>
      </w:r>
      <w:r>
        <w:rPr>
          <w:rtl w:val="true"/>
        </w:rPr>
        <w:t>اخلاق در دو دیدگاه و کمال نهایی</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3872066_581953129"/>
      <w:bookmarkStart w:id="55" w:name="_Toc19"/>
      <w:bookmarkEnd w:id="54"/>
      <w:r>
        <w:rPr>
          <w:rtl w:val="true"/>
        </w:rPr>
        <w:t>اشاره</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5717_43096"/>
      <w:bookmarkStart w:id="57" w:name="pg5717_43096"/>
      <w:bookmarkEnd w:id="57"/>
    </w:p>
    <w:p>
      <w:pPr>
        <w:pStyle w:val="Heading3"/>
        <w:numPr>
          <w:ilvl w:val="2"/>
          <w:numId w:val="1"/>
        </w:numPr>
        <w:rPr/>
      </w:pPr>
      <w:bookmarkStart w:id="58" w:name="pg5717_43096"/>
      <w:bookmarkStart w:id="59" w:name="__RefHeading___Toc3872068_581953129"/>
      <w:bookmarkStart w:id="60" w:name="_Toc20"/>
      <w:bookmarkEnd w:id="58"/>
      <w:bookmarkEnd w:id="59"/>
      <w:r>
        <w:rPr>
          <w:rtl w:val="true"/>
        </w:rPr>
        <w:t>اخلاق در فرهنگ غرب</w:t>
      </w:r>
      <w:bookmarkEnd w:id="60"/>
    </w:p>
    <w:p>
      <w:pPr>
        <w:pStyle w:val="BookText"/>
        <w:rPr/>
      </w:pPr>
      <w:r>
        <w:rPr>
          <w:rFonts w:ascii="IRNazanin" w:hAnsi="IRNazanin" w:eastAsia="IRNazanin"/>
          <w:color w:val="111111"/>
          <w:sz w:val="28"/>
          <w:sz w:val="28"/>
          <w:szCs w:val="28"/>
          <w:rtl w:val="true"/>
          <w:lang w:bidi="fa-IR"/>
        </w:rPr>
        <w:t>طرح اخلاق در فرهنگ غرب، از دو جنبه مورد 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بیان نظریات دانشمندان غرب پیرامون اخلاق و پرداختن به جهات مثبت ومنفی آن، چنانکه فیلسوف شهید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مصباح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اخلاق به طور دقیق به نقد پرداخته و رأی صحیح را در اخلاق نشان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بیان روش عملی‌ای که در حال حاضر مورد توجّه غرب بوده و حاکم بر حیات فردی و اجتماعی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طرح نظریّات و نقد آنها نبوده و کاری به جهات منفی و مثبت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نظریه‌ای اشاره می‌گردد به دلیل غرضی است که در طرح این بحث مورد نظر ما می‌باشد تا بدین ترتیب با حیات فکری و عملی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بخصوص در چند قرن اخیر، از مذهب بسیار فاصله گرفته به طوری که در غرب، اخلاق را جدای از مبانی دینی پیشنهاد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پایۀ اساسی اخلاق در قطعنامۀ جمعیت امریکایی هواداران اخلاق،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اهمیت اخلاق و موقع خطیر آن، در روابط و شؤون مختلف زندگی بشر اعمّ از فردی و اجتماعی، ملّی و دولتی، بدون این که ادیان و عقاید مذهبی و اندیشه‌های متافیزیک، کوچکترین تأثیر و دخالتی داشته باشد، در نفوس افراد انسان به طور محکم جای گیر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نهضت، در انگلستان نیز هیأتی بنام جمعیت هواداران اخلاق به وجود آمد </w:t>
      </w:r>
    </w:p>
    <w:p>
      <w:pPr>
        <w:pStyle w:val="BookText"/>
        <w:rPr/>
      </w:pPr>
      <w:r>
        <w:rPr>
          <w:rFonts w:ascii="IRNazanin" w:hAnsi="IRNazanin" w:eastAsia="IRNazanin"/>
          <w:color w:val="111111"/>
          <w:sz w:val="28"/>
          <w:sz w:val="28"/>
          <w:szCs w:val="28"/>
          <w:rtl w:val="true"/>
          <w:lang w:bidi="fa-IR"/>
        </w:rPr>
        <w:t>که به جمعیت آمریکایی هواداران اخلاق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نگرفتن از مذهب، موجب شده که نظریات مضحکی راجع به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نظریۀ راسل، نیچه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اخلاقی و محبّت نوع و نوع دوستی و امثال این حرفها به درد نمی‌خورد، اخلاق از این ناشی می‌شود که انسان فکر دوراندیش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انسان، دور اندیش بود، حساب می‌کند که مصلحت او در این است که رعایت نوع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من گاو همسایه را نمی‌دزدم، زیرا می‌دانم که اگر من گاو او را بدزدم، آن همسایه، و یا دیگری گاو مرا می‌دزدد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فکر می‌کند و می‌بیند که اگر بخواهد با دیگری بداخلاقی کند، او هم بداخلاقی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پایۀ اخلاق را از اساس متزلزل می‌کند، یعنی، این اخلاق، در جایی حکم می‌کند که قدرتها متساوی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جایی که یک طرف قوی و طرف دیگر ضعیف است و قوی صد در صد مطمئن است که ضعیف، اساساً نمی‌تواند کاری کند، هیچ نیرو و عاملی نمی‌تواند وجود داشته باشد که قوی را دعوت به اخلاق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در این که دنیا خوب است یا بد وحقیقت آن چیست؟ بیهوده است؛ کسی نمی‌تواند آن را دریابد و بعضی می‌گویند بهتر آن بود که به دنیا نیائیم شاید چنین باشد، نمی‌دانم امّا می‌دانم که خوب یا بد به دنیا آمده‌ایم و باید از دنیا هر چه بیشتر متمتّع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برای حصول این مقصود مساعد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قساوت و بیرحمی و مکر و فریب و جنگ و جدال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و آنچه مزاحم این غرض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راستی و مهربانی و فضیلت و تقوا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نیچه مذهب اخلاقی سوفسطائیان یونان را تجدید کرد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نیکی و بدی،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نفس انسان می‌پسندد و آن را می‌خواهد خوب، و خلافش بد است و این همان مذهبی است که دو هزار و چهارصد سال پیش از این سقراط و افلاطون در معارضه آن مجاهده کردند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توماس هابز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فلاسفۀ مادّی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 خود پرستی افراطی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طلبی و ارضای بی قید و شرط غرایز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نیز مانند جانوران گرفتار نفسانیّاتی </w:t>
      </w:r>
    </w:p>
    <w:p>
      <w:pPr>
        <w:pStyle w:val="BookText"/>
        <w:rPr/>
      </w:pPr>
      <w:r>
        <w:rPr>
          <w:rFonts w:ascii="IRNazanin" w:hAnsi="IRNazanin" w:eastAsia="IRNazanin"/>
          <w:color w:val="111111"/>
          <w:sz w:val="28"/>
          <w:sz w:val="28"/>
          <w:szCs w:val="28"/>
          <w:rtl w:val="true"/>
          <w:lang w:bidi="fa-IR"/>
        </w:rPr>
        <w:t>هستیم که بر ما مسلّطند و هیچ اختیاری از خود نداریم؛ عقل هم از نفسانیّات جلوگیری نمی‌کند و تنها محرّک انسان در اعمال، مهر و کین و بیم و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حرکتی که در نفس واقع می‌شود اگر با زندگی، ملایم و مساعد است؛ خوش آیند بوده و انسان خواهان آن است و اگر منافی و مزاحم باشد ناخوش آیند بوده و از آن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دواعی انسان هم بر آنچه می‌کند، جز گراییدن به خوشی و پرهیز از ناخوشی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میزان اخلاق و بنیادش بر سود و زیان است و نیک و بد، امور نسبی هستند؛ یعنی حس و قبح امور، بر حسب سود و زیان آنهاست و نیک و بد، داد و بیداد، در نفس امر و حدّ ذات، حقیقت ندارد و آنچه نفع شخصی و لذّت فردی در آن است، همان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مایۀ کارهای انسان، خودخواهی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نظریّات راجع به اخلاق، منحصر به آنچه بیان 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مختلف دیگری هم و جود دارند که یا اصلاً توجّهی به مرتبۀ عالی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یا آن را در حاشیۀ قرار داده‌اند و اگر هم اهمیّتی برای آنان قائل شده‌اند، به لحاظ شناخت سطحی به قضاوت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غرب و جوامع به اصطلاح متمدّن، تابع این گونه نظریّات بوده و زندگی فردی و اجتماعی خود را بر اساس آن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اخلاق در فرهنگ غرب، رنگهای مختلفی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اخلاقی که بر پایۀ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اخلاقی که بر پایۀ فرد پرستی و خود خواهی استوار گشته؛</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اخلاق مصلحتی، که تکلیف را نادیده گرفته و بر اساس نفع طلبی حرکت می‌کند؛</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اخلاقی که اساس آن حبّ ذات و غریزۀ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روشهای اخلاقی در غرب، بر اساس دنیاگرایی بوده و تمام توجّه آن روی تمتّعات مادّی و شهوی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غرب با نظریات اخلاقی و با روش عملی‌اش انسان را قربانی هوی و هوس حیوانی کرده و او را در حدّ حیوانیّت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به جوامع غربی سفر کرده‌اند؛ جامعه را غرق در مسائلی می‌بینند که انسان و حیوان در آن مشترکند؛ محبّت، عاطفه،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غرب وجود دارد، در حدّ حیوانی آن خلاصه می‌شود و </w:t>
      </w:r>
      <w:bookmarkStart w:id="61" w:name="pg5717_43099"/>
    </w:p>
    <w:p>
      <w:pPr>
        <w:pStyle w:val="BookText"/>
        <w:rPr/>
      </w:pPr>
      <w:bookmarkEnd w:id="61"/>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عملی غرب به خوبی نشان می‌دهد که اخلاق بر پایۀ احساسگرایی، وهم و خیالگرایی است نه بر پایۀ عقل و مذهب صحیح، در واقع، اخلاق در غرب، اخلاق انتفاعی است نه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شأن انسان است، اخلاق ایمانی است نه 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آن گاه که بر محور ایمان باشد، فضیلت دارد؛ محبّت، عاطفه، گذشت، انفاق، مدارا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 محور سود جویی، غریزۀ جنسی، فرد پرستی، حبّ ذات و لذّت جویی و زیبا گرایی دنیوی باشد، نه تنها دارای فضیلت نیست؛ بلکه همان اخلاقی دنیوی است که در مقالۀ قبل 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نامطلوب این اخلاق را در جهان کنونی مشاهده می‌کنیم و شرق و غرب و جوامع تابع این دو بلوک، گرفتار چنین اخلاقی هستند و با نهایت تأسّف، دانسته یا ندانسته، اخلاق مذهبی را مردود و روشهای اخلاقی شهودی و دنیوی را عظیم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فرهنگ غرب، انسان و زندگی انسانی را عملاً عبث دانسته و انسان را موجودی می‌داند که به خود واگذاشته شده و مقصد و هدفی جز گذراندن دنیا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حیات غربی، چراگاه شیطان است که به خوبی خواسته‌هایش بر آورده می‌شود و از اهل آن رضایت کامل دارد</w:t>
      </w:r>
      <w:r>
        <w:rPr>
          <w:rFonts w:eastAsia="IRNazanin" w:cs="IRNazanin"/>
          <w:color w:val="111111"/>
          <w:sz w:val="28"/>
          <w:szCs w:val="28"/>
          <w:rtl w:val="true"/>
          <w:lang w:bidi="fa-IR"/>
        </w:rPr>
        <w:t>.</w:t>
      </w:r>
    </w:p>
    <w:p>
      <w:pPr>
        <w:pStyle w:val="Heading3"/>
        <w:numPr>
          <w:ilvl w:val="2"/>
          <w:numId w:val="1"/>
        </w:numPr>
        <w:rPr/>
      </w:pPr>
      <w:bookmarkStart w:id="62" w:name="__RefHeading___Toc3872070_581953129"/>
      <w:bookmarkStart w:id="63" w:name="_Toc21"/>
      <w:bookmarkEnd w:id="62"/>
      <w:r>
        <w:rPr>
          <w:rtl w:val="true"/>
        </w:rPr>
        <w:t>اخلاق در فرهنگ اهل بیت علیهم السلام</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که به گفتار بلند و والا و گهربار امامان معصوم علیهم السلام اشاره کنیم، بیان یک نکته لازم است و آن، این که در هستی ادراکی توحیدی، کمال، مرادف با وجود است؛ یعنی کمال، حقیقتی وجود است؛ امّا نه وجودی که محتاج به ظرف و محل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سفیدی یا سیاهی که محتاج به محل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سفید است؛ این لباس سیاه است؛ کاغذ محلّ برای سفیدی و لباس محلّ برای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کاغذ و لباس، وابسته به سفید و سیاه نیست؛ ولی سفیدی و سیاهی وابسته به وجود کاغذ و لباسند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نفی سفیدی و سیاهی، لباس و کاغذ نفی نمی‌شوند؛ ولی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تفاوت بین وجود کاغذ و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کاغذ، محلّ و ظرف برای سفیدی است، کمال انسانی هم ظرف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جا که کمال انسانی هست، اخلاق انسانی ظهور دارد و آن جا که کمال انسانی وجود ندارد، صفات اخلاقی هم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فراموش کنیم که این ظرف هرگز بدون مظروف نیست؛ بلکه این دو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کمال انسانی، وجود صفات اخلاقی است و لازمۀ ظهور صفات انسانی، وجود کمال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اخلاق حقیقی و </w:t>
      </w:r>
    </w:p>
    <w:p>
      <w:pPr>
        <w:pStyle w:val="BookText"/>
        <w:rPr/>
      </w:pPr>
      <w:r>
        <w:rPr>
          <w:rFonts w:ascii="IRNazanin" w:hAnsi="IRNazanin" w:eastAsia="IRNazanin"/>
          <w:color w:val="111111"/>
          <w:sz w:val="28"/>
          <w:sz w:val="28"/>
          <w:szCs w:val="28"/>
          <w:rtl w:val="true"/>
          <w:lang w:bidi="fa-IR"/>
        </w:rPr>
        <w:t>انسانی، آیه و نشانۀ رشد و جودی و کمال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به نکتۀ فوق، نکتۀ دیگری استفاده می‌شود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وجود اخلاقی انسانی و صفات معنوی و شدّت و ضعف آن به کمال موجود در انسان بستگی داشته و حدّ کمال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اهل بیت علیهم السلام توجّه و نظر به چنین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اخلاق انسانی که ظهور فعلی فضایل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که نشان دهندۀ وسعت روح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اهل بیت علیهم السلام در حُسن خُلق و مکارم اخلاق در برگیرندۀ حقیقت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برخی از روایات وارده مطلق بوده و شامل اخلاق انتفاعی نیز می‌شود؛ امّا به لحاظ این که روایات وارده، سخن انسان کامل است، هرگز حمل بر اخلاق انتفاعی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فرهنگ غربی شایع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 المؤمنین إیماناً أحسنهم خُلقاً</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کاملترین گروندگان از حیث ایمان، کسی است که نیکوترین خلق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حسن خلق نشانۀ ایمان معرّفی شده که هر قدر نیکوتر باشد، نشان دهندۀ ایمان قوی‌تری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راستی تو بر خلق عظیم هستی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عظیم، اسلام و یا دین عظیم است</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یعنی، اخلاق همان اسلام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بیانگر اخلاق ایمانی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أحسن و خلق عظیم زمانی در روح انسانی ظهور فعلی پیدا می‌کنند که روح به رشد وجودی‌اش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المحارِم و طلب الحلال و التَّوسع علی العیال</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حسن خلق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محارم، طلب حلال و وسعت بخشیدن به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اخلاق انتفاعی و دنیوی توجّهی به طلب حلال و ترک معاصی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کسانی که به زندگی خصوصی خود و به زن و فرزند خویش وسعت داده و اسباب رفاه آنها را فراهم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طریق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چنین وسعت دادنی از نظر امام علی علیه السلام حسن خلق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چنین اخلاقی در فرهنگ اهل بیت علیهم السلام بیانگر این مطلب است که جهان و انسان هدفدار بوده و بیهوده آفریده </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إتَّقُوا اللّه فَما خُلِقَ امْرُوٌ عَبَثاً فَیَلْهُوَ ولا تُرِکَ سُدیً فَیَلْغُوَ وما دنیاهُ الَّتی تَحَسَّنَتْ لهُ بِخَلفٍ مِنَ الْآخِرَةِ الَّتی قبَّحَهَا سُوءُ النَّظرِ عندهُ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هیچ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آفریده نشد تا به لهو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و خودش و حیات انسانی را به بازی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سر رها نگشته تا کار بیجا و لغو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پی اخلاق انتفاعی و دنیوی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برای او به جای آخرت نیست؛ آن دنیایی که خود را آراسته و نیکو نموده، تا آخرت را نزد او زشت وانمود کند و در نظرش بد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خُلِقْتُ لِیَشْغَلَنی أَکْلُ الطَّیِّباتُ کَالْبَهیمَةِ الْمَرْبُوطَةِ هَمُّهُما عَلَفُها أَوِ الْمُرْسَلَةِ شُغْلُها تَقَمُّمُها تکتَرشُ مِن أَعْلافِها وتَلْهُو عَمّا یُرادُ بِها أَو اتْرَکَ سُدیً أو أُهْمَلَ عابِثاً أو أجُرَّ حَبْلَ الضَّلالةِ أو أعتَسِفَ طَریقَ المَتاهةِ</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آفریده نشدم تا خوردن طعامهای پاک مرا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حیوان بسته شده که همّت آن علف خوردن است، یا حیوان رها شده که کارش به زدن خاکروبه است تا چیزی یافته بخورد تا شکنبه را از علفهای آن پُر سازد و از آنچه برایش در نظر دارند، غفلت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بی حاصل و بیهوده به خود واگذاشته شوم، با عبث بازگذاشته شده و یا ریسمان گمراهی را بکشم؛ یا در راه سرگردانی بیراهه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اندیشۀ اخلاقی در فرهنگ اهل بیت علیهم السلام بر این استوار است که انسان موجودی بلا تکلیف و به خود واگذاشته شده نیست تا هرگونه صفاتی را کسب نماید؛ بلکه آفریده شده تا در پی کسب فضایل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ائمه علیهم السلام مروّج فضایل اخلاقی برمحور خداپرستی هستند و امثال نیچه، فروید، راسل و هابز، مروّج اخلاق دنیوی بر محور هوا پرستی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وظیفه است که امام معصوم علیه السلام را اسوۀ اخلاق انسانی و فضایل معنوی قرار دهیم و در رفتار، گفتار و افکار پیرو آنان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آباء طاهرینش علیهم السلام، از پیامبر اسلام صلی الله علیه و آله و سلم چنین نقل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أئمَّتکم قادَتُکُم إلی اللّه فَانْظُرُوا لِمَن تَقْتَدُونَ فی دینِکُمْ وَصَلاتِکُمْ</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همانا پیشوایان شما، </w:t>
      </w:r>
      <w:bookmarkStart w:id="64" w:name="pg5717_43102"/>
    </w:p>
    <w:p>
      <w:pPr>
        <w:pStyle w:val="BookText"/>
        <w:rPr/>
      </w:pPr>
      <w:bookmarkEnd w:id="64"/>
      <w:r>
        <w:rPr>
          <w:rFonts w:ascii="IRNazanin" w:hAnsi="IRNazanin" w:eastAsia="IRNazanin"/>
          <w:color w:val="111111"/>
          <w:sz w:val="28"/>
          <w:sz w:val="28"/>
          <w:szCs w:val="28"/>
          <w:rtl w:val="true"/>
          <w:lang w:bidi="fa-IR"/>
        </w:rPr>
        <w:t>پیشروان شما به سوی خدا هستند؛ پس نظر کنید، به چه کسی در دینتان و نمازتان اقتدا می‌کنید</w:t>
      </w:r>
      <w:r>
        <w:rPr>
          <w:rFonts w:eastAsia="IRNazanin" w:cs="IRNazanin"/>
          <w:color w:val="111111"/>
          <w:sz w:val="28"/>
          <w:szCs w:val="28"/>
          <w:rtl w:val="true"/>
          <w:lang w:bidi="fa-IR"/>
        </w:rPr>
        <w:t>.</w:t>
      </w:r>
    </w:p>
    <w:p>
      <w:pPr>
        <w:pStyle w:val="Heading3"/>
        <w:numPr>
          <w:ilvl w:val="2"/>
          <w:numId w:val="1"/>
        </w:numPr>
        <w:rPr/>
      </w:pPr>
      <w:bookmarkStart w:id="65" w:name="__RefHeading___Toc3872072_581953129"/>
      <w:bookmarkStart w:id="66" w:name="_Toc22"/>
      <w:bookmarkEnd w:id="65"/>
      <w:r>
        <w:rPr>
          <w:rtl w:val="true"/>
        </w:rPr>
        <w:t>اسلام اخلاق عملی است</w:t>
      </w:r>
      <w:bookmarkEnd w:id="66"/>
    </w:p>
    <w:p>
      <w:pPr>
        <w:pStyle w:val="BookText"/>
        <w:rPr/>
      </w:pPr>
      <w:r>
        <w:rPr>
          <w:rFonts w:ascii="IRNazanin" w:hAnsi="IRNazanin" w:eastAsia="IRNazanin"/>
          <w:color w:val="111111"/>
          <w:sz w:val="28"/>
          <w:sz w:val="28"/>
          <w:szCs w:val="28"/>
          <w:rtl w:val="true"/>
          <w:lang w:bidi="fa-IR"/>
        </w:rPr>
        <w:t>اخلاق عملی عبارت است از آنچه در حیطۀ اراده و اختیار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کدام عمل و صفت نیکوست و کدام زشت، در حیطۀ اراده و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این که کدام صفت و عمل شرط کمال وجودی، و چه صفت و عملی شرط نقص وجودی است، خارج از اراده و اختیار انسان می‌باشد؛ امّا این که باید راستگو، و امانتدار، دارای حسن خلق و مکارم اخلاق باشیم، تحت اراده و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اسلام، اخلاق نظری را بیان داشته، و از این که چه اندیشه و صفت و عملی نیکوست، در تمام ابعاد حیات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اقتصاد، سیاست، مسائل تربیتی، فرهنگ، عقاید، امور نظامی، اجتماعی، و خانواده‌ای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لکن هدف اصلی، اخلاق عملی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اسلام،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دارای دو گونه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جوانحی و قلبی، و عمل جوارحی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آوردن به اصول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عدل،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فروع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خمس، زکات، حج، جهاد، امر به معروف و نهی از منکر، 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جوانحی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وقتی با این اندیشۀ کلّی و جزئی گِرِه خورد، عمل قلبی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انسان با اعضا و جوارحش به آنچه اسلام نیکو دانسته و شرط کمال وجودی می‌داند، عمل کند، عمل جوارحی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گونه که اخلاق عملی است، تمامش حسن خلق و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حضرت محمّد صلی الله علیه و آله و سلم برای همین امر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رسول گرامی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لِاُتِمَّمَ مَکارِمَ الْأَخْلاقِ</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جز این نیست که برای به اتمام رساندن مکارم اخلاق مبعوث شده‌ام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اسلام زیباست و با تفقُّه در آن می‌توان متوجّه شد که هیچ جهت نقصی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نکته لازم است که حسن خلق، مرتبۀ نازلۀ اسلام و مکارم اخلاق مرتبۀ </w:t>
      </w:r>
      <w:bookmarkStart w:id="67" w:name="pg5717_43103"/>
    </w:p>
    <w:p>
      <w:pPr>
        <w:pStyle w:val="BookText"/>
        <w:rPr/>
      </w:pPr>
      <w:bookmarkEnd w:id="67"/>
      <w:r>
        <w:rPr>
          <w:rFonts w:ascii="IRNazanin" w:hAnsi="IRNazanin" w:eastAsia="IRNazanin"/>
          <w:color w:val="111111"/>
          <w:sz w:val="28"/>
          <w:sz w:val="28"/>
          <w:szCs w:val="28"/>
          <w:rtl w:val="true"/>
          <w:lang w:bidi="fa-IR"/>
        </w:rPr>
        <w:t>عالیۀ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مکارم اخلاق اختصاص دارد به رسول گرامی اسلام و آنان که پیرو خالص و صدیق آن حضرت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تَبارک و تعالی خَصَّ رسولَ اللّه صلی الله علیه و آله و سلم بِمَکارِمْ الْأَخْلاقِ فَامْتَحِنُوا أَنْفُسَکُمْ فَإنْ کانَتْ فیکُمْ فَاحْمَدُوا اللّهَ عَزَّوَجَلّ وَارْغِبُو إلَیْهُ فی الزِیادَةِ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براستی خدای تبارک و تعالی، رسول خدا صلی الله علیه و آله و سلم را به مکارم اخلاق اختصاص داد؛ خودتان را آزمایش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مکارم اخلاق در شما بود، خدای عزّوجلّ را حمد و ستایش کنید و به زیاد کردن آن رغبت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ذَلِّلُوا أَخْلاقَکُمْ بِالْمَحاسِنِ وَقُودُوها إلیَ الْمَکارِم</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اخلاق خود را با صفات حمیده رام کنید و آن را به سوی مکارم اخلاق و سجایای انسانی سوق دهید</w:t>
      </w:r>
      <w:r>
        <w:rPr>
          <w:rFonts w:eastAsia="IRNazanin" w:cs="IRNazanin"/>
          <w:color w:val="111111"/>
          <w:sz w:val="28"/>
          <w:szCs w:val="28"/>
          <w:rtl w:val="true"/>
          <w:lang w:bidi="fa-IR"/>
        </w:rPr>
        <w:t>.</w:t>
      </w:r>
    </w:p>
    <w:p>
      <w:pPr>
        <w:pStyle w:val="Heading3"/>
        <w:numPr>
          <w:ilvl w:val="2"/>
          <w:numId w:val="1"/>
        </w:numPr>
        <w:rPr/>
      </w:pPr>
      <w:bookmarkStart w:id="68" w:name="__RefHeading___Toc3872074_581953129"/>
      <w:bookmarkStart w:id="69" w:name="_Toc23"/>
      <w:bookmarkEnd w:id="68"/>
      <w:r>
        <w:rPr>
          <w:rtl w:val="true"/>
        </w:rPr>
        <w:t>اخلاق و کمال نهایی نفس</w:t>
      </w:r>
      <w:bookmarkEnd w:id="69"/>
    </w:p>
    <w:p>
      <w:pPr>
        <w:pStyle w:val="BookText"/>
        <w:rPr/>
      </w:pPr>
      <w:r>
        <w:rPr>
          <w:rFonts w:ascii="IRNazanin" w:hAnsi="IRNazanin" w:eastAsia="IRNazanin"/>
          <w:color w:val="111111"/>
          <w:sz w:val="28"/>
          <w:sz w:val="28"/>
          <w:szCs w:val="28"/>
          <w:rtl w:val="true"/>
          <w:lang w:bidi="fa-IR"/>
        </w:rPr>
        <w:t>از دیدگاه توحیدی، کمال نهایی انسان در پرتو اخلاق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اخلاق، شرط لازم جهت نیل به رشد انسانی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کمال نهایی و اخلاق، رابطه بین علّت و معلول و رابطه‌ای حقیقی چند مطلب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نفس معنای کمال کمال نهایی</w:t>
      </w:r>
    </w:p>
    <w:p>
      <w:pPr>
        <w:pStyle w:val="Heading3"/>
        <w:numPr>
          <w:ilvl w:val="2"/>
          <w:numId w:val="1"/>
        </w:numPr>
        <w:rPr/>
      </w:pPr>
      <w:bookmarkStart w:id="70" w:name="__RefHeading___Toc3872076_581953129"/>
      <w:bookmarkStart w:id="71" w:name="_Toc24"/>
      <w:bookmarkEnd w:id="70"/>
      <w:r>
        <w:rPr>
          <w:rtl w:val="true"/>
        </w:rPr>
        <w:t>اخلاق و نفس</w:t>
      </w:r>
      <w:bookmarkEnd w:id="71"/>
    </w:p>
    <w:p>
      <w:pPr>
        <w:pStyle w:val="BookText"/>
        <w:rPr/>
      </w:pPr>
      <w:r>
        <w:rPr>
          <w:rFonts w:ascii="IRNazanin" w:hAnsi="IRNazanin" w:eastAsia="IRNazanin"/>
          <w:color w:val="111111"/>
          <w:sz w:val="28"/>
          <w:sz w:val="28"/>
          <w:szCs w:val="28"/>
          <w:rtl w:val="true"/>
          <w:lang w:bidi="fa-IR"/>
        </w:rPr>
        <w:t>نفس عبارت از روحی است که با بدن همراه بوده و از مراتب مختلفی برخوردار است و شناخت ما از مراتب نفس به لحاظ آثار مختلفی است که در وجود خود 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در حال رشد و نموّ بوده، دارای نیروی جذب و دفع دستگاههای مختلفی است که در رشد و حیات آن، دخالت مؤثّر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حاکی از وجود حقیقتی است که در گیاهان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نباتی نفس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سخن از اخلاق نیست؛ محکوم قوانین طبیعی و جبری است و اخلاق، نقشی در جذب و دفع، رشد و نموّ و گردش دستگاهها ندارد</w:t>
      </w:r>
      <w:r>
        <w:rPr>
          <w:rFonts w:eastAsia="IRNazanin" w:cs="IRNazanin"/>
          <w:color w:val="111111"/>
          <w:sz w:val="28"/>
          <w:szCs w:val="28"/>
          <w:rtl w:val="true"/>
          <w:lang w:bidi="fa-IR"/>
        </w:rPr>
        <w:t xml:space="preserve">. </w:t>
      </w:r>
      <w:bookmarkStart w:id="72" w:name="pg5717_43104"/>
    </w:p>
    <w:p>
      <w:pPr>
        <w:pStyle w:val="BookText"/>
        <w:rPr/>
      </w:pPr>
      <w:bookmarkEnd w:id="72"/>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وجود ما از غرایزی برخوردار است که در مقاطع مختلف زمانی به ظهور فعلی می‌رسند؛ مانند غریزۀ خوردن و خوابیدن که از ابتدای تولّد، فعلی است؛ و غریزۀ جنسی که در سنّ خاصّی فعلی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غرایز حاکی از حقیقتی است که در حیوانات موجود بوده و بُعد حیوانی انسان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نیز سخن از اخلاق نیست، زیرا ظهور غرایز و رشد آنها طبیعی و جبری بوده، از حیطۀ اراده و اختیار انسان خارج است؛ خوب و بد، نیکو و زشت،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در فعلیّت آنها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وجود ما دارای آثار روحانی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و باطل را تشخیص می‌دهد و فطرت 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جستجوی در کسب و دانش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هدفدار، انتخابی و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از حقیقتی فوق نبات و حیوان ناشی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روح انسانی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عالی و جودی نفس است که از قوا و فطرتها و میل‌های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به فوق طبیعت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است که اخلاق مطرح می‌شود و فضایل و رذایل اخلاقی الهام شده و موجب شکوفایی روح و شرط فلاح 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رابطۀ اخلاق با روح انسانی، رابطه‌ای مستقیم است و ابتدا در این بُعد عالی اثر می‌گذارد و به لحاظ این که نفس، دارای یک وجود است و مراتب آن، به هم پیوسته و بر روی یکدیگر تأثیر می‌گذارند، تأثیر اخلاق بر بعد حیوانی و نباتی در مرحله بَعد از روح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مثبت اخلاق بر روح انسانی و ظهور فعلی فضایل موجب می‌گردد که بُعد حیوانی به کنترل عقل در آید و از حدود وظایف دینی و عقلی تجاوز نکند و رویش و رشد و نمو در بُعد نباتی از طریق غذای حلال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اصل طرح اخلاق در مرتبۀ عالی نفس ذاتی و طرح آن در بُعد حیوانی عرضی، و به لحاظ و حدتش با روح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کمال نهایی نفس، کمال روح انسانی است نه کمال در مرتبۀ حیوانی</w:t>
      </w:r>
      <w:r>
        <w:rPr>
          <w:rFonts w:eastAsia="IRNazanin" w:cs="IRNazanin"/>
          <w:color w:val="111111"/>
          <w:sz w:val="28"/>
          <w:szCs w:val="28"/>
          <w:rtl w:val="true"/>
          <w:lang w:bidi="fa-IR"/>
        </w:rPr>
        <w:t>.</w:t>
      </w:r>
    </w:p>
    <w:p>
      <w:pPr>
        <w:pStyle w:val="Heading3"/>
        <w:numPr>
          <w:ilvl w:val="2"/>
          <w:numId w:val="1"/>
        </w:numPr>
        <w:rPr/>
      </w:pPr>
      <w:bookmarkStart w:id="73" w:name="__RefHeading___Toc3872078_581953129"/>
      <w:bookmarkStart w:id="74" w:name="_Toc25"/>
      <w:bookmarkEnd w:id="73"/>
      <w:r>
        <w:rPr>
          <w:rtl w:val="true"/>
        </w:rPr>
        <w:t>معنای کمال</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یک موجودی به تناسب وجود خود رشدی حاصل می‌کند؛ مفهوم کمال 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عبارت از صفتی است که بر رشد وجودی یک موجود یا پیدایش صفت مناسب در موجود،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نطفه‌ای که رشد کرده و روح حیوانی در او دمیده </w:t>
      </w:r>
      <w:bookmarkStart w:id="75" w:name="pg5717_43105"/>
    </w:p>
    <w:p>
      <w:pPr>
        <w:pStyle w:val="BookText"/>
        <w:rPr/>
      </w:pPr>
      <w:bookmarkEnd w:id="75"/>
      <w:r>
        <w:rPr>
          <w:rFonts w:ascii="IRNazanin" w:hAnsi="IRNazanin" w:eastAsia="IRNazanin"/>
          <w:color w:val="111111"/>
          <w:sz w:val="28"/>
          <w:sz w:val="28"/>
          <w:szCs w:val="28"/>
          <w:rtl w:val="true"/>
          <w:lang w:bidi="fa-IR"/>
        </w:rPr>
        <w:t>شده و صفت احساس و اراده در او پدید آمده است، نطفه‌ای به کمال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کمال، نقص است که بر انحطاط وجودی و یا صفتی دون شأن یک موجود اطلاق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تنزّل نفس در مرتبۀ حیوانی و یا وجود حسد در نفس که دو شأن انسان است و به تنزّلی که در بردارندۀ صفتی دون شأن انسان است، صفت نقص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کمال، وجود و هستی؛ و نقص، عدم و نیستی،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در رشد وجودی و ظهور فعلی فضایل اخلاقی در روح انسانی است؛ چنانکه نقص او در نفی انسانیّت و حاکمیّت حیوانیّت و ظهور فعلی رذایل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کمال دارای معنای دیگری نیز هست و آن رسیدن به غرض و مقصود مورد نظر است</w:t>
      </w:r>
      <w:r>
        <w:rPr>
          <w:rFonts w:eastAsia="IRNazanin" w:cs="IRNazanin"/>
          <w:color w:val="111111"/>
          <w:sz w:val="28"/>
          <w:szCs w:val="28"/>
          <w:rtl w:val="true"/>
          <w:lang w:bidi="fa-IR"/>
        </w:rPr>
        <w:t>.</w:t>
      </w:r>
    </w:p>
    <w:p>
      <w:pPr>
        <w:pStyle w:val="Heading3"/>
        <w:numPr>
          <w:ilvl w:val="2"/>
          <w:numId w:val="1"/>
        </w:numPr>
        <w:rPr/>
      </w:pPr>
      <w:bookmarkStart w:id="76" w:name="__RefHeading___Toc3872080_581953129"/>
      <w:bookmarkStart w:id="77" w:name="_Toc26"/>
      <w:bookmarkEnd w:id="76"/>
      <w:r>
        <w:rPr>
          <w:rtl w:val="true"/>
        </w:rPr>
        <w:t>کمال نهایی</w:t>
      </w:r>
      <w:bookmarkEnd w:id="77"/>
    </w:p>
    <w:p>
      <w:pPr>
        <w:pStyle w:val="BookText"/>
        <w:rPr/>
      </w:pPr>
      <w:r>
        <w:rPr>
          <w:rFonts w:ascii="IRNazanin" w:hAnsi="IRNazanin" w:eastAsia="IRNazanin"/>
          <w:color w:val="111111"/>
          <w:sz w:val="28"/>
          <w:sz w:val="28"/>
          <w:szCs w:val="28"/>
          <w:rtl w:val="true"/>
          <w:lang w:bidi="fa-IR"/>
        </w:rPr>
        <w:t>در جهان طبیعت، هر موجودی، در جستجوی آن است که به کمال نهایی و لازم وجودی‌اش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نهایی هر موجودی، عبارت از رسیدن او به آخرین درجۀ وجودی‌اش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آن که تهذیب نفس کند و به ظهور فعلی فضایل بپردازد؛ باید به کمال نهایی‌اش عالم و آگاه باشد، تا شرایط لازم جهت رسیدن به آن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قبل از طرح مسائل اخلاقی در رابطه با فرد و اجتماع و بیان برخی از صفات اخلاقی، به پاسخ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نهایی 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و چنانکه در ابتدای این بحث بیان داشتیم؛ به شناخت رابطۀ خاصّ اخلاق با کمال نهایی نایل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با کمال نهایی انسان آشنا 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ذکر شد؛ کمال نهایی انسان در مرتبه روح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عالی‌ترین مرتبۀ وجودی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طرح و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دانستیم که کمال، صفتی است که بر رشد وجودی موجود اطلاق شده و کمال نهایی هر موجودی در ایصال به آخرین حدّ وجودی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کمال نهایی بستگی دارد به شناخت روح انسانی و آخرین حدّ وجودی آن، که در مسیر تکامل بدان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درستی توجّه شود، ما نه به حقیقت روح انسانی آشنایی داریم و نه به آخرین مرتبه رشد وجودی‌اش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روح، یک حقیقتی است که دست تجربه و علوم تجربی به آن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مورد شناسایی قرار داده و به آخرین منزل و کمال او آگاه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در محدودۀ امور ماّی بوده و امر مجرّد، خارج از حدود شناسایی تجربه قرار می‌گیرد، حتّی عقل نیز آخرین حدّ وجودی روح انسانی را </w:t>
      </w:r>
    </w:p>
    <w:p>
      <w:pPr>
        <w:pStyle w:val="BookText"/>
        <w:rPr/>
      </w:pPr>
      <w:r>
        <w:rPr>
          <w:rFonts w:ascii="IRNazanin" w:hAnsi="IRNazanin" w:eastAsia="IRNazanin"/>
          <w:color w:val="111111"/>
          <w:sz w:val="28"/>
          <w:sz w:val="28"/>
          <w:szCs w:val="28"/>
          <w:rtl w:val="true"/>
          <w:lang w:bidi="fa-IR"/>
        </w:rPr>
        <w:t>نیافته است تا کمال نهایی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عقل با دقّت در و جود روح انسانی، به این حقیقت پی می‌برد که روح انسانی فوق طبیعت است و بر اساس این قاعده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عالی، حرکت به سمت وجود دانی نداشته و آن را طلب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می‌کند که روح انسانی طالب طبیعت نیست تا با وصول به آن، به کمال نهایی‌اش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طبیعت و آنچه متعلّق به آن است، نباید آرمان و آرزوی نهایی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فطرتها در مرتبه انسانی نظر انداخته و به درک این حقیقت نایل می‌شود که خواسته‌های انسانی دارای حدّ و مرزی نبوده و نامحدود را طالب است؛ به لذّت، زیبایی و قدرتِ محدود اکتفا نمی‌کند؛ به هر چه می‌رسد فوق آن را آرزو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آن است که کمال نهایی روح انسانی در نیل به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مرحلۀ وجودی انسان، رسیدن به شهود حقّ مطلق، زیبایی مطلق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عقل عالی‌ترین معرفت انسان را که با روح انسانی همسان است، ملاحظه کرده و با توجّه به این که کمال انسانی در بالا رفتن مرتبۀ آن معرفت است، حکم می‌کند که کمال نهایی در نیل به عالی‌ترین معرفت شهودی است که در پی حرکت به سوی شهود مطلق، وجود مطلق و کمال مطلق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آنچه گفته شد اینست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مرتبۀ عالی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رشد وجودی است و در انسان، رشد روح انسانی و ظهور فضایل در آن، کمال انسانی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نهایی انسان، رسیدن به شهود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ارسال رسل و انزال کتب نیز همین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آیۀ شریفۀ زیر، راجع به این معنا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اِرْجِعِی إِلی رَبِّکِ راضِیَةً مَرْضِیَّةً فَادْخُلِی فِی عِبادِی وَ ادْخُلِی جَنَّتِی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به کمال رسیده و آرامش یافته، به پیشگاه پروردگارت بازآی که تو خشنود و او راضی از تو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یقین، کمال حیوانی در انسان، مطمئنّه نیست؛ نفس مطمئنّه، عبارت از وصال روح انسانی به حقیقت مطلق و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اسلامی این وظیفۀ خطیر را به عهده دارد که در انسان، قابلیتی جهت نایل شدن به رشد انسانی به وجود آورد، تا خداوند </w:t>
      </w:r>
    </w:p>
    <w:p>
      <w:pPr>
        <w:pStyle w:val="BookText"/>
        <w:rPr/>
      </w:pP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بخشندۀ وجود و آفرینندۀ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کمال وجودی او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بیان شد که اسلام، اخلاق عملی است؛ رابطۀ افعال اخلاقی با کمال انسانی، رابطۀ فعل با نتیجه‌اش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افعال صالحه، تقوای الهی و حسن خلق است؛ لذا نبیّ گرامی اسلام صلی الله علیه و آله و سلم در جواب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 اللهِ عَزّوجلّ وَحُسْنُ الْخُلْق</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واقع، معنای سخن رسول خدا صلی الله علیه و آله و سلم اینست که حسن خلق و تقوای الهی، از کمال وجودی انسان حکایت کرده و خود، دو صفت کمال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صفات حاصله از رفتار اخلاقی کمال است، زیرا صفات بدون موصوف یافت نمی‌شوند و تا بر مرتبۀ وجودی نفس افزوده نشود، نفس از صفات عالی برخوردار نمی‌گردد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رابطه بین اخلاق و کمال وجودی، رابطۀ اعتباری نیست؛ بلکه رابطۀ حقیقی و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راجع به رابطۀ انسان با خدا به بحث خواهیم نشست</w:t>
      </w:r>
      <w:r>
        <w:rPr>
          <w:rFonts w:eastAsia="IRNazanin" w:cs="IRNazanin"/>
          <w:color w:val="111111"/>
          <w:sz w:val="28"/>
          <w:szCs w:val="28"/>
          <w:rtl w:val="true"/>
          <w:lang w:bidi="fa-IR"/>
        </w:rPr>
        <w:t xml:space="preserve">. </w:t>
      </w:r>
      <w:bookmarkStart w:id="78" w:name="pg5717_43108"/>
    </w:p>
    <w:p>
      <w:pPr>
        <w:pStyle w:val="BookText"/>
        <w:rPr/>
      </w:pPr>
      <w:bookmarkEnd w:id="78"/>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3872082_581953129"/>
      <w:bookmarkStart w:id="80" w:name="_Toc27"/>
      <w:bookmarkEnd w:id="79"/>
      <w:r>
        <w:rPr/>
        <w:t>3</w:t>
      </w:r>
      <w:r>
        <w:rPr>
          <w:rtl w:val="true"/>
        </w:rPr>
        <w:t xml:space="preserve">- </w:t>
      </w:r>
      <w:r>
        <w:rPr>
          <w:rtl w:val="true"/>
        </w:rPr>
        <w:t>رابطۀ انسان با خدا</w:t>
      </w:r>
      <w:bookmarkEnd w:id="8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3872084_581953129"/>
      <w:bookmarkStart w:id="82" w:name="_Toc28"/>
      <w:bookmarkEnd w:id="81"/>
      <w:r>
        <w:rPr>
          <w:rtl w:val="true"/>
        </w:rPr>
        <w:t>اشاره</w:t>
      </w:r>
      <w:bookmarkEnd w:id="8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5717_43110"/>
      <w:bookmarkStart w:id="84" w:name="pg5717_43110"/>
      <w:bookmarkEnd w:id="84"/>
    </w:p>
    <w:p>
      <w:pPr>
        <w:pStyle w:val="BookText"/>
        <w:rPr/>
      </w:pPr>
      <w:bookmarkStart w:id="85" w:name="pg5717_43110"/>
      <w:bookmarkEnd w:id="85"/>
      <w:r>
        <w:rPr>
          <w:rFonts w:ascii="IRNazanin" w:hAnsi="IRNazanin" w:eastAsia="IRNazanin"/>
          <w:color w:val="111111"/>
          <w:sz w:val="28"/>
          <w:sz w:val="28"/>
          <w:szCs w:val="28"/>
          <w:rtl w:val="true"/>
          <w:lang w:bidi="fa-IR"/>
        </w:rPr>
        <w:t>گفته شد که فضایل، فطری انسان بوده و وظیفۀ انسان، به فعلیت در آوردن آنهاست؛ کمال نهایی انسان در شهود حق است و اخلاق اسلامی عهده‌دار فراهم آوردن زمینۀ شهود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و چند مقالۀ بعد، به مباحث مهم اخلاقی که بیان کنندۀ کیفیت و نحوه ارتباط با خدا، با خود، با اجتماع و با طبیعت است،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آفرینش، وابسته به خداست و خداوند وجود خاص انسانی را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وابستگی وجودی بین انسان و خدا از حیطۀ قدرت انسان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و رشد تدریجی و ظهور اراده است که ارتباط انسان با دیگران، ارادی و آگاهانه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مرحله، احتیاج به کیفیت و نحوۀ ارتباط پیدا می‌کند تا به رشد استعدادهایش خط و جهت مثبت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خدا، با خود، با اجتماع و طبیعت از مهمترین روابطی است که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مطلب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می‌کنیم</w:t>
      </w:r>
      <w:r>
        <w:rPr>
          <w:rFonts w:eastAsia="IRNazanin" w:cs="IRNazanin"/>
          <w:color w:val="111111"/>
          <w:sz w:val="28"/>
          <w:szCs w:val="28"/>
          <w:rtl w:val="true"/>
          <w:lang w:bidi="fa-IR"/>
        </w:rPr>
        <w:t>.</w:t>
      </w:r>
    </w:p>
    <w:p>
      <w:pPr>
        <w:pStyle w:val="Heading3"/>
        <w:numPr>
          <w:ilvl w:val="2"/>
          <w:numId w:val="1"/>
        </w:numPr>
        <w:rPr/>
      </w:pPr>
      <w:bookmarkStart w:id="86" w:name="__RefHeading___Toc3872086_581953129"/>
      <w:bookmarkStart w:id="87" w:name="_Toc29"/>
      <w:bookmarkEnd w:id="86"/>
      <w:r>
        <w:rPr>
          <w:rtl w:val="true"/>
        </w:rPr>
        <w:t>بیان یک مطلب کلی</w:t>
      </w:r>
      <w:bookmarkEnd w:id="87"/>
    </w:p>
    <w:p>
      <w:pPr>
        <w:pStyle w:val="BookText"/>
        <w:rPr/>
      </w:pPr>
      <w:r>
        <w:rPr>
          <w:rFonts w:ascii="IRNazanin" w:hAnsi="IRNazanin" w:eastAsia="IRNazanin"/>
          <w:color w:val="111111"/>
          <w:sz w:val="28"/>
          <w:sz w:val="28"/>
          <w:szCs w:val="28"/>
          <w:rtl w:val="true"/>
          <w:lang w:bidi="fa-IR"/>
        </w:rPr>
        <w:t>قبل از بیان رابطۀ انسان با خدا، لازم است به یک مطلب کلی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انسان با هر موجودی و هر کسی بر اساس درک و آگاهی او نسبت به آن موجود است و اگر نسبت به موجودی درکی نداشته باشد، هیچ گاه مایل به آن نخواهد شد و از او دوری 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میل فطری برای رسیدن به مطلوبی، یا بر قرار کردن ارتباط با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اعتباری یا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باشد، ولی فاقد علم فعلی به آن میل و آن موجود </w:t>
      </w:r>
    </w:p>
    <w:p>
      <w:pPr>
        <w:pStyle w:val="BookText"/>
        <w:rPr/>
      </w:pPr>
      <w:r>
        <w:rPr>
          <w:rFonts w:ascii="IRNazanin" w:hAnsi="IRNazanin" w:eastAsia="IRNazanin"/>
          <w:color w:val="111111"/>
          <w:sz w:val="28"/>
          <w:sz w:val="28"/>
          <w:szCs w:val="28"/>
          <w:rtl w:val="true"/>
          <w:lang w:bidi="fa-IR"/>
        </w:rPr>
        <w:t>باشد، آن میل در حدّ استعداد باقی مانده و ارتباط آن موجود هرگز برقرار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رابطۀ انسان با خدا، باخود، طبیعت و اجتماع، رابطه‌ای است ادراکی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نحوۀ رابطه را هم ادراک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ابتدا دیدگاه اخلاق اسلامی در مورد ادراک و معرفت را مشخص می‌سازیم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اغلب قضاوتهای نادرست دربارۀ مسائل و یا روابط منفی و غیر سازنده، به لحاظ نداشتن درک صحیح از مسائل و روابط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مداد و یا خودکاری که در دستمان است ادراک صحیح نداشته باشیم، قادر به استفاده صحیح از آن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از خویشتن خویش آگاهی صحیح نداشته باشیم، استعدادهای موجود در بدن را در جهت مثبت به استخدام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کودکان که از ابزار اطراف خود اطلاع نداشته و نمی دانند که آنها چه هستند و برای چه ساخته شده‌اند و چگونه باید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اگر از کودکان، مواظبت نکنند، روابطشان با ابزار خارجی موجب اتلاف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رابطۀ اشخاص با خود، با جهان خارج، با اجتماع و هستی، کودکانه باشد؛ یا رابطۀ جامعه‌ای با جامعۀ دیگر بر اساس درک صحیح نباشد، عمر، مادیت و معنویّت، دنیا و آخرت، استعدادها و فطرتهای انسانی تباه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فهم صحیح از مذهب ندارند، رابطۀ صحیح هم با مذهب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آنان که مذهب را به طور کلی طرد کرده و یا در حاشیۀ زندگیشان قرار می‌دهند، به علت نداشتن درک درست از روانشان، مذهبشان و پیام آوران آن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اسلامی، این گونه فهم و ادراک را دارای ارزش منفی دانسته و اقدام و عمل بر اساس آن را خلاف فطرت انسانی و دور از شأن انسان می‌داند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همه تأکید قرآن بر تعقل و تفکر در خود، طبیعت، آیات الهی در آفاق و انفس، حوادث تاریخی، آخرت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اینست که رابطۀ انسان با خود و غیر خود، ادراکی و علمی است و لازم است که به درک صحیح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درکی فضیلت، و رابطه بر اساس آن نیز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درک غیر واقع تکیه کردن و رابطه را بر بنیان آن نهادن رذیلت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علم و ادراک نادرست از مسائل و روابط، علم نیست، بلکه جهل است؛ آن هم جهل مرکب، که بدترین نوع جهل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اهمیت مسأله علم در کسب فضایل، </w:t>
      </w:r>
      <w:bookmarkStart w:id="88" w:name="pg5717_43112"/>
    </w:p>
    <w:p>
      <w:pPr>
        <w:pStyle w:val="BookText"/>
        <w:rPr/>
      </w:pPr>
      <w:bookmarkEnd w:id="88"/>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الْفَضائِل العِلْمُ</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اساس فضایل،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مطلب کلی فوق، به بررسی رابطۀ انسان با خدا می‌نشینیم</w:t>
      </w:r>
      <w:r>
        <w:rPr>
          <w:rFonts w:eastAsia="IRNazanin" w:cs="IRNazanin"/>
          <w:color w:val="111111"/>
          <w:sz w:val="28"/>
          <w:szCs w:val="28"/>
          <w:rtl w:val="true"/>
          <w:lang w:bidi="fa-IR"/>
        </w:rPr>
        <w:t>.</w:t>
      </w:r>
    </w:p>
    <w:p>
      <w:pPr>
        <w:pStyle w:val="Heading3"/>
        <w:numPr>
          <w:ilvl w:val="2"/>
          <w:numId w:val="1"/>
        </w:numPr>
        <w:rPr/>
      </w:pPr>
      <w:bookmarkStart w:id="89" w:name="__RefHeading___Toc3872088_581953129"/>
      <w:bookmarkStart w:id="90" w:name="_Toc30"/>
      <w:bookmarkEnd w:id="89"/>
      <w:r>
        <w:rPr>
          <w:rtl w:val="true"/>
        </w:rPr>
        <w:t>رابطۀ انسان با خدا</w:t>
      </w:r>
      <w:bookmarkEnd w:id="90"/>
    </w:p>
    <w:p>
      <w:pPr>
        <w:pStyle w:val="BookText"/>
        <w:rPr/>
      </w:pPr>
      <w:r>
        <w:rPr>
          <w:rFonts w:ascii="IRNazanin" w:hAnsi="IRNazanin" w:eastAsia="IRNazanin"/>
          <w:color w:val="111111"/>
          <w:sz w:val="28"/>
          <w:sz w:val="28"/>
          <w:szCs w:val="28"/>
          <w:rtl w:val="true"/>
          <w:lang w:bidi="fa-IR"/>
        </w:rPr>
        <w:t>آنچه در این جا مهم به نظر می‌رسد اینست که بدانیم رابطۀ انسان با خدا چگونه رابطه‌ای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نوع رابطه را می‌توانیم درک کنیم که برخی از آنها برای انسان بسیار واضح و روشن است، اما برخی دیگر از آنها خیلی واضح نبوده و احتیاج به دقت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حسی و مادی</w:t>
      </w:r>
    </w:p>
    <w:p>
      <w:pPr>
        <w:pStyle w:val="BookText"/>
        <w:rPr/>
      </w:pPr>
      <w:r>
        <w:rPr>
          <w:rFonts w:ascii="IRNazanin" w:hAnsi="IRNazanin" w:eastAsia="IRNazanin"/>
          <w:color w:val="111111"/>
          <w:sz w:val="28"/>
          <w:sz w:val="28"/>
          <w:szCs w:val="28"/>
          <w:rtl w:val="true"/>
          <w:lang w:bidi="fa-IR"/>
        </w:rPr>
        <w:t>این نوع رابطه، حقیقتی است در بین پدیده‌های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گیاهان با نور خورشید؛ رابطۀ ریشه‌های درخت با انرژیهای زمین و با آب؛ رابطۀ دستگاههای بدن با یکدیگر؛ رابطۀ انسان با زمان و مکان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روابط حسی و مادی و از نوع روابط تکوینی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اعتباری</w:t>
      </w:r>
    </w:p>
    <w:p>
      <w:pPr>
        <w:pStyle w:val="BookText"/>
        <w:rPr/>
      </w:pPr>
      <w:r>
        <w:rPr>
          <w:rFonts w:ascii="IRNazanin" w:hAnsi="IRNazanin" w:eastAsia="IRNazanin"/>
          <w:color w:val="111111"/>
          <w:sz w:val="28"/>
          <w:sz w:val="28"/>
          <w:szCs w:val="28"/>
          <w:rtl w:val="true"/>
          <w:lang w:bidi="fa-IR"/>
        </w:rPr>
        <w:t>این نوع رابطه، جعلی و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مالک با مملوک؛ رئیس با مرئوس؛ رابطۀ ملت با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در بین پدیده‌ها و موجوداتی که تأثیر متقابل طبیعی بر یکدیگر دارند، وجود ندارد بلکه میان اجتماعات یا افراد یک اجتماع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معنوی، که بر دو قسم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رابطه‌ای تکوینی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رابطۀ علت فاعلی با معلول؛ آفریدگار با آفریده شده؛ و رابطۀ معلول با علت فاعلی؛ یا رابطۀ نفس با ادراکات و فطرتها و غرایز</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رابطه‌ای باطنی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قابل لمس است و نه قابل قرارداد، </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عقیدتی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انسان اگرچه به عنوان رابطۀ معلول با علت فاعلی آن، رابطه‌ای وجودی و تکوینی بوده و از حیطۀ قدرت انسان خارج است، لکن قسم دوم رابطۀ معنوی یعنی رابطۀ تشریعی نیز در حیطۀ اختیار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یک حقیقت نامتناهی فوق مادّه و حس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رابطۀ انسان با او هرگز مانند رابطۀ انسان با پدیده‌های طبیعت و یا روابط اجتماعی نیست؛ بلکه یک نوع رابطه معنوی تشریعی و رابطه‌ای درونی و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مرتبۀ عالی وجودی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دارد با خدای متعال، رابطۀ تشریعی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مرتبۀ انسانی نفس قادر به چنین ارتباطی است اینست که خواسته‌های روح انسانی، فوق مادّی و حسّی است و لذا فطرتاً توجهش به وجود عالی است نه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مادی در سنجش با روح انسانی و خواسته‌ها و فطرتهای او دانی‌اند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دانی، مطلوب عالی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تشخیص مؤمن از غیر مؤمن و اعمال معنوی از غیر آن، با حواس پنجگانه و تفکرات وهمی و خیالی ممکن نیست؛ دو شخص همسان با هم اتفاق می‌کنند خدمات اجتماعی انجام می‌دهند؛ اما یکی آن را در رابطه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و دیگری نظر به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باطنی مشهود نیست؛ البته احیاناً در این دنیا گاهی به دنبال یک عمل، آثاری پدید می‌آید که افراد صاحب عقل متوجه بُعد معنوی عمل شده و اولیای خدا نیز از طریق شهود به بُعد معنوی عمل اشخاص آگاهی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رابطۀ انسان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رابطۀ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ایمانی، عقیدتی و رابطه‌ای بر اساس حُبّ و عشق است و چنین رابطه‌ای است که مملو از معنویت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کسانی که غرق در روابط حسی، مادی و اعتباری گردیده و مقهور آن واقع شده‌اند و از مرز این گونه روابط نگذشته‌اند، نمی‌توانند رابطۀ معنوی را درک کنند؛ یا درک درستی از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معنوی از خصوصیات روح انسانی است و تنزل یافتگان در حیوانیّت از مرز حس و اعتبار فراتر نمی‌روند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انسان با خدا، رابطۀ وجود دانی با وجودی است دارای 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صحیح و درست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رابطه‌ای آگاهانه و ارادی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شرایطی است</w:t>
      </w:r>
      <w:r>
        <w:rPr>
          <w:rFonts w:eastAsia="IRNazanin" w:cs="IRNazanin"/>
          <w:color w:val="111111"/>
          <w:sz w:val="28"/>
          <w:szCs w:val="28"/>
          <w:rtl w:val="true"/>
          <w:lang w:bidi="fa-IR"/>
        </w:rPr>
        <w:t xml:space="preserve">: </w:t>
      </w:r>
      <w:bookmarkStart w:id="91" w:name="pg5717_43114"/>
    </w:p>
    <w:p>
      <w:pPr>
        <w:pStyle w:val="BookText"/>
        <w:rPr/>
      </w:pPr>
      <w:bookmarkEnd w:id="9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صحیح از خود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صحیح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قلبی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در اندیشه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توضیح هر یک از شروط فوق</w:t>
      </w:r>
      <w:r>
        <w:rPr>
          <w:rFonts w:eastAsia="IRNazanin" w:cs="IRNazanin"/>
          <w:color w:val="111111"/>
          <w:sz w:val="28"/>
          <w:szCs w:val="28"/>
          <w:rtl w:val="true"/>
          <w:lang w:bidi="fa-IR"/>
        </w:rPr>
        <w:t>:</w:t>
      </w:r>
    </w:p>
    <w:p>
      <w:pPr>
        <w:pStyle w:val="Heading3"/>
        <w:numPr>
          <w:ilvl w:val="2"/>
          <w:numId w:val="1"/>
        </w:numPr>
        <w:rPr/>
      </w:pPr>
      <w:bookmarkStart w:id="92" w:name="__RefHeading___Toc3872090_581953129"/>
      <w:bookmarkStart w:id="93" w:name="_Toc31"/>
      <w:bookmarkEnd w:id="92"/>
      <w:r>
        <w:rPr>
          <w:rtl w:val="true"/>
        </w:rPr>
        <w:t>معرفت به خود</w:t>
      </w:r>
      <w:bookmarkEnd w:id="93"/>
    </w:p>
    <w:p>
      <w:pPr>
        <w:pStyle w:val="BookText"/>
        <w:rPr/>
      </w:pPr>
      <w:r>
        <w:rPr>
          <w:rFonts w:ascii="IRNazanin" w:hAnsi="IRNazanin" w:eastAsia="IRNazanin"/>
          <w:color w:val="111111"/>
          <w:sz w:val="28"/>
          <w:sz w:val="28"/>
          <w:szCs w:val="28"/>
          <w:rtl w:val="true"/>
          <w:lang w:bidi="fa-IR"/>
        </w:rPr>
        <w:t>منظور از معرفت به خود اینست که انسان درک کند که موجود مستقل و بی‌نیازی نیست؛ وجودش وابسته به حقیقت مطلق است، و به این مطلب آگاه گردد که وجودش برتر از طبیعت بوده و حقیقتی فوق طبیعت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متعلق به خداست نه خودش، نه طبیعت و نه موجود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معرفت خود، بیابد که آیه و نشانۀ حق است و آیه و نشانه، چون سایه‌ای است که باید تابع صاحب سایه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نگاه فقری به خود داشتن و نگاه استقلالی به خدای بزرگ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نگاهی هر چیزی غیر خدا کوچک شمرده می‌شود و خدا در نظر انسان از هر موجودی عظیم‌تر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معرفت نفس، انسان را به فوز اکبر می‌رساند</w:t>
      </w:r>
      <w:r>
        <w:rPr>
          <w:rFonts w:eastAsia="IRNazanin" w:cs="IRNazanin"/>
          <w:color w:val="111111"/>
          <w:sz w:val="28"/>
          <w:szCs w:val="28"/>
          <w:rtl w:val="true"/>
          <w:lang w:bidi="fa-IR"/>
        </w:rPr>
        <w:t>.</w:t>
      </w:r>
    </w:p>
    <w:p>
      <w:pPr>
        <w:pStyle w:val="Heading3"/>
        <w:numPr>
          <w:ilvl w:val="2"/>
          <w:numId w:val="1"/>
        </w:numPr>
        <w:rPr/>
      </w:pPr>
      <w:bookmarkStart w:id="94" w:name="__RefHeading___Toc3872092_581953129"/>
      <w:bookmarkStart w:id="95" w:name="_Toc32"/>
      <w:bookmarkEnd w:id="94"/>
      <w:r>
        <w:rPr>
          <w:rtl w:val="true"/>
        </w:rPr>
        <w:t>معرفت به خدا</w:t>
      </w:r>
      <w:bookmarkEnd w:id="95"/>
    </w:p>
    <w:p>
      <w:pPr>
        <w:pStyle w:val="BookText"/>
        <w:rPr/>
      </w:pPr>
      <w:r>
        <w:rPr>
          <w:rFonts w:ascii="IRNazanin" w:hAnsi="IRNazanin" w:eastAsia="IRNazanin"/>
          <w:color w:val="111111"/>
          <w:sz w:val="28"/>
          <w:sz w:val="28"/>
          <w:szCs w:val="28"/>
          <w:rtl w:val="true"/>
          <w:lang w:bidi="fa-IR"/>
        </w:rPr>
        <w:t>منظور از معرفت خدا اینست که بداند تمام قدرتها، کمالات، اسماء حسنی، قضا و قدر هر چیزی در نزد خداست و صاحب اختیار مطلق هستی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تنها معبود و قیوم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شناخت خدا همان است که انبیاء عظام علیهم السلام تعلیم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احادیث و روایات، دعاهای رسیده از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دعای عرفه در صحیفۀ سجّادیّه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شناخت توحید و معرفت حق و سایر اعتقادات حقّه است</w:t>
      </w:r>
      <w:r>
        <w:rPr>
          <w:rFonts w:eastAsia="IRNazanin" w:cs="IRNazanin"/>
          <w:color w:val="111111"/>
          <w:sz w:val="28"/>
          <w:szCs w:val="28"/>
          <w:rtl w:val="true"/>
          <w:lang w:bidi="fa-IR"/>
        </w:rPr>
        <w:t>.</w:t>
      </w:r>
    </w:p>
    <w:p>
      <w:pPr>
        <w:pStyle w:val="Heading3"/>
        <w:numPr>
          <w:ilvl w:val="2"/>
          <w:numId w:val="1"/>
        </w:numPr>
        <w:rPr/>
      </w:pPr>
      <w:bookmarkStart w:id="96" w:name="__RefHeading___Toc3872094_581953129"/>
      <w:bookmarkStart w:id="97" w:name="_Toc33"/>
      <w:bookmarkEnd w:id="96"/>
      <w:r>
        <w:rPr>
          <w:rtl w:val="true"/>
        </w:rPr>
        <w:t>ایمان قلبی</w:t>
      </w:r>
      <w:bookmarkEnd w:id="97"/>
    </w:p>
    <w:p>
      <w:pPr>
        <w:pStyle w:val="BookText"/>
        <w:rPr/>
      </w:pPr>
      <w:r>
        <w:rPr>
          <w:rFonts w:ascii="IRNazanin" w:hAnsi="IRNazanin" w:eastAsia="IRNazanin"/>
          <w:color w:val="111111"/>
          <w:sz w:val="28"/>
          <w:sz w:val="28"/>
          <w:szCs w:val="28"/>
          <w:rtl w:val="true"/>
          <w:lang w:bidi="fa-IR"/>
        </w:rPr>
        <w:t>ایمان قلبی آنست که انسان با تمام وجود، تسلیم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معلول شناخت خدا بوده و آنگاه که معرفت قلبی به خدا حاصل شود، ایمان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الْأیمانُ مَعرِفَةٌ بِالْقَلْبِ</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هر قدر معرفت به خدا بیشتر باشد، ایمان از </w:t>
      </w:r>
      <w:bookmarkStart w:id="98" w:name="pg5717_43115"/>
    </w:p>
    <w:p>
      <w:pPr>
        <w:pStyle w:val="BookText"/>
        <w:rPr/>
      </w:pPr>
      <w:bookmarkEnd w:id="98"/>
      <w:r>
        <w:rPr>
          <w:rFonts w:ascii="IRNazanin" w:hAnsi="IRNazanin" w:eastAsia="IRNazanin"/>
          <w:color w:val="111111"/>
          <w:sz w:val="28"/>
          <w:sz w:val="28"/>
          <w:szCs w:val="28"/>
          <w:rtl w:val="true"/>
          <w:lang w:bidi="fa-IR"/>
        </w:rPr>
        <w:t>درجه بالاتری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أَفضَلُکُمْ ایماناً أَفضَلُکُمْ مَعرِفَةً</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بافضیلت‌ترین شما از حیث ایمان برترین شما در معرفت است</w:t>
      </w:r>
      <w:r>
        <w:rPr>
          <w:rFonts w:eastAsia="IRNazanin" w:cs="IRNazanin"/>
          <w:color w:val="111111"/>
          <w:sz w:val="28"/>
          <w:szCs w:val="28"/>
          <w:rtl w:val="true"/>
          <w:lang w:bidi="fa-IR"/>
        </w:rPr>
        <w:t>.</w:t>
      </w:r>
    </w:p>
    <w:p>
      <w:pPr>
        <w:pStyle w:val="Heading3"/>
        <w:numPr>
          <w:ilvl w:val="2"/>
          <w:numId w:val="1"/>
        </w:numPr>
        <w:rPr/>
      </w:pPr>
      <w:bookmarkStart w:id="99" w:name="__RefHeading___Toc3872096_581953129"/>
      <w:bookmarkStart w:id="100" w:name="_Toc34"/>
      <w:bookmarkEnd w:id="99"/>
      <w:r>
        <w:rPr>
          <w:rtl w:val="true"/>
        </w:rPr>
        <w:t>اخلاص در اندیشه و عمل</w:t>
      </w:r>
      <w:bookmarkEnd w:id="100"/>
    </w:p>
    <w:p>
      <w:pPr>
        <w:pStyle w:val="BookText"/>
        <w:rPr/>
      </w:pPr>
      <w:r>
        <w:rPr>
          <w:rFonts w:ascii="IRNazanin" w:hAnsi="IRNazanin" w:eastAsia="IRNazanin"/>
          <w:color w:val="111111"/>
          <w:sz w:val="28"/>
          <w:sz w:val="28"/>
          <w:szCs w:val="28"/>
          <w:rtl w:val="true"/>
          <w:lang w:bidi="fa-IR"/>
        </w:rPr>
        <w:t xml:space="preserve">آنچه موجب می‌شود که انسان، اندیشه و عمل را برای خدا خالص گرداند، بریدن از غیر خداست؛ و این به معنای ترک مطلق نیست، بلکه‌بدین معناست که به آن، وابستگی روحی و قلبی نداشته باشد؛ انگیزه اولی و ذاتی در اندیشه و عمل، خدا باشد و انگیزه‌های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آن انگیزه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نیز معلول ترک تعلق و دارای مراتبی می‌باشد؛ ترک تعلق هر قدر بیشتر باشد، اخلاص از شدت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الْعابِدُ عابِداً للّه‌حَق عِبادِتِه حَتی یَنقطِع عَن الخَلقَ کُلّهِ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خالِصٌ لی فَیَتَقَبَّلَهُ بِکَرَمِه</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عابد عبادت خدا را، آن چنان که سزاوار عبادت است، به جا نمی‌آورد؛ مگر این که انقطاع از تمام خلق پیدا کند و به سوی او توجه داشته باشد 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عبادت، خالص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کرم خود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شرایطی که برشمردیم؛ نیز معنوی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اجمالی رابطه با خدا و شرایط آن، لازم است به بیان نحوۀ رابطه و نتیجۀ آن بپردازیم</w:t>
      </w:r>
      <w:r>
        <w:rPr>
          <w:rFonts w:eastAsia="IRNazanin" w:cs="IRNazanin"/>
          <w:color w:val="111111"/>
          <w:sz w:val="28"/>
          <w:szCs w:val="28"/>
          <w:rtl w:val="true"/>
          <w:lang w:bidi="fa-IR"/>
        </w:rPr>
        <w:t>.</w:t>
      </w:r>
    </w:p>
    <w:p>
      <w:pPr>
        <w:pStyle w:val="Heading3"/>
        <w:numPr>
          <w:ilvl w:val="2"/>
          <w:numId w:val="1"/>
        </w:numPr>
        <w:rPr/>
      </w:pPr>
      <w:bookmarkStart w:id="101" w:name="__RefHeading___Toc3872098_581953129"/>
      <w:bookmarkStart w:id="102" w:name="_Toc35"/>
      <w:bookmarkEnd w:id="101"/>
      <w:r>
        <w:rPr>
          <w:rtl w:val="true"/>
        </w:rPr>
        <w:t>چگونگی رابطۀ انسان با خدا</w:t>
      </w:r>
      <w:bookmarkEnd w:id="102"/>
    </w:p>
    <w:p>
      <w:pPr>
        <w:pStyle w:val="BookText"/>
        <w:rPr/>
      </w:pPr>
      <w:r>
        <w:rPr>
          <w:rFonts w:ascii="IRNazanin" w:hAnsi="IRNazanin" w:eastAsia="IRNazanin"/>
          <w:color w:val="111111"/>
          <w:sz w:val="28"/>
          <w:sz w:val="28"/>
          <w:szCs w:val="28"/>
          <w:rtl w:val="true"/>
          <w:lang w:bidi="fa-IR"/>
        </w:rPr>
        <w:t>گفته شد که رابطۀ انسان با خدا، رابطه‌ای ادراکی و بر اساس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و مرتبۀ معرفت و ادراک، تعیین کنندۀ نحوه رابطه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نوع معرفت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و شناخت قبل از عمل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بعد از عمل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شناخت قبل از عمل، انسان می‌آموزد که خدا کیست؟ وظیفۀ او در برابر خدا چیست؟ </w:t>
      </w:r>
    </w:p>
    <w:p>
      <w:pPr>
        <w:pStyle w:val="BookText"/>
        <w:rPr/>
      </w:pPr>
      <w:r>
        <w:rPr>
          <w:rFonts w:ascii="IRNazanin" w:hAnsi="IRNazanin" w:eastAsia="IRNazanin"/>
          <w:color w:val="111111"/>
          <w:sz w:val="28"/>
          <w:sz w:val="28"/>
          <w:szCs w:val="28"/>
          <w:rtl w:val="true"/>
          <w:lang w:bidi="fa-IR"/>
        </w:rPr>
        <w:t>و چه تکالیفی دارد؟ دانستن این گونه مسائل، انسان را برای حرکت ارادی و اختیاری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صحیح از خدا و راه یافتن به او، انگیزه وصال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با خدا، بر اساس شناخت قبل از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صرفاً دانستن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تصوّری و ذهنی است؛ خواستن خدا، حبّ به کمال و جمال او و انگیزۀ حرکت به جانب او، ذهنی و تصوّری است؛ البتّه تصوّری که پایه‌اش عقل و فطرت است، نه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ذهنی و عقلی انگیزه می‌شود تا انسان در عمل متعبّد باشد؛ یعنی تسلیم فرامین و دستورات باشد؛ چون و چرایی در آنها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عالم شدن به کمال و جمال و اسماء حسنای الهی موجب می‌گردد که رابطۀ انسان با او رابطه‌ای عاشقانه باشد؛ و این رابطۀ عاشقانه، راهی است جهت یافتن و دیدن معشوق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شناخت، در نگاه اول اینست که انسان از کفر خارج شده و به سوی اسلام گرایش پیدا کرده و نجاست کفر از او زایل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 پرتو این نوع معرفت، به انجام وظایف و تکالیف دینی پرداخته و امر و نهی خدای متعال را اطاعت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مهم این شناخت، در نظر دقیق اینست که شرط لازم جهت عرفانِ بعد از عمل است و زمینه را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که نتیجۀ عمل بر اساس معرفت کسبی و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دین و شریعت بوده و ما مأمور به همین ظواهر هستیم و چنانچه آنها را خوب انجام دهیم، مورد توجه و عنایت خداوند متعال در دنیا و آخرت واقع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عرفَ الّلة و عظَّمَهُ منعَ فاهَ منَ الکلامِ وَبَطْنَهُ مِنَ الطَّعامِ وَ عَفی نَفْسَهُ بالصِّیامِ وَالْقِیامِ</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کسی که خدا را بشناسد و او را بزرگ شمارد، دهانش را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شکمش را از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 نفسش را به سبب روزه و قیام؛ به عبادت خدا به رنج و زحمت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لِمَنْ عَرَفَ اللّهَ أنْ یَرْغِبَ فیما لَدَیْهِ</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برای کسی که خدا را بشناسد سزاوار است که به آنچه در نزد خداست رغبت داشته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شناخت بعد از عمل، شناختی است که ثمرۀ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تصوری و عقلی، </w:t>
      </w:r>
    </w:p>
    <w:p>
      <w:pPr>
        <w:pStyle w:val="BookText"/>
        <w:rPr/>
      </w:pPr>
      <w:r>
        <w:rPr>
          <w:rFonts w:ascii="IRNazanin" w:hAnsi="IRNazanin" w:eastAsia="IRNazanin"/>
          <w:color w:val="111111"/>
          <w:sz w:val="28"/>
          <w:sz w:val="28"/>
          <w:szCs w:val="28"/>
          <w:rtl w:val="true"/>
          <w:lang w:bidi="fa-IR"/>
        </w:rPr>
        <w:t>قابلیتی در برخی اشخاص متعبّد و تسلیم حق به وجود می‌آورد که خداوند به او معرفتی می‌بخشد که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شناخت قبل از عمل، عالم به جمال و کمال حق بود، در این معرفت، شاهد جمال و کمال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دیگر رابطه علمی وتصوری و عقلی نیست؛ بلکه رابطه شهودی و حضوری بوده و انگیزۀ انسان، شهود جمال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قوی‌ترین رابطه است، زیرا بر پایه انگیزه قوی و معرفت شدید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شناخت، ایمان قلبی کامل و اخلاص تحقق می‌یابند و رابطۀ عالی روح انسانی با خدای متعال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پرتو این عرفان می‌یابد که خدا، دین، پیامبر صلی الله علیه و آله و سلم و ائمه علیهم السلام حق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 الَّذینَ اوُتُوا الْعِلمَ الَّذی أنْزِلَ إلَیْکَ مِنْ رَبِکَ هُوَ الْحَقَ ویَهْدی إلی صِراطِ العَزیزِ الْحَمِیدِ</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کسانی که علم الهی به آنان داده شده می‌بینند آنچه به تو از جانب پروردگارت نازل شده است، حق است 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وستوده شده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به نقل از قمی،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امیرالمؤمنین علی علیه السلام قرار داده است که رسول خدا صلی الله علیه و آله و 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برایشان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فرمود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علی علیه السلام از کسانی است که دارای عرفان کامل بعد از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شهودی و رابطه‌ای که در پرتو آن حاصل می‌شود، کمال نهایی انسان را تشکیل می‌دهد که از آن، به قرب الهی نیز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قرب بدان جهت است که انسان از جنبۀ وجودی به خدا نزدیک شده است؛ چنانکه اطلاق معرفت شهودی به لحاظ یافتن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قرب شهود، رابطه، عین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نظر مفهوم متفاوتند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همان شهود؛ و شهود، همان رابطۀ حضوری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خوارج بر امام باقر علیه السلام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جعفر، چه چیز را عبادت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 ظاهر، او را نمی‌بینند ولی قلبها او را به حقایق ایمان مشاهده می‌کنند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معصوم است و آنچه می‌فرماید، صحیح و مطابق با واقع بوده و خود نیز به مقام عرفان راه یافته و رابطه‌اش با خدا، شهودی است نه ذهنی و تصوری فقط؛ بدین جهت </w:t>
      </w:r>
      <w:bookmarkStart w:id="103" w:name="pg5717_43118"/>
    </w:p>
    <w:p>
      <w:pPr>
        <w:pStyle w:val="BookText"/>
        <w:rPr/>
      </w:pPr>
      <w:bookmarkEnd w:id="103"/>
      <w:r>
        <w:rPr>
          <w:rFonts w:ascii="IRNazanin" w:hAnsi="IRNazanin" w:eastAsia="IRNazanin"/>
          <w:color w:val="111111"/>
          <w:sz w:val="28"/>
          <w:sz w:val="28"/>
          <w:szCs w:val="28"/>
          <w:rtl w:val="true"/>
          <w:lang w:bidi="fa-IR"/>
        </w:rPr>
        <w:t>با بیان عالی خودشان فهماندند که مشاهده و رابطۀ شهود در پرتو حقایق ایمان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بیان شد که نحوۀ رابطۀ انسان با خدا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بر اساس معرفت اکتسابی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بر اساس معرفت شهودی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کمال نهایی انسان را تشکیل می‌دهد، صورت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کدام از دو صورت مراتبی دارند که هر اندازه قوی‌تر باشند، رابطه، بهتر و عالی‌تر خواهد بود</w:t>
      </w:r>
      <w:r>
        <w:rPr>
          <w:rFonts w:eastAsia="IRNazanin" w:cs="IRNazanin"/>
          <w:color w:val="111111"/>
          <w:sz w:val="28"/>
          <w:szCs w:val="28"/>
          <w:rtl w:val="true"/>
          <w:lang w:bidi="fa-IR"/>
        </w:rPr>
        <w:t>.</w:t>
      </w:r>
    </w:p>
    <w:p>
      <w:pPr>
        <w:pStyle w:val="Heading3"/>
        <w:numPr>
          <w:ilvl w:val="2"/>
          <w:numId w:val="1"/>
        </w:numPr>
        <w:rPr/>
      </w:pPr>
      <w:bookmarkStart w:id="104" w:name="__RefHeading___Toc3872100_581953129"/>
      <w:bookmarkStart w:id="105" w:name="_Toc36"/>
      <w:bookmarkEnd w:id="104"/>
      <w:r>
        <w:rPr>
          <w:rtl w:val="true"/>
        </w:rPr>
        <w:t>انس با خدا</w:t>
      </w:r>
      <w:bookmarkEnd w:id="105"/>
    </w:p>
    <w:p>
      <w:pPr>
        <w:pStyle w:val="BookText"/>
        <w:rPr/>
      </w:pPr>
      <w:r>
        <w:rPr>
          <w:rFonts w:ascii="IRNazanin" w:hAnsi="IRNazanin" w:eastAsia="IRNazanin"/>
          <w:color w:val="111111"/>
          <w:sz w:val="28"/>
          <w:sz w:val="28"/>
          <w:szCs w:val="28"/>
          <w:rtl w:val="true"/>
          <w:lang w:bidi="fa-IR"/>
        </w:rPr>
        <w:t>اگر خود را فریب نداده و به دقت به دنیا بنگریم، خواهیم دید که دنیا، سرای وحشت، غم، گرفتگی و خستگی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گلی خواستی انس بگیری واز زیبایی‌اش شاد شوی، هنوز به الفبای خوشحالی راه نیافته، باد خزان پژمرده‌اش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نمی‌نگری جز این که پس از مدتی می‌یابی که تا جایی با تو است که منافعش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دنیا محل وحشت و ناامنی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بلند امیر المؤمنین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 وَ بِالْغَدْرِ مَعْرُوفَةٌ لا تَدُومُ أحوالُها وَ لا تَسْلَمُ نِزّالُها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است که بلا آن را احاطه کرده و معروف به مکر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آن، همیشگی نبوده و در حال دگرگونی و بی‌ثباتی است؛ و فرود آمدگان در آن سالم نمی‌مانند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حال به روح انسانی خود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فرح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 می‌طلبد که در جوارش شاد و خرم باشد؛ از لطافت و جمالش بهره برد و از مشاهدۀ او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دانستی کمال نهایی انسان در قرب و شهود و رابطۀ حضوری است؛ و روحت طالب جمال و کمال اوست؛ نیز بدان که روح و شادمانی، استبشار و خرمی در همین شهود و قرب او نهفته است؛ و هرگز تو را رها نمی‌سازد؛ او از تو نفعی نمی‌برد تا برای آن تو را بخواهد؛ تو را دوست دارد که مونس تو در تنهایی دنیا وتنهایی قبر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داود علیه السلام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بی مَسْتأنِساً وَمِنْ سِوایَ مُستَوحِشاً</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به من شادمان و خرم باش و از غیر من در وحشت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مَعْرِفَةَ اللّه عزّوجلِ انسٌ مِنْ کلِ وَحشَةٍ‌</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شناخت خدای عز وجل ایمنی از هر وحشتی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معرفت شهودی و رابطۀ حضوری در انس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مرتبۀ عالی نفس به خوبی می‌یابد که دنیا و اهل آن و هر موجودی جز خدا با او بیگانه است، زیرا از نظر تکوین، وجودش به او تعلق دارد نه به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آفرینش اقتضا می‌کند که راحتی بدور از وحشت در محضر و جوار حق باشد و این سنّتی است که تبدیل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إنک انَسُ الانِسینَ لِأوْلیْائِکَ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فَأسْرارُهُمْ لَکَ مَکْشُوفَةٌ وَقُلُوبُهُمْ إلَیْکَ مَلْهُوفَةٌ إنْ اوْحَشَتْهُمُ الْغُرْبَةُ انَسَهُمْ ذِکْرُکَ</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پرردگارا به راستی تو با انس گیرندگان و دوستانت از همۀ دوستان بیشتر دوست هستی، رازهایشان نزد تو آشکار و دلهایشان به سوی تو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تنهایی آنها را به وحشت اندازد، ذکر و و یاد تو آنها را مأنوس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دنیا و هر موجودی جز خدا جایگاه امن برای انسان نیست؟ پاسخ این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هر موجود دیگر، دارای دو جنبۀ وجودی و عدمی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وجودی، وابسته به خداست، ولذا وحشتی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وابسته به نور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آشنای روح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وحشت ندارد؛ نور؛ ظلمت و وحشت را 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ظلمت و نبود نور غم آفرین است؛ عدم و نقص هم نگرانی و اضطراب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خفتن در کنار ظلمت ونقص، جز نگرانی، سرگردانی و افسردگی بهره‌ای برای انسان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 یک حقیقت وجودی و طالب نور و وجود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نگاه استقلالی به موجودات و معاملۀ وجود مطلق و کمال مطلق با آنها، گراییدن به باطل است و باطل چیزی جز وحشت و غم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باطل، به مقصد رسیدن نیست؛ ماندن و گم شدن در کویر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به این نکته آگاه گردد، ناچار دچار حالت وحشت ودلتنگی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به ابوذر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یُونسَنَّکَ إلَّاالحقُ وَ لا یُوحِشَنّکَ إلاّ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 انس نمی‌گیرد جز حق و از تو نمی‌رمد جز باطل</w:t>
      </w:r>
      <w:r>
        <w:rPr>
          <w:rFonts w:eastAsia="IRNazanin" w:cs="IRNazanin"/>
          <w:color w:val="111111"/>
          <w:sz w:val="28"/>
          <w:szCs w:val="28"/>
          <w:rtl w:val="true"/>
          <w:lang w:bidi="fa-IR"/>
        </w:rPr>
        <w:t>.</w:t>
      </w:r>
      <w:r>
        <w:rPr>
          <w:rStyle w:val="FootnoteAnchor"/>
          <w:rtl w:val="true"/>
        </w:rPr>
        <w:footnoteReference w:id="44"/>
      </w:r>
      <w:bookmarkStart w:id="106" w:name="pg5717_43120"/>
    </w:p>
    <w:p>
      <w:pPr>
        <w:pStyle w:val="BookText"/>
        <w:rPr/>
      </w:pPr>
      <w:bookmarkEnd w:id="106"/>
      <w:r>
        <w:rPr>
          <w:rFonts w:ascii="IRNazanin" w:hAnsi="IRNazanin" w:eastAsia="IRNazanin"/>
          <w:color w:val="111111"/>
          <w:sz w:val="28"/>
          <w:sz w:val="28"/>
          <w:szCs w:val="28"/>
          <w:rtl w:val="true"/>
          <w:lang w:bidi="fa-IR"/>
        </w:rPr>
        <w:t>ابوذر از کسانی است که معرفت و ایمان قلبی به خدا داشت و وجودش را برای خدا خالص کرده بود؛ راحتی و شادی را در جوار خدا جستجو می‌کرد و تسلیم دنیاپرستان کج اندیش و بدسیرت نمی‌شد ولذا این جمله را، کسی دربارۀ ابوذر بیان فرمود که عالم به اسرار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این حقیقت آگاه است که اگر با دنیا انس بگیرد، دنیا او را فریب داده ومانع کمال انسانی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ابوذر این کلام بلند را از مولایش امیر المؤمنین علیه السلام شنیده باشد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فَکَفی واعِظاً بِمَوتی عایَنْتُمُوهُمْ حُمِلوا إلی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شما کافی است که از حیث پند دادن، مردگانی که دیدید بر دوشها سوی قبرها حمل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وَاشْتَغلوا بِما فارَقُوا وَ أضاعُواما إِلَیْهِ انْتَقِلُوا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دنیایی که از آن دست کشیدند، آلوده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جیزی که از آن جدا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آخرتی که به سوی آن منتقل گشتند را ضایع و تباه 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أنِسُوا بالْدُّیْنا فَغَرَّتْهُمْ وَوَثِقُوا بها فَصَرَعَتْهُم</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با دنیا انس گرفتند، آنها را فریب داد؛ به آن اعتماد نمودند، آنها را به خاک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کسانی باشیم که حیات خویش را در انس با خدا گذراندند و به لذات ابدی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خدا از نشانه‌های بارز رابطه با خدا و ظهور فعلی فضایل در انسان است و از جمله آن نشانه‌ها اینست که انسان دائم 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از آثار دستیابی به کمال نهایی و رابطۀ شهودی با خدا، ذکر خداست؛ که هر چند کوتاه، مطالبی را در مورد آن می‌نگاریم</w:t>
      </w:r>
      <w:r>
        <w:rPr>
          <w:rFonts w:eastAsia="IRNazanin" w:cs="IRNazanin"/>
          <w:color w:val="111111"/>
          <w:sz w:val="28"/>
          <w:szCs w:val="28"/>
          <w:rtl w:val="true"/>
          <w:lang w:bidi="fa-IR"/>
        </w:rPr>
        <w:t>.</w:t>
      </w:r>
    </w:p>
    <w:p>
      <w:pPr>
        <w:pStyle w:val="Heading3"/>
        <w:numPr>
          <w:ilvl w:val="2"/>
          <w:numId w:val="1"/>
        </w:numPr>
        <w:rPr/>
      </w:pPr>
      <w:bookmarkStart w:id="107" w:name="__RefHeading___Toc3872102_581953129"/>
      <w:bookmarkStart w:id="108" w:name="_Toc37"/>
      <w:bookmarkEnd w:id="107"/>
      <w:r>
        <w:rPr>
          <w:rtl w:val="true"/>
        </w:rPr>
        <w:t>ذکر خدا</w:t>
      </w:r>
      <w:bookmarkEnd w:id="108"/>
    </w:p>
    <w:p>
      <w:pPr>
        <w:pStyle w:val="BookText"/>
        <w:rPr/>
      </w:pPr>
      <w:r>
        <w:rPr>
          <w:rFonts w:ascii="IRNazanin" w:hAnsi="IRNazanin" w:eastAsia="IRNazanin"/>
          <w:color w:val="111111"/>
          <w:sz w:val="28"/>
          <w:sz w:val="28"/>
          <w:szCs w:val="28"/>
          <w:rtl w:val="true"/>
          <w:lang w:bidi="fa-IR"/>
        </w:rPr>
        <w:t>ذکر و یاد خدا، درک خاصّی است که در پی شناخت خدا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رابطه با خدا براساس معرفت قبل از عمل و شناخت بعد از عمل بود، ذکر و یاد خدا هم در مرتبه‌ای بر شناخت حصولی واکتسابی متّکی است و در مرتبه‌ای نیز بر شناخت شهودی و حضوری که نتیجۀ عمل صالح و ایمان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خدا در هر مرتبه‌ای از معرفت همسان با آن معرفت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خدا در پرتو شناخت حصولی، راه و طریق است و در پرتو معرفت شهودی مقصد و </w:t>
      </w:r>
      <w:bookmarkStart w:id="109" w:name="pg5717_43121"/>
    </w:p>
    <w:p>
      <w:pPr>
        <w:pStyle w:val="BookText"/>
        <w:rPr/>
      </w:pPr>
      <w:bookmarkEnd w:id="109"/>
      <w:r>
        <w:rPr>
          <w:rFonts w:ascii="IRNazanin" w:hAnsi="IRNazanin" w:eastAsia="IRNazanin"/>
          <w:color w:val="111111"/>
          <w:sz w:val="28"/>
          <w:sz w:val="28"/>
          <w:szCs w:val="28"/>
          <w:rtl w:val="true"/>
          <w:lang w:bidi="fa-IR"/>
        </w:rPr>
        <w:t>وصال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خدا هست و دارای صفات کمال و جمال و جلال می‌باشد؛ و ما چون محبّ و عاشق جمال و کمالیم، به تسبیح وتقدیس و تعظیم او می‌پردازیم و این تسبیح و تقدیس بر شناخت ما از خدا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شناخت نبود، این ذکر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خدا در رسیدن به مقصد، عین شهود است؛ معلول شهود نیست و شهود شرط آن نبوده خود ذکر عین شهود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دیدن؛ جمال و کمال او را نظاره کردن؛ عالی‌ترین مرتبۀ ذکر است</w:t>
      </w:r>
      <w:r>
        <w:rPr>
          <w:rFonts w:eastAsia="IRNazanin" w:cs="IRNazanin"/>
          <w:color w:val="111111"/>
          <w:sz w:val="28"/>
          <w:szCs w:val="28"/>
          <w:rtl w:val="true"/>
          <w:lang w:bidi="fa-IR"/>
        </w:rPr>
        <w:t>.</w:t>
      </w:r>
    </w:p>
    <w:p>
      <w:pPr>
        <w:pStyle w:val="Heading3"/>
        <w:numPr>
          <w:ilvl w:val="2"/>
          <w:numId w:val="1"/>
        </w:numPr>
        <w:rPr/>
      </w:pPr>
      <w:bookmarkStart w:id="110" w:name="__RefHeading___Toc3872104_581953129"/>
      <w:bookmarkStart w:id="111" w:name="_Toc38"/>
      <w:bookmarkEnd w:id="110"/>
      <w:r>
        <w:rPr>
          <w:rtl w:val="true"/>
        </w:rPr>
        <w:t>مفهوم ذکر</w:t>
      </w:r>
      <w:bookmarkEnd w:id="111"/>
    </w:p>
    <w:p>
      <w:pPr>
        <w:pStyle w:val="BookText"/>
        <w:rPr/>
      </w:pPr>
      <w:r>
        <w:rPr>
          <w:rFonts w:ascii="IRNazanin" w:hAnsi="IRNazanin" w:eastAsia="IRNazanin"/>
          <w:color w:val="111111"/>
          <w:sz w:val="28"/>
          <w:sz w:val="28"/>
          <w:szCs w:val="28"/>
          <w:rtl w:val="true"/>
          <w:lang w:bidi="fa-IR"/>
        </w:rPr>
        <w:t>از آثاری که برای ذکر در روایات بیان شده است، چنین استفاده می‌شود که ذکر، یک حقیقت باطنی است و صرف لفظی که بر زبان آورده می‌شود، نیست؛ بلکه الفاظ و اورادی که بر زبان آورده می‌شود وقتی در برگیرندۀ حقیقت ذکر است که از قلب و عمق روح انسانی بر خاسته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 الفاظ چندان ارزشی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روایات ذیل توجه کنید</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قَلْبَهُ بدوامِ الذِّکرِ حَسُنَت أفعالُهُ فی السّرِّ وَالْجَهْرِ</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کسی که قلبش را به دوام ذکرآباد کند، افعالش در پنهان و آشکار نیکو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 نورُ العُقُولِ وَحَیاةُ النُفُوسِ وَجَلاءُ الصُّدُور</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ذکر، نور عقلها، حیات نفسها و صیقل دادن سینه‌هاست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زنگار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ألذّکرُ نورٌ ورُشدٌ</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ذکر، نور و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إالذّکرُ مفتاحُ الأنسِ</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ذکر، کلید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 مطْرَدَةُ الشَّطانِ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یاد خدا، راندن شیطان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دقت در روایات فوق به خوبی می‌یابیم که آثار ذکر، دگرگونی باطنی است و ذکر زبانی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هماهنگ با دل وقلب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ارزشی نداشته و نمی‌تواند شرط پدید آمدن چنین آثاری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ذکر عبارت است از درک خاصّ قلبی خدای متعال که در پرتو معرفت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خاصّ، در معرفت حصولی خدا، شرط رسیدن به کمال نهایی و در معرفت شهودی عین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حصولی یا شهودی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مراتب مختلفی است و هر مرتبه‌ای زمینه‌ای برای مرتبۀ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مطلق،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معرفت او حصر و حدی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معرفت حصولی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شناخت به وسیله حواس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نیست؛ مقصد شناخت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معرفت شهودی حاصل شد، انسان در خود مقصد طی مراتب می‌کند و از خدا به خدا می‌رسد؛ هیچ گونه غشی وتعلّقی جز تعلق به خدا در اعمال و اذکار ظاهری انسان وجود ندارد؛ قلب جایگاه یک وجود، یک محبوب ومعشوق قرار می‌گیرد، و آن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ذا کِراً للّه‌علی الحقیقة فَهُوَ مُطیعٌ</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کسی که به حق یاد کننده خدا باشد، فرمانبر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عظیم‌ترین نعمت خدا</w:t>
      </w:r>
    </w:p>
    <w:p>
      <w:pPr>
        <w:pStyle w:val="BookText"/>
        <w:rPr/>
      </w:pPr>
      <w:r>
        <w:rPr>
          <w:rFonts w:ascii="IRNazanin" w:hAnsi="IRNazanin" w:eastAsia="IRNazanin"/>
          <w:color w:val="111111"/>
          <w:sz w:val="28"/>
          <w:sz w:val="28"/>
          <w:szCs w:val="28"/>
          <w:rtl w:val="true"/>
          <w:lang w:bidi="fa-IR"/>
        </w:rPr>
        <w:t xml:space="preserve">مطلب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آشنا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رابطه انسان با خودش و هر موجود دیگر رابطه‌ای است ادراکی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با تکیه بر این مطلب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 حیاتی ادراکی بوده و کیفیت روحی او معلول ادراکاتی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مدرک شخصی، در تمام لحظات زندگی، دنیا باشد و آنچه متعلق به دنیاست، او انسانی دنیوی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 دنیا در او ظهور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صفاتی که در حدیث معراج راجع به اهل دنیا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دنیا کسانی هستند که خوردن، خنده، خواب و عصبانیتشان زیاد است؛ اگر با کسی بدی کنند زبان عذرخواهی ندارند؛ اگر کسی معذرت خواست، قبول نمی‌کنند؛ در وقت اطاعت از خدا، کسل و بی‌حالند و در هنگام معصیت شجاع؛ از آرزوی دور و اجل نزدیک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محاسبه نفس نمی‌پردازند؛ پرگو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دارای جهل و حماقت بوده و در برابر کسی که از او دانش می‌آموزند تواضع نمی‌کنند؛ خودشان را عاقل و از جمله عقلا می‌پندارند در حالی که نزد انسانهای عارف و با ایمان، احمقهایی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إنَّ عیب أهل الدنیا کثیرٌ؛ ای احمد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عیب اهل دنیا زیاد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همینطور اگر مدرک انسان خدا باشد وشخص در تمام لحظات زندگی در اندیشه او و </w:t>
      </w:r>
    </w:p>
    <w:p>
      <w:pPr>
        <w:pStyle w:val="BookText"/>
        <w:rPr/>
      </w:pPr>
      <w:r>
        <w:rPr>
          <w:rFonts w:ascii="IRNazanin" w:hAnsi="IRNazanin" w:eastAsia="IRNazanin"/>
          <w:color w:val="111111"/>
          <w:sz w:val="28"/>
          <w:sz w:val="28"/>
          <w:szCs w:val="28"/>
          <w:rtl w:val="true"/>
          <w:lang w:bidi="fa-IR"/>
        </w:rPr>
        <w:t>آنچه متعلق به اوست، باشد؛ فضایل انسانی که همانا اسماء نیکوی اوست در نفس، ظهور فعلی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که همان درک خاص قلبی نسبت به خدای متعال هست، هر قدر شدید باشد، ظرف وجودی انسان، وسعت بیشتری برای کسب معالی اخلاق پیدا خواهد کرد و خاص‌ترین مردم در نزد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صلی الله علیه و آله و سلم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خاص‌ترین مردم نزد خدای متعال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بسیار یاد کن که خاص‌ترین بندگان خدای متعال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نعمتی از نعمتهای خدا برای انسان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نعمتی که انسان را خاص‌ترین بندگان بگرداند ومعالی و مکارم اخلاق و اسماء نیکوی خداوندی را مظروف روح انسانی قرار دهد، 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و یاد خدا، حیات انسان، حیاتی ادراکی،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خطاب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امر تو واجب نبود، هر آینه تو را از ذکر خودم منزه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ذکر تو به وسیلۀ من به اندازه و ظرفیت وجودی من است نه به قدر عظمت و مطلق بودن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وچه امید است به این که ظرفیت وجودی ام به حدّی برسد که محل تقدیس تو باشد؛ با این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أعظمِ النّعَمِ عَلَیْنا جَریانُ ذِکْرکَ عَلی أَلْسِنَتِنا وإذنُکَ لَنا بدُعائکَ وتَنْزِیهکَ وَتَسْبِیحکَ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عظیم‌ترین نعمتهای تو بر ما، جریان ذکر و یاد تو بر زبانهای ماست، و این که اجازه فرمودی تو را بخوانیم و 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و تو را تسبیح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امام علیه السلام ذکر را بزرگترین نعمت می‌شمارد، از خدای بزرگ چنین درخواست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فَألْهمْنا ذِکْرَکَ فی الْخَلاءِ وَالْمَلاءِ واللَّیْلِ والنَّهارِ وَالْإعْلانِ والْإسْرارِ وَ فِی‌السَّراءِ والْضَرّاءِ وانِسْنا بالْذَّکْرِ الْخَفیَ وَاسْتَعْمِلْنا بِالْعَمَلِ 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خودت را در خلوت و در میان مردم، شب و روز، ظاهر و پنهان و خوشحالی و بدحالی به ما الهام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ذکر خفی و پنهان همدم گردان و به عمل پاک وادار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تَطمَئنُّ القُلُوبُ إلاّ بذِکْراکَ وَ لا تسْکُنُ النُّفوسُ إلاّ عِنْدَ رُؤیاکَ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قلبها اطمینان و آرامش نمی‌یابند جز با یاد تو و نفسها آرام نمی‌گیرد جز با دیدن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وَاسْتَغْفِرُکَ مِنْ کُلِ‌ّ لَذَّة بَغَیْرِ ذِکْرِکَ وَمِنْ کُلِ‌ّ راحَةٍ بِغَیْرِ انسِکَ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آمرزش می‌طلبم از هر لذتی که بدون یاد تو بوده و از هر راحتی که بدون انس با تو باشد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قُلْتَ وَ 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امَنُوا اذْکُرُوا اللّه ذِکْراً کَثیراً وَسَبِّحوهُ و </w:t>
      </w:r>
      <w:bookmarkStart w:id="112" w:name="pg5717_43125"/>
    </w:p>
    <w:p>
      <w:pPr>
        <w:pStyle w:val="BookText"/>
        <w:rPr/>
      </w:pPr>
      <w:bookmarkEnd w:id="112"/>
      <w:r>
        <w:rPr>
          <w:rFonts w:ascii="Amiri" w:hAnsi="Amiri" w:eastAsia="Amiri" w:cs="Amiri"/>
          <w:color w:val="111111"/>
          <w:sz w:val="28"/>
          <w:sz w:val="28"/>
          <w:szCs w:val="28"/>
          <w:rtl w:val="true"/>
          <w:lang w:bidi="ar-SA"/>
        </w:rPr>
        <w:t>بُکْرَةً و 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و 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فَامَرْتَنا بِذِکْرِک</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فرمودی و فرمودۀ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آورید، یادآوردنی بسیار؛ و او را اول روز و آخر روز تسبیح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 و فرمودۀ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یاد آورید تا شما را به یادم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ذکر و یاد خودت امر فرمودی</w:t>
      </w:r>
      <w:r>
        <w:rPr>
          <w:rFonts w:eastAsia="IRNazanin" w:cs="IRNazanin"/>
          <w:color w:val="111111"/>
          <w:sz w:val="28"/>
          <w:szCs w:val="28"/>
          <w:rtl w:val="true"/>
          <w:lang w:bidi="fa-IR"/>
        </w:rPr>
        <w:t>...</w:t>
      </w:r>
    </w:p>
    <w:p>
      <w:pPr>
        <w:pStyle w:val="Heading3"/>
        <w:numPr>
          <w:ilvl w:val="2"/>
          <w:numId w:val="1"/>
        </w:numPr>
        <w:rPr/>
      </w:pPr>
      <w:bookmarkStart w:id="113" w:name="__RefHeading___Toc3872106_581953129"/>
      <w:bookmarkStart w:id="114" w:name="_Toc39"/>
      <w:bookmarkEnd w:id="113"/>
      <w:r>
        <w:rPr>
          <w:rtl w:val="true"/>
        </w:rPr>
        <w:t>نجات بشر و رابطه با خدا</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 بِما کَسَبَتْ أَیْدِی النّاسِ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سبب آنچه دستهای مردم کسب کرد، فساد در خشکی و دریا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قرن علم و صنعت، قرن اکتشاف و اختراع، قرن فساد و سقوط بشر در ورطه هلاکت معنوی، و قرن نفی ارزشهای انسانی در شرق و غرب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مکتبهای ساخت اندیشه‌های حیوانی، زیبا جلوه کرده و چهرۀ زشت خویش را در لابلای اصطلاحات، واژه‌های روشنفکری و علم و صنعت پنهان ساخته‌اند، و چون مارهای خوش خط و خال نمایان شده و مردم نیز چون کودکانی نا آگاه، آنها را در میان گرفته و به بازی پرداخته‌اند؛ غافل از این که آنها زهر خویش را بر جان و روح آنها ریخته‌اند و آن زمان که از بازی باز مانند و پرده‌های غفلت کنار زده شود، متوجه درد ناشی از زهر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لحظۀ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دیگر این درد التیام نخواهد یافت و رنج و گرفتاری آن ابدی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 أَحَدَهُمُ الْمَوْتُ قالَ رَبِّ ارْجِعُونِ لَعَلِّی أَعْمَلُ صالِحاً فِیما تَرَکْتُ کَلاّ إِنَّها کَلِمَةٌ هُوَ قائِلُها وَ مِنْ وَرائِهِمْ بَرْزَخٌ إِلی یَوْمِ یُبْعَثُونَ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وقت مرگ افراد غافل از حق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آگاه و نادم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را جبران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کلمه‌ای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گویندۀ آنند و از ورای اینها عالم برزخ است تا روزی که برانگیخته 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دنیا از نعمتهای الهی بهره بردند اما در طریق فساد و اشاعۀ آن؛ لکن در آخرت </w:t>
      </w:r>
    </w:p>
    <w:p>
      <w:pPr>
        <w:pStyle w:val="BookText"/>
        <w:rPr/>
      </w:pPr>
      <w:r>
        <w:rPr>
          <w:rFonts w:ascii="IRNazanin" w:hAnsi="IRNazanin" w:eastAsia="IRNazanin"/>
          <w:color w:val="111111"/>
          <w:sz w:val="28"/>
          <w:sz w:val="28"/>
          <w:szCs w:val="28"/>
          <w:rtl w:val="true"/>
          <w:lang w:bidi="fa-IR"/>
        </w:rPr>
        <w:t>از رحمت خاص خداوند محرومند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بِآیاتِ اللّهِ وَ لِقائِهِ أُولئِکَ یَئِسُوا مِنْ رَحْمَتِی وَ أُولئِکَ لَهُمْ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آنان که به آیات خدا و لقای او کافر شدند، از رحمت من نا امیدند و برایشان عذاب دردناکی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ظهور فساد در جوامع بشری و آلوده شدن بشر به فساد اخلاقی، همانا نظر استقلالی به دنیا و رابطه با دنیایی است که محور آمال و آرزوها و برآوردن خواسته‌های مادی و معنوی بشر شده است و طبق این قاعده که هر اندیشه و فعل خاصی نتیجۀ خاص خودش را می‌دهد، نتیجۀ این بینش و رابطه جز انحراف و فساد و فحشا و سوء خلق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رهایی بشر از چاه فساد و تباهی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دست خود حفر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آن حقیقتی است که عالی‌ترین فطرت روح انسانی، ما را به آن می‌خواند؛ و آن، خدای متعال، کمال مطلق و وجود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رابطه، ظهور فعلی فضایل اخلاقی و کمال انسانی خواهد بود، و این نتیجۀ خاصی است که بر آن فعل خاص 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 وَ لا تَتَّبِعُوا خُطُواتِ الشَّیْطانِ إِنَّهُ لَکُمْ عَدُوٌّ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داخل در مقام تسلیم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حقیقی، همان تسلیم خدای متعال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 و وساوس تفرقه آور شیطان پیروزی نکنید؛ براستی او برای شما دشمن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معیشت ننگین انحرافی، معلول دور بودن از حق و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 فَإِنَّ لَهُ مَعِیشَةً ضَنْکاً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کسی که از یاد من اعراض نماید، برای او معیشت و زندگانی پر از بدبختی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5717_43128"/>
      <w:bookmarkStart w:id="116" w:name="pg5717_43128"/>
      <w:bookmarkEnd w:id="116"/>
    </w:p>
    <w:p>
      <w:pPr>
        <w:pStyle w:val="BookText"/>
        <w:rPr/>
      </w:pPr>
      <w:bookmarkStart w:id="117" w:name="pg5717_43128"/>
      <w:bookmarkEnd w:id="117"/>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3872108_581953129"/>
      <w:bookmarkStart w:id="119" w:name="_Toc40"/>
      <w:bookmarkEnd w:id="118"/>
      <w:r>
        <w:rPr/>
        <w:t>4</w:t>
      </w:r>
      <w:r>
        <w:rPr>
          <w:rtl w:val="true"/>
        </w:rPr>
        <w:t xml:space="preserve">- </w:t>
      </w:r>
      <w:r>
        <w:rPr>
          <w:rtl w:val="true"/>
        </w:rPr>
        <w:t>رابطۀ انسان با خود</w:t>
      </w:r>
      <w:bookmarkEnd w:id="11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3872110_581953129"/>
      <w:bookmarkStart w:id="121" w:name="_Toc41"/>
      <w:bookmarkEnd w:id="120"/>
      <w:r>
        <w:rPr>
          <w:rtl w:val="true"/>
        </w:rPr>
        <w:t>اشاره</w:t>
      </w:r>
      <w:bookmarkEnd w:id="12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أتَزْعَمُ أنَّکَ جِرْمٌ صَغِیرٌ وَفیِکَ انْطَویَ الْعالَمْ الْأکْبَرُ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گمان می‌بری براستی تو جِرمی کوچک هستی؟ در حالی که جهان اکبر در تو پیچیده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فوق منسوب به امیرالمؤمنین علی علیه السلام است که در تفسیر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عظمت انسان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بیان زیبا استفاده می‌شود، اینست که جهان طبیعت از مجموعه پدیده‌های مادّیی تشکیل شده که هر کدام جرم کوچکی نسبت به کلّ عالم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پدیده‌ای در این طبیعت است که به لحاظ جسمانی بودنش گمان می‌رود که جرم کوچکی بیش در این جهان مادّه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 صغیر در عالمی کبیر که همان عالم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ورای این عالم، عالم دیگری که جهانی فوق و برتر و بزرگتر از عالم مادّه است،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عالمی که عقل، فرشتگان، لوح و قلم، عرش و کرسی پدیده‌های آن هستند؛ جهانی که محلّ تدبیر عالم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شعر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مبر که تو جِرْم کوچکی در این عالم طبیعت هستی؛ که جهان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مقصود، جهان عقل، ملکوت، لوح، قلم و عرش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پیچیده شده و تو، طوماری از جهان اکبری؛ که اگر به تفصیل درآیی و فعلی شوی، تمام مراتب وجودی را درخواهی نوردید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انسان باید به خاطر داشته باشد که رابطۀ او با خود، رابطه با جرم صغیر نیست؛ بلکه رابطه‌ای است با جهان اکبر</w:t>
      </w:r>
      <w:r>
        <w:rPr>
          <w:rFonts w:eastAsia="IRNazanin" w:cs="IRNazanin"/>
          <w:color w:val="111111"/>
          <w:sz w:val="28"/>
          <w:szCs w:val="28"/>
          <w:rtl w:val="true"/>
          <w:lang w:bidi="fa-IR"/>
        </w:rPr>
        <w:t xml:space="preserve">. </w:t>
      </w:r>
      <w:bookmarkStart w:id="122" w:name="pg5717_43131"/>
    </w:p>
    <w:p>
      <w:pPr>
        <w:pStyle w:val="BookText"/>
        <w:rPr/>
      </w:pPr>
      <w:bookmarkEnd w:id="122"/>
      <w:r>
        <w:rPr>
          <w:rFonts w:ascii="IRNazanin" w:hAnsi="IRNazanin" w:eastAsia="IRNazanin"/>
          <w:color w:val="111111"/>
          <w:sz w:val="28"/>
          <w:sz w:val="28"/>
          <w:szCs w:val="28"/>
          <w:rtl w:val="true"/>
          <w:lang w:bidi="fa-IR"/>
        </w:rPr>
        <w:t xml:space="preserve">موضوع این قسمت، رابطۀ انسان با خود است که ابتدا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آن گاه به مطالبی پیرامون این موضوع اشاره خواهیم کرد</w:t>
      </w:r>
      <w:r>
        <w:rPr>
          <w:rFonts w:eastAsia="IRNazanin" w:cs="IRNazanin"/>
          <w:color w:val="111111"/>
          <w:sz w:val="28"/>
          <w:szCs w:val="28"/>
          <w:rtl w:val="true"/>
          <w:lang w:bidi="fa-IR"/>
        </w:rPr>
        <w:t>.</w:t>
      </w:r>
    </w:p>
    <w:p>
      <w:pPr>
        <w:pStyle w:val="Heading3"/>
        <w:numPr>
          <w:ilvl w:val="2"/>
          <w:numId w:val="1"/>
        </w:numPr>
        <w:rPr/>
      </w:pPr>
      <w:bookmarkStart w:id="123" w:name="__RefHeading___Toc3872112_581953129"/>
      <w:bookmarkStart w:id="124" w:name="_Toc42"/>
      <w:bookmarkEnd w:id="123"/>
      <w:r>
        <w:rPr>
          <w:rtl w:val="true"/>
        </w:rPr>
        <w:t>منظور از خود</w:t>
      </w:r>
      <w:bookmarkEnd w:id="124"/>
    </w:p>
    <w:p>
      <w:pPr>
        <w:pStyle w:val="BookText"/>
        <w:rPr/>
      </w:pPr>
      <w:r>
        <w:rPr>
          <w:rFonts w:ascii="IRNazanin" w:hAnsi="IRNazanin" w:eastAsia="IRNazanin"/>
          <w:color w:val="111111"/>
          <w:sz w:val="28"/>
          <w:sz w:val="28"/>
          <w:szCs w:val="28"/>
          <w:rtl w:val="true"/>
          <w:lang w:bidi="fa-IR"/>
        </w:rPr>
        <w:t>موضوع اخلاق،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حیث که دارای فضایل و رذایل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دارای نفسی است که مراتب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چند قسمت قبل اشاره شد و هدف اخلاق اسلامی، بیان تزکیۀ نفس در جمیع مراتب است؛ نه بعض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خود، نفس با جمیع مراتب و خصوصیّات آنست؛ و منظور از رابطۀ انسان با خود، رابطۀ مراتب نفس با یکدیگر و رابطۀ فطرتها و قوای موجود در یک مرتبه،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رابطۀ انسان با خود، رابطۀ با دو عالم کبیر و اکبر و رابطه با مادیّت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خوبی بتوانیم چگونگی رابطۀ این دو عالم را با یکدیگر در نفسمان مشخّص کنیم؛ خواهیم توانست با دو عالم طبیعت و مجرّد خارج از نفس نیز ارتباط صحیح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رابطۀ انسان با خود، موضوعی است گسترده که همۀ مسائل آن در این مقال نمی‌گنجد؛ ولی در این جا، به برخی از آنها به طور فشرده اشاره می‌کنیم</w:t>
      </w:r>
      <w:r>
        <w:rPr>
          <w:rFonts w:eastAsia="IRNazanin" w:cs="IRNazanin"/>
          <w:color w:val="111111"/>
          <w:sz w:val="28"/>
          <w:szCs w:val="28"/>
          <w:rtl w:val="true"/>
          <w:lang w:bidi="fa-IR"/>
        </w:rPr>
        <w:t>:</w:t>
      </w:r>
    </w:p>
    <w:p>
      <w:pPr>
        <w:pStyle w:val="Heading3"/>
        <w:numPr>
          <w:ilvl w:val="2"/>
          <w:numId w:val="1"/>
        </w:numPr>
        <w:rPr/>
      </w:pPr>
      <w:bookmarkStart w:id="125" w:name="__RefHeading___Toc3872114_581953129"/>
      <w:bookmarkStart w:id="126" w:name="_Toc43"/>
      <w:bookmarkEnd w:id="125"/>
      <w:r>
        <w:rPr>
          <w:rtl w:val="true"/>
        </w:rPr>
        <w:t>گام اوّل در رابطۀ انسان با خود اینست که بداند</w:t>
      </w:r>
      <w:r>
        <w:rPr>
          <w:rtl w:val="true"/>
        </w:rPr>
        <w:t xml:space="preserve">: </w:t>
      </w:r>
      <w:r>
        <w:rPr>
          <w:rtl w:val="true"/>
        </w:rPr>
        <w:t>کیست؟</w:t>
      </w:r>
      <w:bookmarkEnd w:id="126"/>
    </w:p>
    <w:p>
      <w:pPr>
        <w:pStyle w:val="BookText"/>
        <w:rPr/>
      </w:pPr>
      <w:r>
        <w:rPr>
          <w:rFonts w:ascii="IRNazanin" w:hAnsi="IRNazanin" w:eastAsia="IRNazanin"/>
          <w:color w:val="111111"/>
          <w:sz w:val="28"/>
          <w:sz w:val="28"/>
          <w:szCs w:val="28"/>
          <w:rtl w:val="true"/>
          <w:lang w:bidi="fa-IR"/>
        </w:rPr>
        <w:t>گام اوّل در رابطۀ انسان با خود اینست که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لحظه‌ای به خود بنگرید و توجّه کنید، می‌یابید که به خود عالمید، و این علم را کسب نکرده‌اید؛ این علم با ذات خود، یکی است؛ به عبارت دیگر، وجود انسان، وجودی علمی و ادراکی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قادر است با داشتن چنین علمی بفهمد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می‌یابد که از خصوصیّات، فطرتها، میلها و غرایز مختلف برخوردار است و خواسته‌هایش را نیز با همان علم می‌یابد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وجود، به تدریج رشد می‌کند و انسان می‌یابد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ابتدا خودش را در حدّ ادراک حسّی و خیالی، در بدنش و حرکات اعضا و جوارح، در خوردن و خوابیدن وبرخی دیگر از 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خصوصیّات حیوانی فراتر 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نباید به این حدّ از ادراک خود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بدن و ادراکات حسّی و غرایز حیوانی محدود کردن و توجّه به محبّت، عاطفه و لذّات در حدّ خواسته‌های تن، دون شأن موجودی است که توانایی آن را </w:t>
      </w:r>
      <w:bookmarkStart w:id="127" w:name="pg5717_43132"/>
    </w:p>
    <w:p>
      <w:pPr>
        <w:pStyle w:val="BookText"/>
        <w:rPr/>
      </w:pPr>
      <w:bookmarkEnd w:id="127"/>
      <w:r>
        <w:rPr>
          <w:rFonts w:ascii="IRNazanin" w:hAnsi="IRNazanin" w:eastAsia="IRNazanin"/>
          <w:color w:val="111111"/>
          <w:sz w:val="28"/>
          <w:sz w:val="28"/>
          <w:szCs w:val="28"/>
          <w:rtl w:val="true"/>
          <w:lang w:bidi="fa-IR"/>
        </w:rPr>
        <w:t>دارد که درکی عقلانی از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درک عقلانی، انسان خودش را مجرّد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 که حقیقت او گرچه با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عین تن نیست؛ اگر چه در مرتبه‌ای با غرایز است، ولی غریزه نیست؛ هر چند خواسته‌هایی در حدّ تن دارد ولی خواسته‌های ذاتی و حقیقی او اینها نیستند؛ حقیقت او برتر از بدن و غرایز و خواسته‌های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درک عقلی به خود نظر می‌یابی که از ماندن متنفّری؛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ماندن در نقص، عیب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می‌طلبی که سنخ وجودت هست؛ و آن، معرفت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 در علم و شناخت است؛ ظهور فعلی تو در معرفت است؛ امّا نه معرفتی حصولی نسبت به خود و هستی؛ بلکه معرفت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نه شهود خود؛ که شهود خالق، مالک و ربّ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سَبْعَ سَماواتٍ وَ مِنَ الْأَرْضِ مِثْلَهُنَّ یَتَنَزَّلُ الْأَمْرُ بَیْنَهُنَّ لِتَعْلَمُوا أَنَّ اللّهَ عَلی کُلِّ شَیْ‌ءٍ قَدِیرٌ وَ أَنَّ اللّهَ قَدْ أَحاطَ بِکُلِّ شَیْ‌ءٍ عِلْماً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خداست که آسمانها و زمینهای هفتگانه را آفرید و امر بین آنها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بدانید که خدا بر هر چیزی قادر است و به هر چیزی احاطه علمی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حقیقت انسان، عالم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شهود و حضور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مادّی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طالب عشق، حبّ، لذّت، ادراک، زیبایی و سعادت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إن شاءَ اللّه در بخشی دیگر به بررسی آنها خواهیم پرداخت</w:t>
      </w:r>
      <w:r>
        <w:rPr>
          <w:rFonts w:eastAsia="IRNazanin" w:cs="IRNazanin"/>
          <w:color w:val="111111"/>
          <w:sz w:val="28"/>
          <w:szCs w:val="28"/>
          <w:rtl w:val="true"/>
          <w:lang w:bidi="fa-IR"/>
        </w:rPr>
        <w:t>.</w:t>
      </w:r>
    </w:p>
    <w:p>
      <w:pPr>
        <w:pStyle w:val="Heading3"/>
        <w:numPr>
          <w:ilvl w:val="2"/>
          <w:numId w:val="1"/>
        </w:numPr>
        <w:rPr/>
      </w:pPr>
      <w:bookmarkStart w:id="128" w:name="__RefHeading___Toc3872116_581953129"/>
      <w:bookmarkStart w:id="129" w:name="_Toc44"/>
      <w:bookmarkEnd w:id="128"/>
      <w:r>
        <w:rPr>
          <w:rtl w:val="true"/>
        </w:rPr>
        <w:t>گام دوّم</w:t>
      </w:r>
      <w:bookmarkEnd w:id="12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مسأله برای انسان، پس از گام اوّل، توجّه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بداند کیست، کافی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توجّه به کیستی خویش داشته باشد واز خواسته‌های اصلی و فطری خود غفلت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متوجّه به کیستی خود، نگاه استقلالی به خود ندارد، زیرا توجّه به کیستی خود، توجّه به درک خواسته‌ها، نیازمندیها و فقر وجودی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موجب می‌گردد که انسان متنفّر از نقص و عیب، تصمیم به برآوردن خواسته‌ها و رفع نیازمندیها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طور فطری توجّه دارد که نفسش فاقد کمال است و قادر نیست بدون کمک خارجی به کمال انسانی راه یابد و نیازهای فطری‌اش را مرتفع سازد و کمال را باید از غیر بگیرد؛ پس در این جا از توجّه به خود، توجّه به غیر حاصل می‌کند</w:t>
      </w:r>
      <w:r>
        <w:rPr>
          <w:rFonts w:eastAsia="IRNazanin" w:cs="IRNazanin"/>
          <w:color w:val="111111"/>
          <w:sz w:val="28"/>
          <w:szCs w:val="28"/>
          <w:rtl w:val="true"/>
          <w:lang w:bidi="fa-IR"/>
        </w:rPr>
        <w:t xml:space="preserve">. </w:t>
      </w:r>
      <w:bookmarkStart w:id="130" w:name="pg5717_43133"/>
    </w:p>
    <w:p>
      <w:pPr>
        <w:pStyle w:val="Heading3"/>
        <w:numPr>
          <w:ilvl w:val="2"/>
          <w:numId w:val="1"/>
        </w:numPr>
        <w:rPr/>
      </w:pPr>
      <w:bookmarkStart w:id="131" w:name="__RefHeading___Toc3872118_581953129"/>
      <w:bookmarkStart w:id="132" w:name="_Toc45"/>
      <w:bookmarkEnd w:id="130"/>
      <w:bookmarkEnd w:id="131"/>
      <w:r>
        <w:rPr>
          <w:rtl w:val="true"/>
        </w:rPr>
        <w:t>کدام غیر؟</w:t>
      </w:r>
      <w:bookmarkEnd w:id="132"/>
    </w:p>
    <w:p>
      <w:pPr>
        <w:pStyle w:val="BookText"/>
        <w:rPr/>
      </w:pPr>
      <w:r>
        <w:rPr>
          <w:rFonts w:ascii="IRNazanin" w:hAnsi="IRNazanin" w:eastAsia="IRNazanin"/>
          <w:color w:val="111111"/>
          <w:sz w:val="28"/>
          <w:sz w:val="28"/>
          <w:szCs w:val="28"/>
          <w:rtl w:val="true"/>
          <w:lang w:bidi="fa-IR"/>
        </w:rPr>
        <w:t>غیر یا امری عدمی است که فطرت عقل، آن را امری باطل دانسته و تأثیرش در امر وجودی را محال می‌داند؛ یا امری است وجودی؛ که این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وجودی که خودش مانند انسان، نیازمند و عین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وابستگی وجودی و کمال وجودی به این موجود را نیز محکوم می‌کند، زیرا نیازمند و فقیر نمی‌تواند برطرف کنندۀ نیازمندی باشد و وابستگی به غیری که نیازمند و ناقص است، مساوی با ماندن در مرحلۀ استعداد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چنین وجودی، ثروت کمال را ندارد تا بخشندۀ آن باشد و اگر داشته باشد، عرضی است نه ذاتی؛ یعنی خودش از غیر گرفته است، نه اینکه از خود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وجودی که دارای غنای ذاتی و کمال مطلق و دارای علم، قدرت و حیات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وجودی به رشد رساننده است و فطرت انسانی طالب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خالق و ربّ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با توجّه و نگرش به خود، استقلال را در ذات خدای متعال می‌داند و توجّه پیدا می‌کند که وابستگی اندیشه‌ای و عملی به خدای متعال، رافع خواسته‌ها و نیازهاست و ظهور فعلی فطرتها و دست‌یابی به معرفتی عالی در گرو این وابستگی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وجودی از نظر تکوین برای انسان حاصل است و این وابستگی، جبری بوده و دارای ارزش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محورش اراده و اختیار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جا دارای ارزش اخلاقی است، توجّه به این وابستگی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وابستگی فکری و عملی به خدای متعال از ارزش اخلاقی مثبت برخوردار است؛ زیرا چنین وابستگی در حیطۀ اختیار می‌باشد که از آن به وابستگی تشریعی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غیر به این جا ختم نمی‌شود؛ بلکه به دنبال توجّه به خدای متعال، توجّه به مسائل دیگر پیدا می‌شود که وابسته به توجّه و شناخت خدای متعال است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به دست آوردن ارزش اخلاقی مثبت فوق، به جستجوی راه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وابسته به او باشد؛ راهی که مورد اعتماد باشد تا نفس، با حرکت در آن بتواند رابطه‌ای صحیح با ابعاد وجودی‌اش پیدا کند واز فطرتها و قوانین به طور صحیح بهره گیرد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توجّه به خود، به این مطلب آگاه می‌گردد که از اشتباه در فکر و عمل رنج می‌برد؛ و آن گاه که متوجّه اشتباه خود شود بسیار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تنفّر وی از اشتباه، انگیزه </w:t>
      </w:r>
    </w:p>
    <w:p>
      <w:pPr>
        <w:pStyle w:val="BookText"/>
        <w:rPr/>
      </w:pPr>
      <w:r>
        <w:rPr>
          <w:rFonts w:ascii="IRNazanin" w:hAnsi="IRNazanin" w:eastAsia="IRNazanin"/>
          <w:color w:val="111111"/>
          <w:sz w:val="28"/>
          <w:sz w:val="28"/>
          <w:szCs w:val="28"/>
          <w:rtl w:val="true"/>
          <w:lang w:bidi="fa-IR"/>
        </w:rPr>
        <w:t>می‌شود تا به شخصی که دور از خطا و اشتباه باشد، پناه ببرد؛ و شناخت چنین شخصی نه با تجربه ممکن است نه با عقل، زیرا تجربه، به باطن افراد راه ندارد و عقل، شناختش کلّی بوده و قادر به تعیین مصداق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کنندۀ چنین شخصی جز خدا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ثمرۀ گام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توجّه به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انسان به دو معرفت بزرگ نایل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راه به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ثمره به این جا ختم نشده؛ بلکه انسان با توجّه به خود، آگاه می‌شود که با تعلّقش به بدن، دوام ندارد، زیرا بدن در گذشت زمان رو به پیری رفته؛ ضعف، آن را فرا می‌گیرد و قادر به انجام وظیفه نمی‌شود؛ و ضعف تا آن جا شدید می‌گردد که بدن، قابلیّتش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در استخدام روح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روح، روزی باید این تن را رها کند؛ لذا پس از رها ساختن تن، یا روح معدوم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منافات با تجرّد روح و حیات دایمی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دنیا بدون تن می‌ماند؛ که معنایش اینست که محکوم زمان و مکان است و این نیز با تجرّد روح منافات دارد، زیرا آنچه محکوم زمان و مکان در این عالم کبیر و طبیعت هست، جسم و جسمانیّت است؛ در صورتی که روح امری است مجرّد از جسم و جسمانیّت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مادّه و جسم نمی‌تواند ظرف امر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روح آن هنگام هم که تعلّق به بدن دارد، با بدن است نه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روح، پس از خروج از بدن وارد بدن دیگری می‌شود؛ که این تناسخ است و بطلان آن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عالم دیگر بازگشت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در سیر حرکت خود باید غایتی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یا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از نقص به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حرکت مساوی است با سکون و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طبیعت است؛ که این هم باطل می‌باشد، زیرا روح از سنخ طبیعت نیست و حرکت آن از سنخ حرکتهای مادّی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غایت، طبیعت نیست؛ بلکه غایت همان مبدأ است؛ که این امری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توجّه به خود، مبدأش را شناخت وبا توجّه به خود، معادش را نیز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سومین ثمرۀ توجّه به خود، شناخت معاد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رابطه با خود، در گام اوّل و دوم خودش را می‌یابد وبا خود آشنا می‌شود؛ انسان </w:t>
      </w:r>
      <w:bookmarkStart w:id="133" w:name="pg5717_43135"/>
    </w:p>
    <w:p>
      <w:pPr>
        <w:pStyle w:val="BookText"/>
        <w:rPr/>
      </w:pPr>
      <w:bookmarkEnd w:id="133"/>
      <w:r>
        <w:rPr>
          <w:rFonts w:ascii="IRNazanin" w:hAnsi="IRNazanin" w:eastAsia="IRNazanin"/>
          <w:color w:val="111111"/>
          <w:sz w:val="28"/>
          <w:sz w:val="28"/>
          <w:szCs w:val="28"/>
          <w:rtl w:val="true"/>
          <w:lang w:bidi="fa-IR"/>
        </w:rPr>
        <w:t>آشنای با خود به لحاظ حبّ ذات، توجّه دقیق به مصالح و مفاسد فکر 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از حکم عقل و دین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 xml:space="preserve">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والتفات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چند مطلب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غفلت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غفلت بر نفس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غفلت</w:t>
      </w:r>
      <w:r>
        <w:rPr>
          <w:rFonts w:eastAsia="IRNazanin" w:cs="IRNazanin"/>
          <w:color w:val="111111"/>
          <w:sz w:val="28"/>
          <w:szCs w:val="28"/>
          <w:rtl w:val="true"/>
          <w:lang w:bidi="fa-IR"/>
        </w:rPr>
        <w:t>.</w:t>
      </w:r>
    </w:p>
    <w:p>
      <w:pPr>
        <w:pStyle w:val="Heading3"/>
        <w:numPr>
          <w:ilvl w:val="2"/>
          <w:numId w:val="1"/>
        </w:numPr>
        <w:rPr/>
      </w:pPr>
      <w:bookmarkStart w:id="134" w:name="__RefHeading___Toc3872120_581953129"/>
      <w:bookmarkStart w:id="135" w:name="_Toc46"/>
      <w:bookmarkEnd w:id="134"/>
      <w:r>
        <w:rPr>
          <w:rtl w:val="true"/>
        </w:rPr>
        <w:t>غفلت چیست ؟</w:t>
      </w:r>
      <w:bookmarkEnd w:id="135"/>
    </w:p>
    <w:p>
      <w:pPr>
        <w:pStyle w:val="BookText"/>
        <w:rPr/>
      </w:pPr>
      <w:r>
        <w:rPr>
          <w:rFonts w:ascii="IRNazanin" w:hAnsi="IRNazanin" w:eastAsia="IRNazanin"/>
          <w:color w:val="111111"/>
          <w:sz w:val="28"/>
          <w:sz w:val="28"/>
          <w:szCs w:val="28"/>
          <w:rtl w:val="true"/>
          <w:lang w:bidi="fa-IR"/>
        </w:rPr>
        <w:t>غفلت به معنای فراموش کردن، بی خبر گشتن، نادانستن چیزی و نادانی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غفلت از خود، خود فراموشی و جهل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آخرت، فراموشی آخرت یا نادان بودن نسبت به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معنایی که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و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عدم التفات یا فراموشی ملاحظه می‌شود، اینست که در نفس، مطلبی بوده و هست؛ ولی انسان به جهت سرگرم شدن به غیر، از توجّه و التفات به آن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دردی در ناحیه‌ای از بدن باشد ولی انسان به لحاظ سرگرم شدن به غیر، توجّه به آن نداشته باشد؛ گویا اصلاً دردی نیست ولی در لحظۀ به خود آمدن، احساس درد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تعریفی کوتاه از غفلت داشته باشیم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عبارت از جهل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بودن به یک مطلب به شرط سرگرم شدن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غفلت و جهل در اینست که غفلت، امر وجودی توأم با عدم است؛ ولی جهل، عدم محض است</w:t>
      </w:r>
      <w:r>
        <w:rPr>
          <w:rFonts w:eastAsia="IRNazanin" w:cs="IRNazanin"/>
          <w:color w:val="111111"/>
          <w:sz w:val="28"/>
          <w:szCs w:val="28"/>
          <w:rtl w:val="true"/>
          <w:lang w:bidi="fa-IR"/>
        </w:rPr>
        <w:t>.</w:t>
      </w:r>
    </w:p>
    <w:p>
      <w:pPr>
        <w:pStyle w:val="Heading3"/>
        <w:numPr>
          <w:ilvl w:val="2"/>
          <w:numId w:val="1"/>
        </w:numPr>
        <w:rPr/>
      </w:pPr>
      <w:bookmarkStart w:id="136" w:name="__RefHeading___Toc3872122_581953129"/>
      <w:bookmarkStart w:id="137" w:name="_Toc47"/>
      <w:bookmarkEnd w:id="136"/>
      <w:r>
        <w:rPr>
          <w:rtl w:val="true"/>
        </w:rPr>
        <w:t>اثرات غفلت بر نفس</w:t>
      </w:r>
      <w:bookmarkEnd w:id="13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معنای لغوی و تعریفی که از غفلت کردیم، روشن می‌شود که التفات به خود و فطرتهای موجود در نفس، موجب توجّه به خدا و آخرت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bookmarkStart w:id="138" w:name="pg5717_43136"/>
    </w:p>
    <w:p>
      <w:pPr>
        <w:pStyle w:val="BookText"/>
        <w:rPr/>
      </w:pPr>
      <w:bookmarkEnd w:id="138"/>
      <w:r>
        <w:rPr>
          <w:rFonts w:ascii="IRNazanin" w:hAnsi="IRNazanin" w:eastAsia="IRNazanin"/>
          <w:color w:val="111111"/>
          <w:sz w:val="28"/>
          <w:sz w:val="28"/>
          <w:szCs w:val="28"/>
          <w:rtl w:val="true"/>
          <w:lang w:bidi="fa-IR"/>
        </w:rPr>
        <w:t>که نفس به غیر خود سرگرم می‌شود، غرق در امور دنیوی می‌گردد؛ التفات و توجّه به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و التفات به خود، اولین اثری که در نفس می‌گذارد؛ غفلت از خود یا خودفراموشی است که اثر بعدی آن خدافراموشی و آخرت‌فراموشی می‌باشد که این دو اثر در مجموع، سبب از خود بیگانگی انسان می‌شود</w:t>
      </w:r>
      <w:r>
        <w:rPr>
          <w:rFonts w:eastAsia="IRNazanin" w:cs="IRNazanin"/>
          <w:color w:val="111111"/>
          <w:sz w:val="28"/>
          <w:szCs w:val="28"/>
          <w:rtl w:val="true"/>
          <w:lang w:bidi="fa-IR"/>
        </w:rPr>
        <w:t>.</w:t>
      </w:r>
    </w:p>
    <w:p>
      <w:pPr>
        <w:pStyle w:val="Heading3"/>
        <w:numPr>
          <w:ilvl w:val="2"/>
          <w:numId w:val="1"/>
        </w:numPr>
        <w:rPr/>
      </w:pPr>
      <w:bookmarkStart w:id="139" w:name="__RefHeading___Toc3872124_581953129"/>
      <w:bookmarkStart w:id="140" w:name="_Toc48"/>
      <w:bookmarkEnd w:id="139"/>
      <w:r>
        <w:rPr>
          <w:rtl w:val="true"/>
        </w:rPr>
        <w:t>خودفراموشی</w:t>
      </w:r>
      <w:bookmarkEnd w:id="140"/>
    </w:p>
    <w:p>
      <w:pPr>
        <w:pStyle w:val="BookText"/>
        <w:rPr/>
      </w:pPr>
      <w:r>
        <w:rPr>
          <w:rFonts w:ascii="IRNazanin" w:hAnsi="IRNazanin" w:eastAsia="IRNazanin"/>
          <w:color w:val="111111"/>
          <w:sz w:val="28"/>
          <w:sz w:val="28"/>
          <w:szCs w:val="28"/>
          <w:rtl w:val="true"/>
          <w:lang w:bidi="fa-IR"/>
        </w:rPr>
        <w:t>اولین اثر غفلت بر نفس، خود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خود، تمام مراتب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فراموشیِ تمام مراتب،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وقتی گرسنه شد؛ احساس نیازمندی به غذا می‌کند؛ به دنبال ارضای غریزه جنسی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فراموشی در تمام مراتب نفس بود، این احساس در مرتبۀ غرایز حیوانی هم منفی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توجّهی و واگذاشتن مرتبۀ عالی نفس است؛ فراموشی روح انسانی و فطرتهای والای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تمام توجّه انسان معطوف به مرتبۀ حیوانی نفس باشد، فطرتها و خواسته‌های روح انسانی به فراموشی سپرده می‌شود و انسان در حدّ حیوانیّت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بلند قرآن مجید در این مورد، اینست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جنّ و انس را برای جهنّم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می‌داند عاقبت کار اینها با اختیار خودشان به سوی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دلهایی است که بدان درک و فهم نمی‌کنند و چشمهایی است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نمی‌بینند و گوشهایی است که با آن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چهار پایانند بلکه گمراهتر از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از خود حقیقی، خدا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توجّه به دلیل و راه صحیح نمی‌کنند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خودفراموشی، موجب تنزّل انسان به مرتبۀ حیوانی می‌شود؛ دیگر قلب و گوش وچشم که بین خیر و شر، حقّ و باطل فرق بگذرد و به ندای عقل و دین پاسخ گوید؛ وجود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یَتَمَتَّعُونَ وَ یَأْکُلُونَ کَما تَأْکُلُ الْأَنْعامُ وَ النّارُ مَثْویً 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از این جهان متمتّع می‌شوند و چون چهارپایان می‌خورند وجایگاهشان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تلاش و رنج انسانِ غافل از خود، لذّات حیوانی و گرایشهای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اخلاق، معنویّت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هستند که در مرتبۀ عالی نفس مطرح می‌شوند؛ و خودفراموشی، به فراموشی سپردن دین و اخلاق و معنویت است؛ و نتیجۀ فراموشی اینها،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بالْغَفْلَةِ ضَلالاً</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گمراهی انسان، همان غفلت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بالرَّجُلِ غَفْلةً أنْ یُضَیِّعَ عُمْرَهُ فِیما لا یُنْجیهِ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غفلت مرد همین بس که عمرش را در کاری تباه کند که نجاتش در آن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احساسگرایی، دنیاگرایی، نفاق، دور شدن از مذهب، گرایش به تجمّلات، تزویر، حرص و به طور کلّی وجود صفات رذیله و حسن خلق دنیوی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خودفراموشی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صفات، خواه مثبت و یا منفی، وجود نفس است، جایگاه صفات حیوانی، مرتبۀ حیوانی نفس و جایگاه صفات انسانی، مرتبۀ انسانی نفس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 هر مرتبه، صفات همان مرتبه را به ظهور فعلی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درندگی، تندخویی، حرکت در غرایز، بی تفاوتی، همّت را شکم و شهوت قرار دادن، و</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صفاتی هستند که با رشد مرتبۀ حیوانی رشد می‌کنند و سبب رشد و غلبۀ مرتبۀ حیوانی، خود فراموشی است؛ حرکت بر محور این مرتبه موجب می‌گردد که خود انسانی در مرحلۀ قوّه و استعداد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آنانی که حقیقت الهی و انسانی را واگذاشته و در قوّه و استعداد مانده‌اند؛ نام انسان را بالقوّه به همراه دارند و در واقع، حیوانِ به فعلیّت رسیده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حیوان، کمال است، برای روح انسانی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بودن بعد حیوانی نفس، در گرو اینست که به استخدام روح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وجودی است در مرتبۀ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زیرا کمال وجود دانی در اینست که در خدمت وجود عالی قرار گیرد؛ ولی خودفراموشی موجب می‌گردد که وجود عالی قربانی وجود 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خودفراموشی، عامل حرکت انسان از نقص به نقص </w:t>
      </w:r>
      <w:bookmarkStart w:id="141" w:name="pg5717_43138"/>
    </w:p>
    <w:p>
      <w:pPr>
        <w:pStyle w:val="BookText"/>
        <w:rPr/>
      </w:pPr>
      <w:bookmarkEnd w:id="1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نیازمندی به سوی نیازمندی، حرکت از استعداد به 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فردی از انسان را می‌توانید معرّفی کنید که با برتر قرار دادن مرتبۀ دانی نفس، به کمال انسانی رسیده باشد؟ هرگز؛ زیرا این سنّت قطعی الهی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مانند حیوانات بلکه گمراهترند؛ چون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خود آییم و از خودفراموشی به خدا پناه بریم، و بخواهیم که ما را از خواب غفلت بیدار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ونَبِّهنی مِن رَقْدَةِ الْغافِلِینَ وَسِنَةِ المُسْرِفینَ ونَفْسَةِ الْمَخْذُولینَ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خواب اهل غفلت و از خواب آلودگی اسرافکاران و از غنودگی مخذولان و شکست خورده‌ها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و هشیار کن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خدا فراموشی</w:t>
      </w:r>
    </w:p>
    <w:p>
      <w:pPr>
        <w:pStyle w:val="Heading3"/>
        <w:numPr>
          <w:ilvl w:val="2"/>
          <w:numId w:val="1"/>
        </w:numPr>
        <w:rPr/>
      </w:pPr>
      <w:bookmarkStart w:id="142" w:name="__RefHeading___Toc3872126_581953129"/>
      <w:bookmarkStart w:id="143" w:name="_Toc49"/>
      <w:bookmarkEnd w:id="142"/>
      <w:r>
        <w:rPr>
          <w:rtl w:val="true"/>
        </w:rPr>
        <w:t>اثر دیگر غفلت، خدا فراموشی است</w:t>
      </w:r>
      <w:r>
        <w:rPr>
          <w:rtl w:val="true"/>
        </w:rPr>
        <w:t>.</w:t>
      </w:r>
      <w:bookmarkEnd w:id="143"/>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انسانی و دستگاه عقلانی بشر قابل توجیه و اثبات بوده و دستگاه حسّی و خیالی به تنهایی از یافتن او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انسان در مرتبۀ حسّ و خیال سقوط کند، از درک رابطۀ وجودی خود با خدا عاجز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دارای وجودی وابسته به بی نیاز مطلق است، غافل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انسانی و خواستۀ معنوی به فراموشی سپرده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است که چنین حالتی را در انسان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یا انسان به خود، نظر استقلالی دارد و خود محور می‌شود و یا به خود، نظر آلی دارد و طبیعت یا اجتماع را محور اصلی و جایگاه برآوردن نیازها قرار می‌دهد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فَرَأَیْتَ مَنِ اتَّخَذَ إِلهَهُ هَواهُ وَ أَضَلَّهُ اللّهُ عَلی عِلْمٍ وَ خَتَمَ عَلی سَمْعِهِ وَ قَلْبِهِ وَ جَعَلَ عَلی بَصَرِهِ غِشاوَةً فَمَنْ یَهْدِیهِ مِنْ بَعْدِ اللّهِ أَ فَلا تَذَکَّرُونَ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می‌نگری کسی را که هوای نفسش را خدای خود قرار داده و خدا او را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ساخته و مهر بر گوش و دل او نهاده و بر چشم وی پردۀ ظلمت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 بیگانه می‌شود و بیگانگی با حق، بیگانگی از خود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بعد از خدا </w:t>
      </w:r>
    </w:p>
    <w:p>
      <w:pPr>
        <w:pStyle w:val="BookText"/>
        <w:rPr/>
      </w:pPr>
      <w:r>
        <w:rPr>
          <w:rFonts w:ascii="IRNazanin" w:hAnsi="IRNazanin" w:eastAsia="IRNazanin"/>
          <w:color w:val="111111"/>
          <w:sz w:val="28"/>
          <w:sz w:val="28"/>
          <w:szCs w:val="28"/>
          <w:rtl w:val="true"/>
          <w:lang w:bidi="fa-IR"/>
        </w:rPr>
        <w:t>هدایتش خواهد کرد؟ آیا متذکّر نمی‌شوید؟</w:t>
      </w:r>
    </w:p>
    <w:p>
      <w:pPr>
        <w:pStyle w:val="BookText"/>
        <w:rPr/>
      </w:pPr>
      <w:r>
        <w:rPr>
          <w:rFonts w:ascii="IRNazanin" w:hAnsi="IRNazanin" w:eastAsia="IRNazanin"/>
          <w:color w:val="111111"/>
          <w:sz w:val="28"/>
          <w:sz w:val="28"/>
          <w:szCs w:val="28"/>
          <w:rtl w:val="true"/>
          <w:lang w:bidi="fa-IR"/>
        </w:rPr>
        <w:t xml:space="preserve">انسان، وجودش فقر و نیازمندی است و با حرکت بر محور خود، خودش را نفی می‌کند و موجب گمراهی خود می‌شود؛ لذا بصیرت، عقل و شنوایی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قوای روح انسانی‌اند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استعداد باقی می‌مانند و به جهت سقوط در مرتبۀ حیوانی و حسّ و خیال، راه ظهور فعلی آنها گرفته می‌شود و این مهری است که بر اثر غفلت، بر دل آنها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طَبَعَ اللّهُ عَلی قُلُوبِهِمْ وَ سَمْعِهِمْ وَ أَبْصارِهِمْ وَ أُولئِکَ هُمُ الْغافِلُونَ لا جَرَمَ أَنَّهُمْ فِی الْآخِرَةِ هُمُ الْخاسِرُونَ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 حیات دنیوی و کافران هستند که خدا بر دلها و گوش و چشمهایشان مُهر قهر زده است و اینان همان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آنان در عالم آخرت از زیانکاران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 از رحمت خاصّ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با برگزیدن نفسش به عنوان اله و معبود، دیگر رابطۀ تشریعی و ارادی با مبدأ کمال ندارد؛ به همین لحاظ، چه کسی پس از خدا او را هدایت خواهد کرد؟ قوای به فعلیّت نرسیده‌اش؟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مرتبۀ حیوانی و حسّ و خیالش؟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آنانی که بر محور خویش می‌چرخند؛ چرخشی بر محور طبیعت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حیوانی خود طبیعی است و نهایتِ بُعد فکریشان را قرآن،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هِیَ إِلاّ حَیاتُنَا الدُّنْیا نَمُوتُ وَ نَحْیا وَ ما یُهْلِکُنا إِلاَّ الدَّهْرُ وَ ما لَهُمْ بِذلِکَ مِنْ عِلْمٍ إِنْ هُمْ إِلاّ یَظُنُّونَ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ما جز همین دنیا نیست؛ مرگ بر حیات ما در همین دنیاست و جز دهر و طبیعت ما را نمی‌میراند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نه از روی علم و برهان بلکه از روی گمان و وهم و خیال می‌گویند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نفس را إله قرار دادن؛ طبیعت گرایی است و طبیعت گرایی، هرچند عارضه‌اش دور شدن از خداست، لکن این طرز تفکّر را هم به دنبال دارد که مرگ وحیات، منحصر به دنیاست و معاد و قیامتی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پرهیز مردم از این طرز فکر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أَنْذِرْهُمْ یَوْمَ الْحَسْرَةِ إِذْ قُضِیَ الْأَمْرُ وَ هُمْ فِی غَفْلَةٍ وَ هُمْ لا یُؤْمِنُونَ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روز غم و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که آن روز دیگر کارشان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جهت رهایی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سخت از آن روز غافلند و اینان ایمان </w:t>
      </w:r>
    </w:p>
    <w:p>
      <w:pPr>
        <w:pStyle w:val="BookText"/>
        <w:rPr/>
      </w:pPr>
      <w:r>
        <w:rPr>
          <w:rFonts w:ascii="IRNazanin" w:hAnsi="IRNazanin" w:eastAsia="IRNazanin"/>
          <w:color w:val="111111"/>
          <w:sz w:val="28"/>
          <w:sz w:val="28"/>
          <w:szCs w:val="28"/>
          <w:rtl w:val="true"/>
          <w:lang w:bidi="fa-IR"/>
        </w:rPr>
        <w:t>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مبدأ الهی و معاد و بازگشت به او مورد انکار قرار گرفت، رسول الهی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 آور و هدایت کننده به وسیلۀ 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انکار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غفلت، خواه دنیا گرایی باشد یا خود گرایی و اجتماع 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داشته باشد؛ نتیجه و ثمره‌اش یکی است و آن، گمراهی و دور شدن از واقعیّت است، زیرا در تمام این گرایشها حرکت ناقص به جانب ناقص است که نتیجۀ آن مساوی با ماندن در نقص بلکه تنزّل در نقصی پایین‌تر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خود، طبیعت، دنیا و اجتماع، فاقد کمالند و طبق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شیء معطی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بخشندۀ کمال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 که وجودش از علّت و هستی بخش است، در پرتو شناخت علّت می‌تواند خودش را بشناسد ونیز در پرتو علّت قادر است خودِ پنهانش را ظاهر کند وبا کسب صفات علّت فاعلی و ظهور فعلی مرتبۀ عالی وجودی‌اش به حقیقتش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گاه که معلول، وابستگی‌اش به علّت فاعلی را فراموش کند وبا خالق و پروردگارش بیگانه شود، گمان می‌برد که تمام وجودش خود طبیعی است و مبدأ این خود، دنیا و طبیعت می‌باشد و لذا از خود حقیقی اش بیگانه شده، به تلاش در جهت کسب صفات و منافع مادّی و دنیوی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نَسُوا اللّهَ فَأَنْساهُمْ أَنْفُسَهُمْ أُولئِکَ هُمُ الْفاسِقُونَ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آنانی نباشید که خدا را فراموش کردند و خدا خودشان را از یادشان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فاسق و بیرون رفتگان از هدایت و دینند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بزرگوار طباطبایی در تفسیر المیزان می‌نویسد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نسیان نفس، نسیان و فراموشی خدای متعال است، زیرا که فراموش کردن خدای متعال، فراموش کردن اسماء حسنی وصفات عالی او می‌باشد که انسان از جهت فقر و ذلّت و حاجت ذاتی ربط صفتی به خدای متعال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ربط وجودی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خودمحور خیال می‌کند که در حیات وعلم و قدرت و آنچه برای خود کمال می‌بیند، مستقل است</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این بیان استفاده می‌شود که خدا فراموشی سبب می‌شود تا انسان، نظر استقلالی به خود یا دنیا و طبیعت داشته باشد و این گونه نظر کردن به خود، از خودبیگانگی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به خودبیگانگی دچار می‌شوند؛ در حالت شرک یا کفر یا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سه فسق و خروج از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می‌روند؛ جایگاه اینان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لا یَرْجُونَ لِقاءَنا وَ رَضُوا بِالْحَیاةِ الدُّنْیا وَ اطْمَأَنُّوا بِها وَ الَّذِینَ هُمْ عَنْ آیاتِنا غافِلُونَ أُولئِکَ مَأْواهُمُ النّارُ بِما کانُوا یَکْسِبُونَ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لقای ما امیدوار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 اعتقادی ندارند یا دارای اعتقادی سست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زندگی دنیا دل خوش کرده و خشنودند و بدان دل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مطمئن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آیات ما غافلند، اینان جایگاهشان جهنّم است به سبب آنچه فراهم کرده و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بارز از خودبیگانگی، خشنود شدن به زندگی دنیوی و دنیا را به جای آخرت برگزیدن و آرامش و اطمینان را فقط در حیات دنیوی جستن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نجات از غفلت</w:t>
      </w:r>
    </w:p>
    <w:p>
      <w:pPr>
        <w:pStyle w:val="BookText"/>
        <w:rPr/>
      </w:pPr>
      <w:r>
        <w:rPr>
          <w:rFonts w:ascii="IRNazanin" w:hAnsi="IRNazanin" w:eastAsia="IRNazanin"/>
          <w:color w:val="111111"/>
          <w:sz w:val="28"/>
          <w:sz w:val="28"/>
          <w:szCs w:val="28"/>
          <w:rtl w:val="true"/>
          <w:lang w:bidi="fa-IR"/>
        </w:rPr>
        <w:t>برای رهایی از هر دردی باید علّت آن را یافت و با نفی علّت، امید شفا و سلامت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رهایی از غفلت باید علّت آن را پیدا کند وبا از میان برداشتن علّت آن،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علّت غفلت را می‌توانیم در چند مورد خلاصه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سقوط در ادراک حسّی و خیالی و کنار زدن عقل از میدان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کلام امیرالمؤمنین علی علیه السلام در غررالحکم اشاره به همین معنا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أحْذَروُا الْغَفْلَةَ فإِنَّها مِنْ فَسادِ الحسِ‌ّ</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از غفلت حذر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غفلت از فسادِ حسّ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ادراک حسّی در اینست که مستقل و بدون کمک عقل بخواهد راجع به مسائل معنوی و حیات انسانی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ادراک حسّی دچار اشتباه شده و منحرف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با سقوط در ادراک حسّی، انسان نظر استقلالی به خودِ طبیعی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موجب پدید آمدن غفلت از خودِ حقیقی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با نظر استقلالی به خودِ طبیعی و نیز به طبیعت، خودمحوری وطبیعت محوری،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مورد، سبب غفلت از مبدأ ومعاد است، زیرا راه انسان به خدا، یا طبیعت است،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شناخت خدا یا باید سیر آفاقی داشته باشد یا سیر انفسی وبا نظر استقلالی به خود و طبیعت، این دو هدف خواهند بود نه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غفلت از مبدأ باعث از خودبیگانگی می‌شود، زیرا آشنایی کامل معلول با خود، در پرتو شناخت علّت امکان‌پذیر است، زیرا معلول از هر حیث وابسته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با نظر استقلالی به خود طبیعی، شناخت خود را در گرو شناخت طبیعت، خواهد دانست؛ با این که با شناخت طبیعت مادّی نمی‌توان روح انسانی را شناخت و به نیازهای آن پاسخ داد و غفلت از مبدأ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بیگانه شدن با روح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علل فوق، گام اوّل در جهت رهایی از غفلت، تجدید نظر در ادراکات و نوع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شناخت از انحصار حسّ و خیال بیرون آید و نگرش نسبت به هستی و انسان تغییر کند؛ دید حسّی و خیالی به دید عقلی و در نهایت، شهودی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حسّی و خیالی، ظواهری از پدیده‌ها را برای ما کشف می‌کنند و ما را به شناخت سطحی و جزئی از پدیده‌ها می‌رسانند و چنین شناختی برای توجیه هستی و انسان کافی نیست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به هرحال انسان باید رابطۀ ادراکی با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ادراک حسّی و خیالی پا فراتر گذاشته، با خود رابطۀ عقلانی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بلند امیرالمؤمنین علی علیه السلام لبّ و جوهرۀ وجودی انسان،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الْإنْسانِ 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اساس انسان، عقل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رابطه باید عقلانی باشد تا دیده غفلت تبدیل به دید یقظه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حسّی و خیالی پردۀ غفلت را بر روی گوش و چشم و دل کشیده و اینها قادر به شناخت حق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شناخت عقلی پردۀ غفلت را پاره کرد تا دل و چشم و گوش بیدار شده و به وسیلۀ رهبری عقل، انجام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ألعقولُ أئمةُ الأفکارِ والأفکارُ أئمةُ القلوبِ والقلوبُ أئمةُ الحواسِ‌ّ </w:t>
      </w:r>
    </w:p>
    <w:p>
      <w:pPr>
        <w:pStyle w:val="BookText"/>
        <w:rPr/>
      </w:pPr>
      <w:r>
        <w:rPr>
          <w:rFonts w:ascii="Amiri" w:hAnsi="Amiri" w:eastAsia="Amiri" w:cs="Amiri"/>
          <w:color w:val="111111"/>
          <w:sz w:val="28"/>
          <w:sz w:val="28"/>
          <w:szCs w:val="28"/>
          <w:rtl w:val="true"/>
          <w:lang w:bidi="ar-SA"/>
        </w:rPr>
        <w:t>والحواسٌّ أئمةُ الأعضاء</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عقلها راهنمایان افکار، و افکار راهنمایان قلبها، و قلبها رهبری کنندۀ حواس، و حواس راهبر اعضا و جوارح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وقتی قادر به رهبری صحیح اعضا و جوارحند که به وسیلۀ عقل، رهبری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یقظه که در پرتو ظهور ادراک عقلی متصوّر است، موجب می‌گردد که انسان به ظواهر شرع 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مستحبّات، ترک محرّمات وشبهات بلکه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داشته باشد، زیرا در مرحلۀ عقل، دین توجیه می‌شود وانسان به آن روی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تَیَقّظ مِن غَفْلَتِهِ</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غفلت خود بیدار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حالت یقظه، نظر استقلالی به خودِ طبیعی و طبیعت، غفلت نسبت به مبدأ ومعاد واز خودبیگانگی رو به ضعف رفته و به تدریج در پرتو عمل به دستورات دین و عقل محو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ضادُّوا الْغَفْلَةَ بالیَقْظَةِ</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به وسیلۀ بیداری، با غفلت بستیزند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یقظه همان درک عقلانی است که قادر به شناخت مبدأ، خودِ انسانی، فقر وجودی و وابستگی تکوینی وتشریعی انسان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یقظه، حرکت انسان به سوی خدا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از نقص به کمال است؛ حرکت وجود دانی به سوی وجود اعلی، حرکتی است که با نظام هستی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نفس انسان نیز، مرتبۀ نازلۀ وجود به خدمت مرتبۀ عالی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آید وچنین تابعیّتی مطابق اصل واز سنّتهای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انسان به عنوان مخلوق صفات خالق را کسب می‌کند و خودِ اصلیش را به ظهور فعلی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مرحلۀ یقظه که بر غفلت غالب می‌شود، به مصالح ومفاسد مرتبۀ انسانی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دارای مصلحت انسانی است، انجام داده، بدان روی می‌آورد؛ هرچند به ضرر بُعد و مرتبۀ حیوانی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دارای مفسدۀ انسانی است ترک می‌کند و از آن روی می‌گرداند؛ هر چند لذّات حیوانی را در بر داشته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در دعاهای مختلف از خدای متعال، حالت یقظه را طلب می‌کند تا به وسیلۀ آن از غفلت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هفدهم صحیفۀ سجادیه از وسوسه‌های </w:t>
      </w:r>
    </w:p>
    <w:p>
      <w:pPr>
        <w:pStyle w:val="BookText"/>
        <w:rPr/>
      </w:pPr>
      <w:r>
        <w:rPr>
          <w:rFonts w:ascii="IRNazanin" w:hAnsi="IRNazanin" w:eastAsia="IRNazanin"/>
          <w:color w:val="111111"/>
          <w:sz w:val="28"/>
          <w:sz w:val="28"/>
          <w:szCs w:val="28"/>
          <w:rtl w:val="true"/>
          <w:lang w:bidi="fa-IR"/>
        </w:rPr>
        <w:t>شیطان به خدا پناه می‌برد و در آن جا از غفلتی که موجب رکون بر او شود طلب یقظه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وأَیْقِظْنا عَنْ سِنَةِ الغفلةِ بالرُّکونِ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را از خواب غفلت بیدار فرما؛ آن غفلتی که سبب رکون ومیل به شیطان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نَبِّهنی لِذِکْرِکَ فی أوقاتِ الْغَفْلَةِ وَاسْتَعْمِلْنی بِطاعَتِکَ فی أیّام الْمُهْلَةِ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غفلت، مرا به یاد خود هوشیار گردان و تا اجل فرانرسیده است به طاعت خویش وادار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قَلبی واثِقاً بِما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وأشرِبْ قلبی عندَ ذُهُولِ الْعُقُولِ طاعَتَکَ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مرا به آنچه نزد توست مطمئن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پریشانی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تو غافلند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با یاد طاعت خود بیامیز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دعا از غفلت،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ذهول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این مطلب می‌تواند اشاره به این نکته باشد که غفلت در اثر رکود و پریشانی عقول پیدا می‌شود و آن گاه که درک عقلانی یا آگاهی عقلی پیدا شود، انسان از غفلت بیرون آمده و نفسش بیدار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عقل رشد بیشتر یابد و کاملتر شود؛ انسان کمتر آماج غفلتها قرار می‌گیرد و کمال عقل از زبان مبارک رسول گرامی اسلام صلی الله علیه و آله و سلم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شناخت نیکو نسبت به خدای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طاعت نیکو برای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صبر نیکو بر امر خدا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رابطۀ انسان با خود مهم می‌باشد، اینست که انسان رابطۀ ادراکی، عقلانی با خود داشته باشد تا دچار خودفراموشی، خدافراموشی، معادفراموشی واز خودبیگانگی نشود و در پرتوِ درک عقلانی از دین کمک بگیرد وبا انجام تکالیف دینی رابطه‌ای صحیح با فطرتها، میلها، غرایز در مراتب مختلف نفس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وابستگی به خود، طبیعت، دنیا و اجتماع بیرون آمده و وابستگی تشریعی به خدای متعال پیدا کند، تا حرکتی هماهنگ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حرکت تکوینی وجودی خویش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دومین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توجّه به خود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گامهای خداشناسی، راه‌شناسی، معادشناسی بشود وبا عبادت خدا، در پرتو اطاعت از رسول صلی الله علیه و آله و سلم و ائمۀ اطهار علیهم السلام و اعتقاد محکم به آخرت، به کمال وجودی برسد و صفات انسانی پیدا کند</w:t>
      </w:r>
      <w:r>
        <w:rPr>
          <w:rFonts w:eastAsia="IRNazanin" w:cs="IRNazanin"/>
          <w:color w:val="111111"/>
          <w:sz w:val="28"/>
          <w:szCs w:val="28"/>
          <w:rtl w:val="true"/>
          <w:lang w:bidi="fa-IR"/>
        </w:rPr>
        <w:t xml:space="preserve">. </w:t>
      </w:r>
      <w:bookmarkStart w:id="144" w:name="pg5717_43146"/>
    </w:p>
    <w:p>
      <w:pPr>
        <w:pStyle w:val="BookText"/>
        <w:rPr/>
      </w:pPr>
      <w:bookmarkEnd w:id="144"/>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3872128_581953129"/>
      <w:bookmarkStart w:id="146" w:name="_Toc50"/>
      <w:bookmarkEnd w:id="145"/>
      <w:r>
        <w:rPr/>
        <w:t>5</w:t>
      </w:r>
      <w:r>
        <w:rPr>
          <w:rtl w:val="true"/>
        </w:rPr>
        <w:t xml:space="preserve">- </w:t>
      </w:r>
      <w:r>
        <w:rPr>
          <w:rtl w:val="true"/>
        </w:rPr>
        <w:t>رابطۀ انسان با اجتماع</w:t>
      </w:r>
      <w:bookmarkEnd w:id="14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3872130_581953129"/>
      <w:bookmarkStart w:id="148" w:name="_Toc51"/>
      <w:bookmarkEnd w:id="147"/>
      <w:r>
        <w:rPr>
          <w:rtl w:val="true"/>
        </w:rPr>
        <w:t>اشاره</w:t>
      </w:r>
      <w:bookmarkEnd w:id="14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پس از توضیحی پیرامون مفهوم اجتماع، به بیان مطالبی که روشنگر رابطۀ انسان با اجتماع است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معنای خاص و اصطلاح متداول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آمدن گروه یا مجموعه‌ای از افراد انسان که با هم تحت یک قانون و نظام خاص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از امور اعتباری بوده و از روابط فرد با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زن با مرد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 با یکدیگر،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تجمّع افراد دریک مکان، اجتماع گفته می‌شود؛ هر چند رابطه‌ای با یکدیگر نداشته، همزیستی در بین آنها نبوده و از هدفی مشترک برخوردار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مورد نظر ماست، اصطلاح خاصّ اجتماع است که رابطه و همزیستی و هدف مشترکی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مادّی یا معنوی یا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به این معنا، شامل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کوچک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 رابطۀ دو فرد و بعد، افرادی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قبیله، عشیره، مدرسه، روستا، شهر و اجتماع بزرگی که دارای سازمانها، ادارات، رسوم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رابطۀ انسان با اجتماع بسیار گسترده بوده و در این مقال در حدّ امکان به نکاتی چند و برخی از صفات لازم‌الاجرای آن اشاره خواهیم کرد</w:t>
      </w:r>
      <w:r>
        <w:rPr>
          <w:rFonts w:eastAsia="IRNazanin" w:cs="IRNazanin"/>
          <w:color w:val="111111"/>
          <w:sz w:val="28"/>
          <w:szCs w:val="28"/>
          <w:rtl w:val="true"/>
          <w:lang w:bidi="fa-IR"/>
        </w:rPr>
        <w:t xml:space="preserve">. </w:t>
      </w:r>
      <w:bookmarkStart w:id="149" w:name="pg5717_43149"/>
    </w:p>
    <w:p>
      <w:pPr>
        <w:pStyle w:val="BookText"/>
        <w:rPr/>
      </w:pPr>
      <w:bookmarkEnd w:id="149"/>
      <w:r>
        <w:rPr>
          <w:rFonts w:ascii="IRNazanin" w:hAnsi="IRNazanin" w:eastAsia="IRNazanin"/>
          <w:color w:val="111111"/>
          <w:sz w:val="28"/>
          <w:sz w:val="28"/>
          <w:szCs w:val="28"/>
          <w:rtl w:val="true"/>
          <w:lang w:bidi="fa-IR"/>
        </w:rPr>
        <w:t>بیان چند نکته</w:t>
      </w:r>
    </w:p>
    <w:p>
      <w:pPr>
        <w:pStyle w:val="Heading3"/>
        <w:numPr>
          <w:ilvl w:val="2"/>
          <w:numId w:val="1"/>
        </w:numPr>
        <w:rPr/>
      </w:pPr>
      <w:bookmarkStart w:id="150" w:name="__RefHeading___Toc3872132_581953129"/>
      <w:bookmarkStart w:id="151" w:name="_Toc52"/>
      <w:bookmarkEnd w:id="150"/>
      <w:r>
        <w:rPr>
          <w:rtl w:val="true"/>
        </w:rPr>
        <w:t>نکتۀ اوّل</w:t>
      </w:r>
      <w:bookmarkEnd w:id="151"/>
    </w:p>
    <w:p>
      <w:pPr>
        <w:pStyle w:val="BookText"/>
        <w:rPr/>
      </w:pPr>
      <w:r>
        <w:rPr>
          <w:rFonts w:ascii="IRNazanin" w:hAnsi="IRNazanin" w:eastAsia="IRNazanin"/>
          <w:color w:val="111111"/>
          <w:sz w:val="28"/>
          <w:sz w:val="28"/>
          <w:szCs w:val="28"/>
          <w:rtl w:val="true"/>
          <w:lang w:bidi="fa-IR"/>
        </w:rPr>
        <w:t>آنچه موجب یک زندگی اجتماعی می‌شود؛ وجود نیازهایی است که به طور فطری و غریزی در نفس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نیازها به دو دستۀ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 ارضای غریزۀ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اوّل و ارضای عواطف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آنکه مردم را به حضور در اجتماعات، چون نماز جماعت، تشییع جنازه، روابط حسنه با مردم و اقامۀ 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تشویق کردند؛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أحداً لا یَسْتَغْنی عَنِ الْنّاسِ حَیاتُهُ وَالْنّاسُ لابُدَّ لِبَعْضِهِمْ مِنْ بَعْضٍ</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به راستی، هیچ فردی در زندگی‌اش از مردم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ناچارند که برخی با برخی دیگر مراوده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نیازهایشان مرتفع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ابوعبیده در محضر امام صادق علیه السلام 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در دستهای مردم و بندگانت قرار مده؛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چنین چیزی را نخواسته و قرار نداده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یَجْعَلَ أرْزاقَ الْعِبادِبَعضَهُمْ مِنْ بَعْضٍ</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جز این که روزیهای برخی را دردست برخی دیگر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 به این که روزی تو را در دست بندگانی قرار دهد که سعادتمند هستند نه در دست بندگانی که بد و موجب بدبختی می‌باشند</w:t>
      </w:r>
      <w:r>
        <w:rPr>
          <w:rFonts w:eastAsia="IRNazanin" w:cs="IRNazanin"/>
          <w:color w:val="111111"/>
          <w:sz w:val="28"/>
          <w:szCs w:val="28"/>
          <w:rtl w:val="true"/>
          <w:lang w:bidi="fa-IR"/>
        </w:rPr>
        <w:t>.</w:t>
      </w:r>
    </w:p>
    <w:p>
      <w:pPr>
        <w:pStyle w:val="Heading3"/>
        <w:numPr>
          <w:ilvl w:val="2"/>
          <w:numId w:val="1"/>
        </w:numPr>
        <w:rPr/>
      </w:pPr>
      <w:bookmarkStart w:id="152" w:name="__RefHeading___Toc3872134_581953129"/>
      <w:bookmarkStart w:id="153" w:name="_Toc53"/>
      <w:bookmarkEnd w:id="152"/>
      <w:r>
        <w:rPr>
          <w:rtl w:val="true"/>
        </w:rPr>
        <w:t>نکتۀ دوّم</w:t>
      </w:r>
      <w:bookmarkEnd w:id="153"/>
    </w:p>
    <w:p>
      <w:pPr>
        <w:pStyle w:val="BookText"/>
        <w:rPr/>
      </w:pPr>
      <w:r>
        <w:rPr>
          <w:rFonts w:ascii="IRNazanin" w:hAnsi="IRNazanin" w:eastAsia="IRNazanin"/>
          <w:color w:val="111111"/>
          <w:sz w:val="28"/>
          <w:sz w:val="28"/>
          <w:szCs w:val="28"/>
          <w:rtl w:val="true"/>
          <w:lang w:bidi="fa-IR"/>
        </w:rPr>
        <w:t>هر چند عامل نیاز به زندگی اجتماعی امری تکوینی است؛ ولی اجتماعی زندگی کردن و در رابطۀ با مردم بودن، امری اختیاری بوده و از دیدگاه اسلام، از ارزش اخلاقی مثبت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را تأیید کرده و از کناره گیری و رهبانیّت، شدیداً منع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عثمان بن مظعون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یاعُثْمانُ إنَ اللّهَ تَبارَکَ وَ تَعالی لَمْ یَکتُبْ عَلَیْنَا الرُّهبانیَّةَ، إنَّما رُهْبانِیَّةُ امَّتی الْجِهادُفی سَبیلِ اللّه</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bookmarkStart w:id="154" w:name="pg5717_43150"/>
    </w:p>
    <w:p>
      <w:pPr>
        <w:pStyle w:val="BookText"/>
        <w:rPr/>
      </w:pPr>
      <w:bookmarkEnd w:id="154"/>
      <w:r>
        <w:rPr>
          <w:rFonts w:ascii="IRNazanin" w:hAnsi="IRNazanin" w:eastAsia="IRNazanin"/>
          <w:color w:val="111111"/>
          <w:sz w:val="28"/>
          <w:sz w:val="28"/>
          <w:szCs w:val="28"/>
          <w:rtl w:val="true"/>
          <w:lang w:bidi="fa-IR"/>
        </w:rPr>
        <w:t>خدای تبارک و تعالی رهبانیت و گوشه‌نشینی را، برای ما نپسندیده است؛ رهبانیت امّت من،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قوانین فقهی، آیاتی از قرآن مجید، و نیز قوانین حقوقی، سیاسی، فرهنگی و اخلاقی اسلام، دلیل روشنی بر تأیید حیات اجتماعی و تشکیل اجتماع اسلامی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فَأَلَّفَ بَیْنَ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همگی به رشتۀ دین خدا چنگ زد و به راه‌های متفرّق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دلهای شما الفت و مهربانی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تَفَرَّقُوا وَ اخْتَلَفُوا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شما مسلمانان مانند مللی نباشید که راه تفرقه و اختلاف پیمودند</w:t>
      </w:r>
      <w:r>
        <w:rPr>
          <w:rFonts w:eastAsia="IRNazanin" w:cs="IRNazanin"/>
          <w:color w:val="111111"/>
          <w:sz w:val="28"/>
          <w:szCs w:val="28"/>
          <w:rtl w:val="true"/>
          <w:lang w:bidi="fa-IR"/>
        </w:rPr>
        <w:t>...</w:t>
      </w:r>
    </w:p>
    <w:p>
      <w:pPr>
        <w:pStyle w:val="Heading3"/>
        <w:numPr>
          <w:ilvl w:val="2"/>
          <w:numId w:val="1"/>
        </w:numPr>
        <w:rPr/>
      </w:pPr>
      <w:bookmarkStart w:id="155" w:name="__RefHeading___Toc3872136_581953129"/>
      <w:bookmarkStart w:id="156" w:name="_Toc54"/>
      <w:bookmarkEnd w:id="155"/>
      <w:r>
        <w:rPr>
          <w:rtl w:val="true"/>
        </w:rPr>
        <w:t>نکتۀ سوّم</w:t>
      </w:r>
      <w:bookmarkEnd w:id="156"/>
    </w:p>
    <w:p>
      <w:pPr>
        <w:pStyle w:val="BookText"/>
        <w:rPr/>
      </w:pPr>
      <w:r>
        <w:rPr>
          <w:rFonts w:ascii="IRNazanin" w:hAnsi="IRNazanin" w:eastAsia="IRNazanin"/>
          <w:color w:val="111111"/>
          <w:sz w:val="28"/>
          <w:sz w:val="28"/>
          <w:szCs w:val="28"/>
          <w:rtl w:val="true"/>
          <w:lang w:bidi="fa-IR"/>
        </w:rPr>
        <w:t>زندگی اجتماعی، مطلوبیّت نفسی ندارد؛ به عبارت دیگر، برگزیدن زندگی اجتماعی به خاطر خود آن زندگی نیست، بلکه مقدّمه و وسیله‌ای جهت ظهور استعدادها، تربیت صحیح، کمال و سعادت انسان است که شخص در پرتو آن باید به مقام انسانی و پرستش اللّه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انگیزۀ شخص باید الهی باشد تا حیات اجتماعی از کیفیّت و ارزش مثبت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حافظ چنین اجتماعی است و انسان را به نیکی و تقوای در آن دعوت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 وَ التَّقْوی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فرد در اجتماع می‌تواند به حیات اجتماعی او ارزش مثبت و یا ارزش منفی دهد؛ حرکت فرد در جهت مصالح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قسط، امنیّت، سلامت اجتماعی، معنویّت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حیات اجتماعی او از جهت کیفی ارزش مثبت؛ و حرکت او در جهت فساد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فحشا، حاکمیت مادیّت و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منفی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حرکت اجتماعی فرد در صورتی مثبت است که اصل حاکم بر اجتماع را عامل معنوی بداند و انسان نیز هنگامی قادر به حاکمیت این اصل در جامعه است که دارای </w:t>
      </w:r>
      <w:bookmarkStart w:id="157" w:name="pg5717_43151"/>
    </w:p>
    <w:p>
      <w:pPr>
        <w:pStyle w:val="BookText"/>
        <w:rPr/>
      </w:pPr>
      <w:bookmarkEnd w:id="157"/>
      <w:r>
        <w:rPr>
          <w:rFonts w:ascii="IRNazanin" w:hAnsi="IRNazanin" w:eastAsia="IRNazanin"/>
          <w:color w:val="111111"/>
          <w:sz w:val="28"/>
          <w:sz w:val="28"/>
          <w:szCs w:val="28"/>
          <w:rtl w:val="true"/>
          <w:lang w:bidi="fa-IR"/>
        </w:rPr>
        <w:t>اخلاق انسانی،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اسلام، اگر انسان، حرکت اجتماعی‌اش در جهت رفاه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اصل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عملی مذموم و منفی اقدام کرده است، زیرا چنین حرکتی سبب دورماندن از غرض و هدف خلقت و نادیده گرفتن حق بودن آفرینش جهان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فردی به حکم عقل و دین، موظّف است رابطه با اجتماع و یا حیات اجتماعی را وسیله و طریق سیر به سوی خدا قرار دهد و بر طبق فرامین الهی، مصالح معنوی و مادّی مردم را مورد توجّه قراردهد</w:t>
      </w:r>
      <w:r>
        <w:rPr>
          <w:rFonts w:eastAsia="IRNazanin" w:cs="IRNazanin"/>
          <w:color w:val="111111"/>
          <w:sz w:val="28"/>
          <w:szCs w:val="28"/>
          <w:rtl w:val="true"/>
          <w:lang w:bidi="fa-IR"/>
        </w:rPr>
        <w:t>.</w:t>
      </w:r>
    </w:p>
    <w:p>
      <w:pPr>
        <w:pStyle w:val="Heading3"/>
        <w:numPr>
          <w:ilvl w:val="2"/>
          <w:numId w:val="1"/>
        </w:numPr>
        <w:rPr/>
      </w:pPr>
      <w:bookmarkStart w:id="158" w:name="__RefHeading___Toc3872138_581953129"/>
      <w:bookmarkStart w:id="159" w:name="_Toc55"/>
      <w:bookmarkEnd w:id="158"/>
      <w:r>
        <w:rPr>
          <w:rtl w:val="true"/>
        </w:rPr>
        <w:t>نکتۀ چهارم</w:t>
      </w:r>
      <w:bookmarkEnd w:id="159"/>
    </w:p>
    <w:p>
      <w:pPr>
        <w:pStyle w:val="BookText"/>
        <w:rPr/>
      </w:pPr>
      <w:r>
        <w:rPr>
          <w:rFonts w:ascii="IRNazanin" w:hAnsi="IRNazanin" w:eastAsia="IRNazanin"/>
          <w:color w:val="111111"/>
          <w:sz w:val="28"/>
          <w:sz w:val="28"/>
          <w:szCs w:val="28"/>
          <w:rtl w:val="true"/>
          <w:lang w:bidi="fa-IR"/>
        </w:rPr>
        <w:t>شرط اصلی در پیوند فرد با اجتماع اینست که شخص، معاشرتی نیکو با اجتماع داشته 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نیکو اینست که رابطۀ او با مردم، به خاطر امور مادّی محض و بهره‌های دنیوی نباشد؛ بلکه جامعه را چون خانواده خویش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مورد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همزیستی خوب با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معصیت، از زیادتی فضل و لطف الهی است نسبت به بندۀ خود؛ و کسی که در باطن و پنهان، در مقابل پروردگار متعال خاضع و خاشع است، می‌تواند در ظاهر، با مردم، همزیستی خوب و مسالمت آمیز داشته باشد؛ پس، با مردم برای خدا معاشرت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فایدۀ دنیوی و نه برای جاه و اعتبار، خود نمایی، مشهور شدن و عنوان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مقام معاشرت، کسی را که بزرگتر از توست، از نظر تجلیل و احترام و مهربانی همچون پدر، و کسی را که کوچکتر از توست به منزلۀ فرزند و آن را که همسال توست، مانند برادر قرار بده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سجّاد علیه السلام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اجتماع و قوم تو اینست که به آنها حسن نیّت داشته و مهربان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یاری کن و از هر کدام نسبت به خود مقامی منظور دار؛ بزرگتر را پدر خود بدان، خرد سال را فرزند خود و میانه حال را چون برادر، و هر کدام نزد تو آمدند با لطف و مهربانی از آنها دلجویی کن</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60" w:name="pg5717_43152"/>
    </w:p>
    <w:p>
      <w:pPr>
        <w:pStyle w:val="Heading3"/>
        <w:numPr>
          <w:ilvl w:val="2"/>
          <w:numId w:val="1"/>
        </w:numPr>
        <w:rPr/>
      </w:pPr>
      <w:bookmarkStart w:id="161" w:name="__RefHeading___Toc3872140_581953129"/>
      <w:bookmarkStart w:id="162" w:name="_Toc56"/>
      <w:bookmarkEnd w:id="160"/>
      <w:bookmarkEnd w:id="161"/>
      <w:r>
        <w:rPr>
          <w:rtl w:val="true"/>
        </w:rPr>
        <w:t>نکتۀ پنجم</w:t>
      </w:r>
      <w:bookmarkEnd w:id="162"/>
    </w:p>
    <w:p>
      <w:pPr>
        <w:pStyle w:val="BookText"/>
        <w:rPr/>
      </w:pPr>
      <w:r>
        <w:rPr>
          <w:rFonts w:ascii="IRNazanin" w:hAnsi="IRNazanin" w:eastAsia="IRNazanin"/>
          <w:color w:val="111111"/>
          <w:sz w:val="28"/>
          <w:sz w:val="28"/>
          <w:szCs w:val="28"/>
          <w:rtl w:val="true"/>
          <w:lang w:bidi="fa-IR"/>
        </w:rPr>
        <w:t>اجتماع از افراد و گروههای مختلف تشکیل شده است؛ عالم، جاهل، متدین، فاسق، با فرهنگ و دارای آداب اجتماعی، بی فرهنگ و دور از آداب انسانی و اجتماعی، معلّم، دانش‌آموز، رئیس، مرئوس، تاجر، کشاورز، کارگر، خویشاوند و غیر خویشاوند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انسان با هر یک از این افراد و گروهها رابطه‌ای است متفاوت؛ شأن و مقام یک عالم و معلّم و فرد دارای اخلاق حسنه و فرد مفید برای اجتماع، غیر از شخص دور از شؤون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رابطۀ انسان با اجتماع، باید رابطه‌ای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جاهل را به جای عالم، فاسق را به جای متدیّن، افراد دارای اخلاق حسنه را به جای افراد دور از شؤون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ندهد؛ بلکه رابطۀ او با افراد، با شأن ایمانی و اجتماعی آنها مطابقت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امامان معصوم علیهم السلام منسوب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چهار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مردی که می‌داند و آگاه به علمش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مُرْشِدُ عالِمُ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مرشد و عالم است؛ پیرویش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مردی که عالم است؛ ولی جهل به آگاهی خویش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غافِلُ فَأیْقَظُوهُ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غافل است؛ بیدارش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مردی که نمی‌داند و عالم به جهلش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جاهِلُ فَعِلّمُوهُ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جاهل است؛ به او بیاموزید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مردی که جهل مرکب دارد؛ جاهل است و به جهلش آگاه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ضالّ فأرشدوه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گمراه است؛ ارشادش کنید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انسان با اجتماع، از مسائل فرعی بسیاری برخوردار است که هرکدام احتیاج به بابی جداگانه و بحثی مستقل دارد؛ رابطۀ پدر با فرزندانش، با همسرش؛ زن با مرد؛ محرم با نامحرم؛ دو دوست با یکدیگر؛ رئیس بامرئوس؛ مرئوس با رئیس؛ معلّم با دانش آموز و برعکس؛ رهبر با رعیّت و مردم؛ مردم و رعیّت با دولت، عالم با جاهل و بر عکس؛ رابطه با کافر، مرتد، منافق، مجرم، بیمار روانی، بیمار جسمی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روابط اجتماعی هستند که به لحاظ تفاوت آنها با یکدیگر، هر کدام در بابی خاص باید مورد بررسی دقیق قرار گرفته؛ و علاوه بر نکات اخلاقی، به نکات حقوقی و فقهی آنها نیز توجّه شود</w:t>
      </w:r>
      <w:r>
        <w:rPr>
          <w:rFonts w:eastAsia="IRNazanin" w:cs="IRNazanin"/>
          <w:color w:val="111111"/>
          <w:sz w:val="28"/>
          <w:szCs w:val="28"/>
          <w:rtl w:val="true"/>
          <w:lang w:bidi="fa-IR"/>
        </w:rPr>
        <w:t xml:space="preserve">. </w:t>
      </w:r>
      <w:bookmarkStart w:id="163" w:name="pg5717_43153"/>
    </w:p>
    <w:p>
      <w:pPr>
        <w:pStyle w:val="BookText"/>
        <w:rPr/>
      </w:pPr>
      <w:bookmarkEnd w:id="163"/>
      <w:r>
        <w:rPr>
          <w:rFonts w:ascii="IRNazanin" w:hAnsi="IRNazanin" w:eastAsia="IRNazanin"/>
          <w:color w:val="111111"/>
          <w:sz w:val="28"/>
          <w:sz w:val="28"/>
          <w:szCs w:val="28"/>
          <w:rtl w:val="true"/>
          <w:lang w:bidi="fa-IR"/>
        </w:rPr>
        <w:t xml:space="preserve">به هر حال،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می‌کند، رابطه خاص و مناسب با هر فرد و گروه با توجّه به شرایط روحی و احیاناً مادّی حاکم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حکم آیۀ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نحل به دنبال اصل عدالت، باید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داشته باشیم و رابطه با اجتماع را بر اساس آن دو تنظیم کنیم</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64" w:name="__RefHeading___Toc3872142_581953129"/>
      <w:bookmarkStart w:id="165" w:name="_Toc57"/>
      <w:bookmarkEnd w:id="164"/>
      <w:r>
        <w:rPr>
          <w:rtl w:val="true"/>
        </w:rPr>
        <w:t>نکته ششم</w:t>
      </w:r>
      <w:bookmarkEnd w:id="165"/>
    </w:p>
    <w:p>
      <w:pPr>
        <w:pStyle w:val="BookText"/>
        <w:rPr/>
      </w:pPr>
      <w:r>
        <w:rPr>
          <w:rFonts w:ascii="IRNazanin" w:hAnsi="IRNazanin" w:eastAsia="IRNazanin"/>
          <w:color w:val="111111"/>
          <w:sz w:val="28"/>
          <w:sz w:val="28"/>
          <w:szCs w:val="28"/>
          <w:rtl w:val="true"/>
          <w:lang w:bidi="fa-IR"/>
        </w:rPr>
        <w:t>مصالح اجتماع بشری اقتضاء می‌کند که بین افراد و اقشار مختلف آن، در کلیه امور مادّی و معنوی، تعاون و همکاری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می‌تواند جنبه‌های مختلفی داشته باشد؛ همدیگر را در رفتار، عاطفه، اموال، محبّت و امور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تعاون است؛ خوش رفتاری و احترام به یکدیگر؛ دوست داشتن ودید و بازدید رفتن؛ تعلیم دادن آداب اجتماعی به یکدیگر؛ یاری رساندن به مستمندان از نظر مالی؛ از بین بردن مشکلات فرهنگی، سیاسی، اقتصادی جامعه باکمک‌یکدیگر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همگی‌نوعی از تعاون و همیاری‌است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یارانش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معصیت و نافرمانی خدا بپرهیزید و برادران خوبی برای یکدیگر باشید؛ همدیگر را برای خدا دوست داشته و با هم مراوده و رفت و آمد کنید؛ با هم مهربان باشید؛ به دید و بازدید بروید؛ به ملاقات یکدیگر رفته و در مورد دستورات ما با هم مذاکره کنید و آنها را زنده بدارید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تَواصَلُوا وَ تَبارُّوا وَ تَراحَمُوا</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با یکدیگر پیوست داشته و نیکی و مهربانی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تَصافَحُوا فإنَّها تَذْهَبُ بِا لسَّخیمَهةِ‌</w:t>
      </w:r>
      <w:r>
        <w:rPr>
          <w:rStyle w:val="FootnoteAnchor"/>
          <w:rtl w:val="true"/>
        </w:rPr>
        <w:footnoteReference w:id="74"/>
      </w:r>
      <w:r>
        <w:rPr>
          <w:rFonts w:ascii="IRNazanin" w:hAnsi="IRNazanin" w:eastAsia="IRNazanin"/>
          <w:color w:val="111111"/>
          <w:sz w:val="28"/>
          <w:sz w:val="28"/>
          <w:szCs w:val="28"/>
          <w:rtl w:val="true"/>
          <w:lang w:bidi="fa-IR"/>
        </w:rPr>
        <w:t>؛ با هم مصافحه کنید و دست بدهید که کینه را می‌برد</w:t>
      </w:r>
      <w:r>
        <w:rPr>
          <w:rFonts w:eastAsia="IRNazanin" w:cs="IRNazanin"/>
          <w:color w:val="111111"/>
          <w:sz w:val="28"/>
          <w:szCs w:val="28"/>
          <w:rtl w:val="true"/>
          <w:lang w:bidi="fa-IR"/>
        </w:rPr>
        <w:t>.»</w:t>
      </w:r>
    </w:p>
    <w:p>
      <w:pPr>
        <w:pStyle w:val="Heading3"/>
        <w:numPr>
          <w:ilvl w:val="2"/>
          <w:numId w:val="1"/>
        </w:numPr>
        <w:rPr/>
      </w:pPr>
      <w:bookmarkStart w:id="166" w:name="__RefHeading___Toc3872144_581953129"/>
      <w:bookmarkStart w:id="167" w:name="_Toc58"/>
      <w:bookmarkEnd w:id="166"/>
      <w:r>
        <w:rPr>
          <w:rtl w:val="true"/>
        </w:rPr>
        <w:t>نکتۀ هفتم</w:t>
      </w:r>
      <w:bookmarkEnd w:id="16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 اساسی که انسان در رابطه با اجتماع باید رعایت کند؛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معنویّت برمادّیّت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وجود انسان اصل است؛ حقیقت و بعد معنوی اوست و </w:t>
      </w:r>
    </w:p>
    <w:p>
      <w:pPr>
        <w:pStyle w:val="BookText"/>
        <w:rPr/>
      </w:pPr>
      <w:r>
        <w:rPr>
          <w:rFonts w:ascii="IRNazanin" w:hAnsi="IRNazanin" w:eastAsia="IRNazanin"/>
          <w:color w:val="111111"/>
          <w:sz w:val="28"/>
          <w:sz w:val="28"/>
          <w:szCs w:val="28"/>
          <w:rtl w:val="true"/>
          <w:lang w:bidi="fa-IR"/>
        </w:rPr>
        <w:t>برای این که اجتماع، جایگاه خوبی برای رشد معنوی انسان باشد؛ باید مسائل معنوی بر مسائل مادّی غلبه داشته و در همه جا مصالح معنوی مقدّم بر مسائل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شعار اساسی در نظام اجتماعی اسلام متابعت از حق، در بعد اندیشه و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فعاشِرالخلقَ للّهِ؛ برای خدا با خلق معاشرت داشته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لِلْمُتَحابِّینَ‌فی‌اللّهِ‌</w:t>
      </w:r>
      <w:r>
        <w:rPr>
          <w:rStyle w:val="FootnoteAnchor"/>
          <w:rtl w:val="true"/>
        </w:rPr>
        <w:footnoteReference w:id="75"/>
      </w:r>
      <w:r>
        <w:rPr>
          <w:rFonts w:ascii="IRNazanin" w:hAnsi="IRNazanin" w:eastAsia="IRNazanin"/>
          <w:color w:val="111111"/>
          <w:sz w:val="28"/>
          <w:sz w:val="28"/>
          <w:szCs w:val="28"/>
          <w:rtl w:val="true"/>
          <w:lang w:bidi="fa-IR"/>
        </w:rPr>
        <w:t>؛ سعادت و برکت برای آنانی است که به خاطر خدا یکدیگر رادوست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انسان قادر است در رابطه با اجتماع، به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کمال نهایی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شود و همگام با اصول عدل، تعاون، احسان و اخوّت که اصول ضروری در جامعۀ اسلامی هستند؛ با قشرها و گروههای مختلف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ایجاد یک اجتماع انسانی و الهی ایجاب می‌کند که رابطۀ انسان با اجتماع بر اساس اصل معنوی باشد؛ حاکمیّت این اصل سبب می‌گردد که افراد جامعه، بسیاری از مسائل،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دیگران، نیکی به ضعفا و زیردستان صلۀ رحم، عدم مجالست با نااهلان، تواضع، انصاف، وفای به عهد، رفع حاجت مؤمن، سوءظن نداشتن به یکدیگر، بدگویی نکردن از دیگران، عدم تجسّس در امور و عیوب مردم، سفارش به حق و صبر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روابط اجتماعی مورد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 از منزلت بیرون نروی؛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از خانه‌ات خارج شوی؛ بر عهدۀ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لازم 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مبتلاء به غیبت، دروغ، حسد، ریا، تظاهر و تصنّع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خوبیهایی که 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باطن، خود را ظاهر کردن، نفاق، خدعه و دورویی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ننمایی</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اگر جوامع امروز در آتش کینه، تزویر، حق کشی، خودمحوری، عدم اعتماد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می‌سوزند، و روابط انسانها با یکدیگر بر اساس سودجویی و منافع فردی یا گروهی است؛ بدان جهت است که حاکمیت اصل معنوی نادیده گرفته شده و محبّتها و معاشرتها برای خدا نیست؛ و لذا عدالت، احسان، تعاون، پیوند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و بی مفهوم گشته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است به توضیح برخی از مسائل ذکر شدۀ در فوق اشاره‌ای داشته باشیم</w:t>
      </w:r>
      <w:r>
        <w:rPr>
          <w:rFonts w:eastAsia="IRNazanin" w:cs="IRNazanin"/>
          <w:color w:val="111111"/>
          <w:sz w:val="28"/>
          <w:szCs w:val="28"/>
          <w:rtl w:val="true"/>
          <w:lang w:bidi="fa-IR"/>
        </w:rPr>
        <w:t xml:space="preserve">. </w:t>
      </w:r>
      <w:bookmarkStart w:id="168" w:name="pg5717_43155"/>
    </w:p>
    <w:p>
      <w:pPr>
        <w:pStyle w:val="Heading3"/>
        <w:numPr>
          <w:ilvl w:val="2"/>
          <w:numId w:val="1"/>
        </w:numPr>
        <w:rPr/>
      </w:pPr>
      <w:bookmarkStart w:id="169" w:name="__RefHeading___Toc3872146_581953129"/>
      <w:bookmarkStart w:id="170" w:name="_Toc59"/>
      <w:bookmarkEnd w:id="168"/>
      <w:bookmarkEnd w:id="169"/>
      <w:r>
        <w:rPr>
          <w:rtl w:val="true"/>
        </w:rPr>
        <w:t>انصاف</w:t>
      </w:r>
      <w:bookmarkEnd w:id="170"/>
    </w:p>
    <w:p>
      <w:pPr>
        <w:pStyle w:val="BookText"/>
        <w:rPr/>
      </w:pPr>
      <w:r>
        <w:rPr>
          <w:rFonts w:ascii="IRNazanin" w:hAnsi="IRNazanin" w:eastAsia="IRNazanin"/>
          <w:color w:val="111111"/>
          <w:sz w:val="28"/>
          <w:sz w:val="28"/>
          <w:szCs w:val="28"/>
          <w:rtl w:val="true"/>
          <w:lang w:bidi="fa-IR"/>
        </w:rPr>
        <w:t>کلمۀ انصاف در حقوق مرادف باعدل است؛ عدالت در رفتار، انصاف؛ و انصاف در رفتار، عدالت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علیه السلام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انصاف معنا فرموده‌اند؛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ألعدلُ الإنصاف</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رابطه با اجتماع باید منصف باشد، یعنی، نفسش را بین خود و دیگران میزان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خود دوست می‌دارد؛ برای دیگران دوست بدارد و آنچه را برای خود ناروا می‌داند برای دیگران ناروا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 السلام در وصیّت به امام حسن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یابُنیَّ‌اِجْعَلْ نَفْسَکَ مِیزاناً فیما بَیْنَکَ وَ بَیْنَ غَیْرِکَ فَأَحْبِبْ لِغَیْرکَ ما تُحِبُّ لِنَفْسِکَ وَ أکْرِه لَهُ ما تَکْرَهُ لَها</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خودت را میزان قرار ده برای آنچه بین تو و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بدار برای غیر خود آنچه برای نفست دوست داری و آنچه برای نفس خود ناروا می‌دانی برای او نیز ناروا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فردی در رابطه با دیگران منصف باشد و این صفت عالی انسانی را در وجود خود پرورش دهد؛ هیچ حقّی ضایع نخواهد شد و انسانها نسبت به یکدیگر هیچ کدورتی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کدورت از آنجا ناشی می‌شود که افراد، خیرخواه یکدیگر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نقش عظیم این صفت انسانی است که امام صادق علیه السلام آن را سیّد و آقای اعمال نامیده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نَفْسِکَ حَتّی لا تَرضی بشیءٍ اءلاّ رَضِیتَ لَهُمْ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آقای اعمال سه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آنها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دهی مردم را از جانب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چیزی راضی نشوی؛ مگر مثلش را برای مردم بپسندی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مقدار که دوست‌داری مردم به تو منفعت برسانند و از جانب آنها سود ببری؛ برای آنها نافع و سودمند باش</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انصاف را سبب عزّت در دنیا و آخرت دانسته و آن را سخت‌ترین فریضۀ الهی برای خلق دانسته‌اند</w:t>
      </w:r>
      <w:r>
        <w:rPr>
          <w:rFonts w:eastAsia="IRNazanin" w:cs="IRNazanin"/>
          <w:color w:val="111111"/>
          <w:sz w:val="28"/>
          <w:szCs w:val="28"/>
          <w:rtl w:val="true"/>
          <w:lang w:bidi="fa-IR"/>
        </w:rPr>
        <w:t xml:space="preserve">. </w:t>
      </w:r>
      <w:bookmarkStart w:id="171" w:name="pg5717_43156"/>
    </w:p>
    <w:p>
      <w:pPr>
        <w:pStyle w:val="Heading3"/>
        <w:numPr>
          <w:ilvl w:val="2"/>
          <w:numId w:val="1"/>
        </w:numPr>
        <w:rPr/>
      </w:pPr>
      <w:bookmarkStart w:id="172" w:name="__RefHeading___Toc3872148_581953129"/>
      <w:bookmarkStart w:id="173" w:name="_Toc60"/>
      <w:bookmarkEnd w:id="171"/>
      <w:bookmarkEnd w:id="172"/>
      <w:r>
        <w:rPr>
          <w:rtl w:val="true"/>
        </w:rPr>
        <w:t>وفای به عهد و وعده</w:t>
      </w:r>
      <w:bookmarkEnd w:id="173"/>
    </w:p>
    <w:p>
      <w:pPr>
        <w:pStyle w:val="BookText"/>
        <w:rPr/>
      </w:pPr>
      <w:r>
        <w:rPr>
          <w:rFonts w:ascii="IRNazanin" w:hAnsi="IRNazanin" w:eastAsia="IRNazanin"/>
          <w:color w:val="111111"/>
          <w:sz w:val="28"/>
          <w:sz w:val="28"/>
          <w:szCs w:val="28"/>
          <w:rtl w:val="true"/>
          <w:lang w:bidi="fa-IR"/>
        </w:rPr>
        <w:t>عهد در رابطه با اجتماع، پیمان و قراردادی است که بین افراد بسته می‌شود و اشخاص، بعد از آن ملزم به رعایت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به معنای انجام رساندن آن قرارداد و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الْمُؤمِنِ أخاهُ نَذْرٌ لا کَفّارَةَ لَهُ فَمَنْ أَخْلَفَ فَبِخُلْفِ اللّهِ بَدَءَ و لِمَقْتِهِ تَعرَّضَ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لِمَ تَقُولُونَ ما لا تَفْعَلُونَ؛ کَبُرَ مَقْتاً عِنْداللّهِ أنْ تَقُولُوا ما لا تَفْعَلُونَ‌</w:t>
      </w:r>
      <w:r>
        <w:rPr>
          <w:rStyle w:val="FootnoteAnchor"/>
          <w:rtl w:val="true"/>
        </w:rPr>
        <w:footnoteReference w:id="80"/>
      </w:r>
      <w:r>
        <w:rPr>
          <w:rFonts w:ascii="IRNazanin" w:hAnsi="IRNazanin" w:eastAsia="IRNazanin"/>
          <w:color w:val="111111"/>
          <w:sz w:val="28"/>
          <w:sz w:val="28"/>
          <w:szCs w:val="28"/>
          <w:rtl w:val="true"/>
          <w:lang w:bidi="fa-IR"/>
        </w:rPr>
        <w:t xml:space="preserve">؛ وعده دادن مؤمن به برادرش، مانند نذر است؛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خلاف وعده عمل نماید، به خلف وعده با خدا اقدام کرده و خود را در معرض دشمنی و نفرت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قول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گرویدید چرا می‌گویید چیزی را که انجام نمی‌دهید؟ چه بسیار نفرت‌انگیز است نزد خدا، این که بگویید چیزی را که انجام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و پیمان با فرد و اجتماع، همچون نذر، اهمیت زیادی دارد و باید آن را به انجام رساند؛ هر چند کفّاره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در رابطۀ انسان با اجتماع مطرح است،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هر فردی از آن جهت که زندگی اجتماعی را برگزیده و از اجتماع، بهرۀ مادّی و معنوی می‌برد، از نظر اخلاقی در برابر اجتماع تعهّداتی دارد که ملزم به رعایت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پایبند بودن به قانون اجتماعی، رعایت کردن مصالح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 که به خاطر منافع فردی به مصالح منافع اجتماعی ضرر وارد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به مردم و حفظ شخصیت آنها، مفید بودن برای اجتماع، رعایت اصل عدالت و احسان و تعاون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تعهّدات اخلاقی است که شخص، حقّ نقض آنها را نداشته و باید به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تعهّدات، ارتکازی و وجدانی افراد است و امری عقلایی بوده و محتاج به بستن قرارداد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امضای آن در محضر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فرد، پس از امضای قرار داد، خود را مسؤول انجام آن می‌داند؛ ولی قبل از آن ملزم به انجام آن نبوده است و عقلا هم او را مسؤول به اجرا نمی‌دانستند؛ مانند قراردادی که یک بنّا، مهندس، پزشک، کارگر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مراکز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شرکتها، ساختمانهای </w:t>
      </w:r>
      <w:bookmarkStart w:id="174" w:name="pg5717_43157"/>
    </w:p>
    <w:p>
      <w:pPr>
        <w:pStyle w:val="BookText"/>
        <w:rPr/>
      </w:pPr>
      <w:bookmarkEnd w:id="174"/>
      <w:r>
        <w:rPr>
          <w:rFonts w:ascii="IRNazanin" w:hAnsi="IRNazanin" w:eastAsia="IRNazanin"/>
          <w:color w:val="111111"/>
          <w:sz w:val="28"/>
          <w:sz w:val="28"/>
          <w:szCs w:val="28"/>
          <w:rtl w:val="true"/>
          <w:lang w:bidi="fa-IR"/>
        </w:rPr>
        <w:t>اداری، تجاری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بسته شدن پیمان، شخص از نظر قانونی و اخلاقی موظّف به انجام وظیفه مورد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تعهّد را تعهّد محضری یا امضایی می‌توان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به نقل از پدر بزرگوارشان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چهار خصلت را داشته باشد؛ اسلامش کامل شده و از گناهانش پاک گشته و پروردگار عزّ و جل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خدایش از او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فَی لِلّهِ عَزّوَ جَلّ بِما یَجْعَلُ عَلی نَفْسِهِ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لِسانُهُ مَعَ الْنّاسِ وَ اْسْتَحْیا مِنْ کُلِ‌ّ قَبیحٍ عِنْداللّهِ وَ عِنْدَ النّاس وَ حَسَّنَ خُلْقَهُ مَعَ أَهْلِهِ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کسی که به آنچه بین خود و مردم پیمان می‌بندد و قرار می‌دهد، برای خدای عزوجل به انجام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زبانش رابا مردم راست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از انجام هر زشتی در نزد خدا و مردم حیا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اخلاقش را با خانواده‌اش نیکو گرداند</w:t>
      </w:r>
      <w:r>
        <w:rPr>
          <w:rFonts w:eastAsia="IRNazanin" w:cs="IRNazanin"/>
          <w:color w:val="111111"/>
          <w:sz w:val="28"/>
          <w:szCs w:val="28"/>
          <w:rtl w:val="true"/>
          <w:lang w:bidi="fa-IR"/>
        </w:rPr>
        <w:t>.</w:t>
      </w:r>
    </w:p>
    <w:p>
      <w:pPr>
        <w:pStyle w:val="Heading3"/>
        <w:numPr>
          <w:ilvl w:val="2"/>
          <w:numId w:val="1"/>
        </w:numPr>
        <w:rPr/>
      </w:pPr>
      <w:bookmarkStart w:id="175" w:name="__RefHeading___Toc3872150_581953129"/>
      <w:bookmarkStart w:id="176" w:name="_Toc61"/>
      <w:bookmarkEnd w:id="175"/>
      <w:r>
        <w:rPr>
          <w:rtl w:val="true"/>
        </w:rPr>
        <w:t>سفارش به حقّ و صبر</w:t>
      </w:r>
      <w:bookmarkEnd w:id="176"/>
    </w:p>
    <w:p>
      <w:pPr>
        <w:pStyle w:val="BookText"/>
        <w:rPr/>
      </w:pPr>
      <w:r>
        <w:rPr>
          <w:rFonts w:ascii="IRNazanin" w:hAnsi="IRNazanin" w:eastAsia="IRNazanin"/>
          <w:color w:val="111111"/>
          <w:sz w:val="28"/>
          <w:sz w:val="28"/>
          <w:szCs w:val="28"/>
          <w:rtl w:val="true"/>
          <w:lang w:bidi="fa-IR"/>
        </w:rPr>
        <w:t>رابطۀ انسان با اجتماع باید با سفارش به حق و صبر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اجتماع انسانی به بقای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والعصر، پس از هشدار به انسان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گروندگان به حق و آنهایی که داری عمل صالحند، در خسران و زیان هستند؛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یکدیگر را به حق و صبر سفارش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رابطه با یکدیگر، باید بر این مطلب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بردارندۀ نکته‌ای مهم است و آن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انسانی و روابط اجتماعی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و ماندن بر این محور،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به اختصار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bookmarkStart w:id="177" w:name="pg5717_43158"/>
    </w:p>
    <w:p>
      <w:pPr>
        <w:pStyle w:val="Heading3"/>
        <w:numPr>
          <w:ilvl w:val="2"/>
          <w:numId w:val="1"/>
        </w:numPr>
        <w:rPr/>
      </w:pPr>
      <w:bookmarkStart w:id="178" w:name="__RefHeading___Toc3872152_581953129"/>
      <w:bookmarkStart w:id="179" w:name="_Toc62"/>
      <w:bookmarkEnd w:id="177"/>
      <w:bookmarkEnd w:id="178"/>
      <w:r>
        <w:rPr>
          <w:rtl w:val="true"/>
        </w:rPr>
        <w:t>حقّ</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نقطۀ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یعنی آنچه راست نیست؛ آنچه حقیقت ندارد و خطا یعنی آنچه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 و باطل از امور عدمی و حقّ و صواب از امور وجودی‌اند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آنچه به خدای متعال منتهی شود،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اندیشه و عملی که برای خدا باشد،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آنچه منسوب به خدا و بر وفق رضا و خواست و دستور او است، حق و راست و درست است و باطل به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همانطور که حق را بر وحی</w:t>
      </w:r>
      <w:r>
        <w:rPr>
          <w:rStyle w:val="FootnoteAnchor"/>
          <w:rtl w:val="true"/>
        </w:rPr>
        <w:footnoteReference w:id="82"/>
      </w:r>
      <w:r>
        <w:rPr>
          <w:rFonts w:ascii="IRNazanin" w:hAnsi="IRNazanin" w:eastAsia="IRNazanin"/>
          <w:color w:val="111111"/>
          <w:sz w:val="28"/>
          <w:sz w:val="28"/>
          <w:szCs w:val="28"/>
          <w:rtl w:val="true"/>
          <w:lang w:bidi="fa-IR"/>
        </w:rPr>
        <w:t>، دین</w:t>
      </w:r>
      <w:r>
        <w:rPr>
          <w:rStyle w:val="FootnoteAnchor"/>
          <w:rtl w:val="true"/>
        </w:rPr>
        <w:footnoteReference w:id="83"/>
      </w:r>
      <w:r>
        <w:rPr>
          <w:rFonts w:ascii="IRNazanin" w:hAnsi="IRNazanin" w:eastAsia="IRNazanin"/>
          <w:color w:val="111111"/>
          <w:sz w:val="28"/>
          <w:sz w:val="28"/>
          <w:szCs w:val="28"/>
          <w:rtl w:val="true"/>
          <w:lang w:bidi="fa-IR"/>
        </w:rPr>
        <w:t>و اسلام</w:t>
      </w:r>
      <w:r>
        <w:rPr>
          <w:rStyle w:val="FootnoteAnchor"/>
          <w:rtl w:val="true"/>
        </w:rPr>
        <w:footnoteReference w:id="84"/>
      </w:r>
      <w:r>
        <w:rPr>
          <w:rFonts w:ascii="IRNazanin" w:hAnsi="IRNazanin" w:eastAsia="IRNazanin"/>
          <w:color w:val="111111"/>
          <w:sz w:val="28"/>
          <w:sz w:val="28"/>
          <w:szCs w:val="28"/>
          <w:rtl w:val="true"/>
          <w:lang w:bidi="fa-IR"/>
        </w:rPr>
        <w:t>اطلاق کرده، به مبدأ صدور اینها که خدای عزّو جل است نیز اطلاق حق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هُوَ الْحَقُّ وَ أَنَّ ما یَدْعُونَ مِنْ دُونِهِ الْباطِلُ وَ أَنَّ اللّهَ هُوَ الْعَلِیُّ الْکَبِیرُ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تکوینی با قدرت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که خدا حق است و هر چه به جز او می‌خوانند باطل است و خدا بلند مرتبه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سفارش به حقّ در روابط اجتماعی، سفارش به خدا و دین خدا و اخلاق دینی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حقیقی بوده و باطل به آن راه ندارد و هرگز نمی‌توان آن را لغو کرد و از اعتبار انداخت؛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و قراردادی که قابل ردّ و اسقاط است و می‌توان آن را به دیگری نیز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روابط اجتماعی را راست و درست می‌گرداند، سفارش به حقّ حقیقی است و حقّ اعتباری و قراردادی بر اساس آن، ارزش معنوی پیدا کرده و در بر خوردهای اجتماعی مورد توجّه قرار می‌گیرد</w:t>
      </w:r>
      <w:r>
        <w:rPr>
          <w:rFonts w:eastAsia="IRNazanin" w:cs="IRNazanin"/>
          <w:color w:val="111111"/>
          <w:sz w:val="28"/>
          <w:szCs w:val="28"/>
          <w:rtl w:val="true"/>
          <w:lang w:bidi="fa-IR"/>
        </w:rPr>
        <w:t>.</w:t>
      </w:r>
    </w:p>
    <w:p>
      <w:pPr>
        <w:pStyle w:val="Heading3"/>
        <w:numPr>
          <w:ilvl w:val="2"/>
          <w:numId w:val="1"/>
        </w:numPr>
        <w:rPr/>
      </w:pPr>
      <w:bookmarkStart w:id="180" w:name="__RefHeading___Toc3872154_581953129"/>
      <w:bookmarkStart w:id="181" w:name="_Toc63"/>
      <w:bookmarkEnd w:id="180"/>
      <w:r>
        <w:rPr>
          <w:rtl w:val="true"/>
        </w:rPr>
        <w:t>صبر</w:t>
      </w:r>
      <w:bookmarkEnd w:id="18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به معنای حبس نفس است و در مفردات راغب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ألصّبرُ الإمساکُ فی 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خودداری کردن در حال شدّت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حبس نفس است بر اساس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چیزی که آن دو اقتضا می‌کنند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نفس در مرتبۀ حیوانی طالب شهوات است و توجّهی به بایدها و نبایدهای عقل و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مرتبۀ از نفس را آزاد بگذارد، راه کمال و رشد وجودی بر انسان بسته می‌شود که در این صورت، هیچ گونه شدّت و سختی و محدودیّت برای این مرتبه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و شدّت این مرتبه از نفس، آن گاه است که محدودیّتی در ارضای خواسته‌هایش به وجود آید و به معارف اخلاقی و بایدها و نبایدهای عقل و شرع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احتیاج به صبر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مرتبۀ حیوانی نفس با شدّت و سختی در محدودۀ تکالیف شرعی و عقلی حبس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که روابط اجتماعی، روابطی انسانی و بر اساس دین و عقل و محدود به احکام شرعی گردد، ضرورت دارد که انسانها یکدیگر را پس از سفارش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به دین، قرآن، معارف دینی، اطاعت از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به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نفس حیوانی در محدودۀ تکالیف دینی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معنای صبر بیان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عبارت از استواری انگیزه دینی در برابر مقاومت انگیزۀ هوا و میل حیوانی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برای مرتبۀ حیوانی نفس سخت است که تن به اعمالی بدهد که برای آن محدودیت ایجاد می‌کند؛ لذا انگیزه‌های شهواتی در برابر انگیزه‌های دینی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پایداری و استقامت عقل و دین و حاکم شدن آن دو، محتاج به حبس هواهای نفسانی و فرونشاندن انگیزۀ شهوی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پایداری و استقامت در جهت حبس خواسته‌های بُعد حیوانی را صبر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نقش مهمّ صبر در دینداری است که جایگاهی عظیم در نزد خداوند متعال و اولیای گرامی اسلام علیهم السلام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اصْبِرُوا إِنَّ اللّهَ مَعَ الصّابِرِینَ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صبر کنید، که خدا با صابرین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ألصَّبرُ نِصْفُ الْإیمانِ‌</w:t>
      </w:r>
      <w:r>
        <w:rPr>
          <w:rStyle w:val="FootnoteAnchor"/>
          <w:rtl w:val="true"/>
        </w:rPr>
        <w:footnoteReference w:id="87"/>
      </w:r>
      <w:r>
        <w:rPr>
          <w:rFonts w:ascii="IRNazanin" w:hAnsi="IRNazanin" w:eastAsia="IRNazanin"/>
          <w:color w:val="111111"/>
          <w:sz w:val="28"/>
          <w:sz w:val="28"/>
          <w:szCs w:val="28"/>
          <w:rtl w:val="true"/>
          <w:lang w:bidi="fa-IR"/>
        </w:rPr>
        <w:t>؛ صبر، نصف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ألصَّبرُ کَنْزٌ مِنْ کُنُوِز الجنَّةِ‌</w:t>
      </w:r>
      <w:r>
        <w:rPr>
          <w:rStyle w:val="FootnoteAnchor"/>
          <w:rtl w:val="true"/>
        </w:rPr>
        <w:footnoteReference w:id="88"/>
      </w:r>
      <w:r>
        <w:rPr>
          <w:rFonts w:ascii="IRNazanin" w:hAnsi="IRNazanin" w:eastAsia="IRNazanin"/>
          <w:color w:val="111111"/>
          <w:sz w:val="28"/>
          <w:sz w:val="28"/>
          <w:szCs w:val="28"/>
          <w:rtl w:val="true"/>
          <w:lang w:bidi="fa-IR"/>
        </w:rPr>
        <w:t>؛ صبر؛ گنجی از گنجهای بهشت است</w:t>
      </w:r>
      <w:r>
        <w:rPr>
          <w:rFonts w:eastAsia="IRNazanin" w:cs="IRNazanin"/>
          <w:color w:val="111111"/>
          <w:sz w:val="28"/>
          <w:szCs w:val="28"/>
          <w:rtl w:val="true"/>
          <w:lang w:bidi="fa-IR"/>
        </w:rPr>
        <w:t xml:space="preserve">.» </w:t>
      </w:r>
      <w:bookmarkStart w:id="182" w:name="pg5717_43160"/>
    </w:p>
    <w:p>
      <w:pPr>
        <w:pStyle w:val="Heading3"/>
        <w:numPr>
          <w:ilvl w:val="2"/>
          <w:numId w:val="1"/>
        </w:numPr>
        <w:rPr/>
      </w:pPr>
      <w:bookmarkStart w:id="183" w:name="__RefHeading___Toc3872156_581953129"/>
      <w:bookmarkStart w:id="184" w:name="_Toc64"/>
      <w:bookmarkEnd w:id="182"/>
      <w:bookmarkEnd w:id="183"/>
      <w:r>
        <w:rPr>
          <w:rtl w:val="true"/>
        </w:rPr>
        <w:t>حفظ شخصیّت</w:t>
      </w:r>
      <w:bookmarkEnd w:id="184"/>
    </w:p>
    <w:p>
      <w:pPr>
        <w:pStyle w:val="BookText"/>
        <w:rPr/>
      </w:pPr>
      <w:r>
        <w:rPr>
          <w:rFonts w:ascii="IRNazanin" w:hAnsi="IRNazanin" w:eastAsia="IRNazanin"/>
          <w:color w:val="111111"/>
          <w:sz w:val="28"/>
          <w:sz w:val="28"/>
          <w:szCs w:val="28"/>
          <w:rtl w:val="true"/>
          <w:lang w:bidi="fa-IR"/>
        </w:rPr>
        <w:t>از جمله مسائلی که در رابطه با اجتماع باید مورد توجۀ باشد، حفظ شخصیّت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دارای دو نوع شخصیّت است که به هنگام ارتباط با آنها باید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اعتباری یا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مجموعه حالات روانی و صفات اخلاقی فرد و نمودار چگونه شدن اوست؛ لذا شخصیّت حقیقی مؤمن با غیرمؤمن، صالح یا غیر صالح، پرهیزگار یا غیر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اسلام و قرآن روی شخصیّت واقعی و یا حقیقی افراد است و احترام و ارزش هر فردی را براساس آن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لحاظ برخی از مصالح اجتماعی یا فردی شخصیت اعتباری را هم احیاناً از نظر دور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برخی از مواقع، بدون ملاحظۀ شخصیت اعتباری، به لحاظ شخصیت حقیقی فرد سخن گفته است که سورۀ تّبت مصداق بارز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با این که عموی پیامبر صلی الله علیه و آله و سلم و از افراد سرشناس و پرموقعیّت مکّه است؛ ولی قرآن به آن توجّه نکرده و بی ارزشی او را به جامعه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پیامبر صلی الله علیه و آله و سلم را آزار می‌داد و رسالت آن حضرت را تکذیب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وضع اجتماعی شخص و نمودار موقعیت و مقام و جایگاه او در اجتماع است؛ مانند شخص حاکم، رئیس، مرئوس، صاحب مکنت و ثروت، فرزند فلان خاندان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شخصیت بستگی به قرارداد و اعتبار مردم و اجتماع دارد و به لحاظ مصالح اجتماعی و رسیدن به اهداف انسانی مورد احترام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 که دارای مصالح اجتماعی و انسانی بوده و یا لااقل چنانچه دارای مصلحتی نباشد، مضرّ هم نبوده و ارزش دادن به آن ایجاد فساد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چنین شخصیّتی از ارزش مثبت خالی شده و محترم شمردن آن از ارزش اخلاقی درست برخوردار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حاکم فاسد، فرماندار فاسد، ثروتمند فاسد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انسان موظّف است در ارتباط با دیگران شخصیّت واقعی و اعتباری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مصلحت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کرده و حدود احترام هر فردی را بر این اساس ملاحظه نماید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اصل، با حیثیت و آبروی اشخاص نباید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اغراض شخصی، گروهی و </w:t>
      </w:r>
    </w:p>
    <w:p>
      <w:pPr>
        <w:pStyle w:val="BookText"/>
        <w:rPr/>
      </w:pPr>
      <w:r>
        <w:rPr>
          <w:rFonts w:ascii="IRNazanin" w:hAnsi="IRNazanin" w:eastAsia="IRNazanin"/>
          <w:color w:val="111111"/>
          <w:sz w:val="28"/>
          <w:sz w:val="28"/>
          <w:szCs w:val="28"/>
          <w:rtl w:val="true"/>
          <w:lang w:bidi="fa-IR"/>
        </w:rPr>
        <w:t>خطوط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نیستند که ناقض این اصل انسانی بوده و تقدّم بر حفظ شخصیت افراد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به خاطر آن مسائل، افراد را دست بیندازیم و یا موقعیت اجتماعی و انسانی آنها را نادیده بگیریم و با آبروی آنها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چه اصل اخلاقی و عقلایی، صرف این که فلان شخص در جهت اهداف سیاسی و اجتماعی و منافع فردی و گروهی ما نیست، یا نظری مخالف با ما دارد، او را مورد آماج تهمتها، غیبتها، ظاهر ساختن عیوب و نقطه ضعفها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 و به ترور شخصیت می‌پردازیم؟</w:t>
      </w:r>
    </w:p>
    <w:p>
      <w:pPr>
        <w:pStyle w:val="BookText"/>
        <w:rPr/>
      </w:pPr>
      <w:r>
        <w:rPr>
          <w:rFonts w:ascii="IRNazanin" w:hAnsi="IRNazanin" w:eastAsia="IRNazanin"/>
          <w:color w:val="111111"/>
          <w:sz w:val="28"/>
          <w:sz w:val="28"/>
          <w:szCs w:val="28"/>
          <w:rtl w:val="true"/>
          <w:lang w:bidi="fa-IR"/>
        </w:rPr>
        <w:t>آنانی که در روابط اجتماعی توجهی به حفظ شخصیت افراد نمی‌کنند، بر هم زنندۀ اساس وحدت و اخوّت و به وجود آورندۀ اختلاف و دشمنی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به بیماری سوءظن، و تجسّس در امور و عیوب دیگران، غیبت، تهمت، بدگویی، رعایت نکردن حقوق افراد، تکبّر، بی انصافی، عهدشکنی و فراموش کردن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 شوند و حتّی برای رسیدن به اهداف خویش و کوبیدن افراد مقابل خود به همنشینی با فاسقین و نااهلان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عقل و شرع، در روابط اجتماعی، رابطه‌ای که از روی تحقیر و سوءظن به افراد ایجاد شود، بسیار زشت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اسْتَذَلَّ مُؤمِناً أوْ حَقَّرَهُ لِفَقْرهِ وَقِلَّةِ ذاتِ یَدهِ شَهَرَهُ اللّهُ یومَ القیامةِ ثُمَّ یَفْضِحُهُ‌</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مؤمنی را خوار نماید یا به جهت فقر و کمی مالش او را حقیر کرده و کوچک بشمارد، خدا در قیامت بدیها و عیبهای او را فاش می‌گرداند و رسوایش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الناسِ مَنْ أَهانَ الْنّاسَ‌</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ذلیل‌ترین مردم کسی است که به مردم اهانت کرده، آنها را کوچک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 مؤمناً أنَّبهُ اللّهُ‌فی الدّنیا والاخرة</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کسی که مؤمنی را سرزنش کند؛ خداوند در دنیا وآخرت او را ملاقات و نکوهش خواهد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bookmarkStart w:id="185" w:name="pg5717_43162"/>
    </w:p>
    <w:p>
      <w:pPr>
        <w:pStyle w:val="BookText"/>
        <w:rPr/>
      </w:pPr>
      <w:bookmarkEnd w:id="185"/>
      <w:r>
        <w:rPr>
          <w:rFonts w:ascii="IRNazanin" w:hAnsi="IRNazanin" w:eastAsia="IRNazanin"/>
          <w:color w:val="111111"/>
          <w:sz w:val="28"/>
          <w:sz w:val="28"/>
          <w:szCs w:val="28"/>
          <w:rtl w:val="true"/>
          <w:lang w:bidi="fa-IR"/>
        </w:rPr>
        <w:t>هُمُ الظّالِمُونَ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گروهی از مردان، گروه دیگر را مسخره کند؛ شاید آن مسخره شدگان بهتر از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که گروهی از زنان، گروه دیگر را مسخره کند؛ چه بسا آن مسخره شدگان بهتر از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هم عیبجویی نکنید و یکدیگر را به لقبهای زشت مخوانید؛ که بعد ازایمان به خدا، نام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وزشت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توبه به درگاه خدای بزرگ نبرند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گفتارها و اخلاق زشت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ستمگرانند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عذابشان گرفتار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گمان فراوان دوری کنید زیرا برخی گمانها گناه است وبه تجسّس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نپردازید واز یکدیگر غیبت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یک از شما دوست دارد که گوشت برادر مردۀ خود را بخورد؟ پس آن را ناخوش خواهید داشت و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او را معصیت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زیرا خدا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حفظ شخصیّت و آبروی خود و دیگران اینست که اخلاق انسان نیکو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وصیتشان به محمّد بن حنفیّه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مَعَ النّاسِ خُلقَکَ حَتّی إذا غِبْتَ عَنْهُمْ حَنّوا إلیکَ وإذا متَّ بَکَوا عَلیْکَ</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و رفتارت را با مردم نیکو گردان تاوقتی از آنها غایب شدی آرزوی دیدارت را داشته باشند و زمانی که بمیری بر تو اشک بریزند</w:t>
      </w:r>
      <w:r>
        <w:rPr>
          <w:rFonts w:eastAsia="IRNazanin" w:cs="IRNazanin"/>
          <w:color w:val="111111"/>
          <w:sz w:val="28"/>
          <w:szCs w:val="28"/>
          <w:rtl w:val="true"/>
          <w:lang w:bidi="fa-IR"/>
        </w:rPr>
        <w:t>.</w:t>
      </w:r>
    </w:p>
    <w:p>
      <w:pPr>
        <w:pStyle w:val="Heading3"/>
        <w:numPr>
          <w:ilvl w:val="2"/>
          <w:numId w:val="1"/>
        </w:numPr>
        <w:rPr/>
      </w:pPr>
      <w:bookmarkStart w:id="186" w:name="__RefHeading___Toc3872158_581953129"/>
      <w:bookmarkStart w:id="187" w:name="_Toc65"/>
      <w:bookmarkEnd w:id="186"/>
      <w:r>
        <w:rPr>
          <w:rtl w:val="true"/>
        </w:rPr>
        <w:t>صلۀ رحم</w:t>
      </w:r>
      <w:bookmarkEnd w:id="187"/>
    </w:p>
    <w:p>
      <w:pPr>
        <w:pStyle w:val="BookText"/>
        <w:rPr/>
      </w:pPr>
      <w:r>
        <w:rPr>
          <w:rFonts w:ascii="IRNazanin" w:hAnsi="IRNazanin" w:eastAsia="IRNazanin"/>
          <w:color w:val="111111"/>
          <w:sz w:val="28"/>
          <w:sz w:val="28"/>
          <w:szCs w:val="28"/>
          <w:rtl w:val="true"/>
          <w:lang w:bidi="fa-IR"/>
        </w:rPr>
        <w:t>بحثهای فرعی در زمینۀ رابطۀ انسان با اجتماع بسیار زیاد و سخن راجع به آنها بیش از گنجایش این مقال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مطلب را با توضیحی راجع به صلۀ رحم پایان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خوانندۀ محترم به مطالعه و بررسی مسائل دیگر این مبحث مهم بپردازد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جدایی او گسیختگی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رحم زن است و به این </w:t>
      </w:r>
    </w:p>
    <w:p>
      <w:pPr>
        <w:pStyle w:val="BookText"/>
        <w:rPr/>
      </w:pPr>
      <w:r>
        <w:rPr>
          <w:rFonts w:ascii="IRNazanin" w:hAnsi="IRNazanin" w:eastAsia="IRNazanin"/>
          <w:color w:val="111111"/>
          <w:sz w:val="28"/>
          <w:sz w:val="28"/>
          <w:szCs w:val="28"/>
          <w:rtl w:val="true"/>
          <w:lang w:bidi="fa-IR"/>
        </w:rPr>
        <w:t>مناسبت در مورد خویشاوندان و اقربا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کسانی که از نظر عرف مردم، از اقربا شمرده می‌شوند، ارحام هستند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به معنای ارتباط و پیوستگی اقربا و خویشاوندان است و احسان، مدارا، احترام به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هستند که به صله رحم تحقّق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انسان با ارحام باید براساس رفق، مدارا و احترام باشد نه براساس کبر و بد 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قطع رحمهایی که صورت می‌گیرد بدان جهت است که بین افراد خانواده سوء تفاهم پیش آمده و یا در برخی خود خواهی و خود بزرگ بینی، کبر، توقّعات بیش از اندازه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 همین سبب شده تا احسان به یکدیگر، دید و بازدید و اتّصال و بستگی را کنار بگذارند وصله رحم تبدیل به قطع رحم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رحم گناهی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قاطِعُ رَحِمٍ؛ ملعون است، ملعون است، قطع کنندۀ رحم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ازبیان امام علیه السلام چنین استفاده می‌شود که افراد باید خود را ملزم به رعایت صلۀ رحم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ماست که این مسألۀ انسانی را مهم شمرده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حدّ یک سلام به آن تحقّق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عواملی که موجبات قطع رحم را فراهم می‌کند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أَرْحامَکُمْ وَلَوْ بِالْتَّسْلیمِ یَقُولُ‌اللّه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تَسائَلُونَ بِهِ وَ الْأَرْحامَ إِنَّ اللّهَ کانَ عَلَیْکُمْ رَقِیباً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ascii="IRNazanin" w:hAnsi="IRNazanin" w:eastAsia="IRNazanin"/>
          <w:color w:val="111111"/>
          <w:sz w:val="28"/>
          <w:sz w:val="28"/>
          <w:szCs w:val="28"/>
          <w:rtl w:val="true"/>
          <w:lang w:bidi="fa-IR"/>
        </w:rPr>
        <w:t>به ارحام و خویشاوندانتان بپیوندید ولو با 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با سوگند به نام او از یکدیگر چیزی می‌خواهید ونیز بترسید که از خویشاوندان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آنها کوتاهی نکنید که موجب قطع رحم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خدا مراقب شماست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صله رحم به لحاظ آن که از امور مهمه اجتماعی بوده و چه بسا حفظ آن احتیاج به ایثار و </w:t>
      </w:r>
      <w:bookmarkStart w:id="188" w:name="pg5717_43164"/>
    </w:p>
    <w:p>
      <w:pPr>
        <w:pStyle w:val="BookText"/>
        <w:rPr/>
      </w:pPr>
      <w:bookmarkEnd w:id="188"/>
      <w:r>
        <w:rPr>
          <w:rFonts w:ascii="IRNazanin" w:hAnsi="IRNazanin" w:eastAsia="IRNazanin"/>
          <w:color w:val="111111"/>
          <w:sz w:val="28"/>
          <w:sz w:val="28"/>
          <w:szCs w:val="28"/>
          <w:rtl w:val="true"/>
          <w:lang w:bidi="fa-IR"/>
        </w:rPr>
        <w:t>گذشت داشته باشد، از مصادیق مکارم اخلاق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محضر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مکارم اخلاق آگاه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ألْعَفْوُ عَمَّن ظَلَمَکَ وصِلَةُ مَنْ قَطَعَکَ</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بخشیدن کسی که به تو ستم روا داشته است و ارتباط با کسی که از تو بریده است</w:t>
      </w:r>
      <w:r>
        <w:rPr>
          <w:rFonts w:eastAsia="IRNazanin" w:cs="IRNazanin"/>
          <w:color w:val="111111"/>
          <w:sz w:val="28"/>
          <w:szCs w:val="28"/>
          <w:rtl w:val="true"/>
          <w:lang w:bidi="fa-IR"/>
        </w:rPr>
        <w:t>...».</w:t>
      </w:r>
    </w:p>
    <w:p>
      <w:pPr>
        <w:pStyle w:val="Heading3"/>
        <w:numPr>
          <w:ilvl w:val="2"/>
          <w:numId w:val="1"/>
        </w:numPr>
        <w:rPr/>
      </w:pPr>
      <w:bookmarkStart w:id="189" w:name="__RefHeading___Toc3872160_581953129"/>
      <w:bookmarkStart w:id="190" w:name="_Toc66"/>
      <w:bookmarkEnd w:id="189"/>
      <w:r>
        <w:rPr>
          <w:rtl w:val="true"/>
        </w:rPr>
        <w:t>اجتماع اسلامی</w:t>
      </w:r>
      <w:bookmarkEnd w:id="190"/>
    </w:p>
    <w:p>
      <w:pPr>
        <w:pStyle w:val="BookText"/>
        <w:rPr/>
      </w:pPr>
      <w:r>
        <w:rPr>
          <w:rFonts w:ascii="IRNazanin" w:hAnsi="IRNazanin" w:eastAsia="IRNazanin"/>
          <w:color w:val="111111"/>
          <w:sz w:val="28"/>
          <w:sz w:val="28"/>
          <w:szCs w:val="28"/>
          <w:rtl w:val="true"/>
          <w:lang w:bidi="fa-IR"/>
        </w:rPr>
        <w:t>در اجتماعی که اسلام بر آن حاکم است، مردم بیش از دیگران موظّف به رعایت مسائل اخلاقی در روابط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 اسلام دارای بهترین مکتب الهی است؛ مکتبی بلند مرتبه که هیچ مذهبی بالاتر و برتر از آن نیست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اسلامی که افراد آن به عنوان برادران ایمانی با یکدیگر ارتباط داشته</w:t>
      </w:r>
      <w:r>
        <w:rPr>
          <w:rStyle w:val="FootnoteAnchor"/>
          <w:rtl w:val="true"/>
        </w:rPr>
        <w:footnoteReference w:id="99"/>
      </w:r>
      <w:r>
        <w:rPr>
          <w:rFonts w:ascii="IRNazanin" w:hAnsi="IRNazanin" w:eastAsia="IRNazanin"/>
          <w:color w:val="111111"/>
          <w:sz w:val="28"/>
          <w:sz w:val="28"/>
          <w:szCs w:val="28"/>
          <w:rtl w:val="true"/>
          <w:lang w:bidi="fa-IR"/>
        </w:rPr>
        <w:t>، با نگاه انسانی و الهی به هم می‌نگرند، به جاست که روابطی بر اساس مسائل فقهی و اخلاقی در محدودۀ عقل و شرع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سطحی به جوامع اسلامی، عکس مطلب فوق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محرم و نامحرم، مجالس عروسی، روابط تجاری و معاملاتی در بازارها و شرکتها، ضوابط اخلاقی و قانونی در ادارات، وضع تعلیم و تربیت در خانواده‌ها و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 متوسط،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حکومتها و روابط زمامداران با رعیت و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شرع انور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نادری در برخی از مردم متدین وجود دارد که این کافی برای تشکیل اجتماع اسلامی و انسانی نیست</w:t>
      </w:r>
      <w:r>
        <w:rPr>
          <w:rFonts w:eastAsia="IRNazanin" w:cs="IRNazanin"/>
          <w:color w:val="111111"/>
          <w:sz w:val="28"/>
          <w:szCs w:val="28"/>
          <w:rtl w:val="true"/>
          <w:lang w:bidi="fa-IR"/>
        </w:rPr>
        <w:t>.</w:t>
      </w:r>
    </w:p>
    <w:p>
      <w:pPr>
        <w:pStyle w:val="Heading3"/>
        <w:numPr>
          <w:ilvl w:val="2"/>
          <w:numId w:val="1"/>
        </w:numPr>
        <w:rPr/>
      </w:pPr>
      <w:bookmarkStart w:id="191" w:name="__RefHeading___Toc3872162_581953129"/>
      <w:bookmarkStart w:id="192" w:name="_Toc67"/>
      <w:bookmarkEnd w:id="191"/>
      <w:r>
        <w:rPr>
          <w:rtl w:val="true"/>
        </w:rPr>
        <w:t>علت چیست ؟</w:t>
      </w:r>
      <w:bookmarkEnd w:id="192"/>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غالب مسلمانان اطّلاعی از آداب فردی واجتماعی اسلام ونیز اخلاق اسلامی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دنیاگرایی وتجمّل گرایی حاکم بر زمامداران امر، در غالب کشورهای اسلامی مردم را به جانب سستی در مذهب کشانده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وجود روحانیون درباری در نظامهای طاغوتی که توجیه‌گر نظام ظلم و روشهای غلط و جاه طلبانه قشر سلطه‌گر هستند، مانعی عظیم در شناخت اسلام ناب و تقویت ایمان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گسترش فساد و بی بند و باری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غلبۀ تجربه‌گرایی و ایمان به محسوسات بر ایمان به غیب، عاملی دیگر در جهت نادیده گرفتن روابط ایمانی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سودگرایی حاکم بر روح مردم، روابط اخلاقی را به صورت تجارت و سوداگری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فوق علّت وضع نابسامان کنونی در میان مسلمانان، اجتماعات و روابط آنهاست و ریشۀ اصلی واساسی را باید در جای دیگر جستجو کرد و آن، نفوذ بیگانگان در ممالک اسلامی و تأثیر آنها در امور فرهنگی، اقتصادی، سیاسی و روابط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قرآن به مسلمانان دستور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نباید کافرین را به دوستی و یاوری بگیرند و آنها را بر خودشان ولایت و نفوذ و سلطه دهند</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کمتر میل و اعتمادی به ظالم نمائید</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علی رغم این دستور، دست استعمار و بیگانگان را در میان خود باز گذاشته‌اند، تا آن گونه که بخواهند، امورجامعه را به نفع خود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بخواهند ظرف وجود خویش و اجتماع خویش را جایگاه ایمان و راستی و درستی قرار دهند و روابط انسانی و اسلامی بر اساس ایمان و تقوا باهم داشته باشند، چاره‌ای ندارند جز این که دست پلید دغلبازان و هواپرستان غربی و شرقی را از میانشان قطع کنند وبه این ندای قرآن گوشی فرا دهند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ادْخُلُوا فِی السِّلْمِ کَافَّةً وَ لا تَتَّبِعُوا خُطُواتِ الشَّیْطانِ إِنَّهُ لَکُمْ عَدُوٌّ مُبِینٌ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متفقاً نسبت به او امر خدا در مقام تسلیم بر آیید واز وساوس تفرقه‌آور شیطان پیروی نکنید که او همانا شما را دشمنی آشکار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اسلامی ایران که امروز تحت نظارت ولایت فقیه اداره می‌شود، کارگزاران و </w:t>
      </w:r>
    </w:p>
    <w:p>
      <w:pPr>
        <w:pStyle w:val="BookText"/>
        <w:rPr/>
      </w:pPr>
      <w:r>
        <w:rPr>
          <w:rFonts w:ascii="IRNazanin" w:hAnsi="IRNazanin" w:eastAsia="IRNazanin"/>
          <w:color w:val="111111"/>
          <w:sz w:val="28"/>
          <w:sz w:val="28"/>
          <w:szCs w:val="28"/>
          <w:rtl w:val="true"/>
          <w:lang w:bidi="fa-IR"/>
        </w:rPr>
        <w:t>مردمش باید با شناخت صحیح اسلام و روشها و آداب فردی و اجتماعی اسلام، حیات انسانی را به وجود آورند تا به حیات طیبۀ اخروی نیز نایل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 هُوَ مُؤْمِنٌ فَلَنُحْیِیَنَّهُ حَیاةً طَیِّبَةً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از مرد وزن مؤمن عمل صالح انجام دهد، به او حیات طیبه و زندگانی خوش می‌دهیم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 که قوانین شرع و عقل بر اجتماعات اسلام حاکم شود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5717_43168"/>
      <w:bookmarkStart w:id="194" w:name="pg5717_43168"/>
      <w:bookmarkEnd w:id="194"/>
    </w:p>
    <w:p>
      <w:pPr>
        <w:pStyle w:val="BookText"/>
        <w:rPr/>
      </w:pPr>
      <w:bookmarkStart w:id="195" w:name="pg5717_43168"/>
      <w:bookmarkEnd w:id="195"/>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 w:name="__RefHeading___Toc3872164_581953129"/>
      <w:bookmarkStart w:id="197" w:name="_Toc68"/>
      <w:bookmarkEnd w:id="196"/>
      <w:r>
        <w:rPr/>
        <w:t>6</w:t>
      </w:r>
      <w:r>
        <w:rPr>
          <w:rtl w:val="true"/>
        </w:rPr>
        <w:t xml:space="preserve">- </w:t>
      </w:r>
      <w:r>
        <w:rPr>
          <w:rtl w:val="true"/>
        </w:rPr>
        <w:t>رابطۀ انسان با طبیعت</w:t>
      </w:r>
      <w:bookmarkEnd w:id="19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3872166_581953129"/>
      <w:bookmarkStart w:id="199" w:name="_Toc69"/>
      <w:bookmarkEnd w:id="198"/>
      <w:r>
        <w:rPr>
          <w:rtl w:val="true"/>
        </w:rPr>
        <w:t>اشاره</w:t>
      </w:r>
      <w:bookmarkEnd w:id="19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نگرش به خلقت انسان و زندگی او، ناگزیر و ناچار بودن او از ارتباط با طبیعت، بلکه عجین بودن زندگی طبیعی با هستی او به گونه‌ای که بدون آن، امکان خلقت و ادامۀ حیات برای او نیست،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انسان به این جهان مادّی یک واقعیّت غیر قابل انکار بوده و بدیهی است که هیچ نقشی در اصل این وابستگی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وجودی و ادامۀ حیات و رشد او چنین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 بعد وجودی انسان عبارت از بعد مادّی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جبری بودن این پیوند و ارتباط، از آن سخن نمی‌گوییم، زیرا بحث از آن در محدودۀ علوم طبیعی و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نظر ماست، جنبۀ اخلاقی مسأله می‌باشد، و توجّهمان به رابطه‌ای است که در حوزۀ ارادۀ آگاهانه و اختیار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اصلِ این رابطه ضروری بوده و ما قادر به تغییر آن نیستیم، ولی نحوه و چگونگی رابطه در حیطۀ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آب و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از طبیعت بگیریم و ارادۀ ما دخالتی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روش بهره برداری در حیطۀ اختیار ما قرار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بحث مورد نظر می‌باشد، ارتباط اخلاقی انسان با طبیعت، به عنوان رابطۀ یک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طبیعت رابطۀ جبری و ناآگاهانه با انسان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رابطه‌ای غیر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با داشتن وابستگی جبری با طبیعت، به لحاظ روش بهره برداری و نحوۀ ارتباطش مختار بوده و رابطه‌ای آگاهانه با آن دارد</w:t>
      </w:r>
      <w:r>
        <w:rPr>
          <w:rFonts w:eastAsia="IRNazanin" w:cs="IRNazanin"/>
          <w:color w:val="111111"/>
          <w:sz w:val="28"/>
          <w:szCs w:val="28"/>
          <w:rtl w:val="true"/>
          <w:lang w:bidi="fa-IR"/>
        </w:rPr>
        <w:t xml:space="preserve">. </w:t>
      </w:r>
      <w:bookmarkStart w:id="200" w:name="pg5717_43171"/>
    </w:p>
    <w:p>
      <w:pPr>
        <w:pStyle w:val="Heading3"/>
        <w:numPr>
          <w:ilvl w:val="2"/>
          <w:numId w:val="1"/>
        </w:numPr>
        <w:rPr/>
      </w:pPr>
      <w:bookmarkStart w:id="201" w:name="__RefHeading___Toc3872168_581953129"/>
      <w:bookmarkStart w:id="202" w:name="_Toc70"/>
      <w:bookmarkEnd w:id="200"/>
      <w:bookmarkEnd w:id="201"/>
      <w:r>
        <w:rPr>
          <w:rtl w:val="true"/>
        </w:rPr>
        <w:t>طبیعت</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جهان مادّه اطلاق می‌شود؛ چنان که عالم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الطبیعه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مافوق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مجموعه‌ای از پدیده‌های مادّی است که با پیوند و ارتباط با یکدیگر، جهان طبیعت را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آیه‌ای از آیات حق و زبان گویای علم، قدرت، تدبیر و صحنۀ مشیّت و قضا و قدر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در آفرینش آسمانها و زمین و رفت و آمد شب و روز آیات و نشانه‌هایی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وجود، وحدت، علم، قدرت و حکمت خالق و صانع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صاحبان عقل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در رابطۀ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بهره‌گیری می‌تواند داشته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مادّی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معنوی</w:t>
      </w:r>
    </w:p>
    <w:p>
      <w:pPr>
        <w:pStyle w:val="BookText"/>
        <w:rPr/>
      </w:pPr>
      <w:r>
        <w:rPr>
          <w:rFonts w:ascii="IRNazanin" w:hAnsi="IRNazanin" w:eastAsia="IRNazanin"/>
          <w:color w:val="111111"/>
          <w:sz w:val="28"/>
          <w:sz w:val="28"/>
          <w:szCs w:val="28"/>
          <w:rtl w:val="true"/>
          <w:lang w:bidi="fa-IR"/>
        </w:rPr>
        <w:t>شرط صحیح بهره‌گیری‌ها در پرتو اخلاق حسنه امکان‌پذیر است، که به توضیح آنها می‌پردازیم</w:t>
      </w:r>
      <w:r>
        <w:rPr>
          <w:rFonts w:eastAsia="IRNazanin" w:cs="IRNazanin"/>
          <w:color w:val="111111"/>
          <w:sz w:val="28"/>
          <w:szCs w:val="28"/>
          <w:rtl w:val="true"/>
          <w:lang w:bidi="fa-IR"/>
        </w:rPr>
        <w:t>.</w:t>
      </w:r>
    </w:p>
    <w:p>
      <w:pPr>
        <w:pStyle w:val="Heading3"/>
        <w:numPr>
          <w:ilvl w:val="2"/>
          <w:numId w:val="1"/>
        </w:numPr>
        <w:rPr/>
      </w:pPr>
      <w:bookmarkStart w:id="203" w:name="__RefHeading___Toc3872170_581953129"/>
      <w:bookmarkStart w:id="204" w:name="_Toc71"/>
      <w:bookmarkEnd w:id="203"/>
      <w:r>
        <w:rPr>
          <w:rtl w:val="true"/>
        </w:rPr>
        <w:t>بهره گیری مادّی</w:t>
      </w:r>
      <w:bookmarkEnd w:id="204"/>
    </w:p>
    <w:p>
      <w:pPr>
        <w:pStyle w:val="BookText"/>
        <w:rPr/>
      </w:pPr>
      <w:r>
        <w:rPr>
          <w:rFonts w:ascii="IRNazanin" w:hAnsi="IRNazanin" w:eastAsia="IRNazanin"/>
          <w:color w:val="111111"/>
          <w:sz w:val="28"/>
          <w:sz w:val="28"/>
          <w:szCs w:val="28"/>
          <w:rtl w:val="true"/>
          <w:lang w:bidi="fa-IR"/>
        </w:rPr>
        <w:t>انسان نیازهایی دارد که جز به وسیلۀ طبیعت برطرف نمی‌گردد؛ برخی از نیازهای انسان به پدیده‌های مادّی به گونه‌ای است که با چشم پوشی از آنها قادر به ادامۀ حیات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آب، غذا، و احیاناً لباس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راجع به این رابطۀ مادّی سخن گفته و در برخی از آیات به صورت کلّی و در بعضی دیگر به منافع جزیی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از زمین و آسمان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است، مثلاً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خدایی است که آنچه در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همه‌را برای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را به خدمت بگیرید و نیازهایتان را برطرف سازید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الْأَنْعامَ خَلَقَها لَکُمْ فِیها دِفْ‌ءٌ وَ مَنافِعُ وَ مِنْها تَأْکُلُونَ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فِیها جَمالٌ حِینَ تُرِیحُونَ وَ حِینَ تَسْرَحُونَ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را برایتان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برایتان چیزهایی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کرک،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گرم و از سرما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دیگری در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شیر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زینت و منظرۀ نیکویی است؛ به هنگام برگشتن از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خروج آنها به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همان گونه که در چگونه اندیشیدن و داشتن اندیشه‌ای سالم باید تابع خدای متعالی باشد، در رفتار نیز باید مطیع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این اصل اخلاقی در رابطه با پدیده‌های طبیعت، باید مورد توجّه هر فردی باشد که تنها بهرۀ مادّی در مواردی خواهد بود که شارع مقدّس، آنها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مِمّا رَزَقَکُمُ اللّهُ حَلالاً طَیِّباً وَ اتَّقُوا اللّهَ الَّذِی أَنْتُمْ بِهِ مُؤْمِنُونَ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آنچه خدای متعال روزی شما کرده و حلال و طیّب است، بخورید و از خدایی که به او گرویده‌اید،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رفتار مکلّفین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حلال و حرام را بیان فرموده و این، وظیفۀ هر مسلمانی است که با آموختن آنها از حرام اجتناب کند و از حلال خدا در جهت رضای خدا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زمان و در حدّ توانایی‌اش از نعمتهای زمین و آسمانِ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روزی که ابزار دستی اش سنگ نوک تیز بود و چه امروز که وسایل عظیم صنعتی به دست او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بهره‌گیری از موجودات در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حدّی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نکاتی را در رابطه با آنها رعایت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استفاده و بهره برداری از نعمتهای زمینی باید همراه با شکرگزاری صاحب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شکرگزاری به این است که از او غافل نباشیم و از اطاعتش خارج نشویم؛ همۀ نعمتها را از او بدانیم و آنها را در رضای او صرف 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کُلُوا مِنْ طَیِّباتِ ما رَزَقْناکُمْ وَ اشْکُرُوا لِلّهِ إِنْ کُنْتُمْ إِیّاهُ تَعْبُدُونَ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گرویدید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طیّبات آنچه به شما روزی دادیم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شکرگزار خدا باشید، اگر فقط او را می‌پرستید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آیۀ فوق بیانگر آن است که بهره برداری مادّی صرف از طبیعت، امری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ذرّه‌ای از ذرّات این جهان در حال تسبیح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چنین است که طبیعت با زبان حال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وسیله جهت سپاس حق قرار ده و آن چنان که من غافل از خالق و ربّ خود نیستم، تو نیز غافل مباش، تا همگام با من باشی؛ رابطۀ تو با من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رابطه‌ای منفی و انحرافی خواهی داشت و آنچه در این رابطه نصیب تو شود، احیاناً همان لذّات زودگذر و عمری هدر رفته و حیاتی بیهوده و پوچ خواهد بود و من چنین حیات و حرکتی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خواستۀ خدای بزرگ نبود که به تو مهلت داده است تا ادامه حیات دهی و شاید روزی بر سر عقل آیی و توبه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لحظه تو را تحمّل نمی‌کردم و به حیات شهوی تو پایان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دقّت کرده‌ایم چند نفر از مردم جهان شکرگزار این همه نعمت خدا دادی هستند و از آنانی که شکرگزارند چند نفر مخلصند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کم هستند آنان که سر بر آستان قدس او بسایند و سپاس او را به جای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مَکَّنّاکُمْ فِی الْأَرْضِ وَ جَعَلْنا لَکُمْ فِیها مَعایِشَ قَلِیلاً ما تَشْکُرُونَ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را در زمین محکم و استوار گردانیدیم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اقتدار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برای شما وسایل گذران زندگی قرار دادیم و چقدر کم شکرگزاری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خداوند متعال معیشت ما را در زمین قرار داده که در واقع، زمین، جایگاهی جهت پرورش ما بوده و وظیفه اخلاقی انسانی ماست که از آن به خوبی استفاده کنیم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استفادۀ صحیح و درست، بستگی به اطلاعات و آگاهی لازم از پدیده‌ها و نیز به نحوۀ توجیه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بینش توحیدی برای ما مسلّم است که باید زندگی عبادی در روی زمین داشته باشیم؛ به عبارت دیگر، زندگی می‌کنیم تا انسانیت را در خود، شکوفا سازیم؛ مانند گلی که در طبیعت می‌شکفد و فضای اطراف خود را عطرآگین کرده و سبب خرّمی و شادی دیگران می‌شود و با شکفتن خود، آیۀ علم، حکمت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ظرفیّتش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برداشتی از زندگی، ما را بر آن خواهد داشت که تا از طبیعت به مقدار لازم جهت شکوفا شدن استفاده کنیم و بهره ببریم و با تمام وجود آیۀ قدرت، حکمت، تدبیر و علم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چه اطلاعات ما از طبیعت بیشتر و آگاهی ما به حیات </w:t>
      </w:r>
    </w:p>
    <w:p>
      <w:pPr>
        <w:pStyle w:val="BookText"/>
        <w:rPr/>
      </w:pPr>
      <w:r>
        <w:rPr>
          <w:rFonts w:ascii="IRNazanin" w:hAnsi="IRNazanin" w:eastAsia="IRNazanin"/>
          <w:color w:val="111111"/>
          <w:sz w:val="28"/>
          <w:sz w:val="28"/>
          <w:szCs w:val="28"/>
          <w:rtl w:val="true"/>
          <w:lang w:bidi="fa-IR"/>
        </w:rPr>
        <w:t>انسانی و رابطه این حیات با طبیعت عالی‌تر باشد، نحوۀ بهره برداری ما از نعمتهای مادّی سالمتر و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احساس گرایی غرب و شرق، اطلاعات جالب و در سطح عالی از پدیده‌های طبیعت دارد و لذا غربیها در به استخدام گرفتن آنها جهت احتیاجات مادّی و نیازهای غریزی بسیار موفّق بوده‌اند؛ امّا عدم آگاهی آنها از رابطۀ حیات انسانی با طبیعت و محصور ساختن زندگی در جهات مادّی موجب شده که استفادۀ درست و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و دین بیانگر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بارز بهره‌برداری غلط، بهره‌گیری‌هایی است که محرّک شهوات و به افراط کشاندن خواسته‌های حیوانی و نیز آماده ساختن طعامها و مشروباتی که تخدیر کنندۀ افکار و فعالیّتهای علمی و حقیقت یابی بشر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نحوۀ استفادۀ آنها از طبیعت به گونه‌ای است که اگر ادامه یابد زمانی نخواهد گذشت که بشر، شاهد نابودی جنگلها، زمینهای زراعی، آلوده شدن بیش از حدّ محیطهای زیست، بیمارهای ناشی از هوای آلوده و مشروبات شیمیایی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زمان چندانی از ظهور صنعت جدید نگذشته است که انسان، نگران آیندۀ این کرۀ خاکی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صنعتی شدن اثر چند جانبه‌ای بر محیط داشته است؛ نخست آن که نیاز به مواد خام را به مقادیر فزاینده‌ای باعث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در بسیاری از ناحیه‌ها موجب بهره‌گیری بی‌رحمانه از منابع طبیعی بدون توجّه به نتایج محیطی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جنگلهای بسیاری از ناحیه‌های جهان، بدون آن که توجهی به قدرت تولید آنها شود، یکی از همین نتایج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دیگر، منظرۀ زشتی است که پس از استخراج معدن در بسیاری از سرزمینها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ناحیه‌ها به خاطر استفادۀ سریع از منابع نزدیک سطح زمین عملاً چنان ویران شده‌اند که دیگر هیچ ارزشی برای نوع آدمی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به دست آوردن موادّ خام دارای ارزش بسیار است، استخراج 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نوع استفاده از زمین رجحان پیدا کرده است و همواره وجود منابع معدنی گرانبها دلیلی برای توجیه به ویرانی کشیدن اجتماعات انسانی، منابع طبیعی و خود آدمی به حساب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 همۀ خساراتی که صنعتی شدن به محیط وارد ساخته،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این خسارات، آلودگی محیط است که خطرناکترین مشکل قرن بیستم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که در صورت حل </w:t>
      </w:r>
    </w:p>
    <w:p>
      <w:pPr>
        <w:pStyle w:val="BookText"/>
        <w:rPr/>
      </w:pPr>
      <w:r>
        <w:rPr>
          <w:rFonts w:ascii="IRNazanin" w:hAnsi="IRNazanin" w:eastAsia="IRNazanin"/>
          <w:color w:val="111111"/>
          <w:sz w:val="28"/>
          <w:sz w:val="28"/>
          <w:szCs w:val="28"/>
          <w:rtl w:val="true"/>
          <w:lang w:bidi="fa-IR"/>
        </w:rPr>
        <w:t>نشدن این مسئله قرن بیست و یکمی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ژنو در سویس، که زمانی دریاچه‌ای دارای آب زلال و سرد کوهستانی بود دیگر آب زلال ندارد و تندرستی کسانی را که از آن استفاده می‌کنند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قصوری است که در پیدا کردن راههای سر و سامان دادن به موادّ زاید انسانی حاصل از جمعیت روزافزون شهرهای بزرگ و کوچک گرداگرد آن شده است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انسانی حکم می‌کند که انسان در استفاده از طبیعت، توجّه به حیات انسانی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که مادّی محض نیست و آرمانهای او محصور در مادیّت نمی‌شود و راحتی و لذّت و رفاه در استفادۀ بی رویّه از پدیده‌های طبیعت و ایجاد تغییر در آنها جهت بهره برداری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داشتن حیات پاکیزه و معقول، باید به صنعت و به کارگیری آن در فراورده‌های مادّی روی آورد وگرنه تنها حیات پاک انسانی را از انسان خواهد گرفت که زندگی مادّی را ناامن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تجربه نشان می‌دهد و در حال حاضر شاهد آن هستیم، وجود صفا و سلامت و امنیّت و رشد کمال معنوی تا حدودی بستگی به نحوۀ رابطه با طبیعت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امکانات طبیعی و مادّی شرط لازم و زمینه ساز وصول به مقام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ایجاب می‌کند که بهره‌گیری از طبیعت به وسیلۀ دین و عقل،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ما نیستیم که باید از مادیّت جهت رشد معنویت استفاده کنیم و نیازهای مادّی را مرتفع سازیم بلکه نسلهای آینده نیز باید بهرۀ لازم را از نعمتهای الهی در روی زمین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افراط در بهره برداری از منابع و معادن و جنگلها وضع را بر نسل آینده بسیار سخت خواهد کرد و طبیعتی آلوده از موادّ زاید اتمی و شیمیایی به آنها تحویل خواهد داد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شک همه بر سر این مسأله توافق دارند که چون زمین به طور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حاصلخیز به طور 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نسبت به نیازمندیها و هوسهای آدمی کم است، استفاده از زمین باید تحت کنترل درآید و زمین برای مقاصد عالی‌تر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امانت‌دار زمینی است که نسلهای آیندۀ نوع آدمی بدان وابسته خواهند بود، نه تنها در برابر کسانی که فعلاً در محدودۀ آن زندگی می‌کنند؛ بلکه در برابر همۀ بشریت و برای همیشه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 حقایق، انتظار می‌رود که بیش از اکنون باید به </w:t>
      </w:r>
    </w:p>
    <w:p>
      <w:pPr>
        <w:pStyle w:val="BookText"/>
        <w:rPr/>
      </w:pPr>
      <w:r>
        <w:rPr>
          <w:rFonts w:ascii="IRNazanin" w:hAnsi="IRNazanin" w:eastAsia="IRNazanin"/>
          <w:color w:val="111111"/>
          <w:sz w:val="28"/>
          <w:sz w:val="28"/>
          <w:szCs w:val="28"/>
          <w:rtl w:val="true"/>
          <w:lang w:bidi="fa-IR"/>
        </w:rPr>
        <w:t>استفادۀ درست از زمین توجّه شود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شکّی نیست که روح و بدن تأثیر متقابل در یکدیگر دارند؛ همان گونه که معنویّت روح یا شقاوت آن بر اعمال و نحوۀ استفاده از طعامها و آشامیدنی‌ها اثر مثبت یا منفی می‌گذارند؛ برخی از غذاها در شکل و زیبایی، و برخی در ذکاوت و خوشخویی و بعضی در جهات دیگر اثرات مثبت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بِالْهَرِیْسَةِ فَانَّها تُنَشِّطُ للعبادةِ</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بر شما باد به غذایی که از گوشت و حبوبات ترتیب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موجب نشاط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أُسْقُوا نِساءَکُمْ الْحَوامِلَ الْأَلْبانَ فإنَّها تَزِیدُ فی عَقْلِ الصَّبیّ‌</w:t>
      </w:r>
      <w:r>
        <w:rPr>
          <w:rStyle w:val="FootnoteAnchor"/>
          <w:rtl w:val="true"/>
        </w:rPr>
        <w:footnoteReference w:id="105"/>
      </w:r>
      <w:r>
        <w:rPr>
          <w:rFonts w:ascii="IRNazanin" w:hAnsi="IRNazanin" w:eastAsia="IRNazanin"/>
          <w:color w:val="111111"/>
          <w:sz w:val="28"/>
          <w:sz w:val="28"/>
          <w:szCs w:val="28"/>
          <w:rtl w:val="true"/>
          <w:lang w:bidi="fa-IR"/>
        </w:rPr>
        <w:t>به زنان حامله خودتان شیر بخورانید، زیرا باعث زیادی عقل در کودک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الْمَرأةَ فی شَهْرِهَا الَّذی تَلِدُ فیهِ التَّمرَ فَإنَّ وَلَدَها یَکُونُ حَلِیماً نقیّاً</w:t>
      </w:r>
      <w:r>
        <w:rPr>
          <w:rStyle w:val="FootnoteAnchor"/>
          <w:rtl w:val="true"/>
        </w:rPr>
        <w:footnoteReference w:id="106"/>
      </w:r>
      <w:r>
        <w:rPr>
          <w:rFonts w:ascii="IRNazanin" w:hAnsi="IRNazanin" w:eastAsia="IRNazanin"/>
          <w:color w:val="111111"/>
          <w:sz w:val="28"/>
          <w:sz w:val="28"/>
          <w:szCs w:val="28"/>
          <w:rtl w:val="true"/>
          <w:lang w:bidi="fa-IR"/>
        </w:rPr>
        <w:t>در ماهی که زن در آن وضع حمل می‌کند، به او خرما بخورانید زیرا فرزند او بردبار و پرهیزکار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مورد، نمونه‌هایی از روایاتی است که در مورد اثرات مثبت برخی خوراکیها و آشامیدنی‌ها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علم پزشکی جدید نیز به اندکی از آن آثار پی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خوردنی‌ها و آشامیدنی‌ها هستند که احیاناً بر اخلاق و معنویت انسان اثر منفی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بدان جهت حرام شده که سبب قساوت قلب، کمی مهربانی، رحمت و بخشش می‌شود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مانند 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زیرا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قساوت قلب و کمی در مهربانی و بخشش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قساوت قلب را به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دوری از خدا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آن ضرر، تلف، فساد وجود داشته، خداوند متعال حرام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 که اصل در رابطه با طبیعت، حاکمیت معنویت و رشد آن است، لازم است از طعام‌ها و آشامیدنی‌هایی استفاده کنیم که تأثیر مثبت بر روی اخلاق و صفات انسانی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روزها و شبها از جمله پدیده‌های جهان مادّه هستند که انسان بیشترین بهره را از آنها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روزها و شبها موجب افزایش سن انسان شده و آدمی را به مرگ نزدیکتر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هستند که باید بیشترین بهره را از آنها گرفت، زیرا هر لحظه‌ای که از روز یا شب می‌گذرد قابل برگشت نبوده و سرمایه‌ای است که در حقیقت آب می‌شود و از دستمان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داشتن رابطۀ سالم و عقلانی با روزها و شبها و گذراندن ساعات آنها با معنویّت، از جمله اخلاق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شب را ساعات آرامش و روز را جهت تحصیل معاش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اللَّیْلَ لِباساً وَ جَعَلْنَا النَّهارَ مَعاشاً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لحظات شب جهت خلوت با خدای متعال بهترین اوقات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نبیّ گرامی اسلام صلی الله علیه و آله و سلم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اللَّیْلَ إِلاّ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أَوِ انْقُصْ مِنْهُ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زِدْ عَلَیْهِ وَ رَتِّلِ الْقُرْآنَ تَرْتِیلاً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رسولی که در جامه خفته‌ای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نماز قیام کن مگر اندکی، که نصف باشد یا چیزی کمتر از نصف یا چیزی بر نصف بیفزا و با توجّه کامل مشغول تلاوت قرآن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ما با روزها و شبها هنگامی مثبت و دارای ارزش معنوی و الهی بوده و فضیلت شمرده خواهد شد که در آنها به اطاعت از خدای بزرگ بپردازیم و از مرتکب شدن امور حرام و گناهان دوری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روز پنجشنبه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الْنَبیّ مُحَمّدٍ وَالهِ وَ لا تَفْجَعْنی فِیه وَفی غَیْرِهِ مِنَ اللَّیالی وَالْأیّامِ بِإرْتِکابِ اْلمَحارِم وَاکْتِسابِ الْماثِمِ وَ ارْزُقنی خَیْرَهُ وَخَیْرَ ما فیه وَخَیْرَ ما بَعْدَهُ وَاصْرِفْ عَنّی شَرَّهُ وَشَرَّ ما فیهِ وَشَرَّ ما بَعْدَهُ</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وآلش درود فرست و مرا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شبها و روزها به ارتکاب حرامها و کسب گناهان دردمند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آن را و خیر آنچه در آن است و خیر ما بعدش را به من روزی فرما و از بدی اش و بدی آنچه در آن است و بدی مابعدش را دور گردان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بر ماست که اوقات روز و شب را مغتنم شمرده و از آنها به درستی استفاده </w:t>
      </w:r>
      <w:bookmarkStart w:id="205" w:name="pg5717_43178"/>
    </w:p>
    <w:p>
      <w:pPr>
        <w:pStyle w:val="BookText"/>
        <w:rPr/>
      </w:pPr>
      <w:bookmarkEnd w:id="205"/>
      <w:r>
        <w:rPr>
          <w:rFonts w:ascii="IRNazanin" w:hAnsi="IRNazanin" w:eastAsia="IRNazanin"/>
          <w:color w:val="111111"/>
          <w:sz w:val="28"/>
          <w:sz w:val="28"/>
          <w:szCs w:val="28"/>
          <w:rtl w:val="true"/>
          <w:lang w:bidi="fa-IR"/>
        </w:rPr>
        <w:t>کنیم؛ استفاده‌ای که بر علم و دانش ما و بر حسن خلق و معنویّت ما بیفزاید</w:t>
      </w:r>
      <w:r>
        <w:rPr>
          <w:rFonts w:eastAsia="IRNazanin" w:cs="IRNazanin"/>
          <w:color w:val="111111"/>
          <w:sz w:val="28"/>
          <w:szCs w:val="28"/>
          <w:rtl w:val="true"/>
          <w:lang w:bidi="fa-IR"/>
        </w:rPr>
        <w:t>.</w:t>
      </w:r>
    </w:p>
    <w:p>
      <w:pPr>
        <w:pStyle w:val="Heading3"/>
        <w:numPr>
          <w:ilvl w:val="2"/>
          <w:numId w:val="1"/>
        </w:numPr>
        <w:rPr/>
      </w:pPr>
      <w:bookmarkStart w:id="206" w:name="__RefHeading___Toc3872172_581953129"/>
      <w:bookmarkStart w:id="207" w:name="_Toc72"/>
      <w:bookmarkEnd w:id="206"/>
      <w:r>
        <w:rPr>
          <w:rtl w:val="true"/>
        </w:rPr>
        <w:t>بهره گیری معنوی</w:t>
      </w:r>
      <w:bookmarkEnd w:id="207"/>
    </w:p>
    <w:p>
      <w:pPr>
        <w:pStyle w:val="BookText"/>
        <w:rPr/>
      </w:pPr>
      <w:r>
        <w:rPr>
          <w:rFonts w:ascii="IRNazanin" w:hAnsi="IRNazanin" w:eastAsia="IRNazanin"/>
          <w:color w:val="111111"/>
          <w:sz w:val="28"/>
          <w:sz w:val="28"/>
          <w:szCs w:val="28"/>
          <w:rtl w:val="true"/>
          <w:lang w:bidi="fa-IR"/>
        </w:rPr>
        <w:t>یکی از مسائلی که اسلام به آن توصیۀ فراوان می‌کند، تعقّل و تفکّر در آیات آفاقی است و از جمله وظایف اخلاقی عقلانی انسان اینست که یک چنین رابطۀ فکری با جهان طبیعت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فکری با طبیعت به دو منظور می‌تواند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با کشف قوانین و رابطه بین پدیده‌ها بتوانیم آنها را در رفع نیازهای مادّی به استخدام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با تفکّر در موجودات، با مبدأ و معاد و ظرایف آفرینش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عمدتاً ظهور در منظور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طبیعت نیست، کتاب ارشاد و هدایت است؛ هدایت انسان به جانب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توجه دادن به موجودات طبیعی و دعوت به تفکّر و تعقّل واسطه در اثبات مبدأ و معاد می‌باشد؛ یعنی، حصول علم به این که علّت آفرینش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اندیشیدن در موجودات مادّی، به وابستگی وجودی آنها آشنا می‌شوید و سپس به قضاوت نشسته از روی علم و واقع گرایی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موجود وابسته، نیازمند است و هر نیازمندی محتاج به وجود خالق و ربّ است؛ پس عالم طبیعت، که وجودی نیازمند است، محتاج به خالق یکتاست که دارای وجود مستقلّ مطلق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 بردن به نیازمندی جهان، ما را به وجود مستقلّ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مَدَّ الْأَرْضَ وَ جَعَلَ فِیها رَواسِیَ وَ أَنْهاراً وَ مِنْ کُلِّ الثَّمَراتِ جَعَلَ فِیها زَوْجَیْنِ اثْنَیْنِ یُغْشِی اللَّیْلَ النَّهارَ إِنَّ فِی ذلِکَ لَآیاتٍ لِقَوْمٍ یَتَفَکَّرُونَ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اوست که زمین را بگسترد و در آن کوهها و نهرها قرار داد و از هر میوه جفت جفت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پدیده‌ها نشانه‌هایی است برای گروهی که می‌اندیشند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رعد پس از بیان مواردی در بهره‌گیری از زمین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ذلِکَ لَآیاتٍ لِقَوْمٍ یَعْقِلُونَ ؛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تعقّل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آیات فوق به خوبی استفاده می‌شود که رابطۀ انسان با طبیعت باید رابطه‌ای فکری و عقلی باشد؛ با تفکّر در برخی از پدیده‌های طبیعت به وحدانیّت الهی پی ببرد و آن جا که مطلق تفکّر قادر نیست ما را به مقصود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از مقدّمات علمی و پیچیده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نیروی عقل بهره گرفته و تعقّل نماید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تفکر در آیات آفاقی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تفکّر حسّی، 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کمک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تفکّر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مبدأ هستی، وحدانیّت، تدبیر و حکمت خداوند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ادراکی با طبیعت، برای درک خالق متعال، لازم نیست تفکّر عقلانی محض باشد؛ بلکه از طریق تجربه و تحلیل مسائل مادّی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یاری جستن از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با آفرینندۀ هستی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نظر قرآن در آن جا که افراد را به تعقّل در پدیده‌های عالم مادّی فرا می‌خواند، تفکّر عقلی محض بدون بهره‌گیری از تجربه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لَآیاتٍ لِقَوْمٍ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این آیه نیز کسانی قادرند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و یکتایی خداوند متعال آگاه شوند که به تفکّر عقلانی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مختلف و گوناگونی انسان را احاطه کرده و اگر فطرت او بیدار باشد متوجّه می‌گردد که این نعمتها از خالق رازق یکتاست؛ ولی به لحاظ عوامل مادّی و شهوی حالت فراموشی به او دست می‌دهد و توانایی درک هستی مطلق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لازم است که فطرت بیدار شود و انسان نیز متذکّر گردد و آنچه را به فراموشی سپرده و از آن غافل گشته،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یادآوری از تفکّر در آفاق خالی نیست؛ لازم است بیندیشد و متذکّر آیات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تفکّری متذکّرانه داشته باشد؛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رابطۀ اندیشه‌ای با طبیعت، به تفکّر، تعقّل و تذکّر ختم نمی‌شود؛ انسان با کشف قوانین طبیعت آن را تسخیر کرده؛ به استخدام خویش درمی آورد و از نعمتهای بیشمار آن که فضل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لازم است سر تعظیم در برابر حق فرود </w:t>
      </w:r>
    </w:p>
    <w:p>
      <w:pPr>
        <w:pStyle w:val="BookText"/>
        <w:rPr/>
      </w:pPr>
      <w:r>
        <w:rPr>
          <w:rFonts w:ascii="IRNazanin" w:hAnsi="IRNazanin" w:eastAsia="IRNazanin"/>
          <w:color w:val="111111"/>
          <w:sz w:val="28"/>
          <w:sz w:val="28"/>
          <w:szCs w:val="28"/>
          <w:rtl w:val="true"/>
          <w:lang w:bidi="fa-IR"/>
        </w:rPr>
        <w:t xml:space="preserve">آورده و خدای متعال را شکرگذار باشد و سپاس الهی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لِتَبْتَغُوا مِنْ فَضْلِهِ وَ لَعَلَّکُمْ تَشْکُرُونَ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فضل خدا روزی طلب کنید؛ شاید که شکر حق را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مفسرین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تعرفون نعمة اللّه فتَقُومونَ بحقّها</w:t>
      </w:r>
      <w:r>
        <w:rPr>
          <w:rStyle w:val="FootnoteAnchor"/>
          <w:rtl w:val="true"/>
        </w:rPr>
        <w:footnoteReference w:id="110"/>
      </w:r>
      <w:r>
        <w:rPr>
          <w:rFonts w:ascii="IRNazanin" w:hAnsi="IRNazanin" w:eastAsia="IRNazanin"/>
          <w:color w:val="111111"/>
          <w:sz w:val="28"/>
          <w:sz w:val="28"/>
          <w:szCs w:val="28"/>
          <w:rtl w:val="true"/>
          <w:lang w:bidi="fa-IR"/>
        </w:rPr>
        <w:t>؛ نعمت خدا را بشناسید و به حقّ آن و آنچه سزاوار آن است قیام کنید و بپاخیزید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سپاس الهی همراه با درک و فهم و تفکّر است؛ با تفکّر و کسب معرفت می‌توان سپاس فضل و روزی خدا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مبدأ هستی از طریق رابطۀ ادراکی با طبیعت از جمله فواید و بهره‌های عالی معنوی است که انسان با مطلق تفکّر در برخی و تعقّل در بعضی دیگر به آن نایل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هر پدیده و نعمتی موجب تعقّل و رابطۀ عقلانی با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عقلانی با جهان مادّه، فطرت توحیدی ما را بیدار می‌کند و انسان را از حالت فراموشی حق به تذکّر منتقل می‌سازد و متذکّر شدن معرفتی همراه با عقد قلب، در ما به وجود می‌آورد که به سپاس و شکر الهی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رابطۀ ادراکی ما با طبیعت، باید به ستایش و خضوع و فرمانبری از خداوند متعال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بهره‌گیری‌های معنوی انسان در رابطۀ ادراکی با پدیده‌های طبیعت، شناخت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تحوّلات موجود در طبیعت و از عامل مرگ و حیات در پدیده‌ها می‌توان به وجود قیامت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قرآن به این مطلب اشاره کرده و انسان را دعوت به تعقّل در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ذَرَأَکُمْ فِی الْأَرْضِ وَ إِلَیْهِ تُحْشَرُونَ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یُحْیِی وَ یُمِیتُ وَ لَهُ اخْتِلافُ اللَّیْلِ وَ النَّهارِ أَ فَلا تَعْقِلُونَ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اوست خدایی که شما را در زمین بیافرید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گرد آورده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خدایی که زنده می‌کند و می‌میراند و آمد و شد شب و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چرا تعقّل نمی‌کنید؟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انسان از مادّه جامد بی روح به نام خاک، نشانه و آیه‌ای است که حکایت از خالق مدبّر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با دقّت در اجزای طبیعت و مادّه و عناصر آن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 کسی مادّۀ </w:t>
      </w:r>
    </w:p>
    <w:p>
      <w:pPr>
        <w:pStyle w:val="BookText"/>
        <w:rPr/>
      </w:pPr>
      <w:r>
        <w:rPr>
          <w:rFonts w:ascii="IRNazanin" w:hAnsi="IRNazanin" w:eastAsia="IRNazanin"/>
          <w:color w:val="111111"/>
          <w:sz w:val="28"/>
          <w:sz w:val="28"/>
          <w:szCs w:val="28"/>
          <w:rtl w:val="true"/>
          <w:lang w:bidi="fa-IR"/>
        </w:rPr>
        <w:t>بی جان خاک را متحوّل ساخت؟ این حرکت را چه کسی پدید آورد؟ قطعاً با تعقّل در این امور به وجود خدا آشنا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تحول و حرکت نمی‌تواند پایانی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مبدأ و فاعل این تحول و حرکت است غایت و نهایت آن 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تحشرون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حشر شما به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زندگی در دست اوست و رفت و آمد شب و روز، آیه و نشانۀ مرگ و حیاتند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با اختلاف شب و روز فصول را پدید می‌آورد و در هنگام بهار به تن بی جان طبیعت حیات می‌دهد؟ تعقل کنید؛ آن کس که به مادّه خاکی حیات بخشید و انسان را در آن بیافرید؛ همان کس، پس از مرگ در عالم دیگر او را محشور خواهد ساخت، زیرا حیات و مرگ در ید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تحوّلات طبیعی تعقّل کنید تا به این حقیقت که معادی در پیش دارید، واقف شوید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أَحْیاکُمْ ثُمَّ یُمِیتُکُمْ ثُمَّ یُحْیِیکُمْ إِنَّ الْإِنْسانَ لَکَفُورٌ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خدایی است که شما را زندگی بخشید و سپس شما را می‌میراند و باز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انسان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مِنَ السَّماءِ ماءً فَیُحْیِی بِهِ الْأَرْضَ بَعْدَ مَوْتِها إِنَّ فِی ذلِکَ لَآیاتٍ لِقَوْمٍ یَعْقِلُونَ؛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آسمان آب را 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بعد از مرگ آن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نشانه‌هایی است برای گروهی که اهل تعقّل و اندیشه هستند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فکری و تعقّلی با طبیعت به جهت یافتن حقیقت مبدأ و معاد، به علوم تجربی هدفی مقدّس بخشیده و آن را از بُعد مادّی صرف بیرون می‌آورد و معنویّتی خاص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طبیعی را از غروری که ممکن است به آن مبتلا شود نجات می‌دهد و از این که بخواهد دانش خویش را در جهت منفی به کار گیرد،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که مقهور قدرت طبیعت شود و آن را یگانه مدبّر در هستی بداند و تمام آرزوها در زندگی انسانی را به سوی آن معطوف دارد،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عالم و دانشجوی علوم تجربی و نیز هر انسان علاقمند به شناخت پدیده‌های طبیعت، اضافه بر بهره‌گیری علمی باید هدف خود را شناخت مبدأ و معاد قرار دهد، تا</w:t>
      </w:r>
      <w:r>
        <w:rPr>
          <w:rFonts w:eastAsia="IRNazanin" w:cs="IRNazanin"/>
          <w:color w:val="111111"/>
          <w:sz w:val="28"/>
          <w:szCs w:val="28"/>
          <w:rtl w:val="true"/>
          <w:lang w:bidi="fa-IR"/>
        </w:rPr>
        <w:t xml:space="preserve">: </w:t>
      </w:r>
      <w:bookmarkStart w:id="208" w:name="pg5717_43182"/>
    </w:p>
    <w:p>
      <w:pPr>
        <w:pStyle w:val="BookText"/>
        <w:rPr/>
      </w:pPr>
      <w:bookmarkEnd w:id="20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طبیعت نگاه استقلالی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در طریق ارزشهای اخلاقی مثبت به خدمت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ایمانش به حقیقت هستی،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متذکّر نعمتهای الهی گشته و شکرگزار آن نعمتها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طبیعت در جهت تأمین مصالح دنیوی به خوبی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را ملک خدا بداند و در ملک خدا معصیت نکند</w:t>
      </w:r>
      <w:r>
        <w:rPr>
          <w:rFonts w:eastAsia="IRNazanin" w:cs="IRNazanin"/>
          <w:color w:val="111111"/>
          <w:sz w:val="28"/>
          <w:szCs w:val="28"/>
          <w:rtl w:val="true"/>
          <w:lang w:bidi="fa-IR"/>
        </w:rPr>
        <w:t>.</w:t>
      </w:r>
    </w:p>
    <w:p>
      <w:pPr>
        <w:pStyle w:val="Heading3"/>
        <w:numPr>
          <w:ilvl w:val="2"/>
          <w:numId w:val="1"/>
        </w:numPr>
        <w:rPr/>
      </w:pPr>
      <w:bookmarkStart w:id="209" w:name="__RefHeading___Toc3872174_581953129"/>
      <w:bookmarkStart w:id="210" w:name="_Toc73"/>
      <w:bookmarkEnd w:id="209"/>
      <w:r>
        <w:rPr>
          <w:rtl w:val="true"/>
        </w:rPr>
        <w:t>طبیعت، عبادتگاه حقّ</w:t>
      </w:r>
      <w:bookmarkEnd w:id="210"/>
    </w:p>
    <w:p>
      <w:pPr>
        <w:pStyle w:val="BookText"/>
        <w:rPr/>
      </w:pPr>
      <w:r>
        <w:rPr>
          <w:rFonts w:ascii="IRNazanin" w:hAnsi="IRNazanin" w:eastAsia="IRNazanin"/>
          <w:color w:val="111111"/>
          <w:sz w:val="28"/>
          <w:sz w:val="28"/>
          <w:szCs w:val="28"/>
          <w:rtl w:val="true"/>
          <w:lang w:bidi="fa-IR"/>
        </w:rPr>
        <w:t>در طبیعت هر موجودی مترنّم به تسبیح خدای متعال و به تکبیر و حمد وسپاس او مشغول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یُسَبِّحُ بِحَمْدِهِ وَ لکِنْ لا تَفْقَهُونَ تَسْبِیحَهُمْ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موجودی نیست جز این که به تسبیح و ستایش خدا مشغول است؛ ولی شما تسبیح آنها را نمی‌فهمید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 ما فِی السَّماواتِ وَ ما فِی الْأَرْضِ</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در آسمانها و زمین است، خدا را تسبیح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تنزیه خدای بزرگ است از هر عیب و نقصی، و هر موجودی با تمام هستی اش شهادت می‌دهد که خالق و ربّ او خالی از هر محدودیّت و نقصی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موجودی نشانه‌ای روشن بر وجود صانع متعال، وحدانیّت، علم، اراده، قدرت و حکمت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تأمّل و نظر کند، به این حقیقت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موجودی تسبیح گو و ستایش کننده و تکبیر گوی آن خالق و صانع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تسبیح، تهلیل، تکبیر و تحمید، شهادت بر وحدانیّت صانع و تنزیه او از نقایص و اظهار عظمت و بزرگی اوست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فرد معتقد به توحید، روشن است که طبیعت و جهان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در گوشه‌ای از آن آفریده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است که از خدا صادر شده و شعاعی از پرتو نامتناهی وجود اوست و به بیان بلند قرآن مجید، خدای متعال را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جایگاهی سزاوار آن است که عبادتگاه مالک و مدبّر و خالق آن باشد، نه محلّ معصیت و گناه و </w:t>
      </w:r>
    </w:p>
    <w:p>
      <w:pPr>
        <w:pStyle w:val="BookText"/>
        <w:rPr/>
      </w:pPr>
      <w:r>
        <w:rPr>
          <w:rFonts w:ascii="IRNazanin" w:hAnsi="IRNazanin" w:eastAsia="IRNazanin"/>
          <w:color w:val="111111"/>
          <w:sz w:val="28"/>
          <w:sz w:val="28"/>
          <w:szCs w:val="28"/>
          <w:rtl w:val="true"/>
          <w:lang w:bidi="fa-IR"/>
        </w:rPr>
        <w:t>شیطان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عنوان موجودی مختار باید به این واقعیت تن دهد که زمین همان گونه که محلّ رشد تکوینی و جسمی اوست، باید محیط تکامل روحی و معنوی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اسباب و مقدّمات تکامل روحی اش ارادی و اختیاری است، پس باید با شیوه‌ای عالمانه و مدبّرانه از این محیط و اسباب طبیعی آن در رشد معنوی خویش بهرۀ کامل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را محلّ گناه و لعب و لهو قرار دادن، خلاف ساختمان وجودی طبیعت است؛ زیرا طبیعت به عنوان مجموعه‌ای از پدیده‌ها تحمید و تسبیح گوی خدای متعال بوده و حرکت انسان به عنوان پدیده‌ای از آن، باید در همان جهت باشد، لذا معصیت حرکتی در جهت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متعال زمین را از گناهان ما آگاه ساخته بود، زمین، ما را تحمّل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بعد از زیارت حضرت رضا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لَوْ عَلِمَتِ الْأَرضُ بِذُنُوبی لَساخَتْ بی أو الْجِبالُ لَهَدَّتْنی أَو الْسَّمواتُ َلأخْتَطَفَتْنی أوِ الْبِحارُ لأَغْرَقَتْنی؛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به گناهانم آگاه بود، مرا فرو می‌برد؛ یا کوهها، سخت مرا در هم می‌شکستند؛ یا آسمانها مرا می‌ربودند؛ یا دریاها مرا غرق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احتمال می‌رود که زمین آگاه از بدیهای انسان نباشد، لکن گناه اثر وضعی خود را بر طبیعت می‌گذارد و باعث ظهور نقمتهایی شده و شرط لازم جهت نزول عذاب الهی می‌گردد؛ چنانکه برخی از آیات و روایات بیانگر آن هستند؛</w:t>
      </w:r>
    </w:p>
    <w:p>
      <w:pPr>
        <w:pStyle w:val="BookText"/>
        <w:rPr/>
      </w:pPr>
      <w:r>
        <w:rPr>
          <w:rFonts w:ascii="IRNazanin" w:hAnsi="IRNazanin" w:eastAsia="IRNazanin"/>
          <w:color w:val="111111"/>
          <w:sz w:val="28"/>
          <w:sz w:val="28"/>
          <w:szCs w:val="28"/>
          <w:rtl w:val="true"/>
          <w:lang w:bidi="fa-IR"/>
        </w:rPr>
        <w:t>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ندیدید که ما پیش از اینها مردم بسیاری از قرن‌ها را هلاک گردانیدیم؟ مردمی که در زمین مکانتشان داده بودیم، آنچنان مکانتی که به شما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ایشان بارانهای پی درپی از آسمان فرستادیم و رودها را از زیر پایشان روان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بهره‌مند از نعمتها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کیفر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عناد و نافرمانی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هلاک کردیم و بعد از آنها گروهی دیگر پدید آوردیم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الْقُری أَهْلَکْناهُمْ لَمّا ظَلَمُوا وَ جَعَلْنا لِمَهْلِکِهِمْ مَوْعِداً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اهل آن قریه‌ها را </w:t>
      </w:r>
      <w:bookmarkStart w:id="211" w:name="pg5717_43184"/>
    </w:p>
    <w:p>
      <w:pPr>
        <w:pStyle w:val="BookText"/>
        <w:rPr/>
      </w:pPr>
      <w:bookmarkEnd w:id="211"/>
      <w:r>
        <w:rPr>
          <w:rFonts w:ascii="IRNazanin" w:hAnsi="IRNazanin" w:eastAsia="IRNazanin"/>
          <w:color w:val="111111"/>
          <w:sz w:val="28"/>
          <w:sz w:val="28"/>
          <w:szCs w:val="28"/>
          <w:rtl w:val="true"/>
          <w:lang w:bidi="fa-IR"/>
        </w:rPr>
        <w:t xml:space="preserve">چون ظلم و ستم کردند هلاک ساختیم و برای هلاکتشان وعده‌ای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تَوَقَّوُا الْذُّنُوبَ فَما مِنْ بَلِیّةٍ وَ لا نَقْصِ رِزْقٍ إلاّ بِذَنْبٍ حَتَّی الْخَدْشِ وَالْنَّکَبَةِ وَالْمُصِیبَةِ فإنّ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گناهان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بلا و حزن و غم نقص در روزی جز به سبب گناه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خراش و گرفتاری و معصیبتی که بر انسان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مصیبت به شما می‌رسد به سبب اعمال بدی است که با دست خود انجام می‌دهید و بسیاری را خداوند عفو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مؤاخذه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گناه سبب نزول نقمت و مصیبت می‌شود، انجام اعمال صالح درهای رحمت الهی را به روی اهل زمین 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اهل قریه‌ها ایمان آورده و پرهیزکار می‌شدند، برکات آسمان و زمین را به رویشان 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این جا بیان شد، خلاصه و فشرده‌ای از بهره‌گیری معنوی طبیعت بود، و این نوع رابطه که با اختیار انسان انجام می‌گیرد، وقتی از ارزش اخلاقی مثبت برخوردار است که مقدّمه‌ای جهت رشد و تعالی انسان باشد و او را به مبدأ و معاد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رابطه‌ای که سبب نقمت و بدبختی شود دارای ارزش اخلاقی منفی بوده و بر محور فضیلت و حق نیست</w:t>
      </w:r>
      <w:r>
        <w:rPr>
          <w:rFonts w:eastAsia="IRNazanin" w:cs="IRNazanin"/>
          <w:color w:val="111111"/>
          <w:sz w:val="28"/>
          <w:szCs w:val="28"/>
          <w:rtl w:val="true"/>
          <w:lang w:bidi="fa-IR"/>
        </w:rPr>
        <w:t>.</w:t>
      </w:r>
    </w:p>
    <w:p>
      <w:pPr>
        <w:pStyle w:val="Heading3"/>
        <w:numPr>
          <w:ilvl w:val="2"/>
          <w:numId w:val="1"/>
        </w:numPr>
        <w:rPr/>
      </w:pPr>
      <w:bookmarkStart w:id="212" w:name="__RefHeading___Toc3872176_581953129"/>
      <w:bookmarkStart w:id="213" w:name="_Toc74"/>
      <w:bookmarkEnd w:id="212"/>
      <w:r>
        <w:rPr>
          <w:rtl w:val="true"/>
        </w:rPr>
        <w:t>یک بینش غلط</w:t>
      </w:r>
      <w:bookmarkEnd w:id="21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نیست که نیاز و پیوندش با طبیعت را احساس نکند و با اندیشیدن در بدن و جسمش پی نبرد که از عصارۀ خاک و گیاه است که روزی در صلب پدر و سپس در رحم مادر قرار گرفته و به صورت انسان زیبایی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احساس و آگاهیی در اربطۀ خود با طبیعت بسیار بجاست؛ امّا برخی در پرتو این احساس و آگاهی راه افراط پیموده و به گونه‌ای </w:t>
      </w:r>
    </w:p>
    <w:p>
      <w:pPr>
        <w:pStyle w:val="BookText"/>
        <w:rPr/>
      </w:pPr>
      <w:r>
        <w:rPr>
          <w:rFonts w:ascii="IRNazanin" w:hAnsi="IRNazanin" w:eastAsia="IRNazanin"/>
          <w:color w:val="111111"/>
          <w:sz w:val="28"/>
          <w:sz w:val="28"/>
          <w:szCs w:val="28"/>
          <w:rtl w:val="true"/>
          <w:lang w:bidi="fa-IR"/>
        </w:rPr>
        <w:t>به توجیه این رابطه می‌پردازد، به طوری که طبیعت را به عنوان مالک و حاکم برگزیده و خود، مملوک و محکوم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چنین طرز تفکّری، فلسفۀ مادیگرایی و دنیاگرایی بر اساس احساسگرایی را بنیان می‌نهد و حیاتی را برای انسان می‌سازد که امروز در پنج قارّه این کرۀ خاکی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بشر با نظر استقلالی به طبیعت، فلسفۀ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نهاده و هیچی و پوچی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به سیر فکری در حیات مردم بپردازید؛ همه 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بعد نظری و عملی و بسیاری دیگر در بعد عملی نظر استقلالی به طبیعت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گذران عمر در آرزوی رسیدن به مقامهای اعتباری، پوچی نیست؟ آیا اندیشیدن به افزایش ثروت مادّی و تمرکز آن، و سپری کردن عمر در جهت آن، پوچی نیست؟ آیا خلاصه کردن ملاک شخصیت و ارزش انسانی و اجتماعی در مادیات، بی‌پایگی حیات این جهانی نیست؟ آیا نادیده گرفتن اصول انسانی 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عقل، کرامت، عزّت نفس، عدالت و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روی آوردن به دروغ، تزویر، زر و زور در جهت رفاه مادّی، طبیعت گرایی و پوچ گرایی نیست؟ آیا دین را در حاشیۀ زندگی قرار دادن و به اصول آن بی اعتنا بودن و آن را به استخدام حیات مادّی و فریب مردم درآوردن، پوچ گرایی نیست؟ و آیا راضی شدن به حیات مادّی و رفاه دنیوی، ثمرۀ طبیعت گرایی نیست که چنین رضایتی عین پوچی و هیچی است؟ و آیا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قارونهایی که بر ثروت تکیه زده، و فرعونهایی که به الوهیت خود روی آورده بودند؛ ابوسفیان‌هایی که بت را سرمنشأ خیر و شر می‌دانستند؛ و آنان که طبیعت را به طور کلّی به عنوان تنها معبود، برگزیده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آیا اینان به هستی راه یافتند یا در میان آرزوهای بیشمار، با حسرت تمام به جهنمی افتادند که خود ساخته بودند؟</w:t>
      </w:r>
    </w:p>
    <w:p>
      <w:pPr>
        <w:pStyle w:val="BookText"/>
        <w:rPr/>
      </w:pPr>
      <w:r>
        <w:rPr>
          <w:rFonts w:ascii="IRNazanin" w:hAnsi="IRNazanin" w:eastAsia="IRNazanin"/>
          <w:color w:val="111111"/>
          <w:sz w:val="28"/>
          <w:sz w:val="28"/>
          <w:szCs w:val="28"/>
          <w:rtl w:val="true"/>
          <w:lang w:bidi="fa-IR"/>
        </w:rPr>
        <w:t>وَ یَعْبُدُونَ مِنْ دُونِ اللّهِ ما لَمْ یُنَزِّلْ بِهِ سُلْطاناً وَ ما لَیْسَ لَهُمْ بِهِ عِلْمٌ وَ ما لِلظّالِمِینَ مِنْ نَصِیرٍ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جز خدا چیزی را می‌پرستند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بر آن فرو نفرستاده است و چیزی را پرستش می‌کنند که آگاهی و علم بدان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ستگران هیچ یاور و ناصری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برهان و حجّتی بر طبیعت گرایی و نظر استقلالی به آن نداریم تا رابطۀ عبد و معبود با </w:t>
      </w:r>
    </w:p>
    <w:p>
      <w:pPr>
        <w:pStyle w:val="BookText"/>
        <w:rPr/>
      </w:pPr>
      <w:r>
        <w:rPr>
          <w:rFonts w:ascii="IRNazanin" w:hAnsi="IRNazanin" w:eastAsia="IRNazanin"/>
          <w:color w:val="111111"/>
          <w:sz w:val="28"/>
          <w:sz w:val="28"/>
          <w:szCs w:val="28"/>
          <w:rtl w:val="true"/>
          <w:lang w:bidi="fa-IR"/>
        </w:rPr>
        <w:t>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چیزی که دارای حجّت نیست، اعتقادی بر پایۀ ظنّ و گمان بوده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کنار گذاشتن این بینش غلط و روی آوردن به آنچه مورد تأیید شرع و عقل است، دنیای جدید خواهد توانست بر جوّ ضدّ انسانی و فساد اخلاقی حاکم بر تمام شؤون اجتماعی و فردی، حاکم شده و به این حقیقت آگاه گردد که هر چیزی جز خدا و عنایت و رحمت خاصّ اوفانی و از بین رفتنی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مَعَ اللّهِ إِلهاً آخَرَ لا إِلهَ إِلاّ هُوَ کُلُّ شَیْ‌ءٍ هالِکٌ إِلاّ وَجْهَهُ لَهُ الْحُکْمُ وَ إِلَیْهِ تُرْجَعُونَ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خدای یکتا، خدای دیگری را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نابود شدنی است مگر ذات مقدّس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فرمان اوست و همه به سوی او بازگردانده می‌شوید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5717_43188"/>
      <w:bookmarkStart w:id="215" w:name="pg5717_43188"/>
      <w:bookmarkEnd w:id="215"/>
    </w:p>
    <w:p>
      <w:pPr>
        <w:pStyle w:val="BookText"/>
        <w:rPr/>
      </w:pPr>
      <w:bookmarkStart w:id="216" w:name="pg5717_43188"/>
      <w:bookmarkEnd w:id="216"/>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3872178_581953129"/>
      <w:bookmarkStart w:id="218" w:name="_Toc75"/>
      <w:bookmarkEnd w:id="217"/>
      <w:r>
        <w:rPr/>
        <w:t>7</w:t>
      </w:r>
      <w:r>
        <w:rPr>
          <w:rtl w:val="true"/>
        </w:rPr>
        <w:t xml:space="preserve">- </w:t>
      </w:r>
      <w:r>
        <w:rPr>
          <w:rtl w:val="true"/>
        </w:rPr>
        <w:t>رابطه انسان با آخرت</w:t>
      </w:r>
      <w:bookmarkEnd w:id="21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3872180_581953129"/>
      <w:bookmarkStart w:id="220" w:name="_Toc76"/>
      <w:bookmarkEnd w:id="219"/>
      <w:r>
        <w:rPr>
          <w:rtl w:val="true"/>
        </w:rPr>
        <w:t>اشاره</w:t>
      </w:r>
      <w:bookmarkEnd w:id="22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جمله سنّتهای الهی در مورد انسان که قضاء و حکم حتمی الهی به آن تعلّق گرفته و قابل تغییر و تبدیل نیست وجود مرگ برای انسان و بقإ حقیقت و شخصیت حقیقی او پس از مرگ و حشر او در عالم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السّاعَةَ آتِیَةٌ لا رَیْبَ فِیها وَ أَنَّ اللّهَ یَبْعَثُ مَنْ فِی الْقُبُورِ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که قیامت آمدنی است و هیچ شکی در آن نیست و براستی که خدا مردگان را از قبرها بر می‌انگیزاند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یُحْیِیکُمْ ثُمَّ یُمِیتُکُمْ ثُمَّ یَجْمَعُکُمْ إِلی یَوْمِ الْقِیامَةِ لا رَیْبَ فِیهِ وَ لکِنَّ أَکْثَرَ النّاسِ لا 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آله و سلم، خدا شما را زنده می‌کند سپس شما را می‌میراند پس از آن در روز قیامت شما راگرد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که شکی در آن نیست ولکن بسیاری از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یک مسلمان و معتقد به جهان آخرت مهم است، چگونگی رابطه او با آن عالم است، رابطه‌ای که هرگز خارج از دو صفت فضیلت و رذیلت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رابطه‌ای صحیح با عالم پس از مرگ به بیان چند نکته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اینست که تصور ما از رابطه با جهانی که نیامده، چگونه است؟ آخرت هنوز بوقوع نپیوسته، رابطه با آن چگونه تصور می‌شود؟ شخصی که زنده است و هنوز با مرگ و عالم پس از مرگ مواجه نشده، چگونه می‌تواند با آن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رابطه با</w:t>
      </w:r>
      <w:bookmarkStart w:id="221" w:name="pg5717_43191"/>
    </w:p>
    <w:p>
      <w:pPr>
        <w:pStyle w:val="BookText"/>
        <w:rPr/>
      </w:pPr>
      <w:bookmarkEnd w:id="221"/>
      <w:r>
        <w:rPr>
          <w:rFonts w:ascii="IRNazanin" w:hAnsi="IRNazanin" w:eastAsia="IRNazanin"/>
          <w:color w:val="111111"/>
          <w:sz w:val="28"/>
          <w:sz w:val="28"/>
          <w:szCs w:val="28"/>
          <w:rtl w:val="true"/>
          <w:lang w:bidi="fa-IR"/>
        </w:rPr>
        <w:t>خود، اجتماع، طبیعت و خدا سخن می‌گوئیم، خودی وجود دارد، خدا، طبیعت و اجتماع وجود دارند بعد می‌گوئیم با آنها رابطه مثبت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آخرت هنوز نیامده، مرگ و عالم برزخ وجودی برای انسان موجود در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موجودی که نیامده چگونه تصور می‌شود؟</w:t>
      </w:r>
    </w:p>
    <w:p>
      <w:pPr>
        <w:pStyle w:val="Heading3"/>
        <w:numPr>
          <w:ilvl w:val="2"/>
          <w:numId w:val="1"/>
        </w:numPr>
        <w:rPr/>
      </w:pPr>
      <w:bookmarkStart w:id="222" w:name="__RefHeading___Toc3872182_581953129"/>
      <w:bookmarkStart w:id="223" w:name="_Toc77"/>
      <w:bookmarkEnd w:id="222"/>
      <w:r>
        <w:rPr>
          <w:rtl w:val="true"/>
        </w:rPr>
        <w:t>پاسخ</w:t>
      </w:r>
      <w:r>
        <w:rPr>
          <w:rtl w:val="true"/>
        </w:rPr>
        <w:t>:</w:t>
      </w:r>
      <w:bookmarkEnd w:id="223"/>
    </w:p>
    <w:p>
      <w:pPr>
        <w:pStyle w:val="BookText"/>
        <w:rPr/>
      </w:pPr>
      <w:r>
        <w:rPr>
          <w:rFonts w:ascii="IRNazanin" w:hAnsi="IRNazanin" w:eastAsia="IRNazanin"/>
          <w:color w:val="111111"/>
          <w:sz w:val="28"/>
          <w:sz w:val="28"/>
          <w:szCs w:val="28"/>
          <w:rtl w:val="true"/>
          <w:lang w:bidi="fa-IR"/>
        </w:rPr>
        <w:t>آنچه تحقق ندارد دو قسم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هرگز تحقّقی نخواهد داشت و وجود پیدا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حقیقت پیدا کردن آن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انسان در رابطه با قسم اول، تصور صحیحی ندارد زیرا رابطه با آنچه نیست و در آینده هم وقوعی نخواهد داشت مورد پسند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در صورتی که انسان در مرحله‌ای با آن مواجه خواهد شد، و عمل و رفتا را و در کیفیت مواجه شدن و چگونه خواهد شد، و عمل و رفتار او در کیفیت مواجه شدن و چگونه بودن و ماندن و آن و با آن، مؤثر باشد؛ رابطۀ با آن قبل از وقوع مورد پسند عقل می‌باشد، و عقل حکم می‌کند، به این که آن را مورد توجّه و نظر دقیق داشته و به گونه‌ای عمل کند که در هنگام وقوع آن در نهایت آرامش و راحتی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نیامده است، ولی چگونه زندگی کردن تو در امروز در چگونه بودن فردا بسیار مؤثر است کسالت و تنبلی امروز در کارهای مربوط به آن روز، فقر و ناداری فردای تو را به همراه دارد، و تلاش و کار و ذخیره امروز تو، دارایی و سرافرازی فردا را با خود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 تن و روان در ایّام کودکی سبب سلامت روح و روان انسان در ایّام جوانی است که نیامده و روزی با آن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حقیقتی است که برای انسان در دنیا واقعیت نیافته ولکن آمدن آن در دیدگاه اسلام امری حتمی است، حقیقتی که روزی با آن روبرو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الان نیست ولی فردایی است که کیفیت روبرویی با آن و چگونه ماندن در آن را امروز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 با عالم آخرت در دنیا، رابطه با چگونه برخورد کردن با آن و چگونه زیستن و بودن و ماندن در آن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w:t>
      </w:r>
    </w:p>
    <w:p>
      <w:pPr>
        <w:pStyle w:val="BookText"/>
        <w:rPr/>
      </w:pPr>
      <w:r>
        <w:rPr>
          <w:rFonts w:ascii="IRNazanin" w:hAnsi="IRNazanin" w:eastAsia="IRNazanin"/>
          <w:color w:val="111111"/>
          <w:sz w:val="28"/>
          <w:sz w:val="28"/>
          <w:szCs w:val="28"/>
          <w:rtl w:val="true"/>
          <w:lang w:bidi="fa-IR"/>
        </w:rPr>
        <w:t>ما فَرَّطْنا فِیها وَ هُمْ یَحْمِلُونَ أَوْزارَهُمْ عَلی ظُهُورِهِمْ أَلا ساءَ ما یَزِرُونَ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قیامت و 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تکذیب کردند براستی که زیانکار شدند تاآنگاه که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آنها را فرا رسد گویند ای حسرت بر ما که آسایش و سعادت این روز خود را از دست دادیم و تقصیر کردیم در عبادت و اطاعت خدا در دنیا پس بار گناهان خویش را بر پشت گیرند آری بدبار گرانی است که بدوش می‌گیرند این وزر و وبال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الْحَیاةُ الدُّنْیا إِلاّ لَعِبٌ وَ لَهْوٌ وَ لَلدّارُ الْآخِرَةُ خَیْرٌ لِلَّذِینَ یَتَّقُونَ أَ فَلا تَعْقِلُونَ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دنیا جز بازیچه و سرگرمی چیزی نیست و حتماً خانه آخرت برای آنانی که تقوا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برگزینند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بازیها و سرگرمیهای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و تکذیب عالم آخرت و نیز تقوای الهی در دنیا با کیفیت زیستن در عالم آخرت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عاقل و دارای اندیشه عقلانی باید متوجّه این رابطه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 تلاش برای کسب اخلاق انسانی و برخوردار شدن از صفات فضیلت، آنگاه معنا و مفهومی معقول پیدا می‌کند، که در رابطه با عالم قیامت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رذائل اخلاقی و گذشتن از بسیاری از لذّات و زیبایی دنیوی برای کسب فضائل انسانی، زمانی معقول است که برای آن نتیجه و ثمره‌ای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نداریم که مهار خواسته‌های نفسانی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دنیوی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هرگز در دنیا جبران نشود و آنجا که یک عمل صالح مساوی با مرگ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حتم، ثمرۀ دنیوی برای شخص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ثمره و نتیجه برای چنین اعمالی فقط در رابطه انسان با قیامت،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رابطه با آخرت را مورد نظم قرار ندهیم، پیروزی باآنانی است که از هر طریق ممکن به خواسته‌های نفسانی می‌رسند و منفعت دنیوی را بر هر منفعت دیگر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دنیاطلبی خود معنا و مفهوم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رابطه با آخرت لحاظ می‌شود متاع دنیا، توصیف به قلیل بودن است و انتخاب دنیا بر آخرت امری پوچ و بی‌مایه محسوب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فَرِحُوا بِالْحَیاةِ الدُّنْیا وَ مَا الْحَیاةُ الدُّنْیا فِی الْآخِرَةِ إِلاّ مَتاعٌ</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مردم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خوشی و شادمانی زندگی دنیا خوشحال شدند و حال اینکه زندگی دنیا در قبال آخرت جز </w:t>
      </w:r>
    </w:p>
    <w:p>
      <w:pPr>
        <w:pStyle w:val="BookText"/>
        <w:rPr/>
      </w:pP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ناقابلی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رابطه بااجتماع، خود و طبیعت همیشه در راستای رابطه با خدا باید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 آنچه در رابطه با عالم آخرت لازم است مورد توّجه واقع شود اینست که شخص، رابطه با آخرت را رابطه با ثمره و نتیجه اعمال و رفتارهای موجود در دنیا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را جایگاه کشت و سعی و تلاش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انعکاسی از عالم دنیاست، نه انعکاسی از ظواهر دنیا بلکه نموداری از باطن آن، ممکن است ظاهر عملی درد، رنج و گرفتاری باشد امّا از باطنی الهی و انسانی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مرگ و نیز در عالم قیامت ظهور فعلی می‌یابد همان باطن انسانی آن است نه درد و رنج، و نیز ممکن است ظاهر عملی لذّت راحتی و آسایش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باطنی خبیث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آخرت همان باطن زشت ظهور پیدا می‌کند نه آسایش و لذّت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السّاعَةَ آتِیَةٌ أَکادُ أُخْفِیها لِتُجْزی کُلُّ نَفْسٍ بِما تَسْعی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براستی و محققاً قیامت خواهد رسید، میخواهم وقت قیامت را پنهان دارم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آزمایش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نفسی به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 در آن روز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عَلی رَجْعِهِ لَقادِرٌ، یَوْمَ تُبْلَی السَّرائِرُ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خداوند بر زنده کردن دوبارۀ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قادر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اسرار و نهان‌ها آشکار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خواه توجه به عالم آخرت و نتیجه اعمالش در آن جهان داشته باشد و خواه بدون التفات باشد تأثیر در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تُبْلَی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محصول پنهان کاریها و رفتارش را مشاهده خواهد کرد لکن التفات به این که رابطه با آخرت، رابطه با ثمره و نتیجه اعمال در دنیاست، سبب رابطه مثبت با جهان قیامت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چنین رابطه‌ای و یا بی‌التفاتی به آن کافی است، آدمی را در طریق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یَوْمَ تَقُومُ السّاعَةُ یَوْمَئِذٍ یَتَفَرَّقُونَ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آمَنُوا وَ عَمِلُوا الصّالِحاتِ فَهُمْ فِی رَوْضَةٍ یُحْبَرُونَ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کَفَرُوا وَ کَذَّبُوا بِآیاتِنا وَ لِقاءِ الْآخِرَةِ فَأُولئِکَ فِی الْعَذابِ مُحْضَرُونَ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شود و آن روز،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کفر و ایمان و مراتب طاعت، معرفت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هم، و فرقه فرقه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فرقه که ایمان آوردند و به کارهای شایسته پرداختند در آن روز مسرور و شادمان و محترم به باغ خرم و شاداب بهشت </w:t>
      </w:r>
    </w:p>
    <w:p>
      <w:pPr>
        <w:pStyle w:val="BookText"/>
        <w:rPr/>
      </w:pPr>
      <w:r>
        <w:rPr>
          <w:rFonts w:ascii="IRNazanin" w:hAnsi="IRNazanin" w:eastAsia="IRNazanin"/>
          <w:color w:val="111111"/>
          <w:sz w:val="28"/>
          <w:sz w:val="28"/>
          <w:szCs w:val="28"/>
          <w:rtl w:val="true"/>
          <w:lang w:bidi="fa-IR"/>
        </w:rPr>
        <w:t xml:space="preserve">منزل گیرند و اما آن فرقه که کافر شدند و آیات ما و حیات و دیدار آخرت را تکذیب کردند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دوزخ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بر پا شود عذاب منکرین قهری است چنانکه سرور ایمان آورندگان 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 رابطه با عالم آخرت خواه به نحو رابطه‌ای مثبت و یا منفی انسان را متوجّه می‌سازد که، به خود واگذاشته نشده و خداوند متعال بر حرکات و اعمال او، هر چند ناچیز و کوچک نظارت کامل دارد و خلقت جهان و انسان عبث و بیهوده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فَحَسِبْتُمْ أَنَّما خَلَقْناکُمْ عَبَثاً وَ أَنَّکُمْ إِلَیْنا لا تُرْجَعُونَ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پنداشتید که ما شما را به عبث و بازیچه آفریده‌ایم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سوی ما باز نخواهید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شریفه استفاده می‌شود که اگر خدای متعال مردم را برای همین دنیا آفریده بود، نه برای عالم آخرت و بازگشت بسوی خودش، آفرینش آنها عبث و بیهوده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نَضَعُ الْمَوازِینَ الْقِسْطَ لِیَوْمِ الْقِیامَةِ فَلا تُظْلَمُ نَفْسٌ شَیْئاً وَ إِنْ کانَ مِثْقالَ حَبَّةٍ مِنْ خَرْدَلٍ أَتَیْنا بِها وَ کَفی بِنا حاسِبِینَ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ترازوهای عدل را برای روز قیامت خواهیم نهاد و ستمی به هیچ نفسی نخواهد شد و اگر عملی به قدر دانۀ خردلی باشد در حساب آریم و تنها علم ما از همۀ حساب گران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گفته‌اند که مراد از این جمله عمل انسان است از خیر یا شر که خداوند آنرا در قیامت حاضر می‌کند یا دین او به دیگران است که اگر به وزن خردل هم باشد به حساب می‌آید، و اگر انسان هر چند اندک به خود و اگذاشته شده بود به حساب آوردن خردل از عمل معنا و مفهومی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بنقل از قرآن مجید لقمان در این مورد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إِنَّها إِنْ تَکُ مِثْقالَ حَبَّةٍ مِنْ خَرْدَلٍ فَتَکُنْ فِی صَخْرَةٍ أَوْ فِی السَّماواتِ أَوْ فِی الْأَرْضِ یَأْتِ بِهَا اللّهُ إِنَّ اللّهَ لَطِیفٌ خَبِیرٌ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فرزندم براستی که خداوند اعمال و خصلتهای خوب و بد مردم را اگر چه به مقدار خردلی در میان سنگی یا در آسمان‌هایا در زمین پنهان باشد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خدا توانای دقیق و آگاه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انسان به جهان آخرت و رابطه مثبت با آن سبب به نظم در آمدن اعمال و رفتار </w:t>
      </w:r>
    </w:p>
    <w:p>
      <w:pPr>
        <w:pStyle w:val="BookText"/>
        <w:rPr/>
      </w:pPr>
      <w:r>
        <w:rPr>
          <w:rFonts w:ascii="IRNazanin" w:hAnsi="IRNazanin" w:eastAsia="IRNazanin"/>
          <w:color w:val="111111"/>
          <w:sz w:val="28"/>
          <w:sz w:val="28"/>
          <w:szCs w:val="28"/>
          <w:rtl w:val="true"/>
          <w:lang w:bidi="fa-IR"/>
        </w:rPr>
        <w:t>ارادی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اجراء عدالت و تسلیم شدن به او امر و نواهی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بردارندۀ پاکی روح و نیالودن آن به ذرّه‌ای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وابستگی محض ارادی هر چند ناچیز باشد و قرار گرفتن در صراط وابستگی خالص ارادی ولو به اندازه یک خردل باشد، در قیامت کیفر و پاداش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کس به قدر ذرّه‌ای کار خوب و نیک انجام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دید و هرکس به قدر ذرّه‌ای کار زشت و بد مرتکب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رابطه با عالم آخرت در بردارنده وابستگی خالص ارادی انسان به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 رابطه اعتقادی با عالم آخرت اثری خالص در بینش انسان نسبت به خود و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وقتی ما رابه ایمان آوردن به قیامت دعوت می‌کنند، در واقع به ما می‌باورانند که حقیقت وجودی تو امری است که جاوید می‌ماند و با مرگ نیست نمی شوی، بلکه مرگ پلی است که تو را از عالم دنیا به عالم دیگر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مرگ پلی است ما بین دنیا و آخرت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رابطه اعتقادی به آخرت ندارند چنین گمان می‌برند که پس از مرگ و پوسیدن بدنشان، نیست می‌شوند و اثری از آنها باقی نمی‌ماند</w:t>
      </w:r>
      <w:r>
        <w:rPr>
          <w:rStyle w:val="FootnoteAnchor"/>
          <w:rtl w:val="true"/>
        </w:rPr>
        <w:footnoteReference w:id="113"/>
      </w:r>
      <w:r>
        <w:rPr>
          <w:rFonts w:ascii="IRNazanin" w:hAnsi="IRNazanin" w:eastAsia="IRNazanin"/>
          <w:color w:val="111111"/>
          <w:sz w:val="28"/>
          <w:sz w:val="28"/>
          <w:szCs w:val="28"/>
          <w:rtl w:val="true"/>
          <w:lang w:bidi="fa-IR"/>
        </w:rPr>
        <w:t>و به همین جهت استدلال می‌کنند که پس از مرگ چیزی باقی نیست تا به عالمی دیگر انتقال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تحلیل از آخرت و مرگ و انسان، تحلیلی در ظرف احساس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چنین تحلیلی نفی رابطه اعتقادی با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خود این مطلب تبیین شده که رابطه اعتقادی با دین و مسائل اصولی آن معلول فطرت و درک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بازگشت به سوی خدا را مطرح می‌کند به طور غیرمستقیم بیان می‌دارد که حقیقت وجودی تو نمی‌میرد، نمی‌پوسد، نیست نمی‌شود بلکه پس از مرگ باقی می‌ماند و به این نحو نوعی معرفت به نفس را به انسان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ششم درک انسان از معاد درکی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مرتبه درک حسی قادر به فهم آن نیست و درک عقلی ما از معاد و عالم پس از مرگ کلی بوده و نمی‌توان توسط عقل به جزئیات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معرفت به مسائل جزئی معاد، وحی است که پیامبران از طریق وحی به آن آگاه می‌شوند و مردم به واسطه پیامبران به شناخت آن نائل می‌گردند</w:t>
      </w:r>
      <w:r>
        <w:rPr>
          <w:rFonts w:eastAsia="IRNazanin" w:cs="IRNazanin"/>
          <w:color w:val="111111"/>
          <w:sz w:val="28"/>
          <w:szCs w:val="28"/>
          <w:rtl w:val="true"/>
          <w:lang w:bidi="fa-IR"/>
        </w:rPr>
        <w:t xml:space="preserve">. </w:t>
      </w:r>
      <w:bookmarkStart w:id="224" w:name="pg5717_43196"/>
    </w:p>
    <w:p>
      <w:pPr>
        <w:pStyle w:val="BookText"/>
        <w:rPr/>
      </w:pPr>
      <w:bookmarkEnd w:id="224"/>
      <w:r>
        <w:rPr>
          <w:rFonts w:ascii="IRNazanin" w:hAnsi="IRNazanin" w:eastAsia="IRNazanin"/>
          <w:color w:val="111111"/>
          <w:sz w:val="28"/>
          <w:sz w:val="28"/>
          <w:szCs w:val="28"/>
          <w:rtl w:val="true"/>
          <w:lang w:bidi="fa-IR"/>
        </w:rPr>
        <w:t>به همین جهت رابطه انسان با آخرت رابطه‌ای حسّی و تجربی نیست، بلکه رابطه‌ای عقلانی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تکیه بر حسّ و تجربه می‌خواهند معاد و مسائل آن را بفهمند و با آن رابطه‌ای حسی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ثمره‌ای جز انکار معاد و نادیده گرفتن این واقعه عظیم و حوادث آن برایشان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آنان با آخرت صرفاً جنبه منفی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قرآن مجید، اینان از اصحاب جهنّم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کُنّا نَسْمَعُ أَوْ نَعْقِلُ ما کُنّا فِی أَصْحابِ السَّعِیرِ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دینی و اصولی و احکام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می‌شنیدیم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می‌کردیم از یاران جهنّم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نکات فوق به بررسی کیفیت رابطه صحیح با جهان آخرت و فوائدی که بر آن مترتب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اختصار می‌پردازیم</w:t>
      </w:r>
      <w:r>
        <w:rPr>
          <w:rFonts w:eastAsia="IRNazanin" w:cs="IRNazanin"/>
          <w:color w:val="111111"/>
          <w:sz w:val="28"/>
          <w:szCs w:val="28"/>
          <w:rtl w:val="true"/>
          <w:lang w:bidi="fa-IR"/>
        </w:rPr>
        <w:t>:</w:t>
      </w:r>
    </w:p>
    <w:p>
      <w:pPr>
        <w:pStyle w:val="Heading3"/>
        <w:numPr>
          <w:ilvl w:val="2"/>
          <w:numId w:val="1"/>
        </w:numPr>
        <w:rPr/>
      </w:pPr>
      <w:bookmarkStart w:id="225" w:name="__RefHeading___Toc3872184_581953129"/>
      <w:bookmarkStart w:id="226" w:name="_Toc78"/>
      <w:bookmarkEnd w:id="225"/>
      <w:r>
        <w:rPr>
          <w:rtl w:val="true"/>
        </w:rPr>
        <w:t>رابطه صحیح با آخرت</w:t>
      </w:r>
      <w:bookmarkEnd w:id="226"/>
    </w:p>
    <w:p>
      <w:pPr>
        <w:pStyle w:val="BookText"/>
        <w:rPr/>
      </w:pPr>
      <w:r>
        <w:rPr>
          <w:rFonts w:ascii="IRNazanin" w:hAnsi="IRNazanin" w:eastAsia="IRNazanin"/>
          <w:color w:val="111111"/>
          <w:sz w:val="28"/>
          <w:sz w:val="28"/>
          <w:szCs w:val="28"/>
          <w:rtl w:val="true"/>
          <w:lang w:bidi="fa-IR"/>
        </w:rPr>
        <w:t>چگونگی آخرت هر فردی وابسته به کیفیت ایمان، اعتقاد و نحوه روابطی است که با مراتب وجودی خود و رابطه با اجتماع، طبیعت و از همه مهمتر با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رابطه صحیح با آخرت معلول ظهور فعلی رابطه صحیح با موارد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توجّه به نکته دوّم رابطه با آخرت، رابطه با ثمره و نتیجه اعمال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روابط فوق روی موازین عقل و دین باشد، رابطه صحیح بوده و ثمره و نتیجه اعمال مثبت خواهد بود و در غیر این صورت رابطه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موضع مناسب بوده و ثمره و نتیجه منفی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آثار مثبت و منفی رابطه با آخرت اشاره می‌کنیم</w:t>
      </w:r>
      <w:r>
        <w:rPr>
          <w:rFonts w:eastAsia="IRNazanin" w:cs="IRNazanin"/>
          <w:color w:val="111111"/>
          <w:sz w:val="28"/>
          <w:szCs w:val="28"/>
          <w:rtl w:val="true"/>
          <w:lang w:bidi="fa-IR"/>
        </w:rPr>
        <w:t>:</w:t>
      </w:r>
    </w:p>
    <w:p>
      <w:pPr>
        <w:pStyle w:val="Heading3"/>
        <w:numPr>
          <w:ilvl w:val="2"/>
          <w:numId w:val="1"/>
        </w:numPr>
        <w:rPr/>
      </w:pPr>
      <w:bookmarkStart w:id="227" w:name="__RefHeading___Toc3872186_581953129"/>
      <w:bookmarkStart w:id="228" w:name="_Toc79"/>
      <w:bookmarkEnd w:id="227"/>
      <w:r>
        <w:rPr>
          <w:rtl w:val="true"/>
        </w:rPr>
        <w:t>رابطه مثبت با آخرت در دنیا</w:t>
      </w:r>
      <w:bookmarkEnd w:id="228"/>
    </w:p>
    <w:p>
      <w:pPr>
        <w:pStyle w:val="BookText"/>
        <w:rPr/>
      </w:pPr>
      <w:r>
        <w:rPr>
          <w:rFonts w:ascii="IRNazanin" w:hAnsi="IRNazanin" w:eastAsia="IRNazanin"/>
          <w:color w:val="111111"/>
          <w:sz w:val="28"/>
          <w:sz w:val="28"/>
          <w:szCs w:val="28"/>
          <w:rtl w:val="true"/>
          <w:lang w:bidi="fa-IR"/>
        </w:rPr>
        <w:t>رابطه مثبت عبارت از رابطه عقلانی و دینی با عالم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از دو بُعد مثبت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بُعد علمی رابطه مثبت با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عملی رابطه مثبت با آخرت</w:t>
      </w:r>
      <w:r>
        <w:rPr>
          <w:rFonts w:eastAsia="IRNazanin" w:cs="IRNazanin"/>
          <w:color w:val="111111"/>
          <w:sz w:val="28"/>
          <w:szCs w:val="28"/>
          <w:rtl w:val="true"/>
          <w:lang w:bidi="fa-IR"/>
        </w:rPr>
        <w:t xml:space="preserve">. </w:t>
      </w:r>
      <w:bookmarkStart w:id="229" w:name="pg5717_43197"/>
    </w:p>
    <w:p>
      <w:pPr>
        <w:pStyle w:val="Heading3"/>
        <w:numPr>
          <w:ilvl w:val="2"/>
          <w:numId w:val="1"/>
        </w:numPr>
        <w:rPr/>
      </w:pPr>
      <w:bookmarkStart w:id="230" w:name="__RefHeading___Toc3872188_581953129"/>
      <w:bookmarkStart w:id="231" w:name="_Toc80"/>
      <w:bookmarkEnd w:id="229"/>
      <w:bookmarkEnd w:id="230"/>
      <w:r>
        <w:rPr>
          <w:rtl w:val="true"/>
        </w:rPr>
        <w:t>بعد علمی رابطه مثبت با آخرت</w:t>
      </w:r>
      <w:bookmarkEnd w:id="231"/>
    </w:p>
    <w:p>
      <w:pPr>
        <w:pStyle w:val="BookText"/>
        <w:rPr/>
      </w:pPr>
      <w:r>
        <w:rPr>
          <w:rFonts w:ascii="IRNazanin" w:hAnsi="IRNazanin" w:eastAsia="IRNazanin"/>
          <w:color w:val="111111"/>
          <w:sz w:val="28"/>
          <w:sz w:val="28"/>
          <w:szCs w:val="28"/>
          <w:rtl w:val="true"/>
          <w:lang w:bidi="fa-IR"/>
        </w:rPr>
        <w:t>ارتباط مثبت با عالم آخرت این امر علمی را در نفس ایجاد می‌کند که جایگاه اصلی انسان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جایگاه ابدی او در سرایی دیگر بوده و با توجه به چگونگی خُلق او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علم به این مطلب، آگاه می‌گردد که دنیا جز راهی به سوی آخرت نیست، و گذشتِ هر لحظه‌ای از لحظات عمر، انسان را به عالم پس از مرگ نزدیک می‌کند تا آنجا که به مرحله‌ای از بزرگسالی می‌رسد که قابلیت ماندن در دنیا را ازدست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دریافت روح توسط فرشته مرگ به عالم پس از مرگ انتقال پیدا می‌کند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با توجه به این که ارتباط او با عالم آخرت در شعاع درک توحیدی از هستی آخرت، می‌باشد و اعتقاد به حاکمیت اصل حکمت بر دنیا و آخرت دارد، دنیا را به عنوان راهی به آخرت ملاحظه می‌کند که تعیین کننده کیفیت معیشت در آن عالم است</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فهم نائل می‌شود که باید توجّه لازم بلکه کافی به اعمال و گفتارش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محدوده خواسته‌های دین و عقل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عالم مواجه می‌شود با آنچه از دنیا بدان جا فرستاده است</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از محدوده خواسته‌های دین و عقل خارج نشود، خود را مسؤول شناخت دین و حکم عقل قرار می‌دهد و به معرفت احکام و حقایق دین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این که آخرت هست کفایت نمی‌کند بلکه باید به طور دقیق آن را شناخت و از کیفیت و چگونگی آن عالم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معرفت ما نسبت به آن عالم بیشتر باشد، پرده از عظمت آن بیشتر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دنیا هر چند هم زیبا جلوه کند در دید ما کوچک و تحقیر شده است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علمی رابطه انسان با آخرت با توجه به بیان عقل و دین افراد معتقد را به معرفتی عالی از دنیا و آخرت و کیفیت زندگی در دنیا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اختصار به توضیح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و پس از آن عالم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جهان وسیعتر از دنیا هستند و به همین </w:t>
      </w:r>
    </w:p>
    <w:p>
      <w:pPr>
        <w:pStyle w:val="BookText"/>
        <w:rPr/>
      </w:pPr>
      <w:r>
        <w:rPr>
          <w:rFonts w:ascii="IRNazanin" w:hAnsi="IRNazanin" w:eastAsia="IRNazanin"/>
          <w:color w:val="111111"/>
          <w:sz w:val="28"/>
          <w:sz w:val="28"/>
          <w:szCs w:val="28"/>
          <w:rtl w:val="true"/>
          <w:lang w:bidi="fa-IR"/>
        </w:rPr>
        <w:t>جهت محیط بر دنیا می‌باشند</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جهت ظرفیت بسیار محدود که دارد، حقّ و باطل در آن در آمیخته و شناخت حق از باطل چه بسا بسیار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حقایق آنچنان در آن پنهان می‌ماند که هرگز ظهوری پیدا نمی‌کند و خوبیها و بدیها احیاناً ظهور ندارند و بطون اعمال واقعیت خود را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ظاهراعمال بد زیبا جلوه کرده و زمانی خوبیها در نظرها بد جلوه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جهان برزخ ظهور فعلی حقایق در قالب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حقایق هویدا و روشن می‌شود؛ به این نحو که دریچه‌ای از جنّت و بهشت و یا دوزخ و جهنم به روی شخص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هیچ چیز فروگذار نمی‌شود و حقایق به تمام و کمال از خوب و 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فعلی و تجسّمی پیدا می‌کند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تُبْلَی السَّرائِرُ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 مطلب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از قیامت به عنوان یَوْمُ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یَوْمٌ مَشْهُودٌ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اَلْیَوْمُ الْحَقُّ ، یوم تَشْخَصُ فیه الابصار</w:t>
      </w:r>
      <w:r>
        <w:rPr>
          <w:rStyle w:val="FootnoteAnchor"/>
          <w:rtl w:val="true"/>
        </w:rPr>
        <w:footnoteReference w:id="1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یادکرده، دلالت به ظهور حقایق پنهان در آن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که در خصوص افراد مجرم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می‌شود پس گناهکاران را می‌بینی از آنچه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ترسان و وحشت زده‌اند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کتابی است،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و بزرگ وانگذاشته است جز این که آن را شماره کرده است؟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حاضر می‌بینند و پروردگار تو به احدی ظلم و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آیاتی که بیانش در ظهور فعلی اعمال در روز قیامت است، چون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ازسوره 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نَفْسٌ ما أَحْضَرَتْ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علم به این که دو جهان برزخ و قیامت محیط برما و اعمال ما است و آنچه در </w:t>
      </w:r>
    </w:p>
    <w:p>
      <w:pPr>
        <w:pStyle w:val="BookText"/>
        <w:rPr/>
      </w:pPr>
      <w:r>
        <w:rPr>
          <w:rFonts w:ascii="IRNazanin" w:hAnsi="IRNazanin" w:eastAsia="IRNazanin"/>
          <w:color w:val="111111"/>
          <w:sz w:val="28"/>
          <w:sz w:val="28"/>
          <w:szCs w:val="28"/>
          <w:rtl w:val="true"/>
          <w:lang w:bidi="fa-IR"/>
        </w:rPr>
        <w:t>دنیا انجام می‌گیرد در قیامت تجسّم خواهد یافت، بیانگر رابطۀ خاصی است که بین این دو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دنیا و آخرت، دو پدیده‌ای در نهایت بیگانه از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معرفتی، کوچکترین حرکتی که در دنیا دارد، و نمود و شکل و اثری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انتقال حقیقت وجودی انسان به عالم برزخ و سپس به عالم قیامت، برای ما آشکار خواهند شد هر چند گاهی برای صاحبان نفوس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اوصیاء، اولیاء دین و پیروان صدیق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نیز ظاهر و روشن است، به داستان ذیل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حضرت محمّد صلی الله علیه و آله و سلم بعد از نماز صبح در مسجد چشمش به جوانی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نمودی؟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مؤمن حقیقی و ثابت و پا برجا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امر حق و ثابتی حقیقتی است، پس حقیقت ایمان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براستی همین یقین مرا محزون و اندوهگین ساخته و بیداری شب و تشنگی روزهای گرمم بخشیده و از دنیا اعراض نموده و اعتنایی به آن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 در دلم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در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رفته‌ام که گویا عرش پروردگار را مشاهده می‌کنم که برای رسیدگی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شده و مردم برای حساب محشور شده‌اند و من در میان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اهل بهشت را نظاره می‌کنم که در بهشت راحت و بهره‌مند از لذّات هستند و بر تختها تکیه زده‌اند و یکدیگر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اهل جهنم را می‌نگرم که در آن دچار عذاب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آه و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 می‌طلبند و گویا الان صدای زبانه کشیدن آتش دوزخ را می‌شنوم به نحوی که در گوشم طنین‌افکنده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بنده‌ایست که خداوند قلبش را به نور ایمان منوّر و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حال که هستی ثابت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صلی الله علیه و آله و سلم از خدا بخواهید که شهادت در رکاب شما را روزیم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برای او دعا کردند، زمانی نگذشت که در جنگی به همراه پیامبر صلی الله علیه و آله و سلم خارج شد و بعد از نه نفر به مقام شهادت رسید و او دهمین فرد از شهداء آن جنگ بود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چنین معرفتی در رابطه با آخرت اثر عالمانه خود را در نگرش به دنیا نسبت به آخر و آخرت نسبت به دنیا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 با چنین دیدی از آخرت به </w:t>
      </w:r>
    </w:p>
    <w:p>
      <w:pPr>
        <w:pStyle w:val="BookText"/>
        <w:rPr/>
      </w:pPr>
      <w:r>
        <w:rPr>
          <w:rFonts w:ascii="IRNazanin" w:hAnsi="IRNazanin" w:eastAsia="IRNazanin"/>
          <w:color w:val="111111"/>
          <w:sz w:val="28"/>
          <w:sz w:val="28"/>
          <w:szCs w:val="28"/>
          <w:rtl w:val="true"/>
          <w:lang w:bidi="fa-IR"/>
        </w:rPr>
        <w:t>توصیف دنیا پرداخته و آن را سرای فانی</w:t>
      </w:r>
      <w:r>
        <w:rPr>
          <w:rStyle w:val="FootnoteAnchor"/>
          <w:rtl w:val="true"/>
        </w:rPr>
        <w:footnoteReference w:id="122"/>
      </w:r>
      <w:r>
        <w:rPr>
          <w:rFonts w:ascii="IRNazanin" w:hAnsi="IRNazanin" w:eastAsia="IRNazanin"/>
          <w:color w:val="111111"/>
          <w:sz w:val="28"/>
          <w:sz w:val="28"/>
          <w:szCs w:val="28"/>
          <w:rtl w:val="true"/>
          <w:lang w:bidi="fa-IR"/>
        </w:rPr>
        <w:t>، متاع قلیل</w:t>
      </w:r>
      <w:r>
        <w:rPr>
          <w:rStyle w:val="FootnoteAnchor"/>
          <w:rtl w:val="true"/>
        </w:rPr>
        <w:footnoteReference w:id="123"/>
      </w:r>
      <w:r>
        <w:rPr>
          <w:rFonts w:ascii="IRNazanin" w:hAnsi="IRNazanin" w:eastAsia="IRNazanin"/>
          <w:color w:val="111111"/>
          <w:sz w:val="28"/>
          <w:sz w:val="28"/>
          <w:szCs w:val="28"/>
          <w:rtl w:val="true"/>
          <w:lang w:bidi="fa-IR"/>
        </w:rPr>
        <w:t>، متاع غرور</w:t>
      </w:r>
      <w:r>
        <w:rPr>
          <w:rStyle w:val="FootnoteAnchor"/>
          <w:rtl w:val="true"/>
        </w:rPr>
        <w:footnoteReference w:id="124"/>
      </w:r>
      <w:r>
        <w:rPr>
          <w:rFonts w:ascii="IRNazanin" w:hAnsi="IRNazanin" w:eastAsia="IRNazanin"/>
          <w:color w:val="111111"/>
          <w:sz w:val="28"/>
          <w:sz w:val="28"/>
          <w:szCs w:val="28"/>
          <w:rtl w:val="true"/>
          <w:lang w:bidi="fa-IR"/>
        </w:rPr>
        <w:t>و لعب و لهو</w:t>
      </w:r>
      <w:r>
        <w:rPr>
          <w:rStyle w:val="FootnoteAnchor"/>
          <w:rtl w:val="true"/>
        </w:rPr>
        <w:footnoteReference w:id="125"/>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به دنیا، بیانگر حرکت مثبت فکری آنانی است که دنیا را با توجه به وجود آخرت تفسیر می‌کنند و نگاه استقلالی به دنیا در قبال آخرت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چنین سنجشی آخرت را ستوده و جایگاه خیر می‌شناساند، البته برای آنانی که در مسیر صحیح هستی گام نهند و از صراط مستقیم عبودیّت منحرف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الْحَیاةُ الدُّنْیا إِلاّ لَعِبٌ وَ لَهْوٌ وَ لَلدّارُ الْآخِرَةُ خَیْرٌ لِلَّذِینَ یَتَّقُونَ أَ فَلا تَعْقِلُونَ</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دنیا جز لعب و لهو نیست و خانه آخرت بهتراست برای آنانی که تقوا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تعقّل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تعقّلی شما با آخرت و مقایسه آن با دنیا و نگرش به دنیا در شعاع اعتقاد به آخرت این آگاهی را به شما ارزانی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آخرت بهتر است اگر رابطه مثبت با آن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علمی با آخرت این آگاهی را نیز به شما می‌دهد که آخرت جهان قرار، ثبات و ابدی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ال فرعون که از جمله افرادی است که رابطه مثبت شناختی با آخرت دارد، و در شعاع آن شناخت به دنیا می‌نگرد، رو به قوم و مردم جامعه خویش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إِنَّما هذِهِ الْحَیاةُ الدُّنْیا مَتاعٌ وَ إِنَّ الْآخِرَةَ هِیَ دارُ الْقَرارِ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قوم من براستی و حقیقت که زندگی دنیا جز متاع ناچیزی نیست و آخرت حقیقتاً خانه ثبات و جاوید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را در شعاع شناخت صحیح از آخرت ملاحظه کردن و به ارزیابی آن پرداختن، علم به چگونه بودن در دنیا و چه رنگی پیداکردن را نیز در نفس به نحوکلی ترسیم می‌کند و آن علم به اینست که دنیا کشت‌زار آخرت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دنیا نسبت به آخرت عنوان مزرعه‌ای را دارد که آنچه در آن کشت شود، پس از پایان یافتن مدّت آن محصولی مناسب با همان کشت خاص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شخص معتقد و متوجّه به چگونگی دنیا و آخرت، این فهم را </w:t>
      </w:r>
      <w:bookmarkStart w:id="232" w:name="pg5717_43201"/>
    </w:p>
    <w:p>
      <w:pPr>
        <w:pStyle w:val="BookText"/>
        <w:rPr/>
      </w:pPr>
      <w:bookmarkEnd w:id="232"/>
      <w:r>
        <w:rPr>
          <w:rFonts w:ascii="IRNazanin" w:hAnsi="IRNazanin" w:eastAsia="IRNazanin"/>
          <w:color w:val="111111"/>
          <w:sz w:val="28"/>
          <w:sz w:val="28"/>
          <w:szCs w:val="28"/>
          <w:rtl w:val="true"/>
          <w:lang w:bidi="fa-IR"/>
        </w:rPr>
        <w:t>پیدا می‌کند، که تنها راه نجات در آخرت و داشتن زندگی راحت و دائمی در گرو افشاندن بذری است که محصول آن بهشت، رضوان و رحمت خاص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بذری در هستی ادراکی توحیدی عبودیّت است که همان تسلیم و وابستگی خالص ارادی به خدای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فراخوانی مردم به بندگی خدا آنان را از عذابی که برای سرباز زنندگان از عبودیّت، مهیّا شده،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تَعْبُدُوا إِلاَّ اللّهَ إِنِّی أَخافُ عَلَیْکُمْ عَذابَ یَوْمٍ أَلِیمٍ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خدا را نپرستید براستی که من بر شما عذاب روزی دردناک را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وآنانی که بذرعبودیت غیرخدارادرمزرعه نفس و دنیا پاشیده‌اند، محصول آن در قیامت جهنم است و آتشی که در آن برافروخته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 ما تَعْبُدُونَ مِنْ دُونِ اللّهِ حَصَبُ جَهَنَّمَ أَنْتُمْ لَها وارِدُونَ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خطاب به کافران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شما و آنچه را که غیرخدا مورد پرستش قرار دادید امروز همه آتش‌افروز دوزخید و در آن آتش وارد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رابطه علمی مثبت با آخرت به بیان بُعد رابطه عملی مثبت با آخرت می‌پردازیم</w:t>
      </w:r>
      <w:r>
        <w:rPr>
          <w:rFonts w:eastAsia="IRNazanin" w:cs="IRNazanin"/>
          <w:color w:val="111111"/>
          <w:sz w:val="28"/>
          <w:szCs w:val="28"/>
          <w:rtl w:val="true"/>
          <w:lang w:bidi="fa-IR"/>
        </w:rPr>
        <w:t>.</w:t>
      </w:r>
    </w:p>
    <w:p>
      <w:pPr>
        <w:pStyle w:val="Heading3"/>
        <w:numPr>
          <w:ilvl w:val="2"/>
          <w:numId w:val="1"/>
        </w:numPr>
        <w:rPr/>
      </w:pPr>
      <w:bookmarkStart w:id="233" w:name="__RefHeading___Toc3872190_581953129"/>
      <w:bookmarkStart w:id="234" w:name="_Toc81"/>
      <w:bookmarkEnd w:id="233"/>
      <w:r>
        <w:rPr>
          <w:rtl w:val="true"/>
        </w:rPr>
        <w:t>بُعد عملی رابطه مثبت با آخرت</w:t>
      </w:r>
      <w:bookmarkEnd w:id="234"/>
    </w:p>
    <w:p>
      <w:pPr>
        <w:pStyle w:val="BookText"/>
        <w:rPr/>
      </w:pPr>
      <w:r>
        <w:rPr>
          <w:rFonts w:ascii="IRNazanin" w:hAnsi="IRNazanin" w:eastAsia="IRNazanin"/>
          <w:color w:val="111111"/>
          <w:sz w:val="28"/>
          <w:sz w:val="28"/>
          <w:szCs w:val="28"/>
          <w:rtl w:val="true"/>
          <w:lang w:bidi="fa-IR"/>
        </w:rPr>
        <w:t>بُعد عملی رابطه مثبت با آخرت، در شعاع چند رابطه ظهور فعلی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با خدا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خود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با اجتماع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طبیعت</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رابطه مثبت با آخرت ما را به رابطه صحیح و دقیق با خدا، خود، اجتماع و طبیعت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مثبت بودن رابطه عملی با آخرت اینست که رابطه با خدا محیط بر دیگر روابط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رابطه با خود، اجتماع و طبیعت در شعاع رابطه با خدا انجام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تحقق رابطه مثبت با خدا رابطه صحیح و درست با رسول و جانشینان بر حقّ رسول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مقاله قبلی تا حدود امکان رابطه صحیح با خدا، خود، اجتماع و طبیعت را ترسیم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حاکی است که قیامت نمودی از اعمال انسان است</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و نعمتهای وافر از جانب خداوند متعال نمود اعمال نیک است نمودی از رابطه صحیح با خود، اجتماع، طبیعت، و در رأس آنها رابطه با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أُمَّةٍ أَجَلٌ فَإِذا جاءَ أَجَلُهُمْ لا یَسْتَأْخِرُونَ ساعَةً وَ لا یَسْتَقْدِمُونَ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قومی را دوره‌ای و اجل معیّنی است که چون فرا رسد لحظه‌ای مقدّم و مؤخّر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آمَنُوا وَ عَمِلُوا الصّالِحاتِ فِی رَوْضاتِ الْجَنّاتِ لَهُمْ ما یَشاؤُنَ عِنْدَ رَبِّهِمْ ذلِکَ هُوَ الْفَضْلُ الْکَبِیرُ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آنانی که ایمان آوردند و کارهای شایسته انجام دادند در گلزارها و جاهای باصفای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بخواهند، در نزد پروردگارشان، برایشان مهیّااست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فضل و رحمت بزرگ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خواه جوانحی باشند یا جوارحی، دارای دو جنبه هستند یکی جنبه دنیوی آنها است، که در محدوده زمان و مکان انجام می‌گیرند و بعد از انقضاء زمان آنها، دیگر لمس نمی‌شوند و نمودی ندارند جز آثار مادّی عمل، مانند ساختمانی که اثر مادّی بنّاء و کارگران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کشف و اختراع یک وسیله مادّی که اثر اندیشه توأم با عمل جوارحی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حرکاتی که بنّاء و کارگران انجام داده‌اند و یا حرکات اندیشه‌ای و جوارحی که توسط مخترع انجام شده با به پایان رسیدن زمان آن پایان یافته و دیده نمی‌شود؛ زیرا جنبه دنیوی بقاء و دوامش وابسته به بقاء و دوام شرائط طبیعی آن دارد و آنگاه که عمر آن شرایط پایان یافت دیگر دوامی برای آن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جنبه دیگراعمال، جنبه ملکوتی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وابسته به نفس انسان می‌باشد، و معلول نیّت و انگیزه، و مرتبه‌ای از نفس است که از آن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تا چه اندازه عقل و دین به آن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عمل به طور جامع مورد تأیید عقل و دین باشد و شخص در انجام آن انقطاع کامل از هواهای نفسانی و امور دنیوی داشته باشد و انگیزه‌اش رضایت خدا باشد، جنبه ملکوتی چنین عملی الهی بوده و شخص دارنده چنین عملی داخل </w:t>
      </w:r>
    </w:p>
    <w:p>
      <w:pPr>
        <w:pStyle w:val="BookText"/>
        <w:rPr/>
      </w:pPr>
      <w:r>
        <w:rPr>
          <w:rFonts w:ascii="IRNazanin" w:hAnsi="IRNazanin" w:eastAsia="IRNazanin"/>
          <w:color w:val="111111"/>
          <w:sz w:val="28"/>
          <w:sz w:val="28"/>
          <w:szCs w:val="28"/>
          <w:rtl w:val="true"/>
          <w:lang w:bidi="fa-IR"/>
        </w:rPr>
        <w:t>در رحمت خاص خدا می‌شود و در جنات عدن مسکن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آمَنُوا وَ عَمِلُوا الصّالِحاتِ فَیُدْخِلُهُمْ رَبُّهُمْ فِی رَحْمَتِهِ ذلِکَ هُوَ الْفَوْزُ الْمُبِینُ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آنانی که ایمان آوردند و اعمال صالح انجام دادند، خداوند آنها را در رحمت خود داخل می‌سازد، این است کامیابی و سعادت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راه خدا از جمله اعمالی است که صد در صد مورد تأیید عقل و دین است، آنگاه که مؤمن به خدا و رسول باجان و مالش به دفاع از حریم حقّ و حفظ نظام دینی قیام می‌کند عملش سبب غفران و مسکن گرفتن در بهشت عدن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آن عمل است که سیّئات و بدیها را شسته و پس از مرگ، در قیامت به صورت بهشت تجسّم پیدامی‌کند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همان رحمت خاص خداو فوز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ذیل بنگرید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الَّذِینَ آمَنُوا هَلْ أَدُلُّکُمْ عَلی تِجارَةٍ تُنْجِیکُمْ مِنْ عَذابٍ أَلِیمٍ</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 رَسُولِهِ وَ تُجاهِدُونَ فِی سَبِیلِ اللّهِ بِأَمْوالِکُمْ وَ أَنْفُسِکُمْ ذلِکُمْ خَیْرٌ لَکُمْ إِنْ کُنْتُمْ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 ذُنُوبَکُمْ وَ یُدْخِلْکُمْ جَنّاتٍ تَجْرِی مِنْ تَحْتِهَا الْأَنْهارُ وَ مَساکِنَ طَیِّبَةً فِی جَنّاتِ عَدْنٍ ذلِکَ الْفَوْزُ الْعَظِیمُ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آنانی که ایمان آورده‌اید آیا دلالت کنم شما را بر تجارتی که از عذاب دردناک نجات دهدورهایی بخشد؟، به خدا و رسولش ایمان آورید و در راه خدا با اموال و جانتان جهاد کنید اگر دانا باشید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بهتراست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علاقه و متاع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 می‌بخشد و شما را در باغهایی از بهشت داخل می‌کند، بهشتی که نهرها از زیر درختانش جاری است و در بهشتهای جاودانی منزلهایی نیکو عطا فرماید این همان رستگاری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عمل از حدود عقل و شرع خارج باشد یا به این صورت که نفس عمل مورد تحریم واقع شده به نحوی که هرگزدر شرایط عادی، مطلوب دین و عقل نیست و یا به این صورت نفس عمل جایز و احیاناً واجب است ولکن خروجش از مسیر حقّ به جهت صفتی است که از طریق انگیزه نامطلوب نفس به آن اضافه شده، مانند خواندن نماز از روی ریا و یا انفاق مال به جهت شهرت و رسیدن به هواهای پست شهوات مادّی و حیوانی، و یا تواضع و احترام گذاشتن به دیگران برای رسیدن به مطامع دنیوی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ملکوتی چنین عملی بسیار زشت است و در قیامت بلکه در برزخ به </w:t>
      </w:r>
    </w:p>
    <w:p>
      <w:pPr>
        <w:pStyle w:val="BookText"/>
        <w:rPr/>
      </w:pPr>
      <w:r>
        <w:rPr>
          <w:rFonts w:ascii="IRNazanin" w:hAnsi="IRNazanin" w:eastAsia="IRNazanin"/>
          <w:color w:val="111111"/>
          <w:sz w:val="28"/>
          <w:sz w:val="28"/>
          <w:szCs w:val="28"/>
          <w:rtl w:val="true"/>
          <w:lang w:bidi="fa-IR"/>
        </w:rPr>
        <w:t>صورت موجودات موذی و یا آتش تجسّم پیدامی‌کند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 از جمله اعمالی است که نفس آن مورد تحریم واقع شده و حقیقت تجسّمی این عمل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یَأْکُلُونَ أَمْوالَ الْیَتامی ظُلْماً إِنَّما یَأْکُلُونَ فِی بُطُونِهِمْ ناراً وَ سَیَصْلَوْنَ سَعِیراً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براستی آنانی که اموال یتیمان را به ظلم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آتش می‌خورند و به زودی به آتش سوزانی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جمله اعمالی که دارای ملکوتی زشت هست و صورت ناری در عالم برزخ و قیامت دارد کتمان حق، و حق را وسیله دنیاخواری خویش قراردادن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حقیقت کسانی که آنچه خدا از کتاب نازل کرده، کتمان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متاع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می‌فروشند آنها جز آتش در شکمهای خویش چیزی نمی‌خورند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اموال از این طریق بدست می‌آورند آتش سوزانی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روز قیامت با آنها سخن نمی‌گوید و آنها را تزکیه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و برای آنها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اعمال انسان اگر چه بُعد دنیوی آن که محدود به زمان و مکان خاص است از بین می‌رود و لکن بُعد ملکوتی آن در نفس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در قیامت آن را به نحو کامل و تمام دریافت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جَمَعْناهُمْ لِیَوْمٍ لا رَیْبَ فِیهِ وَ وُفِّیَتْ کُلُّ نَفْسٍ ما کَسَبَتْ وَ هُمْ لا یُظْلَمُونَ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چگونه خواهد بود، آن هنگامی که آنها را جمع کنیم در روزی که شکی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هرکس آنچه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اینان ستمی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محصول اعمال خود را می‌چینند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آیه‌ای که ظهوری عالی در حضور فعلی اعمال در نزد عمل کننده در قیامت دارد،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تَجِدُ کُلُّ نَفْسٍ ما عَمِلَتْ مِنْ خَیْرٍ مُحْضَراً وَ ما عَمِلَتْ مِنْ سُوءٍ تَوَدُّ لَوْ أَنَّ بَیْنَها وَ بَیْنَهُ أَمَداً بَعِیداً وَ یُحَذِّرُکُمُ اللّهُ نَفْسَهُ وَ اللّهُ رَؤُفٌ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هرکس آنچه را از عمل خیر و شایسته انجام داده حاضر می‌بیند و دوست می‌دارد میان او و آنچه از اعمال بد و ناشایسته انجام داده فاصله دور و زیادی باشد 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برحذر می‌دارد و خدا به بندگان رؤف و مهربان است</w:t>
      </w:r>
      <w:r>
        <w:rPr>
          <w:rFonts w:eastAsia="IRNazanin" w:cs="IRNazanin"/>
          <w:color w:val="111111"/>
          <w:sz w:val="28"/>
          <w:szCs w:val="28"/>
          <w:rtl w:val="true"/>
          <w:lang w:bidi="fa-IR"/>
        </w:rPr>
        <w:t xml:space="preserve">. </w:t>
      </w:r>
      <w:bookmarkStart w:id="235" w:name="pg5717_43205"/>
    </w:p>
    <w:p>
      <w:pPr>
        <w:pStyle w:val="BookText"/>
        <w:rPr/>
      </w:pPr>
      <w:bookmarkEnd w:id="235"/>
      <w:r>
        <w:rPr>
          <w:rFonts w:ascii="IRNazanin" w:hAnsi="IRNazanin" w:eastAsia="IRNazanin"/>
          <w:color w:val="111111"/>
          <w:sz w:val="28"/>
          <w:sz w:val="28"/>
          <w:szCs w:val="28"/>
          <w:rtl w:val="true"/>
          <w:lang w:bidi="fa-IR"/>
        </w:rPr>
        <w:t>رابطه مثبت عملی با آخرت دارای مراتبی است، و شدّت و ضعف در رابطه مثبت عملی با آخرت وابسته به حدّ انقطاع از دلبستگی به عالم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حرکت نفس خالی از شوائب و انگیزه‌های مادّی باشد و دواعی حرکت جنبه انسانی و الهی داشته باشد و اعمال ارادی از وابستگی بیشتری به خواست خدای متعال برخوردار خواهد بود و در صورت انقطاع کامل شدیدترین مرتبه مثبت را خواهدداشت، و برعکس هر اندازه اعمال از انگیزه‌های طبیعی، حیوانی و دنیوی بیشتری برخوردار باشد رابطه مثبت ضعیف‌تر می‌شود تا جایی که رابطه مثبت به صفر می‌رسد بلکه احیاناً زیر صفر قرار می‌گیرد که در این صورت صفت کاملاً منفی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رابطه مثبت با آخرت زنده کننده عشق و امیدواری به لقاء خداونداست و ثمره این امیدواری عمل صالح</w:t>
      </w:r>
      <w:r>
        <w:rPr>
          <w:rStyle w:val="FootnoteAnchor"/>
          <w:rtl w:val="true"/>
        </w:rPr>
        <w:footnoteReference w:id="130"/>
      </w:r>
      <w:r>
        <w:rPr>
          <w:rFonts w:ascii="IRNazanin" w:hAnsi="IRNazanin" w:eastAsia="IRNazanin"/>
          <w:color w:val="111111"/>
          <w:sz w:val="28"/>
          <w:sz w:val="28"/>
          <w:szCs w:val="28"/>
          <w:rtl w:val="true"/>
          <w:lang w:bidi="fa-IR"/>
        </w:rPr>
        <w:t>است، و بسوی او بالا میرود سخنان پاک‌و خوب، و عمل صالح را بالا میبرد</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بسیار مثبت دیگری که در اخلاق شخص ظهور فعلی پیدا می‌کند</w:t>
      </w:r>
      <w:r>
        <w:rPr>
          <w:rFonts w:eastAsia="IRNazanin" w:cs="IRNazanin"/>
          <w:color w:val="111111"/>
          <w:sz w:val="28"/>
          <w:szCs w:val="28"/>
          <w:rtl w:val="true"/>
          <w:lang w:bidi="fa-IR"/>
        </w:rPr>
        <w:t>.</w:t>
      </w:r>
    </w:p>
    <w:p>
      <w:pPr>
        <w:pStyle w:val="Heading3"/>
        <w:numPr>
          <w:ilvl w:val="2"/>
          <w:numId w:val="1"/>
        </w:numPr>
        <w:rPr/>
      </w:pPr>
      <w:bookmarkStart w:id="236" w:name="__RefHeading___Toc3872192_581953129"/>
      <w:bookmarkStart w:id="237" w:name="_Toc82"/>
      <w:bookmarkEnd w:id="236"/>
      <w:r>
        <w:rPr>
          <w:rtl w:val="true"/>
        </w:rPr>
        <w:t>رابطه منفی با آخرت</w:t>
      </w:r>
      <w:bookmarkEnd w:id="237"/>
    </w:p>
    <w:p>
      <w:pPr>
        <w:pStyle w:val="BookText"/>
        <w:rPr/>
      </w:pPr>
      <w:r>
        <w:rPr>
          <w:rFonts w:ascii="IRNazanin" w:hAnsi="IRNazanin" w:eastAsia="IRNazanin"/>
          <w:color w:val="111111"/>
          <w:sz w:val="28"/>
          <w:sz w:val="28"/>
          <w:szCs w:val="28"/>
          <w:rtl w:val="true"/>
          <w:lang w:bidi="fa-IR"/>
        </w:rPr>
        <w:t>رابطه منفی با آخرت نیز دارای دو بُعد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بُعد علمی بُعد عملی</w:t>
      </w:r>
    </w:p>
    <w:p>
      <w:pPr>
        <w:pStyle w:val="BookText"/>
        <w:rPr/>
      </w:pPr>
      <w:r>
        <w:rPr>
          <w:rFonts w:ascii="IRNazanin" w:hAnsi="IRNazanin" w:eastAsia="IRNazanin"/>
          <w:color w:val="111111"/>
          <w:sz w:val="28"/>
          <w:sz w:val="28"/>
          <w:szCs w:val="28"/>
          <w:rtl w:val="true"/>
          <w:lang w:bidi="fa-IR"/>
        </w:rPr>
        <w:t>بُعد علمی رابطه منفی با آخرت یا ابتدایی است و یا این که در ضمن رابطه منفی عملی با آخرت پیدا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علمی رابطه منفی ابتدایی اینست که شخصی که منکر معاد و حشر و نشر و در قیامت است دنیا در نظر او مقصد ذاتی و نهائی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شؤون زندگی و خواسته وجودیش را در محدوده اسباب دنیوی و وسایل مادّی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انکار و تکذیب معاد نوعی شناخت را در مورد دنیا و زندگی در ذهن انسان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دنیا را به عنوان مقصد حقیقی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واقعیت خویش را در شعاع دید دنیوی توجیه و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تسلیم محض دنیا می‌گردد و هر مسأله‌ای که از مرز دنیا می‌گذرد و خارج از مرز حواس و مسائل دنیوی باید تحلیل شود؛ آن را به مسخره </w:t>
      </w:r>
    </w:p>
    <w:p>
      <w:pPr>
        <w:pStyle w:val="BookText"/>
        <w:rPr/>
      </w:pPr>
      <w:r>
        <w:rPr>
          <w:rFonts w:ascii="IRNazanin" w:hAnsi="IRNazanin" w:eastAsia="IRNazanin"/>
          <w:color w:val="111111"/>
          <w:sz w:val="28"/>
          <w:sz w:val="28"/>
          <w:szCs w:val="28"/>
          <w:rtl w:val="true"/>
          <w:lang w:bidi="fa-IR"/>
        </w:rPr>
        <w:t>گرفته و غرور حاکم بر او مانع از اندیشه و حرکت علمی و شناختی به سمت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چنان در چاه عمیق دنیا قرار می‌گیرد که حیات را در انحصار حیات دنیوی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حَیاتُنَا الدُّنْیا نَمُوتُ وَ نَحْیا وَ ما نَحْنُ بِمَبْعُوثِینَ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جز این چند روزه حیات دنیوی بیشتر در کار نیست که پیوسته گروهی از ما می‌میرند و نسل دیگری جای آنها را می‌گیرند و ما هرگز برانگیخته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می‌شود که انکار معاد متکی بر احساسگرائی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شناخت در احساسگرائی نتیجه آن غالباً انکار معاد است، و استدلال پوچی است که در مقام تکذیب قیامت بیان می‌دارند أَ یَعِدُکُمْ أَنَّکُمْ إِذا مِتُّمْ وَ کُنْتُمْ تُراباً وَ عِظاماً أَنَّکُمْ مُخْرَجُونَ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لِما تُوعَدُونَ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مدعی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و نوید می‌دهد که پس از آن که مردید و خاک و استخوان شدید، حقیقتاً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زنده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سر بر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دوراست چه دور وعده‌هایی که به شما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به خوبی استفاده می‌شود که شخص منکر معاد، حقیقت انسان را حقیقتی جسمانی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درکی را محور استدلال خویش قرار داده است و فکر می‌کند که این بدن می‌پوسد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نتیجۀ می‌گیرد، که آنچه می‌پوسد عودت و بازگشتی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قیامت تحقّقی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شناخت از مرحله حسی می‌گذرد و جهت و همی و خیالی محض پیدا می‌کند، آنگاه زندگی و مسائل دنیوی و خواسته موجود در انسان بر اساس و هم و خیال مورد درک و فهم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آن جز خسران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نُنَبِّئُکُمْ بِالْأَخْسَرِینَ أَعْمالاً</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ضَلَّ سَعْیُهُمْ فِی الْحَیاةِ الدُّنْیا وَ هُمْ یَحْسَبُونَ أَنَّهُمْ یُحْسِنُونَ صُنْعاً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می‌خواهید شما را به زیانکارترین مردم در کارهاشان آگاه سازم؟ زیانکارترین مردم آنهایی هستند که سعی و کوشش خود را در راه حیات دنیای فانی تلف و تباه کردند و اینان چنین می‌پنداشتند و گمان می‌بردند که نیکوکاری می‌کنند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أُولئِکَ الَّذِینَ کَفَرُوا بِآیاتِ رَبِّهِمْ وَ لِقائِهِ فَحَبِطَتْ أَعْمالُهُمْ فَلا نُقِیمُ لَهُمْ یَوْمَ الْقِیامَةِ وَزْناً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دنیاطلبانی هستند که به آیات خدای خود کافر شدند و روز معاد و ملاقات جزای </w:t>
      </w:r>
    </w:p>
    <w:p>
      <w:pPr>
        <w:pStyle w:val="BookText"/>
        <w:rPr/>
      </w:pPr>
      <w:r>
        <w:rPr>
          <w:rFonts w:ascii="IRNazanin" w:hAnsi="IRNazanin" w:eastAsia="IRNazanin"/>
          <w:color w:val="111111"/>
          <w:sz w:val="28"/>
          <w:sz w:val="28"/>
          <w:szCs w:val="28"/>
          <w:rtl w:val="true"/>
          <w:lang w:bidi="fa-IR"/>
        </w:rPr>
        <w:t>خدا را انکارکرند، به همین جهت تمام اعمالشان تباه گشته و روز قیامت آنها را هیچ وزنی و ارزشی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فروافتادگان در و هم و خیال که بر کبر پنداری خویش تکیه کرده‌اند و بر بافته‌های دنیوی خویش دل خوش هستند؛ و با انکار معاد و لقاء خدای یکتا قلم بطلان بر دین و پیام فرستادگان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وابستگی ارادی دنیوی نهی کرده مردم را به وابستگی ارادی اللّه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 در پایان حرکت دنیوی خویش جایگاهی جز جهنّم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جَزاؤُهُمْ جَهَنَّمُ بِما کَفَرُوا وَ اتَّخَذُوا آیاتِی وَ رُسُلِی هُزُواً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سزا و جزایشان جهنم به سبب کفرشان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اینکه به استهزاء و به مسخره گرفته آیات من و رسولانم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رابطه منفی آنها در بُعد علمی با آخرت در ضمن رابطه عملی منفی پیدا 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افرادی معتقد به معاد هستند، قیامت، حساب، میزان، حشرو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لکن به خاطر حفظ بعضی از منافع دنیوی و تناقص آنها با اعتقاد به عالم آخرت به توجیه غیرمنطقی مسائل اخروی و کیفیت حسابرسی، صراط و میزان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تا با خاطری آسوده به منافع دنیوی خویش نایل شوند و هم این که در آخرت از عذاب الهی رهایی یافته و به نعمتهای بهشتی دست یابند، غافل از این که نظام الهی، نظامی دقیق بوده که با تفسیر و توجیه آن گروه تغییر نمی‌کند و سنتی ثابت است که در آن تبدیل حاصل نمی‌شود در نظام حاکم بر قیامت چنین مقرر شده است که آنانی به سعادت اخروی نائل می‌شوند که صراط مستقیم عبودیّت را در دو بُعد اندیشه و عمل پیموده باشند</w:t>
      </w:r>
      <w:r>
        <w:rPr>
          <w:rStyle w:val="FootnoteAnchor"/>
          <w:rtl w:val="true"/>
        </w:rPr>
        <w:footnoteReference w:id="132"/>
      </w:r>
      <w:r>
        <w:rPr>
          <w:rFonts w:ascii="IRNazanin" w:hAnsi="IRNazanin" w:eastAsia="IRNazanin"/>
          <w:color w:val="111111"/>
          <w:sz w:val="28"/>
          <w:sz w:val="28"/>
          <w:szCs w:val="28"/>
          <w:rtl w:val="true"/>
          <w:lang w:bidi="fa-IR"/>
        </w:rPr>
        <w:t>و آنهایی که گرفتار نقمتهای اخروی می‌گردند بر صراط نفس أمّاره و پرستش دنیا گام نهاده و از مسیر بندگی اللّه خارج شده‌اند</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تفسیر مسائل اخروی به نحوی که مقدّمات کار و عملی را فراهم آورد؛ که مورد تأیید شرع و عقل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ارتکاب گناهی رابه روی شخص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فهمی دور از واقعیت و حقیقت موجود در عالم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اسلام بعنوان راه عبودیّت </w:t>
      </w:r>
    </w:p>
    <w:p>
      <w:pPr>
        <w:pStyle w:val="BookText"/>
        <w:rPr/>
      </w:pPr>
      <w:r>
        <w:rPr>
          <w:rFonts w:ascii="IRNazanin" w:hAnsi="IRNazanin" w:eastAsia="IRNazanin"/>
          <w:color w:val="111111"/>
          <w:sz w:val="28"/>
          <w:sz w:val="28"/>
          <w:szCs w:val="28"/>
          <w:rtl w:val="true"/>
          <w:lang w:bidi="fa-IR"/>
        </w:rPr>
        <w:t>و بندگی خدا و وابستگی خالص ارادی به او پاک و منزّه از مطلب و مسأله‌ای که مقدّمه و یا وسیله خروج انسان از اصل بندگی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جایی که مسأله‌ای طرح شود و یا مطلبی از مسائل دینی را به گونه‌ای توجیه و تفسیر کنند که سبب خروج از مسیر عبودیّت شود، کشف از باطل بودن و صحیح نبودن آن تفسیر و طرح آن مسأله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شخص معتقد به قیامت، مسائل اخروی را به گونه‌ای تفسیر کند و رابطه علمی‌اش به نحوی باشد که سبب گرفتن حقّی از مردم و افتادن در هواهای نفسانی و شهوی شود و شخص را از یاد خدا غافل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تفسیر و رابطه علمی منفی بوده و بطلان آن حتمی است انگیزه چنین تفسیری گاهی در ضمن برخورد با اعمالی است که جز با تغییر محتوای مسائل دینی نمی‌توان مرتکب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توجیه و تفسیری که منافقین</w:t>
      </w:r>
      <w:r>
        <w:rPr>
          <w:rStyle w:val="FootnoteAnchor"/>
          <w:rtl w:val="true"/>
        </w:rPr>
        <w:footnoteReference w:id="134"/>
      </w:r>
      <w:r>
        <w:rPr>
          <w:rFonts w:ascii="IRNazanin" w:hAnsi="IRNazanin" w:eastAsia="IRNazanin"/>
          <w:color w:val="111111"/>
          <w:sz w:val="28"/>
          <w:sz w:val="28"/>
          <w:szCs w:val="28"/>
          <w:rtl w:val="true"/>
          <w:lang w:bidi="fa-IR"/>
        </w:rPr>
        <w:t>از آخرت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آنگاه که اعتقاد به آخرت را منافی بااصول مارکسیسم و اهداف سیاسی خود دیدند به توجیه و تفسیر غلط از آخرت پرداختند</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رسیدن به اهداف مادّی و سیاسی خویش چنانکه ترور و قتل را چون اربابان غربی و شرقی خود جایز می‌دانستند از تحریف واقعیتها نیز باکی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 کسانی که به هر نحوی آخرت را به لحاظ اهداف دنیوی خویش تفسیر و توجیه می‌کنند؛ مصداق بارز آنهایی هستند که محبّت دنیا را بر محبّت آخرت ترجیح دادند و در حکم همان افرادی هستند که جز خسران و زیان در آخرت نصیبی ندارند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وَیْلٌ لِلْکافِرِینَ مِنْ عَذابٍ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کافران از عذاب سخت و شدید اَلَّذِینَ یَسْتَحِبُّونَ الْحَیاةَ الدُّنْیا عَلَی الْآخِرَةِ وَ یَصُدُّونَ عَنْ سَبِیلِ اللّهِ وَ یَبْغُونَها عِوَجاً أُولئِکَ فِی ضَلالٍ بَعِیدٍ</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آنانی که محبّت زندگی دنیا را بر آخرت ترجیح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خداباز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شک و شبهه و تفسیرهای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را منحرف و کج گردانند، آنان گروهی در نهایتِ گمراهی هستند</w:t>
      </w:r>
      <w:r>
        <w:rPr>
          <w:rFonts w:eastAsia="IRNazanin" w:cs="IRNazanin"/>
          <w:color w:val="111111"/>
          <w:sz w:val="28"/>
          <w:szCs w:val="28"/>
          <w:rtl w:val="true"/>
          <w:lang w:bidi="fa-IR"/>
        </w:rPr>
        <w:t xml:space="preserve">. </w:t>
      </w:r>
      <w:bookmarkStart w:id="238" w:name="pg5717_43209"/>
    </w:p>
    <w:p>
      <w:pPr>
        <w:pStyle w:val="Heading3"/>
        <w:numPr>
          <w:ilvl w:val="2"/>
          <w:numId w:val="1"/>
        </w:numPr>
        <w:rPr/>
      </w:pPr>
      <w:bookmarkStart w:id="239" w:name="__RefHeading___Toc3872194_581953129"/>
      <w:bookmarkStart w:id="240" w:name="_Toc83"/>
      <w:bookmarkEnd w:id="238"/>
      <w:bookmarkEnd w:id="239"/>
      <w:r>
        <w:rPr>
          <w:rtl w:val="true"/>
        </w:rPr>
        <w:t>بُعد عملی رابطه منفی با آخرت</w:t>
      </w:r>
      <w:bookmarkEnd w:id="240"/>
    </w:p>
    <w:p>
      <w:pPr>
        <w:pStyle w:val="BookText"/>
        <w:rPr/>
      </w:pPr>
      <w:r>
        <w:rPr>
          <w:rFonts w:ascii="IRNazanin" w:hAnsi="IRNazanin" w:eastAsia="IRNazanin"/>
          <w:color w:val="111111"/>
          <w:sz w:val="28"/>
          <w:sz w:val="28"/>
          <w:szCs w:val="28"/>
          <w:rtl w:val="true"/>
          <w:lang w:bidi="fa-IR"/>
        </w:rPr>
        <w:t>رابطه منفی عملی با آخرت احیاناً معلول رابطه منفی علمی با آن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 رابطه منفی عملی یا ناشی از انکار آخرت و یا منشأ آن تفسیر و توجیه غیر واقعی از مسائل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منفی با آخرت در بُعد عمل، قبل از آن که اثر منفی در منکرات موت، عالم برزخ و قبر و عالم قیامت بگذارد اثر منفی بر زندگی دنیوی 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طورفشرده به آن اشاره می‌کنیم</w:t>
      </w:r>
      <w:r>
        <w:rPr>
          <w:rFonts w:eastAsia="IRNazanin" w:cs="IRNazanin"/>
          <w:color w:val="111111"/>
          <w:sz w:val="28"/>
          <w:szCs w:val="28"/>
          <w:rtl w:val="true"/>
          <w:lang w:bidi="fa-IR"/>
        </w:rPr>
        <w:t>.</w:t>
      </w:r>
    </w:p>
    <w:p>
      <w:pPr>
        <w:pStyle w:val="Heading3"/>
        <w:numPr>
          <w:ilvl w:val="2"/>
          <w:numId w:val="1"/>
        </w:numPr>
        <w:rPr/>
      </w:pPr>
      <w:bookmarkStart w:id="241" w:name="__RefHeading___Toc3872196_581953129"/>
      <w:bookmarkStart w:id="242" w:name="_Toc84"/>
      <w:bookmarkEnd w:id="241"/>
      <w:r>
        <w:rPr>
          <w:rtl w:val="true"/>
        </w:rPr>
        <w:t>اثر منفی در زندگی دنیا</w:t>
      </w:r>
      <w:bookmarkEnd w:id="242"/>
    </w:p>
    <w:p>
      <w:pPr>
        <w:pStyle w:val="BookText"/>
        <w:rPr/>
      </w:pPr>
      <w:r>
        <w:rPr>
          <w:rFonts w:ascii="IRNazanin" w:hAnsi="IRNazanin" w:eastAsia="IRNazanin"/>
          <w:color w:val="111111"/>
          <w:sz w:val="28"/>
          <w:sz w:val="28"/>
          <w:szCs w:val="28"/>
          <w:rtl w:val="true"/>
          <w:lang w:bidi="fa-IR"/>
        </w:rPr>
        <w:t>شخص منکر معاد و یا کسی که تفسیری غیر صحیح از مسائل معاد دارد؛ راه هر گونه گفتار، رفتار و اندیشه دور از شأن انسانی را به روی خویش باز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فرقی بین راستگویی و دروغگویی، امانتداری و خیانت، خداپرستی و شرک، یکروئی و 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 و چه بسا صفات رذیلت در نظرش جلوه‌ای بهتر داشته باشد، بدان جهت که راه رسیدن به مقاصد دنیوی و هواهای نفسانی را هموار کرده و حرکتش را سریعتر می‌کند، در نتیجه از ظهور کمال انسانی باز می‌ماند و به مطلوبی نایل می‌شود که نسبت به مرتبۀ انسانی منفی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خدا، دیانت، عزّت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منفی، وابسته به آن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جمله آثار منفی انکار یا توجیه خلافِ مسأله معاد اینست که شخص احیاناً اعمال زشت را زیبا می‌بیند و این بدان جهت است که در اندیشه اصلاح خویش نیست و غافل از حقیقت انسانی موجود در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شَغَلَ نَفْسَهُ بغَیْر نَفْسِهِ تَحَیَّرَ فیِ الْظُلَمات وَارْتَبَکَ فی الْهَلَکاتِ وَ مدَّتْ بِهِ شیاطینُهُ فی طُغْیانِهِ، وَ زینَّتْ لَهُ سَیّئی أعْمالِهِ، فَالْجَنَّة غایَةُ السّابقینَ، وَ النّارُ غایة المفرَّطینَ‌</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خود را به غیر خویش مشغول کند در تاریکیهای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و ناآگاهی و هواهای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و سرگردان خواهد ماند و در نابودیها و نیستیها فرو خواهد رفت و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 را به طغیان و سرکشی موجود در نفسش می‌کشانند و اعمال زشتش را زیبا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غایب و هدف سبقت گیرندگان به ایمان و عمل صالح است و جهنم غایب افراط گران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منکر معاد یا شخصی که تفسیری ناصحیح از معاد دارد، خود را مهمل گذاشته و چنین می‌اندیشد که به خود واگذاشته شده است، و این بدترین اثر منفی است که پیامدهای نامطلوب و غیرانسانی را در زندگی فردی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فعلی اثرات منفی در هنگام مرگ، و بعد از انتقال به عالم برزخ و نیز در عالم قیامت به صورت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معاد و یا تفسیر غیرصحیح، مسائل اخروی اثری منفی در هنگام مرگ و خروج روح از بدن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جهت علاقه و دلبستگی به دنیا در حالت ترس و حزن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وحشت نسبت به دنیایی که برای خود فراهم آورده‌اند و اینک می‌خواهند از آن جدا شوند و آینده‌ای که در پیش رو دارند و حزن و اندوه نسبت به گذشته و لذّات و شادیهایی که در آن بوده‌اند و به اتمام رسیده و دستشان از آنها کوتاه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حالت حزن و ترس دو حالتی است که در تمام دوران زندگی با آنها همراه بوده است افراد دنیاطلب به جز مواردی که سرگرم بازیهای دنیوی هستند در بقیه اوقات محزون از لذّات از دست رفته و دارای ترس از آینده مجهول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سرگرمی‌های دروغین دنیوی و زودگذر مانع ظهور فعلی حزن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بمحض اینکه بپایان رسید اندوه از آنچه گذشته است و ترس از ناامنی آینده در نفسش آشکار می‌شود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اولیاء خدا هستند که به بیان قرآن مجید حزن و ترسی ندارند</w:t>
      </w:r>
      <w:r>
        <w:rPr>
          <w:rStyle w:val="FootnoteAnchor"/>
          <w:rtl w:val="true"/>
        </w:rPr>
        <w:footnoteReference w:id="138"/>
      </w:r>
      <w:r>
        <w:rPr>
          <w:rFonts w:ascii="IRNazanin" w:hAnsi="IRNazanin" w:eastAsia="IRNazanin"/>
          <w:color w:val="111111"/>
          <w:sz w:val="28"/>
          <w:sz w:val="28"/>
          <w:szCs w:val="28"/>
          <w:rtl w:val="true"/>
          <w:lang w:bidi="fa-IR"/>
        </w:rPr>
        <w:t>و در حال احتضار و فرا رسیدن مرگ فرشتگان او را بشارت به بهشت می‌دهند</w:t>
      </w:r>
      <w:r>
        <w:rPr>
          <w:rStyle w:val="FootnoteAnchor"/>
          <w:rtl w:val="true"/>
        </w:rPr>
        <w:footnoteReference w:id="139"/>
      </w:r>
      <w:r>
        <w:rPr>
          <w:rFonts w:ascii="IRNazanin" w:hAnsi="IRNazanin" w:eastAsia="IRNazanin"/>
          <w:color w:val="111111"/>
          <w:sz w:val="28"/>
          <w:sz w:val="28"/>
          <w:szCs w:val="28"/>
          <w:rtl w:val="true"/>
          <w:lang w:bidi="fa-IR"/>
        </w:rPr>
        <w:t>شخص فرو رفته در دنیا و لذّات دنیوی که بسیار سخت جان می‌دهد، در حالی که فرشتگان مرگ او را می‌زنند، جان می‌سپارد</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نحو آنگاه که وارد عالم آخرت شوند و زمان قیامت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رابطه منفی خویش را با عالم آخرت بیینید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w:t>
      </w:r>
      <w:r>
        <w:rPr>
          <w:rStyle w:val="FootnoteAnchor"/>
          <w:rtl w:val="true"/>
        </w:rPr>
        <w:footnoteReference w:id="14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5717_43212"/>
      <w:bookmarkStart w:id="244" w:name="pg5717_43212"/>
      <w:bookmarkEnd w:id="244"/>
    </w:p>
    <w:p>
      <w:pPr>
        <w:pStyle w:val="BookText"/>
        <w:rPr/>
      </w:pPr>
      <w:bookmarkStart w:id="245" w:name="pg5717_43212"/>
      <w:bookmarkEnd w:id="245"/>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6" w:name="__RefHeading___Toc3872198_581953129"/>
      <w:bookmarkStart w:id="247" w:name="_Toc85"/>
      <w:bookmarkEnd w:id="246"/>
      <w:r>
        <w:rPr/>
        <w:t>8</w:t>
      </w:r>
      <w:r>
        <w:rPr>
          <w:rtl w:val="true"/>
        </w:rPr>
        <w:t xml:space="preserve">- </w:t>
      </w:r>
      <w:r>
        <w:rPr>
          <w:rtl w:val="true"/>
        </w:rPr>
        <w:t>صفات برجستۀ اخلاقی</w:t>
      </w:r>
      <w:bookmarkEnd w:id="24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3872200_581953129"/>
      <w:bookmarkStart w:id="249" w:name="_Toc86"/>
      <w:bookmarkEnd w:id="248"/>
      <w:r>
        <w:rPr>
          <w:rtl w:val="true"/>
        </w:rPr>
        <w:t>اشاره</w:t>
      </w:r>
      <w:bookmarkEnd w:id="24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صفت عبارت از آن خاصیتی است که در یک موجود به صورت ذاتی و یا عرضی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آتش که خاصیت ذاتی آن گرما و حرارت است و یا نمک که خاصیت ذاتی آن شوری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برای آتش و شوری برای نمک دو صفت ذاتی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خاصیت علم حصولی برای نفس و یا خاصیت رنگ برای آب که عرضی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سفیدی برای لباس و قرمزی برای آب دو صفت عرضی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صفات اخلاقی از خصایص ذاتی نفس است یا از خصایص عرضی آن؟ منظور اینست که آیا صفات اخلاقی در نفس پنهان است و با گذشت زمان در شعاع اراده و رفتار ظهور فعلی پیدا کرده و در نفس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در نفس هیچ چیز نیست؛ ولی دارای حالت انفعالی است و آنها را کسب کرده و از خارج می‌گیرد؟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در این که صفات در صورتی اخلاقی هستند که ظهور فعلی آنها جنبه ارادی و اختیاری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ظهور فعلی آنها جبری و تکوینی باشد داخل در خَلْق و آفرینش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تا موجودی قابلیت خَلْقی و وجودی در داشتن یک خاصیت نداشته باشد، هرگز ملازم و همراه با آن صفت و خاصیت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صفات اخلاقی از جهتی ذاتی و از جهتی دیگر عرضی‌اند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وجود استعدادی آنها در نفس است و خاصیت ذاتی نفس است، صفات ذاتی و از آن جهت که ظهور فعلی آنها در شعاع اندیشه، معرفت، اراده و انتخاب پیدا می‌شود عرضی‌اند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میل به صفات فضیلت امری استعدادی در مرتبه انسانی است، میل به جود، مروّت، شرف، عرّت، عبودیّت خدا، حلم، وقار، ایمان به خدا و آخرت، ایثار، گذشت، انصاف، عدل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انسانی نفس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و میل، تکوینی است و لکن ظهور فعلی آنها در نفس که سبب زینت مرتبه انسانی می‌شود؛ ارادی و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فعلی صفات،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و توجه به آنها سبب بقایشان در نفس و نبود مراقبت و التفات لازم موجب ضعف و چه بسا نفی فعلی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گرایش و میل به صفات رذیلت در مرتبه انسانی نفس وجودی ندارد و در صورتی که گرایشهای غریزی و حیوانی ر امستقل از خواستهای انسانی ملاحظه کینم؛ به جهت این که اموری تکوینی هستند و به صورت طالب ارضاء خواسته‌های خود می‌باشند توصیف به رذیلت نمی‌شوند و نیز ارضاء آنها در حدود قوانین عقلی و شرعی سبب می‌شود که فعلیّت این نوع میلها و گرایشها رنگ انسانی پیدا کند وفضلیت محسوب شود، تنها در یک صورت فعلیّت امیال حیوانی وصف رذلیت پیدا می‌کند و آن زمانی که همراه با مرتبه انسانی ملاحظه شود و با ارزشهای انسانی سنجیده و مقایسه شود و به جای آن که وسیله جهت ارتقاء مرتبه انسانی و ارزشهای والای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علیه آنها قرار گیرد و در عبارتی کوتاه ارضاء خواسته‌ها و امیال و غرایز حیوانی از حدود قوانین شرع و عقل خارج شود، اینجاست که ظهور فعلی آنها وصف رذیلت پیدا می‌کند وبرخی از صفات قبح ذاتی دارند و به این معنا که رذیله بودن آنها عرضی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حسد، کبر، عُجب، دنیا محوری، دشمنی با بندگان و اولیاء خدا، کفر ناسپاسی، تحقیر مؤمن،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قبح ذاتی‌اند زیرا از جنود جهل بوده و از جهل انسان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رذیلت مانع حرکت فعلی انسان به سمت کمال است و علّت محرومیت مرتبه انسانی از صفات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می‌توان گفت که صفات رذیلت برای نفس شرّند، چنانکه صفات فضیلت برای نفس خیرند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فعلی فضائل در دیدگاه عقل و شرع، معیار کرامت و ارزش برای انسان است چنان که ظهور فعلی رذایل معیار پستی و ذلّت و زبونی و بی ارزشی برای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انسانی به آن جامعه‌ای گفته می‌شود که روابط بر اساس فضائل صورت بگیرد و انسانها در پی ظهور فعلی فضائل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جامعه‌ای قادر خواهد بود که بزرگترین مشکل خود را در بُعد سیاسی، اقتصادی، اخلاقی و فرهنگی حلّ کند و جلوی بحرانها، ناامنی‌ها، روابط نامشروع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ناشی از وضع نابسامان اقتصادی، سیاسی و فرهنگی جامعه است؛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جامعه‌ای که حرکتهای فردی و اجتماعی در آن برپایه رذایل انجام می‌شود و مردم رذایل را بهتر از فضائل می‌پسندند و در پی ظهور فعلی آن هستند؛ این جامعه هر چند افراد </w:t>
      </w:r>
      <w:bookmarkStart w:id="250" w:name="pg5717_43216"/>
    </w:p>
    <w:p>
      <w:pPr>
        <w:pStyle w:val="BookText"/>
        <w:rPr/>
      </w:pPr>
      <w:bookmarkEnd w:id="250"/>
      <w:r>
        <w:rPr>
          <w:rFonts w:ascii="IRNazanin" w:hAnsi="IRNazanin" w:eastAsia="IRNazanin"/>
          <w:color w:val="111111"/>
          <w:sz w:val="28"/>
          <w:sz w:val="28"/>
          <w:szCs w:val="28"/>
          <w:rtl w:val="true"/>
          <w:lang w:bidi="fa-IR"/>
        </w:rPr>
        <w:t>آن خَلْق انسانی دارند و به آن لحاظ گفته می‌شود، جامعه انسانی ولکن در واقع جامعه‌ای حیوانی، مادّی و ذلّت و زبونی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هر چند عالی‌ترین امکانات علمی و صنعتی و رفاهی را داشته باشد، ولی هرگز قادر به حلّ مشکلات اخلاقی از برنامه‌های سیاسی، اقتصادی، تربیتی و فرهنگی نخواهد بود و در آتش ناامنی، بی‌حرمتی، شهوت مادّی و جنسی روزگار ذلّت و زبونی و حیوانی خود را خواهد،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جوامع امروز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صنعت و تکنیک و رفاه مادّی جامعه امریکا را از بحران فقر و تبعیض، آدم‌کشی، فساد جنسی و روابط ضد انسانی، جنایت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جوامع غربی بحرانهای روانی سیاسی و فقر و تبعیض را بر طرف کرده‌اند، یا هنوز خبر از جنایت و قتل و دزدی و رشوه و فساد جنسی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کشورهایی که مستعمره و محل چپاول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سردمداران آن سر سپرده‌اند؛ دور از ذلت و زبونی هستند یا در تقلیدهای کورکورانه و پستی و ذلّت بردگی غرب می‌سوزند، ولی آنقدر بی‌احساس و درک شده‌اند؛ که یک آخ هم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بدست آوردن عزّت ملّی و دینی خود یک آه هم نمی‌کشند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انسان را از حیوان و جامعه انسانی را از جامعه حیوانی جدا می‌کند؛ معرفت فضائل و بکارگیری آنها در شئوون زندگی فردی و اجتماعی و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هر چند کوتاه و فشرده به بررسی عزّت نفس و زهد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جاذب فضائل و طردکننده رذائل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3"/>
        <w:numPr>
          <w:ilvl w:val="2"/>
          <w:numId w:val="1"/>
        </w:numPr>
        <w:rPr/>
      </w:pPr>
      <w:bookmarkStart w:id="251" w:name="__RefHeading___Toc3872202_581953129"/>
      <w:bookmarkStart w:id="252" w:name="_Toc87"/>
      <w:bookmarkEnd w:id="251"/>
      <w:r>
        <w:rPr>
          <w:rtl w:val="true"/>
        </w:rPr>
        <w:t>عزّت نفس</w:t>
      </w:r>
      <w:bookmarkEnd w:id="252"/>
    </w:p>
    <w:p>
      <w:pPr>
        <w:pStyle w:val="BookText"/>
        <w:rPr/>
      </w:pPr>
      <w:r>
        <w:rPr>
          <w:rFonts w:ascii="IRNazanin" w:hAnsi="IRNazanin" w:eastAsia="IRNazanin"/>
          <w:color w:val="111111"/>
          <w:sz w:val="28"/>
          <w:sz w:val="28"/>
          <w:szCs w:val="28"/>
          <w:rtl w:val="true"/>
          <w:lang w:bidi="fa-IR"/>
        </w:rPr>
        <w:t>برای فهم بهتر عزّت نفس و عوامل و اسباب ذلّت لازم است، که مفهوم عزّت و نفس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به معنای عزیزشدن، گرامی شدن و شرافت، آمده است، عزّت و عزیز شدن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واقعی و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اعتباری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واقعی وابسته به ساختمان وجودی است و از حالت ثبات برخوردار است به عبارت </w:t>
      </w:r>
    </w:p>
    <w:p>
      <w:pPr>
        <w:pStyle w:val="BookText"/>
        <w:rPr/>
      </w:pPr>
      <w:r>
        <w:rPr>
          <w:rFonts w:ascii="IRNazanin" w:hAnsi="IRNazanin" w:eastAsia="IRNazanin"/>
          <w:color w:val="111111"/>
          <w:sz w:val="28"/>
          <w:sz w:val="28"/>
          <w:szCs w:val="28"/>
          <w:rtl w:val="true"/>
          <w:lang w:bidi="fa-IR"/>
        </w:rPr>
        <w:t>دیگر عزّت واقعی هر موجودی عبارت از ظهور فعلی ویژگیهای عالی وجودی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درختی عزیز و گرامی است که ویژگیهای درونی و واقعی‌اش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رشد کند، محصول سالمی داشته باشد و از چوبی مرغوب برخوردار باشد و همینطور انسان زمانی عزّت واقعی پیدا می‌کند که ویژگیهای عالی وجودی‌اش در گفتار و رفتار و اندیشه‌اش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عزّت در میان انسانها یکسان بوده و معلول شرایط زمانی، مکانی و مسائل اجتماعی نیست و هرگز محکوم آنها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تحول و دگرگونی در آنها دگرگون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حالت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واقعی انسان وابسته به ساختمان وجودی و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عزّت اعتباری وابسته به شرایط و جوّ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شدن اشخاص به لحاظ اعتباری در نزد گروهها، احزاب، مکاتب، اجتماعات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یا حزب و یا مکتب و یا اجتماع برای فردی عزّت قائل است که دارای قدرت مالی و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افرادی را عزیز می‌شمرند که از اشراف باشند و یا در خانواه اشرافی بزرگ شده باشند و یا کسانی را گرامی می‌دارند، که بهره بیشتری از مادیّت داشته باشند و یا در خدمت منافع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وآنانی که دور از خواسته‌های نفسانیشان زندگی کنند ذلیل و خوار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مکتبی عزّت افراد را در همان ظهور ویژگیهای عالی وجودی انسان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عزّت را اعتبار کند که در این صورت عزّت اعتباری مطابقت با عزّت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نظر به عزّت واقعی انسان دارد و آن را عزیز 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عزّت، خواه واقعی و یا اعتباری وابسته به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برای چه کس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برای چه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 کلی بیان می‌داریم آن کسی که عزیز می‌دارد و آنچه انسان به خاطر آن عزیز می‌شود تعیین کننده چگونگی عزّت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کس که عزیز می‌دارد دنیا باشد و کسی که برده دنیا است و به خاطر رسیدن به آرزوی دنیوی عزیز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هر قدر دنیا به او بیشتر روی آورد عزیزتر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کیفیت دنیوی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صاحبان مقام اعتباری، ودارندگان ثروت و مکنت قدرت مادّی و آنانی که درگیر مسائل و خواسته‌های دنیوی هستند؛ در نظر اهل دنیا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کیفیتی امروز بر جوامع بشری حاکم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در نظرشان رفاه طلبان بی درد و صاحبان ثروت و مقام بی احساس هستند و امّا اهل دیانت و واصلان به مقام تقوا و انسانیت در نظرشان ذلیل و زبون می‌باشند و به نظر تحقیر به آنها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وچنانچه آن کس که عزیز می‌دارد خدا و رسول او باشند و به خاطر </w:t>
      </w:r>
      <w:bookmarkStart w:id="253" w:name="pg5717_43218"/>
    </w:p>
    <w:p>
      <w:pPr>
        <w:pStyle w:val="BookText"/>
        <w:rPr/>
      </w:pPr>
      <w:bookmarkEnd w:id="253"/>
      <w:r>
        <w:rPr>
          <w:rFonts w:ascii="IRNazanin" w:hAnsi="IRNazanin" w:eastAsia="IRNazanin"/>
          <w:color w:val="111111"/>
          <w:sz w:val="28"/>
          <w:sz w:val="28"/>
          <w:szCs w:val="28"/>
          <w:rtl w:val="true"/>
          <w:lang w:bidi="fa-IR"/>
        </w:rPr>
        <w:t>خوشنودی خدا و پاکی نفس عزیز شمرده می‌شوند؛ عزّت از کیفیت الهی و انسانی برخوردار خواهد بود و اسلام چنین عزّتی را از انسانها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عزّتی که با مرتبه انسانی سازگار است و سبب آن ایمان واقعی و تقوای الهی و پاکی نفس در جمیع مراتب است</w:t>
      </w:r>
      <w:r>
        <w:rPr>
          <w:rFonts w:eastAsia="IRNazanin" w:cs="IRNazanin"/>
          <w:color w:val="111111"/>
          <w:sz w:val="28"/>
          <w:szCs w:val="28"/>
          <w:rtl w:val="true"/>
          <w:lang w:bidi="fa-IR"/>
        </w:rPr>
        <w:t>.</w:t>
      </w:r>
    </w:p>
    <w:p>
      <w:pPr>
        <w:pStyle w:val="Heading3"/>
        <w:numPr>
          <w:ilvl w:val="2"/>
          <w:numId w:val="1"/>
        </w:numPr>
        <w:rPr/>
      </w:pPr>
      <w:bookmarkStart w:id="254" w:name="__RefHeading___Toc3872204_581953129"/>
      <w:bookmarkStart w:id="255" w:name="_Toc88"/>
      <w:bookmarkEnd w:id="254"/>
      <w:r>
        <w:rPr>
          <w:rtl w:val="true"/>
        </w:rPr>
        <w:t>مفهوم نفس</w:t>
      </w:r>
      <w:bookmarkEnd w:id="255"/>
    </w:p>
    <w:p>
      <w:pPr>
        <w:pStyle w:val="BookText"/>
        <w:rPr/>
      </w:pPr>
      <w:r>
        <w:rPr>
          <w:rFonts w:ascii="IRNazanin" w:hAnsi="IRNazanin" w:eastAsia="IRNazanin"/>
          <w:color w:val="111111"/>
          <w:sz w:val="28"/>
          <w:sz w:val="28"/>
          <w:szCs w:val="28"/>
          <w:rtl w:val="true"/>
          <w:lang w:bidi="fa-IR"/>
        </w:rPr>
        <w:t>نفس حقیقی است که عالی‌ترین مرتبه آن را روح الهی و نازلترین مرتبه آن بُعد جسمانی است و منظور از عزّت نفس، عزّت در جمیع مراتب است چنان که منظور از تهذیب نفس، تهذیب در جمیع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کیفیت عزّت نفس در جمیع مراتب مطلبی است که باید بررسی شود</w:t>
      </w:r>
      <w:r>
        <w:rPr>
          <w:rFonts w:eastAsia="IRNazanin" w:cs="IRNazanin"/>
          <w:color w:val="111111"/>
          <w:sz w:val="28"/>
          <w:szCs w:val="28"/>
          <w:rtl w:val="true"/>
          <w:lang w:bidi="fa-IR"/>
        </w:rPr>
        <w:t>.</w:t>
      </w:r>
    </w:p>
    <w:p>
      <w:pPr>
        <w:pStyle w:val="Heading3"/>
        <w:numPr>
          <w:ilvl w:val="2"/>
          <w:numId w:val="1"/>
        </w:numPr>
        <w:rPr/>
      </w:pPr>
      <w:bookmarkStart w:id="256" w:name="__RefHeading___Toc3872206_581953129"/>
      <w:bookmarkStart w:id="257" w:name="_Toc89"/>
      <w:bookmarkEnd w:id="256"/>
      <w:r>
        <w:rPr>
          <w:rtl w:val="true"/>
        </w:rPr>
        <w:t>عزّت نفس چیست ؟</w:t>
      </w:r>
      <w:bookmarkEnd w:id="257"/>
    </w:p>
    <w:p>
      <w:pPr>
        <w:pStyle w:val="BookText"/>
        <w:rPr/>
      </w:pPr>
      <w:r>
        <w:rPr>
          <w:rFonts w:ascii="IRNazanin" w:hAnsi="IRNazanin" w:eastAsia="IRNazanin"/>
          <w:color w:val="111111"/>
          <w:sz w:val="28"/>
          <w:sz w:val="28"/>
          <w:szCs w:val="28"/>
          <w:rtl w:val="true"/>
          <w:lang w:bidi="fa-IR"/>
        </w:rPr>
        <w:t>عزّت نفس به معنای واقعی این است که حقیقت خویش را آن چنان که هست بیابد و از گرایش و میل به آنچه دون شأن انسانی و ایمانی او است دوری می‌کند واز اعمالی که او را به پستی انسانی و ایمانی می‌کشاند، پرهیز و به آنچه سزاوار مرتبه عالی نفس است؛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تعریفی روشن است که عزّت نفس جذب کننده صفات فضلیت و طرد کننده صفات رذیلت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نفس را در واقع می‌توان ریشه گرایش به خوبیها و نفی میل به بدیها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نفسش را عزیز و گرامی بدارد، خواسته‌های مرتبه حیوانی و جسمانی را مطابق با قوانین شرعی و عقلی پاسخ می‌گوید و خویشتن را بخاطر هواها و لذّتها و شهوات زودگذر دنیاوی در دنائت و پستی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کنار آنچه لغو، لهو و لعب است، با کرامت می‌گذرد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در هنگام روبرو شدن با حوادث و گرفتاریها و احیاناً فقر، تن به اعمال و صفات پست نمی‌دهد، بلکه صبر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هستی انسان را در شعاع توحید تفسیر کند، خواهد دانست که عزّت نفس انسان در وابستگی ارادی نفس به خدای متعال است</w:t>
      </w:r>
      <w:r>
        <w:rPr>
          <w:rFonts w:eastAsia="IRNazanin" w:cs="IRNazanin"/>
          <w:color w:val="111111"/>
          <w:sz w:val="28"/>
          <w:szCs w:val="28"/>
          <w:rtl w:val="true"/>
          <w:lang w:bidi="fa-IR"/>
        </w:rPr>
        <w:t xml:space="preserve">. </w:t>
      </w:r>
      <w:bookmarkStart w:id="258" w:name="pg5717_43219"/>
    </w:p>
    <w:p>
      <w:pPr>
        <w:pStyle w:val="Heading3"/>
        <w:numPr>
          <w:ilvl w:val="2"/>
          <w:numId w:val="1"/>
        </w:numPr>
        <w:rPr/>
      </w:pPr>
      <w:bookmarkStart w:id="259" w:name="__RefHeading___Toc3872208_581953129"/>
      <w:bookmarkStart w:id="260" w:name="_Toc90"/>
      <w:bookmarkEnd w:id="258"/>
      <w:bookmarkEnd w:id="259"/>
      <w:r>
        <w:rPr>
          <w:rtl w:val="true"/>
        </w:rPr>
        <w:t>عزّت در شعاع وابستگی ارادی به خدا</w:t>
      </w:r>
      <w:bookmarkEnd w:id="260"/>
    </w:p>
    <w:p>
      <w:pPr>
        <w:pStyle w:val="BookText"/>
        <w:rPr/>
      </w:pPr>
      <w:r>
        <w:rPr>
          <w:rFonts w:ascii="IRNazanin" w:hAnsi="IRNazanin" w:eastAsia="IRNazanin"/>
          <w:color w:val="111111"/>
          <w:sz w:val="28"/>
          <w:sz w:val="28"/>
          <w:szCs w:val="28"/>
          <w:rtl w:val="true"/>
          <w:lang w:bidi="fa-IR"/>
        </w:rPr>
        <w:t>قرآن مجید عزّت را ابتداء صفت اللّه و سپس رسول و آنگاه برای مؤمنین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الْعِزَّةُ وَ لِرَسُولِهِ وَ لِلْمُؤْمِنِینَ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برای خدا و برای رسول خدا و برای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رسول وابسته به عزّت خدا است و عزّت مؤمنین به واسطه تبعیّت و پیروی از رسول وابسته به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عزّت منحصر در وجود خداوند است و او از عزّت ذاتی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عزتشان تبعی است یعنی تا مادامی که وابستگی ارادی به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دارند و غزیز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یَتَّخِذُونَ الْکافِرِینَ أَوْلِیاءَ مِنْ دُونِ الْمُؤْمِنِینَ أَ یَبْتَغُونَ عِنْدَهُمُ الْعِزَّةَ فَإِنَّ الْعِزَّةَ لِلّهِ جَمِیعاً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آنانی که کافرین را به دوستی گرفتند و ترک دوستی با مؤمنین کردند آیا عزّت را در نزد کافران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حقیقت که تمام و جمیع عزّت برای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کافرین را به دوستی می‌گیرند و پیروی می‌کنند شکی نیست که قطع رابطۀ ارادی با خدای متعال کرده‌اند و با قطع وابستگی ارادی به خدا، از آنها سلب عزّت می‌شود کافر خروج ارادی از نظام توحید و کمال مطلوب دارد، و نفسش تهی از عزّت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چگونه از نفس خالی از عزّت، عزّت طلب می‌کنند، و چگونه با پیروی او عزیز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طالبان عزّت، باید آن را در نزد خدا 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 الْعِزَّةَ فَلِلّهِ الْعِزَّةُ جَمِیعاً إِلَیْهِ یَصْعَدُ الْکَلِمُ الطَّیِّبُ وَ الْعَمَلُ الصّالِحُ یَرْفَعُهُ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که خواهان عزّت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جمیع و تمام عزّت خاص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طیب و پاک به سوی او بالا می‌رود و عمل صالح را بالا می‌برد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حضرت یوسف علیه السلام در کاخ عزیز مصر تسلیم ذلّت شهوانی نمی‌شود و هفت سال زندان را می‌پذیرد، و اگر حضرت ابراهیم خلیل علیه السلام آتش نمرودیان را بر تسلیم آئین آنها ترجیح می‌دهد، و اگر رسول گرامی اسلام صلی الله علیه و آله و سلم رنج و ناراحتی و شکنجه قریشیان را تحمّل می‌کندو امام حسین علیه السلام مرگ سرخ را بر ذلّت بیعت با یزید ترجیح می‌دهد و موسی بن </w:t>
      </w:r>
      <w:bookmarkStart w:id="261" w:name="pg5717_43220"/>
    </w:p>
    <w:p>
      <w:pPr>
        <w:pStyle w:val="BookText"/>
        <w:rPr/>
      </w:pPr>
      <w:bookmarkEnd w:id="261"/>
      <w:r>
        <w:rPr>
          <w:rFonts w:ascii="IRNazanin" w:hAnsi="IRNazanin" w:eastAsia="IRNazanin"/>
          <w:color w:val="111111"/>
          <w:sz w:val="28"/>
          <w:sz w:val="28"/>
          <w:szCs w:val="28"/>
          <w:rtl w:val="true"/>
          <w:lang w:bidi="fa-IR"/>
        </w:rPr>
        <w:t>جعفر علیهما السلام سالیان شکنجه و زندانی هارونی را بر آسایش در خانه می‌پذیرد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حفظ عزّت نفس و نفی هرگونه پستی و ذلّت از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عزّت را در نزد خدا می‌جستند نه در کاخهای نمرودی و هارونی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وجودی به خدای متعال اقتضا می‌کند که عزّت وجودی انسان به او وابسته باشد نه بغیر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رفعت و بلندی، خاص هستی مطلق است و وابستگان به او عزّت شأن و بلندی مقام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دعای عرفه،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خَصَّ نَفْسُهُ بالسُّمُوِّ والرّفعة، و اوْلِیائُه بعزّه یعتزّون یا من جعلت له الملوک نیرالمذلّة علی أعناقهم فهم من سطواته خائفونَ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مرتبه و مقام بلند را به خود اختصاص داد و دوستانش به عزّت او خویش را عزیز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مطلب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والعزیز بِغَیْرِ اللّهِ ذلیلٌ</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جستن شرافت و عزیز شدن به غیر وابستگی به خداوند متعال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درباره صفت دنیا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عزُّها ذُلَّ‌</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دنیا عین ذلّت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عزّت نفس در بندگی و طاعت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کَفی بی عزّاً أن أکون لک عَبْداً</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معبودم همین عزّت برای من بس، که عبد و بندۀ تو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یقول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ربُّکُمُ العزیز فَمَنْ أراد عزّالدارین فلیطع العزیز</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خدا در هر روزی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عزیز و شکست ناپذیر شما هستم پس کسی که عزّت دنیا و آخرت را خواهان است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w:t>
      </w:r>
      <w:r>
        <w:rPr>
          <w:rFonts w:eastAsia="IRNazanin" w:cs="IRNazanin"/>
          <w:color w:val="111111"/>
          <w:sz w:val="28"/>
          <w:szCs w:val="28"/>
          <w:rtl w:val="true"/>
          <w:lang w:bidi="fa-IR"/>
        </w:rPr>
        <w:t>.</w:t>
      </w:r>
    </w:p>
    <w:p>
      <w:pPr>
        <w:pStyle w:val="Heading3"/>
        <w:numPr>
          <w:ilvl w:val="2"/>
          <w:numId w:val="1"/>
        </w:numPr>
        <w:rPr/>
      </w:pPr>
      <w:bookmarkStart w:id="262" w:name="__RefHeading___Toc3872210_581953129"/>
      <w:bookmarkStart w:id="263" w:name="_Toc91"/>
      <w:bookmarkEnd w:id="262"/>
      <w:r>
        <w:rPr>
          <w:rtl w:val="true"/>
        </w:rPr>
        <w:t>شناخت عزّت نفس در شعاع شناخت ذلّت نفس</w:t>
      </w:r>
      <w:bookmarkEnd w:id="26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عزّت،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نفس عبارت از رام شدن آن در مقابل هوسهای حیوانی در آنجایی که خروج از دستورات عقلی و شرعی را بدنبال داشته باشد، و مرتبه انسانی به فراموشی سپرده شود و مورد التفات و توجّه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آنجایی که هواهای نفسانی در </w:t>
      </w:r>
    </w:p>
    <w:p>
      <w:pPr>
        <w:pStyle w:val="BookText"/>
        <w:rPr/>
      </w:pPr>
      <w:r>
        <w:rPr>
          <w:rFonts w:ascii="IRNazanin" w:hAnsi="IRNazanin" w:eastAsia="IRNazanin"/>
          <w:color w:val="111111"/>
          <w:sz w:val="28"/>
          <w:sz w:val="28"/>
          <w:szCs w:val="28"/>
          <w:rtl w:val="true"/>
          <w:lang w:bidi="fa-IR"/>
        </w:rPr>
        <w:t>مقابل عقل و دین رام شود؛ عزّتِ مرتبه انسانی نفس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کبر، عجب و 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ذلّت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شخص دچار ذلّت درونی نشود به صفات رذیلت روی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از دیگران، تمسخر، عیبجویی، تحقیر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جز احساس ذلّتی که شخص در نفسش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 دارای صفات ناپسند ممکن است متوجه این مطلب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تکبّر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رَجُلٍ تَکَبَّرَ آوْ تَجَبَّرَ الاّ لِذلّةٍ وَجَدَها فی نَفْسِهِ‌</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فردی که تکبر و سرکشی می کند جز به خاطر ذلّتی که آن را در نفسش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لاَیَتکَبَّرُ الاّ وَضیعٌ خاملٌ‌</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نمی کند مگر شخص فرومایه و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ذلّت در نفس معلول خروج انسان از حدّ کمال وجودی و معرفت و قابلیت وجودی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دانشی ندارد ولی ژست دانشمندان 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ندارد ولکن رفتار ثروتمندان را تقلید می کند، تدبیر و مدیریت ندارد ولی به کارهایی اقدام می کند، تا نقش مدیران را ایفاء کند، تخصصی در کار مشخصی ندارد ولکن، خود را متخصص آن فن معرّفی می کند دلیل خروج انسان از حد کمال و قابلیت وجودیش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شخصی که در مرتبه ای از دانش است ولکن کتمان علم و دانش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رشد رسیده است، لکن دست به حرکات بچه گانه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 و تدبیری که دارد استفادۀ لازم را نمی‌برد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مصداق خروج انسان از مرتبه کمال و قابلیت وجودی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انسانی که از حیث شأن وجودی برای آخرت و قرب خدا، آفریده شده است ولی حیاتش را در آمال دنیوی خلاصه و منحصر می کند؛ مصداق بارز خروج از مرتبه شأن و کمال می باشد و چنین مصادیقی سبب پدیده ذلّت در نفس می شوند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 عزّت است که حرکت و سیر نفس در مرتبه کمال وجودی و علم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توانش سخن می گوید؛ به تدبیر خود و اتباع می پردازد، در حدّ قدرت مالی خویش به زندگی اش توسعه می دهد و به دیگران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عقل و اندیشه، مثبتش به کارهایی اقدام می کند که در حدّ توان سیاسی، اقتصادی، فرهنگی، نظامی، </w:t>
      </w:r>
      <w:bookmarkStart w:id="264" w:name="pg5717_43222"/>
    </w:p>
    <w:p>
      <w:pPr>
        <w:pStyle w:val="BookText"/>
        <w:rPr/>
      </w:pPr>
      <w:bookmarkEnd w:id="264"/>
      <w:r>
        <w:rPr>
          <w:rFonts w:ascii="IRNazanin" w:hAnsi="IRNazanin" w:eastAsia="IRNazanin"/>
          <w:color w:val="111111"/>
          <w:sz w:val="28"/>
          <w:sz w:val="28"/>
          <w:szCs w:val="28"/>
          <w:rtl w:val="true"/>
          <w:lang w:bidi="fa-IR"/>
        </w:rPr>
        <w:t>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همنشین می شود که یا از آنها علم بیاموزد و بر رشد دینی اش بیفزاید، یا با دیدنش به یاد خدا بیفتد و یا خود به او تعلیم دهد و او را در مسیر خدا قرار دهد و به هر حال از کسالت معنوی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اقدام شخص به اعمال صفات ناپسند، به جهت ذلّتی است که در خود می بیند، اقدام شخص به صفات ناپسند، به جهت ذلّتی است که در خود می بیند، اقدام شخص به صفات فضیلت و اعمال انها به جهت عزّتی است که در متن نفسش مشاهده می کند</w:t>
      </w:r>
      <w:r>
        <w:rPr>
          <w:rFonts w:eastAsia="IRNazanin" w:cs="IRNazanin"/>
          <w:color w:val="111111"/>
          <w:sz w:val="28"/>
          <w:szCs w:val="28"/>
          <w:rtl w:val="true"/>
          <w:lang w:bidi="fa-IR"/>
        </w:rPr>
        <w:t>.</w:t>
      </w:r>
    </w:p>
    <w:p>
      <w:pPr>
        <w:pStyle w:val="Heading3"/>
        <w:numPr>
          <w:ilvl w:val="2"/>
          <w:numId w:val="1"/>
        </w:numPr>
        <w:rPr/>
      </w:pPr>
      <w:bookmarkStart w:id="265" w:name="__RefHeading___Toc3872212_581953129"/>
      <w:bookmarkStart w:id="266" w:name="_Toc92"/>
      <w:bookmarkEnd w:id="265"/>
      <w:r>
        <w:rPr>
          <w:rtl w:val="true"/>
        </w:rPr>
        <w:t>کیفیت کسب عزّت نفس</w:t>
      </w:r>
      <w:bookmarkEnd w:id="266"/>
    </w:p>
    <w:p>
      <w:pPr>
        <w:pStyle w:val="BookText"/>
        <w:rPr/>
      </w:pPr>
      <w:r>
        <w:rPr>
          <w:rFonts w:ascii="IRNazanin" w:hAnsi="IRNazanin" w:eastAsia="IRNazanin"/>
          <w:color w:val="111111"/>
          <w:sz w:val="28"/>
          <w:sz w:val="28"/>
          <w:szCs w:val="28"/>
          <w:rtl w:val="true"/>
          <w:lang w:bidi="fa-IR"/>
        </w:rPr>
        <w:t>عزّت نفس به نحوی که بیان شد، واقعیتی است که در مرتبه انسانی نفس مطرح است انسان به عنوان انسان طالب عزّت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و خواسته هر چند امری تکوینی در نفس می باشد ولکن ظهور فعلی آن ارادی و اختیاری است از آنجا که مراتب نفس موجود در یک وجود هستند تأثیر متقابل آنها در یکدیگر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در مرتبه انسانی وابسته به رعایت شرایط عزّت در مراتب نازل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مراتب جسمانی و حیوانی به اعمال عقلانی و شرعی اقدام کند؛ موفّق به عزّت نفس در مرتبه انسانی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غفلت از اعمال عقلانی و شرعی و ارتکاب کارهایی که با شأن انسانی سازگار نیست؛ مانع ظهور فعلی عزّت نفس خواهد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گونه‌ای آفریده شده که برای کمال انسانی ناچار از استفاده و بهره گیری از بدن و بُعد حیوانی و میلها و کششهای موجود در آنها است حیات معنوی در دنیا وابسته به حیات مادّی و اصلاح در آن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از نگاه به نامحرمان بازداشته شود، و دست و پا از خیانت و انحراف دور باشند؛ حرکتی به سوی دزدی، تضییع حقوق،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و زبان از فحش، ناسزا، غیبت، حرفهای لغو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بازگرفته شود؛ و در معده جز نعمتهای حلال داخل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حرکت نفس در مرتبه حیوانی و جسمانی حرکتی عقلانی و دینی باشد؛ استعداد حرکت برای پیدایش حیات معنوی و عزّت نفس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حرکت از حیات مادّی به حیات معنوی و عزّت انسانی ابتداء ایمان، آویختگی به خدا و استعانت از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نبود چنین شرطی کافی است؛ که نفس حرکتی در شهوات حیوانی و خواسته های جسمانی بدون توجه به خواسته های انسانی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کوتاه در دُعاهای صحیفه سجادیه ما را به چنین ایمان و استعانتی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w:t>
      </w:r>
    </w:p>
    <w:p>
      <w:pPr>
        <w:pStyle w:val="BookText"/>
        <w:rPr/>
      </w:pPr>
      <w:r>
        <w:rPr>
          <w:rFonts w:ascii="IRNazanin" w:hAnsi="IRNazanin" w:eastAsia="IRNazanin"/>
          <w:color w:val="111111"/>
          <w:sz w:val="28"/>
          <w:sz w:val="28"/>
          <w:szCs w:val="28"/>
          <w:rtl w:val="true"/>
          <w:lang w:bidi="fa-IR"/>
        </w:rPr>
        <w:t>بسیاری از مناجاتها و دعاهای خود، خدا را به کمک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طلبیدن از خدا برای حرکت انسانی در فرازهایی از دُعاهای صحیفه سجادیه به نحوی است که حرکت نفس از حیات مادّی به حیات انسانی جز در سایه عنایت و استعانت از حق ممکن نیست برای نمونه به چند مورد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 الِهِ وَاَدْنِنا الی قُرْبِکَ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والهِ وَاهْدِناء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هَدَیْتَ لَمْ یُغْوِهِ اضْلالُ الْمُضِلّینَ فَصَلِ‌ّ عَلی مُحَمَّدٍ والِهِ وَاْمَنعْنا بِعِزِّکَ مِنْ عِبادِکَ وَاَغْنِنا عَنْ غَیْرِکَ بِاِرْفادِکَ وَاسْلُکْ بِنا سَبیلَ الْحَقِ‌ّ بِاِرْشادِکَ</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و آل او فرست و ما را به قرب خود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بر محمّد و ال او فرست و ما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که تو هدایت کنی گمراه ساختن گمراه‌کنندگان او را اغواء و منحرف نخواهد کرد پس بر محمّد و آلش درود فرست و به مقام عزّت خودت 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اظهار حاجت به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فرما و با بخشش و عطای خودت ما را از غیر خودت بی‌نیاز گردان، و با راهنمایی و ارشاد خودت ما را به راه حق سالک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ازِلْ عَنّی کُلَّ شَکٍّ و شُبهَةٍ وَاجْعَلْ لی فی الْحَقِ‌ّ طَریقاً مِنْ کُلِ‌ّ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وَأشْرِبْ قَلْبی عِنْدَ ذُهُولِ الْعُقولِ طاعَتَکَ</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شک و شبهه‌ای را از من زایل گردان و در حق و درستی راهی به هر رحمتی برایم قرار ده</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عقلها در غفلت و بی‌خبری است، قلبم را به طاعت و فرمان خود اشراب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و آمیخته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وَثَبْتُ فی طاعَتِکَ نِیَّتی وَاَحْکِمْ فی عِبادَتِکَ بَصیرتی وَوفَّقْنی مِنَ الاََْعْمالِ لِما تُغْسِلُ بِهِ دَنَسَ الْخَطایا عَنّی</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مرا در طاعت و فرمانبری از خودت ثابت و پایدار گردان و عقل و بصیرتم را در عبادت و پرستش خود محکم و استوار ساز و مرا موفّق به اعمالی گردان که پلیدی و ناپاکی خطاها و گناهان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شستشو داده و پاک سازد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میلها و کششهای مادّی و حیوانی به استعانت از حق و ایمان خالص در مسیر صحیح انسانی قرار بگیرد و منجّر به عزّت نفس در مرتبه انسانی شود؛ نیازمند به اقرار </w:t>
      </w:r>
    </w:p>
    <w:p>
      <w:pPr>
        <w:pStyle w:val="BookText"/>
        <w:rPr/>
      </w:pPr>
      <w:r>
        <w:rPr>
          <w:rFonts w:ascii="IRNazanin" w:hAnsi="IRNazanin" w:eastAsia="IRNazanin"/>
          <w:color w:val="111111"/>
          <w:sz w:val="28"/>
          <w:sz w:val="28"/>
          <w:szCs w:val="28"/>
          <w:rtl w:val="true"/>
          <w:lang w:bidi="fa-IR"/>
        </w:rPr>
        <w:t>قلبی و عملی به غنای ذاتی خداوند و فقر ذاتی مخلوقات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خویش را در محضر نیازمندان جستجو کردن و از بی‌نیاز مطلق غافل بودن نهایت ذلّت نفس و انحطاط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پیش مخلوق بردن و آبروی خویش را در گرو بخششهای ناچیز آنها گذاشتن به خاطر رسیدن به رفاه دنیاوی و تأمین تجمّلات زندگی بسیار ذلّت‌آور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قناعت کردن به آنچه هست و سختیهای معیشتی، صبر و تحمّل نشان دادن و خود را از خلق بی‌نیاز داشتن و رفع نیازهای خویش را با تلاش و کوشش و تدبیر عاقلانه از خداوند متعال خواستن کمال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معتقد به وابستگی خالص وجودی موجودات به خداست و حقیقت وجودی آنها را عین فقر و ناداری و نیازمندی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به صفت غنا و بی‌نیازی ذاتی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در شئوون زندگی تسلیم خداوند گردد تا با انقطاع از خلق و اتّصال ارادی خالص به حقّ به عالی‌ترین درجه از عزّت نفس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جبرئیل بر رسول خدا حضرت محمّد صلی الله علیه و آله و سلم نازل شد و عرض کرد،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می‌رساند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بطحاء مکّة لک رضراضه ذهباً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النبیّ صلی الله علیه و آله و سلم الی السماء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ربّ، و لکن أشبع یَوْماً فأحمدک و أجوع یَوْماً فأسألک</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این سرزمین بی‌درخت و گیاه و پر از شن و 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توست که بخواهی شن و سنگ ریزه‌های آن را طلا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سه مرتبه به آسمان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چنین چیزی را طلب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سیر باشم پس تو را ستایش کنم و روز دیگر گرسنه باشم، پس تو را سؤال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خویش به نزد تو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 السلام در مقام مناجات و دُعا خدا را به احساس بی‌نیازی از خلق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 نفس را در احساس بی‌نیازی از خلق و نیازمندی به خدا طلب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اخْلَصْتُ بانْقِطاعی الَیْکَ وَأقْبَلْتُ بِکُلّی عَلَیْکَ وَصَرَفْتُ وَجْهی عَمَّنْ یَحْتاجُ الی رِفْدِکَ وَقَلَبْتُ مَسْئَلَتی عَمَّنْ لَمْ یَسْتَغْنِ عَنْ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به حقیقت که من خود را با بریدنم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پیوستنم به تو و برای سیر به سوی تو اطاعت تو خالص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وجودم به جانب تو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عطا و بخشش تو محتاج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گردانیده‌ام و از کسی که بی‌نیاز از فضل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انَّ طَلَبَ الْمُحتاج الَی الْمُحتاجِ سَفَهٌ مِنْ رَأبِهِ وَضَلَّةٌ مِنْ عَقْلِهِ فَکَمْ قَدْ رأیْتُ یا الهی مِنْ اناسٍ طَلَبُوا العِزَّ بِغَیرِکَ فَذَلُّوا وَرامُوا الثَّرْوَةَ مِنْ سِواکَ فَافْتَقَرُوا وَحاوَلُوا الْاِرْتِفاعَ فَاتَّضَعُوا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مشاهده کردم که حاجت بردن نیازمند به سوی نیازمند سبُکی و بی‌خردی در اندیشه و انحراف و گمراهی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خدایم چه بسا مردمی را دیدم که عزّت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اتصال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غیر تو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ذلیل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ذلّت نفس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و بی‌نیازی را از سوای تو طلب کردند پس فقیر شدند و بلندی مقام را از غیر تو خواستند، پس خوار و پَست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فَصَحَّ بِمُعایَنَةِ امْثالِهِمْ حازِمٌ وَفَّقَهُ اعْتِبارُهُ وَاَرْشَدَهُ الی طَریقِ صَوابِهِ اخْتیارُهُ‌</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مشاهده امثال این افراد است که شخص دوراندیش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یافته و به عبرت و پند گرفتن موفّق شده و به راه درستی که اختیار کرده؛ ارشاد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ایمان به خدا و یاری جستن از محضر او، انسان حرکتی ایمانی در بُعد حیوانی و جسمانی پیدا می کند؛ و با نیالودن نفس به پلیدیهای شهوانی موفّق به عزّت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حرکتهای نامطلوب در بُعد جسمانی و حیوانی برخوردار است؛ هرگز عزّت انسانی پیدا نمی کند و نفسش در نزد خدا و رسولان و اوصیاء و اولیاء او عزیز و گرامی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نفسی از نظر آنها ارزش و قیمت ندارد، هر چند اهل دنیا به خاطر برخی از مصالح دنیوی برایش اعتبار و ارزش قائل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عَصَی اللّهَ ذَلَّ قَدْرَهُ‌</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نافرمانی کند، قدرش ذلیل و خوار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الْکَرَمُ التَّنَزُّهُ عَنِ الْمَعاصی‌</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بودن جز پاک بودن از گناهان و بدیها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اَلْمَعْصِیَةُ هِمَّةُ الْأرْجاسِ‌</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نافرمانی همّت پلیدان و ناپاکان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تلذَّذ بِمَعاصی اللّهِ أوْرَثَهُ اللّهُ ذُلاًّ</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معصیت‌های خدا لذّت جوید خداوند ذلت را به او میراث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ذلیل و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چگونگی عزّت نفس در گرو فعّالیتهای انسانی در بُعد حیوانی و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فعالیتهای انسانی در آن دو بُعد معلول ایمان به حقّ و استعانت و یاری جستن از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و استعانت از خداوند در شعاع این درک است که خدا دارای غنای ذاتی و بخشنده صفات نیکو است، ولی مخلوق از فقر ذاتی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این مطلب که وابستگی ارادی به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جهت ذلّت و خواری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خروج از ایمان و عقل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گرفتار نافرمانی از خدا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ظواهر دین، انجام فرایض و ترک حرامها، ایمان و استعانت ما را به خدا قوی‌تر و فهم ما را در غنای ذاتی خداوند و ضعف مخلوق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اشخاصی که مبتلا به ذلّت نفس می‌شوند، بدان جهت است، که مخلوق را مؤثر در سرنوشت، روزی، حیات و بقاء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از وابستگی ارادی به آنها خارج نشوند، به اعمال و رفتاری اقدام می‌کنند که در دید توحیدی و انسانی پست محسوب می‌شود؛ نظیر اعمالی که مردم در برابر زورمندان جامعه،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شاهان، یزیدیان و عمر سعدها از آنها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امام حسین علیه السلام برای رسیدن به حکومت ری یا جایزه گرفتن از یزید و اقدام به ترورهای کور از سوی منافقین و دریوزگی در نزد مقامهای بالا برای رسیدن به پست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بارز از ظهور فعلی ذلّت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عِزٍّ لایُؤیّدُهُ دینٌ مَذَلَّةٌ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عزّتی که دین آن را تأئید نکند و قوی نگرداند ذلّت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نفسی که عزّت نفس پیدا می‌کند؛ استعداد و میل به فضائل در او تقویت می‌شود خویشتن را در پناه فضائل قرار می‌دهد تا رذایل به او آسیبی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شخص خود را در پناه علم قرار می‌دهد تا از آفات جهل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افراد در جبهه نبرد در پناه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مبارزه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آماج گلوله‌های دشمن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تواضع و فروتنی در مقابل خدا نفس خویش را از تکبر و آفات آن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سنگر شکر از افتادن در دام کفر مصون می‌ماند و با داشتن عفّت از شرّ تهتک نجات می‌یابد و با عبودیّت و بندگی خدای یکتا از بندگی مخلوق و طاغوت حفظ می‌شود و</w:t>
      </w:r>
      <w:r>
        <w:rPr>
          <w:rFonts w:eastAsia="IRNazanin" w:cs="IRNazanin"/>
          <w:color w:val="111111"/>
          <w:sz w:val="28"/>
          <w:szCs w:val="28"/>
          <w:rtl w:val="true"/>
          <w:lang w:bidi="fa-IR"/>
        </w:rPr>
        <w:t xml:space="preserve">... </w:t>
      </w:r>
      <w:bookmarkStart w:id="267" w:name="pg5717_43227"/>
    </w:p>
    <w:p>
      <w:pPr>
        <w:pStyle w:val="Heading3"/>
        <w:numPr>
          <w:ilvl w:val="2"/>
          <w:numId w:val="1"/>
        </w:numPr>
        <w:rPr/>
      </w:pPr>
      <w:bookmarkStart w:id="268" w:name="__RefHeading___Toc3872214_581953129"/>
      <w:bookmarkStart w:id="269" w:name="_Toc93"/>
      <w:bookmarkEnd w:id="267"/>
      <w:bookmarkEnd w:id="268"/>
      <w:r>
        <w:rPr>
          <w:rtl w:val="true"/>
        </w:rPr>
        <w:t>عزّت جامعه</w:t>
      </w:r>
      <w:bookmarkEnd w:id="269"/>
    </w:p>
    <w:p>
      <w:pPr>
        <w:pStyle w:val="BookText"/>
        <w:rPr/>
      </w:pPr>
      <w:r>
        <w:rPr>
          <w:rFonts w:ascii="IRNazanin" w:hAnsi="IRNazanin" w:eastAsia="IRNazanin"/>
          <w:color w:val="111111"/>
          <w:sz w:val="28"/>
          <w:sz w:val="28"/>
          <w:szCs w:val="28"/>
          <w:rtl w:val="true"/>
          <w:lang w:bidi="fa-IR"/>
        </w:rPr>
        <w:t>عزّت جامعه جدای از عزّت افرادش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افراد جامعه تصمیم و عزم بر عزّت نفس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عزّت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پس از ایمان و اقرار به غنای ذاتی خداوند و فقر ذاتی دیگر موجودات و عبودیّت ذات خالق، برای رسیدن به عزّت جامعه و دوام و بقای آن باید دو مطلب دیگر را مورد توجّه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انتقال عزّت و نفی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منکری را مرتکب می‌شود و یا معروفی را ترک می‌کند، ذلّت را بر خویشتن روا داشته و از خویش سلب عزّت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او را به عزّت نفس بازمی‌گرداند و با عمل به معروف ذلّت از نفسش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بالمعروف والنهی عن المنکر خلقان من خلق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نَصَرَ هُما أعزّه اللّه ومن خذلهما خذله اللّه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معرف و نهی از منکر دو خلق از آفرینش خدای عزّوجلّ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دو را یاری کند خدا به او عزّت می‌دهد و کسی که دست از یاری آن دو بردارد خداوند او را خوار می‌کند و یاریش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کردن امر به معروف و نهی از منکر از جانب آمر و ناهی اینست که با عمل به معروف و ترک از منکر و با بیان معروف و منکر به افراد جامعه آگاهی دهد و افراد تارک معروف را به انجام آن فراخواند و عامل منکر را از اعمال زشتش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کردن آن دو از جانب تارک معروف و عامل منکر اینست که حقّ را بپذیرد، توبه کند و به راه راست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نفسش را به زشتیها و رذایل نیالاید و از انجام اعمال شایسته غفلت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نصرهما اعزّه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شامل هر دو جانب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دو طرف عزّت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خذلهما خذله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شاید شامل هر دو طرف می‌شود و در صورتی که به انجام این فریضه الهی اقدام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تارک امر به معروف و نهی از منکر را و نیز تارک معروف و عامل منکر را در آخرت و احیاناً در دنیا ذلیل و خوار می‌گرداند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خواه جهاد با نفس و یا با دشمن دین و انسانیت نیز سبب عزّت و شوکت و عظمت </w:t>
      </w:r>
      <w:bookmarkStart w:id="270" w:name="pg5717_43228"/>
    </w:p>
    <w:p>
      <w:pPr>
        <w:pStyle w:val="BookText"/>
        <w:rPr/>
      </w:pPr>
      <w:bookmarkEnd w:id="270"/>
      <w:r>
        <w:rPr>
          <w:rFonts w:ascii="IRNazanin" w:hAnsi="IRNazanin" w:eastAsia="IRNazanin"/>
          <w:color w:val="111111"/>
          <w:sz w:val="28"/>
          <w:sz w:val="28"/>
          <w:szCs w:val="28"/>
          <w:rtl w:val="true"/>
          <w:lang w:bidi="fa-IR"/>
        </w:rPr>
        <w:t>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تحت حاکمیت طاغوت، فاسق، فاجر و ظالم خارج شده، در شعاع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از ذلّت خارج شده، عزّت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یارانش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فَإنَّ الجهادَ باب من ابواب الجنّةِ، فَتَحَهُ اللّهُ لِخاصَّةِ أوْلِیائِهِ، وَهُوَ لِباسُ التقوی، ودِرْعُ اللّهِ الحصینة، وجُنَّتَهُ الْوَثِیقَةُ، فَمَنْ تَرَکَهُ رَغْبَةً عَنْهُ، ألْبَسَهُ اللّهُ ثَوْبَ الذُلَّ وَشَمْلَةَ الْبَلاءِ ودُیِّثَ بالصَّغارِ وَالْقَماءَةِ، وَضُرِبَ عَلی قَلْبِهِ بِالْإِشهابِ</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حمد و ستایش خداوند و سلام بر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براستی که جهاد دری از درهای بهشت است که خداوند آن را به روی دوستان مخصوص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لباس تقوا، و زره محکم و سپر مطمئن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جهاد روی برگردانند، خداوند لباس ذلّت بر تن آنها می‌پوشاند و در دام بلا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در برابر متجاوزین فرهنگی، سیاسی، اقتصادی و ارضی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اختیار می‌کند و در حقیقت لباس ذلّت بر فرهنگ، سیاست، اقتصاد و سرزمین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برای انواع ذلّتهای شهوی و مادّی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این لباس ذلّت و خواری را می‌درد و فجر عزّت را به روی مردم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بلند امیرالمؤمنین علیه السلام جهاد عزّت برای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وِالْجِهادُ عِزّاً لِلْاِسْلامِ‌</w:t>
      </w:r>
      <w:r>
        <w:rPr>
          <w:rStyle w:val="FootnoteAnchor"/>
          <w:rtl w:val="true"/>
        </w:rPr>
        <w:footnoteReference w:id="162"/>
      </w:r>
      <w:r>
        <w:rPr>
          <w:rFonts w:ascii="IRNazanin" w:hAnsi="IRNazanin" w:eastAsia="IRNazanin"/>
          <w:color w:val="111111"/>
          <w:sz w:val="28"/>
          <w:sz w:val="28"/>
          <w:szCs w:val="28"/>
          <w:rtl w:val="true"/>
          <w:lang w:bidi="fa-IR"/>
        </w:rPr>
        <w:t>و جهاد با نفس أمّاره، مطلبی است که ما را از طاعت شیطان و افتادن در بدیها خارج ساخته و به طاعت اللّه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جهاد برتر از جهاد با دشمنان است زیرا که تحقق آن جهاد در شعاع جهاد با نفس امکان‌پذیر می‌شود، و الاّ ملّتی که تن به ذلّت هوی و هوس نفس داده هرگز به جهاد با طاغوت تن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هوای نفس، دشمن داخلی است جهاد با آن به مراتب مشکل‌تر و لازم‌تر است و چون همیشه و تا آخر با انسان هست جهاد با آن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جِهادٍ أفْضَل مِنْ جِهادِ النفسِ‌</w:t>
      </w:r>
      <w:r>
        <w:rPr>
          <w:rStyle w:val="FootnoteAnchor"/>
          <w:rtl w:val="true"/>
        </w:rPr>
        <w:footnoteReference w:id="163"/>
      </w:r>
      <w:r>
        <w:rPr>
          <w:rFonts w:ascii="IRNazanin" w:hAnsi="IRNazanin" w:eastAsia="IRNazanin"/>
          <w:color w:val="111111"/>
          <w:sz w:val="28"/>
          <w:sz w:val="28"/>
          <w:szCs w:val="28"/>
          <w:rtl w:val="true"/>
          <w:lang w:bidi="fa-IR"/>
        </w:rPr>
        <w:t>جهادی افضل و برتر از جهاد با نفس نیست</w:t>
      </w:r>
      <w:r>
        <w:rPr>
          <w:rFonts w:eastAsia="IRNazanin" w:cs="IRNazanin"/>
          <w:color w:val="111111"/>
          <w:sz w:val="28"/>
          <w:szCs w:val="28"/>
          <w:rtl w:val="true"/>
          <w:lang w:bidi="fa-IR"/>
        </w:rPr>
        <w:t>.</w:t>
      </w:r>
    </w:p>
    <w:p>
      <w:pPr>
        <w:pStyle w:val="Heading3"/>
        <w:numPr>
          <w:ilvl w:val="2"/>
          <w:numId w:val="1"/>
        </w:numPr>
        <w:rPr/>
      </w:pPr>
      <w:bookmarkStart w:id="271" w:name="__RefHeading___Toc3872216_581953129"/>
      <w:bookmarkStart w:id="272" w:name="_Toc94"/>
      <w:bookmarkEnd w:id="271"/>
      <w:r>
        <w:rPr>
          <w:rtl w:val="true"/>
        </w:rPr>
        <w:t>عزّت اعتباری</w:t>
      </w:r>
      <w:bookmarkEnd w:id="2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اعتباری امری اضافی است که واقعیتی ندارد لکن مردم و جامعه آن را برای </w:t>
      </w:r>
      <w:bookmarkStart w:id="273" w:name="pg5717_43229"/>
    </w:p>
    <w:p>
      <w:pPr>
        <w:pStyle w:val="BookText"/>
        <w:rPr/>
      </w:pPr>
      <w:bookmarkEnd w:id="273"/>
      <w:r>
        <w:rPr>
          <w:rFonts w:ascii="IRNazanin" w:hAnsi="IRNazanin" w:eastAsia="IRNazanin"/>
          <w:color w:val="111111"/>
          <w:sz w:val="28"/>
          <w:sz w:val="28"/>
          <w:szCs w:val="28"/>
          <w:rtl w:val="true"/>
          <w:lang w:bidi="fa-IR"/>
        </w:rPr>
        <w:t>شخص عزّت اعتبار می‌کنند؛ و چنانچه شرایط تغییر کند، ممکن است همان امر اضافی را ذلّت اعتبار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عزّتی که مردم برای افراد ثروتمند، رئیس و وابستگان به آنها اعتبار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افراد فقیر و نادار و یا ساقط شده از مقام ریاست ذلّت را اعتبار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عزّتی ما به ازائی در خارج و در افراد ندارد و به اعتبار افراد ظاهر بین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مردم بر طبق شرایطی عکس مسأله فوق را اعتبار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عزّت و ثروت را ذلّت، وابسته به فلان مقام ریاست را ذلّت و دوری از او را عزّت لحاظ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جامعه انقلابی امروز که عزّت را در نفی وابستگی به رژیم طاغوت می‌داند و ذلّت را در وابستگی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جامعه دیروز که عزّت برای طاغوت و وابستگان به آنهابود و عزّت افراد دیگر به اندازه علاقه آنها به شخص شاه بستگی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اعتباری کمال نفس نیست ولکن اگر در مسیر صحیح انسانی قرار گیرد می‌تواند وسیله‌ای برای عزّت واقعی نفس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اعتباری با ذلّت نفس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ثروتمند یا فلان مقام ممکن است فردی پست و فرومایه از نظر اخلاقی و رفتاری باشد، ولکن به خاطر داشتن ثروت و مقام، مردم او را گرامی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احترامی که مردم برای معاویه، یزید، فرعون و امثالهم قائل بودند و آنها را گرامی می‌داشتند، در صورتی که از ذلّت واقعی برخوردار بودند؛ باید توجه داشت که افراد پست جز در نظر اشخاص امثال خود عزیز نمی‌توانند باشند، انسانهایی که از عزت نفس واقعی برخوردارند هرگز برای طاغوتیان و فاسقین عزّتی را اعتبار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اعتباری با عزّت نفس نیز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آنجایی است که اشخاص عزّت اعتباری را در شعاع عزّت نفس جستجو کنند و آن را وسیله برای رشد عزّت واقعی قرار دهند</w:t>
      </w:r>
      <w:r>
        <w:rPr>
          <w:rFonts w:eastAsia="IRNazanin" w:cs="IRNazanin"/>
          <w:color w:val="111111"/>
          <w:sz w:val="28"/>
          <w:szCs w:val="28"/>
          <w:rtl w:val="true"/>
          <w:lang w:bidi="fa-IR"/>
        </w:rPr>
        <w:t>.</w:t>
      </w:r>
    </w:p>
    <w:p>
      <w:pPr>
        <w:pStyle w:val="Heading3"/>
        <w:numPr>
          <w:ilvl w:val="2"/>
          <w:numId w:val="1"/>
        </w:numPr>
        <w:rPr/>
      </w:pPr>
      <w:bookmarkStart w:id="274" w:name="__RefHeading___Toc3872218_581953129"/>
      <w:bookmarkStart w:id="275" w:name="_Toc95"/>
      <w:bookmarkEnd w:id="274"/>
      <w:r>
        <w:rPr>
          <w:rtl w:val="true"/>
        </w:rPr>
        <w:t>زهد در دنیا</w:t>
      </w:r>
      <w:bookmarkEnd w:id="275"/>
    </w:p>
    <w:p>
      <w:pPr>
        <w:pStyle w:val="BookText"/>
        <w:rPr/>
      </w:pPr>
      <w:r>
        <w:rPr>
          <w:rFonts w:ascii="IRNazanin" w:hAnsi="IRNazanin" w:eastAsia="IRNazanin"/>
          <w:color w:val="111111"/>
          <w:sz w:val="28"/>
          <w:sz w:val="28"/>
          <w:szCs w:val="28"/>
          <w:rtl w:val="true"/>
          <w:lang w:bidi="fa-IR"/>
        </w:rPr>
        <w:t>از جمله صفات فضیلت داشتن زهد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قبل از بیان هر مطلبی راجع به زهد به تفهیم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معنای ترک، بی رغبتی و اعراض آمده است</w:t>
      </w:r>
      <w:r>
        <w:rPr>
          <w:rStyle w:val="FootnoteAnchor"/>
          <w:rtl w:val="true"/>
        </w:rPr>
        <w:footnoteReference w:id="164"/>
      </w:r>
      <w:r>
        <w:rPr>
          <w:rFonts w:ascii="IRNazanin" w:hAnsi="IRNazanin" w:eastAsia="IRNazanin"/>
          <w:color w:val="111111"/>
          <w:sz w:val="28"/>
          <w:sz w:val="28"/>
          <w:szCs w:val="28"/>
          <w:rtl w:val="true"/>
          <w:lang w:bidi="fa-IR"/>
        </w:rPr>
        <w:t xml:space="preserve">این مفهوم در فرهنگ اسلامی معنای خاصی را دارد و آن این که زهد رابطه خاصی است با موجودات، آن چنانکه </w:t>
      </w:r>
    </w:p>
    <w:p>
      <w:pPr>
        <w:pStyle w:val="BookText"/>
        <w:rPr/>
      </w:pPr>
      <w:r>
        <w:rPr>
          <w:rFonts w:ascii="IRNazanin" w:hAnsi="IRNazanin" w:eastAsia="IRNazanin"/>
          <w:color w:val="111111"/>
          <w:sz w:val="28"/>
          <w:sz w:val="28"/>
          <w:szCs w:val="28"/>
          <w:rtl w:val="true"/>
          <w:lang w:bidi="fa-IR"/>
        </w:rPr>
        <w:t>مرتبه وجودی آنها اقتضا می‌کند؛ رابطه‌ای در حدّ شأن و کمال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و آنچه آویخته به آن است، بشناسد، و آگاهی درست از آخرت و مسائل آن داشته باشد؛ و درکی صحیح از خدا و خود کسب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داشته باشد که در مقام عمل رعایت شأن و کمال هر کدام را بنماید، شکی نیست که از رابطه عملی صحیح با آنها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هر چند در معنای لغوی عبارت از اعراض، کناره‌گیری و بی رغبتی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رغبتی به دنیا و آنچه در آن است، زهد گفته می‌شود ولکن در فرهنگ اسلامی، زهد حفظ بی رغبتی نیست، نادیده گرفتن شهوات دنیوی نیست، بلکه علاوه بر چشم پوشی از شهوات دنیوی باید نظر واقعی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 اعلای انسان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شکرگزار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بی رغبتی و بی میلی نسبت به دنیا جدای از توجّه و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زهد نامیده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شاهد روشنی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الْزُّهْدِ حُسْنُ الرَّغْبَةِ فیما عِنْدَاللّهِ‌</w:t>
      </w:r>
      <w:r>
        <w:rPr>
          <w:rStyle w:val="FootnoteAnchor"/>
          <w:rtl w:val="true"/>
        </w:rPr>
        <w:footnoteReference w:id="165"/>
      </w:r>
      <w:r>
        <w:rPr>
          <w:rFonts w:ascii="IRNazanin" w:hAnsi="IRNazanin" w:eastAsia="IRNazanin"/>
          <w:color w:val="111111"/>
          <w:sz w:val="28"/>
          <w:sz w:val="28"/>
          <w:szCs w:val="28"/>
          <w:rtl w:val="true"/>
          <w:lang w:bidi="fa-IR"/>
        </w:rPr>
        <w:t>اساس زهد نیکویی رغبت و علاقه است در آنچه نزد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زُهْدُ الْمرءِ فیما یَفْنی عَلی قَدْرِ یَقینِهِ بِما یَبْقی‌</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انسان در آنچه فانی شدنی است به اندازه یقین او به چیزی است که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علم و آگاهی ما به مرتبه وجودی خدا و آنچه نزد خداست</w:t>
      </w:r>
      <w:r>
        <w:rPr>
          <w:rStyle w:val="FootnoteAnchor"/>
          <w:rtl w:val="true"/>
        </w:rPr>
        <w:footnoteReference w:id="167"/>
      </w:r>
      <w:r>
        <w:rPr>
          <w:rFonts w:ascii="IRNazanin" w:hAnsi="IRNazanin" w:eastAsia="IRNazanin"/>
          <w:color w:val="111111"/>
          <w:sz w:val="28"/>
          <w:sz w:val="28"/>
          <w:szCs w:val="28"/>
          <w:rtl w:val="true"/>
          <w:lang w:bidi="fa-IR"/>
        </w:rPr>
        <w:t>، بیشتر باشد بی رغبتی ما نسبت به دنیا و آنچه در آن است</w:t>
      </w:r>
      <w:r>
        <w:rPr>
          <w:rStyle w:val="FootnoteAnchor"/>
          <w:rtl w:val="true"/>
        </w:rPr>
        <w:footnoteReference w:id="168"/>
      </w:r>
      <w:r>
        <w:rPr>
          <w:rFonts w:ascii="IRNazanin" w:hAnsi="IRNazanin" w:eastAsia="IRNazanin"/>
          <w:color w:val="111111"/>
          <w:sz w:val="28"/>
          <w:sz w:val="28"/>
          <w:szCs w:val="28"/>
          <w:rtl w:val="true"/>
          <w:lang w:bidi="fa-IR"/>
        </w:rPr>
        <w:t>،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 آخرت‌شناسی و خداشناسی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ایْقَنَ بِما یَبْقی زَهَدَ فیما 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آنچه باقی است یقین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فانی است، بی رغبت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الزَهادَة قصر الْأمل والشکر علی النعم والورع براستی که کناره‌گیری و بی رغبتی، عبارت از آرزوی کوتاه و شکر بر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پارسایی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بالا روشن دارد در این که زهد در فرهنگ اسلامی همراه با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رابطه عملی صحیح با دنیا و پدیده‌های آن و رابطه‌ای صحیح همراه </w:t>
      </w:r>
    </w:p>
    <w:p>
      <w:pPr>
        <w:pStyle w:val="BookText"/>
        <w:rPr/>
      </w:pPr>
      <w:r>
        <w:rPr>
          <w:rFonts w:ascii="IRNazanin" w:hAnsi="IRNazanin" w:eastAsia="IRNazanin"/>
          <w:color w:val="111111"/>
          <w:sz w:val="28"/>
          <w:sz w:val="28"/>
          <w:szCs w:val="28"/>
          <w:rtl w:val="true"/>
          <w:lang w:bidi="fa-IR"/>
        </w:rPr>
        <w:t>با حسن رغبت به خدا و آنچه در نزد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فوق دارای مراتبی است، که هر مرتبه‌ای وابسته به مرتبه شناخت و ایمان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معرفت و ایمان به خدا بیشتر باشد، رابطۀ با خدا از حسن رغبتی بیشتر و رابطه با دنیا از رغبتی کمتر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عشق به خدا و لقاء خدا به حدّی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علاقه و میل به دنیا و شهوات آن به نازلترین مرتبه تنزّل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دنیا توصیف به فناء، جیفه، دام، بلاء، پیچیده شده در مکر، سایه، زودگذر، معکوس، غنیمت نادانان، خانه غربت، سمّ، معدن بدی و محل غرور، فاسدکننده ایمان، خانه فاسد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در روایاتی نیز عشق به دنیا آفت نفس، ثروت دنیا نیازمندی آخرت، شیرینی دنیا تلخی آخرت، خشنودی به آن سوء اختیار، زیادی آن کم، عزّت آن ذلّت، و مواهبش فانی، عمل برای آن زیان، اعتماد به آن شقاوت، متاع آن خشک شده، خوشحالی در آن هلاکت آخرت، رغبت به آن زیان آخرت و</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مادّی که دنیا نامیده می‌شود و انسان در آن زندگی می‌کند، توصیف به صفات فوق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برخی صفات، مانند صفت فانی، گرفتاری، زودگذر،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جهان مادّی از آن جهت که مادّی است فاسد کننده ایمان، آفت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انبیاء و اولیاء در این دنیا چشم گشودند و بهره خویش را کمال معنوی است،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ایمانشان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و بی رغبتی به آن دنیایی که سبب تقویت دین، عقل، ایمان می‌شود، ضرر و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مواهب چنین دنیایی باقی است نه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به آن سود آخرت است نه زیان، آفت نفس نیست که کمال نفس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دنیایی معکوس نیست، بلکه در موضع مناسب خویش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کلمات موجود در ورایات،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دنیایی که باید به آن بی رغبت بود، دنیایی است، که شخص آن را از موضع مناسب و حدّ وجودی اش خارج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حدّ وجودی دنیا تعیین و مشخّص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مَعْبَرَةُ الْآخِرَةِ‌</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عبور آخرت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الدُّنْیا قَنْطَرَةٌ فاعبروا لاتعمروها</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w:t>
      </w:r>
    </w:p>
    <w:p>
      <w:pPr>
        <w:pStyle w:val="BookText"/>
        <w:rPr/>
      </w:pPr>
      <w:r>
        <w:rPr>
          <w:rFonts w:ascii="IRNazanin" w:hAnsi="IRNazanin" w:eastAsia="IRNazanin"/>
          <w:color w:val="111111"/>
          <w:sz w:val="28"/>
          <w:sz w:val="28"/>
          <w:szCs w:val="28"/>
          <w:rtl w:val="true"/>
          <w:lang w:bidi="fa-IR"/>
        </w:rPr>
        <w:t>محل عبور قرار دهید و آبادش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وبَالْدنیا تحرز الآخرة</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است که آخرت بدست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الدُنیا دار مَجَارٍ</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جز خانه گذر و عبور نیست و آخرت است که خانه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انما الدنیا دار مجاز والاخرة دار قرار فخذوا من ممرّکم لمقرکم</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بدرستیکه دنیا سرای مجازی است و آخرت محل و خانه همیشگی است پس توشه برگیرید از محل عبور و سرای مجازتان برای خانه همیشگی 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روایات فوق در این است که دنیا وجودی در حدّ و مرتبه وجود راه عبور، مزرعه، و پل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صحیح با آن اینست که آن را راه ببینیم، و در جهت رسیدن به سعادت ابدی به خدمت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این پل و راه را جایگاه ابدی، خانه آرزوها، هدف نهایی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می‌بینند، و کمال مطلوب خویش را در آن خلاصه می‌کنند، دنیای بی اعتباری چون سایه و دنیایی معکوس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آن را از مرتبه وجودی اش خارج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دنیایی معدن شر</w:t>
      </w:r>
      <w:r>
        <w:rPr>
          <w:rStyle w:val="FootnoteAnchor"/>
          <w:rtl w:val="true"/>
        </w:rPr>
        <w:footnoteReference w:id="176"/>
      </w:r>
      <w:r>
        <w:rPr>
          <w:rFonts w:ascii="IRNazanin" w:hAnsi="IRNazanin" w:eastAsia="IRNazanin"/>
          <w:color w:val="111111"/>
          <w:sz w:val="28"/>
          <w:sz w:val="28"/>
          <w:szCs w:val="28"/>
          <w:rtl w:val="true"/>
          <w:lang w:bidi="fa-IR"/>
        </w:rPr>
        <w:t>، دام شیطان و جای فساد ایمان</w:t>
      </w:r>
      <w:r>
        <w:rPr>
          <w:rStyle w:val="FootnoteAnchor"/>
          <w:rtl w:val="true"/>
        </w:rPr>
        <w:footnoteReference w:id="177"/>
      </w:r>
      <w:r>
        <w:rPr>
          <w:rFonts w:ascii="IRNazanin" w:hAnsi="IRNazanin" w:eastAsia="IRNazanin"/>
          <w:color w:val="111111"/>
          <w:sz w:val="28"/>
          <w:sz w:val="28"/>
          <w:szCs w:val="28"/>
          <w:rtl w:val="true"/>
          <w:lang w:bidi="fa-IR"/>
        </w:rPr>
        <w:t xml:space="preserve">است و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خواهد بود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دنیایی که توصیف به زشتیها و بدیها شده است دنیای معکوس است، دنیایی که در ظَرفِ وهم و خیال اشخاص دنیا 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چنین دنیایی منشأ، رذالتها، شرارتها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وَحُبِ‌ّ الدُّنْیا فَاِنَّها اصْلُ کُلِ‌ّ خَطیئَةٍ وَمَعْدِنُ کُلِ‌ّ بَلِیَّةٍ‌</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دوستی با دنیا بپرهیز پس براستی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اساس هر خطا و معدن هر غم و گرفتاری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الدُّنْیا لَمُفْسِدَةُ الدّینِ مُسْلِبَةُ الْیَقینِ وَاِنَّها لَرأسُ الْفِتَنِ وَاَصْلُ الْمِحَنِ‌</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w:t>
      </w:r>
      <w:bookmarkStart w:id="276" w:name="pg5717_43233"/>
    </w:p>
    <w:p>
      <w:pPr>
        <w:pStyle w:val="BookText"/>
        <w:rPr/>
      </w:pPr>
      <w:bookmarkEnd w:id="276"/>
      <w:r>
        <w:rPr>
          <w:rFonts w:ascii="IRNazanin" w:hAnsi="IRNazanin" w:eastAsia="IRNazanin"/>
          <w:color w:val="111111"/>
          <w:sz w:val="28"/>
          <w:sz w:val="28"/>
          <w:szCs w:val="28"/>
          <w:rtl w:val="true"/>
          <w:lang w:bidi="fa-IR"/>
        </w:rPr>
        <w:t>دنیا فاسد کننده دین و زایل کننده یقین است و به حقیقت که سرمنشأ فتنه‌ها و ریشۀ محنتها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تعریفی که از مفهوم زهد و مفهوم دنیا ارائه شد؛ روش می‌شود که منظور از زهد در دنیا کناره‌گیری و قطع رابطه و نهایت بی رغبتی و بی میلی از دنیای معکوس است دنیای وارونه‌ای که درهای نقص و پستی و تنزّل از انسانیت را به روی انسان گشوده و راه آدمی را به سوی کمال، بلندی مقام انسانی و قرب الهی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مفتاح باب الآخرة، والبراءة من النّار وهو ترکک کلَّ شئِ یشغلک عن اللّه، من غیر تأسُّفٍ علی فوتها،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زهد از چنین دنیایی گشودن باب سعادت و مسدود ساختن باب آن فرود آمدن در آتش جهنم است</w:t>
      </w:r>
      <w:r>
        <w:rPr>
          <w:rFonts w:eastAsia="IRNazanin" w:cs="IRNazanin"/>
          <w:color w:val="111111"/>
          <w:sz w:val="28"/>
          <w:szCs w:val="28"/>
          <w:rtl w:val="true"/>
          <w:lang w:bidi="fa-IR"/>
        </w:rPr>
        <w:t>.</w:t>
      </w:r>
    </w:p>
    <w:p>
      <w:pPr>
        <w:pStyle w:val="Heading3"/>
        <w:numPr>
          <w:ilvl w:val="2"/>
          <w:numId w:val="1"/>
        </w:numPr>
        <w:rPr/>
      </w:pPr>
      <w:bookmarkStart w:id="277" w:name="__RefHeading___Toc3872220_581953129"/>
      <w:bookmarkStart w:id="278" w:name="_Toc96"/>
      <w:bookmarkEnd w:id="277"/>
      <w:r>
        <w:rPr>
          <w:rtl w:val="true"/>
        </w:rPr>
        <w:t>کیفیت زهد در دنیا</w:t>
      </w:r>
      <w:bookmarkEnd w:id="278"/>
    </w:p>
    <w:p>
      <w:pPr>
        <w:pStyle w:val="BookText"/>
        <w:rPr/>
      </w:pPr>
      <w:r>
        <w:rPr>
          <w:rFonts w:ascii="IRNazanin" w:hAnsi="IRNazanin" w:eastAsia="IRNazanin"/>
          <w:color w:val="111111"/>
          <w:sz w:val="28"/>
          <w:sz w:val="28"/>
          <w:szCs w:val="28"/>
          <w:rtl w:val="true"/>
          <w:lang w:bidi="fa-IR"/>
        </w:rPr>
        <w:t>در برخی از روایات سخن از زهد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ظرف برای کناره‌گیری و بی رغبتی و بی میلی واقع شده و این دلالت دارد بر این که دنیا از آن جهت که آفریده‌ای از آفریده‌های الهی است و راه برای آخرت می‌باشد؛ دلیلی برای کناره‌گیری و قطع علاقه نسبت به چنین دنیایی وجود ندارد، بلکه بر عکس از آن باید استقبال کرد، و برای آخرت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در ارتباط با دنیا حدّ و مرتبه وجودی آن را ملاحظه کند آن را خانه صدق و عافیت خواهد یافت</w:t>
      </w:r>
      <w:r>
        <w:rPr>
          <w:rStyle w:val="FootnoteAnchor"/>
          <w:rtl w:val="true"/>
        </w:rPr>
        <w:footnoteReference w:id="182"/>
      </w:r>
      <w:r>
        <w:rPr>
          <w:rFonts w:ascii="IRNazanin" w:hAnsi="IRNazanin" w:eastAsia="IRNazanin"/>
          <w:color w:val="111111"/>
          <w:sz w:val="28"/>
          <w:sz w:val="28"/>
          <w:szCs w:val="28"/>
          <w:rtl w:val="true"/>
          <w:lang w:bidi="fa-IR"/>
        </w:rPr>
        <w:t>و اندیشه و عمل در آن سبب سعادت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مسائل، دنیای شخصی خواهد بود که آن را طلب کرده و بهره خویش را از آن خواهان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بی رغبتی متعلق و آویخته به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این است که از آن مسائلی که دنیا را از مرتبه وجودی اش خارج می‌کند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مقام‌طلبی، تنبلی و کسالت، ثروت اندوزی، همنشینی با نااهلان، مکر، شهرت‌طلبی، تجمّل 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انسان در ظرف دنیا با آنها روبرو می‌شود و انتخاب هر کدام یا همه آنها کافی است که دنیای شخصی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شخص به آن نزدیک شده و با آن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p>
    <w:p>
      <w:pPr>
        <w:pStyle w:val="BookText"/>
        <w:rPr/>
      </w:pPr>
      <w:r>
        <w:rPr>
          <w:rFonts w:ascii="IRNazanin" w:hAnsi="IRNazanin" w:eastAsia="IRNazanin"/>
          <w:color w:val="111111"/>
          <w:sz w:val="28"/>
          <w:sz w:val="28"/>
          <w:szCs w:val="28"/>
          <w:rtl w:val="true"/>
          <w:lang w:bidi="fa-IR"/>
        </w:rPr>
        <w:t>در این مسائل و بسیاری از مسائل دیگر باعث می‌شود که دنیای منتخب انسان از مرتبه حقیقی دنیا خارج نشده و به عنوان راه برای آخرت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دنیایی که انسان انتخاب می‌کند باید هماهنگ با آن حقیقتی باشد که خداوند متعال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دنیایی که خداوند آفرید و به اطاعت خدا درآمد همان وجودی است، که مزرعه و پل برای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آنگاه که در جادّه یا روی پل حرکت می‌کند و یا به مزرعه‌ای می‌نگرد، در واقع روی به مقصد و محصول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انتخاب آن زمان پدید می‌آید که انسان روی از مقصد برگرداند و نظر اصلی به همان مزرعه و پل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روایات بیان شده که آن کس به تو روی می‌آورد تو مخالفتش کن و شخصی که روی از تو برگرداند او را مطیع باش</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افرادی که روی به دنیا می‌آورند مسائلی را برمی گزینند که با اصل وجود دنیا هماهنگ نیست و با مرتبه هستی دنیا برابری نمی‌کند، در واقع مسائلی موهوم و خیالی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 را می‌خواهند، بقاء و جاودانگی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محبّت خالص را خواهانند، خواسته‌های نامتناهی خویش را از متناهی و بی نیازی را از فقیر می‌جوید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دنیا ظرف چنین مسائلی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مفقود طلب می‌کنند و با طلب مفقود، آنچه در مرتبه دنیا موجود است،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خداوند برای انسان برگزید تا از آن بهره بگیرد و از قوّه انسانی، به ظهور فعلی انسانی برسد و به آسایش دائمی، لذّت و محبّت خالص، و خواسته نامتناهی خویش در سرای آخرت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کیفیت زهد در دنیا به این نحو است، که از دنیا به نحوی استفاده شود که از راه آخرت بودن خارج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بودن، در حدّ اعتدال به خواسته‌ها پاسخ گفتن، به فرمان عقل و دین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بر حدّ نیاز را به نیازمندان رسانده و چگونگی زهد را در دنیا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چگونه بودن زاهد به چند روایت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زهد چیست؟ عرض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الزاهد یحبّ من یحب خالقه، و یبغُض من یبغض خالقه، و یتحرّج من حلال الدّنیا ولایلتفت الی حرامها فان حلالها حساب وحرامها عقاب، ویرحم جمیع المسلمین کما یرحم نفسه و یتحرَّجُ من الکلام کما </w:t>
      </w:r>
    </w:p>
    <w:p>
      <w:pPr>
        <w:pStyle w:val="BookText"/>
        <w:rPr/>
      </w:pPr>
      <w:r>
        <w:rPr>
          <w:rFonts w:ascii="IRNazanin" w:hAnsi="IRNazanin" w:eastAsia="IRNazanin"/>
          <w:color w:val="111111"/>
          <w:sz w:val="28"/>
          <w:sz w:val="28"/>
          <w:szCs w:val="28"/>
          <w:rtl w:val="true"/>
          <w:lang w:bidi="fa-IR"/>
        </w:rPr>
        <w:t xml:space="preserve">یتحرّج من المیتة الّتی قد اشتدّ فتنها، ویتحرّج عن حطام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 زینتها کما یتجنّب النّار أنْ تغشاه ویقصر أمله وکان بین عینیه أجله</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کسی است که دوست می‌دارد کسی را که آفریننده او دوست می‌دارد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دشمن می‌گیرد، کسی را که خالقش دشمن می‌دارد، از حلال دنیا به قدر کمی که از حرجِ و سختی بیرون رود برمی گیرد و استفاده می‌کند نه زیادتر، و روی از حرام آن برمی گرداند، زیرا در حلال آن حساب، و در حرام آن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مسلمانان مهر می‌ورزد آن چنانکه به خودش شفقت و رحم می‌کند و از سخن گفتن در ضرورت و شدتِ نیاز استفاده می‌کند و از غیر آن می‌پرهیزد آن گونه که از مردار، که تعفّن شدید پیدا کرده است؛ دوری می‌جوید مگر بقدر ضرورتِ شدید و از نعمتها و زینت دنیا جز بقدر ضرورت فاصله می‌گیرد به آن نحو که از آتش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بقدر ضرورت مبادا که او را فراگیرد و آرزویش را کوتاه می‌کند و اجل و مرگش در پیش روی او برابر دو چشمش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الزاهد الّذی یختار الآخرة علی الدُّنیا والذّلَ علی العزّ، والجهد علی الرّاحة والجوع علی الشّبع، وعاقبة الآجل علی محبّة العاجل والذّکر علی الغفلة ویکون نفسه فی الدنیا و قلبه فی الآخرة</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آن کسی است که آخرت را بر دنیا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تا دین و ایمانش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گرسنگی را بر سیری و عاقبت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محبّت و دوستی دنیای حال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غفلت،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د ردنیا است، در حالی که قلبش در آخرت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در نظر زاهد وسیله سعادت اخروی است و به همین جهت عزّت، راحتی، سیری اخروی و سعادت ابدی و یاد خدا و یاد مرگ برای او در مرتبه مقدّم است، هر چند عزّت اعتباری و راحتی و سیری دنیوی از دستش برود و زاهد نتیجه و ثمره زهد را قبل از آن که به جهان آخرت کوچ کند، در نفسش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زهد، علم و حکمت، هدایت و شرح صدری</w:t>
      </w:r>
      <w:r>
        <w:rPr>
          <w:rStyle w:val="FootnoteAnchor"/>
          <w:rtl w:val="true"/>
        </w:rPr>
        <w:footnoteReference w:id="186"/>
      </w:r>
      <w:r>
        <w:rPr>
          <w:rFonts w:ascii="IRNazanin" w:hAnsi="IRNazanin" w:eastAsia="IRNazanin"/>
          <w:color w:val="111111"/>
          <w:sz w:val="28"/>
          <w:sz w:val="28"/>
          <w:szCs w:val="28"/>
          <w:rtl w:val="true"/>
          <w:lang w:bidi="fa-IR"/>
        </w:rPr>
        <w:t>است که خداوند به او می‌بخشد</w:t>
      </w:r>
      <w:r>
        <w:rPr>
          <w:rFonts w:eastAsia="IRNazanin" w:cs="IRNazanin"/>
          <w:color w:val="111111"/>
          <w:sz w:val="28"/>
          <w:szCs w:val="28"/>
          <w:rtl w:val="true"/>
          <w:lang w:bidi="fa-IR"/>
        </w:rPr>
        <w:t xml:space="preserve">. </w:t>
      </w:r>
      <w:bookmarkStart w:id="279" w:name="pg5717_43236"/>
    </w:p>
    <w:p>
      <w:pPr>
        <w:pStyle w:val="BookText"/>
        <w:rPr/>
      </w:pPr>
      <w:bookmarkEnd w:id="279"/>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0" w:name="__RefHeading___Toc3872222_581953129"/>
      <w:bookmarkStart w:id="281" w:name="_Toc97"/>
      <w:bookmarkEnd w:id="280"/>
      <w:r>
        <w:rPr/>
        <w:t>9</w:t>
      </w:r>
      <w:r>
        <w:rPr>
          <w:rtl w:val="true"/>
        </w:rPr>
        <w:t xml:space="preserve">- </w:t>
      </w:r>
      <w:r>
        <w:rPr>
          <w:rtl w:val="true"/>
        </w:rPr>
        <w:t xml:space="preserve">صفات اخلاقی </w:t>
      </w:r>
      <w:r>
        <w:rPr/>
        <w:t>1</w:t>
      </w:r>
      <w:bookmarkEnd w:id="28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3872224_581953129"/>
      <w:bookmarkStart w:id="283" w:name="_Toc98"/>
      <w:bookmarkEnd w:id="282"/>
      <w:r>
        <w:rPr>
          <w:rtl w:val="true"/>
        </w:rPr>
        <w:t>اشاره</w:t>
      </w:r>
      <w:bookmarkEnd w:id="28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جمله وظایف علم اخلاق، تعریف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آنها از نظر معنا و مفهوم، و به عبارت دیگر، تبیین ارتباط صفات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و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فرهنگ اسلامی‌است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اشخاصی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ولی آن گاه که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آن در فرهنگ اسلامی مراجعه می‌کنند، عکس آن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فکر می‌کنند که دارای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پس از شناخت آن، خلاف آن را می‌بینند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جهات ترغیب و توصیه به محاسبۀ نفس از جانب اولیای دین علیهم السلام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نفس خویش را خالی از حرص، حسد و شهوت می‌پندارند، و یا آنان که خود را از صفات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مدارا، شجاعت، قناعت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می‌دانند، به اصل صفات مثبت و منفی توجّه کرده و ملاحظه نمایند که آیا صفت موجود در نفسشان مصداق همان چیزی است که در باورشان بوده است؟ اگر باور داشته‌اند که شجاعند، آیا صفت موجود در نفس، مصداق آن است؟ یا اگر بر اساس شناختی که از مفهوم حرص و حسد داشته و نفس خویش را خالی از آن پنداشته‌اند؛ آیا با واقعیت مطابق بوده است؟ هر فرد مسلمان برای این که مطمئن شود که اخلاقش مطابق با بیان دین بوده و بر اساس آداب الهی تأدیب می‌شود، لازم‌است آگاهی وشناخت به مفاهیم صفات از دیدگاه فرهنگ اسلامی داشته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آنیم تا به بیان برخی از مفاهیم اخلاقی که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آمده است، اشاره ای گذرا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حضرت، از صفات منفی اخلاقی به خدای بزرگ پناه می‌برد و ما در ضمن بیان و توضیح آنها به ذکر بعضی صفات مثبت در مقابل آنها خواهیم پرداخت</w:t>
      </w:r>
      <w:r>
        <w:rPr>
          <w:rFonts w:eastAsia="IRNazanin" w:cs="IRNazanin"/>
          <w:color w:val="111111"/>
          <w:sz w:val="28"/>
          <w:szCs w:val="28"/>
          <w:rtl w:val="true"/>
          <w:lang w:bidi="fa-IR"/>
        </w:rPr>
        <w:t xml:space="preserve">. </w:t>
      </w:r>
      <w:bookmarkStart w:id="284" w:name="pg5717_43239"/>
    </w:p>
    <w:p>
      <w:pPr>
        <w:pStyle w:val="BookText"/>
        <w:rPr/>
      </w:pPr>
      <w:bookmarkEnd w:id="284"/>
      <w:r>
        <w:rPr>
          <w:rFonts w:ascii="Amiri" w:hAnsi="Amiri" w:eastAsia="Amiri" w:cs="Amiri"/>
          <w:color w:val="111111"/>
          <w:sz w:val="28"/>
          <w:sz w:val="28"/>
          <w:szCs w:val="28"/>
          <w:rtl w:val="true"/>
          <w:lang w:bidi="ar-SA"/>
        </w:rPr>
        <w:t>وَ کانَ مِنْ دُعائهِ علیه السلام فِی الْإسْتِعاذَةِ مِنَ الْمَکارِهِ وَ سَیِّئی الْأَخْلاقِ وَمَذامِ‌ّ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أعُوذُ بِکَ مِنْ هَیَجانِ الْحِرْصِ، وِسَوْرَةِ الْغَضَبِ، وَغَلَبَةِ الْحَسِدِ، وَضَعْفِ الصَّبْرِ، وَقِلَّةِ الْقِناعَةِ، وَشَکاسَهِ الْخُلْقِ، وَإلْحاحِ الشَّهْوَةِ، وَمَلَکَةِ الْحَمِیَّةِ، وَمُتابَعَةِ الْهَوی وَمُخالَفَةِ الْهُدی وَسِنَةِ الْغَفْلَةِ، وَتَعاطِی الْکُلْفَةِ، وَإِیثارِ الْباطِلِ عَلَی الْحَقِ‌ّ</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872226_581953129"/>
      <w:bookmarkStart w:id="286" w:name="_Toc99"/>
      <w:bookmarkEnd w:id="285"/>
      <w:r>
        <w:rPr>
          <w:rtl w:val="true"/>
        </w:rPr>
        <w:t>چند نکته در بیان إستعاذه</w:t>
      </w:r>
      <w:bookmarkEnd w:id="286"/>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استعاذه بیانگر آنست که انسان با یاری و خواست خدا و قرار گرفتن در پناه او است که قادر به نجات خویش از شرّ صفات رذیله و وسوسه‌های شیطانی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پناه خدا همان قلعۀ محکمی است که خدای متعال به وسیلۀ رسولش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ما قرار 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قلعۀ من است؛ کسی که داخل قلعه‌ام شود از عذابم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ولایت امیرالمؤمنین علیه السلام را هم حصن و قعلۀ محکمی جهت ایمنی از عذاب قرار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بن ابیطالب علیه السلام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علی‌بن ابیطالب علیه السلام قلعۀ من است؛ کسی که داخل قلعه من شود از عذاب من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این دو حدیث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حصن بودن لا إله إلا اللّه، ولایت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رضا علیه السلام در جمع مردم نیشابور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کلمۀ توحید، قلعۀ محکم برای هر انسان معتقدی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ولایت من</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رهایی از صفات بد و منفی و قرار دادن صفات پنهان در نفس در جهت مستقیم، اینست که امیرالمؤمنین و ائمۀ بعد از آن حضرت علیهم السلام را الگو و راه رسیدن به پناهگاه امن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Heading3"/>
        <w:numPr>
          <w:ilvl w:val="2"/>
          <w:numId w:val="1"/>
        </w:numPr>
        <w:rPr/>
      </w:pPr>
      <w:bookmarkStart w:id="287" w:name="__RefHeading___Toc3872228_581953129"/>
      <w:bookmarkStart w:id="288" w:name="_Toc100"/>
      <w:bookmarkEnd w:id="287"/>
      <w:r>
        <w:rPr>
          <w:rtl w:val="true"/>
        </w:rPr>
        <w:t>هَیَجانِ الْحِرْصِ</w:t>
      </w:r>
      <w:bookmarkEnd w:id="28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انگیختن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در آزمندی</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است و شخص مفرط در خواهش و آزمندی را از آن جهت حریص می‌گویند که در به دست آوردن شیء مورد نظر، شدّت اهتمام را دارد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 علیه السلام از معنای حرص پرسیدند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طلبُ القلیل بإضاعة الکثیر</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حرص، طلب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متاع دنیا</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ضایع ساختن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عمرش و فکر و معنویات و آخرتش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قوا و استعدادهای انسانی که ظهور فعلی آنها به صورت یک صفت یا غریزه است، از دو جنبۀ مثبت و منفی برخوردارند؛ هم می‌توانند عامل رستگاری و تقوا باشند و هم عامل انحطاط و فساد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حرص که در نفس انسان موجود است</w:t>
      </w:r>
      <w:r>
        <w:rPr>
          <w:rStyle w:val="FootnoteAnchor"/>
          <w:rtl w:val="true"/>
        </w:rPr>
        <w:footnoteReference w:id="192"/>
      </w:r>
      <w:r>
        <w:rPr>
          <w:rFonts w:ascii="IRNazanin" w:hAnsi="IRNazanin" w:eastAsia="IRNazanin"/>
          <w:color w:val="111111"/>
          <w:sz w:val="28"/>
          <w:sz w:val="28"/>
          <w:szCs w:val="28"/>
          <w:rtl w:val="true"/>
          <w:lang w:bidi="fa-IR"/>
        </w:rPr>
        <w:t>، هم در بعد مثبت به کار گرفته می‌شود و هم در بعد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راجع به نبی گرامی اسلام صلی الله علیه و آله و 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انْفُسِکُمْ عزیزٌ عَلَیْهِ ما عَنِتُّمْ حَریصٌ عَلَیْکُمْ</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براستی رسولی از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سختی و رنج و پریشانی شما بر او سخت است و همو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و نجات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بر خیر و آخرت، هدایت مردم، حریص بودن به داشتن نفس پاک و آگاه، از صفات مثبت بوده و نیکو شمرده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حَرَصَ عَلَی اْلاخِرَةِ مَلَکَ‌</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بر آخرت حریص باشد، آن را مالک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حرص بر ثروت اندوزی، ریاست و مقامات اعتباری جهت شهرت و دنیای بهتر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منفی پیدا کرده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ذلّت بدتر است؟ فرمود</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ألْحِرْصُ عَلَی الْدُّنْیا</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حرص و آزمندی بر دنیا</w:t>
      </w:r>
      <w:r>
        <w:rPr>
          <w:rFonts w:eastAsia="IRNazanin" w:cs="IRNazanin"/>
          <w:color w:val="111111"/>
          <w:sz w:val="28"/>
          <w:szCs w:val="28"/>
          <w:rtl w:val="true"/>
          <w:lang w:bidi="fa-IR"/>
        </w:rPr>
        <w:t xml:space="preserve">. </w:t>
      </w:r>
      <w:bookmarkStart w:id="289" w:name="pg5717_43241"/>
    </w:p>
    <w:p>
      <w:pPr>
        <w:pStyle w:val="BookText"/>
        <w:rPr/>
      </w:pPr>
      <w:bookmarkEnd w:id="289"/>
      <w:r>
        <w:rPr>
          <w:rFonts w:ascii="IRNazanin" w:hAnsi="IRNazanin" w:eastAsia="IRNazanin"/>
          <w:color w:val="111111"/>
          <w:sz w:val="28"/>
          <w:sz w:val="28"/>
          <w:szCs w:val="28"/>
          <w:rtl w:val="true"/>
          <w:lang w:bidi="fa-IR"/>
        </w:rPr>
        <w:t>این گونه حرص، نشانۀ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ألْحِرْصُ عَلامَةُ الْأشْقِیاءِ</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حرص نشانۀ افراد شقی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 کسی است که از کاروان رشد و تکامل باز مانده است؛ اگر بخواهیم نشانه ای از او داشته باشیم، آن نشانۀ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حریص به دنیا و شهوات آن، شقی است و هر شقیّ‌یی دور از رشد وجودی و کمال انسانی است</w:t>
      </w:r>
      <w:r>
        <w:rPr>
          <w:rFonts w:eastAsia="IRNazanin" w:cs="IRNazanin"/>
          <w:color w:val="111111"/>
          <w:sz w:val="28"/>
          <w:szCs w:val="28"/>
          <w:rtl w:val="true"/>
          <w:lang w:bidi="fa-IR"/>
        </w:rPr>
        <w:t>.</w:t>
      </w:r>
    </w:p>
    <w:p>
      <w:pPr>
        <w:pStyle w:val="Heading3"/>
        <w:numPr>
          <w:ilvl w:val="2"/>
          <w:numId w:val="1"/>
        </w:numPr>
        <w:rPr/>
      </w:pPr>
      <w:bookmarkStart w:id="290" w:name="__RefHeading___Toc3872230_581953129"/>
      <w:bookmarkStart w:id="291" w:name="_Toc101"/>
      <w:bookmarkEnd w:id="290"/>
      <w:r>
        <w:rPr>
          <w:rtl w:val="true"/>
        </w:rPr>
        <w:t>وَ سَوْرَةِ الْغَضَبِ</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حدّت و شدّت،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خشمی است که بر نفس عارض می‌شود، و ضدّ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رحمه الله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به کارگیری این قوه و ظهور فعلی آن از سه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حالت تفریط دارد یا افراط و یا 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تفریط در قوّۀ غضب، به ضعف کشاندن آن است، به گونه ای که در جایی که از نظر عقل و شرع پسندیده است، به کار گرفته نمی‌شود، مانند دفع ضرر از خود، جهاد در راه خدا و اقامۀ حدود به نحوی که مورد رضایت دین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پیروان اسلام را به اعمال قوۀ عضب و ظهور فعلی آن در برابر کفار فرا خوانده است، آن 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مؤمنین بر کافرین سخت دل و سخت گیر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جاهِدِ الْکُفّارَ وَ الْمُنافِقِینَ وَ اغْلُظْ عَلَیْهِمْ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منافقین مجاهده کن و بر آنها سخت بگیر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افراط در غضب، اقدام به کاری است که زیبا نیست و حُسن ندارد و به کارگیری آن مورد مذمّت شرع و عقل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 زدن، دشنام دادن، کشتن، غارت، چپاول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غضب، تابع عقل و شرع است، که در وقت اعمال غیرت، شعلۀ آن افروخته می‌شود و آن جا که حلم و بردباری نیکو است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نگاهداشتن غضب در حدّ اعتدال همان چیزی است که خدای متعال بندگانش را به آن تکلیف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حدّ </w:t>
      </w:r>
      <w:bookmarkStart w:id="292" w:name="pg5717_43242"/>
    </w:p>
    <w:p>
      <w:pPr>
        <w:pStyle w:val="BookText"/>
        <w:rPr/>
      </w:pPr>
      <w:bookmarkEnd w:id="292"/>
      <w:r>
        <w:rPr>
          <w:rFonts w:ascii="IRNazanin" w:hAnsi="IRNazanin" w:eastAsia="IRNazanin"/>
          <w:color w:val="111111"/>
          <w:sz w:val="28"/>
          <w:sz w:val="28"/>
          <w:szCs w:val="28"/>
          <w:rtl w:val="true"/>
          <w:lang w:bidi="fa-IR"/>
        </w:rPr>
        <w:t>وسطی است که رسول خدا صلی الله علیه و آله و سلم آن را وصف کرده است؛ آن 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الْاُمُورِ أوْسَطُها</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امور، حدّ وسط و اعتدال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بردن به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غضب، همان حدّ افراط آن است که سبب بیرون رفتن از طریق حق و محکوم ساختن عقل و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داشتن حدّ اعتدال غضب از جملۀ صفات فضیلت است که مورد توجّه و رضایت خدا و سبب رشد و ترقی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ابوحمزۀ ثمالی، از امام باقر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غضب آتش پاره‌ای از شیطان است که در قلب فرزند آدم برافروخته می‌شود و چنین است که فردی از شما آن هنگام که غضب می‌کند، دو چشمش قرمز می‌شود و رگهای گردنش ورم کرده، شیطان بر او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وقتی که با وجود چنین صحنه‌ای، فردی از شما از خودش وحشت کرد، باید ملازم زمین شود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3872232_581953129"/>
      <w:bookmarkStart w:id="294" w:name="_Toc102"/>
      <w:bookmarkEnd w:id="293"/>
      <w:r>
        <w:rPr>
          <w:rtl w:val="true"/>
        </w:rPr>
        <w:t>وَ غَلَبَةِ الْحَسَدِ</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اینست که شخص، نعمتی را در نزد کسی مشاهده کند و از وجود آن در نزد آن کس کراهت داشته باشد و آرزوی زوال آن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مقابل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شخص از خدای متعال خواهان مثل آن نعمت برای خود می‌شود بدون این که آرزوی زوال آن را از غیر داشته باشد</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از صفات مؤمنین و حسد از صفات منافقین است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مجلسی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از مرضهای بزرگی است که قلب به آن مبتلا می‌شود، و مرضهای قلبی جز به علم و عمل مداوا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نافع مرضِ حسد این است که بدانی حسد به ضرر دنیا و آخرت توست؛ در حالی که به دنیا و آخرت شخص مورد حسد ضرری وارد نمی‌شود، بلکه به نفع او نیز تمام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ضرر حسد را از روی بصیرت شناختی و دشمن خودت و دوست دشمنت نبودی، بیدرنگ از حسد فاصله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ضررش در دین اینست که بر قضا و حکم خدا خشم بگیری و از نعمتی که برای بندگانش پراکنده و قسمت نموده، و از عدلی که در ملکش </w:t>
      </w:r>
      <w:bookmarkStart w:id="295" w:name="pg5717_43243"/>
    </w:p>
    <w:p>
      <w:pPr>
        <w:pStyle w:val="BookText"/>
        <w:rPr/>
      </w:pPr>
      <w:bookmarkEnd w:id="295"/>
      <w:r>
        <w:rPr>
          <w:rFonts w:ascii="IRNazanin" w:hAnsi="IRNazanin" w:eastAsia="IRNazanin"/>
          <w:color w:val="111111"/>
          <w:sz w:val="28"/>
          <w:sz w:val="28"/>
          <w:szCs w:val="28"/>
          <w:rtl w:val="true"/>
          <w:lang w:bidi="fa-IR"/>
        </w:rPr>
        <w:t>به حکمت خود برپا داشته است، بیزاری جسته و آن را انکار کرده و زشت بشماری که این جنایتی بر حقیقت توحید و خاشاکی در چشم ایمان و صفتی منافی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به ضرر دنیایت تمام می‌شود؛ حسد، مایۀ تألّم و عذاب روحی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همیشه در کدورت و غم بسر می‌بری و از آن جا که خداوند دشمنانت را از نعمتهایش محروم نساخته است، همیشه به هر نعمتی که در آنها می‌بینی عذاب می‌کشی و به هر گرفتاری که از آنها برطرف می‌شود، اذیت شده و درد می‌کشی، پس مغموم و محزون و با قلبی پر از آشوب باقی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الْحَسَدِ حَیْثُ بَدَأ بِصاحِبِهِ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که ابتدا صاحبش را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ضرری به دنیای فرد مورد حسد نمی‌زند روشن است، زیرا به حسدِ تو، نعمت مقدّر شده از جانب خدا از او زایل نمی‌گردد و تا مدّت مقرّر شده از جانب خدا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به نفع دنیایش هست، زیرا مهمترین غرض شخص اینست که دشمنش در سختی و غم و شقاوت، بدبخت، مغموم و معذّب باشد و عذابی بالاتر از دردی که حسود می‌کشد نیست</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غلبه و پیروزی و چیره شدن حسد به تو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حسود لذّتی نیست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3872234_581953129"/>
      <w:bookmarkStart w:id="297" w:name="_Toc103"/>
      <w:bookmarkEnd w:id="296"/>
      <w:r>
        <w:rPr>
          <w:rtl w:val="true"/>
        </w:rPr>
        <w:t>وَضَعْفِ الصَّبْرِ</w:t>
      </w:r>
      <w:bookmarkEnd w:id="297"/>
    </w:p>
    <w:p>
      <w:pPr>
        <w:pStyle w:val="BookText"/>
        <w:rPr/>
      </w:pPr>
      <w:r>
        <w:rPr>
          <w:rFonts w:ascii="IRNazanin" w:hAnsi="IRNazanin" w:eastAsia="IRNazanin"/>
          <w:color w:val="111111"/>
          <w:sz w:val="28"/>
          <w:sz w:val="28"/>
          <w:szCs w:val="28"/>
          <w:rtl w:val="true"/>
          <w:lang w:bidi="fa-IR"/>
        </w:rPr>
        <w:t>در مورد صبر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نیرویی ثابت و ملکه‌ای راسخ است که به سبب آن، شخص، توانایی پیدا می‌کند که نفسش را بر امور سخت و دشوار بازداشت کند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راغب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بازداشت نفس است بر آنچه عقل و شرع اقتضا می‌کند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صبر در لغت به معنای شکیبایی و خودداری؛ و در اصطلاح آنست که انسان، اراده و اختیارش را در محدودۀ تکالیف شرعی حبس نماید و بر رنجها و مصیبتهایی که در راه انجام تکالیف شرعی به وجود می‌آید، شکیبایی داشته و زبان به اعتراض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 </w:t>
      </w:r>
      <w:bookmarkStart w:id="298" w:name="pg5717_43244"/>
    </w:p>
    <w:p>
      <w:pPr>
        <w:pStyle w:val="BookText"/>
        <w:rPr/>
      </w:pPr>
      <w:bookmarkEnd w:id="298"/>
      <w:r>
        <w:rPr>
          <w:rFonts w:ascii="IRNazanin" w:hAnsi="IRNazanin" w:eastAsia="IRNazanin"/>
          <w:color w:val="111111"/>
          <w:sz w:val="28"/>
          <w:sz w:val="28"/>
          <w:szCs w:val="28"/>
          <w:rtl w:val="true"/>
          <w:lang w:bidi="fa-IR"/>
        </w:rPr>
        <w:t>و بی چیزی و در بیماری‌ها و پیش آمدهای ناگوار زندگی، جزع و فزع نکند و خود را نبازد و با متانت و استقامت نفس و توکّل به خدا، دنبال علاج و چاره جویی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نفس در محدوده تکالیف شرعی و عقلی سبب رشد انسانی و ظهور فعلیِ فضایل در بُعدِ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در صبر، چه بسا موجب ارتکاب معصیت و خروج از دین می‌شود؛ چنانکه صبر بر تکالیف الهی، سعادت دنیا و آخرت را به دنبال داشته، سبب استحکام ایمان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خدا پناه برد از ناتوانی در صبر که پی آمدهای بدی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ألصَّبْرُ مِنَ اْلإِیْمانِ بِمَنْزِلَةِ الرَّأسِ مِنَ الْجَسَدِ، فَإذا ذَهَب الرّأسُ ذَهَبَ الْجَسَدُ کَذالِکَ إذا ذَهَبَ الصَّبْرُ ذَهَبَ اْلإِیمانْ</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صبر نسبت به ایمان، به منزلۀ سر نسبت به بدن است، هنگامی که سر از تن جدا شود، بدن فاسد می‌گردد و زمانی که صبر نباشد، ایمان هم نخواهد بود</w:t>
      </w:r>
      <w:r>
        <w:rPr>
          <w:rFonts w:eastAsia="IRNazanin" w:cs="IRNazanin"/>
          <w:color w:val="111111"/>
          <w:sz w:val="28"/>
          <w:szCs w:val="28"/>
          <w:rtl w:val="true"/>
          <w:lang w:bidi="fa-IR"/>
        </w:rPr>
        <w:t>.</w:t>
      </w:r>
    </w:p>
    <w:p>
      <w:pPr>
        <w:pStyle w:val="Heading3"/>
        <w:numPr>
          <w:ilvl w:val="2"/>
          <w:numId w:val="1"/>
        </w:numPr>
        <w:rPr/>
      </w:pPr>
      <w:bookmarkStart w:id="299" w:name="__RefHeading___Toc3872236_581953129"/>
      <w:bookmarkStart w:id="300" w:name="_Toc104"/>
      <w:bookmarkEnd w:id="299"/>
      <w:r>
        <w:rPr>
          <w:rtl w:val="true"/>
        </w:rPr>
        <w:t>وَقِلَّةِ الْقَناعَةِ</w:t>
      </w:r>
      <w:bookmarkEnd w:id="300"/>
    </w:p>
    <w:p>
      <w:pPr>
        <w:pStyle w:val="BookText"/>
        <w:rPr/>
      </w:pPr>
      <w:r>
        <w:rPr>
          <w:rFonts w:ascii="IRNazanin" w:hAnsi="IRNazanin" w:eastAsia="IRNazanin"/>
          <w:color w:val="111111"/>
          <w:sz w:val="28"/>
          <w:sz w:val="28"/>
          <w:szCs w:val="28"/>
          <w:rtl w:val="true"/>
          <w:lang w:bidi="fa-IR"/>
        </w:rPr>
        <w:t>برخی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سر به وسیلۀ آن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قناعت کرد تا ساتر و پوشش فقر باشد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شدن و بسنده کردن به مقدار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نفس به آنچه از روزی و معاش قسمت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قانع بودن، مانع تلاش و فعالیت در جهت سود رسانی به اجتماع و بالا بردن سطح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بسنده کردن به آنچه خدای متعال روزی کرده، بدین معناست که انسان به خاطر زیادتی در اموال و موقعیت اجتماعی و ارتقای مقام دچار افراط نشود، زیرا لازمۀ آن پیدا شدن صفت حرص و طمع در وجود انسان است با آثاری منفی در امور دنیوی، که انسان را به ارتکاب اعمالی وا می‌دارد که موجب دوری از خدا می‌گردد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حرص بپرهیزید که پیشینیان شما در نتیجۀ حرص هلاک شدند؛ حرص آنها را به بخل وادار کرد و بخیل شدند؛ به بریدن از خویشاوندان وادار کرد، از </w:t>
      </w:r>
      <w:bookmarkStart w:id="301" w:name="pg5717_43245"/>
    </w:p>
    <w:p>
      <w:pPr>
        <w:pStyle w:val="BookText"/>
        <w:rPr/>
      </w:pPr>
      <w:bookmarkEnd w:id="301"/>
      <w:r>
        <w:rPr>
          <w:rFonts w:ascii="IRNazanin" w:hAnsi="IRNazanin" w:eastAsia="IRNazanin"/>
          <w:color w:val="111111"/>
          <w:sz w:val="28"/>
          <w:sz w:val="28"/>
          <w:szCs w:val="28"/>
          <w:rtl w:val="true"/>
          <w:lang w:bidi="fa-IR"/>
        </w:rPr>
        <w:t>خویشاوندان بریدند، به بدکاری وادارشان کرد، بدکار شدند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برخی از روایات آمده که اندازۀ قناعت در هر شخصی به قدر عفّت اوست و عفت به معنای ترک خواهشهای نفسانی در هر چیزی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عفّت، در هر درجه‌ای که باشد، قناعت هم در همان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قَدْرِ الْعِفَّةِ تَکُونُ الْقَناعَةُ‌</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قناعت، به قدر و اندازۀ عفت و ترک خواهشهای نفس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قَنَعَتْ نَفْسُهُ أعانَتْهُ علی النّزاهَةِ وَالْعَفافِ</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کسی که نفسش قانع باشد، او را در نیل به پاکی و عفت و پارسایی یاری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قَنِعَ کُفِیَ مَذَلَّةَ الطَّلَبِ</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کسی که قانع شود، از خواری خواهش و طلب بی نیاز شود</w:t>
      </w:r>
      <w:r>
        <w:rPr>
          <w:rFonts w:eastAsia="IRNazanin" w:cs="IRNazanin"/>
          <w:color w:val="111111"/>
          <w:sz w:val="28"/>
          <w:szCs w:val="28"/>
          <w:rtl w:val="true"/>
          <w:lang w:bidi="fa-IR"/>
        </w:rPr>
        <w:t>.</w:t>
      </w:r>
    </w:p>
    <w:p>
      <w:pPr>
        <w:pStyle w:val="Heading3"/>
        <w:numPr>
          <w:ilvl w:val="2"/>
          <w:numId w:val="1"/>
        </w:numPr>
        <w:rPr/>
      </w:pPr>
      <w:bookmarkStart w:id="302" w:name="__RefHeading___Toc3872238_581953129"/>
      <w:bookmarkStart w:id="303" w:name="_Toc105"/>
      <w:bookmarkEnd w:id="302"/>
      <w:r>
        <w:rPr>
          <w:rtl w:val="true"/>
        </w:rPr>
        <w:t>وَ شَکاسَةِ الْخُلْقِ</w:t>
      </w:r>
      <w:bookmarkEnd w:id="303"/>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صعب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منظور از صعب و دشواری خُلق، بداخلاقی و تند خویی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خُلُق، به معنای صفت حاصل در نفس است خواه مثبت باشد یا منفی؛ ولی خُلُق در بیان حضرت، 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در بر دارندۀ صفت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صفت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شَرُّ قَرینٍ</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زشتخویی بدترین همنشین و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حُسن خلق، بهترین همنشین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خَیرُ قَرینٍ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304" w:name="pg5717_43246"/>
    </w:p>
    <w:p>
      <w:pPr>
        <w:pStyle w:val="Heading3"/>
        <w:numPr>
          <w:ilvl w:val="2"/>
          <w:numId w:val="1"/>
        </w:numPr>
        <w:rPr/>
      </w:pPr>
      <w:bookmarkStart w:id="305" w:name="__RefHeading___Toc3872240_581953129"/>
      <w:bookmarkStart w:id="306" w:name="_Toc106"/>
      <w:bookmarkEnd w:id="304"/>
      <w:bookmarkEnd w:id="305"/>
      <w:r>
        <w:rPr>
          <w:rtl w:val="true"/>
        </w:rPr>
        <w:t>وَإلْحاحِ الشَّهْوَةِ</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إلحاح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مبالغه و زیاده روی و نیز مداومت بر خواسته‌های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غرایز و قوای موجود در نفس، هر کدام خواسته‌ای دارند و حدّ و حصری برای آن خواسته‌ها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تربیت دینی اقتضا می‌کند که بین غرایز و خواسته‌های انسان هماهنگی وجود داشته باشد تا در جهت کمال و رشد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و زیاده روی و مداومت بر آن خواسته‌ها موجب می‌گردد که نفس، توانایی اش را در حرکت به جانب خواسته‌های معنویش از دست بدهد و انسان در مرحلۀ پَست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زیاده روی در خواسته‌های نفسانی به تو پناه می‌برم، تا موجب گمراهی من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التبه وجود شهوت در انسان بر اساس حکمت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 نبود، انسان از لذّت دنیوی، از تولید مثل، از بهره مندی نعمتها و زیبایی‌های جهان طبیعت محروم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شهوات اگر در محدوده قوانین دین و عقل قرار گیرند، ابراز خوبی جهت رشد انسانی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شهوات عامل فجور و دامهای شیطان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ألشّهوات مَصایدُ الْشَّیْطان</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خواست‌های نفسانی، شکاردگاه و دامهای شیطان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شهوات دامند، از حیطۀ عقل و دین خارج شده، و ضدّیّت کامل با عقل خواهند داشت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ألْعَقْلُ وَالشَّهٌْوَةُ ضِدّانِ وَمُؤَیِّدُ الْعَقْلِ الْعِلْمُ وَمُزَیِّنُ الْشَّهْوَةِ الْهَوی وَالْنّفْسُ مُتَنازِعَةٌ بَیْنَهُما فَأیُّهُما قَهَرَ کانَتْ فی جانِبِهِ‌</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و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نفسانی که خارج از حدود شرع و عقل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پشتیبان عقل و هوای نفس پشتیبان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محل نزاع آنهاست، هر کدام غلبه پیدا کند، نفس به جانب او مایل خواهد شد</w:t>
      </w:r>
      <w:r>
        <w:rPr>
          <w:rFonts w:eastAsia="IRNazanin" w:cs="IRNazanin"/>
          <w:color w:val="111111"/>
          <w:sz w:val="28"/>
          <w:szCs w:val="28"/>
          <w:rtl w:val="true"/>
          <w:lang w:bidi="fa-IR"/>
        </w:rPr>
        <w:t xml:space="preserve">. </w:t>
      </w:r>
      <w:bookmarkStart w:id="307" w:name="pg5717_43247"/>
    </w:p>
    <w:p>
      <w:pPr>
        <w:pStyle w:val="Heading3"/>
        <w:numPr>
          <w:ilvl w:val="2"/>
          <w:numId w:val="1"/>
        </w:numPr>
        <w:rPr/>
      </w:pPr>
      <w:bookmarkStart w:id="308" w:name="__RefHeading___Toc3872242_581953129"/>
      <w:bookmarkStart w:id="309" w:name="_Toc107"/>
      <w:bookmarkEnd w:id="307"/>
      <w:bookmarkEnd w:id="308"/>
      <w:r>
        <w:rPr>
          <w:rtl w:val="true"/>
        </w:rPr>
        <w:t>وَمَلَکَةِ الْحَمِیَّةِ</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صفت راسخ و ثابت در نفس است؛ ولی در این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صفت موجود در نفس،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صفت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صفت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حمیّت، آن جا که از کبر و نخوت و طرفداری باطل ناشی شود، و روی گرداندن از حق را به دنبال داشته باشد مذموم است؛ چنانکه قرآن راجع به دوران جاهلیت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 الَّذِینَ کَفَرُوا فِی قُلُوبِهِمُ الْحَمِیَّةَ حَمِیَّةَ الْجاهِلِیَّةِ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هنگامی که کافران در دلهایشان حمیت و 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جاهلی قرار دادند، در تعصّب جاهلی حق را انکار کرده و در برابر رسول خدا صلی الله علیه و آله و سلم تکبّر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صلح حدیبیّه، وقتی رسول خدا صلی الله علیه و آله و سلم به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 صلح از جانب مشرکین قریش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جمله آشنایی ندارم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تو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ماصالَحَ عَلَیْهِ مُحمَّدٌ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پیمانی است که محمد رسول خدا، با سهیل نمایندۀ قریش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رسالت تو را به رسمیت نمی‌شناسیم و اگر معترف به رسالت و نبوت تو بودیم، هرگز با تو از در جنگ وارد نمی‌شدیم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دارندۀ چنین حمیت و عصبیّتی را در ردیف اعراب جاهلی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قَلْبِهِ حَبَّةٌ مِنْ خَرْدَلٍ مِنْ عَصَبِیَّةٍ بَعَثَهُ اللّه تعالی یَومَ الْقِیامَةِ مَعَ أعْرابِ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در قلبش به اندازۀ دانۀ خردلی تعصّب باشد، خدای متعال او را در قیامت با اعراب جاهلی بر می‌انگیزد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حمیت و عصبیت و پافشاری بر حق که باعث نصرت حق و مجد و شرف خانواده و ملّت است ممدوح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310" w:name="pg5717_43248"/>
    </w:p>
    <w:p>
      <w:pPr>
        <w:pStyle w:val="BookText"/>
        <w:rPr/>
      </w:pPr>
      <w:bookmarkEnd w:id="310"/>
      <w:r>
        <w:rPr>
          <w:rFonts w:ascii="IRNazanin" w:hAnsi="IRNazanin" w:eastAsia="IRNazanin"/>
          <w:color w:val="111111"/>
          <w:sz w:val="28"/>
          <w:sz w:val="28"/>
          <w:szCs w:val="28"/>
          <w:rtl w:val="true"/>
          <w:lang w:bidi="fa-IR"/>
        </w:rPr>
        <w:t>از حضرت علی علیه السلام است که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عَلی قَدْرِ الْحَمِیَّةِ تَکُونُ الْغَیْرَةُ‌</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غیرت به قدر و اندازۀ حمیت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کَنْتُمْ لامَحالَةَ مُتَعَصّبینَ فَتَعَصّبُوا لِنُصْرَةِ الْحقِ‌ّ وَإغاثَةِ الْمَلْهُوفِ‌</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چاره‌ای ندارید که از متعصبین باشید، پس برای یاری حق و فریاد رسی ستمدیده تعصّب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تحریص و بر انگیختن مردم به یاری خویش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لاأَباً لَکُمْ ماتَنْتَظِروُنَ بِنَصْرِکُمْ رَبَّکُم؟ أَما دینٌ یَجْمَعُکُمُ وَلاحَمیَّةَ تُحْمِشُکُم؟</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ناکسان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نصرت و یاری پروردگار خود چرا در انتظارید؟ آیا دینی نیست که شما را گرد آورد و آیا حمیّت و غیرتی نیست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حمیّت مذموم به خدا پناه می‌برد و ما نیز از چنین حمیتی به خدا پناه می‌بریم</w:t>
      </w:r>
      <w:r>
        <w:rPr>
          <w:rFonts w:eastAsia="IRNazanin" w:cs="IRNazanin"/>
          <w:color w:val="111111"/>
          <w:sz w:val="28"/>
          <w:szCs w:val="28"/>
          <w:rtl w:val="true"/>
          <w:lang w:bidi="fa-IR"/>
        </w:rPr>
        <w:t>.</w:t>
      </w:r>
    </w:p>
    <w:p>
      <w:pPr>
        <w:pStyle w:val="Heading3"/>
        <w:numPr>
          <w:ilvl w:val="2"/>
          <w:numId w:val="1"/>
        </w:numPr>
        <w:rPr/>
      </w:pPr>
      <w:bookmarkStart w:id="311" w:name="__RefHeading___Toc3872244_581953129"/>
      <w:bookmarkStart w:id="312" w:name="_Toc108"/>
      <w:bookmarkEnd w:id="311"/>
      <w:r>
        <w:rPr>
          <w:rtl w:val="true"/>
        </w:rPr>
        <w:t>وَ متابَعَةِ الْهَوی</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نفسی است که امر کننده به بدی می‌باشد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تو از پیروی هوای نفس امّاره و خروج آن از حدود شرع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طاعَةَ الْنَّفْسِ وَمُتَابَعَةَ أهْوِیَتها أسُّ کُلِ‌ّ مِحْنَةٍ وَرَأسُ کُلِ‌ّ غَوایَةٍ‌</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براستی نفس را فرمان بردن و میلهایش را پیروی کردن اساس هر رنج و سر منشأ هر گمراهی است</w:t>
      </w:r>
      <w:r>
        <w:rPr>
          <w:rFonts w:eastAsia="IRNazanin" w:cs="IRNazanin"/>
          <w:color w:val="111111"/>
          <w:sz w:val="28"/>
          <w:szCs w:val="28"/>
          <w:rtl w:val="true"/>
          <w:lang w:bidi="fa-IR"/>
        </w:rPr>
        <w:t>.</w:t>
      </w:r>
    </w:p>
    <w:p>
      <w:pPr>
        <w:pStyle w:val="Heading3"/>
        <w:numPr>
          <w:ilvl w:val="2"/>
          <w:numId w:val="1"/>
        </w:numPr>
        <w:rPr/>
      </w:pPr>
      <w:bookmarkStart w:id="313" w:name="__RefHeading___Toc3872246_581953129"/>
      <w:bookmarkStart w:id="314" w:name="_Toc109"/>
      <w:bookmarkEnd w:id="313"/>
      <w:r>
        <w:rPr>
          <w:rtl w:val="true"/>
        </w:rPr>
        <w:t>وَمُخالَفَةِ الْهُدی</w:t>
      </w:r>
      <w:bookmarkEnd w:id="31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راه راست و راهی است که به مطلوب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راهی که در </w:t>
      </w:r>
      <w:bookmarkStart w:id="315" w:name="pg5717_43249"/>
    </w:p>
    <w:p>
      <w:pPr>
        <w:pStyle w:val="BookText"/>
        <w:rPr/>
      </w:pPr>
      <w:bookmarkEnd w:id="315"/>
      <w:r>
        <w:rPr>
          <w:rFonts w:ascii="IRNazanin" w:hAnsi="IRNazanin" w:eastAsia="IRNazanin"/>
          <w:color w:val="111111"/>
          <w:sz w:val="28"/>
          <w:sz w:val="28"/>
          <w:szCs w:val="28"/>
          <w:rtl w:val="true"/>
          <w:lang w:bidi="fa-IR"/>
        </w:rPr>
        <w:t xml:space="preserve">نماز هنگام خواندن سورۀ حمد از خدای متعال تقاضا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هدایت متکی بر هدایت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هدایت نباشد، تقاضای این هدایت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انبیا و ائمه علیهم السلام به راه راست، بیداری همان امر فطری است و چنانچه انسان به فطرتش روی نیاورد و مخالف آن باشد، مخالفت با دعوت انبیا و امامان معصوم علیهم السلام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شامل هدایت فطری و هدایت رسولان الهی نیز می‌شود</w:t>
      </w:r>
      <w:r>
        <w:rPr>
          <w:rFonts w:eastAsia="IRNazanin" w:cs="IRNazanin"/>
          <w:color w:val="111111"/>
          <w:sz w:val="28"/>
          <w:szCs w:val="28"/>
          <w:rtl w:val="true"/>
          <w:lang w:bidi="fa-IR"/>
        </w:rPr>
        <w:t>.</w:t>
      </w:r>
    </w:p>
    <w:p>
      <w:pPr>
        <w:pStyle w:val="Heading3"/>
        <w:numPr>
          <w:ilvl w:val="2"/>
          <w:numId w:val="1"/>
        </w:numPr>
        <w:rPr/>
      </w:pPr>
      <w:bookmarkStart w:id="316" w:name="__RefHeading___Toc3872248_581953129"/>
      <w:bookmarkStart w:id="317" w:name="_Toc110"/>
      <w:bookmarkEnd w:id="316"/>
      <w:r>
        <w:rPr>
          <w:rtl w:val="true"/>
        </w:rPr>
        <w:t>وَسِنَةِ الْغَفْلَةِ</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فتوری است که قبل از خواب بر انسان عارض می‌شود</w:t>
      </w:r>
      <w:r>
        <w:rPr>
          <w:rStyle w:val="FootnoteAnchor"/>
          <w:rtl w:val="true"/>
        </w:rPr>
        <w:footnoteReference w:id="2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فراموشی ای است که به جهت کمی حافظه عارض انسان می‌شود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غفلت در کلام امام علیه السلام عبارت از جهل به یک مطلب است به شرط سرگرم شدن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غفلتی موجب انحراف بوده و مذموم است؛ ولی غفلتی که به سبب کمی حافظه باشد، امری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کم یا زیادش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انحراف ودور شدن از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حضرت،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فتور و سستی و چرت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 نه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 از خواب غفلت، که از فتور نیز باید به خدا پناه برد</w:t>
      </w:r>
      <w:r>
        <w:rPr>
          <w:rFonts w:eastAsia="IRNazanin" w:cs="IRNazanin"/>
          <w:color w:val="111111"/>
          <w:sz w:val="28"/>
          <w:szCs w:val="28"/>
          <w:rtl w:val="true"/>
          <w:lang w:bidi="fa-IR"/>
        </w:rPr>
        <w:t>.</w:t>
      </w:r>
    </w:p>
    <w:p>
      <w:pPr>
        <w:pStyle w:val="Heading3"/>
        <w:numPr>
          <w:ilvl w:val="2"/>
          <w:numId w:val="1"/>
        </w:numPr>
        <w:rPr/>
      </w:pPr>
      <w:bookmarkStart w:id="318" w:name="__RefHeading___Toc3872250_581953129"/>
      <w:bookmarkStart w:id="319" w:name="_Toc111"/>
      <w:bookmarkEnd w:id="318"/>
      <w:r>
        <w:rPr>
          <w:rtl w:val="true"/>
        </w:rPr>
        <w:t>وَتَعاطِی الْکَلْفة</w:t>
      </w:r>
      <w:bookmarkEnd w:id="31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 الکُلفة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ارتکاب امور پر مشقت است؛ اموری که خستگی و فرسودگی برای نفس به ارث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 به چنین امری در امور دینی و دنیوی به طریق اولی نهی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می‌توان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 الکُلفة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پناه می‌برم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ستیزه </w:t>
      </w:r>
      <w:bookmarkStart w:id="320" w:name="pg5717_43250"/>
    </w:p>
    <w:p>
      <w:pPr>
        <w:pStyle w:val="BookText"/>
        <w:rPr/>
      </w:pPr>
      <w:bookmarkEnd w:id="320"/>
      <w:r>
        <w:rPr>
          <w:rFonts w:ascii="IRNazanin" w:hAnsi="IRNazanin" w:eastAsia="IRNazanin"/>
          <w:color w:val="111111"/>
          <w:sz w:val="28"/>
          <w:sz w:val="28"/>
          <w:szCs w:val="28"/>
          <w:rtl w:val="true"/>
          <w:lang w:bidi="fa-IR"/>
        </w:rPr>
        <w:t>کردن در گرفتن چیزی که حقّ من نیست، و یا به دست گرفتن کار سختی که خارج از حیطۀ نیاز من باشد؛ و یا چیزی که فوق توانایی من بوده و سبب پریشانی و حزن 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مصادیق حسن خلق در زندگی اینست که شخص در زندگی فردی و اجتماعی بیش از مورد نیاز و حاجت، و بیش از توانایی‌اش، خود را به مشقت نیاندازد، سبب پریشانی و افسردگی نفس نگردد و ملالتی در اعصابش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کوتاه، حسن خلق ایجاب می‌کند که هر فردی آنچه را شایستۀ او نیست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کردن در گرفتن چیزی که حق ما نیست و یا اقدام به گرفتن بیش از مورد نیاز که سبب پریشانی و ناگواری زندگی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بیش از توانایی، خود را به سختی انداختن، شایستۀ مقام انسانی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اَکْبَرُ الْکُلْفَةِ تَعَنّیکَ فِیما لایَعْنیکَ‌</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مشقت و پریشانی تو، رنج بردن و حزن توست در چیزی که شایستۀ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اَهْنَی الْعَیْشِ إطْراحُ الکُلَفِ‌</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گواراترین زندگی، دور افکندن و کنار گذاشتن کارهای پر مشقت است</w:t>
      </w:r>
      <w:r>
        <w:rPr>
          <w:rFonts w:eastAsia="IRNazanin" w:cs="IRNazanin"/>
          <w:color w:val="111111"/>
          <w:sz w:val="28"/>
          <w:szCs w:val="28"/>
          <w:rtl w:val="true"/>
          <w:lang w:bidi="fa-IR"/>
        </w:rPr>
        <w:t>.</w:t>
      </w:r>
    </w:p>
    <w:p>
      <w:pPr>
        <w:pStyle w:val="Heading3"/>
        <w:numPr>
          <w:ilvl w:val="2"/>
          <w:numId w:val="1"/>
        </w:numPr>
        <w:rPr/>
      </w:pPr>
      <w:bookmarkStart w:id="321" w:name="__RefHeading___Toc3872252_581953129"/>
      <w:bookmarkStart w:id="322" w:name="_Toc112"/>
      <w:bookmarkEnd w:id="321"/>
      <w:r>
        <w:rPr>
          <w:rtl w:val="true"/>
        </w:rPr>
        <w:t>و إیثارِ الْباطِلِ عَلَی الْحقِّ</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کردن، ترجیح دادن و مقدم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در این جا،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 را محور امور زندگی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و اطاعت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علّت نقص و انحطاط و ماندن؛ و حق، علت کمال و رشد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ترجیح دادن، اختیار کردن و مقدم داشتن باطل بر حق</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5717_43252"/>
      <w:bookmarkStart w:id="324" w:name="pg5717_43252"/>
      <w:bookmarkEnd w:id="324"/>
    </w:p>
    <w:p>
      <w:pPr>
        <w:pStyle w:val="BookText"/>
        <w:rPr/>
      </w:pPr>
      <w:bookmarkStart w:id="325" w:name="pg5717_43252"/>
      <w:bookmarkEnd w:id="325"/>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6" w:name="__RefHeading___Toc3872254_581953129"/>
      <w:bookmarkStart w:id="327" w:name="_Toc113"/>
      <w:bookmarkEnd w:id="326"/>
      <w:r>
        <w:rPr/>
        <w:t>10</w:t>
      </w:r>
      <w:r>
        <w:rPr>
          <w:rtl w:val="true"/>
        </w:rPr>
        <w:t xml:space="preserve">- </w:t>
      </w:r>
      <w:r>
        <w:rPr>
          <w:rtl w:val="true"/>
        </w:rPr>
        <w:t xml:space="preserve">صفات اخلاقی </w:t>
      </w:r>
      <w:r>
        <w:rPr/>
        <w:t>2</w:t>
      </w:r>
      <w:bookmarkEnd w:id="32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3872256_581953129"/>
      <w:bookmarkStart w:id="329" w:name="_Toc114"/>
      <w:bookmarkEnd w:id="328"/>
      <w:r>
        <w:rPr>
          <w:rtl w:val="true"/>
        </w:rPr>
        <w:t>اشاره</w:t>
      </w:r>
      <w:bookmarkEnd w:id="32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5717_43254"/>
      <w:bookmarkStart w:id="331" w:name="pg5717_43254"/>
      <w:bookmarkEnd w:id="331"/>
    </w:p>
    <w:p>
      <w:pPr>
        <w:pStyle w:val="BookText"/>
        <w:rPr/>
      </w:pPr>
      <w:bookmarkStart w:id="332" w:name="pg5717_43254"/>
      <w:bookmarkEnd w:id="3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أَعُوذُ بِکَ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الاْصْرار عَلَی اْلمَأثَمِ وَ اسْتِصْغارِ الْمَعْصِیَةِ وَ اسْتِکْبار الطّاعَةِ وَ مُباهاتِ الْمُکْثِرینَ وَالاْزْراءِ بِالْمُقِلِّینَ وَ سُوءِ الْوِلایَةِ لِمَنْ تَحْتَ أبْدینا وَ تَرْکِ الشَّکْرِ لِمَن اصْطَنَعَ الْعارِفَةَ عِنْدنا اوْ انْ نَعْضُدَ ظالِماً اوْ نَخْذُلَ مَلْهُوناً، اوْ نَرُومَ ما لَیْسَ لَنا بِحَقٍّ، اوْ نَقُولَ فیِ الْعِلْمِ بِغَیْرِ عِلْمٍ وَ نَعُوذُ بِکَ انْ نَنْطَوِیَ عَلی‌غِشِ‌ّ احَدٍ، وَ انْ نُعْجِبَ باَعْمالِنا، ونَمُدَّ فی امالِنا، وَ نعُوذُ بکَ مِنْ سُوءِ السَّریرةِ، وَ احْتِقار الصَّغیرَةِ، وَ انْ یَسْتَحْوِذَ عَلَیْنَا الشَّیْطانُ، اوْ یَنْکُبَنَا الزَّمان، اوْ یَتَهَضَّمَنَا السُّلطانُ وَنَعُوذُبِکَ مِنْ تَناوُلِ اْلاِسْرافِ، وَ مِنْ فِقْدانِ الْکَفافِ وَ نَعُوذُبِکَ مِنْ شَماتَةِ اْلاَعْدآءِ، وَ مِنَ الْفَقْر الَی اْلاَکْفآءِ، وَ مَنْ مَعیشَةٍ فی شدَّةٍ، وَ میتَةٍ عَلی غَیْرِعُدَّةٍ وَنَعُوذُبِکَ مِنَ الْحَسْرَةِ الْعُظمی وَ الْمُصیبَةِ الْکُبری، وَ اشْقَی الشَّقآءِ، وَ سُوءِ الْمَابِ وَ حِرْمانِ الثّوابِ، وَ حُلُولِ الْعِقابِ الّلهُمَّ صَلِ‌ّ عَلی مُحَمَّدٍ وَ الِهِ، وَ اعِذْنی مِنْ کُلِ‌ّ ذلِکَ بِرَحْمَتِکَ وَ جَمیعَ الْمُؤْمنینَ وَ الْمؤْمِناتِ، یا ارْحَمَ الرّاحِمینَ</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3872258_581953129"/>
      <w:bookmarkStart w:id="334" w:name="_Toc115"/>
      <w:bookmarkEnd w:id="333"/>
      <w:r>
        <w:rPr>
          <w:rtl w:val="true"/>
        </w:rPr>
        <w:t>وَ الْاِصْرارِ عَلَی الْمَأثَمِ</w:t>
      </w:r>
      <w:bookmarkEnd w:id="33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و ثبات محکم بر عمل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فعلی که از آن نهی شده است</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ثبات در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اصحاب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نامۀ عملشان به دست چپشان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335" w:name="pg5717_43255"/>
    </w:p>
    <w:p>
      <w:pPr>
        <w:pStyle w:val="BookText"/>
        <w:rPr/>
      </w:pPr>
      <w:bookmarkEnd w:id="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قَبْلَ ذلِکَ مُتْرَفِینَ؛ وَ کانُوا یُصِرُّونَ عَلَی الْحِنْثِ الْعَظِیمِ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اصحاب شمال در عذاب، بدان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درناز و نعمت وعیّاشی فرو رفته بودند وبر گناه بزرگ اصرار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 الْذُّنُوب عِنْدِ الِلّه ذَنْبٌ أصَرِّ عَلَیْهِ عامِلُهُ‌</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گناه نزد خدا گناهی است که گناه کننده بر آن اصرار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در گناه، یک وقت به اینست که شخص گناهکار توبه نمی‌کند و بر عدم توبه و بازگشت به سوی خدا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رابطۀ روحی او با آن گناه قطع نشده است، اگر بدون توبه بمیرد، گناهکار مرده، مؤاخذه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اگرتوبۀ حقیقی کرده، و رابطۀ او با آن گناه قطع شده باشد، مشمول رحمت خدای بزرگ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دوام و استواری بر گناه به اینست که نه تنها رابطۀ روحی با گناه دارد بلکه مرتکب آن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 عام است و شامل هر دو مورد می‌شود</w:t>
      </w:r>
      <w:r>
        <w:rPr>
          <w:rFonts w:eastAsia="IRNazanin" w:cs="IRNazanin"/>
          <w:color w:val="111111"/>
          <w:sz w:val="28"/>
          <w:szCs w:val="28"/>
          <w:rtl w:val="true"/>
          <w:lang w:bidi="fa-IR"/>
        </w:rPr>
        <w:t>.</w:t>
      </w:r>
    </w:p>
    <w:p>
      <w:pPr>
        <w:pStyle w:val="Heading3"/>
        <w:numPr>
          <w:ilvl w:val="2"/>
          <w:numId w:val="1"/>
        </w:numPr>
        <w:rPr/>
      </w:pPr>
      <w:bookmarkStart w:id="336" w:name="__RefHeading___Toc3872260_581953129"/>
      <w:bookmarkStart w:id="337" w:name="_Toc116"/>
      <w:bookmarkEnd w:id="336"/>
      <w:r>
        <w:rPr>
          <w:rtl w:val="true"/>
        </w:rPr>
        <w:t>وَاسْتِصْغارِ الْمَعْصِیَةِ</w:t>
      </w:r>
      <w:bookmarkEnd w:id="33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تو از کوچک شمردن معصیت و سرباز زدن از فرمان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عظمت خدای بزرگ را در نظر بگیرد، هر گونه تخلّف و نافرمانی و ترک اطاعت در مقابل عظمت خدای متعال معصیتی کبیره و بزرگ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که ائمّۀ علیهم السلام کوچک شمردن گناه را بزرگترین و شدیدترین گناهان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الذُّنُوبِ عِنْدَ اللّهِ سُبْحانَهُ ذَنْبٌ صَغُرَ عِنْدَ صاحِبِه</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گناه نزد خدا گناهی است که دارنده‌اش آن را کوچک شمارد</w:t>
      </w:r>
      <w:r>
        <w:rPr>
          <w:rFonts w:eastAsia="IRNazanin" w:cs="IRNazanin"/>
          <w:color w:val="111111"/>
          <w:sz w:val="28"/>
          <w:szCs w:val="28"/>
          <w:rtl w:val="true"/>
          <w:lang w:bidi="fa-IR"/>
        </w:rPr>
        <w:t>.</w:t>
      </w:r>
    </w:p>
    <w:p>
      <w:pPr>
        <w:pStyle w:val="Heading3"/>
        <w:numPr>
          <w:ilvl w:val="2"/>
          <w:numId w:val="1"/>
        </w:numPr>
        <w:rPr/>
      </w:pPr>
      <w:bookmarkStart w:id="338" w:name="__RefHeading___Toc3872262_581953129"/>
      <w:bookmarkStart w:id="339" w:name="_Toc117"/>
      <w:bookmarkEnd w:id="338"/>
      <w:r>
        <w:rPr>
          <w:rtl w:val="true"/>
        </w:rPr>
        <w:t>وَ اسْتِکْبارِ الْطَّاعَةِ</w:t>
      </w:r>
      <w:bookmarkEnd w:id="339"/>
    </w:p>
    <w:p>
      <w:pPr>
        <w:pStyle w:val="BookText"/>
        <w:rPr/>
      </w:pPr>
      <w:r>
        <w:rPr>
          <w:rFonts w:ascii="IRNazanin" w:hAnsi="IRNazanin" w:eastAsia="IRNazanin"/>
          <w:color w:val="111111"/>
          <w:sz w:val="28"/>
          <w:sz w:val="28"/>
          <w:szCs w:val="28"/>
          <w:rtl w:val="true"/>
          <w:lang w:bidi="fa-IR"/>
        </w:rPr>
        <w:t xml:space="preserve">به خدا پناه می‌برم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دیدن و عظیم شمردن طاعت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فرمان خدابودن است؛ لازمۀ بزرگ شمردن طاعت، عُجب و غروری است </w:t>
      </w:r>
      <w:bookmarkStart w:id="340" w:name="pg5717_43256"/>
    </w:p>
    <w:p>
      <w:pPr>
        <w:pStyle w:val="BookText"/>
        <w:rPr/>
      </w:pPr>
      <w:bookmarkEnd w:id="340"/>
      <w:r>
        <w:rPr>
          <w:rFonts w:ascii="IRNazanin" w:hAnsi="IRNazanin" w:eastAsia="IRNazanin"/>
          <w:color w:val="111111"/>
          <w:sz w:val="28"/>
          <w:sz w:val="28"/>
          <w:szCs w:val="28"/>
          <w:rtl w:val="true"/>
          <w:lang w:bidi="fa-IR"/>
        </w:rPr>
        <w:t>که درنفس، ظهور فعلی می‌یابد؛ بنابراین، لازم است که انسان طاعت خود را کوچک شمرده و به کوتاهی نفسش در مقابل آن، اعتقاد داشته باشد، زیراطاعت تمام مخلوقات درجنب و کنار عظمت خدای متعال بسیار کوچک است</w:t>
      </w:r>
      <w:r>
        <w:rPr>
          <w:rFonts w:eastAsia="IRNazanin" w:cs="IRNazanin"/>
          <w:color w:val="111111"/>
          <w:sz w:val="28"/>
          <w:szCs w:val="28"/>
          <w:rtl w:val="true"/>
          <w:lang w:bidi="fa-IR"/>
        </w:rPr>
        <w:t>.</w:t>
      </w:r>
    </w:p>
    <w:p>
      <w:pPr>
        <w:pStyle w:val="Heading3"/>
        <w:numPr>
          <w:ilvl w:val="2"/>
          <w:numId w:val="1"/>
        </w:numPr>
        <w:rPr/>
      </w:pPr>
      <w:bookmarkStart w:id="341" w:name="__RefHeading___Toc3872264_581953129"/>
      <w:bookmarkStart w:id="342" w:name="_Toc118"/>
      <w:bookmarkEnd w:id="341"/>
      <w:r>
        <w:rPr>
          <w:rtl w:val="true"/>
        </w:rPr>
        <w:t>وَمُباهاتِ الْمُکْثِریِنَ</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کردن و نازیدن به حسن و زیبایی است؛ ولی درمطلقِ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به معنای کسی که دارای مال فراوان است</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ومباهات توانگرانه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لاحُمْقَ أعظَمُ مِنَ الْفَخْرِ</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حماقتی بالاتر و بزرگتر از فخر کردن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لاْبنِ آدَمَ وَ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نُطْفَهٌ وَ آخرُهُ جِیَفَةٌ لا یَرْزُقُ نَفْسِهُ وَ لا یَدْفَعُ حَتْفَهُ‌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را با فخر و نازیدن چه کار؟ که اوّل اونطفه و آخر او مردار بدبو است؛ نه خود را روزی می‌دهد و نه مرگ خویش را دفع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نازیدن و مفاخره کردن، معلول نظر استقلالی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آنگاه که خود را موجودی وابسته به خدا ببیند، جز به بندگی خداوند متعال افتخار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بی عزّاً أَنْ أکُونَ لَکَ عَبْداً وَ کَفی بی فَخْراً أنْ تَکُونَ لی رَبّاً</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عزّت کافی است که بندۀ تو باشم و این افتخار برایم بس که تو پروردگار و صاحب اختیارم باشی</w:t>
      </w:r>
      <w:r>
        <w:rPr>
          <w:rFonts w:eastAsia="IRNazanin" w:cs="IRNazanin"/>
          <w:color w:val="111111"/>
          <w:sz w:val="28"/>
          <w:szCs w:val="28"/>
          <w:rtl w:val="true"/>
          <w:lang w:bidi="fa-IR"/>
        </w:rPr>
        <w:t>.</w:t>
      </w:r>
    </w:p>
    <w:p>
      <w:pPr>
        <w:pStyle w:val="Heading3"/>
        <w:numPr>
          <w:ilvl w:val="2"/>
          <w:numId w:val="1"/>
        </w:numPr>
        <w:rPr/>
      </w:pPr>
      <w:bookmarkStart w:id="343" w:name="__RefHeading___Toc3872266_581953129"/>
      <w:bookmarkStart w:id="344" w:name="_Toc119"/>
      <w:bookmarkEnd w:id="343"/>
      <w:r>
        <w:rPr>
          <w:rtl w:val="true"/>
        </w:rPr>
        <w:t>وَ الْإزْراء بِالْمُقِلّیِنَ</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ازاین که بی‌ارزش و خوار شمارم فقیران را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خوار و بی‌ارزش شمردن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فقیر و کم چیز است</w:t>
      </w:r>
      <w:r>
        <w:rPr>
          <w:rFonts w:eastAsia="IRNazanin" w:cs="IRNazanin"/>
          <w:color w:val="111111"/>
          <w:sz w:val="28"/>
          <w:szCs w:val="28"/>
          <w:rtl w:val="true"/>
          <w:lang w:bidi="fa-IR"/>
        </w:rPr>
        <w:t xml:space="preserve">. </w:t>
      </w:r>
      <w:bookmarkStart w:id="345" w:name="pg5717_43257"/>
    </w:p>
    <w:p>
      <w:pPr>
        <w:pStyle w:val="BookText"/>
        <w:rPr/>
      </w:pPr>
      <w:bookmarkEnd w:id="345"/>
      <w:r>
        <w:rPr>
          <w:rFonts w:ascii="IRNazanin" w:hAnsi="IRNazanin" w:eastAsia="IRNazanin"/>
          <w:color w:val="111111"/>
          <w:sz w:val="28"/>
          <w:sz w:val="28"/>
          <w:szCs w:val="28"/>
          <w:rtl w:val="true"/>
          <w:lang w:bidi="fa-IR"/>
        </w:rPr>
        <w:t xml:space="preserve">خداوند، راجع به اصحاب 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افرادی مؤمن ولی فقیر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تَطْرُدِ الَّذِینَ یَدْعُونَ رَبَّهُمْ بِالْغَداةِ وَ الْعَشِیِّ یُرِیدُونَ وَجْهَهُ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می‌خوانند و بندگی می‌کنند و مراد و مقصدشان فقط خداست، از خود مران و دور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بدان جهت بود که کسی به خود حق ندهد، نادارها و فقرا را به خاطر فقرشان تحقیر نماید</w:t>
      </w:r>
      <w:r>
        <w:rPr>
          <w:rFonts w:eastAsia="IRNazanin" w:cs="IRNazanin"/>
          <w:color w:val="111111"/>
          <w:sz w:val="28"/>
          <w:szCs w:val="28"/>
          <w:rtl w:val="true"/>
          <w:lang w:bidi="fa-IR"/>
        </w:rPr>
        <w:t>.</w:t>
      </w:r>
    </w:p>
    <w:p>
      <w:pPr>
        <w:pStyle w:val="Heading3"/>
        <w:numPr>
          <w:ilvl w:val="2"/>
          <w:numId w:val="1"/>
        </w:numPr>
        <w:rPr/>
      </w:pPr>
      <w:bookmarkStart w:id="346" w:name="__RefHeading___Toc3872268_581953129"/>
      <w:bookmarkStart w:id="347" w:name="_Toc120"/>
      <w:bookmarkEnd w:id="346"/>
      <w:r>
        <w:rPr>
          <w:rtl w:val="true"/>
        </w:rPr>
        <w:t>وَسُوءِ الْوِلایَةِ لِمَنْ تَحْتَ أیْدینا</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سرپرستی، تصدّی و صاحب اختیار بودن در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ولایت به این معناست که قیام به حقوق زیردستان نکند؛ حقوقی را که دین و شرع برای آنها قرار داده است</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رفتاری و نپرداختن حقوق زیر دستان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خطاب به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فرمانداری مصر منسوب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ثمَّ‌تَفَقَّدْ مِنْ أمُورِهِمْ ما یَتَفَقَّدُ الْوالِدانِ مِنْ وَلَدِهِما</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آنها رسیدگی کن، همچون پدر و مادری که به فرزندانشان رسیدگی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أفْضَلَ قُرَّةَ عَیْنِ الْوُلاةِ استِقامَة الْعَدْلِ فِی الْبِلاْدِ</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نیکوترین چیزی که حکمرانان را خشنود می‌سازد، بر پا داشتن عدل و دادگری در شهرها و آشکار ساختن دوستی رعیت می‌باشد</w:t>
      </w:r>
      <w:r>
        <w:rPr>
          <w:rFonts w:eastAsia="IRNazanin" w:cs="IRNazanin"/>
          <w:color w:val="111111"/>
          <w:sz w:val="28"/>
          <w:szCs w:val="28"/>
          <w:rtl w:val="true"/>
          <w:lang w:bidi="fa-IR"/>
        </w:rPr>
        <w:t>.</w:t>
      </w:r>
    </w:p>
    <w:p>
      <w:pPr>
        <w:pStyle w:val="Heading3"/>
        <w:numPr>
          <w:ilvl w:val="2"/>
          <w:numId w:val="1"/>
        </w:numPr>
        <w:rPr/>
      </w:pPr>
      <w:bookmarkStart w:id="348" w:name="__RefHeading___Toc3872270_581953129"/>
      <w:bookmarkStart w:id="349" w:name="_Toc121"/>
      <w:bookmarkEnd w:id="348"/>
      <w:r>
        <w:rPr>
          <w:rtl w:val="true"/>
        </w:rPr>
        <w:t>وَتَرْکِ الْشُّکْرِ لِمَنِ اصْطَنَعَ الْعارِفَةَ عِنْدَنا</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آوردن سپاس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مافوق، اطاعت و ثنای او؛ شُکرِ همانند، مکافات و پاداش دادن؛ و شُکر مادون و پایین‌تر از خود، ثواب رساندن به اوست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باید سپاس گفت، زیرا او نعمت دهندۀ ماست و بندگان صالح را باید سپاس گفت، </w:t>
      </w:r>
      <w:bookmarkStart w:id="350" w:name="pg5717_43258"/>
    </w:p>
    <w:p>
      <w:pPr>
        <w:pStyle w:val="BookText"/>
        <w:rPr/>
      </w:pPr>
      <w:bookmarkEnd w:id="350"/>
      <w:r>
        <w:rPr>
          <w:rFonts w:ascii="IRNazanin" w:hAnsi="IRNazanin" w:eastAsia="IRNazanin"/>
          <w:color w:val="111111"/>
          <w:sz w:val="28"/>
          <w:sz w:val="28"/>
          <w:szCs w:val="28"/>
          <w:rtl w:val="true"/>
          <w:lang w:bidi="fa-IR"/>
        </w:rPr>
        <w:t>چون سبب خیر از جانب خدا به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پناه می‌بریم از این که افرادی که احسان و خوبی به ما کرده اند را ناسپاسی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ذِی الْمَعروُفِ عَلَیکَ فَأنْ تَشْکُرَهُ و</w:t>
      </w:r>
      <w:r>
        <w:rPr>
          <w:rFonts w:eastAsia="Amiri" w:cs="Amiri" w:ascii="Amiri" w:hAnsi="Amiri"/>
          <w:color w:val="111111"/>
          <w:sz w:val="28"/>
          <w:szCs w:val="28"/>
          <w:rtl w:val="true"/>
          <w:lang w:bidi="ar-SA"/>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که به تو احسان کرده، اینست که او را سپاس گفته و احسان و نیکی‌اش را به یاد آوری و دربارۀ او گفتار و بیانی نیکو داشته باشی</w:t>
      </w:r>
      <w:r>
        <w:rPr>
          <w:rFonts w:eastAsia="IRNazanin" w:cs="IRNazanin"/>
          <w:color w:val="111111"/>
          <w:sz w:val="28"/>
          <w:szCs w:val="28"/>
          <w:rtl w:val="true"/>
          <w:lang w:bidi="fa-IR"/>
        </w:rPr>
        <w:t>...</w:t>
      </w:r>
    </w:p>
    <w:p>
      <w:pPr>
        <w:pStyle w:val="Heading3"/>
        <w:numPr>
          <w:ilvl w:val="2"/>
          <w:numId w:val="1"/>
        </w:numPr>
        <w:rPr/>
      </w:pPr>
      <w:bookmarkStart w:id="351" w:name="__RefHeading___Toc3872272_581953129"/>
      <w:bookmarkStart w:id="352" w:name="_Toc122"/>
      <w:bookmarkEnd w:id="351"/>
      <w:r>
        <w:rPr>
          <w:rtl w:val="true"/>
        </w:rPr>
        <w:t>اَوْ انْ نَعْضُدَ ظالماً أوْ نَخْذُلَ مَلْهُوفاً</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مورد مُعین و یاری کننده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نهادن شئ است در غیر موضع آن، اطاعت غیر را به جای اطاعت خدا برگُزیدن ظلم است در صورتی که فطرت، دعوت به اطاعت خدا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یاری کردن ظالم درجهت ظلمش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ظالِماً عَلی ظُلْمِهِ جاءَ یَوْمَ القِیامَةِ وَ عَلی جَبْهَتِهِ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ایِسٌ مِنْ رَحْمَةِ اللّهِ‌</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ظالمی را برظلم و ستمش یاری نماید، روز قیامت می‌آید در حالی که بر پیشانی‌اش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از رحمت خدا</w:t>
      </w:r>
      <w:r>
        <w:rPr>
          <w:rFonts w:eastAsia="IRNazanin" w:cs="IRNazanin"/>
          <w:color w:val="111111"/>
          <w:sz w:val="28"/>
          <w:szCs w:val="28"/>
          <w:rtl w:val="true"/>
          <w:lang w:bidi="fa-IR"/>
        </w:rPr>
        <w:t>.</w:t>
      </w:r>
    </w:p>
    <w:p>
      <w:pPr>
        <w:pStyle w:val="Heading3"/>
        <w:numPr>
          <w:ilvl w:val="2"/>
          <w:numId w:val="1"/>
        </w:numPr>
        <w:rPr/>
      </w:pPr>
      <w:bookmarkStart w:id="353" w:name="__RefHeading___Toc3872274_581953129"/>
      <w:bookmarkStart w:id="354" w:name="_Toc123"/>
      <w:bookmarkEnd w:id="353"/>
      <w:r>
        <w:rPr>
          <w:rtl w:val="true"/>
        </w:rPr>
        <w:t>أوْ نَروُمَ ما لَیْسَ لَنا بِحَقّ</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خواستن و اراده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کنیم، بخواهیم</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را بخواهیم که حقّ ما نیست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طمع حرص، جاه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می‌گردد تا انسان چیزی را که حق او نیست، از دیگران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چنین خواستنی، فسادهایی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پناه‌بردن به خدا از طلب چیزی که حقش نیست، پناه بردن از حرص، فساد و دیگر عواملی است که چنین نتیجۀ منفی را به همراه دارد</w:t>
      </w:r>
      <w:r>
        <w:rPr>
          <w:rFonts w:eastAsia="IRNazanin" w:cs="IRNazanin"/>
          <w:color w:val="111111"/>
          <w:sz w:val="28"/>
          <w:szCs w:val="28"/>
          <w:rtl w:val="true"/>
          <w:lang w:bidi="fa-IR"/>
        </w:rPr>
        <w:t xml:space="preserve">. </w:t>
      </w:r>
      <w:bookmarkStart w:id="355" w:name="pg5717_43259"/>
    </w:p>
    <w:p>
      <w:pPr>
        <w:pStyle w:val="Heading3"/>
        <w:numPr>
          <w:ilvl w:val="2"/>
          <w:numId w:val="1"/>
        </w:numPr>
        <w:rPr/>
      </w:pPr>
      <w:bookmarkStart w:id="356" w:name="__RefHeading___Toc3872276_581953129"/>
      <w:bookmarkStart w:id="357" w:name="_Toc124"/>
      <w:bookmarkEnd w:id="355"/>
      <w:bookmarkEnd w:id="356"/>
      <w:r>
        <w:rPr>
          <w:rtl w:val="true"/>
        </w:rPr>
        <w:t>أوْ نَقُولَ فی الْعِلْمِ بِغَیْرِ عِلْم</w:t>
      </w:r>
      <w:bookmarkEnd w:id="357"/>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معارف و 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نظر در مسائل علمی،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روی علم و آگاهی لازم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نظر در اعتقادات و در مسائل فروع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جنبۀ عملی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با واقع نباشد سبب گمراهی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ما را مکلّف به تکالیف کرده و ما موظّف به انجام آنها هستیم، و حکم عقل اینست که درست به انجام رساندن تکلیف در گرو علم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جا که خود، علم به آن نداریم و از روی جهل به بیان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فقهی، اعتقادی، اخلاقی، آداب اجتماعی و فردی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راه انحراف پیموده‌ایم و دیگران را نیز به انحراف کشانده‌ایم، و طبق خواسته الهی عمل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یُطاع اللّه وَ یُعْبَدُ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واسطۀ علم است که خدای متعال اطاعت وعبادت می‌شود و به سبب علم است که خدا شناخته می‌شود و او به یگانگی پرستش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صله رحم، شناخت حلال و حرام در گرو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پیشوایِ عقل، و عقل تابع آن است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موسی بن جعفر علیهما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نَجاةَ إِلاّ بِالْطّاعَةِ وَ الْطاعَةُ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 إلاّ مِنْ عالم رَبّانّی</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نجاتی جز به طاعت نیست و طاعت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صحیح و مفید در نزد عالم ربانی 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خلقش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بگویید چیزی را که می‌دانید و خود را از بیان چیزی که نمی‌دانید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این سفارش عمل نمایید، حق خدا را ادا کرده‌اند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3872278_581953129"/>
      <w:bookmarkStart w:id="359" w:name="_Toc125"/>
      <w:bookmarkEnd w:id="358"/>
      <w:r>
        <w:rPr>
          <w:rtl w:val="true"/>
        </w:rPr>
        <w:t>وَ نَعُوذُ بِکَ أنْ نَنْطَوِیَ عَلی غِشّ أحَدٍ</w:t>
      </w:r>
      <w:bookmarkEnd w:id="3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دارندۀ مکر و خیانت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می‌بریم به تو از این که مکر و </w:t>
      </w:r>
      <w:bookmarkStart w:id="360" w:name="pg5717_43260"/>
    </w:p>
    <w:p>
      <w:pPr>
        <w:pStyle w:val="BookText"/>
        <w:rPr/>
      </w:pPr>
      <w:bookmarkEnd w:id="360"/>
      <w:r>
        <w:rPr>
          <w:rFonts w:ascii="IRNazanin" w:hAnsi="IRNazanin" w:eastAsia="IRNazanin"/>
          <w:color w:val="111111"/>
          <w:sz w:val="28"/>
          <w:sz w:val="28"/>
          <w:szCs w:val="28"/>
          <w:rtl w:val="true"/>
          <w:lang w:bidi="fa-IR"/>
        </w:rPr>
        <w:t xml:space="preserve">خیانت به کسی را در دل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ألْمُؤمِنْ لا یَعْشَ‌ُ أخاهُ وَ لا یَخُونُهُ وَ لا یَخْذُلُهُ وَ لا یَتَّهِمُهُ وَ لا یَقُولُ لَهُ أنَا مِنْکَ بَرِیءٌ</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برادرش را مورد مکر و خیانت، خواری و اتّهام قرار نمی‌دهد و به او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النّاسَ فی دِینِهِمْ فَهُوَ مُعانِدٌ للّهِ وَ رَسُولِهِ‌</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در رابطه با دینشان فریب دهد، دشمن خدا و پیامبر خداست</w:t>
      </w:r>
      <w:r>
        <w:rPr>
          <w:rFonts w:eastAsia="IRNazanin" w:cs="IRNazanin"/>
          <w:color w:val="111111"/>
          <w:sz w:val="28"/>
          <w:szCs w:val="28"/>
          <w:rtl w:val="true"/>
          <w:lang w:bidi="fa-IR"/>
        </w:rPr>
        <w:t>.</w:t>
      </w:r>
    </w:p>
    <w:p>
      <w:pPr>
        <w:pStyle w:val="Heading3"/>
        <w:numPr>
          <w:ilvl w:val="2"/>
          <w:numId w:val="1"/>
        </w:numPr>
        <w:rPr/>
      </w:pPr>
      <w:bookmarkStart w:id="361" w:name="__RefHeading___Toc3872280_581953129"/>
      <w:bookmarkStart w:id="362" w:name="_Toc126"/>
      <w:bookmarkEnd w:id="361"/>
      <w:r>
        <w:rPr>
          <w:rtl w:val="true"/>
        </w:rPr>
        <w:t>وَ أنْ تُعْجِبَ بِأَعْمالِناْ</w:t>
      </w:r>
      <w:bookmarkEnd w:id="36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 که به اعمال و کارها و عباداتمان ببالیم و مغرور شویم و چونان اعمال خود را بپسندیم که هیچ گونه تقصیر و نقصان در آن احتمال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اعمّ از اینست که جوانحی و قلبی و یا جوارحی و توسط اعضای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به اعمال، اینست که صالح عملش را عظیم و بزرگ بشمارد و آن را کثیر و زیاد بداند و حالت شادمانی بیجا برای او پیش آورد که سبب منّت گذاشتن بر خدای متعال شود و هیچ گونه تقصیر و کوتاهی در نفسش برای خود نبیند</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سرور و شادمانی به انجام عمل صالح که تواضع الهی و شکر گزاریِ خالقِ متعال وطلبِ ازدیاد آن عمل و غفرانِ تقصیرهایِ در عمل را در بر داشته باشد، بسیار نیکو و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الْإِعْجابَ بِنَفْسَک وَ الْثِّقَةَ بَما یُعْجِبُکَ مِنْها وَ حُبِ‌ّ الْإطْراءِ فَإنَّ ذلِکَ مِنْ أوْثَقِ فُرَصِ الْشَیطانِ فی نَفْسِهِ لِیَمْحَقَ ما یَکُونُ مِنْ إحْسانِ الْمُحْسِنینَ‌</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خودپسندی و تکیه به چیزی که تو را به خود پسندی وا دارد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که دوست بداری که مردم تو را بسیار بستایند، زیرا این حالت از مهمترین فرصتهای شیطان است تا نیکیِ نیکو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معنوی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ألْعُجْبُ دَرَجاتٌ، مِنْها أَنْ یُزَیّنَ لِلْعَبْدُ سُوءُ عَمَلِهِ فَیَراهُ حَسَناً فَیُعْجِبُهُ وَ یَحْسِبُ أنَّهُ یُحِسنُ صُنْعاً وَ مِنْها أنْ یُؤمِنَ الْعَبْدُ بِرَبّهِ فَیَمُنُّ عَلَی اللّهِ عَزّوَجَلّ </w:t>
      </w:r>
      <w:bookmarkStart w:id="363" w:name="pg5717_43261"/>
    </w:p>
    <w:p>
      <w:pPr>
        <w:pStyle w:val="BookText"/>
        <w:rPr/>
      </w:pPr>
      <w:bookmarkEnd w:id="363"/>
      <w:r>
        <w:rPr>
          <w:rFonts w:ascii="Amiri" w:hAnsi="Amiri" w:eastAsia="Amiri" w:cs="Amiri"/>
          <w:color w:val="111111"/>
          <w:sz w:val="28"/>
          <w:sz w:val="28"/>
          <w:szCs w:val="28"/>
          <w:rtl w:val="true"/>
          <w:lang w:bidi="ar-SA"/>
        </w:rPr>
        <w:t>وَ لِلّه عَلَیْه فیه الْمَنُّ‌</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دارای انواعی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عمل بد و گناه بنده برایش زینت داده‌می‌شود و آن را نیکو می‌بیند و خوشش می‌آید وگمان می‌بردکه کاری نیکو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بنده ایمان می‌آورد به پروردگار خودش و بر خدای بزرگ و با جلالت منّت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خداست که بر او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اسلام و ایمانی که دارد</w:t>
      </w:r>
      <w:r>
        <w:rPr>
          <w:rFonts w:eastAsia="IRNazanin" w:cs="IRNazanin"/>
          <w:color w:val="111111"/>
          <w:sz w:val="28"/>
          <w:szCs w:val="28"/>
          <w:rtl w:val="true"/>
          <w:lang w:bidi="fa-IR"/>
        </w:rPr>
        <w:t>).</w:t>
      </w:r>
    </w:p>
    <w:p>
      <w:pPr>
        <w:pStyle w:val="Heading3"/>
        <w:numPr>
          <w:ilvl w:val="2"/>
          <w:numId w:val="1"/>
        </w:numPr>
        <w:rPr/>
      </w:pPr>
      <w:bookmarkStart w:id="364" w:name="__RefHeading___Toc3872282_581953129"/>
      <w:bookmarkStart w:id="365" w:name="_Toc127"/>
      <w:bookmarkEnd w:id="364"/>
      <w:r>
        <w:rPr>
          <w:rtl w:val="true"/>
        </w:rPr>
        <w:t>وَ نَمُدَّ فی امالِنا</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پهن کردن وکشیدن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آرزو 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أمّل شادی نفس است به انتظار چیزی که محبوب آن می‌باشد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آرزوهای دور و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داشتن خوب است؛ اگر آرزو و امید وجود نداشته باشد، احیاناً رشدی هم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عالم شدن، باتقواشدن، مفید بودن برای اجتماع، به مقام معنوی رسیدن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نیکو است و مورد تأیید شرع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گفته شده که روزی حضرت عیسی بن مریم علیهما السلام نشسته بود و پیرمردی با بیل زمین را می کَند، شاید از باب امتحان یا به جهت دیگر حضرت عیسی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محروم از آرزو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پیرمرد، بیل را انداخت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عیسی علیه السلام از خدا خواست آرزو و امید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بلند شد و شروع به کار کرد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رحمتی برای امّت من است؛ اگر امید و آرزو نبود، هیچ مادری به فرزندش شیر نمی‌نوشانید و هیچ باغبانی درختی را غرس نمی‌کرد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آرزو و امید به عنوان یک صفت در انسان بسیار ضروری است، لکن مفید بودن آن تا وقتی است که کشیده و طولانی و دور و دراز نباشد، مقهور خواسته‌های نفسانی قرار نگرفته باشد و إلاّ موجب گناه و هلاکت عقل و دین است، که در این صورت اثر منفی در </w:t>
      </w:r>
      <w:bookmarkStart w:id="366" w:name="pg5717_43262"/>
    </w:p>
    <w:p>
      <w:pPr>
        <w:pStyle w:val="BookText"/>
        <w:rPr/>
      </w:pPr>
      <w:bookmarkEnd w:id="366"/>
      <w:r>
        <w:rPr>
          <w:rFonts w:ascii="IRNazanin" w:hAnsi="IRNazanin" w:eastAsia="IRNazanin"/>
          <w:color w:val="111111"/>
          <w:sz w:val="28"/>
          <w:sz w:val="28"/>
          <w:szCs w:val="28"/>
          <w:rtl w:val="true"/>
          <w:lang w:bidi="fa-IR"/>
        </w:rPr>
        <w:t>نفس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آرزو به آن تعلّق می‌گیرد، یا گناه است و یا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مورد آرزو، گناه باشد چنین آرزویی باطل بوده و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باطِلَ الاَمَلِ‌</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آرزوی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حدود شرع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موردی که آرزو گناه نیست، در صورتی جنبۀ منفی دارد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و دراز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طُوْلَ الْأَمَلِ‌</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آرزوی دراز بپرهیز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أطالَ أمَلَهُ أفْسَدَ عَمَلَهُ‌</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آرزویش را دراز گرداند، عمل خود رافاسد کرده است، زیرا باعث فراموشی خدا و آخرت و سبب انحراف در فکر و عمل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آرزویی که گناه نیست؛ و کوتاه و دارای جنبۀ مثبت است، انسان را به انحراف نمی‌کشاند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أمَلُهُ حَسُنَ عَمَلُهُ‌</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آرزویش کوتاه باشد عملش نیکو باشد</w:t>
      </w:r>
      <w:r>
        <w:rPr>
          <w:rFonts w:eastAsia="IRNazanin" w:cs="IRNazanin"/>
          <w:color w:val="111111"/>
          <w:sz w:val="28"/>
          <w:szCs w:val="28"/>
          <w:rtl w:val="true"/>
          <w:lang w:bidi="fa-IR"/>
        </w:rPr>
        <w:t>.</w:t>
      </w:r>
    </w:p>
    <w:p>
      <w:pPr>
        <w:pStyle w:val="Heading3"/>
        <w:numPr>
          <w:ilvl w:val="2"/>
          <w:numId w:val="1"/>
        </w:numPr>
        <w:rPr/>
      </w:pPr>
      <w:bookmarkStart w:id="367" w:name="__RefHeading___Toc3872284_581953129"/>
      <w:bookmarkStart w:id="368" w:name="_Toc128"/>
      <w:bookmarkEnd w:id="367"/>
      <w:r>
        <w:rPr>
          <w:rtl w:val="true"/>
        </w:rPr>
        <w:t>وَنَعُوذُ بِکَ مِنْ سُوءِ السَّریرَةِ</w:t>
      </w:r>
      <w:bookmarkEnd w:id="368"/>
    </w:p>
    <w:p>
      <w:pPr>
        <w:pStyle w:val="BookText"/>
        <w:rPr/>
      </w:pPr>
      <w:r>
        <w:rPr>
          <w:rStyle w:val="FootnoteAnchor"/>
          <w:rtl w:val="true"/>
        </w:rPr>
        <w:footnoteReference w:id="25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از آنچه در قلبها از نیّات و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سَِریرَتُه حَسُنَت عَلانِیَتُه</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دارای باطنی نیکو باشد، ظاهرش نیکو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الْظّاهِرِ مِنْ فَسادِ الْباطِنِ وَ مَنْ أصْلَحَ سَریرتَهُ أصْلَحَ اللَّه عَلانِیَتَُه</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ظاهر ناشی ازفساد باطن است؛ کسی که باطنش را اصلاح نماید، خداوند ظاهرش را نیکو خواهد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شایسته از او صادر خواهد شد</w:t>
      </w:r>
      <w:r>
        <w:rPr>
          <w:rFonts w:eastAsia="IRNazanin" w:cs="IRNazanin"/>
          <w:color w:val="111111"/>
          <w:sz w:val="28"/>
          <w:szCs w:val="28"/>
          <w:rtl w:val="true"/>
          <w:lang w:bidi="fa-IR"/>
        </w:rPr>
        <w:t xml:space="preserve">). </w:t>
      </w:r>
      <w:bookmarkStart w:id="369" w:name="pg5717_43263"/>
    </w:p>
    <w:p>
      <w:pPr>
        <w:pStyle w:val="Heading3"/>
        <w:numPr>
          <w:ilvl w:val="2"/>
          <w:numId w:val="1"/>
        </w:numPr>
        <w:rPr/>
      </w:pPr>
      <w:bookmarkStart w:id="370" w:name="__RefHeading___Toc3872286_581953129"/>
      <w:bookmarkStart w:id="371" w:name="_Toc129"/>
      <w:bookmarkEnd w:id="369"/>
      <w:bookmarkEnd w:id="370"/>
      <w:r>
        <w:rPr>
          <w:rtl w:val="true"/>
        </w:rPr>
        <w:t>وَ احْتِقارِ الْصَغیرَةِ</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کوچک شمردن و اعتنا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کبیره به معنای عمل زشتی که چندان مورد توجّه نیست؛ ولی از کنار آن بی‌اعتنا گذشتن موجب سوء باطن، و تکرار آن سبب راسخ شدن آن در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می‌بریم به خدا از کوچک شمردن گناه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الْذُّنوبِ مَا اسْتَخفَّ بِهِ صاحِبُهُ‌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الذنوب ما استهانَ بِهِ صاحِبُهُ‌</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است که شخص آنرا آسان و کوچک پندارد</w:t>
      </w:r>
      <w:r>
        <w:rPr>
          <w:rFonts w:eastAsia="IRNazanin" w:cs="IRNazanin"/>
          <w:color w:val="111111"/>
          <w:sz w:val="28"/>
          <w:szCs w:val="28"/>
          <w:rtl w:val="true"/>
          <w:lang w:bidi="fa-IR"/>
        </w:rPr>
        <w:t>.</w:t>
      </w:r>
    </w:p>
    <w:p>
      <w:pPr>
        <w:pStyle w:val="Heading3"/>
        <w:numPr>
          <w:ilvl w:val="2"/>
          <w:numId w:val="1"/>
        </w:numPr>
        <w:rPr/>
      </w:pPr>
      <w:bookmarkStart w:id="372" w:name="__RefHeading___Toc3872288_581953129"/>
      <w:bookmarkStart w:id="373" w:name="_Toc130"/>
      <w:bookmarkEnd w:id="372"/>
      <w:r>
        <w:rPr>
          <w:rtl w:val="true"/>
        </w:rPr>
        <w:t>وَأنْ یَسْتَحْوِذَ عَلَیْنَا الْشَّیْطانُ</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اءسْتَحْوَذَ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 غالب شد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شیطان بر ما چیره و غالب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شیطان بر روح و جان انسان، فراموشی خدا را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 فَأَنْساهُمْ ذِکْرَ اللّهِ</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شیطان بر آنها غالب شد؛ پس ذکر خدا را فراموششان گردانید</w:t>
      </w:r>
      <w:r>
        <w:rPr>
          <w:rFonts w:eastAsia="IRNazanin" w:cs="IRNazanin"/>
          <w:color w:val="111111"/>
          <w:sz w:val="28"/>
          <w:szCs w:val="28"/>
          <w:rtl w:val="true"/>
          <w:lang w:bidi="fa-IR"/>
        </w:rPr>
        <w:t>.</w:t>
      </w:r>
    </w:p>
    <w:p>
      <w:pPr>
        <w:pStyle w:val="Heading3"/>
        <w:numPr>
          <w:ilvl w:val="2"/>
          <w:numId w:val="1"/>
        </w:numPr>
        <w:rPr/>
      </w:pPr>
      <w:bookmarkStart w:id="374" w:name="__RefHeading___Toc3872290_581953129"/>
      <w:bookmarkStart w:id="375" w:name="_Toc131"/>
      <w:bookmarkEnd w:id="374"/>
      <w:r>
        <w:rPr>
          <w:rtl w:val="true"/>
        </w:rPr>
        <w:t>أوْ یَنْکبَنَا الزّمانُ</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بدبخت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دائم در معرض حوادثی است که زمان برای او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 سبب حوادث نیست بلکه شرایط واقع در یک زمان حادثه را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بدبختی به زمان، از باب مجاز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زمان، ما را در بدبختی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نکبت و بدبختی انسان، بی‌دینی و شقاوت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انسان محکوم زمان و شرایط زمانی قرار گیرد و فاسد گردد، باید از شرّش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افرادی که شرایط زمان آنان را </w:t>
      </w:r>
      <w:bookmarkStart w:id="376" w:name="pg5717_43264"/>
    </w:p>
    <w:p>
      <w:pPr>
        <w:pStyle w:val="BookText"/>
        <w:rPr/>
      </w:pPr>
      <w:bookmarkEnd w:id="376"/>
      <w:r>
        <w:rPr>
          <w:rFonts w:ascii="IRNazanin" w:hAnsi="IRNazanin" w:eastAsia="IRNazanin"/>
          <w:color w:val="111111"/>
          <w:sz w:val="28"/>
          <w:sz w:val="28"/>
          <w:szCs w:val="28"/>
          <w:rtl w:val="true"/>
          <w:lang w:bidi="fa-IR"/>
        </w:rPr>
        <w:t>تا آخرین نقطۀ بی‌دینی سوق داد</w:t>
      </w:r>
      <w:r>
        <w:rPr>
          <w:rFonts w:eastAsia="IRNazanin" w:cs="IRNazanin"/>
          <w:color w:val="111111"/>
          <w:sz w:val="28"/>
          <w:szCs w:val="28"/>
          <w:rtl w:val="true"/>
          <w:lang w:bidi="fa-IR"/>
        </w:rPr>
        <w:t>.</w:t>
      </w:r>
    </w:p>
    <w:p>
      <w:pPr>
        <w:pStyle w:val="Heading3"/>
        <w:numPr>
          <w:ilvl w:val="2"/>
          <w:numId w:val="1"/>
        </w:numPr>
        <w:rPr/>
      </w:pPr>
      <w:bookmarkStart w:id="377" w:name="__RefHeading___Toc3872292_581953129"/>
      <w:bookmarkStart w:id="378" w:name="_Toc132"/>
      <w:bookmarkEnd w:id="377"/>
      <w:r>
        <w:rPr>
          <w:rtl w:val="true"/>
        </w:rPr>
        <w:t>أوْ یَتَهَضّمَنَا السُّلْطانُ</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 حقش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ازسلطان، حاکم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ظلمِ سلطان واقع شدن چند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این که اموال شخصی را به غارت برده و آبروی او را بریزد، یا او را به زندان انداخته و احیاناً اعدامش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با جبر و اکراه او را به خدمت گرفته و مجری افکار و طرحهای خود گرداند و عظمت وشأن انسانی‌اش قربانی مطامع سلطان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سلطان در مورد اوّل، مادّی است؛ ثروت و بدن جسمانیِ شخصی را می‌گیرد، امّا دین وعقیدۀ او از انحراف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در مورد دوّم، معنوی است؛ ظلم به روح انسانی و اخلاقی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ظلم، بدتر از ظلم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پناه برد به خدا از ستم سلطان جائر، در امور مادی و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از این که سلطان بر ما ستم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غارت اموال، آبرو، دین و اخلاق انسانی ما بپردازد</w:t>
      </w:r>
      <w:r>
        <w:rPr>
          <w:rFonts w:eastAsia="IRNazanin" w:cs="IRNazanin"/>
          <w:color w:val="111111"/>
          <w:sz w:val="28"/>
          <w:szCs w:val="28"/>
          <w:rtl w:val="true"/>
          <w:lang w:bidi="fa-IR"/>
        </w:rPr>
        <w:t>).</w:t>
      </w:r>
    </w:p>
    <w:p>
      <w:pPr>
        <w:pStyle w:val="Heading3"/>
        <w:numPr>
          <w:ilvl w:val="2"/>
          <w:numId w:val="1"/>
        </w:numPr>
        <w:rPr/>
      </w:pPr>
      <w:bookmarkStart w:id="379" w:name="__RefHeading___Toc3872294_581953129"/>
      <w:bookmarkStart w:id="380" w:name="_Toc133"/>
      <w:bookmarkEnd w:id="379"/>
      <w:r>
        <w:rPr>
          <w:rtl w:val="true"/>
        </w:rPr>
        <w:t>وَنَعُوذُ بِکَ مِنْ تَناوُلِ الْإسْرافِ</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و گرفتن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معنای آن توسعه داده شده و در معنای اقدام بر اسراف و فعل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در این جا این معنا می‌باشد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تجاوز ازحدّ اعتدال است</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حدود هر فعل و کار</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در شناخت کلمۀ اسراف به بیان چند روایت می‌پردازیم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کاظم علیه السلام است که فرمود</w:t>
      </w:r>
      <w:r>
        <w:rPr>
          <w:rFonts w:eastAsia="IRNazanin" w:cs="IRNazanin"/>
          <w:color w:val="111111"/>
          <w:sz w:val="28"/>
          <w:szCs w:val="28"/>
          <w:rtl w:val="true"/>
          <w:lang w:bidi="fa-IR"/>
        </w:rPr>
        <w:t xml:space="preserve">: </w:t>
      </w:r>
      <w:bookmarkStart w:id="381" w:name="pg5717_43265"/>
    </w:p>
    <w:p>
      <w:pPr>
        <w:pStyle w:val="BookText"/>
        <w:rPr/>
      </w:pPr>
      <w:bookmarkEnd w:id="3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مالٌ فَإِیّاهُ وَ الْفَساد فَإنَّ اعْطائَکَ الْمالَ فی غَیْرِ وَجْهِهِ تَبْذیرٌ وَ إسْرافٌ وَ هُوَ یَرْفَعُ ذِکْرَ صاحِبِهِ فی النّاسِ وَ یَضَعَهُ عِنْدَاللّهِ</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دارای مال و ثروت است ازفساد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اعطا و مصرف مال در راه غیر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عطا کردن، نام عطا کننده را در بین مردم بالا برده، لکن در نزد خدا پایین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واَلسَّرَفُ مَثْواةٌ وَ الْقَصْدُ مَثْراةٌ</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اسراف، ابزار هلاکت، و اقتصاد و میانه روی باعث زیادت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غیر حق عطا کند به راستی که اسراف کرده است</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روایات مزبور چنین استفاده می‌شود که اسراف در مقابل اقتصاد و میانه روی است و اغلب در مورد مال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اسراف، خروج از حق است؛ و آنچه در محدودۀ عقل و شرع قرار گیرد،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اسراف نه تنها شامل مال، بلکه شامل تمام امور و شؤون زندگی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حق در هر شأن از شؤون زندگی فردی و اجتماعی، سیاسی، اقتصادی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جهت حق قرار گرفتن و در آن رشد کردن هرگز اسراف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السَّرفِ وَ لا سَرَفَ فِی الْخَیْرِ</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اسراف، خیر و خوبی نیست و در خیر، اسراف نیست</w:t>
      </w:r>
      <w:r>
        <w:rPr>
          <w:rFonts w:eastAsia="IRNazanin" w:cs="IRNazanin"/>
          <w:color w:val="111111"/>
          <w:sz w:val="28"/>
          <w:szCs w:val="28"/>
          <w:rtl w:val="true"/>
          <w:lang w:bidi="fa-IR"/>
        </w:rPr>
        <w:t>.</w:t>
      </w:r>
    </w:p>
    <w:p>
      <w:pPr>
        <w:pStyle w:val="Heading3"/>
        <w:numPr>
          <w:ilvl w:val="2"/>
          <w:numId w:val="1"/>
        </w:numPr>
        <w:rPr/>
      </w:pPr>
      <w:bookmarkStart w:id="382" w:name="__RefHeading___Toc3872296_581953129"/>
      <w:bookmarkStart w:id="383" w:name="_Toc134"/>
      <w:bookmarkEnd w:id="382"/>
      <w:r>
        <w:rPr>
          <w:rtl w:val="true"/>
        </w:rPr>
        <w:t>وَمِنْ فِقْدانِ الْکَفافِ</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دست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شی به اندازۀ حاجت، بدون کم و زیاد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 حاجت داشتن موجب می‌گردد که شخص قانع دست نیاز به سوی دیگران دراز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 قدر حاجت، احیاناً سبب اسراف و وابستگی بیشتر به دنیا می‌شود که در این صورت باید از خدا همان قدر حاجت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 باعث سؤال و احیاناً از دست دادن </w:t>
      </w:r>
      <w:bookmarkStart w:id="384" w:name="pg5717_43266"/>
    </w:p>
    <w:p>
      <w:pPr>
        <w:pStyle w:val="BookText"/>
        <w:rPr/>
      </w:pPr>
      <w:bookmarkEnd w:id="384"/>
      <w:r>
        <w:rPr>
          <w:rFonts w:ascii="IRNazanin" w:hAnsi="IRNazanin" w:eastAsia="IRNazanin"/>
          <w:color w:val="111111"/>
          <w:sz w:val="28"/>
          <w:sz w:val="28"/>
          <w:szCs w:val="28"/>
          <w:rtl w:val="true"/>
          <w:lang w:bidi="fa-IR"/>
        </w:rPr>
        <w:t>دین و عقل می‌گردد که در این حال نیز باید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زیاده‌ای که وسیلۀ ارتقای معنوی انسان، یاصبر بر فقری که موجب رشد انسانی و خشنود شدن برقضا و قدر الهی باشد،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به قدر حاجت داشتن، دور بودن از زیاده یا فقری است که سبب گناه می‌گردد</w:t>
      </w:r>
      <w:r>
        <w:rPr>
          <w:rFonts w:eastAsia="IRNazanin" w:cs="IRNazanin"/>
          <w:color w:val="111111"/>
          <w:sz w:val="28"/>
          <w:szCs w:val="28"/>
          <w:rtl w:val="true"/>
          <w:lang w:bidi="fa-IR"/>
        </w:rPr>
        <w:t>.</w:t>
      </w:r>
    </w:p>
    <w:p>
      <w:pPr>
        <w:pStyle w:val="Heading3"/>
        <w:numPr>
          <w:ilvl w:val="2"/>
          <w:numId w:val="1"/>
        </w:numPr>
        <w:rPr/>
      </w:pPr>
      <w:bookmarkStart w:id="385" w:name="__RefHeading___Toc3872298_581953129"/>
      <w:bookmarkStart w:id="386" w:name="_Toc135"/>
      <w:bookmarkEnd w:id="385"/>
      <w:r>
        <w:rPr>
          <w:rtl w:val="true"/>
        </w:rPr>
        <w:t>وَ نَعوُذُ بِکَ مِنْ شَماتَةِ الْاَعْداءِ</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خوشحال شدن به مصیبت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تو از خوشحال شدن دشمنان، و شادمانی آنان به گرفتاریهایی که به 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اعدا، دشمنان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هرعملی که مسلمان برخلاف دین انجام دهد و هر اندازه که از خدا و دین و اولیای اسلام علیهم السلام فاصله بگیرد، دشمنان دین خوشحال‌تر می‌شوند و به جهت این مصیبت های دینی که به ما می‌رسد شاد می‌گردند</w:t>
      </w:r>
      <w:r>
        <w:rPr>
          <w:rFonts w:eastAsia="IRNazanin" w:cs="IRNazanin"/>
          <w:color w:val="111111"/>
          <w:sz w:val="28"/>
          <w:szCs w:val="28"/>
          <w:rtl w:val="true"/>
          <w:lang w:bidi="fa-IR"/>
        </w:rPr>
        <w:t>.</w:t>
      </w:r>
    </w:p>
    <w:p>
      <w:pPr>
        <w:pStyle w:val="Heading3"/>
        <w:numPr>
          <w:ilvl w:val="2"/>
          <w:numId w:val="1"/>
        </w:numPr>
        <w:rPr/>
      </w:pPr>
      <w:bookmarkStart w:id="387" w:name="__RefHeading___Toc3872300_581953129"/>
      <w:bookmarkStart w:id="388" w:name="_Toc136"/>
      <w:bookmarkEnd w:id="387"/>
      <w:r>
        <w:rPr>
          <w:rtl w:val="true"/>
        </w:rPr>
        <w:t>وَ مِنَ الْفَقْرِ إلَی الْأکْفاءِ</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احتیاج و نیازمندی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محتاج به همانندان خود بشویم به تو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مطلب اینست که نیازمندی به همسطح وهمشأن، برای انسان بسیار سخت؛ خواه همشأن، مساوی با شخص نیازمند باشد یا درسطحی بالاتر از او باشد؛ ولی احتیاج به مساوی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این قسم را به نحو خاص بیان فرمودند؛ به خاطر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فقر و نیاز به سوی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مثل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برای انسان سخت‌تر و رنج آورتر است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شایدمطلب، بالاتر از این باشد و آن این که مراد و منظور از کفو، همشأن در وجود می‌باشد و آن این که موجودات و پدیده‌های جهان هستی در این که همه وابسته به خدای متعال و نیازمند به او هستند، کفو و همشأن یکدیگر هستند و همه فقر وجودی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این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نیازمندی به هر موجود ممکن که همشأن در فقر ذاتی و وابستگی است به تو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وابستگی به وجود ممکن ونظر استقلالی به او در </w:t>
      </w:r>
      <w:bookmarkStart w:id="389" w:name="pg5717_43267"/>
    </w:p>
    <w:p>
      <w:pPr>
        <w:pStyle w:val="BookText"/>
        <w:rPr/>
      </w:pPr>
      <w:bookmarkEnd w:id="389"/>
      <w:r>
        <w:rPr>
          <w:rFonts w:ascii="IRNazanin" w:hAnsi="IRNazanin" w:eastAsia="IRNazanin"/>
          <w:color w:val="111111"/>
          <w:sz w:val="28"/>
          <w:sz w:val="28"/>
          <w:szCs w:val="28"/>
          <w:rtl w:val="true"/>
          <w:lang w:bidi="fa-IR"/>
        </w:rPr>
        <w:t xml:space="preserve">جهت رفع نیازمندی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اکثر مردم گرفتار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خداست و تأثیر دادن آن وابستگی در حیات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کوتاه، باید فقیر إلی اللّه بود که وجودی برتر و بی‌نیاز مطلق است، نه فقیر به موجودی که وجودش عین فقر و نیازمندی می‌باشد</w:t>
      </w:r>
      <w:r>
        <w:rPr>
          <w:rFonts w:eastAsia="IRNazanin" w:cs="IRNazanin"/>
          <w:color w:val="111111"/>
          <w:sz w:val="28"/>
          <w:szCs w:val="28"/>
          <w:rtl w:val="true"/>
          <w:lang w:bidi="fa-IR"/>
        </w:rPr>
        <w:t>.</w:t>
      </w:r>
    </w:p>
    <w:p>
      <w:pPr>
        <w:pStyle w:val="Heading3"/>
        <w:numPr>
          <w:ilvl w:val="2"/>
          <w:numId w:val="1"/>
        </w:numPr>
        <w:rPr/>
      </w:pPr>
      <w:bookmarkStart w:id="390" w:name="__RefHeading___Toc3872302_581953129"/>
      <w:bookmarkStart w:id="391" w:name="_Toc137"/>
      <w:bookmarkEnd w:id="390"/>
      <w:r>
        <w:rPr>
          <w:rtl w:val="true"/>
        </w:rPr>
        <w:t>وَمِنْ مَعیشَةٍ فی شِدَّةٍ</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وسیلۀ گذران زندگی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تنگدستی و مشقّت است</w:t>
      </w:r>
      <w:r>
        <w:rPr>
          <w:rStyle w:val="FootnoteAnchor"/>
          <w:rtl w:val="true"/>
        </w:rPr>
        <w:footnoteReference w:id="2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مشقت در گذران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معیشت، اسم برای عیش، به معنای حیات و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در گونه سختی را در زندگی ملاحظه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سختی زندگی در اثر گرفتاری کاری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رنجهای روحی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غنای بیش از 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سختی در زندگی در اثر تنگدستی و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در اذهان عامۀ مردم هست،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مشقّت در زندگی باید پناه به خدا برد؛ از هر قسمتی که باشد</w:t>
      </w:r>
      <w:r>
        <w:rPr>
          <w:rFonts w:eastAsia="IRNazanin" w:cs="IRNazanin"/>
          <w:color w:val="111111"/>
          <w:sz w:val="28"/>
          <w:szCs w:val="28"/>
          <w:rtl w:val="true"/>
          <w:lang w:bidi="fa-IR"/>
        </w:rPr>
        <w:t>.</w:t>
      </w:r>
    </w:p>
    <w:p>
      <w:pPr>
        <w:pStyle w:val="Heading3"/>
        <w:numPr>
          <w:ilvl w:val="2"/>
          <w:numId w:val="1"/>
        </w:numPr>
        <w:rPr/>
      </w:pPr>
      <w:bookmarkStart w:id="392" w:name="__RefHeading___Toc3872304_581953129"/>
      <w:bookmarkStart w:id="393" w:name="_Toc138"/>
      <w:bookmarkEnd w:id="392"/>
      <w:r>
        <w:rPr>
          <w:rtl w:val="true"/>
        </w:rPr>
        <w:t>وَ میتَةٍ عَلی غَیْرِ عُدَّةٍ</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می‌بریم از فرا رسیدن مرگ، بدون آمادگی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 و سامان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روز حاجت و نیازمندی مهیّا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تهیۀ توشۀ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عِبادَاللّهِ الْمَوْتَ وَ قُرْبَهُ وَ أعِدّوا لَهُ عُدَّتَهُ، فَإنَّهُ یَأتی بِأمْرٍ عَظیمٍ وَ خَطْبٍ جَلیلٍ</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و نزدیک بودن آن بترسید و بر حذر باشید و ساز و برگ آن را آماده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کنید که چون مرگ در رسد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مرگ با امر بزرگ خطرناک می‌آید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ازمرگی که در آن توشۀ تقوی و پرهیزگاری نباشد</w:t>
      </w:r>
      <w:r>
        <w:rPr>
          <w:rFonts w:eastAsia="IRNazanin" w:cs="IRNazanin"/>
          <w:color w:val="111111"/>
          <w:sz w:val="28"/>
          <w:szCs w:val="28"/>
          <w:rtl w:val="true"/>
          <w:lang w:bidi="fa-IR"/>
        </w:rPr>
        <w:t xml:space="preserve">. </w:t>
      </w:r>
      <w:bookmarkStart w:id="394" w:name="pg5717_43268"/>
    </w:p>
    <w:p>
      <w:pPr>
        <w:pStyle w:val="Heading3"/>
        <w:numPr>
          <w:ilvl w:val="2"/>
          <w:numId w:val="1"/>
        </w:numPr>
        <w:rPr/>
      </w:pPr>
      <w:bookmarkStart w:id="395" w:name="__RefHeading___Toc3872306_581953129"/>
      <w:bookmarkStart w:id="396" w:name="_Toc139"/>
      <w:bookmarkEnd w:id="394"/>
      <w:bookmarkEnd w:id="395"/>
      <w:r>
        <w:rPr>
          <w:rtl w:val="true"/>
        </w:rPr>
        <w:t>وَنَعوُذُ بِکَ مِنَ الْحَسْرَةِ الْعُظْمی</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تأسف و افسوس خوردن است</w:t>
      </w:r>
      <w:r>
        <w:rPr>
          <w:rStyle w:val="FootnoteAnchor"/>
          <w:rtl w:val="true"/>
        </w:rPr>
        <w:footnoteReference w:id="274"/>
      </w:r>
      <w:r>
        <w:rPr>
          <w:rFonts w:ascii="IRNazanin" w:hAnsi="IRNazanin" w:eastAsia="IRNazanin"/>
          <w:color w:val="111111"/>
          <w:sz w:val="28"/>
          <w:sz w:val="28"/>
          <w:szCs w:val="28"/>
          <w:rtl w:val="true"/>
          <w:lang w:bidi="fa-IR"/>
        </w:rPr>
        <w:t>پناه بر خدا از تأسّف و افسوس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تأسّفی که انسان در آخرت به آن دچار می‌شود، این است که در قیامت افسوس می‌خورد که چرا لحظات دنیا را درمعصیت گذرانده و عمل صالح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 است از این که چرا بر اعمال صالحۀ خویش نیفزوده تا امروز به درجات عالی‌تر بهشت و قرب الهی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تأسّف و حسرت کافر و مشرک و منافق و گناهکارانی که بدون توبه و آمرزش از دنیا رفته‌اند بزرگ و بزرگتر است که برای جلوگیری از چنین حسرت‌هایی باید از همین دنیا به فکر چاره بود</w:t>
      </w:r>
      <w:r>
        <w:rPr>
          <w:rFonts w:eastAsia="IRNazanin" w:cs="IRNazanin"/>
          <w:color w:val="111111"/>
          <w:sz w:val="28"/>
          <w:szCs w:val="28"/>
          <w:rtl w:val="true"/>
          <w:lang w:bidi="fa-IR"/>
        </w:rPr>
        <w:t>.</w:t>
      </w:r>
    </w:p>
    <w:p>
      <w:pPr>
        <w:pStyle w:val="Heading3"/>
        <w:numPr>
          <w:ilvl w:val="2"/>
          <w:numId w:val="1"/>
        </w:numPr>
        <w:rPr/>
      </w:pPr>
      <w:bookmarkStart w:id="397" w:name="__RefHeading___Toc3872308_581953129"/>
      <w:bookmarkStart w:id="398" w:name="_Toc140"/>
      <w:bookmarkEnd w:id="397"/>
      <w:r>
        <w:rPr>
          <w:rtl w:val="true"/>
        </w:rPr>
        <w:t>وَ الْمُصِیبَةِ الْکُبْری</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سختی است؛ و شاید مراد و منظور، سختی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مصیبت در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 السلام در پاسخ شخصی که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شدیدترین مصایب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در دین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مصیبت در دین، همان دین فروشی است و به خاطر دنیا ومادیّت، دین را رها کردن</w:t>
      </w:r>
      <w:r>
        <w:rPr>
          <w:rFonts w:eastAsia="IRNazanin" w:cs="IRNazanin"/>
          <w:color w:val="111111"/>
          <w:sz w:val="28"/>
          <w:szCs w:val="28"/>
          <w:rtl w:val="true"/>
          <w:lang w:bidi="fa-IR"/>
        </w:rPr>
        <w:t>.</w:t>
      </w:r>
    </w:p>
    <w:p>
      <w:pPr>
        <w:pStyle w:val="Heading3"/>
        <w:numPr>
          <w:ilvl w:val="2"/>
          <w:numId w:val="1"/>
        </w:numPr>
        <w:rPr/>
      </w:pPr>
      <w:bookmarkStart w:id="399" w:name="__RefHeading___Toc3872310_581953129"/>
      <w:bookmarkStart w:id="400" w:name="_Toc141"/>
      <w:bookmarkEnd w:id="399"/>
      <w:r>
        <w:rPr>
          <w:rtl w:val="true"/>
        </w:rPr>
        <w:t>وَأشْقَی الشَّقاءِ</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در بدبختیهاست و بدترین بدبختی آنست که لذّت ابدی و حیات ابدی را بقه لذت زودگذر و حیات فانی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امیرالمؤمنین علیه السلام 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الْخَلْقِ أشْقی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دینَهُ بِدُنْیا غَیْرِهِ‌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خلق شقی‌ترند؟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دینش را به دنیای غیرش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را فدای دنیای خودش می‌کند شقی است و آن که دینش را به خاطر لذت و عیش دیگران از دست می‌دهد شقی‌تر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بدبختی ها که فروختن دین به دنیای غیراست</w:t>
      </w:r>
      <w:r>
        <w:rPr>
          <w:rFonts w:eastAsia="IRNazanin" w:cs="IRNazanin"/>
          <w:color w:val="111111"/>
          <w:sz w:val="28"/>
          <w:szCs w:val="28"/>
          <w:rtl w:val="true"/>
          <w:lang w:bidi="fa-IR"/>
        </w:rPr>
        <w:t xml:space="preserve">. </w:t>
      </w:r>
      <w:bookmarkStart w:id="401" w:name="pg5717_43269"/>
    </w:p>
    <w:p>
      <w:pPr>
        <w:pStyle w:val="Heading3"/>
        <w:numPr>
          <w:ilvl w:val="2"/>
          <w:numId w:val="1"/>
        </w:numPr>
        <w:rPr/>
      </w:pPr>
      <w:bookmarkStart w:id="402" w:name="__RefHeading___Toc3872312_581953129"/>
      <w:bookmarkStart w:id="403" w:name="_Toc142"/>
      <w:bookmarkEnd w:id="401"/>
      <w:bookmarkEnd w:id="402"/>
      <w:r>
        <w:rPr>
          <w:rtl w:val="true"/>
        </w:rPr>
        <w:t>وَسوءُ الْمَابِ وَ حِرْمانِ الثَّوابِ</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و بازگشت است که همان عاقبت و پایان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تلاش انسان او ره سر انجامی زیبا و پایان پر از رحمت نرساند، دچار عاقبت سو و بد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قهری است که چنین شخصی از پاداش خیر محروم مانده و جایگاه بسیار سختی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عاقبت بد و محروم شدن از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نعمت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عاقبتی و ناکامی معلول صفات منفی و رفتارِ دور از شأن انسانی است</w:t>
      </w:r>
      <w:r>
        <w:rPr>
          <w:rFonts w:eastAsia="IRNazanin" w:cs="IRNazanin"/>
          <w:color w:val="111111"/>
          <w:sz w:val="28"/>
          <w:szCs w:val="28"/>
          <w:rtl w:val="true"/>
          <w:lang w:bidi="fa-IR"/>
        </w:rPr>
        <w:t>.</w:t>
      </w:r>
    </w:p>
    <w:p>
      <w:pPr>
        <w:pStyle w:val="Heading3"/>
        <w:numPr>
          <w:ilvl w:val="2"/>
          <w:numId w:val="1"/>
        </w:numPr>
        <w:rPr/>
      </w:pPr>
      <w:bookmarkStart w:id="404" w:name="__RefHeading___Toc3872314_581953129"/>
      <w:bookmarkStart w:id="405" w:name="_Toc143"/>
      <w:bookmarkEnd w:id="404"/>
      <w:r>
        <w:rPr>
          <w:rtl w:val="true"/>
        </w:rPr>
        <w:t>وَ حُلُولِ الْعِقابِ</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نزول و فرود آمدن در مکان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عقوبت و کیفر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سبب عقوبت فرد و اجتماع می‌شود گناهانی است که فرد و جامعه مرتکب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علاوه بر عقوبت اخروی، عقوبتهای دنیوی نیز دارد؛ گناهانی که نعمتها را تغییر می‌دهد و انواع گرفتاری را برای انسان پیش می‌آورد، از جمله کیفرهای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خدا پناه برد از نزول کیفر و از صفات و رفتار منفی‌ای که سبب فرود آمدن کیفر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 وَ الِهِ وَ أعِذْنی مِنْ کُلّ ذلِکَ بِرَحْمَتِکَ وَ جَمیعَ الْمُؤْمِنینَ وَالْمُؤْمِناتِ،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برمحمّد و آل او درود و رحمت فرست و مرا و همۀ مردان و زنان مؤمن را از این صفات و رفتار منفی و آثار آنها به رحمت خود در پناه خود گیر، ای مهربانترین مهربانها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قسمت و در قسمت گذشته بیان شد، ترجمۀ کوتاهی بود از دعای هشتم صحیفۀ سجادیه که در آن امام سجاد علیه السلام به بیان اوصاف و رفتار خارج از حدّ عقل و دین، و آثار گناهان پرداخته، از همۀ آنها به خدای بزرگ پناه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تأسّی از آن بزرگوار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جامعۀ اسلامی از صفات و رفتار زشت پاک و منزه باشد</w:t>
      </w:r>
      <w:r>
        <w:rPr>
          <w:rFonts w:eastAsia="IRNazanin" w:cs="IRNazanin"/>
          <w:color w:val="111111"/>
          <w:sz w:val="28"/>
          <w:szCs w:val="28"/>
          <w:rtl w:val="true"/>
          <w:lang w:bidi="fa-IR"/>
        </w:rPr>
        <w:t xml:space="preserve">. </w:t>
      </w:r>
      <w:bookmarkStart w:id="406" w:name="pg5717_43270"/>
    </w:p>
    <w:p>
      <w:pPr>
        <w:pStyle w:val="Heading2"/>
        <w:numPr>
          <w:ilvl w:val="1"/>
          <w:numId w:val="1"/>
        </w:numPr>
        <w:rPr/>
      </w:pPr>
      <w:bookmarkStart w:id="407" w:name="__RefHeading___Toc3872316_581953129"/>
      <w:bookmarkStart w:id="408" w:name="_Toc144"/>
      <w:bookmarkEnd w:id="406"/>
      <w:bookmarkEnd w:id="407"/>
      <w:r>
        <w:rPr>
          <w:rtl w:val="true"/>
        </w:rPr>
        <w:t>فهرست مطالب</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نگاهی به دنیای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مفهوم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محور بودن انسان در مباحث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موضوع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فطری بودن فضایل و رذایل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اخلاق و هستی ادراکی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اخلاق و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اخلاق دینی و اخلاق دنیوی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خصوصیات اخلاق دنیوی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ویژگیهای اخلاق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آیا اخلاق نسبی است یا مطلق؟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 پاسخ این شبهه می‌گوییم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دو دیدگاه و کمال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اخلاق در فرهنگ غرب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در فرهنگ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اخلاق عملی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اخلاق و کمال نهایی نفس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اخلاق و نفس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معنای کمال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کمال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بیان یک مطلب کلی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رابطۀ انسان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معرفت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معرفت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ایمان قلبی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اخلاص در اندیشه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چگونگی رابطۀ انسان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انس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مفهوم ذکر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ذکر عظیم‌ترین نعمت خدا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نجات بشر و رابطه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منظور از خود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کدام غیر؟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غفلت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اثرات غفلت بر نفس</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خودفراموشی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خدا فراموشی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اثر دیگر غفلت، خدا فراموشی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راه نجات از غفلت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بیان 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نکتۀ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نکتۀ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نکتۀ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نکتۀ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نکتۀ پنجم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نکتۀ هفتم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وفای به عهد و وعده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سفارش به حقّ و صبر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حفظ شخصیّت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اجتماع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علت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بهره‌گیری مادّی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بهره‌گیری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طبیعت، عبادتگاه حقّ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یک بینش غلط</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رابطه صحیح با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رابطه مثبت با آخرت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بعد علمی رابطه مثبت با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بُعد عملی رابطه مثبت با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رابطه منفی با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بُعد عملی رابطه منفی با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اثر منفی در زندگی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برجستۀ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عزّت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مفهوم نفس</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عزّت نفس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عزّت در شعاع وابستگی ارادی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شناخت عزّت نفس در شعاع شناخت ذلّت نفس</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کیفیت کسب عزّت نفس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عزّت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عزّت اعتباری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زهد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کیفیت زهد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اخلاقی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چند نکته در بیان إستعاذه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هَیَجانِ الْحِرْصِ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سَوْرَةِ الْغَضَبِ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غَلَبَةِ الْحَسَدِ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وَضَعْفِ 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وَقِلَّةِ الْقَناعَةِ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 شَکاسَةِ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وَإلْحاحِ الشَّهْوَةِ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وَمَلَکَةِ الْحَمِیَّةِ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وَ متابَعَةِ الْهَوی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وَمُخالَفَةِ الْهُدی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وَسِنَةِ 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وَتَعاطِی الْکَلْفة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 إیثارِ الْباطِلِ عَلَی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اخلاقی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 الْاِصْرارِ عَلَی الْمَأثَمِ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وَاسْتِصْغارِ الْمَعْصِیَةِ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 اسْتِکْبارِ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وَمُباهاتِ الْمُکْثِریِنَ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 الْإزْراء بِالْمُقِلّیِنَ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وَسُوءِ الْوِلایَةِ لِمَنْ تَحْتَ أیْدینا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وَتَرْکِ الْشُّکْرِ لِمَنِ اصْطَنَعَ الْعارِفَةَ عِنْدَنا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اوْ انْ نَعْضُدَ ظالماً أوْ نَخْذُلَ مَلْهُوفاً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أوْ نَروُمَ ما لَیْسَ لَنا بِحَقّ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أوْ نَقُولَ فی الْعِلْمِ بِغَیْرِ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 نَعُوذُ بِکَ أنْ نَنْطَوِیَ عَلی غِشّ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 أنْ تُعْجِبَ بِأَعْمالِناْ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 نَمُدَّ فی امالِنا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وَنَعُوذُ بِکَ مِنْ سُوءِ السَّریرَةِ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احْتِقارِ الْصَغیرَةِ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یَسْتَحْوِذَ عَلَیْنَا الْشَّیْطانُ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أوْ یَنْکبَنَا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أوْ یَتَهَضّمَنَا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وَنَعُوذُ بِکَ مِنْ تَناوُلِ الْإسْرافِ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وَمِنْ فِقْدانِ الْکَفافِ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وَ نَعوُذُ بِکَ مِنْ شَماتَةِ الْاَعْداءِ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وَ مِنَ الْفَقْرِ إلَی الْأکْفاءِ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وَمِنْ مَعیشَةٍ فی شِدَّةٍ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 میتَةٍ عَلی غَیْرِ 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وَنَعوُذُ بِکَ مِنَ الْحَسْرَةِ الْعُظْمی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 الْمُصِیبَةِ الْکُبْری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وَأشْقَی الشَّقاءِ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وَسوءُ الْمَابِ وَ حِرْمانِ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حُلُولِ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 اوّل صحیفۀ سجادیّه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تحریم،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 بیانگر این عروج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سورۀ‌انفال، شاهد این تنزّل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بلاغة‌الحسین علیه السلام،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پذیرندۀ اخلاق، مُتخلِّق به صفات الهی، همخو شدن با صفات خداوند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صبغة‌اللّه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نمی‌شود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 و نسبی بودن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روشن تر خواهد 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نهج‌البلاغۀ فیض الاسلام، نامۀ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بحث از انسان وادراک، توجه بیشتری به مسأله ادراک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 در حد لزوم به آن اشاره می‌کنیم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حرف الرّاء،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الیاء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سبا،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فیض‌الاسلام، خطبۀ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347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فیض الاسلام، خطبه </w:t>
      </w:r>
      <w:r>
        <w:rPr>
          <w:rFonts w:eastAsia="IRNazanin" w:cs="IRNazanin"/>
          <w:b w:val="false"/>
          <w:bCs w:val="false"/>
          <w:i w:val="false"/>
          <w:iCs w:val="false"/>
          <w:color w:val="333333"/>
          <w:sz w:val="20"/>
          <w:szCs w:val="20"/>
        </w:rPr>
        <w:t>218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خطبۀ </w:t>
      </w:r>
      <w:r>
        <w:rPr>
          <w:rFonts w:eastAsia="IRNazanin" w:cs="IRNazanin"/>
          <w:b w:val="false"/>
          <w:bCs w:val="false"/>
          <w:i w:val="false"/>
          <w:iCs w:val="false"/>
          <w:color w:val="333333"/>
          <w:sz w:val="20"/>
          <w:szCs w:val="20"/>
        </w:rPr>
        <w:t>130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230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فصل هفتاد و هفت، شماره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فصل‌اول،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2021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فصل اوّل، شماره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فصل اول، شماره </w:t>
      </w:r>
      <w:r>
        <w:rPr>
          <w:rFonts w:eastAsia="IRNazanin" w:cs="IRNazanin"/>
          <w:b w:val="false"/>
          <w:bCs w:val="false"/>
          <w:i w:val="false"/>
          <w:iCs w:val="false"/>
          <w:color w:val="333333"/>
          <w:sz w:val="20"/>
          <w:szCs w:val="20"/>
        </w:rPr>
        <w:t>594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فصل سی و دوم،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مصابح الشریعه،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حسن مصطفوی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الذاکرین</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سجادیه،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بحث انسان وادراکات، به توضیح بیشتر مطلب اشاره خواهیم کرد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بیرون</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مصابح الشریعه،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یَأْمُرُ بِالْعَدْلِ وَ الْإِحْسانِ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قَدرْتَ أن لا تَخُرجَ من بیتکَ 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عَلیکَ فی خروجک أن لا تغتابَ و لا تکذبَ و لا تَحسدَ و لا ترائیَ و لا تَتَصنّعَ و لا تُداهِنَ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ألأنوارالبهیّه فی تاریخ الحجج الألهیّة؛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کلام‌دوّم از کلمات امام صادق علیه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جاءَکَ الْحَقُّ مِنْ رَبِّکَ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یَوْمَئِذٍ یُوَفِّیهِمُ اللّهُ دِینَهُمُ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قُلْ جاءَ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بنی اسرائیل، 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و معجم الفاظ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والرّحم فی الأصل رحم المرأة و هی العضو الدّاخلی منها المعبَأ لتربیة النّطفة و لیداً ثمَّ استعیر للقرابة بعلاقة الظّرف والمظروف لکون الأقرباء مشرکین فی الخروج من رحم واحدة فالرّحم هوالقریب و الارحام و الاقرباء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الاسلام یعلو ولا یُعلی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صفحه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الْمُؤْمِنُونَ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زمین در خطر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زمین در خطر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همین مورد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ملاصدرا،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قالُوا أَ إِذا ضَلَلْنا فِی الْأَرْضِ أَ إِنّا لَفِی خَلْقٍ جَدِیدٍ بَلْ هُمْ بِلِقاءِ رَبِّهِمْ کافِرُونَ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یَتَوَفّاکُمْ مَلَکُ الْمَوْتِ الَّذِی وُکِّلَ بِکُمْ ثُمَّ إِلی رَبِّکُمْ 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یَتَوَفّاکُمْ مَلَکُ الْمَوْتِ الَّذِی وُکِّلَ بِکُمْ ثُمَّ إِلی رَبِّکُمْ 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السجده،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اَلَّذِینَ یُقِیمُونَ الصَّلاةَ وَ یُؤْتُونَ الزَّکاةَ وَ هُمْ بِالْآخِرَةِ هُمْ یُوقِنُونَ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لا یُؤْمِنُونَ بِالْآخِرَةِ زَیَّنّا لَهُمْ أَعْمالَهُمْ فَهُمْ یَعْمَهُونَ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الَّذِینَ لَهُمْ سُوءُ الْعَذابِ وَ هُمْ فِی الْآخِرَةِ هُمُ الْأَخْسَرُونَ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 تَجِدُ کُلُّ نَفْسٍ ما عملت من خیر محضراً و ما عملت من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 عمران،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چنانکه امیرالمؤمنین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لَدُنْیاکُمْ هذِهِ أهْوَنُ فی عَیْنی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کتاب معاد شناسی،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مجلس یازدهم رجوع شود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ال عمران،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ابراهیم،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حقیقة الایمان والیقین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الرحمن،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عنکبوت،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الدنیا مزرعة الآخرة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چند شماره قبل راجع به این روابط سخن گفته‌ایم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اطیعوا اللّه و اطیعوا الرسول و اولی الامر منکم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 اللّهِ مرجعکم جمیعاً فینبئَکُمْ بما کنتم تعلمون، سورۀ مائده،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کانَ یَرْجُوا لِقاءَ رَبِّهِ فَلْیَعْمَلْ عَمَلاً صالِحاً وَ لا یُشْرِکْ بِعِبادَةِ رَبِّهِ أَحَداً، سورۀ کهف، 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إِلَیْهِ یَصْعَدُ الْکَلِمُ الطَّیِّبُ وَ الْعَمَلُ الصّالِحُ یَرْفَعُهُ، سورۀ فاطر،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یُدْخِلُ الَّذِینَ آمَنُوا وَ عَمِلُوا الصّالِحاتِ جَنّاتٍ تَجْرِی مِنْ تَحْتِهَا الْأَنْهارُ یُحَلَّوْنَ فِیها مِنْ أَساوِرَ مِنْ ذَهَبٍ وَ لُؤْلُؤاً وَ لِباسُهُمْ فِیها 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إِنَّکُمْ وَ ما تَعْبُدُونَ مِنْ دُونِ اللّهِ حَصَبُ جَهَنَّمَ أَنْتُمْ لَها وارِدُونَ سورۀ انبیاء، آیۀ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یَعْصِ اللّهَ وَ رَسُولَهُ فَإِنَّ لَهُ نارَ جَهَنَّمَ خالِدِینَ فِیها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آیۀ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آنانی که در پوشش به اصطلاح مجاهدین خلق بزرگترین ضربه را با اعمال زشت منافقانه خویش بر پیکر مسلمان ایران‌زدند و می‌زنند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نمل،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فصّلت،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محمّد،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نَحْشُرُهُمْ یَوْمَ الْقِیامَةِ عَلی وُجُوهِهِمْ عُمْیاً وَ بُکْماً وَ صُمًّا مَأْواهُمْ جَهَنَّمُ کُلَّما خَبَتْ زِدْناهُمْ سَعِیراً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شناخت اثرات منفی رابطه عملی منفی با آخرت به کتب مفصل رجوع 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إِذا مَرُّوا بِاللَّغْوِ مَرُّوا کِراماً، سورۀ فرقان،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43101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10808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دعای پنجم از صحیفه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لنفسه و اهل ولایته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سجّادیه، اواخر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فی یَوْمِ عرفه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این قسمت، از ترجمه صحیفه سجادیه که توسط دفتر انتشارات جامعه مدرسین انتشار یافته انتخاب شده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سجّادیه، اواسط دُعای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فی ذکر التوبة و طَلَبها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صحیحفه سجادیه، دعای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مُتَفَرَّعاً الی اللّه جَلَّ و عَزَّ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ابواب امر به معروف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ش</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عِنْدَکُمْ یَنْفَدُ وَ ما عِنْدَ اللّهِ باقٍ، سوره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فِانیَةٌ، 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وارد فوق به کتاب غررالحکم مراجعه شود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کتاب غررالحکم مراجعه 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الدُّنیا دارُ صِدْقِ لِمَنْ صَدَّقَها وَ دارُ عافِیَةِ لِمَنْ فَهِمْ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خلق اللّهُ الدنیا امرها بطاعته فأطاعت ربّها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خالفی من طلبک و وافقی من خالفک، فهی ما عهد الیها اللّه و طبعها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طبع ایران 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بشروطها وأنا من شروطها؛ عیون وتوحید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للحافظ الحسکانی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113</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136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مَتاعُ الدُّنْیا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الْإِنْسانَ خُلِقَ هَلُوعاً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معارج،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فصل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حلد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ملازم زمین شدن، شامل نشستن، خوابیدن و به سجده افتادن می‌شود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الفاظ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فرهنگ معین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ألمعجم الوسیط</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فارسی 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ألفاظ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فارسی غرر 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10655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ذیل مناجات منظوم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نامۀ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نامۀ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14950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ألمنجد الطّلاب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فارسی 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طبع تهران، بازار سلطانی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فصل سوّم، شمارۀ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فارسی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فارسی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فارسی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8026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الفاظ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131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56112</Words>
  <Characters>213613</Characters>
  <CharactersWithSpaces>268168</CharactersWithSpaces>
  <Paragraphs>1732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2026-08-19T04:00:56Z</dcterms:created>
  <dc:creator>ghaemiyeh.com</dc:creator>
  <dc:description/>
  <dc:language>en-US</dc:language>
  <cp:lastModifiedBy/>
  <dcterms:modified xsi:type="dcterms:W3CDTF">2026-08-19T07:31:03Z</dcterms:modified>
  <cp:revision>1</cp:revision>
  <dc:subject/>
  <dc:title>اخلاق اسلامی</dc:title>
</cp:coreProperties>
</file>

<file path=docProps/custom.xml><?xml version="1.0" encoding="utf-8"?>
<Properties xmlns="http://schemas.openxmlformats.org/officeDocument/2006/custom-properties" xmlns:vt="http://schemas.openxmlformats.org/officeDocument/2006/docPropsVTypes"/>
</file>