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عاشورا اتحاد روحانی با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839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9839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98395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398397_581953129">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398399_581953129">
            <w:r>
              <w:rPr>
                <w:webHidden/>
                <w:rStyle w:val="IndexLink"/>
                <w:rtl w:val="true"/>
              </w:rPr>
              <w:t>مقدمه مولف</w:t>
            </w:r>
            <w:r>
              <w:rPr>
                <w:rStyle w:val="IndexLink"/>
                <w:rtl w:val="true"/>
              </w:rPr>
              <w:tab/>
            </w:r>
            <w:r>
              <w:rPr>
                <w:rStyle w:val="IndexLink"/>
              </w:rPr>
              <w:t>19</w:t>
            </w:r>
          </w:hyperlink>
        </w:p>
        <w:p>
          <w:pPr>
            <w:pStyle w:val="Contents2"/>
            <w:tabs>
              <w:tab w:val="clear" w:pos="8743"/>
              <w:tab w:val="right" w:pos="9026" w:leader="dot"/>
            </w:tabs>
            <w:rPr/>
          </w:pPr>
          <w:hyperlink w:anchor="__RefHeading___Toc3398401_581953129">
            <w:r>
              <w:rPr>
                <w:webHidden/>
                <w:rStyle w:val="IndexLink"/>
                <w:rtl w:val="true"/>
              </w:rPr>
              <w:t>زیارت عاشورا؛ حدیث قدسی</w:t>
            </w:r>
            <w:r>
              <w:rPr>
                <w:rStyle w:val="IndexLink"/>
                <w:rtl w:val="true"/>
              </w:rPr>
              <w:tab/>
            </w:r>
            <w:r>
              <w:rPr>
                <w:rStyle w:val="IndexLink"/>
              </w:rPr>
              <w:t>20</w:t>
            </w:r>
          </w:hyperlink>
        </w:p>
        <w:p>
          <w:pPr>
            <w:pStyle w:val="Contents2"/>
            <w:tabs>
              <w:tab w:val="clear" w:pos="8743"/>
              <w:tab w:val="right" w:pos="9026" w:leader="dot"/>
            </w:tabs>
            <w:rPr/>
          </w:pPr>
          <w:hyperlink w:anchor="__RefHeading___Toc3398403_581953129">
            <w:r>
              <w:rPr>
                <w:webHidden/>
                <w:rStyle w:val="IndexLink"/>
                <w:rtl w:val="true"/>
              </w:rPr>
              <w:t>یگانه‌شدن جان</w:t>
            </w:r>
            <w:r>
              <w:rPr>
                <w:rStyle w:val="IndexLink"/>
                <w:rtl w:val="true"/>
              </w:rPr>
              <w:tab/>
            </w:r>
            <w:r>
              <w:rPr>
                <w:rStyle w:val="IndexLink"/>
              </w:rPr>
              <w:t>28</w:t>
            </w:r>
          </w:hyperlink>
        </w:p>
        <w:p>
          <w:pPr>
            <w:pStyle w:val="Contents2"/>
            <w:tabs>
              <w:tab w:val="clear" w:pos="8743"/>
              <w:tab w:val="right" w:pos="9026" w:leader="dot"/>
            </w:tabs>
            <w:rPr/>
          </w:pPr>
          <w:hyperlink w:anchor="__RefHeading___Toc3398405_581953129">
            <w:r>
              <w:rPr>
                <w:webHidden/>
                <w:rStyle w:val="IndexLink"/>
                <w:rtl w:val="true"/>
              </w:rPr>
              <w:t>برگشت به مقام عنداللهی</w:t>
            </w:r>
            <w:r>
              <w:rPr>
                <w:rStyle w:val="IndexLink"/>
                <w:rtl w:val="true"/>
              </w:rPr>
              <w:tab/>
            </w:r>
            <w:r>
              <w:rPr>
                <w:rStyle w:val="IndexLink"/>
              </w:rPr>
              <w:t>32</w:t>
            </w:r>
          </w:hyperlink>
        </w:p>
        <w:p>
          <w:pPr>
            <w:pStyle w:val="Contents2"/>
            <w:tabs>
              <w:tab w:val="clear" w:pos="8743"/>
              <w:tab w:val="right" w:pos="9026" w:leader="dot"/>
            </w:tabs>
            <w:rPr/>
          </w:pPr>
          <w:hyperlink w:anchor="__RefHeading___Toc3398407_581953129">
            <w:r>
              <w:rPr>
                <w:webHidden/>
                <w:rStyle w:val="IndexLink"/>
                <w:rtl w:val="true"/>
              </w:rPr>
              <w:t>امام حسین علیه السلام گمشده‌ی بشریت</w:t>
            </w:r>
            <w:r>
              <w:rPr>
                <w:rStyle w:val="IndexLink"/>
                <w:rtl w:val="true"/>
              </w:rPr>
              <w:tab/>
            </w:r>
            <w:r>
              <w:rPr>
                <w:rStyle w:val="IndexLink"/>
              </w:rPr>
              <w:t>37</w:t>
            </w:r>
          </w:hyperlink>
        </w:p>
        <w:p>
          <w:pPr>
            <w:pStyle w:val="Contents2"/>
            <w:tabs>
              <w:tab w:val="clear" w:pos="8743"/>
              <w:tab w:val="right" w:pos="9026" w:leader="dot"/>
            </w:tabs>
            <w:rPr/>
          </w:pPr>
          <w:hyperlink w:anchor="__RefHeading___Toc3398409_581953129">
            <w:r>
              <w:rPr>
                <w:webHidden/>
                <w:rStyle w:val="IndexLink"/>
                <w:rtl w:val="true"/>
              </w:rPr>
              <w:t>جایگاه اشک برای امام حسین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3398411_581953129">
            <w:r>
              <w:rPr>
                <w:webHidden/>
                <w:rStyle w:val="IndexLink"/>
                <w:rtl w:val="true"/>
              </w:rPr>
              <w:t>خونی که هرگز هدر نمی‌رود</w:t>
            </w:r>
            <w:r>
              <w:rPr>
                <w:rStyle w:val="IndexLink"/>
                <w:rtl w:val="true"/>
              </w:rPr>
              <w:tab/>
            </w:r>
            <w:r>
              <w:rPr>
                <w:rStyle w:val="IndexLink"/>
              </w:rPr>
              <w:t>52</w:t>
            </w:r>
          </w:hyperlink>
        </w:p>
        <w:p>
          <w:pPr>
            <w:pStyle w:val="Contents2"/>
            <w:tabs>
              <w:tab w:val="clear" w:pos="8743"/>
              <w:tab w:val="right" w:pos="9026" w:leader="dot"/>
            </w:tabs>
            <w:rPr/>
          </w:pPr>
          <w:hyperlink w:anchor="__RefHeading___Toc3398413_581953129">
            <w:r>
              <w:rPr>
                <w:webHidden/>
                <w:rStyle w:val="IndexLink"/>
                <w:rtl w:val="true"/>
              </w:rPr>
              <w:t>جایگاه اصحاب حسین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3398415_581953129">
            <w:r>
              <w:rPr>
                <w:webHidden/>
                <w:rStyle w:val="IndexLink"/>
                <w:rtl w:val="true"/>
              </w:rPr>
              <w:t>پدر امت</w:t>
            </w:r>
            <w:r>
              <w:rPr>
                <w:rStyle w:val="IndexLink"/>
                <w:rtl w:val="true"/>
              </w:rPr>
              <w:tab/>
            </w:r>
            <w:r>
              <w:rPr>
                <w:rStyle w:val="IndexLink"/>
              </w:rPr>
              <w:t>58</w:t>
            </w:r>
          </w:hyperlink>
        </w:p>
        <w:p>
          <w:pPr>
            <w:pStyle w:val="Contents2"/>
            <w:tabs>
              <w:tab w:val="clear" w:pos="8743"/>
              <w:tab w:val="right" w:pos="9026" w:leader="dot"/>
            </w:tabs>
            <w:rPr/>
          </w:pPr>
          <w:hyperlink w:anchor="__RefHeading___Toc3398417_581953129">
            <w:r>
              <w:rPr>
                <w:webHidden/>
                <w:rStyle w:val="IndexLink"/>
                <w:rtl w:val="true"/>
              </w:rPr>
              <w:t>تنفر جهت‌دار</w:t>
            </w:r>
            <w:r>
              <w:rPr>
                <w:rStyle w:val="IndexLink"/>
                <w:rtl w:val="true"/>
              </w:rPr>
              <w:tab/>
            </w:r>
            <w:r>
              <w:rPr>
                <w:rStyle w:val="IndexLink"/>
              </w:rPr>
              <w:t>63</w:t>
            </w:r>
          </w:hyperlink>
        </w:p>
        <w:p>
          <w:pPr>
            <w:pStyle w:val="Contents2"/>
            <w:tabs>
              <w:tab w:val="clear" w:pos="8743"/>
              <w:tab w:val="right" w:pos="9026" w:leader="dot"/>
            </w:tabs>
            <w:rPr/>
          </w:pPr>
          <w:hyperlink w:anchor="__RefHeading___Toc3398419_581953129">
            <w:r>
              <w:rPr>
                <w:webHidden/>
                <w:rStyle w:val="IndexLink"/>
                <w:rtl w:val="true"/>
              </w:rPr>
              <w:t>مدیریت قوه‌ی غضبیه</w:t>
            </w:r>
            <w:r>
              <w:rPr>
                <w:rStyle w:val="IndexLink"/>
                <w:rtl w:val="true"/>
              </w:rPr>
              <w:tab/>
            </w:r>
            <w:r>
              <w:rPr>
                <w:rStyle w:val="IndexLink"/>
              </w:rPr>
              <w:t>67</w:t>
            </w:r>
          </w:hyperlink>
        </w:p>
        <w:p>
          <w:pPr>
            <w:pStyle w:val="Contents2"/>
            <w:tabs>
              <w:tab w:val="clear" w:pos="8743"/>
              <w:tab w:val="right" w:pos="9026" w:leader="dot"/>
            </w:tabs>
            <w:rPr/>
          </w:pPr>
          <w:hyperlink w:anchor="__RefHeading___Toc3398421_581953129">
            <w:r>
              <w:rPr>
                <w:webHidden/>
                <w:rStyle w:val="IndexLink"/>
                <w:rtl w:val="true"/>
              </w:rPr>
              <w:t>در اوج یگانگی</w:t>
            </w:r>
            <w:r>
              <w:rPr>
                <w:rStyle w:val="IndexLink"/>
                <w:rtl w:val="true"/>
              </w:rPr>
              <w:tab/>
            </w:r>
            <w:r>
              <w:rPr>
                <w:rStyle w:val="IndexLink"/>
              </w:rPr>
              <w:t>72</w:t>
            </w:r>
          </w:hyperlink>
        </w:p>
        <w:p>
          <w:pPr>
            <w:pStyle w:val="Contents2"/>
            <w:tabs>
              <w:tab w:val="clear" w:pos="8743"/>
              <w:tab w:val="right" w:pos="9026" w:leader="dot"/>
            </w:tabs>
            <w:rPr/>
          </w:pPr>
          <w:hyperlink w:anchor="__RefHeading___Toc3398423_581953129">
            <w:r>
              <w:rPr>
                <w:webHidden/>
                <w:rStyle w:val="IndexLink"/>
                <w:rtl w:val="true"/>
              </w:rPr>
              <w:t>دریچه‌های تقرب به خدا</w:t>
            </w:r>
            <w:r>
              <w:rPr>
                <w:rStyle w:val="IndexLink"/>
                <w:rtl w:val="true"/>
              </w:rPr>
              <w:tab/>
            </w:r>
            <w:r>
              <w:rPr>
                <w:rStyle w:val="IndexLink"/>
              </w:rPr>
              <w:t>78</w:t>
            </w:r>
          </w:hyperlink>
        </w:p>
        <w:p>
          <w:pPr>
            <w:pStyle w:val="Contents2"/>
            <w:tabs>
              <w:tab w:val="clear" w:pos="8743"/>
              <w:tab w:val="right" w:pos="9026" w:leader="dot"/>
            </w:tabs>
            <w:rPr/>
          </w:pPr>
          <w:hyperlink w:anchor="__RefHeading___Toc3398425_581953129">
            <w:r>
              <w:rPr>
                <w:webHidden/>
                <w:rStyle w:val="IndexLink"/>
                <w:rtl w:val="true"/>
              </w:rPr>
              <w:t>جبهه‌ای زنده و فعّال</w:t>
            </w:r>
            <w:r>
              <w:rPr>
                <w:rStyle w:val="IndexLink"/>
                <w:rtl w:val="true"/>
              </w:rPr>
              <w:tab/>
            </w:r>
            <w:r>
              <w:rPr>
                <w:rStyle w:val="IndexLink"/>
              </w:rPr>
              <w:t>84</w:t>
            </w:r>
          </w:hyperlink>
        </w:p>
        <w:p>
          <w:pPr>
            <w:pStyle w:val="Contents2"/>
            <w:tabs>
              <w:tab w:val="clear" w:pos="8743"/>
              <w:tab w:val="right" w:pos="9026" w:leader="dot"/>
            </w:tabs>
            <w:rPr/>
          </w:pPr>
          <w:hyperlink w:anchor="__RefHeading___Toc3398427_581953129">
            <w:r>
              <w:rPr>
                <w:webHidden/>
                <w:rStyle w:val="IndexLink"/>
                <w:rtl w:val="true"/>
              </w:rPr>
              <w:t>طلب مقام محمود</w:t>
            </w:r>
            <w:r>
              <w:rPr>
                <w:rStyle w:val="IndexLink"/>
                <w:rtl w:val="true"/>
              </w:rPr>
              <w:tab/>
            </w:r>
            <w:r>
              <w:rPr>
                <w:rStyle w:val="IndexLink"/>
              </w:rPr>
              <w:t>90</w:t>
            </w:r>
          </w:hyperlink>
        </w:p>
        <w:p>
          <w:pPr>
            <w:pStyle w:val="Contents2"/>
            <w:tabs>
              <w:tab w:val="clear" w:pos="8743"/>
              <w:tab w:val="right" w:pos="9026" w:leader="dot"/>
            </w:tabs>
            <w:rPr/>
          </w:pPr>
          <w:hyperlink w:anchor="__RefHeading___Toc3398429_581953129">
            <w:r>
              <w:rPr>
                <w:webHidden/>
                <w:rStyle w:val="IndexLink"/>
                <w:rtl w:val="true"/>
              </w:rPr>
              <w:t>انتظار پاداشی بزرگ</w:t>
            </w:r>
            <w:r>
              <w:rPr>
                <w:rStyle w:val="IndexLink"/>
                <w:rtl w:val="true"/>
              </w:rPr>
              <w:tab/>
            </w:r>
            <w:r>
              <w:rPr>
                <w:rStyle w:val="IndexLink"/>
              </w:rPr>
              <w:t>94</w:t>
            </w:r>
          </w:hyperlink>
        </w:p>
        <w:p>
          <w:pPr>
            <w:pStyle w:val="Contents2"/>
            <w:tabs>
              <w:tab w:val="clear" w:pos="8743"/>
              <w:tab w:val="right" w:pos="9026" w:leader="dot"/>
            </w:tabs>
            <w:rPr/>
          </w:pPr>
          <w:hyperlink w:anchor="__RefHeading___Toc3398431_581953129">
            <w:r>
              <w:rPr>
                <w:webHidden/>
                <w:rStyle w:val="IndexLink"/>
                <w:rtl w:val="true"/>
              </w:rPr>
              <w:t>پرواز به سوی افق‌های برتر</w:t>
            </w:r>
            <w:r>
              <w:rPr>
                <w:rStyle w:val="IndexLink"/>
                <w:rtl w:val="true"/>
              </w:rPr>
              <w:tab/>
            </w:r>
            <w:r>
              <w:rPr>
                <w:rStyle w:val="IndexLink"/>
              </w:rPr>
              <w:t>98</w:t>
            </w:r>
          </w:hyperlink>
        </w:p>
        <w:p>
          <w:pPr>
            <w:pStyle w:val="Contents2"/>
            <w:tabs>
              <w:tab w:val="clear" w:pos="8743"/>
              <w:tab w:val="right" w:pos="9026" w:leader="dot"/>
            </w:tabs>
            <w:rPr/>
          </w:pPr>
          <w:hyperlink w:anchor="__RefHeading___Toc3398433_581953129">
            <w:r>
              <w:rPr>
                <w:webHidden/>
                <w:rStyle w:val="IndexLink"/>
                <w:rtl w:val="true"/>
              </w:rPr>
              <w:t>بزرگ‌ترین تقاضا</w:t>
            </w:r>
            <w:r>
              <w:rPr>
                <w:rStyle w:val="IndexLink"/>
                <w:rtl w:val="true"/>
              </w:rPr>
              <w:tab/>
            </w:r>
            <w:r>
              <w:rPr>
                <w:rStyle w:val="IndexLink"/>
              </w:rPr>
              <w:t>101</w:t>
            </w:r>
          </w:hyperlink>
        </w:p>
        <w:p>
          <w:pPr>
            <w:pStyle w:val="Contents2"/>
            <w:tabs>
              <w:tab w:val="clear" w:pos="8743"/>
              <w:tab w:val="right" w:pos="9026" w:leader="dot"/>
            </w:tabs>
            <w:rPr/>
          </w:pPr>
          <w:hyperlink w:anchor="__RefHeading___Toc3398435_581953129">
            <w:r>
              <w:rPr>
                <w:webHidden/>
                <w:rStyle w:val="IndexLink"/>
                <w:rtl w:val="true"/>
              </w:rPr>
              <w:t>غم غربت</w:t>
            </w:r>
            <w:r>
              <w:rPr>
                <w:rStyle w:val="IndexLink"/>
                <w:rtl w:val="true"/>
              </w:rPr>
              <w:tab/>
            </w:r>
            <w:r>
              <w:rPr>
                <w:rStyle w:val="IndexLink"/>
              </w:rPr>
              <w:t>104</w:t>
            </w:r>
          </w:hyperlink>
        </w:p>
        <w:p>
          <w:pPr>
            <w:pStyle w:val="Contents2"/>
            <w:tabs>
              <w:tab w:val="clear" w:pos="8743"/>
              <w:tab w:val="right" w:pos="9026" w:leader="dot"/>
            </w:tabs>
            <w:rPr/>
          </w:pPr>
          <w:hyperlink w:anchor="__RefHeading___Toc3398437_581953129">
            <w:r>
              <w:rPr>
                <w:webHidden/>
                <w:rStyle w:val="IndexLink"/>
                <w:rtl w:val="true"/>
              </w:rPr>
              <w:t>مدیریت حُبّ و بغض</w:t>
            </w:r>
            <w:r>
              <w:rPr>
                <w:rStyle w:val="IndexLink"/>
                <w:rtl w:val="true"/>
              </w:rPr>
              <w:tab/>
            </w:r>
            <w:r>
              <w:rPr>
                <w:rStyle w:val="IndexLink"/>
              </w:rPr>
              <w:t>109</w:t>
            </w:r>
          </w:hyperlink>
        </w:p>
        <w:p>
          <w:pPr>
            <w:pStyle w:val="Contents2"/>
            <w:tabs>
              <w:tab w:val="clear" w:pos="8743"/>
              <w:tab w:val="right" w:pos="9026" w:leader="dot"/>
            </w:tabs>
            <w:rPr/>
          </w:pPr>
          <w:hyperlink w:anchor="__RefHeading___Toc3398439_581953129">
            <w:r>
              <w:rPr>
                <w:webHidden/>
                <w:rStyle w:val="IndexLink"/>
                <w:rtl w:val="true"/>
              </w:rPr>
              <w:t>لعنت‌های جان‌بخش</w:t>
            </w:r>
            <w:r>
              <w:rPr>
                <w:rStyle w:val="IndexLink"/>
                <w:rtl w:val="true"/>
              </w:rPr>
              <w:tab/>
            </w:r>
            <w:r>
              <w:rPr>
                <w:rStyle w:val="IndexLink"/>
              </w:rPr>
              <w:t>113</w:t>
            </w:r>
          </w:hyperlink>
        </w:p>
        <w:p>
          <w:pPr>
            <w:pStyle w:val="Contents2"/>
            <w:tabs>
              <w:tab w:val="clear" w:pos="8743"/>
              <w:tab w:val="right" w:pos="9026" w:leader="dot"/>
            </w:tabs>
            <w:rPr/>
          </w:pPr>
          <w:hyperlink w:anchor="__RefHeading___Toc3398441_581953129">
            <w:r>
              <w:rPr>
                <w:webHidden/>
                <w:rStyle w:val="IndexLink"/>
                <w:rtl w:val="true"/>
              </w:rPr>
              <w:t>ملاقاتی روحانی</w:t>
            </w:r>
            <w:r>
              <w:rPr>
                <w:rStyle w:val="IndexLink"/>
                <w:rtl w:val="true"/>
              </w:rPr>
              <w:tab/>
            </w:r>
            <w:r>
              <w:rPr>
                <w:rStyle w:val="IndexLink"/>
              </w:rPr>
              <w:t>116</w:t>
            </w:r>
          </w:hyperlink>
        </w:p>
        <w:p>
          <w:pPr>
            <w:pStyle w:val="Contents2"/>
            <w:tabs>
              <w:tab w:val="clear" w:pos="8743"/>
              <w:tab w:val="right" w:pos="9026" w:leader="dot"/>
            </w:tabs>
            <w:rPr/>
          </w:pPr>
          <w:hyperlink w:anchor="__RefHeading___Toc3398443_581953129">
            <w:r>
              <w:rPr>
                <w:webHidden/>
                <w:rStyle w:val="IndexLink"/>
                <w:rtl w:val="true"/>
              </w:rPr>
              <w:t>بهترین راه اصلاح نفس</w:t>
            </w:r>
            <w:r>
              <w:rPr>
                <w:rStyle w:val="IndexLink"/>
                <w:rtl w:val="true"/>
              </w:rPr>
              <w:tab/>
            </w:r>
            <w:r>
              <w:rPr>
                <w:rStyle w:val="IndexLink"/>
              </w:rPr>
              <w:t>118</w:t>
            </w:r>
          </w:hyperlink>
        </w:p>
        <w:p>
          <w:pPr>
            <w:pStyle w:val="Contents2"/>
            <w:tabs>
              <w:tab w:val="clear" w:pos="8743"/>
              <w:tab w:val="right" w:pos="9026" w:leader="dot"/>
            </w:tabs>
            <w:rPr/>
          </w:pPr>
          <w:hyperlink w:anchor="__RefHeading___Toc3398445_581953129">
            <w:r>
              <w:rPr>
                <w:webHidden/>
                <w:rStyle w:val="IndexLink"/>
                <w:rtl w:val="true"/>
              </w:rPr>
              <w:t>زیبایی‌های کربلا</w:t>
            </w:r>
            <w:r>
              <w:rPr>
                <w:rStyle w:val="IndexLink"/>
                <w:rtl w:val="true"/>
              </w:rPr>
              <w:tab/>
            </w:r>
            <w:r>
              <w:rPr>
                <w:rStyle w:val="IndexLink"/>
              </w:rPr>
              <w:t>125</w:t>
            </w:r>
          </w:hyperlink>
        </w:p>
        <w:p>
          <w:pPr>
            <w:pStyle w:val="Contents2"/>
            <w:tabs>
              <w:tab w:val="clear" w:pos="8743"/>
              <w:tab w:val="right" w:pos="9026" w:leader="dot"/>
            </w:tabs>
            <w:rPr/>
          </w:pPr>
          <w:hyperlink w:anchor="__RefHeading___Toc3398447_581953129">
            <w:r>
              <w:rPr>
                <w:webHidden/>
                <w:rStyle w:val="IndexLink"/>
                <w:rtl w:val="true"/>
              </w:rPr>
              <w:t>مقام معیّت با امام حسین علیه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3398449_581953129">
            <w:r>
              <w:rPr>
                <w:webHidden/>
                <w:rStyle w:val="IndexLink"/>
                <w:rtl w:val="true"/>
              </w:rPr>
              <w:t>منابع</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61_45973"/>
      <w:bookmarkStart w:id="1" w:name="pg5661_45973"/>
      <w:bookmarkEnd w:id="1"/>
    </w:p>
    <w:p>
      <w:pPr>
        <w:pStyle w:val="Heading2"/>
        <w:numPr>
          <w:ilvl w:val="1"/>
          <w:numId w:val="1"/>
        </w:numPr>
        <w:rPr/>
      </w:pPr>
      <w:bookmarkStart w:id="2" w:name="pg5661_45973"/>
      <w:bookmarkStart w:id="3" w:name="__RefHeading___Toc339839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 روحانی با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قبلی کتاب حاضر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روحانی با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گاه سحر 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روحانی با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۶۰۴۲۲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۱۹۷۸۲۸۸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839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زیارت عاشورا اتحاد روحانی با امام حسین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 اللَّهِ السَّلامُ عَلَیْکَ یَا ابْنَ رَسُولِ اللَّهِ السَّلامُ عَلَیْکَ یَا ابْنَ أَمِیرِ الْمُؤْمِنِینَ وَ ابْنَ سَیِّدِ الْوَصِیِّینَ السَّلامُ عَلَیْکَ یَا ابْنَ فَاطِمَةَ سَیِّدَةِ نِسَاءِ الْعَالَمِینَ السَّلامُ عَلَیْکَ یَا ثَارَ اللَّهِ وَ ابْنَ ثَارِهِ وَ الْوِتْرَ الْمَوْتُورَ السَّلامُ عَلَیْکَ وَ عَلَی الْأَرْوَاحِ الَّتِی حَلَّتْ بِفِنَائِکَ عَلَیْکُمْ مِنِّی جَمِیعا سَلامُ اللَّهِ أَبَدا مَا بَقِیتُ وَ بَقِیَ اللَّیْلُ وَ النَّهَارُ یَا أَبَا عَبْدِ اللَّهِ لَقَدْ عَظُمَتِ الرَّزِیَّةُ وَ جَلَّتْ وَ عَظُمَتِ الْمُصِیبَةُ بِکَ عَلَیْنَا وَ عَلَی جَمِیعِ أَهْلِ الْإِسْلامِ وَ جَلَّتْ وَ عَظُمَتْ مُصِیبَتُکَ فِی السَّمَاوَاتِ عَلَی جَمِیعِ أَهْلِ السَّمَاوَاتِ فَلَعَنَ اللَّهُ أُمَّةً أَسَّسَتْ أَسَاسَ الظُّلْمِ وَ الْجَوْرِ عَلَیْکُمْ أَهْلَ الْبَیْتِ وَ لَعَنَ اللَّهُ أُمَّةً دَفَعَتْکُمْ عَنْ مَقَامِکُمْ وَ أَزَالَتْکُمْ عَنْ مَرَاتِبِکُمُ الَّتِی رَتَّبَکُمُ اللَّهُ فِیهَا وَ لَعَنَ اللَّهُ أُمَّةً قَتَلَتْکُمْ وَ لَعَنَ اللَّهُ الْمُمَهِّدِینَ لَهُمْ بِالتَّمْکِینِ مِنْ قِتَالِکُمْ بَرِئْتُ إِلَی اللَّهِ وَ إِلَیْکُمْ مِنْهُمْ وَ مِنْ أَشْیَاعِهِمْ وَ أَتْبَاعِهِمْ وَ أَوْلِیَائِهِمْ یَا أَبَا عَبْدِ اللَّهِ إِنِّی سِلْمٌ لِمَنْ سَالَمَکُمْ وَ حَرْبٌ لِمَنْ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حَارَبَکُمْ إِلَی یَوْمِ الْقِیَامَةِ وَ لَعَنَ اللَّهُ آلَ زِیَادٍ وَ آلَ مَرْوَانَ وَ لَعَنَ اللَّهُ بَنِی أُمَیَّةَ قَاطِبَةً وَ لَعَنَ اللَّهُ ابْنَ مَرْجَانَةَ وَ لَعَنَ اللَّهُ عُمَرَ بْنَ سَعْدٍ وَ لَعَنَ اللَّهُ شِمْرا وَ لَعَنَ اللَّهُ أُمَّةً أَسْرَجَتْ وَ أَلْجَمَتْ وَ تَنَقَّبَتْ لِقِتَالِکَ بِأَبِی أَنْتَ وَ أُمِّی لَقَدْ عَظُمَ مُصَابِی بِکَ فَأَسْأَلُ اللَّهَ الَّذِی أَکْرَمَ مَقَامَکَ وَ أَکْرَمَنِی أَنْ یَرْزُقَنِی طَلَبَ ثَارِکَ مَعَ إِمَامٍ مَنْصُورٍ مِنْ أَهْلِ بَیْتِ مُحَمَّدٍ صَلَّی اللَّهُ عَلَیْهِ وَ آلِهِ اللَّهُمَّ اجْعَلْنِی عِنْدَکَ وَجِیها بِالْحُسَیْنِ علیه السلام فِی الدُّنْیَا وَ الْآخِرَةِ یَا أَبَا عَبْدِ اللَّهِ إِنِّی أَتَقَرَّبُ إِلَی اللَّهِ وَ إِلَی رَسُولِهِ وَ إِلَی أَمِیرِ الْمُؤْمِنِینَ وَ إِلَی فَاطِمَةَ وَ إِلَی الْحَسَنِ وَ إِلَیْکَ بِمُوَالاتِکَ وَ بِالْبَرَاءَةِ مِمَّنْ أَسَّسَ أَسَاسَ ذَلِکَ وَ بَنَی عَلَیْهِ بُنْیَانَهُ وَ جَرَی فِی ظُلْمِهِ وَ جَوْرِهِ عَلَیْکُمْ وَ عَلَی أَشْیَاعِکُمْ بَرِئْتُ إِلَی اللَّهِ وَ إِلَیْکُمْ مِنْهُمْ وَ أَتَقَرَّبُ إِلَی اللَّهِ ثُمَّ إِلَیْکُمْ بِمُوَالاتِکُمْ وَ مُوَالاةِ وَلِیِّکُمْ وَ بِالْبَرَاءَةِ مِنْ أَعْدَائِکُمْ وَ النَّاصِبِینَ لَکُمُ الْحَرْبَ وَ بِالْبَرَاءَةِ مِنْ أَشْیَاعِهِمْ وَ أَتْبَاعِهِمْ إِنِّی سِلْمٌ لِمَنْ سَالَمَکُمْ وَ حَرْبٌ لِمَنْ حَارَبَکُمْ وَ وَلِیٌّ لِمَنْ وَالاکُمْ وَ عَدُوٌّ لِمَنْ عَادَاکُمْ فَأَسْأَلُ اللَّهَ الَّذِی أَکْرَمَنِی بِمَعْرِفَتِکُمْ وَ مَعْرِفَةِ أَوْلِیَائِکُمْ وَ رَزَقَنِی الْبَرَاءَةَ مِنْ أَعْدَائِکُمْ أَنْ یَجْعَلَنِی مَعَکُمْ فِی الدُّنْیَا وَ الْآخِرَةِ وَ أَنْ یُثَبِّتَ لِی عِنْدَکُمْ قَدَمَ صِدْقٍ فِی الدُّنْیَا وَ الْآخِرَةِ وَ أَسْأَلُهُ أَنْ یُبَلِّغَنِی الْمَقَامَ الْمَحْمُودَ لَکُمْ عِنْدَ اللَّهِ وَ أَنْ یَرْزُقَنِی طَلَبَ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ثَارِی مَعَ إِمَامٍ هُدًی ظَاهِرٍ نَاطِقٍ بِالْحَقِّ مِنْکُمْ وَ أَسْأَلُ اللَّهَ بِحَقِّکُمْ وَ بِالشَّأْنِ الَّذِی لَکُمْ عِنْدَهُ أَنْ یُعْطِیَنِی بِمُصَابِی بِکُمْ أَفْضَلَ مَا یُعْطِی مُصَابا بِمُصِیبَتِهِ مُصِیبَةً مَا أَعْظَمَهَا وَ أَعْظَمَ رَزِیَّتَهَا فِی الْإِسْلامِ وَ فِی جَمِیعِ السَّمَاوَاتِ وَ الْأَرْضِ اللَّهُمَّ اجْعَلْنِی فِی مَقَامِی هَذَا مِمَّنْ تَنَالُهُ مِنْکَ صَلَوَاتٌ وَ رَحْمَةٌ وَ مَغْفِرَةٌ اللَّهُمَّ اجْعَلْ مَحْیَایَ مَحْیَا مُحَمَّدٍ وَ آلِ مُحَمَّدٍ وَ مَمَاتِی مَمَاتَ مُحَمَّدٍ وَ آلِ مُحَمَّدٍ اللَّهُمَّ إِنَّ هَذَا یَوْمٌ تَبَرَّکَتْ بِهِ بَنُو أُمَیَّةَ وَ ابْنُ آکِلَةِ الْأَکْبَادِ اللَّعِینُ ابْنُ اللَّعِینِ عَلَی لِسَانِکَ وَ لِسَانِ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مَوْطِنٍ وَ مَوْقِفٍ وَقَفَ فِیهِ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أَبَا سُفْیَانَ وَ مُعَاوِیَةَ وَ یَزِیدَ بْنَ مُعَاوِیَةَ عَلَیْهِمْ مِنْکَ اللَّعْنَةُ أَبَدَ الْآبِدِینَ وَ هَذَا یَوْمٌ فَرِحَتْ بِهِ آلُ زِیَادٍ وَ آلُ مَرْوَانَ بِقَتْلِهِمُ الْحُسَیْنَ صَلَوَاتُ اللَّهِ عَلَیْهِ اللَّهُمَّ فَضَاعِفْ عَلَیْهِمُ اللَّعْنَ مِنْکَ وَ الْعَذَابَ اللَّهُمَّ إِنِّی أَتَقَرَّبُ إِلَیْکَ فِی هَذَا الْیَوْمِ وَ فِی مَوْقِفِی هَذَا وَ أَیَّامِ حَیَاتِی بِالْبَرَاءَةِ مِنْهُمْ وَ اللَّعْنَةِ عَلَیْهِمْ وَ بِالْمُوَالاةِ لِنَبِیِّکَ وَ آلِ نَبِیِّکَ عَلَیْهِ وَ عَلَیْهِمُ السَّلامُ پس صد مرتبه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أَوَّلَ ظَالِمٍ ظَلَمَ حَقَّ مُحَمَّدٍ وَ آلِ مُحَمَّدٍ وَ آخِرَ تَابِعٍ 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الْعِصَابَةَ الَّتِی جَاهَدَتِ الْحُسَیْنَ وَ شَایَعَتْ وَ بَایَعَتْ وَ تَابَعَتْ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صد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أَبَا عَبْدِ اللَّهِ وَ عَلَی الْأَرْوَاحِ الَّتِی حَلَّتْ بِفِنَائِکَ عَلَیْکَ مِنِّی سَلامُ اللَّهِ أَبَدا مَا بَقِیتُ وَ بَقِیَ اللَّیْلُ وَ النَّهَارُ وَ لا جَعَلَهُ اللَّهُ آخِرَ الْعَهْدِ مِنِّی لِزِیَارَتِکُمْ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الْحُسَیْنِ وَ عَلَی عَلِیِّ بْنِ الْحُسَیْنِ وَ عَلَی أَوْلادِ الْحُسَیْنِ وَ عَلَی أَصْحَابِ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 بِاللَّعْنِ مِنِّی وَ ابْدَأْ بِهِ أَوَّلا ثُمَّ الثَّانِیَ وَ الثَّالِثَ وَ الرَّابِعَ اللَّهُمَّ الْعَنْ یَزِیدَ خَامِسا وَ الْعَنْ عُبَیْدَ اللَّهِ بْنَ زِیَادٍ وَ ابْنَ مَرْجَانَةَ وَ عُمَرَ بْنَ سَعْدٍ وَ شِمْرا وَ آلَ أَبِی سُفْیَانَ وَ آلَ زِیَادٍ وَ آلَ مَرْوَانَ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می‌روی و می‌گویی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حَمْدَ الشَّاکِرِینَ لَکَ عَلَی مُصَابِهِمْ الْحَمْدُ لِلَّهِ عَلَی عَظِیمِ رَزِیَّتِی اللَّهُمَّ ارْزُقْنِی شَفَاعَةَ الْحُسَیْنِ یَوْمَ الْوُرُودِ وَ ثَبِّتْ لِی قَدَمَ صِدْقٍ عِنْدَکَ مَعَ الْحُسَیْنِ وَ أَصْحَابِ الْحُسَیْنِ الَّذِینَ بَذَلُوا مُهَجَهُمْ دُونَ الْحُسَیْنِ علیه السلام</w:t>
      </w:r>
      <w:r>
        <w:rPr>
          <w:rFonts w:eastAsia="Amiri" w:cs="Amiri" w:ascii="Amiri" w:hAnsi="Amiri"/>
          <w:color w:val="111111"/>
          <w:sz w:val="28"/>
          <w:szCs w:val="28"/>
          <w:rtl w:val="true"/>
          <w:lang w:bidi="ar-SA"/>
        </w:rPr>
        <w:t>».</w:t>
      </w:r>
      <w:bookmarkStart w:id="7" w:name="pg5661_45981"/>
    </w:p>
    <w:p>
      <w:pPr>
        <w:pStyle w:val="Heading2"/>
        <w:numPr>
          <w:ilvl w:val="1"/>
          <w:numId w:val="1"/>
        </w:numPr>
        <w:rPr/>
      </w:pPr>
      <w:bookmarkStart w:id="8" w:name="__RefHeading___Toc339839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مولف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زیارت عاشورا؛ حدیث قدسی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یگانه‌شدن جان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برگشت به مقام عنداللهی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امام حسین علیه السلام گمشده‌ی بشریت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جایگاه اشک برای امام حسین علیه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خونی که هرگز هدر نمی‌رود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جایگاه اصحاب حسین علیه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پدر امت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تنفر جهت‌دار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مدیریت قوه‌ی غضبیه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 اوج یگانگی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دریچه‌های تقرب به خدا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جبهه‌ای زنده و فعّال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طلب مقام محمود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انتظار پاداشی بزرگ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پرواز به سوی افق‌های برتر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بزرگ‌ترین تقاضا </w:t>
      </w:r>
      <w:r>
        <w:rPr>
          <w:rFonts w:eastAsia="IRNazanin" w:cs="IRNazanin"/>
          <w:color w:val="111111"/>
          <w:sz w:val="28"/>
          <w:szCs w:val="28"/>
          <w:lang w:bidi="fa-IR"/>
        </w:rPr>
        <w:t>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غربت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مدیریت حُبّ و بغض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لعنت‌های جان‌بخش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ملاقاتی روحانی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بهترین راه اصلاح نفس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زیبایی‌های کربلا </w:t>
      </w:r>
      <w:r>
        <w:rPr>
          <w:rFonts w:eastAsia="IRNazanin" w:cs="IRNazanin"/>
          <w:color w:val="111111"/>
          <w:sz w:val="28"/>
          <w:szCs w:val="28"/>
          <w:lang w:bidi="fa-IR"/>
        </w:rPr>
        <w:t>123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معیّت با امام حسین علیه السلام </w:t>
      </w:r>
      <w:r>
        <w:rPr>
          <w:rFonts w:eastAsia="IRNazanin" w:cs="IRNazanin"/>
          <w:color w:val="111111"/>
          <w:sz w:val="28"/>
          <w:szCs w:val="28"/>
          <w:lang w:bidi="fa-IR"/>
        </w:rPr>
        <w:t>126</w:t>
      </w:r>
      <w:bookmarkStart w:id="10" w:name="pg5661_45983"/>
    </w:p>
    <w:p>
      <w:pPr>
        <w:pStyle w:val="Heading2"/>
        <w:numPr>
          <w:ilvl w:val="1"/>
          <w:numId w:val="1"/>
        </w:numPr>
        <w:rPr/>
      </w:pPr>
      <w:bookmarkStart w:id="11" w:name="__RefHeading___Toc3398397_581953129"/>
      <w:bookmarkStart w:id="12" w:name="_Toc4"/>
      <w:bookmarkEnd w:id="10"/>
      <w:bookmarkEnd w:id="11"/>
      <w:r>
        <w:rPr>
          <w:rtl w:val="true"/>
        </w:rPr>
        <w:t>مقدمه</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ضروری‌ترین نیاز بشر ارتباط با عالم ملکوت و آزادشدن از هبوطی است که با نزدیکی به شجره‌ی ممنوعه در آن قرار گرفت و ارتباط با عالم ملکوت میسّر نمی‌شود مگر آن‌که به انسان‌های ملکوتی که با وجودشان اشاره به آن عالم دارند نظر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سیدالشّهداء علیه السلام در کربلا چنین راهی را در جلو بشریت گشودند، لذا ما با زیارت آن حضرت به ملاقات آن امام می‌رویم تا ما نیز نظاره‌گر ملکوت عالم باشیم و از جرگه‌ی مسلمانانی که امام را شهید می‌کنند به در آییم و به جرگه‌ی گروهی بپیوندیم که در امام ذوب شدند و خون‌خواهی او را خون‌خواهی خود دانستند و از خدا خواستند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یَرْزُقَنِی طَلَبَ 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حسین علیه السلام را که خون‌خواهی خودم محسوب می‌شود، رزق من گردان که جان من جدای از جان مولایم حسین علیه السلام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چهره‌های مختلفی است که هر زمان با چهره‌ای از خود روبه‌رو می‌شود و به تماشای آن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کربلا با عالی‌ترین وجه انسانی روبه‌رو می‌گردد و در طلب آن اشک تمنّا سر می‌دهد و در زیارت عاشورا سعی دارد همه‌ی حجاب‌های بین خود و آن چهره‌ی نهایی انسانی را کنار</w:t>
      </w:r>
    </w:p>
    <w:p>
      <w:pPr>
        <w:pStyle w:val="BookText"/>
        <w:rPr/>
      </w:pPr>
      <w:r>
        <w:rPr>
          <w:rFonts w:ascii="IRNazanin" w:hAnsi="IRNazanin" w:eastAsia="IRNazanin"/>
          <w:color w:val="111111"/>
          <w:sz w:val="28"/>
          <w:sz w:val="28"/>
          <w:szCs w:val="28"/>
          <w:rtl w:val="true"/>
          <w:lang w:bidi="fa-IR"/>
        </w:rPr>
        <w:t xml:space="preserve">بزند تا در یگانگی با امام ندا سر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عَظِیمِ رَزِیَّتِی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به جهت مصیبت بزرگ من، آری مصیبت بر امام حسین علیه السلام را مصیبت خود احساس می‌کند و شرط یگانگی با امام را به انتها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اشاره به راهی است که باید طی شود و معراجی است که باید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طریق آن زیارت متوجه می‌شود طلب در او زنده است و غرایز مانع راه‌اند، ولی به مدد زیارت حضرت سیدالشّهداء علیه السلام امکان طی مسیر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به آن حضرت از خداوند تقاضا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عِنْدَکَ وَجِیها بِالْحُسَیْنِ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حقیقت حسین علیه السلام پسندیده‌ی درگاهت قرار بده، تا بتوانم جهت جان خود را به خدا اندازم و در مسیر حقیقت‌یابی، طریقت حسین علیه السلام را پیشه‌ی خود کنم تا همچنان که کربلا را عشق به خدا آفرید من نیز از آن عشق بی‌بهره نباشم و از هبوط به‌درآیم و به معیت با حسین علیه السلام و اصحاب او نایل گردم و بتوانم از خدا تقاضا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أَنْ یُبَلِّغَنِی الْمَقَامَ الْمَحْمُودَ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به مقام محمود نایل گرداند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ملاحظه خواهید کرد کلمه‌کلمه‌ی زیارت عاشورا با دقت و ظرافت تمام انتخاب شده و در تکرار</w:t>
      </w:r>
    </w:p>
    <w:p>
      <w:pPr>
        <w:pStyle w:val="BookText"/>
        <w:rPr/>
      </w:pPr>
      <w:r>
        <w:rPr>
          <w:rFonts w:ascii="IRNazanin" w:hAnsi="IRNazanin" w:eastAsia="IRNazanin"/>
          <w:color w:val="111111"/>
          <w:sz w:val="28"/>
          <w:sz w:val="28"/>
          <w:szCs w:val="28"/>
          <w:rtl w:val="true"/>
          <w:lang w:bidi="fa-IR"/>
        </w:rPr>
        <w:t>مضامین تعمّدی دقت‌برانگیز مدّ نظر بوده و نام‌هایی که عنوان شده همه از سر دقت انتخاب شده تا ما بتوانیم زندگی امروز خود را با زیارت عاشورا تغذیه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زیارت عاشورا معلوم می‌شود که آن زیارت شناسنامه‌ی فرهنگی و سلوکی شیعه است و لعن‌های مطرح‌شده در آن جهت تولی و تبرّای مسلمانان را روشن می‌کند تا هر مسلمانی جایگاه خود را در نبرد بی‌امان حق و باطل تعیین و تعریف کند و از حضور در جبهه‌ی معنوی حق در هزاره‌ی سوم محروم نماند و معلوم شود او نیز بخشی از این جبهه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مقوله‌ای متفاوت از ناسزاگفتن و فحش‌دادن است، فحش‌دادن شأن یک مسلمان نیست همچنان که علی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أَکْرَهُ لَکُمْ أَنْ تَکُونُوا سَبَّابِینَ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به خدا سوگند دوست ندارم شما از دشنام‌دهندگان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یک نوع بیزاری‌جستن از ظلم و ظالم و فاصله‌گرفتن از راه سپاه اهل باطل و موجب قرب به جبهه‌ی امام حسین علیه السلام می‌شود و این‌که در دل ما جایی برای همراهی با ظلم و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بر اهل کفر لعنت می‌کند و لعنت لعنت‌کنندگان را نیز بر آن‌ها می‌فرستد و</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کسانی که دلایل روشن، و وسیله‌ی هدایتی را که نازل کرده‌ایم، بعد از آن‌که در کتاب برای مردم بیان نمودیم، کتمان کنند، خدا آن‌ها را لعنت می‌کند؛ و همه لعن‌کنندگان نیز، آن‌ها را لعن می‌کنند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عمرسعد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به این معنی است که دیگر در اردوگاهی که شخصیت عمرسعد هست، جای ما آن‌جا نیست و با توجه به لعنت‌های جامعی که در آن زیارت هست، راه برای انتخاب جایگاهی در کنار امام حسین علیه السلام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هرجا که شخصیت‌های مورد لعن در زیارت عاشورا آن‌جا نباشند جای ما آن جا خواهد بود که جایگاه همراهی و همدلی با امام حسین علیه السلام است و در آن حال تولّی و تبرّی از حالت ذهنی خارج می‌شود و صورت کاربردی به خود می‌گیرد و این به معنی پاشیدن تخم کینه نیست، بلکه به معنی آن است که پرونده‌ی کربلا مفتوح است و ما می‌توانیم با امام حسین علیه السلام اتحاد روحانی برقرار کنیم و متوجه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از</w:t>
      </w:r>
    </w:p>
    <w:p>
      <w:pPr>
        <w:pStyle w:val="BookText"/>
        <w:rPr/>
      </w:pPr>
      <w:r>
        <w:rPr>
          <w:rFonts w:ascii="IRNazanin" w:hAnsi="IRNazanin" w:eastAsia="IRNazanin"/>
          <w:color w:val="111111"/>
          <w:sz w:val="28"/>
          <w:sz w:val="28"/>
          <w:szCs w:val="28"/>
          <w:rtl w:val="true"/>
          <w:lang w:bidi="fa-IR"/>
        </w:rPr>
        <w:t>دست مینداز که جنگ است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در این جنگ در جبهه‌ی باطل قرار نگیری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نام‌هایی که در زیارت عاشورا آمده بیش از آن‌که نام اشخاص باشد اشاره به شخصیت‌هایی است که در همه‌ی زمان‌ها وجود دارند و زیارت عاشورا پنجره‌ی روشنی است برای شخصیت‌شناسی و ملاک‌هایی می‌دهد تا انسان در هر زمان یزید و شمر و آل مروان و آل زیاد زمان را بشناسد و جهت روح و روان خود را از آن‌ها جدا کند تا در اعلام موضع، در نبرد تاریخی حق و باطل، بی‌موضع و بی‌طرف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به فرمایش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بَعْدَ الْحَقِّ إِلاَّ الضَّلال</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اگر انسان از دایره‌ی حق بیرون آمد، هرجا باشد در دایره‌ی گمراهی و کفر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نصرت‌طلبیدنِ حضرت اباعبدالله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لشکریان عمرسعد نیست، خطاب به همه‌ی آن‌هایی است که می‌خواهند در نبرد تاریخی حق با باطل در کنار حسین علیه السلام باشند و از سیر روحانی و اتحاد با جان نورانی حضرت سیدالشّهداء علیه السلام عقب نیفتند و همچون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بیرونی و درونی با باطل، جای</w:t>
      </w:r>
    </w:p>
    <w:p>
      <w:pPr>
        <w:pStyle w:val="BookText"/>
        <w:rPr/>
      </w:pPr>
      <w:r>
        <w:rPr>
          <w:rFonts w:ascii="IRNazanin" w:hAnsi="IRNazanin" w:eastAsia="IRNazanin"/>
          <w:color w:val="111111"/>
          <w:sz w:val="28"/>
          <w:sz w:val="28"/>
          <w:szCs w:val="28"/>
          <w:rtl w:val="true"/>
          <w:lang w:bidi="fa-IR"/>
        </w:rPr>
        <w:t>خود را تعیین کنند و با بازنگه‌داشتن پرونده‌ی نبرد تاریخی حق و باطلِ کربلا، جبهه‌ی زمانه‌ی خود را مدیریت نمایند و به پویایی اسلامی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نقطه‌ی مکرر رجوع به کربلا است و نظر به راهی است که انتخاب حق برای انسان‌ها سخت و پیچیده نگردد، به شرطی که به کربلا و مقام قدسی امام حسین علیه السلام درست بنگریم و لذا سعی‌شده است در کتابی که پیش رو دارید این موضوع مورد غفلت قرار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بدون ویرایش‌های معمولی ادبی و با همان روح حضوری که سخنران محترم انجام داده خدمتتان عرضه می‌شود تا امکان ارتباط روحی با اصل زیارت برای خواننده‌ی محترم در سرتاسر کتاب باقی بماند و راهی جهت اُنس با مقام حضرت سیدالشّهداء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کتاب حاضر کتابی است برای بارها خواندن، گشودن دوباره‌ی آن آغاز توسلی است به آستان مقدس حضرت اباعبدالله‌الحسین علیه السلام و آن‌گونه که در متن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بهانه‌ای است برای سیر در مقام نورانی امام حسین علیه السلام و اتحاد روحانی با آن ذات مقدس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661_45989"/>
    </w:p>
    <w:p>
      <w:pPr>
        <w:pStyle w:val="Heading2"/>
        <w:numPr>
          <w:ilvl w:val="1"/>
          <w:numId w:val="1"/>
        </w:numPr>
        <w:rPr/>
      </w:pPr>
      <w:bookmarkStart w:id="14" w:name="__RefHeading___Toc3398399_581953129"/>
      <w:bookmarkStart w:id="15" w:name="_Toc5"/>
      <w:bookmarkEnd w:id="13"/>
      <w:bookmarkEnd w:id="14"/>
      <w:r>
        <w:rPr>
          <w:rtl w:val="true"/>
        </w:rPr>
        <w:t>مقدمه مولف</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توصیف در رابطه با عظمت زیارت عاشورا متن زیارت است و این‌که چگونه آن زیارت ابعاد روحانی انسان را برمی‌انگیزاند و موانع اُنس با شهدای کربلا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بدانیم این زیارت یک نحوه سلوک روحانی است و به صورت کاملاً کاربردی می‌توان از آن بهره گرفت، إن‌شاءالله با مطالعه‌ی کتاب دلیل این ادعا روشن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زیارت عاشورا بزرگان دین سخنان مبسوطی اظهار فرموده‌اند که بنده فکر می‌کنم با توجه به تأیید سند زیارت عاشورا توسط حضرت آیت‌الله شبیری زنجانی که بنا به نظر اهل فن، در موضوع رجال‌شناسی، اگر نگوئیم بی‌نظیرند مسلم کم نظیرند، دیگر هیچ شبهه‌ای بر موثق بودن آن زیارت باقی نمی‌ماند، ایشان در جواب سؤال از سند زیارت عاشورا با دلایلی که ذکر می فرمایند آن را صحیح می‌دانند</w:t>
      </w:r>
      <w:r>
        <w:rPr>
          <w:rFonts w:eastAsia="IRNazanin" w:cs="IRNazanin"/>
          <w:color w:val="111111"/>
          <w:sz w:val="28"/>
          <w:szCs w:val="28"/>
          <w:rtl w:val="true"/>
          <w:lang w:bidi="fa-IR"/>
        </w:rPr>
        <w:t>.</w:t>
      </w:r>
      <w:r>
        <w:rPr>
          <w:rStyle w:val="FootnoteAnchor"/>
          <w:rtl w:val="true"/>
        </w:rPr>
        <w:footnoteReference w:id="5"/>
      </w:r>
      <w:bookmarkStart w:id="16" w:name="pg5661_45990"/>
    </w:p>
    <w:p>
      <w:pPr>
        <w:pStyle w:val="BookText"/>
        <w:rPr/>
      </w:pPr>
      <w:bookmarkEnd w:id="16"/>
      <w:r>
        <w:rPr>
          <w:rFonts w:ascii="IRNazanin" w:hAnsi="IRNazanin" w:eastAsia="IRNazanin"/>
          <w:color w:val="111111"/>
          <w:sz w:val="28"/>
          <w:sz w:val="28"/>
          <w:szCs w:val="28"/>
          <w:rtl w:val="true"/>
          <w:lang w:bidi="fa-IR"/>
        </w:rPr>
        <w:t xml:space="preserve">زیارت عاشورا در دو کتاب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مرحوم شیخ ابوالقاسم جعفر بن‌محمدبن‌جعفربن‌موسی‌بن‌قولویه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مصباح‌المتهجدین و سلاح‌المتعبدین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مرحوم ابی‌جعفرمحمدبن‌الحسن‌الطوسی،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این کتاب را مختصر نمود و نام آن را مختصرالمصباح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اگر چه بنای شیخ در این کتاب، بر اختصار بوده ولی از جهت اهمیت زیارت عاشورا، آن را نیز نقل نموده است</w:t>
      </w:r>
      <w:r>
        <w:rPr>
          <w:rFonts w:eastAsia="IRNazanin" w:cs="IRNazanin"/>
          <w:color w:val="111111"/>
          <w:sz w:val="28"/>
          <w:szCs w:val="28"/>
          <w:rtl w:val="true"/>
          <w:lang w:bidi="fa-IR"/>
        </w:rPr>
        <w:t>.</w:t>
      </w:r>
    </w:p>
    <w:p>
      <w:pPr>
        <w:pStyle w:val="Heading2"/>
        <w:numPr>
          <w:ilvl w:val="1"/>
          <w:numId w:val="1"/>
        </w:numPr>
        <w:rPr/>
      </w:pPr>
      <w:bookmarkStart w:id="17" w:name="__RefHeading___Toc3398401_581953129"/>
      <w:bookmarkStart w:id="18" w:name="_Toc6"/>
      <w:bookmarkEnd w:id="17"/>
      <w:r>
        <w:rPr>
          <w:rtl w:val="true"/>
        </w:rPr>
        <w:t>زیارت عاشورا؛ حدیث قدسی</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عاشورا از دو طریق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امام باقر علیه السلام که آن را علقمة بن‌محمد‌حضرمی و محمدبن‌اسماعیل از صالح‌بن‌عقبه، و او از مالک جهنی از امام باقر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از طریق امام صادق علیه السلام که آن را صفوان‌بن‌مهران‌جمال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نیک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دوم استفاده می‌شود که زیارت عاشورا؛ حدیث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حدیث آمده سیف بن‌عمیره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این زیارت و دعایش را بخوان، که من بر کسی که این زیارت و دعایش را از دور و نزدیک می‌خواند</w:t>
      </w:r>
    </w:p>
    <w:p>
      <w:pPr>
        <w:pStyle w:val="BookText"/>
        <w:rPr/>
      </w:pPr>
      <w:r>
        <w:rPr>
          <w:rFonts w:ascii="IRNazanin" w:hAnsi="IRNazanin" w:eastAsia="IRNazanin"/>
          <w:color w:val="111111"/>
          <w:sz w:val="28"/>
          <w:sz w:val="28"/>
          <w:szCs w:val="28"/>
          <w:rtl w:val="true"/>
          <w:lang w:bidi="fa-IR"/>
        </w:rPr>
        <w:t>ضامنم که زیارتش قبول گردد، و سعیش مورد تقدیر خداوند شود، و سلام او به امام حسین علیه السلام برسد، و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و هرقدر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وَجَدْتُ هَذِهِ الزِّیَارَةَ مَضْمُونَةً بِهَذَا الضَّمَانِ عَنْ أَبِی وَ أَبِی عَنْ أَبِیهِ عَلِیِّ بْنِ الْحُسَیْنِ عَنِ الْحُسَیْنِ عَنْ أَخِیهِ عَنْ أَمِیرِ الْمُؤْمِنِینَ عَنْ رَسُولِ اللَّهِ صلی الله علیه و آله عَنْ جَبْرَئِیلَ علیه السلام مَضْمُونَةً بِهَذَا الضَّمَانِ قَالَ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زیارت را با همین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و تقدیرالهی و وصول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و پدرم امام سجاد علیه السلام با همین ضمانت از امام حسین علیه السلام و ایشان با همین ضمانت از برادرش امام حسن علیه السلام و ایشان با این ضمانت از پدرشان امیرمؤمنان علی علیه السلام و امیرمؤمنان علیه السلام با همین ضمانت از رسول خدا صلی الله علیه و آله و ایشان با همین ضمانت از جبرئیل، و او با همین ضمانت از خداوند متعال نقل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گفته‌ی اهل فن به فرض این‌که سند زیارت عاشورا، قوی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سند معتبری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قوی و هماهنگی آن با روایات و زیارت‌های دیگر، دلیل بر قوّت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w:t>
      </w:r>
    </w:p>
    <w:p>
      <w:pPr>
        <w:pStyle w:val="BookText"/>
        <w:rPr/>
      </w:pPr>
      <w:r>
        <w:rPr>
          <w:rFonts w:ascii="IRNazanin" w:hAnsi="IRNazanin" w:eastAsia="IRNazanin"/>
          <w:color w:val="111111"/>
          <w:sz w:val="28"/>
          <w:sz w:val="28"/>
          <w:szCs w:val="28"/>
          <w:rtl w:val="true"/>
          <w:lang w:bidi="fa-IR"/>
        </w:rPr>
        <w:t>قطع می‌توان گفت که هریک از فرازهای زیارت عاشورا چه آن‌جا که مدح و ستایش و سلام است و چه آن‌جا که نفرین و لعن بر دشمنان خداست، با ده‌ها روایت معتبر، قابل تصدیق و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علم اصول ثابت است که از راه‌های اثبات صحّت یک روایت، مطابقت متن آن با آیات و روایات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بهجت درباره‌ی سند زیارت عاشورا پرسیدند،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زیارت عاشورا بر عظمت آن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متنی، نیاز به سند ندارد</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توجه بسیارِ مراجع تقلید و خبرگان علم فقه و رجال و مداومت آنان در قرائت زیارت عاشورا از گذشته تا حال، خود دلیل اهمیت و عظمت این زیارت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 مداومت بزرگانی چون آیت‌الله شیخ‌محمد‌حسین‌اصفهانی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شیخ صدرای بادکوبه‌ای، آیت الله حاج میرزا ابوالفضل تهرانی، آیت الله شیخ مرتضی انصاری، علامه‌ی مجلسی، آیت الله میرزا محمد تقی شیرازی، عالم بزرگوار شیخ‌نجفی قوچانی صاحب کتابهای سیاحت غرب و سیاحت شرق، آیت‌الله</w:t>
      </w:r>
    </w:p>
    <w:p>
      <w:pPr>
        <w:pStyle w:val="BookText"/>
        <w:rPr/>
      </w:pPr>
      <w:r>
        <w:rPr>
          <w:rFonts w:ascii="IRNazanin" w:hAnsi="IRNazanin" w:eastAsia="IRNazanin"/>
          <w:color w:val="111111"/>
          <w:sz w:val="28"/>
          <w:sz w:val="28"/>
          <w:szCs w:val="28"/>
          <w:rtl w:val="true"/>
          <w:lang w:bidi="fa-IR"/>
        </w:rPr>
        <w:t>شیخ‌عبدالکریم‌حائری مؤسّس حوزه‌ی علمیه‌ی قم و بسیاری از علمای دیگر، بر زیارت عاشورا شاهد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 علامه‌ی امینی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کثرت مطالعات و تحقیقاتی که داشت، بر خواندن زیارت عاشورا مداومت داشت، و من حدود چهار سال بعد از فوتشان، ایشان را خواب دیدم و از ایشان پرسیدم که چه عملی باعث نجات است،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به هیچ عنوان و عذری ترک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نجم الثاقب صفحه‌ی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مفاتیح الجنان، حکایت سید رشتی چنین نقل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احمدبن‌سیدهاشم‌بن‌سیدحسن موسوی رشتی، در سفر حج از قافله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بقیة‌الله‌الاعظم، ارواحنا فداه، او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تشرّف، حضرت مهدی عجل الله تعالی فرجه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نافله‌ی شب بخوان تا راه را پیدا کنی، او نماز شب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بخوان، مرحوم رشتی جامعه را از حفظ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زمان عجل الله تعالی فرجه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زیارت عاشورا را نیز با تمام لعن و سلام و دعای علقمه از حفظ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او را سوار بر مرکب کرده و به دوستانش می‌رسانند و در بین راه، به</w:t>
      </w:r>
    </w:p>
    <w:p>
      <w:pPr>
        <w:pStyle w:val="BookText"/>
        <w:rPr/>
      </w:pPr>
      <w:r>
        <w:rPr>
          <w:rFonts w:ascii="IRNazanin" w:hAnsi="IRNazanin" w:eastAsia="IRNazanin"/>
          <w:color w:val="111111"/>
          <w:sz w:val="28"/>
          <w:sz w:val="28"/>
          <w:szCs w:val="28"/>
          <w:rtl w:val="true"/>
          <w:lang w:bidi="fa-IR"/>
        </w:rPr>
        <w:t>سید رشتی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نافله نمی‌خوانید؟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عاشورا نمی‌خوانید؟ عاشورا، عاشورا،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جامعه نمی‌خوانید؟ جامعه، جامعه، جامعه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این زیارت را با آدابش خواندی؛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لَکَ بِهَا أَلْفَ أَلْفِ حَسَنَةٍ وَ مَحَا عَنْکَ أَلْفَ أَلْفِ سَیِّئَةٍ وَ رَفَعَ لَکَ مِائَةَ أَلْفِ أَلْفِ دَرَجَةٍ وَ کُنْتَ مِمَّنِ اسْتُشْهِدَ مَعَ الْحُسَیْنِ بْنِ عَلِیٍّ حَتَّی تُشَارِکَهُمْ فِی دَرَجَاتِهِمْ وَ لَا تُعْرَفُ إِلَّا فِی الشُّهَدَاءِ الَّذِینَ اسْتُشْهِدُوا مَعَهُ وَ کَتَبَ لَکَ ثَوَابَ کُلِّ نَبِیٍّ وَ رَسُولٍ وَ زِیَارَةِ مَنْ زَارَ الْحُسَیْنَ‌بْنَ‌عَلِیٍّ علیه السلام مُنْذُ یَوْمَ قُتِل</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خداوند متعال برای تو هزارهزار حسنه نوشته و هزارهزار گناه محو می‌فرماید و صد هزارهزار درجه مقام و مرتبه‌ی تو را بالا برده و تو را از کسانی قرار می‌دهد که با حضرت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شده‌اند و بدین ترتیب در درجه‌ی ایشان قرارت می‌دهد و شناخته نمی‌شوی مگر در زمره‌ی شهدائی که با آن حضرت شهید شده‌اند و ثواب تمام انبیاء و رسولان و کسانی را که زیارت امام حسین علیه السلام را از زمان شهادتش تا به الآن نموده‌اند برایت می‌نویسد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بسیاری از بزرگان و مراجع و عرفا، زیارت عاشورا را با صد بار لعن و سلام می‌خواندند و از جمله نقل شده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زیارت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آیت‌الله‌العظمی‌بهجت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انصاری زیارت عاشورا را با صد لعن و سلام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صدبار لعن و سلام در هنگام زیارت عاشورا باعث عسر و حرج و یا سبب نخواندن زیارت عاشورا شود اگر چنانچه بعد از هر بخش از لعن‌ها و سلام‌ها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تِسْعاً وَ تِسْعِینَ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ثواب زیارت کامل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هادی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قرء لعن زیارة العاشورا المشهورة مرة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جمیعا تسعة و تسعین مرة کان کمن قرئه ماة مرة، و من قرء سلامها مرة واحدة، ثم قال السلام علی الحسین، و علی علی‌بن‌الحسین و علی اولادالحسین و علی اصحاب‌الحسین تسعا و تسعین مرة کان کمن قرئه ماة مرة تامة من اولهما الی آخرهما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در زیارت عاشورا، در فراز لعن، یک بار آن را کامل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 است که همه‌ی این فراز لعن را صدبار گفته است، همچنین اگر یک بار</w:t>
      </w:r>
    </w:p>
    <w:p>
      <w:pPr>
        <w:pStyle w:val="BookText"/>
        <w:rPr/>
      </w:pPr>
      <w:r>
        <w:rPr>
          <w:rFonts w:ascii="IRNazanin" w:hAnsi="IRNazanin" w:eastAsia="IRNazanin"/>
          <w:color w:val="111111"/>
          <w:sz w:val="28"/>
          <w:sz w:val="28"/>
          <w:szCs w:val="28"/>
          <w:rtl w:val="true"/>
          <w:lang w:bidi="fa-IR"/>
        </w:rPr>
        <w:t xml:space="preserve">فراز سلام را تا آخر به طور کامل بخواند، سپس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الحسین، و علی علی بن الحسین و علی اولادالحسین و علی 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همه‌ی فراز سلام را به طور کامل خوانده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باز تأکید می‌شود بهترین توصیف جهت نقش زیارت عاشورا در اصلاح امور فردی و اجتماعی، تدبّر در متن زیارت است، به امید آن که در این راستا قدم کوچکی برداشته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عَبْدِ اللَّهِ وَ عَلَی الْأَرْوَاحِ الَّتِی حَلَّتْ بِفِنَائِکَ عَلَیْکَ مِنِّی سَلامُ اللَّهِ أَبَدا مَا بَقِیتُ وَ بَقِیَ اللَّیْلُ وَ النَّهَارُ وَ لاجَعَلَهُ اللَّهُ آخِرَ الْعَهْدِ مِنِّی لِزِیَارَتِکُمْ السَّلامُ عَلَی الْحُسَیْنِ وَ عَلَی عَلِیِّ بْنِ الْحُسَیْنِ وَ عَلَی أَوْلادِ الْحُسَیْنِ وَ عَلَی أَصْحَابِ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 داریم زیارت عاشورا را از زاویه‌ای بحث کنیم که إن‌شاءالله عزاداری برای حضرت اباعبدالله علیه السلام و توجه به حضرت، سرمایه‌ای متعالی و حیاتی برین برای روح و قلب ما بشود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فرصتی پیش آید تا به صورت مفصّل به زیارت عاشورا به عنوان یک دایرةالمعارفِ سلوکی بپردازیم، ولی سعی می‌شود در این فرصت کوتاه در همان راستا نظری</w:t>
      </w:r>
      <w:bookmarkStart w:id="19" w:name="pg5661_45998"/>
    </w:p>
    <w:p>
      <w:pPr>
        <w:pStyle w:val="BookText"/>
        <w:rPr/>
      </w:pPr>
      <w:bookmarkEnd w:id="19"/>
      <w:r>
        <w:rPr>
          <w:rFonts w:ascii="IRNazanin" w:hAnsi="IRNazanin" w:eastAsia="IRNazanin"/>
          <w:color w:val="111111"/>
          <w:sz w:val="28"/>
          <w:sz w:val="28"/>
          <w:szCs w:val="28"/>
          <w:rtl w:val="true"/>
          <w:lang w:bidi="fa-IR"/>
        </w:rPr>
        <w:t>مختصر به آن داشته باشیم تا با توجه به این زیارت شریف نصیبی الهی برای خود به دست آوریم</w:t>
      </w:r>
      <w:r>
        <w:rPr>
          <w:rFonts w:eastAsia="IRNazanin" w:cs="IRNazanin"/>
          <w:color w:val="111111"/>
          <w:sz w:val="28"/>
          <w:szCs w:val="28"/>
          <w:rtl w:val="true"/>
          <w:lang w:bidi="fa-IR"/>
        </w:rPr>
        <w:t>.</w:t>
      </w:r>
    </w:p>
    <w:p>
      <w:pPr>
        <w:pStyle w:val="Heading2"/>
        <w:numPr>
          <w:ilvl w:val="1"/>
          <w:numId w:val="1"/>
        </w:numPr>
        <w:rPr/>
      </w:pPr>
      <w:bookmarkStart w:id="20" w:name="__RefHeading___Toc3398403_581953129"/>
      <w:bookmarkStart w:id="21" w:name="_Toc7"/>
      <w:bookmarkEnd w:id="20"/>
      <w:r>
        <w:rPr>
          <w:rtl w:val="true"/>
        </w:rPr>
        <w:t>یگانه‌شدن جان</w:t>
      </w:r>
      <w:bookmarkEnd w:id="21"/>
    </w:p>
    <w:p>
      <w:pPr>
        <w:pStyle w:val="BookText"/>
        <w:rPr/>
      </w:pPr>
      <w:r>
        <w:rPr>
          <w:rFonts w:ascii="IRNazanin" w:hAnsi="IRNazanin" w:eastAsia="IRNazanin"/>
          <w:color w:val="111111"/>
          <w:sz w:val="28"/>
          <w:sz w:val="28"/>
          <w:szCs w:val="28"/>
          <w:rtl w:val="true"/>
          <w:lang w:bidi="fa-IR"/>
        </w:rPr>
        <w:t>خودتان می‌دانید هدف این است که انسان به وحدت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دنیا آمده‌ایم تا از پراکندگی فکری و میل‌های پراکنده و هوس‌های متفاوت آزاد شویم و به وحدت شخصیت برسیم و در انسانیت به یگانگی دست یابیم، نه ملائکه گردیم و نه خدا شویم، بلکه انسان شویم، اما انسانی یک دِله، نه صد 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کلّ وجود و کلّ اراده‌هایش یک اراده شود و آن اراده، اراده‌ی خداخواهی باشد، در آن صورت است که این انسانِ یگانه شده‌ی فارغ از میل‌های پراکنده، شأنِ اتّصال به حضرت اَحَد و خدای یگانه را پیدا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هم برای همین هدف می‌خوانیم که جان ما با پشت‌کردن به کثرت‌ها، تماماً یک اراده شود و معبود یگانه را قبله‌ی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نماز به پا دار جهت یاد من، به طوری که جهت جانت به سوی من باشد که خدای واحد یگانه هستم و</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همین قصد می‌گوییم، تا بزرگی خدا جایی برای بزرگ‌نمایی غیر، در جان ما نگذارد و جانمان با توجّهات پراکنده به عالَم کثرت، تکّه تکّه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یگانه شویم، آن وقت با یگانه‌شدنِ جان، به نهایت خود که تقرب به یگانه‌ی مطلق یعنی حضرت احد است نایل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موجود مجرّد و غیر مادی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شما نه بدن شماست و نه خیالات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شما این است که می‌توانید به سوی عالَم غیب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وقتی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می‌کنید؟ اگر همین حالا از عمق جان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جان شما متوجه کبریایی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به سوی عالم غیب سیر می‌کنید، چون حقیقت شما آن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در عالم غیب که وطن اصلی شما است و همین حالا باطن شما در آن‌جا است، سیر کرده‌اید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چون حقیقت شما حضور در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به فلک بوده‌ایم، یار ملک بوده‌ایم</w:t>
      </w:r>
    </w:p>
    <w:p>
      <w:pPr>
        <w:pStyle w:val="BookText"/>
        <w:rPr/>
      </w:pPr>
      <w:r>
        <w:rPr>
          <w:rFonts w:ascii="IRNazanin" w:hAnsi="IRNazanin" w:eastAsia="IRNazanin"/>
          <w:color w:val="111111"/>
          <w:sz w:val="28"/>
          <w:sz w:val="28"/>
          <w:szCs w:val="28"/>
          <w:rtl w:val="true"/>
          <w:lang w:bidi="fa-IR"/>
        </w:rPr>
        <w:t>باز</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جا رویم، جمله که آن شهر ماست</w:t>
      </w:r>
    </w:p>
    <w:p>
      <w:pPr>
        <w:pStyle w:val="BookText"/>
        <w:rPr/>
      </w:pP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ز فلک برتریم، وز ملک افزون‌تریم</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دو چرا نگذریم، منزل ما کبریا است</w:t>
      </w:r>
    </w:p>
    <w:p>
      <w:pPr>
        <w:pStyle w:val="BookText"/>
        <w:rPr/>
      </w:pPr>
      <w:r>
        <w:rPr>
          <w:rFonts w:ascii="Amiri" w:hAnsi="Amiri" w:eastAsia="Amiri" w:cs="Amiri"/>
          <w:color w:val="111111"/>
          <w:sz w:val="28"/>
          <w:sz w:val="28"/>
          <w:szCs w:val="28"/>
          <w:rtl w:val="true"/>
          <w:lang w:bidi="ar-SA"/>
        </w:rPr>
        <w:t>عالمِ</w:t>
      </w:r>
    </w:p>
    <w:p>
      <w:pPr>
        <w:pStyle w:val="BookText"/>
        <w:rPr/>
      </w:pPr>
      <w:r>
        <w:rPr>
          <w:rFonts w:ascii="IRNazanin" w:hAnsi="IRNazanin" w:eastAsia="IRNazanin"/>
          <w:color w:val="111111"/>
          <w:sz w:val="28"/>
          <w:sz w:val="28"/>
          <w:szCs w:val="28"/>
          <w:rtl w:val="true"/>
          <w:lang w:bidi="fa-IR"/>
        </w:rPr>
        <w:t>خاک از کجا، گوهر پاک از کجا</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چه فرود آمدید، باز کنید این چه جاست</w:t>
      </w:r>
    </w:p>
    <w:p>
      <w:pPr>
        <w:pStyle w:val="BookText"/>
        <w:rPr/>
      </w:pPr>
      <w:r>
        <w:rPr>
          <w:rFonts w:ascii="IRNazanin" w:hAnsi="IRNazanin" w:eastAsia="IRNazanin"/>
          <w:color w:val="111111"/>
          <w:sz w:val="28"/>
          <w:sz w:val="28"/>
          <w:szCs w:val="28"/>
          <w:rtl w:val="true"/>
          <w:lang w:bidi="fa-IR"/>
        </w:rPr>
        <w:t>بخت</w:t>
      </w:r>
    </w:p>
    <w:p>
      <w:pPr>
        <w:pStyle w:val="BookText"/>
        <w:rPr/>
      </w:pPr>
      <w:r>
        <w:rPr>
          <w:rFonts w:ascii="IRNazanin" w:hAnsi="IRNazanin" w:eastAsia="IRNazanin"/>
          <w:color w:val="111111"/>
          <w:sz w:val="28"/>
          <w:sz w:val="28"/>
          <w:szCs w:val="28"/>
          <w:rtl w:val="true"/>
          <w:lang w:bidi="fa-IR"/>
        </w:rPr>
        <w:t>جوان یار ماست، دادن جان کار ماست</w:t>
      </w:r>
    </w:p>
    <w:p>
      <w:pPr>
        <w:pStyle w:val="BookText"/>
        <w:rPr/>
      </w:pPr>
      <w:r>
        <w:rPr>
          <w:rFonts w:ascii="IRNazanin" w:hAnsi="IRNazanin" w:eastAsia="IRNazanin"/>
          <w:color w:val="111111"/>
          <w:sz w:val="28"/>
          <w:sz w:val="28"/>
          <w:szCs w:val="28"/>
          <w:rtl w:val="true"/>
          <w:lang w:bidi="fa-IR"/>
        </w:rPr>
        <w:t>غافله‌سالار</w:t>
      </w:r>
    </w:p>
    <w:p>
      <w:pPr>
        <w:pStyle w:val="BookText"/>
        <w:rPr/>
      </w:pPr>
      <w:r>
        <w:rPr>
          <w:rFonts w:ascii="IRNazanin" w:hAnsi="IRNazanin" w:eastAsia="IRNazanin"/>
          <w:color w:val="111111"/>
          <w:sz w:val="28"/>
          <w:sz w:val="28"/>
          <w:szCs w:val="28"/>
          <w:rtl w:val="true"/>
          <w:lang w:bidi="fa-IR"/>
        </w:rPr>
        <w:t>ما، فخر جهان مصطفی است</w:t>
      </w:r>
    </w:p>
    <w:p>
      <w:pPr>
        <w:pStyle w:val="BookText"/>
        <w:rPr/>
      </w:pPr>
      <w:r>
        <w:rPr>
          <w:rFonts w:ascii="IRNazanin" w:hAnsi="IRNazanin" w:eastAsia="IRNazanin"/>
          <w:color w:val="111111"/>
          <w:sz w:val="28"/>
          <w:sz w:val="28"/>
          <w:szCs w:val="28"/>
          <w:rtl w:val="true"/>
          <w:lang w:bidi="fa-IR"/>
        </w:rPr>
        <w:t>ما گاهی اوقات دارای سیر روحانی هستیم ولی خودمان متوجه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سیر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تفکر بر روی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کبریایی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او بالاتر از آن است که به وصف آید می‌شوید، سپس آرام‌آرام آن را به قلب می‌رسانید و ان شاء الله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شما تجلی می‌کند و جان شما با نور کبریایی حضرت پروردگار مأنوس می‌شود، در چنین شرایطی هروقت جانتان را متوجه این اعتقاد کردید دیگر در مفهوم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نیستید بلکه سیر معنوی و غیبی برایتان پیش می‌آید و لذا حالتان تغییر می‌کند و منوّر به نور کبریایی آن حضرت می‌گردد، به عبارتی 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مقام وارد می‌شود، این دیگر گذر از مفهوم و معنای ذهنی و سیر به سوی اُنس با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گذر از مفهوم و انس با حق گفته اند در نماز نباید فکر کنید، بلکه در نماز باید با خدا دلدادگی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از طریق نماز به حق داد و قلب را متوجه 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حضور قلب شرط است و نه حضور فکر، نفرمودند بنشینید فقط روی معانی فکر کنید،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ادراک معانیِ نماز، حضور قلب و سِیر به سوی آن حقایق داشته باشید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سید هاشم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عرفای بزرگ و از شاگردان مرحوم قاضی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چگونه می‌خوانی؟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توجه به معانی کلمات و جملات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نماز می‌خوانی؟ در نماز توجه‌ات به خدا باشد و بس، توجه به معانی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جمله ایشان حاوی اسرار و دقایقی است و حق مطلب همین‌طور است که افاده فرمودند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مرحوم هاشم حداد ایشان را متوجّه نکته‌ی دقیقی کردند که باید در نماز حضور قلب داشت، نه حضور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حضور فهم گذر کرد و به</w:t>
      </w:r>
      <w:bookmarkStart w:id="22" w:name="pg5661_46002"/>
    </w:p>
    <w:p>
      <w:pPr>
        <w:pStyle w:val="BookText"/>
        <w:rPr/>
      </w:pPr>
      <w:bookmarkEnd w:id="22"/>
      <w:r>
        <w:rPr>
          <w:rFonts w:ascii="IRNazanin" w:hAnsi="IRNazanin" w:eastAsia="IRNazanin"/>
          <w:color w:val="111111"/>
          <w:sz w:val="28"/>
          <w:sz w:val="28"/>
          <w:szCs w:val="28"/>
          <w:rtl w:val="true"/>
          <w:lang w:bidi="fa-IR"/>
        </w:rPr>
        <w:t>حضور قلب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سِیر همین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درک مفاهیم و توجّه به مفاهیم همه باید قبل از نماز انجام شود ولی در نماز باید سیر داشت و در این گفتگو خدا مخاطب انسان باشد، الفاظ و معانی، خود به خود مورد استفاده قرار می‌گیرد، مثل گفتگوهایی که ما با همدیگر داریم، اگر صرفاً به کلمات و الفاظی که ردّ و بدل می‌شود توجه کنیم، توجه به مخاطب از بین می‌رود و مقصد اصلی که ارتباط با مخاطب بود فراموش می‌شود</w:t>
      </w:r>
      <w:r>
        <w:rPr>
          <w:rFonts w:eastAsia="IRNazanin" w:cs="IRNazanin"/>
          <w:color w:val="111111"/>
          <w:sz w:val="28"/>
          <w:szCs w:val="28"/>
          <w:rtl w:val="true"/>
          <w:lang w:bidi="fa-IR"/>
        </w:rPr>
        <w:t>.</w:t>
      </w:r>
    </w:p>
    <w:p>
      <w:pPr>
        <w:pStyle w:val="Heading2"/>
        <w:numPr>
          <w:ilvl w:val="1"/>
          <w:numId w:val="1"/>
        </w:numPr>
        <w:rPr/>
      </w:pPr>
      <w:bookmarkStart w:id="23" w:name="__RefHeading___Toc3398405_581953129"/>
      <w:bookmarkStart w:id="24" w:name="_Toc8"/>
      <w:bookmarkEnd w:id="23"/>
      <w:r>
        <w:rPr>
          <w:rtl w:val="true"/>
        </w:rPr>
        <w:t>برگشت به مقام عنداللهی</w:t>
      </w:r>
      <w:bookmarkEnd w:id="2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توجه به عالم غیب عرض بنده آن است که اگر خواستید به عالم غیب سیر کنید، از طریق توجّه به حضرت اباعبدالله الحسین علیه السلام این سیر به خوبی انجام می‌گیرد و عملاً سیر روحانی‌تان را می‌توانید از آن طریق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توجّه به یک انسان کامل که حرکات و سکناتش برای ما تا حدّی ملموس است، سیر روحانی‌مان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ما یک حقیقت مجرّد است و از جنس عالَم غیب و معنی است و نه از جنس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فطرتی که</w:t>
      </w:r>
    </w:p>
    <w:p>
      <w:pPr>
        <w:pStyle w:val="BookText"/>
        <w:rPr/>
      </w:pPr>
      <w:r>
        <w:rPr>
          <w:rFonts w:ascii="IRNazanin" w:hAnsi="IRNazanin" w:eastAsia="IRNazanin"/>
          <w:color w:val="111111"/>
          <w:sz w:val="28"/>
          <w:sz w:val="28"/>
          <w:szCs w:val="28"/>
          <w:rtl w:val="true"/>
          <w:lang w:bidi="fa-IR"/>
        </w:rPr>
        <w:t>داریم استعداد اُنس با عالی‌ترین انسان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مجرد بودن ذاتمان، قطره‌ای هستیم جدا شده از دریای عالَم معنا و همسنخ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 آدمیت است و خلیفة‌الله‌شدن ما به خاطر این‌که در دنیا آمده‌ایم و اشخاصی به نام بتول، اکبر، فاطمه،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شده‌ایم مورد غفلت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 از این بدن، یعنی قبل از ورود در عالم مادّی، در جواب پروردگارتان که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نگفتید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می‌بینیم که تو پروردگار ما هستی؟ این نشان می‌دهد حقیقت همه‌ی ما جوهر عظیم آدمیت را دارا است و همه هم به طور یکسان آن گوهر را دارا هستیم، زیرا همه اقرار به ربوبیت حق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این بدن‌های متکثّر مقیم شده‌ایم و به صورت حسن، بتول، اکبر، فاطمه و علی در آمدیم از آن حضور محروم شدیم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یعنی هیچ شیئی نیست مگر این که خزینه‌هایش نزد ماست و از آن خزینه‌ها نازل نکردیم مگر به اندازه‌ی مشخص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خزینه‌ی آدمیت هم نزد خداست، که همان مقام امام معصوم و حقیقت الانسان</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رابطه در توقیعی که از ناحیه مقدسه حضرت صاحب امر رسید،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صَنَائِعُ رَبَّنَا وَ الْخَلْقُ بَعْدُ صَنَائِعُنَا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ما دست‌پرورده‌ی مستقیم پروردگارمان هستیم و خلق بعد از آن، دست‌پرورده‌ی ما می‌باشند و از مسیر ما به کمالات لازم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همه‌ی ما دارای یک اصل روحانی و ربانی هستیم که از طریق آن اصل و فطرت با خداوند روبه‌رو بوده‌ایم، همان اصلی که خداوند درباره‌ی 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همه‌ی فرزندان آدم در مقام قبل از بدن و خارج از نام و نشان در مقام عِنْدَاللّهیِ آدمیتِ محض با حق آشنا شدند و اقرار به ربوبیت او کردند، حال که حسن و اکبر و فاطمه شده‌اند و نظر به عالم کثرات انداخته‌اند آن حضور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 بودیم یک گوهر همه</w:t>
      </w:r>
    </w:p>
    <w:p>
      <w:pPr>
        <w:pStyle w:val="BookText"/>
        <w:rPr/>
      </w:pPr>
      <w:r>
        <w:rPr>
          <w:rFonts w:ascii="IRNazanin" w:hAnsi="IRNazanin" w:eastAsia="IRNazanin"/>
          <w:color w:val="111111"/>
          <w:sz w:val="28"/>
          <w:sz w:val="28"/>
          <w:szCs w:val="28"/>
          <w:rtl w:val="true"/>
          <w:lang w:bidi="fa-IR"/>
        </w:rPr>
        <w:t>بی‌سر و بی‌پا بُدیم آن‌دم همه</w:t>
      </w:r>
    </w:p>
    <w:p>
      <w:pPr>
        <w:pStyle w:val="BookText"/>
        <w:rPr/>
      </w:pPr>
      <w:r>
        <w:rPr>
          <w:rFonts w:ascii="IRNazanin" w:hAnsi="IRNazanin" w:eastAsia="IRNazanin"/>
          <w:color w:val="111111"/>
          <w:sz w:val="28"/>
          <w:sz w:val="28"/>
          <w:szCs w:val="28"/>
          <w:rtl w:val="true"/>
          <w:lang w:bidi="fa-IR"/>
        </w:rPr>
        <w:t>بی‌سر و بی‌پا بُدیم چون آفتاب</w:t>
      </w:r>
    </w:p>
    <w:p>
      <w:pPr>
        <w:pStyle w:val="BookText"/>
        <w:rPr/>
      </w:pPr>
      <w:r>
        <w:rPr>
          <w:rFonts w:ascii="IRNazanin" w:hAnsi="IRNazanin" w:eastAsia="IRNazanin"/>
          <w:color w:val="111111"/>
          <w:sz w:val="28"/>
          <w:sz w:val="28"/>
          <w:szCs w:val="28"/>
          <w:rtl w:val="true"/>
          <w:lang w:bidi="fa-IR"/>
        </w:rPr>
        <w:t>بی‌گره بودیم و صافی همچوآب</w:t>
      </w:r>
    </w:p>
    <w:p>
      <w:pPr>
        <w:pStyle w:val="BookText"/>
        <w:rPr/>
      </w:pPr>
      <w:r>
        <w:rPr>
          <w:rFonts w:ascii="IRNazanin" w:hAnsi="IRNazanin" w:eastAsia="IRNazanin"/>
          <w:color w:val="111111"/>
          <w:sz w:val="28"/>
          <w:sz w:val="28"/>
          <w:szCs w:val="28"/>
          <w:rtl w:val="true"/>
          <w:lang w:bidi="fa-IR"/>
        </w:rPr>
        <w:t>چون به صورت آمدآن نور سره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عدد چون سایه‌های کنگره</w:t>
      </w:r>
    </w:p>
    <w:p>
      <w:pPr>
        <w:pStyle w:val="BookText"/>
        <w:rPr/>
      </w:pPr>
      <w:r>
        <w:rPr>
          <w:rFonts w:ascii="IRNazanin" w:hAnsi="IRNazanin" w:eastAsia="IRNazanin"/>
          <w:color w:val="111111"/>
          <w:sz w:val="28"/>
          <w:sz w:val="28"/>
          <w:szCs w:val="28"/>
          <w:rtl w:val="true"/>
          <w:lang w:bidi="fa-IR"/>
        </w:rPr>
        <w:t>حال می‌خواهیم از طریق نظر و محبت به مقامِ امام معصوم و ارتباط با آن مقام، با پای اختیار به مقام عنداللهی خود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عارفِ آستان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گنجینة‌الاسرار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در شب عاشورا به اصحاب خود فرمودند که شما آدمیت خود را در حین توجه به روزمرّ‌گی‌های زندگی فراموش کرده‌اید و فردا بناست آن آدمیت را که در عهد الست به آن اقرار کردید، نمایش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حضرت سیدالشهداء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لب خود گوششان انباز کرد</w:t>
      </w:r>
    </w:p>
    <w:p>
      <w:pPr>
        <w:pStyle w:val="BookText"/>
        <w:rPr/>
      </w:pP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ز صندوق حقیقت باز کرد</w:t>
      </w:r>
    </w:p>
    <w:p>
      <w:pPr>
        <w:pStyle w:val="BookText"/>
        <w:rPr/>
      </w:pPr>
      <w:r>
        <w:rPr>
          <w:rFonts w:ascii="IRNazanin" w:hAnsi="IRNazanin" w:eastAsia="IRNazanin"/>
          <w:color w:val="111111"/>
          <w:sz w:val="28"/>
          <w:sz w:val="28"/>
          <w:szCs w:val="28"/>
          <w:rtl w:val="true"/>
          <w:lang w:bidi="fa-IR"/>
        </w:rPr>
        <w:t>جمله‌راکرداز</w:t>
      </w:r>
    </w:p>
    <w:p>
      <w:pPr>
        <w:pStyle w:val="BookText"/>
        <w:rPr/>
      </w:pPr>
      <w:r>
        <w:rPr>
          <w:rFonts w:ascii="IRNazanin" w:hAnsi="IRNazanin" w:eastAsia="IRNazanin"/>
          <w:color w:val="111111"/>
          <w:sz w:val="28"/>
          <w:sz w:val="28"/>
          <w:szCs w:val="28"/>
          <w:rtl w:val="true"/>
          <w:lang w:bidi="fa-IR"/>
        </w:rPr>
        <w:t>شراب‌عشق‌مست</w:t>
      </w:r>
    </w:p>
    <w:p>
      <w:pPr>
        <w:pStyle w:val="BookText"/>
        <w:rPr/>
      </w:pPr>
      <w:r>
        <w:rPr>
          <w:rFonts w:ascii="IRNazanin" w:hAnsi="IRNazanin" w:eastAsia="IRNazanin"/>
          <w:color w:val="111111"/>
          <w:sz w:val="28"/>
          <w:sz w:val="28"/>
          <w:szCs w:val="28"/>
          <w:rtl w:val="true"/>
          <w:lang w:bidi="fa-IR"/>
        </w:rPr>
        <w:t>یادشان</w:t>
      </w:r>
    </w:p>
    <w:p>
      <w:pPr>
        <w:pStyle w:val="BookText"/>
        <w:rPr/>
      </w:pPr>
      <w:r>
        <w:rPr>
          <w:rFonts w:ascii="Amiri" w:hAnsi="Amiri" w:eastAsia="Amiri" w:cs="Amiri"/>
          <w:color w:val="111111"/>
          <w:sz w:val="28"/>
          <w:sz w:val="28"/>
          <w:szCs w:val="28"/>
          <w:rtl w:val="true"/>
          <w:lang w:bidi="ar-SA"/>
        </w:rPr>
        <w:t>آورد آن عهد اَلَست</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شا باش این دل آزادتان</w:t>
      </w:r>
    </w:p>
    <w:p>
      <w:pPr>
        <w:pStyle w:val="BookText"/>
        <w:rPr/>
      </w:pPr>
      <w:r>
        <w:rPr>
          <w:rFonts w:ascii="IRNazanin" w:hAnsi="IRNazanin" w:eastAsia="IRNazanin"/>
          <w:color w:val="111111"/>
          <w:sz w:val="28"/>
          <w:sz w:val="28"/>
          <w:szCs w:val="28"/>
          <w:rtl w:val="true"/>
          <w:lang w:bidi="fa-IR"/>
        </w:rPr>
        <w:t>باده</w:t>
      </w:r>
    </w:p>
    <w:p>
      <w:pPr>
        <w:pStyle w:val="BookText"/>
        <w:rPr/>
      </w:pPr>
      <w:r>
        <w:rPr>
          <w:rFonts w:ascii="IRNazanin" w:hAnsi="IRNazanin" w:eastAsia="IRNazanin"/>
          <w:color w:val="111111"/>
          <w:sz w:val="28"/>
          <w:sz w:val="28"/>
          <w:szCs w:val="28"/>
          <w:rtl w:val="true"/>
          <w:lang w:bidi="fa-IR"/>
        </w:rPr>
        <w:t>خوردستید بادا یادتان؟</w:t>
      </w:r>
    </w:p>
    <w:p>
      <w:pPr>
        <w:pStyle w:val="BookText"/>
        <w:rPr/>
      </w:pPr>
      <w:r>
        <w:rPr>
          <w:rFonts w:ascii="IRNazanin" w:hAnsi="IRNazanin" w:eastAsia="IRNazanin"/>
          <w:color w:val="111111"/>
          <w:sz w:val="28"/>
          <w:sz w:val="28"/>
          <w:szCs w:val="28"/>
          <w:rtl w:val="true"/>
          <w:lang w:bidi="fa-IR"/>
        </w:rPr>
        <w:t>یادتان</w:t>
      </w:r>
    </w:p>
    <w:p>
      <w:pPr>
        <w:pStyle w:val="BookText"/>
        <w:rPr/>
      </w:pPr>
      <w:r>
        <w:rPr>
          <w:rFonts w:ascii="IRNazanin" w:hAnsi="IRNazanin" w:eastAsia="IRNazanin"/>
          <w:color w:val="111111"/>
          <w:sz w:val="28"/>
          <w:sz w:val="28"/>
          <w:szCs w:val="28"/>
          <w:rtl w:val="true"/>
          <w:lang w:bidi="fa-IR"/>
        </w:rPr>
        <w:t>باد ای فراموش کرده‌ها</w:t>
      </w:r>
    </w:p>
    <w:p>
      <w:pPr>
        <w:pStyle w:val="BookText"/>
        <w:rPr/>
      </w:pPr>
      <w:r>
        <w:rPr>
          <w:rFonts w:ascii="IRNazanin" w:hAnsi="IRNazanin" w:eastAsia="IRNazanin"/>
          <w:color w:val="111111"/>
          <w:sz w:val="28"/>
          <w:sz w:val="28"/>
          <w:szCs w:val="28"/>
          <w:rtl w:val="true"/>
          <w:lang w:bidi="fa-IR"/>
        </w:rPr>
        <w:t>جلوه‌ی</w:t>
      </w:r>
    </w:p>
    <w:p>
      <w:pPr>
        <w:pStyle w:val="BookText"/>
        <w:rPr/>
      </w:pPr>
      <w:r>
        <w:rPr>
          <w:rFonts w:ascii="IRNazanin" w:hAnsi="IRNazanin" w:eastAsia="IRNazanin"/>
          <w:color w:val="111111"/>
          <w:sz w:val="28"/>
          <w:sz w:val="28"/>
          <w:szCs w:val="28"/>
          <w:rtl w:val="true"/>
          <w:lang w:bidi="fa-IR"/>
        </w:rPr>
        <w:t>ساقی زپشت پرده‌ها</w:t>
      </w:r>
    </w:p>
    <w:p>
      <w:pPr>
        <w:pStyle w:val="BookText"/>
        <w:rPr/>
      </w:pPr>
      <w:r>
        <w:rPr>
          <w:rFonts w:ascii="IRNazanin" w:hAnsi="IRNazanin" w:eastAsia="IRNazanin"/>
          <w:color w:val="111111"/>
          <w:sz w:val="28"/>
          <w:sz w:val="28"/>
          <w:szCs w:val="28"/>
          <w:rtl w:val="true"/>
          <w:lang w:bidi="fa-IR"/>
        </w:rPr>
        <w:t>یادتان</w:t>
      </w:r>
    </w:p>
    <w:p>
      <w:pPr>
        <w:pStyle w:val="BookText"/>
        <w:rPr/>
      </w:pPr>
      <w:r>
        <w:rPr>
          <w:rFonts w:ascii="Amiri" w:hAnsi="Amiri" w:eastAsia="Amiri" w:cs="Amiri"/>
          <w:color w:val="111111"/>
          <w:sz w:val="28"/>
          <w:sz w:val="28"/>
          <w:szCs w:val="28"/>
          <w:rtl w:val="true"/>
          <w:lang w:bidi="ar-SA"/>
        </w:rPr>
        <w:t>باد ای به دِلْتان شور مِی</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اشارت‌های ساقی پی ز پی</w:t>
      </w:r>
    </w:p>
    <w:p>
      <w:pPr>
        <w:pStyle w:val="BookText"/>
        <w:rPr/>
      </w:pPr>
      <w:r>
        <w:rPr>
          <w:rFonts w:ascii="IRNazanin" w:hAnsi="IRNazanin" w:eastAsia="IRNazanin"/>
          <w:color w:val="111111"/>
          <w:sz w:val="28"/>
          <w:sz w:val="28"/>
          <w:szCs w:val="28"/>
          <w:rtl w:val="true"/>
          <w:lang w:bidi="fa-IR"/>
        </w:rPr>
        <w:t>کاین‌خمار</w:t>
      </w:r>
    </w:p>
    <w:p>
      <w:pPr>
        <w:pStyle w:val="BookText"/>
        <w:rPr/>
      </w:pPr>
      <w:r>
        <w:rPr>
          <w:rFonts w:ascii="IRNazanin" w:hAnsi="IRNazanin" w:eastAsia="IRNazanin"/>
          <w:color w:val="111111"/>
          <w:sz w:val="28"/>
          <w:sz w:val="28"/>
          <w:szCs w:val="28"/>
          <w:rtl w:val="true"/>
          <w:lang w:bidi="fa-IR"/>
        </w:rPr>
        <w:t>آن باده را بُد در قفا</w:t>
      </w:r>
    </w:p>
    <w:p>
      <w:pPr>
        <w:pStyle w:val="BookText"/>
        <w:rPr/>
      </w:pPr>
      <w:r>
        <w:rPr>
          <w:rFonts w:ascii="IRNazanin" w:hAnsi="IRNazanin" w:eastAsia="IRNazanin"/>
          <w:color w:val="111111"/>
          <w:sz w:val="28"/>
          <w:sz w:val="28"/>
          <w:szCs w:val="28"/>
          <w:rtl w:val="true"/>
          <w:lang w:bidi="fa-IR"/>
        </w:rPr>
        <w:t>هان‌وهان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وعده را باید وفا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تعهّد عَهد اَلَست را که در پنهانِ غیب اقرار کردید حال در آشکارا اظهار بنمایید و اصحاب سیدالشهداء به حق، آدمیت را به صحنه‌ی کربلا به تمام معنا به نمایش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زیارت عاشورا فقط به اباعبدالله علیه السلام سلام</w:t>
      </w:r>
    </w:p>
    <w:p>
      <w:pPr>
        <w:pStyle w:val="BookText"/>
        <w:rPr/>
      </w:pPr>
      <w:r>
        <w:rPr>
          <w:rFonts w:ascii="IRNazanin" w:hAnsi="IRNazanin" w:eastAsia="IRNazanin"/>
          <w:color w:val="111111"/>
          <w:sz w:val="28"/>
          <w:sz w:val="28"/>
          <w:szCs w:val="28"/>
          <w:rtl w:val="true"/>
          <w:lang w:bidi="fa-IR"/>
        </w:rPr>
        <w:t>نمی‌دهیم، بلکه به اصحاب آن حضرت هم سلام می‌دهیم و این سلام نشان‌گر مقام عظیم اصحاب اباعبدالله علیه السلام است، حتی ائمه علیهم السلام که زیارت عاشورا را اظهار داشته‌اند، به اصحاب آن حضرت سلام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عرض بنده آن است که ای انسان‌ها، قبل از آن که اسم و جسمتان مطرح باشد، آدمیت‌تان مطرح است و تو ای انسان، آدمیت هستی، هر چند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دریای بی‌نام و نشان آدمیت برگرد و آدمیت یعنی امام معصوم، یعنی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امام معصوم نمایش و مُذَکِّر مقام اصلی ما است که در عهد الست در آن وارد شدیم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مقام اباعبدالله علیه السلام شد و در آن مقام عزیز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آرام‌آرام ملاحظه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نه غریب است که جان‌سوز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با آن حضرت یک آشنایی عمیق روحی و روحانی داری، زیرا از طریق این سیر، به آدمیت دست می‌یابی، از طریق زیارت عاشورا و نظر به حضرت سیدالشهداء علیه السلام باید کار به این‌جا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برای این است که آدم‌ها، آدمیت گمشده‌ی خود را از طریق دلدادگی به مقام اباعبدالله علیه السلام و از طریق امثال زیارت عاشورا به دست آورند، بقیه‌اش فرع است</w:t>
      </w:r>
      <w:r>
        <w:rPr>
          <w:rFonts w:eastAsia="IRNazanin" w:cs="IRNazanin"/>
          <w:color w:val="111111"/>
          <w:sz w:val="28"/>
          <w:szCs w:val="28"/>
          <w:rtl w:val="true"/>
          <w:lang w:bidi="fa-IR"/>
        </w:rPr>
        <w:t>.</w:t>
      </w:r>
      <w:bookmarkStart w:id="25" w:name="pg5661_46007"/>
    </w:p>
    <w:p>
      <w:pPr>
        <w:pStyle w:val="Heading2"/>
        <w:numPr>
          <w:ilvl w:val="1"/>
          <w:numId w:val="1"/>
        </w:numPr>
        <w:rPr/>
      </w:pPr>
      <w:bookmarkStart w:id="26" w:name="__RefHeading___Toc3398407_581953129"/>
      <w:bookmarkStart w:id="27" w:name="_Toc9"/>
      <w:bookmarkEnd w:id="25"/>
      <w:bookmarkEnd w:id="26"/>
      <w:r>
        <w:rPr>
          <w:rtl w:val="true"/>
        </w:rPr>
        <w:t>امام حسین علیه السلام گمشده‌ی بشریت</w:t>
      </w:r>
      <w:bookmarkEnd w:id="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کربلا فرع قضیه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 در مقام امام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سیرِ قلبی صورت گیرد تا با امام حسین علیه السلام هم نوا شویم و واقعاً با آن حضرت احساس یگانگی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نشنیده‌اید که پیامبر صلی الله علیه و آله و فاطمه‌ی زهرا علیها السلام قبل از واقعه‌ی کربلا برای امام حسین علیه السلام گریه می‌کردند؟</w:t>
      </w:r>
      <w:r>
        <w:rPr>
          <w:rStyle w:val="FootnoteAnchor"/>
          <w:rtl w:val="true"/>
        </w:rPr>
        <w:footnoteReference w:id="17"/>
      </w:r>
      <w:r>
        <w:rPr>
          <w:rFonts w:ascii="IRNazanin" w:hAnsi="IRNazanin" w:eastAsia="IRNazanin"/>
          <w:color w:val="111111"/>
          <w:sz w:val="28"/>
          <w:sz w:val="28"/>
          <w:szCs w:val="28"/>
          <w:rtl w:val="true"/>
          <w:lang w:bidi="fa-IR"/>
        </w:rPr>
        <w:t>این گریه‌ها با قصد سیر به سوی مقام امام حسین علیه السلام انجام می‌گرفت و نظر به مقامی بود که حضرت سیدالشهداء علیه السلام متذکر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 در مقام حضرت اباعبدالله علیه السلام چیز دیگری است و به زمان حادثه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 گریه‌ی پیامبر و فاطمه زهرا و علی مرتضی علیهم السلام برای امام حسین علیه السلام حکایتی است از یک نوع دلدادگی نسبت به اباعبدالله علیه السلام و آنچه از منظر حضرت سیدالشهداء علیه السلام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گریه‌ها یک نوع توجه به مقامی است که در شخص حضرت امام حسین علیه السلام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است که حضرت سیدالشهداء علیه السلام در جواب محمد حنفیه که اصرار داشت حضرت از مدینه خارج نشوند و نگران شهادت حضرت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خواب دیدم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اخْرُجْ فَإِنَّ اللَّهَ قَدْ شَاءَ أَنْ یَرَاکَ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حسین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می‌خواهد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 و بچه را برای چه همراه خود می‌بری، در صورتی که با این حال خارج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لِی صلی الله علیه و آله إِنَّ اللَّهَ قَدْ شَاءَ أَنْ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وَ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ایشان را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با امام حسین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شد امام حسین علیه السلام مأمورند تا از منظر خود حقایقی را در این عالم بگشایند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معرفت به مقام امامتِ حضرت اباعبدالله علیه السلام بر روی سیره‌ی حضرت تدبّر نمائیم و از طریق توجه قلبی به آن حضرت نظر کنیم گمشده‌مان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رسول خدا صلی الله علیه و آله در موردش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لِلْحُسَیْنِ فِی بَوَاطِنِ الْمُؤْمِنِینَ مَعْرِفَةً مَکْتُومَة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مؤمنین در باطن خود یک معرفت نهفته نسبت به امام حسین علیه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قلبی به سیره‌ی حضرت سیدالشهداء علیه السلام إن‌شاءالله به مقامی می‌رسید که به لطف خداوند می‌توان گفت همه‌ی بهشت‌ها در جانتان شکفته می‌شود و هیچ</w:t>
      </w:r>
    </w:p>
    <w:p>
      <w:pPr>
        <w:pStyle w:val="BookText"/>
        <w:rPr/>
      </w:pPr>
      <w:r>
        <w:rPr>
          <w:rFonts w:ascii="IRNazanin" w:hAnsi="IRNazanin" w:eastAsia="IRNazanin"/>
          <w:color w:val="111111"/>
          <w:sz w:val="28"/>
          <w:sz w:val="28"/>
          <w:szCs w:val="28"/>
          <w:rtl w:val="true"/>
          <w:lang w:bidi="fa-IR"/>
        </w:rPr>
        <w:t>چیزی بالاتر از اُنس با آن حضرت نمی‌خواهید، چون آن اُنس را همه‌ی مقصد و مقصود خود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الْحُسَین بابٌ مِنْ اَبْوابِ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بدانید که حسین علیه السلام دری است از درهای بهشت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ما روی این نکته است که باید متوجه این سیر باشیم و از طریق توجه قلبی به سیره‌ی حضرت اباعبدالله علیه السلام این سیر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تأکید می‌کنم قبل از آن، باید مقام امام و امامت را خوب بشناسیم و متوجه جایگاه عرشی آن ذوات مقدس و نقش و تأثیر آنان بر جان محبانشان باشیم تا قلب‌مان نسبت به مقام امام کاملاً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اظهار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سِلْمٌ لِمَنْ سَالَمَکُمْ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تمام وجود، جان خود را در معرض فرمان امام قرار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کسی می‌تواند در سیر دادن جان به سوی امام حسین علیه السلام موفق شود که آرام آرام و به مرور، مشغله‌های دنیایی‌اش را کنار گذاشته باشد و مسیرش مسیر اصحاب کربلا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نوع همسنخیِ ابتدایی باید بین کسی که زیارت عاشورا می‌خواند با کسانی که او می‌خواهد از طریق زیارت عاشورا با آن‌ها متحد شود، وجود داشته باشد تا این سیر برایش ممکن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 علیه السلام یک عبادت بزرگ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شاید کمتر عبادتی آن طور که در جوامع روایی ما مطرح است به بزرگی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سوره‌ای به عظمت سوره‌ی اخلاص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و آن زیارت، هر کدام جای خاصّی در عبادات دارند و عموماً روزهای مخصوص که زمینه‌ی ارتباط با آسمان معنویت با شدت بیشتر فراهم است، زیارت امام حسین علیه السلام 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توصیه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اعمال روز عرفه هم توصیه به زیارت اباعبدالله علیه السلام شده و هم توصیه به سوره‌ی اخلاص؛ که مجموعاً در آن روز این سوره را سیصد و یک بار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خواندن سوره‌ی اخلاص و نظر به حقیقت اَحدی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اتحاد قلب با حق باز می‌شود و حجاب‌های بین انسان و خداوند مرتفع می‌گردند تا یگانگی او را حس کند و از طریق زیارت امام حسین علیه السلام باب اتحاد قلب با انسان کامل که مظهر یگانگی حق است، بر انسان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سوره‌ی اخلاص و توجه‌دادن قلب به مقام حضرت اَحدی، انسان متخلق</w:t>
      </w:r>
    </w:p>
    <w:p>
      <w:pPr>
        <w:pStyle w:val="BookText"/>
        <w:rPr/>
      </w:pPr>
      <w:r>
        <w:rPr>
          <w:rFonts w:ascii="IRNazanin" w:hAnsi="IRNazanin" w:eastAsia="IRNazanin"/>
          <w:color w:val="111111"/>
          <w:sz w:val="28"/>
          <w:sz w:val="28"/>
          <w:szCs w:val="28"/>
          <w:rtl w:val="true"/>
          <w:lang w:bidi="fa-IR"/>
        </w:rPr>
        <w:t>به اخلاق الهی می‌شود و از پراکندگی شخصیت نجات می‌یابد و با زیارت امام حسین علیه السلام از طریق زیارت عاشورا و یا سایر زیارات، توجه قلب به آدمیت و انسانیت می‌افتد و یک نحوه یگانگی و همسنخی با آن حضرت در جان انسان طلوع می‌کند به طوری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أَهْلَ الْبَیْتِ فِی اللَّهِ حُشِرَ مَعَنَا وَ أَدْخَلْنَاهُ مَعَنَا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هرکس ما خانواده را برای خدا دوست داشته باشد با ما محشور می‌شود و او را با خود به بهشت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همسنخی و یگانگی از طریق فکر واقع نمی‌شود بلکه از طریق توجه قلبی و سیر معنوی در مقام امام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این دل را به آن‌هایی داد که قرآن به ما فرموده به آن‌ها مودّت و محبت بورزید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اباعبدالله علیه السلام باید به این درجه از شعور رسیده باشیم که ما در روزمرّگی‌های دنیا، خودمان را گُم کرده‌ایم و آمده‌ایم تا پیدا کنیم، منتهی خودِ حقیقی، یعنی خودِ برتر را، و این خودیابی تنها با فکر به‌دست نمی‌آید، باید دل در صحنه باشد و محبوب دل هم انسان کاملی چون حسین علیه السلام باشد؛ خودی که هنوز از مرحله‌ی علم حصولی و مفاهیم عبور نکرده</w:t>
      </w:r>
    </w:p>
    <w:p>
      <w:pPr>
        <w:pStyle w:val="BookText"/>
        <w:rPr/>
      </w:pPr>
      <w:r>
        <w:rPr>
          <w:rFonts w:ascii="IRNazanin" w:hAnsi="IRNazanin" w:eastAsia="IRNazanin"/>
          <w:color w:val="111111"/>
          <w:sz w:val="28"/>
          <w:sz w:val="28"/>
          <w:szCs w:val="28"/>
          <w:rtl w:val="true"/>
          <w:lang w:bidi="fa-IR"/>
        </w:rPr>
        <w:t>و به مرحله‌ی علم حضوری و قلب نرسیده نمی‌تواند با دلِ خود با امام علیه السلام مرتبط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و تمرکز و حضور قلب و اشک و سِیر در مقام حضرت سیدالشهداء علیه السلام خودیابی حاصل می‌شود و خودِ گمشده‌ی خود را در جمال حسین علیه السلام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انسانیم، منتهی قطره‌ای از دریای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اصل انسانیت که امام معصوم است وصل شویم و با توجه به کاری که حضرت سیدالشهداء علیه السلام انجام دادند این کار خود به خود عملی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لِقَتْلِ الْحُسَینِ حَرارَةً فِی قُلُوبِ الْمُؤْمِنینَ لَا تَبْرُدُ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در رابطه با شهادت حسین علیه السلام حرارتی در قلوب مؤمنین هست که هرگز فرو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حرارت پنهانی در قلب شما از طریق توجه به مقام امام، سر بر می‌آورد و إن‌شاءالله تمام صفات رذیله را می‌سوزاند، به همین جهت هم باید دائماً به یاد حضرت سیدالشهداء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حرارت باطنی و قلبی است که به ما توصیه می‌شود با نظر به واقعه‌ی کربلا نسبت به صعود روحانی خود اقدام کنیم و از</w:t>
      </w:r>
    </w:p>
    <w:p>
      <w:pPr>
        <w:pStyle w:val="BookText"/>
        <w:rPr/>
      </w:pPr>
      <w:r>
        <w:rPr>
          <w:rFonts w:ascii="IRNazanin" w:hAnsi="IRNazanin" w:eastAsia="IRNazanin"/>
          <w:color w:val="111111"/>
          <w:sz w:val="28"/>
          <w:sz w:val="28"/>
          <w:szCs w:val="28"/>
          <w:rtl w:val="true"/>
          <w:lang w:bidi="fa-IR"/>
        </w:rPr>
        <w:t>آنچه می‌توانیم به دست آوریم غافل نشویم که عبارت است از رشد بیشتر و عمیق‌تر در دینداری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دین آمده است تا ما را به کمال لازم برساند و به مقاصد عالی انسانی نایل کند، کربلا در همین راستا به صحنه آمده است تا هدف دین در حجاب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طوری به کربلا و زیارت عاشورا بنگریم که در ایجاد و احیای آدمیتِ خود بهره بگیریم و آرام آرام به نور امام نزدیک شویم، در آن حالت است که مقام بلندی را در خود حس می‌کنیم و معنی ولایت امام معصوم در جان ما جلوه خواهد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چند کتاب و سخنرانی آنچه باید به دست آید به دست می‌آمد، این همه توصیه به محبت اهل البیت علیه السلام و عزاداری برای امام حسین علیه السلام و اشک و بی‌قراری نمی‌کردند، بر همین مبنا است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شَییءٍ اَساسٌ وَ اَساسُ الْاِسْلامِ حُبُّنَا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برای هر چیزی اساسی هست و اساس اسلام حب ما اهل بیت است</w:t>
      </w:r>
      <w:r>
        <w:rPr>
          <w:rFonts w:eastAsia="IRNazanin" w:cs="IRNazanin"/>
          <w:color w:val="111111"/>
          <w:sz w:val="28"/>
          <w:szCs w:val="28"/>
          <w:rtl w:val="true"/>
          <w:lang w:bidi="fa-IR"/>
        </w:rPr>
        <w:t>.</w:t>
      </w:r>
      <w:bookmarkStart w:id="28" w:name="pg5661_46014"/>
    </w:p>
    <w:p>
      <w:pPr>
        <w:pStyle w:val="Heading2"/>
        <w:numPr>
          <w:ilvl w:val="1"/>
          <w:numId w:val="1"/>
        </w:numPr>
        <w:rPr/>
      </w:pPr>
      <w:bookmarkStart w:id="29" w:name="__RefHeading___Toc3398409_581953129"/>
      <w:bookmarkStart w:id="30" w:name="_Toc10"/>
      <w:bookmarkEnd w:id="28"/>
      <w:bookmarkEnd w:id="29"/>
      <w:r>
        <w:rPr>
          <w:rtl w:val="true"/>
        </w:rPr>
        <w:t>جایگاه اشک برای امام حسین علیه السلام</w:t>
      </w:r>
      <w:bookmarkEnd w:id="3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قضیه‌ی کربلا یک فرهنگ فوق العاده‌ای است، انسانِ کاملی به صحنه آمده است و مأمور است در راستای ادامه‌ی نهضت خود موضوع اشک بر شهدای کربلا را جهت اصلاح بشریت به نحوی خاص جزء مأموریت خود قرار دهد به همین جهت در روایات متعدد روی گریه برای شهدای کربلا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قبل مشخص است که حضرت اباعبدالله علیه السلام چنین مأموریتی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حضرت امیرالمؤمنین علیه السلام به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عَبْرَةَ کُلِّ مُؤْمِنٍ فَقَالَ أَنَا یَا أَبَتَاهْ؟ فَقَالَ نَعَمْ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 عاملِ اشک هر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سؤال کردند، مرا می‌فرمائید ای پدر؟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اشک، اشک جبران آن کمالی است که از آن دور افتاده‌ایم و امام حسین علیه السلام و اصحاب آن حضرت ما را متوجه آن کمال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 لَا یَذْکُرُنِی مُؤْمِنٌ إِلَّا اسْتَعْبَر</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من کشته‌ام برای اشک، هیچ مؤمنی یادم نمی کند مگر آنکه گریه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اشکی که در شیعه هست با ناراحتی‌های عاطفی و احساساتی فرق اساسی دارد، اشک برای حسین علیه السلام عامل رابطه‌ی انسان با مقاصد قدسی است و لذا نه تنها شادی و نشاط را از شیعیان نمی‌گیرد، بلکه شادی و نشاط در زندگی شیعیان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آن را با لذت‌گرایی یکی گرفت، زیرا تفاوت زیادی است بین آن شادی که با پرهیزگاری همراه است و روح معنوی دارد با آنچه امروز در غرب هست که لذت‌گرایی، مقصد و معبود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شور زندگی با یادآوری غمِ غربت نسبت به عالم قدس همراه است و با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از قهقهه‌های اهل غفلت جدا کرده و سعی دارد خود را در فرحِ حضورِ با حق حفظ کند و اشک بر حسین علیه السلام طلب آن فرح است و آن‌هایی که غمِ غربت در این دنیا را می‌شناسند، می‌فهمند حزن مقدس چه حلاوتی دارد و مواظب‌اند گرفتار لذت‌گرایی و خوش‌گذرانیِ اهل دنیا نشوند و از ارتباط با حقایق وجودی عالم محروم نگردند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همگی ما مرگ را در پیش خود می‌نگریم ممکن نیست چون غافلانِ از غیب و قیامت از زندگی لذّت مستانه ببریم و راز فرهنگ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از قهقهه‌های مستانه‌ی اهل غفلت همین است که با حزنی معنوی</w:t>
      </w:r>
    </w:p>
    <w:p>
      <w:pPr>
        <w:pStyle w:val="BookText"/>
        <w:rPr/>
      </w:pPr>
      <w:r>
        <w:rPr>
          <w:rFonts w:ascii="IRNazanin" w:hAnsi="IRNazanin" w:eastAsia="IRNazanin"/>
          <w:color w:val="111111"/>
          <w:sz w:val="28"/>
          <w:sz w:val="28"/>
          <w:szCs w:val="28"/>
          <w:rtl w:val="true"/>
          <w:lang w:bidi="fa-IR"/>
        </w:rPr>
        <w:t>در فرحِ حضور در محضر حق قرار دارد و متوجه است که ما در مقام موجوداتی معنوی، با این عالم بیگانه‌ایم و یک نحوه باطن‌گرایی را دائماً مدّ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پیروی از ائمه علیهم السلام این نکته را دائماً مدّ نظر دارد که این جهان ناقص‌تر از آن است که بتوان در آن با نور حقیقت به طور کامل ارتباط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غم مقدس نبود عناصر شادی‌بخشِ افراطی بر زندگی شیعه غالب می‌شد و به مردمی تبدیل می‌شدند که بیشتر لذت‌گرا و خوش‌گذرانند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عَیْنٍ بَاکِیَةٌ یَوْمَ الْقِیَامَةِ إِلَّا عَیْنٌ بَکَتْ عَلَی مُصَابِ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 چشمی فردای قیامت گریان است غیر از چشمی که در مصیبت حسین علیه السلام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از شدت تأثیر اشک بر امام حسین علیه السلام در عمیق‌ترین ابعاد انسانی خبر می‌دهد که در قیامت ظاهر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عاطفه‌ی خود را درست مدیریت کند و بخواهد بهترین مصداق را جهت تغذیه‌ی عواطف بیابد، می‌پذیرد اشک برای اباعبدالله علیه السلام موجب صیقل قلوب و گشادگی روح می‌شود و عامل رشد ایمان و حفظ آن از یک طرف و دوری از دنیا و صفات رذیله از طرف دیگر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برای حسین علیه السلامنمونه‌ی به فعلیت رسیدن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ایمانی که به پاک‌کردن قلب و زلال‌ساختن دل و دگرگونی آن منتهی نشود، ایمانِ فعلیت‌یافته نیست و نمی‌توان به وسیله‌ی آن ، انس با خدا را از یک طرف و ایثار و فداکاری و جهاد را از طرف دیگر به دست آورد و از نفاق درونی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برای حسین علیه السلام موجب احیاء قلوب و آزادی عقل از اسارت هوس‌ها و غفلت‌ها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عطوف‌شدن، شجاعت 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قصه‌ی مؤمنی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اسلحه‌ی او اشک است، پس آن اشکی که اسلحه‌ای برای مقابله با دشمن درونی و بیرونی نباشد، اشک بر حسین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کربلا و عاشورا یادآوری یک حادثه و واقعه نیست، بلکه حضرت سیدالشهداء علیه السلام در شرایطی که دین جدّشان در حال به حاشیه‌رفتن است می‌خواهند با توجه به حقیقت و با فرهنگ اشک و از طریق سیر قلبی، آن را احیاء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بازگشت، با کتاب و مقاله به دست نمی‌آید، بلکه با عزاداری و نوحه و ناآرامیِ قلب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باید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این، در آینه‌ی اعمال جو</w:t>
      </w:r>
    </w:p>
    <w:p>
      <w:pPr>
        <w:pStyle w:val="BookText"/>
        <w:rPr/>
      </w:pPr>
      <w:r>
        <w:rPr>
          <w:rFonts w:ascii="IRNazanin" w:hAnsi="IRNazanin" w:eastAsia="IRNazanin"/>
          <w:color w:val="111111"/>
          <w:sz w:val="28"/>
          <w:sz w:val="28"/>
          <w:szCs w:val="28"/>
          <w:rtl w:val="true"/>
          <w:lang w:bidi="fa-IR"/>
        </w:rPr>
        <w:t>که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نیابی فهم آن در گفتگو</w:t>
      </w:r>
    </w:p>
    <w:p>
      <w:pPr>
        <w:pStyle w:val="BookText"/>
        <w:rPr/>
      </w:pPr>
      <w:r>
        <w:rPr>
          <w:rFonts w:ascii="IRNazanin" w:hAnsi="IRNazanin" w:eastAsia="IRNazanin"/>
          <w:color w:val="111111"/>
          <w:sz w:val="28"/>
          <w:sz w:val="28"/>
          <w:szCs w:val="28"/>
          <w:rtl w:val="true"/>
          <w:lang w:bidi="fa-IR"/>
        </w:rPr>
        <w:t>حضرت اباعبدالله علیه السلام با اعمال خود جهان اسلام را متذکر بازگشت به عالم قدس و معنویت نمودند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این است که از طریق زیارت عاشورا شرایط تماس با مقام امام حسین علیه السلام برای ما برقرار شود، 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نماز الفاظ و معانی را واسطه می‌گیرید تا از آن طریق، جانتان به قرب الهی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سوره‌ی حمد، وصف پروردگار را به قلبت القاء می‌کنی که همه‌ی حمد‌ها، حمدِ کمالاتِ خداست، زیرا همه‌ی کمال‌ها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اظهار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مقام اُلُوهِیت خداوند را در تجلی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استوار کنی و بعد اظهار مقام بندگی و پرستش و اُنس با پروردگار خود را در میان می‌گذارید و در انتها شروع می‌کنید به ارائه‌ی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هم همین کار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مقام اباعبدالله علیه السلام سلام می‌فرستی و قلب را متوجه مقام سراسر کمال آن حضرت می‌کنید، که وارث پیامبر صلی الله علیه و آله و فرزند علی علیه السلام و فاطمه علیها السلام است و ادامه‌ی آن فرهنگ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اظهار ارادت می‌کنید که مصیبت شما، مصیبت ماست، آن‌هایی که با شما مقابله کردند مورد تنفّر ما هستند و دوستی شما سرمایه‌ی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خواست‌هایتان را مطرح می‌نمائید و مقام مَعیت با آن‌ها را طلب می‌کنید و مقام محمود را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 زیارت عاشورا را از دور یا نزدیک می‌توانید بخوانید</w:t>
      </w:r>
      <w:r>
        <w:rPr>
          <w:rStyle w:val="FootnoteAnchor"/>
          <w:rtl w:val="true"/>
        </w:rPr>
        <w:footnoteReference w:id="29"/>
      </w:r>
      <w:r>
        <w:rPr>
          <w:rFonts w:ascii="IRNazanin" w:hAnsi="IRNazanin" w:eastAsia="IRNazanin"/>
          <w:color w:val="111111"/>
          <w:sz w:val="28"/>
          <w:sz w:val="28"/>
          <w:szCs w:val="28"/>
          <w:rtl w:val="true"/>
          <w:lang w:bidi="fa-IR"/>
        </w:rPr>
        <w:t>و نیز فرموده‌اند زیارت عاشورا در زمره‌ی زیارات مطلقه است، یعنی اختصاصی به روز خاص ندارد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توجه به این دو امر زیارت را این گونه شروع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در واقع روحتان را به سوی آن مقام سیر می‌دهید و برای صعود جان خود به عالَم معنا نردبان می‌سازید و با این نیت بر حضرت سیدالشهداء علیه السلام سلام 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بر پیامبرانش سلام می‌فرستد و به عنوان نمونه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حال که خدا و ملائکه‌ی او بر پیامبر صلی الله علیه و آله سلام و صلوات می‌فرستند پس شما هم ای مؤمنین بر او صلوات بفرستید و سلام گوئید و تسلیم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 سلام بر محمد و آل محمد علیهم السلام دستور خودِ</w:t>
      </w:r>
    </w:p>
    <w:p>
      <w:pPr>
        <w:pStyle w:val="BookText"/>
        <w:rPr/>
      </w:pPr>
      <w:r>
        <w:rPr>
          <w:rFonts w:ascii="IRNazanin" w:hAnsi="IRNazanin" w:eastAsia="IRNazanin"/>
          <w:color w:val="111111"/>
          <w:sz w:val="28"/>
          <w:sz w:val="28"/>
          <w:szCs w:val="28"/>
          <w:rtl w:val="true"/>
          <w:lang w:bidi="fa-IR"/>
        </w:rPr>
        <w:t>خداوند است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سلام به معنی تسلیم محض و عشق و اخلاص و مودت و زیارت است و یک نوع توسل به آن ذات مقدسی است که به زیارتش می‌پردازید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هم تحیت است و هم اعلام آشتی و هم به معنی تسلیم محض است و خطاب به امام حسین علیه السلام عرض می‌کنیم و اعلام می‌نماییم که با او و مکتب آن حضرت آشتی هستیم و همراه او می‌باشیم و لذا این سلام موجب مسئولیتی در ما می‌شود تا جان و مال خود را در اختیار راه امام حسین علیه السلام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ائمه علیهم السلام موجب ترفیع درجه از طرف خدا برای آن‌ها است و به جهت آن که واسطه‌ی فیض الهی هستند، آن سلام برای ما نیز عامل رفعت درجه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سلامی که در نماز به رسول خدا صلی الله علیه و آله می‌دهیم و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می‌کنی، یعنی پدر بندگان خدا، تا متوجه باشی مشغول زیارت بنده‌ی مقربی</w:t>
      </w:r>
    </w:p>
    <w:p>
      <w:pPr>
        <w:pStyle w:val="BookText"/>
        <w:rPr/>
      </w:pPr>
      <w:r>
        <w:rPr>
          <w:rFonts w:ascii="IRNazanin" w:hAnsi="IRNazanin" w:eastAsia="IRNazanin"/>
          <w:color w:val="111111"/>
          <w:sz w:val="28"/>
          <w:sz w:val="28"/>
          <w:szCs w:val="28"/>
          <w:rtl w:val="true"/>
          <w:lang w:bidi="fa-IR"/>
        </w:rPr>
        <w:t>هستی که در اثر بندگی خدا به مقام سلطنت الهی رسیده و شدت مظلومیتش در راه خدا، او را به سرپرستی بندگان خدا نایل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خود را متوجه امامی می‌کنی که فرزند پیامبر صلی الله علیه و آله و وارث علم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مطلب را به اینجا ختم نمی‌کنید و به بقیه مقامات آن حضرت نظر می‌نمائید، از جمله آن که او فرزندِ وارثِ مقامِ ولایت و وصایت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أَمِیرِ الْمُؤْمِنِینَ وَ ابْنَ سَیِّدِ الْوَصِیِّینَ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حسین علیه السلام که فرزند به حقِّ امیرالمؤمنین علیه السلام و فرزند آقا و سرور همه‌ی وصیینِ رسول‌الله صلی الله علیه و آله هستی، آن‌هایی که خداوند به امت توصیه کرد به آن‌ها مودت و محبت داشته باشند و از آن‌ها هدایت بگیرند</w:t>
      </w:r>
      <w:r>
        <w:rPr>
          <w:rStyle w:val="FootnoteAnchor"/>
          <w:rtl w:val="true"/>
        </w:rPr>
        <w:footnoteReference w:id="3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از این طریق جهت ارادت دل را به سوی آن حضرت رهسپار می‌نمائید و در ادامه می‌گوئید</w:t>
      </w:r>
      <w:r>
        <w:rPr>
          <w:rFonts w:eastAsia="IRNazanin" w:cs="IRNazanin"/>
          <w:color w:val="111111"/>
          <w:sz w:val="28"/>
          <w:szCs w:val="28"/>
          <w:rtl w:val="true"/>
          <w:lang w:bidi="fa-IR"/>
        </w:rPr>
        <w:t>:</w:t>
      </w:r>
      <w:bookmarkStart w:id="31" w:name="pg5661_46022"/>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فَاطِمَةَ سَیِّدَةِ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نظر می‌کنیم به مقام عظمای فاطمه‌ی زهرا علیها السلام که ناگفتنی است و بعد نظر می‌کنیم به اباعبدالله‌الحسین علیه السلام از آن نظر که فرزند و وارث مقام آن بانوی بزرگ اسلام است، بانویی که سیده و سرور همه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زنی هر مقامی که ممکن است به آن دست یابد، حدّ کمالش برای آن بانوی بزرگ اسلام محقق شده و حسین علیه السلام وارث همه‌ی آن مقامات است و سلام بر تو ای حسین که وارث آن مقامات هستی و در آینه‌ی وجود تو کمالات همه‌ی انبیاء و اولیاء و اصفیا به نمایش آمده است</w:t>
      </w:r>
      <w:r>
        <w:rPr>
          <w:rFonts w:eastAsia="IRNazanin" w:cs="IRNazanin"/>
          <w:color w:val="111111"/>
          <w:sz w:val="28"/>
          <w:szCs w:val="28"/>
          <w:rtl w:val="true"/>
          <w:lang w:bidi="fa-IR"/>
        </w:rPr>
        <w:t>.</w:t>
      </w:r>
    </w:p>
    <w:p>
      <w:pPr>
        <w:pStyle w:val="Heading2"/>
        <w:numPr>
          <w:ilvl w:val="1"/>
          <w:numId w:val="1"/>
        </w:numPr>
        <w:rPr/>
      </w:pPr>
      <w:bookmarkStart w:id="32" w:name="__RefHeading___Toc3398411_581953129"/>
      <w:bookmarkStart w:id="33" w:name="_Toc11"/>
      <w:bookmarkEnd w:id="32"/>
      <w:r>
        <w:rPr>
          <w:rtl w:val="true"/>
        </w:rPr>
        <w:t>خونی که هرگز هدر نمی‌رود</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ثَارَ اللَّهِ وَ ابْنَ ثَارِهِ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و طلب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عبارت است از خون ریخته‌ای که قابل قصاص است و هَدَر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خدا خون‌خواه تو است و ای فرزند کسی که خداوند خون‌خواه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حقوق مربوط به خون مظلوم و مقتولی است که در دادگاه توسط وَلِی دم و یا اولیاء مقتول مطالبه می‌شود، اظهار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p>
    <w:p>
      <w:pPr>
        <w:pStyle w:val="BookText"/>
        <w:rPr/>
      </w:pPr>
      <w:r>
        <w:rPr>
          <w:rFonts w:ascii="IRNazanin" w:hAnsi="IRNazanin" w:eastAsia="IRNazanin"/>
          <w:color w:val="111111"/>
          <w:sz w:val="28"/>
          <w:sz w:val="28"/>
          <w:szCs w:val="28"/>
          <w:rtl w:val="true"/>
          <w:lang w:bidi="fa-IR"/>
        </w:rPr>
        <w:t>کسی که حق تعالی حق خود می‌داند تا انتقام مظلومیت شما را از قاتلانتان بگیرد و خودش ضامن است که خون شما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تعبیر عمیقی است که از زوایای مختلف باید در آن تأمل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معنی آن شاید این باشد که نظر می‌کنی به امام حسین علیه السلام و اظهار می‌داری ای خون خدا در کالبد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حیات بشر به خون است و تو حیات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خدا خون‌خواه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 تو، خداست، زیرا حسین علیه السلام وسیله احیای دین خدا است و به تعبیری خون خدا است در کالبد جامعه‌ی بشری، خون تو هدر نرفته،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منتقم تو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این طریق قلبت را به امام حسین علیه السلام می‌سپاری و از این طریق سیر می‌کنی،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خون امیرالمؤمنین علیه السلام هم خونی نبود که در اسلام هدر رود، بلکه منتقم آن خون هم، خدا بود و حسین علیه السلام فرزند آن فکر و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جایی که در بین ائمه‌ی معصومین علیهم السلام فقط این دو به این نحو شهید شدند و خونشان بر زمین ریخت،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این دو است و روشن می‌شود آن خون‌ها تا قیام قیامت می‌جوشد و ظالمین را خوار و نابود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 الْمَوْتُورَ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مَوْتُور، یعنی کسی که کشته شده ولی هنوز انتقام او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قتیلی که اَقربای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شده‌ای که تعریف و تشبیهی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دلدارِ من،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خون مظلوم و مقتولی که تمامی یاران و مدافعین او را کشتند و تنها و بی‌کس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اظهار سلام به حضرت سیدالشهداء علیه السلام به مقام انسانی آن حضرت نظر می‌کنیم و قلب را به سوی آن مقام سیر می‌دهیم، در واقع سلام در اینجا اظهار ارادت و عشق به یک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کرد محبت نهفته در جانمان با اظهار سلام به آن حضرت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محبت، گمشده‌ای است که باید آن را پیدا کرد و از طریق زیارت عاشورا به خوبی این کار عملی می‌شود، مهم آن است که متوجه شویم کربلا حادثه‌ی ساده‌ای نبود که ناگهانی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چون امام حسین علیه السلام متولد شدند رسول خدا صلی الله علیه و آله تشریف آوردند و به اسماء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أَسْمَاءُ هَاتِی ابْنِی فَدَفَعْتُهُ إِلَیْهِ فِی خِرْقَةٍ بَیْضَاءَ فَأَذَّنَ فِی أُذُنِهِ‌الْیُمْنَی وَ أَقَامَ فِی أُذُنِهِ الْیُسْرَی وَ وَضَعَهُ فِی حَجْرِهِ وَ بَکَی فَقَالَتْ أَسْمَاءُ قُلْتُ فِدَاکَ أَبِی وَ أُمِّی مِمَّ بُکَاؤُکَ؟ قَالَ عَلَی ابْنِی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تَقْتُلُهُ</w:t>
      </w:r>
    </w:p>
    <w:p>
      <w:pPr>
        <w:pStyle w:val="BookText"/>
        <w:rPr/>
      </w:pPr>
      <w:r>
        <w:rPr>
          <w:rFonts w:ascii="Amiri" w:hAnsi="Amiri" w:eastAsia="Amiri" w:cs="Amiri"/>
          <w:color w:val="111111"/>
          <w:sz w:val="28"/>
          <w:sz w:val="28"/>
          <w:szCs w:val="28"/>
          <w:rtl w:val="true"/>
          <w:lang w:bidi="ar-SA"/>
        </w:rPr>
        <w:t>الْفِئَةُ‌الْبَاغِیَةُ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پارچه‌ی سپیدی پیچیدم و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او اذان و در گوش چپش اقامه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کودک را در دامن نهادند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چرا می‌گریی؟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پسرم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 اکنون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گروه ستمگر و سرکش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همان ابتدا با اشک برای حسین علیه السلام به حضرت عشق می‌ورزیدند و متوجه ایثارها و فداکاری‌های حضرت در راه اسلام بودند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فاطمه‌ی زهرا علیها السلام در موقعی که اباعبدالله علیه السلام را حامله است، متوجه مقام اوست و همچون عاشقی گداخته بر او اشک می‌ریخته و به او عشق می‌ورزیده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این مقام که پیامبر صلی الله علیه و آله و فاطمه‌ی زهرا علیها السلام قبل از واقعه‌ی کربلا بر آن نظر داشتند بیشتر مورد توجّه است تا حادثه‌ی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حادثه‌ی کربلا را به وجود آورد تا انسان‌ها متوجه آن مقام شوند</w:t>
      </w:r>
      <w:r>
        <w:rPr>
          <w:rFonts w:eastAsia="IRNazanin" w:cs="IRNazanin"/>
          <w:color w:val="111111"/>
          <w:sz w:val="28"/>
          <w:szCs w:val="28"/>
          <w:rtl w:val="true"/>
          <w:lang w:bidi="fa-IR"/>
        </w:rPr>
        <w:t>.</w:t>
      </w:r>
      <w:bookmarkStart w:id="34" w:name="pg5661_46026"/>
    </w:p>
    <w:p>
      <w:pPr>
        <w:pStyle w:val="Heading2"/>
        <w:numPr>
          <w:ilvl w:val="1"/>
          <w:numId w:val="1"/>
        </w:numPr>
        <w:rPr/>
      </w:pPr>
      <w:bookmarkStart w:id="35" w:name="__RefHeading___Toc3398413_581953129"/>
      <w:bookmarkStart w:id="36" w:name="_Toc12"/>
      <w:bookmarkEnd w:id="34"/>
      <w:bookmarkEnd w:id="35"/>
      <w:r>
        <w:rPr>
          <w:rtl w:val="true"/>
        </w:rPr>
        <w:t>جایگاه اصحاب حسین علیه السلام</w:t>
      </w:r>
      <w:bookmarkEnd w:id="36"/>
    </w:p>
    <w:p>
      <w:pPr>
        <w:pStyle w:val="BookText"/>
        <w:rPr/>
      </w:pPr>
      <w:r>
        <w:rPr>
          <w:rFonts w:ascii="IRNazanin" w:hAnsi="IRNazanin" w:eastAsia="IRNazanin"/>
          <w:color w:val="111111"/>
          <w:sz w:val="28"/>
          <w:sz w:val="28"/>
          <w:szCs w:val="28"/>
          <w:rtl w:val="true"/>
          <w:lang w:bidi="fa-IR"/>
        </w:rPr>
        <w:t>حال بعد از نظر به مقام امام حسین علیه السلام به یاران آن حضرت که به حق در پاک‌باختگی بی‌نظیر بودند، نظر می‌کنیم و عرضه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 عَلَی الْأَرْوَاحِ الَّتِی حَلَّتْ بِفِنَائِکَ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 با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ساحت و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روح‌هایی که در ساحت مقام تو فرود آمدند و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زیارت، توجهِ جان را علاوه بر امام حسین علیه السلام، متوجه روح‌هایی می‌کنی که در کنار وجود مقدّس آن حضرت جان‌فشانی‌ها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روح‌هایی که در عین امکانِ عبور از کنار امام حسین علیه السلام، به جهت معرفتی که به امام داشتند و در عین علم به مرگی که با همراهی امام برایشان حتمی بود، کنار امام ایستادند و آنچه باید بکنند، کردند و در مولایشان ذوب شدند و در پناه حسین علیه السلام حسینی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 روح‌ها می‌کنی تا همسنخ آن‌ها شوی، چون آن‌ها نشان دادند که این راه همچنان گشوده است تا آنجا که زائر در کنار سلام بر حضرت اباعبدالله علیه السلام بر آن‌ها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روح‌ها آنقدر بزرگ هستند که وقتی انسان می‌خواهد به سوی عالم</w:t>
      </w:r>
    </w:p>
    <w:p>
      <w:pPr>
        <w:pStyle w:val="BookText"/>
        <w:rPr/>
      </w:pPr>
      <w:r>
        <w:rPr>
          <w:rFonts w:ascii="IRNazanin" w:hAnsi="IRNazanin" w:eastAsia="IRNazanin"/>
          <w:color w:val="111111"/>
          <w:sz w:val="28"/>
          <w:sz w:val="28"/>
          <w:szCs w:val="28"/>
          <w:rtl w:val="true"/>
          <w:lang w:bidi="fa-IR"/>
        </w:rPr>
        <w:t>معنویات سیر کند باید از آن‌ها مدد بگیرد، اَعم از آن که آن روح‌ها حضرت ابوالفضل علیه السلام و علی اکبر علیه السلام و علی اصغر علیه السلام باشند یا مسلم بن‌اوسجه و زهیر بن‌قین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مِنِّی جَمِیعا سَلامُ اللَّهِ أَبَدا مَا بَقِیتُ وَ بَقِیَ اللَّیْلُ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ای روح‌های بزرگ، بر همگی شما من سلام خدا را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شما تا من هستم و تا روزگار پا برجاست، یعنی آنچه از سلام خدا در ملکوت برای اباعبدالله علیه السلام هست، برای همه‌ی اصحاب و عاشقان آن حضرت از طرف خدا ارزانی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مزه‌ی ارتباط با روح اولیاء الهی را چشید،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از طرف من تا زنده هستم بر شما باد</w:t>
      </w:r>
      <w:r>
        <w:rPr>
          <w:rFonts w:eastAsia="IRNazanin" w:cs="IRNazanin"/>
          <w:color w:val="111111"/>
          <w:sz w:val="28"/>
          <w:szCs w:val="28"/>
          <w:rtl w:val="true"/>
          <w:lang w:bidi="fa-IR"/>
        </w:rPr>
        <w:t>.</w:t>
      </w:r>
      <w:r>
        <w:rPr>
          <w:rStyle w:val="FootnoteAnchor"/>
          <w:rtl w:val="true"/>
        </w:rPr>
        <w:footnoteReference w:id="3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طریق یک نوع سیر و سلوک به سوی مقام اباعبدالله علیه السلام و اصحاب کربلا را در همه‌ی زندگی پیشه‌ی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 حالِ من چنین است که مسیر تسلیم بر شما در من استمرار دارد و به وسیله‌ی آن همواره روحم را تغذیه می‌کنم</w:t>
      </w:r>
      <w:r>
        <w:rPr>
          <w:rFonts w:eastAsia="IRNazanin" w:cs="IRNazanin"/>
          <w:color w:val="111111"/>
          <w:sz w:val="28"/>
          <w:szCs w:val="28"/>
          <w:rtl w:val="true"/>
          <w:lang w:bidi="fa-IR"/>
        </w:rPr>
        <w:t>.</w:t>
      </w:r>
      <w:bookmarkStart w:id="37" w:name="pg5661_46028"/>
    </w:p>
    <w:p>
      <w:pPr>
        <w:pStyle w:val="BookText"/>
        <w:rPr/>
      </w:pPr>
      <w:bookmarkEnd w:id="37"/>
      <w:r>
        <w:rPr>
          <w:rFonts w:ascii="IRNazanin" w:hAnsi="IRNazanin" w:eastAsia="IRNazanin"/>
          <w:color w:val="111111"/>
          <w:sz w:val="28"/>
          <w:sz w:val="28"/>
          <w:szCs w:val="28"/>
          <w:rtl w:val="true"/>
          <w:lang w:bidi="fa-IR"/>
        </w:rPr>
        <w:t>و به واقع با سلام بر حسین علیه السلام که به خودی خود یک نحوه زیارت و ملاقات است، روح تغذیه می‌شود و از نور ولایت آن حضرت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قلب او آماده می‌شود که سلام خدا را برآن حضرت و یاران او ابلاغ نماید، آن هم سلامی ابدی و بیرون از محدوده‌ی زمان، تا همواره خود را در جوار حضرت نگه‌دارد</w:t>
      </w:r>
      <w:r>
        <w:rPr>
          <w:rFonts w:eastAsia="IRNazanin" w:cs="IRNazanin"/>
          <w:color w:val="111111"/>
          <w:sz w:val="28"/>
          <w:szCs w:val="28"/>
          <w:rtl w:val="true"/>
          <w:lang w:bidi="fa-IR"/>
        </w:rPr>
        <w:t>.</w:t>
      </w:r>
    </w:p>
    <w:p>
      <w:pPr>
        <w:pStyle w:val="Heading2"/>
        <w:numPr>
          <w:ilvl w:val="1"/>
          <w:numId w:val="1"/>
        </w:numPr>
        <w:rPr/>
      </w:pPr>
      <w:bookmarkStart w:id="38" w:name="__RefHeading___Toc3398415_581953129"/>
      <w:bookmarkStart w:id="39" w:name="_Toc13"/>
      <w:bookmarkEnd w:id="38"/>
      <w:r>
        <w:rPr>
          <w:rtl w:val="true"/>
        </w:rPr>
        <w:t>پدر امت</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لَقَدْ عَظُمَتِ الرَّزِیَّةُ وَ جَلَّتْ وَ عَظُمَتِ الْمُصِیبَةُ بِکَ عَلَیْنَا وَ عَلَی جَمِیعِ أَهْلِ الْإِسْلامِ وَ جَلَّتْ وَ عَظُمَتْ مُصِیبَتُکَ فِی السَّمَاوَاتِ عَلَی جَمِیعِ أَهْلِ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اباعبدالله بر ما چه سخت گذشت این عزای برجسته و این مصیبتی که بر شما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 ما سخت گذشت، بلکه بر جمیع اهل اسلام سخت گذشت و نیز در آسمان‌ها، برای اهل آسمان‌ها، آن‌هایی که در بصیرت و عبودیت کامل‌اند، این مصیبت برجسته و سنگین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ذکر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امام حسین علیه السلام به سوی پدر واقعی امت اسلام پناه آورده‌ای و متذکر عمق</w:t>
      </w:r>
    </w:p>
    <w:p>
      <w:pPr>
        <w:pStyle w:val="BookText"/>
        <w:rPr/>
      </w:pPr>
      <w:r>
        <w:rPr>
          <w:rFonts w:ascii="IRNazanin" w:hAnsi="IRNazanin" w:eastAsia="IRNazanin"/>
          <w:color w:val="111111"/>
          <w:sz w:val="28"/>
          <w:sz w:val="28"/>
          <w:szCs w:val="28"/>
          <w:rtl w:val="true"/>
          <w:lang w:bidi="fa-IR"/>
        </w:rPr>
        <w:t>مصیبتی می‌شوی که بر ما وارد شده، مصیبتی که بر اهل آسمان سنگین است، چه رسد برای ما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امام حسین علیه السلام ارادت خود را اعلام نمائیم و از طریق زیارت عاشورا و ذکر مصائبی که بر آن حضرت وارد شده، جان خود را با امام خود متحد کنیم و به مقامِ انسانِ کامل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او را مصیبت خود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در مقام ارائه‌ی حال خود هستی که در آن مصیبت بر ما چه گذشت ای اباعبدالله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صادق علیه السلام روایت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اللَّهُ بِقَبْرِ الْحُسَیْنِ صَلَوَاتُ اللَّهِ عَلَیْهِ أَرْبَعَةَ آلَافِ مَلَکٍ شُعْثاً غُبْراً یَبْکُونَهُ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خداوند متعال چهار هزار فرشته را که جملگی ژولیده و غبار آلود و گرفته هستند بر قبر حضرت امام حسین علیه السلام موکّل قرار داد و ایشان به جهت عشق به حسین علیه السلام تا روز قیامت بر آن حضرت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روزی که واقعه‌ی کربلا حادث شده، گریه‌ی ملائکه بند نیامده است، از طرفی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بندگی‌اند و از طرف دیگر به جهت عشق به امام حسین علیه السلام همواره گریانند پس اقتضای بندگی آن است که انسان، عین</w:t>
      </w:r>
    </w:p>
    <w:p>
      <w:pPr>
        <w:pStyle w:val="BookText"/>
        <w:rPr/>
      </w:pPr>
      <w:r>
        <w:rPr>
          <w:rFonts w:ascii="IRNazanin" w:hAnsi="IRNazanin" w:eastAsia="IRNazanin"/>
          <w:color w:val="111111"/>
          <w:sz w:val="28"/>
          <w:sz w:val="28"/>
          <w:szCs w:val="28"/>
          <w:rtl w:val="true"/>
          <w:lang w:bidi="fa-IR"/>
        </w:rPr>
        <w:t>عشق به اباعبدالله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 که در فراق محبوب بی‌گریه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بفرمائید تا معنای این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ملائکه از روزی که کربلا واقع شده است بند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پیامی در بر دارد، یعنی هرکس در مقام عبودیتِ صِرف قرار گیرد نسبت به واقعه‌ی عاشورا چنین حالتی پیدا می‌کند که ملائکه در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مهم‌تر سخن حضرت صاحب الامر است که به جدّ بزرگوارشان اظهار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وَلَاَبْکِینَّ عَلَیکَ صَباحَاً وَ مَساءً وَ لَاَنْدُبَنَّ عَلَیکَ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صبح و شام بر تو گریه می‌کنم و اگر اشک چشمم خشک شود، خون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نشانه‌ی عظمت مصیبتی است که بر همه‌ی اهل زمین و آسمان وارد شد و درک این مصیبت احتیاج به بصیرتی بزرگ دارد و باید برای شناخت آن برنامه‌ریزی کرد تا برایمان هر مصیبتی در مسیر دفاع از اسلام قابل تحمل گردد و در مقابل فشار‌های دشمن خود را نبازیم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أُمَّةً أَسَّسَتْ أَسَاسَ الظُّلْمِ وَ الْجَوْرِ عَلَیْکُمْ أَهْلَ الْبَیْتِ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لعنت خدا بر امتی که ظلم و جور بر شما اهل البیت را پایه‌ریزی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جمله می‌خواهید از طریق تنفّر از دشمنان اباعبدالله علیه السلام به قلب خود جهت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لعنت خدا بر آن‌هایی که اساس ظلم و جور را بر شما خانواده‌ی پیامبر صلی الله علیه و آله پی‌ریزی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افق اندیشه را می‌کشانید به مبانی فرهنگ فاسدی که مقابل فرهنگ اهل‌بیت پیامبر علیهم السلام ایستاد و خواست این فرهنگ الهی و روشنگر را بی‌رنگ کند و لذا مرز خود را از آن‌ها جدا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خطورات شیطانی را از قلب خود بیرون کند باید مظاهر بیرونی آن‌ها را بشناسد و نسبت به آن‌ها تنفّر قلبی و عملی نشان 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تا انسان ریشه‌ی حادثه‌ها را درست ارزیابی نکند نسبت به حوادثی که پیش می‌آید بصیرت لازم را به دست نمی‌آورد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اللَّهُ أُمَّةً دَفَعَتْکُمْ عَنْ مَقَامِکُمْ وَ أَزَالَتْکُمْ عَنْ مَرَاتِبِکُمُ الَّتِی رَتَّبَکُمُ اللَّهُ فِیهَا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لعنت خدا بر امتی که شما را از مقامتان که مقام هدایت بشریت بود، دور کرد و از مراتبی که خداوند شما را در آن مراتب قرار داد تا بشریت از سعادت محروم نماند، برکنار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آن بینش و اندیشه‌ای که ابتدا شما را از مقام حاکمیت بر جامعه کنار زد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أَزَالَتْکُمْ عَنْ مَرَاتِبِکُمُ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به‌کلی اندیشه‌ی پذیرش شما را در میان مردم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درخشیدن در صحنه‌ی جامعه کنار زد، آن درخشیدنی که در واقع درخشش فرهنگ الهی برای بشریت بود تا بشر زنده بماند و معنی زندگی در روی زمین را درست بداند و در زمین و زندگی زمینی سرگردان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در حال اعلان برائت هستیم از هر نوع فرهنگ بشری که ریشه در فرهنگ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رسول خدا صلی الله علیه و آله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مَاتَ عَلَی بُغْضِ آلِ مُحَّمَدٍ لَمْ یشُمَّ رائِحَةَ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بدانید که هرکس با کینه‌ی آل محمد صلی الله علیه و آله بمیرد، هرگز بوی بهشت به مشامش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لعنت خدا را اظهار می‌داری و می‌گویی</w:t>
      </w:r>
      <w:r>
        <w:rPr>
          <w:rFonts w:eastAsia="IRNazanin" w:cs="IRNazanin"/>
          <w:color w:val="111111"/>
          <w:sz w:val="28"/>
          <w:szCs w:val="28"/>
          <w:rtl w:val="true"/>
          <w:lang w:bidi="fa-IR"/>
        </w:rPr>
        <w:t>:</w:t>
      </w:r>
      <w:bookmarkStart w:id="40" w:name="pg5661_46033"/>
    </w:p>
    <w:p>
      <w:pPr>
        <w:pStyle w:val="Heading2"/>
        <w:numPr>
          <w:ilvl w:val="1"/>
          <w:numId w:val="1"/>
        </w:numPr>
        <w:rPr/>
      </w:pPr>
      <w:bookmarkStart w:id="41" w:name="__RefHeading___Toc3398417_581953129"/>
      <w:bookmarkStart w:id="42" w:name="_Toc14"/>
      <w:bookmarkEnd w:id="40"/>
      <w:bookmarkEnd w:id="41"/>
      <w:r>
        <w:rPr>
          <w:rtl w:val="true"/>
        </w:rPr>
        <w:t>تنفر جهت‌دار</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اللَّهُ أُمَّةً قَتَلَتْکُمْ وَ لَعَنَ اللَّهُ الْمُمَهِّدِینَ لَهُمْ بِالتَّمْکِینِ مِنْ قِتَالِکُمْ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لعنت خدا بر آن‌هایی که به قتل شما دست زدند و لعنت خدا بر آن‌هایی که زمینه‌ی این قتل را فراهم ساختند و آن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چگونه از طریق توجّه به زوایای حادثه‌ی کربلا روح خود را جهت می‌دهید و نگاه خود را متوجه جریان بنی امیه می‌کنید که بستر مبارزه با اهل البیت علیهم السلام را فراهم کردند و منافقانه در لباس اسلام با تجسم اسلام یعنی امیرالمؤمنین علیه السلام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فراز متوجه صورت‌های مختلف نفاق هستید که به طور مستقیم و غیر مستقیم زمینه‌ی مبارزه با اهل البیت علیهم السلام را فراهم کردند و آن‌ها را لعنت می‌کنید، تا قلبتان جهتِ تنفّر خود را با بصیرت کامل از همه‌ی آن‌ها حفظ کند، ولی نه این که در این تنفّر بماند، بلکه برائت و تنفّری که جهت قلب را به خدا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فراز بعد می‌گوئید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إِلَی اللَّهِ وَ إِلَیْکُمْ مِنْهُمْ وَ مِنْ أَشْیَاعِهِمْ وَ أَتْبَاعِهِمْ وَ أَوْلِیَائِهِمْ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برائت و تنفّرم به جبهه‌ی ستم، برائتی است از آن‌ها به سوی خدا و به سوی شما ای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برائتی است از همه‌ی آن‌ها و از پیروان و دوستانشان که به قتل شما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اظهار می‌داری تمامی موضع‌گیری‌هایم در مخالفت با اندیشه‌ی نفاق را با نیت تقرب به ساحت خداوند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تنفّر دینی به ما می‌آموزد که تنفّرِ سرگردان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برائت جهت‌دار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اباعبدالله الحسین من با تنفّر به خطّ غیر شما، بندگی خودم را محکم می‌کنم و از طریقِ این تنفّر به سوی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تنفّرهای بی‌جهت و وَهمْی، انسان را در خود می‌فشارد و آنچه برای او می‌ماند کینه‌ا‌ی خسته‌کننده و فرسایشی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طریق شما جبهه‌ی خود را تعیین می‌کنید و به زندگی خود شکل می‌دهید و با زندگان حقیقی تاریخِ بشر یعنی با ائمه‌ی معصومین علیهم السلام به سر خواهید برد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می‌کنید در زیارت عاشورا موضع‌گیری‌هایی مطرح است که روح و قلب را جهت می‌دهد، یک حرف ساده‌ی سیاسی نیست، یک نوع برنامه‌ریزی برای زندگی در زیر پرتو دین است، دینی که حضرت باقر علیه السلام در موردش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اِلاَّ الْحُبِّ وَ</w:t>
      </w:r>
    </w:p>
    <w:p>
      <w:pPr>
        <w:pStyle w:val="BookText"/>
        <w:rPr/>
      </w:pP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آیا دین جز حب و بغض است؟ در این فراز خود را از همه‌ی کفر جدا می‌کنید و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أَشْیَاعِهِمْ وَ أَتْبَاعِهِمْ وَ أَوْلِیَائِهِمْ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همه‌ی طرفداران و پیروان و دوستانِ قاتلان شما دوری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شرط دلدادگی به دوست این نیست که خود را در غم و مصیبت با او هم‌نوا کنی؟ آیا دوستی بهتر از امام حسین علیه السلام هست که با او همدردی کنی و با او همدل شوی؟ لذا برای اثبات همدلی و اعلام یگانگی اظهار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إِنِّی سِلْمٌ لِمَنْ سَالَمَکُمْ وَ حَرْبٌ لِمَنْ حَارَبَکُمْ إِلَی یَوْمِ الْقِیَامَةِ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اباعبدالله و ای پدر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عمر و تا روز قیامت، تسلیم و فرمان‌بر شما و کسانی هستم که فرمان‌بر شما هستند و مخالف کسانی هستم که مخالف شما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اظهار می‌داری در تمام ابعاد زندگی‌ام، اعم از امور فردی و اجتماعی دو پرچم در دست دارم، یکی پرچم ولایت و اطاعت و محبت و یاری شما و دل سپردن به آن‌هایی که به شما دل سپرده‌اند، یکی هم پرچم عداوت و کینه و دشمنی با</w:t>
      </w:r>
    </w:p>
    <w:p>
      <w:pPr>
        <w:pStyle w:val="BookText"/>
        <w:rPr/>
      </w:pPr>
      <w:r>
        <w:rPr>
          <w:rFonts w:ascii="IRNazanin" w:hAnsi="IRNazanin" w:eastAsia="IRNazanin"/>
          <w:color w:val="111111"/>
          <w:sz w:val="28"/>
          <w:sz w:val="28"/>
          <w:szCs w:val="28"/>
          <w:rtl w:val="true"/>
          <w:lang w:bidi="fa-IR"/>
        </w:rPr>
        <w:t>دشمنان شما که حجاب حقیقت شدند و ظلمات را بر عالم حاکم نمودند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چقدر زندگی با حسین علیه السلام و یاران او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دنیای خاص خود زندگی می‌کند و با آرزوهای خاصی به سر می‌برد و براساس آن نوع از زندگی که برای خود پذیرفته است انتخاب‌های خود را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در واقع تعهّد و بیعتی با اباعبدالله علیه السلام می‌کنم که همواره در آن نوع از زندگی که آن حضرت برای ما تعریف کرده‌اند بمانم و در همان راستا با دوستان حضرت به سر خواهم برد و در مقابلِ دشمنان خانواده‌ی رسول خدا علیهم السلام با تمام وجود مقابله می‌کنم، زیرا زندگی همواره دو طرف دارد، یک طرف محبّت و یک طرف نفرت و هر محبّتی به محبوب به معنی دوری از طرف مقابل است وگرنه محبت، محبتی حقیقی و آرامش‌دهنده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برای این‌که نفرت خود را جهت عینی بدهی و در حدّ تنفّر وَهمی و غیر ملموس نماند، نظر به سردمداران کفر می‌کنی و نام آن‌ها را به زبان می‌آوری تا مصداق تنفّرِ مقابل این محبّت، صورت حقیقی به خود بگیرد و لذا اظهار می‌داری</w:t>
      </w:r>
      <w:r>
        <w:rPr>
          <w:rFonts w:eastAsia="IRNazanin" w:cs="IRNazanin"/>
          <w:color w:val="111111"/>
          <w:sz w:val="28"/>
          <w:szCs w:val="28"/>
          <w:rtl w:val="true"/>
          <w:lang w:bidi="fa-IR"/>
        </w:rPr>
        <w:t>:</w:t>
      </w:r>
      <w:bookmarkStart w:id="43" w:name="pg5661_46037"/>
    </w:p>
    <w:p>
      <w:pPr>
        <w:pStyle w:val="Heading2"/>
        <w:numPr>
          <w:ilvl w:val="1"/>
          <w:numId w:val="1"/>
        </w:numPr>
        <w:rPr/>
      </w:pPr>
      <w:bookmarkStart w:id="44" w:name="__RefHeading___Toc3398419_581953129"/>
      <w:bookmarkStart w:id="45" w:name="_Toc15"/>
      <w:bookmarkEnd w:id="43"/>
      <w:bookmarkEnd w:id="44"/>
      <w:r>
        <w:rPr>
          <w:rtl w:val="true"/>
        </w:rPr>
        <w:t>مدیریت قوه‌ی غضبیه</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اللَّهُ آلَ زِیَادٍ وَ آلَ مَرْوَانَ وَ لَعَنَ اللَّهُ بَنِی أُمَیَّةَ قَاطِبَةً وَ لَعَنَ اللَّهُ ابْنَ مَرْجَانَةَ وَ لَعَنَ اللَّهُ عُمَرَ بْنَ سَعْدٍ وَ لَعَنَ اللَّهُ شِمْرا وَ لَعَنَ اللَّهُ أُمَّةً أَسْرَجَتْ وَ أَلْجَمَتْ وَ تَنَقَّبَتْ لِقِتَالِکَ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لعنت خدا بر خط زیاد و مروان، لعنت خدا بر کل جریان بنی امیه و لعنت خدا بر پسر مرجانه‌ی بی‌پدر، و بر عمر سعد و شمر، و لعنت خدا بر آن‌هایی که اسب‌ها را زین کردند و لگام زدند و برای پیکار با تو نقاب زدند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می‌داند اگر می‌دانستیم این لعنت‌های جهت‌دار چه اندازه شکوفایی در جان ما ایجاد می‌کند و چه بصیرتی را به دنبال دارد، تمام جانمان را یک لعنت می‌کردیم و آن هم لعنت به قاتلان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بی‌جهت با عدّه‌ای در ستیز و کینه است، قلب سالمی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سالم قلبی است که در عین محبت به اولیاء الهی، با تنفّر از بدی‌ها و بَدان، خود را به طهارت و سلامت و شعور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قلبی که صاحبش را متعالی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فراز از زیارت، لعنت می‌کنی به همه‌ی سردمدارانِ ستمگرِ صحنه‌ی کربلا، حتّی آن‌هایی که برای مبارزه با امام اسب‌ها را زین</w:t>
      </w:r>
    </w:p>
    <w:p>
      <w:pPr>
        <w:pStyle w:val="BookText"/>
        <w:rPr/>
      </w:pPr>
      <w:r>
        <w:rPr>
          <w:rFonts w:ascii="IRNazanin" w:hAnsi="IRNazanin" w:eastAsia="IRNazanin"/>
          <w:color w:val="111111"/>
          <w:sz w:val="28"/>
          <w:sz w:val="28"/>
          <w:szCs w:val="28"/>
          <w:rtl w:val="true"/>
          <w:lang w:bidi="fa-IR"/>
        </w:rPr>
        <w:t>کردند و لگام و نقاب زدند، تا به‌کلی از همه‌ی حواشی جریان کفر فاصله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فرهنگی که منکر قداست انسان‌های قدسی است نیاز جان ما است وگرنه با ملاک‌های التقاطی در دام یک نوع لیبرالیسم مقدس مآبانه گرفتار می‌شویم، بدون آن‌که قوه‌ی غضبیه‌ی خود را مدیریت کنیم و جهت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قلب خود را در محبت و در بغض به تعادل رساندی نظر می‌کنی به حضرت اباعبدالله علیه السلام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أُمِّی لَقَدْ عَظُمَ مُصَابِی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فدایت، واقعاً مصیبت من که همان شهادت شما باشد، خیلی برایم سنگین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عملاً با چنین اظهاراتی عشق به خوبی‌ها را در خود شعله‌ور می‌سازید و اوج محبّتی را که باید به اباعبدالله علیه السلام داشته باشید به فعلیت می رسانید و مشخص می‌کنید چه احساسی نسبت به مصیبتی که بر اباعبدالله الحسین علیه السلام وارد آمده است،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عَظُمَ مُصَابِی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من بزرگ بود به خاطر این که شما به مشکلی این چنین افتادید و این یک نوع اتحاد است بین شما و حضرت اباعبدالله علیه السلام که با زیارت آن حضرت برای زائر او پدید می‌آید که مصیبت آن حضرت را مصیبت خود احساس می‌کند، در راستای اتحاد بین شیعیان با</w:t>
      </w:r>
    </w:p>
    <w:p>
      <w:pPr>
        <w:pStyle w:val="BookText"/>
        <w:rPr/>
      </w:pPr>
      <w:r>
        <w:rPr>
          <w:rFonts w:ascii="Amiri" w:hAnsi="Amiri" w:eastAsia="Amiri" w:cs="Amiri"/>
          <w:color w:val="111111"/>
          <w:sz w:val="28"/>
          <w:sz w:val="28"/>
          <w:szCs w:val="28"/>
          <w:rtl w:val="true"/>
          <w:lang w:bidi="ar-SA"/>
        </w:rPr>
        <w:t>اهل البیت علیهم السلام، رسول 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الْبَیْتِ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مَعَنَا وَ أَدْخَلْنَاهُ مَعَنَا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هرکه ما خانواده را در مسیر الهی دوست داشته باشد با ما محشور می‌شود و او را به همراه خود به بهشت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نوعی یگانگی بین مُحب 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یگانگی با نور امام معصوم است که در ذیلِ حب به حضرت سیدالشهداء علیه السلام اظهار می‌داری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 اللَّهَ الَّذِی أَکْرَمَ مَقَامَکَ وَ أَکْرَمَنِی أَنْ یَرْزُقَنِی طَلَبَ ثَارِکَ مَعَ إِمَامٍ مَنْصُورٍ مِنْ أَهْلِ بَیْتِ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خدایی که مقام شما را بسی بزرگ داشت و مرا هم که در مقام سوگواری و محبت به شما هستم بزرگ داشت، می‌خواهم که خون‌خواهی شما را زیر فرمان امامی یاری شده از اهل بیت پیامبر صلی الله علیه و آله، رزق من گرداند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آن دارد که متوجه‌اید محبتِ به اهل البیت علیهم السلام و سوگوارِ سیدالشهداء علیه السلام بودن یک کرامت بزرگ الهی است که خداوند به انسان می‌دهد و آن وقت از خدا خون‌خواهی اباعبدالله علیه السلام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خون‌خواهی خدایی می‌شوی و</w:t>
      </w:r>
    </w:p>
    <w:p>
      <w:pPr>
        <w:pStyle w:val="BookText"/>
        <w:rPr/>
      </w:pPr>
      <w:r>
        <w:rPr>
          <w:rFonts w:ascii="IRNazanin" w:hAnsi="IRNazanin" w:eastAsia="IRNazanin"/>
          <w:color w:val="111111"/>
          <w:sz w:val="28"/>
          <w:sz w:val="28"/>
          <w:szCs w:val="28"/>
          <w:rtl w:val="true"/>
          <w:lang w:bidi="fa-IR"/>
        </w:rPr>
        <w:t>اراده‌ات در اراده‌ی حق فانی می‌گردد و لذاست که گفته می‌شود شیعه به این خون‌خواهی و انتقام زنده است و تاریخ را به سوی حق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طول حیات تاریخی‌اش با سوز این انتقام، شُکُوه خود را حفظ کرده و نه تنها با اصحاب کربلا همتاریخ گشته است بلکه خود را در جبهه‌ای وارد کرده که حضرت مهدی عجل الله تعالی فرجه فرماندهی آن را به عهده دارد، براساس همین اعتقاد است که در دعای ندبه در طلب حضرت مهدی عجل الله تعالی فرجه ندا سر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بِدَمِ الْمَقْتُولِ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آن کسی که طالب خون آن کسی است که در کربلا کشته شد؟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الْقَائِمُ یطْلُبُ بِدَمِ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قائم عجل الله تعالی فرجه قیام کنند انتقام خون امام حسین علیه السلام را می‌گیرند و به این معنی است که جهت عالم به سوی فرهنگ امام حسین علیه السلام تغییر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زنده‌ایم به این که انتقام خون امامان را بگیریم و آن جریان فکری را که مانع حاکمیت فرهنگ اهل البیت علیهم السلام بوده و هست از صحنه‌ی تصمیم‌گیری عالم خارج نمائیم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جبهه‌ای که اباعبدالله علیه السلام در رابطه با مقابله با یزید گشودند بسته شود؟ شیعه زنده است به حفظ و نگه داری این جبهه، تا همواره با اباعبدالله علیه السلام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بیشتر از دیروز باید با امام حسین علیه السلام زندگی کنیم، چون ظلمات با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بیشتری به صحنه آمده و حق و حقیقت آمادگی ظهور بیشتری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ملاحظه می‌کنید اگر ملّت ما در این دورانِ ظلمات، پرتوی از حیات دارد، به جهت زندگی با حسین علیه السلام است و هر روز که زندگی با حسین علیه السلام برای او شدیدتر شد، حیات او شکوفاتر گشته و چهره‌ای دیگر از حقیقت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تقاضایی که در این فراز جهت انتقام از قاتلان حضرت سیدالشهداء علیه السلام دارید جهت شرکت در یک حیات فعال است که هیچ وقت شور و نشاطش فرو نمی‌نشیند به شرطی که زیر نظر امامی انجام گیرد که نصرت یافته از طرف خدا و از اهل بیت پیامبر خدا صلی الله علیه و آله باشد</w:t>
      </w:r>
      <w:r>
        <w:rPr>
          <w:rFonts w:eastAsia="IRNazanin" w:cs="IRNazanin"/>
          <w:color w:val="111111"/>
          <w:sz w:val="28"/>
          <w:szCs w:val="28"/>
          <w:rtl w:val="true"/>
          <w:lang w:bidi="fa-IR"/>
        </w:rPr>
        <w:t>.</w:t>
      </w:r>
      <w:r>
        <w:rPr>
          <w:rStyle w:val="FootnoteAnchor"/>
          <w:rtl w:val="true"/>
        </w:rPr>
        <w:footnoteReference w:id="44"/>
      </w:r>
      <w:bookmarkStart w:id="46" w:name="pg5661_46042"/>
    </w:p>
    <w:p>
      <w:pPr>
        <w:pStyle w:val="Heading2"/>
        <w:numPr>
          <w:ilvl w:val="1"/>
          <w:numId w:val="1"/>
        </w:numPr>
        <w:rPr/>
      </w:pPr>
      <w:bookmarkStart w:id="47" w:name="__RefHeading___Toc3398421_581953129"/>
      <w:bookmarkStart w:id="48" w:name="_Toc16"/>
      <w:bookmarkEnd w:id="46"/>
      <w:bookmarkEnd w:id="47"/>
      <w:r>
        <w:rPr>
          <w:rtl w:val="true"/>
        </w:rPr>
        <w:t>در اوج یگانگی</w:t>
      </w:r>
      <w:bookmarkEnd w:id="48"/>
    </w:p>
    <w:p>
      <w:pPr>
        <w:pStyle w:val="BookText"/>
        <w:rPr/>
      </w:pPr>
      <w:r>
        <w:rPr>
          <w:rFonts w:ascii="IRNazanin" w:hAnsi="IRNazanin" w:eastAsia="IRNazanin"/>
          <w:color w:val="111111"/>
          <w:sz w:val="28"/>
          <w:sz w:val="28"/>
          <w:szCs w:val="28"/>
          <w:rtl w:val="true"/>
          <w:lang w:bidi="fa-IR"/>
        </w:rPr>
        <w:t xml:space="preserve">در ابتدای زیارت اظهار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خون‌خواه امام حسین علیه السلام دیدید، در این فراز حضرت مهدی عجل الله تعالی فرجه را خون‌خواه آن حضرت می‌یابید که می‌خواهید شما هم در خدمت آن حضرت باشید ولی کمی که جلوتر رفتید و عوامل دوگانگی به‌کلی برطرف شد 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یَرْزُقَنِی طَلَبَ ثَارِی مَعَ إِمَامٍ هُدًی ظَاهِرٍ نَاطِقٍ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خداوند رزق من گرداند خون‌خواهی خودم را همراه با امامِ هدایت‌شده‌ی نمایان و گویای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آخر خون‌خواه، خودِ زائر است و به جایی رسیده که خود را خون‌خواه امام حسین علیه السلام می‌داند و نقش خدا و امامِ منصور را می‌طلبد و به اوج یگانگی با امام علیه السلام می‌رسد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اظهار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عِنْدَکَ وَجِیها بِالْحُسَیْنِ علیه السلام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حال که می‌دانم حسین علیه السلام نزد تو بسیار آبرومند است، پس به آبروی حسینِ عزیز، مرا در نزد خودت در دنیا و آخرت آبرومند و پسندیده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تقاضا می‌کنید در ذیل نور حسین علیه السلام مرا نزد خودت آبرو ده و شایسته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منظورتان آن نوع آبروهای وَهمْی صِرفِ اجتماعی نیست، همچنان که مورد نظر مولایمان امام حسین علیه السلام چنین آبروهایی نبود، بلکه می‌خواهی به نور امامی معصوم در پیش خدا آبرو داشته باشی تا به پیروی از امام حسین علیه السلام نگران آبروهای خیالی در نزد اهل دنیا نباشی همچنان که آن حضرت نگران آبرویش نزد اوباش بنی امیه نبود و به وظیفه‌ی خود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آبرومندی خوب است ولی به شرطی که در پرتو نور امام معصوم آن آبرو به دست آمده باشد و خداوند آن را ایجاد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بفرمائید این فراز از زیارت جهتِ روح شما را به کجاها می‌کشاند و وسیله‌ای که در این راه می‌خواهی از آن استفاده کنی چیست؟ می‌خواهی به مدد آبروی حسین علیه السلام در نزد خداوند آبرو داشته باشی و این حقیقی‌ترین آبروئی است که در عالم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علت‌هایی که تأکید می‌شود زیارت عاشورا، به کرّات خوانده شود به جهت توجه به سیره و سنت حیات‌بخشی است که با نظر به حضرت سیدالشهداء علیه السلامدر منظر ما قرار می‌گیرد، به طوری که آبرومند شدن معنی خاص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ما سیره و سنت آن حضرت را فراموش کردیم بیشتر به ظاهر دین مشغول شدیم و از عمق معنویتِ دینی محروم گشتیم، همان‌طور که آبرومندی در نزد خدا را به آبرومندی نزد اهل دنیا تبدیل نمودیم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اکثر جلسات عزاداری، همراه با معارف اسلامی و طرح مباحث عمیق دینی بوده و دسته‌های عزاداری بیشتر در روزهای تاسوعا و عاشورا تشکیل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سر و سینه زدن در سوگ امام حسین علیه السلام کار عاشقان امام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دوست به هر حیله رهی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هرکاری که نشانه‌ی ارادت به این خاندان است و در شرع بدان توصیه شده است را انجام داد ولی نباید فقط به ظاهر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غلبه با دسته و سینه و زنجیر و شام و ناهار باشد و حضور در جلسات عزاداری جهت فهم معارف دین مورد غفلت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جلسه‌ی عزاداری اباعبدالله علیه السلام صبح‌ها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صبح هم مردم آمادگی بیشتری جهت تدبّر در واقعه‌ی کربلا دارند و هم زمان آن طوری است که یک حال و</w:t>
      </w:r>
    </w:p>
    <w:p>
      <w:pPr>
        <w:pStyle w:val="BookText"/>
        <w:rPr/>
      </w:pPr>
      <w:r>
        <w:rPr>
          <w:rFonts w:ascii="IRNazanin" w:hAnsi="IRNazanin" w:eastAsia="IRNazanin"/>
          <w:color w:val="111111"/>
          <w:sz w:val="28"/>
          <w:sz w:val="28"/>
          <w:szCs w:val="28"/>
          <w:rtl w:val="true"/>
          <w:lang w:bidi="fa-IR"/>
        </w:rPr>
        <w:t>هوای دیگری را همراه خود می‌آورد و روح انسان جهت تأثیر پذیری، آمادگی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شب‌ها زود می‌خوابند تا نیمه شب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می‌کنم مجالس عزاداری که صبح‌ها برپا می‌شود را فراموش نکنید و نگذارید از دستتان برود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تأکید همه‌ی ما باید این باشد که عزاداری برای سیدالشهداء علیه السلام در حدّ ظاهرِ صِرف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مقصد این بود که شیعیان در جلسه‌ی عزاداری امام حسین علیه السلام شرکت کنند تا سیرِ روحانی و یگانگی با روح آن حضرت برایشان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مدّاحان هم لازم است با توجه به چنین مقصد و مقصودی، مرثیه بخوانند تا در برقراری آن سِیر،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کنار معرفت به مقام امام، عاطفه هم به حرکت در آید و شعله‌ور شود تا سیر ما با سرعت بیشتر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آن‌ها خواسته‌اند تمام تلاش این باشد که در جلسه‌ی عزاداری آن حضرت، سیر روحانی به سوی مقام عرشی اهل البیت علیهم السلام به بهترین نحو انجام گیرد و ارادت به آن خانواده که در جان ما نهفته است به فعلیت در آید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تاریخ آمده است که ائمه علیهم السلام از مداحانی مثل کُمِیتِ اَسَدی</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یا دِعْبَلِ خُزائی</w:t>
      </w:r>
      <w:r>
        <w:rPr>
          <w:rStyle w:val="FootnoteAnchor"/>
          <w:rtl w:val="true"/>
        </w:rPr>
        <w:footnoteReference w:id="4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می‌خواستند که با اشعار خود مصائب عاشورا را ذکر کنند و افراد را به عمق آن حادثه بکشانند و خودِ ائمه علیهم السلام در آن شرایط آنقدر گریه می‌کردند که بی‌تاب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 در این مرثیه‌خوانی‌ها بیشتر فکر و سیر و اشک بوده و کمتر دسته و زنجیر و شام و 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مدّاح پرسوزی ما را بدون هیچ حرف اضافی وارد مصائب کربلا کند، به راحتی اشکمان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روح را متوجّه مقام امام بکند و کمی در آن سیر کند دل بی‌تاب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سیر در مقام اباعبدالله علیه السلام باید به اندازه‌ی کافی تأکید شود تا شیعیان متوجه مقام عرشی و نوری آن ذوات مقدس بگردند و با توجه قلبی به آن مقامِ نورانی، بهره‌های فوق‌العاده‌ای نصیب خود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در دینداری سطحی شدیم و به جهات قدسی و باطنی کمتر توجه نمودیم این سیر فراموش شد و حاشیه‌ها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از خودمان بپرسیم کدام یک از کارها بیشتر جنبه‌ی عزاداری دارد و ما را به مقصدی که امامان برای ما برنامه‌ریزی کردند، می‌رساند؟ آیا این که دسته‌های طولانی راه بیندازیم و به تدریج تمام ذهن و فکرمان همین چیزها بشود؟ و یا این که در جلسه‌ای با تعمّق و تفکّر، به کمک واعظ و مداح، در مقام حضرت و واقعه‌ی کربلا سیر کنیم؟ ما باید روحمان را به اباعبدالله علیه السلام نزدیک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 راه انداختن و سینه‌زدن هم یکی از راه‌های این نزدیکی است تا از آن طریق ما سیر خود را همه جانبه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بین اصل و حاشیه فرق بگذاریم، مواظب باشیم که حاشیه بر اصل غلبه نکند و خدای ناکرده از سیره‌ی اصلی معصوم باز بمانیم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امامان معصوم از شعرای اهل البیت می‌خواستند که برایشان از مصائب کربلا بگویند و آن‌ها هم به حالت عزادار و با صدایی حزن‌آلود مرثیه می‌خواندند و امام و</w:t>
      </w:r>
      <w:bookmarkStart w:id="49" w:name="pg5661_46048"/>
    </w:p>
    <w:p>
      <w:pPr>
        <w:pStyle w:val="BookText"/>
        <w:rPr/>
      </w:pPr>
      <w:bookmarkEnd w:id="49"/>
      <w:r>
        <w:rPr>
          <w:rFonts w:ascii="IRNazanin" w:hAnsi="IRNazanin" w:eastAsia="IRNazanin"/>
          <w:color w:val="111111"/>
          <w:sz w:val="28"/>
          <w:sz w:val="28"/>
          <w:szCs w:val="28"/>
          <w:rtl w:val="true"/>
          <w:lang w:bidi="fa-IR"/>
        </w:rPr>
        <w:t>خانواده‌ی حضرت، آن چنان اشک می‌ریختند که در و دیوار به لرزه در می‌آمد و آن‌ها نیز از این طریق زمینه‌ی سیر به مقام حضرت سیدالشهداء علیه السلام را برای خود فراهم می‌کردند و در ذیل آبرویی که آن حضرت نزد خداوند دارند، از خدا می‌خواستند تا خداوند آن‌ها را نیز آبرومند گرداند و به شیعیانشان همین راه را آموختند</w:t>
      </w:r>
      <w:r>
        <w:rPr>
          <w:rFonts w:eastAsia="IRNazanin" w:cs="IRNazanin"/>
          <w:color w:val="111111"/>
          <w:sz w:val="28"/>
          <w:szCs w:val="28"/>
          <w:rtl w:val="true"/>
          <w:lang w:bidi="fa-IR"/>
        </w:rPr>
        <w:t>.</w:t>
      </w:r>
    </w:p>
    <w:p>
      <w:pPr>
        <w:pStyle w:val="Heading2"/>
        <w:numPr>
          <w:ilvl w:val="1"/>
          <w:numId w:val="1"/>
        </w:numPr>
        <w:rPr/>
      </w:pPr>
      <w:bookmarkStart w:id="50" w:name="__RefHeading___Toc3398423_581953129"/>
      <w:bookmarkStart w:id="51" w:name="_Toc17"/>
      <w:bookmarkEnd w:id="50"/>
      <w:r>
        <w:rPr>
          <w:rtl w:val="true"/>
        </w:rPr>
        <w:t>دریچه‌های تقرب به خدا</w:t>
      </w:r>
      <w:bookmarkEnd w:id="51"/>
    </w:p>
    <w:p>
      <w:pPr>
        <w:pStyle w:val="BookText"/>
        <w:rPr/>
      </w:pPr>
      <w:r>
        <w:rPr>
          <w:rFonts w:ascii="IRNazanin" w:hAnsi="IRNazanin" w:eastAsia="IRNazanin"/>
          <w:color w:val="111111"/>
          <w:sz w:val="28"/>
          <w:sz w:val="28"/>
          <w:szCs w:val="28"/>
          <w:rtl w:val="true"/>
          <w:lang w:bidi="fa-IR"/>
        </w:rPr>
        <w:t>سپس اظهار می‌داری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إِنِّی أَتَقَرَّبُ إِلَی اللَّهِ وَ إِلَی رَسُولِهِ وَ إِلَی أَمِیرِ الْمُؤْمِنِینَ وَ إِلَی فَاطِمَةَ وَ إِلَی الْحَسَنِ وَ إِلَیْکَ بِمُوَالاتِکَ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ارادت‌ورزی به خود شما می‌خواهم به خدا و رسول خدا و به امیرالمؤمنین و حضرت فاطمه و امام حسن و به خودتان تقرّب جویم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حسین علیه السلام می‌گوئید من با عشق به شما، به خدا تقرّب می‌جویم، حتی اگر بخواهم به خدا تقرب پیدا کنم، با محبّت به شما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دریچه‌ی تقرب من به پیامبر و ائمه‌ی معصومین علیهم السلام، همه و همه از طریق ارادت به شما صورت واقعی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w:t>
      </w:r>
    </w:p>
    <w:p>
      <w:pPr>
        <w:pStyle w:val="BookText"/>
        <w:rPr/>
      </w:pPr>
      <w:r>
        <w:rPr>
          <w:rFonts w:ascii="IRNazanin" w:hAnsi="IRNazanin" w:eastAsia="IRNazanin"/>
          <w:color w:val="111111"/>
          <w:sz w:val="28"/>
          <w:sz w:val="28"/>
          <w:szCs w:val="28"/>
          <w:rtl w:val="true"/>
          <w:lang w:bidi="fa-IR"/>
        </w:rPr>
        <w:t>زیارت حضرت سید الشهداء علیه السلام و محبت به آن حضرت به همه‌ی این تقرب‌ها می‌توانیم دست یابیم، و زائر حسین علیه السلام در چنین عقیده‌ای است و می‌داند با این زیارت تا این‌جاها می‌تواند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تشیع، مکتب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شعله‌ور به حسین علیه السلام وسیله‌ی تقرّب به خدا و همه‌ی مقربان درگاه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محبت به امام حسین علیه السلام مسیر قرب به آن حضرت فراهم می‌شود و حضرت در کربلا کاری کردند که هر قلب سالمی بتواند این محبت را در خود زنده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دین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اگر در فراز قبلی به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توجه فرمودید، در فراز بعدی به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توجه می‌کنید و به حضرت عرضه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بِالْبَرَائَةِ مِمَّنْ أَسَّسَ أَسَاسَ ذَلِکَ وَ بَنَی عَلَیْهِ بُنْیَانَهُ وَ جَرَی فِی ظُلْمِهِ وَ جَوْرِهِ عَلَیْکُمْ وَ عَلَی أَشْیَاعِکُمْ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برائت و دوری از همه‌ی کسانی که پایه‌ی این تجاوز را بر شما اِعمال کردند، به خدا و رسول خدا و به شما تقرب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قبلی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شد دو وجه داشت، در یک وجه اظهار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مودّت به شما، به خدا و رسولش تقرّب می‌جویم و در وجه دوم جهت تحقق کامل تقرب به خدا موضوع برائت و دوری از دشمنان اهل البیت علیهم السلام را اظهار می‌دارید، چون می‌دانید شرط تقرب به خدا حُبّ و بغضی است که بر محور حضرت امام حسین علیه السلام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گرایش دل به اباعبدالله علیه السلام بدون دوری از دشمنانِ روح حسینی علیه السلام ممکن نیست و راه تقرّب الهی گشوده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یعنی این که با حضور قلب، به حسین علیه السلام دل بدهی و از خدا نور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ما علیهم السلام حتی با زیارت امام حسین علیه السلام بر عالَم مادّه حکومت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می‌خواستند بدون طی کردن مسافت‌های عادی بروند قبر رسول‌الله صلی الله علیه و آله را زیارت کنند، اول قصد زیارت اباعبدالله الحسین علیه السلام را می‌کردند و از این طریق طِی‌الارضِ‌شان شروع می‌شد و بعد از زیارت قبر آن حضرت به زیارت قبر پیامبر صلی الله علیه و آله می‌رفتند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بغداد در زندان هستند، علی بْنِ مُسَیّب هَمْدانی را با حضرت گرفته‌اند و زندانی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حبس به درازا می‌کشد، علی بن مسیب از دوری خانواده‌اش</w:t>
      </w:r>
    </w:p>
    <w:p>
      <w:pPr>
        <w:pStyle w:val="BookText"/>
        <w:rPr/>
      </w:pPr>
      <w:r>
        <w:rPr>
          <w:rFonts w:ascii="IRNazanin" w:hAnsi="IRNazanin" w:eastAsia="IRNazanin"/>
          <w:color w:val="111111"/>
          <w:sz w:val="28"/>
          <w:sz w:val="28"/>
          <w:szCs w:val="28"/>
          <w:rtl w:val="true"/>
          <w:lang w:bidi="fa-IR"/>
        </w:rPr>
        <w:t>دلتنگ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اول غسل کند؟ چون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شستشویی کن و آنگه به خرابات خرام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ظاهر، مقدمه‌ی طهارت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می‌کند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بگذار،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چشمانم را گشودم خود را در کنار قبر امام حسین علیه السلام یافتم و پس از آن با امام کاظم علیه السلام کنار مرقد مقدس امام حسین علیه السلام نماز می‌گزارند و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بر هم بگذار، وقتی مجدداً به امر ایشان چشمانم را باز کردم خود را نزد قبرِ پیامبر صلی الله علیه و آله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قبر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خانواده‌ات برو تجدید دیدار کن و به همین جا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می‌گردد دوباره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بگذار و پس از آن که چشم خود را می‌گشاید، خود را با آن حضرت در زندان بغداد می‌یابد</w:t>
      </w:r>
      <w:r>
        <w:rPr>
          <w:rFonts w:eastAsia="IRNazanin" w:cs="IRNazanin"/>
          <w:color w:val="111111"/>
          <w:sz w:val="28"/>
          <w:szCs w:val="28"/>
          <w:rtl w:val="true"/>
          <w:lang w:bidi="fa-IR"/>
        </w:rPr>
        <w:t>.</w:t>
      </w:r>
      <w:r>
        <w:rPr>
          <w:rStyle w:val="FootnoteAnchor"/>
          <w:rtl w:val="true"/>
        </w:rPr>
        <w:footnoteReference w:id="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مسیّبب دلش برای خانواده‌اش تنگ شده است و خانواده‌اش هم در مدینه ساکن هستند و مقصد هم مدینه است،</w:t>
      </w:r>
    </w:p>
    <w:p>
      <w:pPr>
        <w:pStyle w:val="BookText"/>
        <w:rPr/>
      </w:pPr>
      <w:r>
        <w:rPr>
          <w:rFonts w:ascii="IRNazanin" w:hAnsi="IRNazanin" w:eastAsia="IRNazanin"/>
          <w:color w:val="111111"/>
          <w:sz w:val="28"/>
          <w:sz w:val="28"/>
          <w:szCs w:val="28"/>
          <w:rtl w:val="true"/>
          <w:lang w:bidi="fa-IR"/>
        </w:rPr>
        <w:t>ولی باید از کربلا گذشت و ابتدا باید بر حسین علیه السلام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دریچه‌ی ورود به عوالم غیب، نظر بر اباعبدالله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نکته‌ی فوق، عشق پیامبر و فاطمه علیهم السلامبر امام حسین علیه السلام را معنی کنید و ببینید آن بزرگواران در حسین علیه السلام چه می‌دیدند؟ بدون شک اسراری فوق الفاظ در مسئله‌ی زیارت امام حسین علیه السلام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کنید می‌بینید اکثر عبادات با زیارت امام حسین علیه السلام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 قدر را ملاحظه کنید، اول زیارت امام حسین علیه السلام است و پس از آن عبادات گرانقدر دیگری که در شب قدر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زیارت عاشورا اظهار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إِلَی اللَّهِ وَ إِلَیْکُمْ مِنْهُمْ وَ أَتَقَرَّبُ إِلَی اللَّهِ ثُمَّ إِلَیْکُمْ بِمُوَالاتِکُمْ وَ مُوَالاةِ وَلِیِّکُمْ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دوری از فرهنگی که ظلم به شما را روا داشت، به سوی خدا و به سوی شما خاندان نظر می‌کنم و با مودّت و محبّت به شما و دوستان شما قرب الهی را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دریچه‌های ارتباط با حق هستید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چرا مسئله‌ی برائت و تقرب را همچنان تکرارِ می‌نمائید؟ چون روح انسان با تکرارِ نظر به ابعاد شخصیت امامان معصوم علیهم السلام قلب خود را به سوی آن حقایق معنوی سوق</w:t>
      </w:r>
    </w:p>
    <w:p>
      <w:pPr>
        <w:pStyle w:val="BookText"/>
        <w:rPr/>
      </w:pPr>
      <w:r>
        <w:rPr>
          <w:rFonts w:ascii="IRNazanin" w:hAnsi="IRNazanin" w:eastAsia="IRNazanin"/>
          <w:color w:val="111111"/>
          <w:sz w:val="28"/>
          <w:sz w:val="28"/>
          <w:szCs w:val="28"/>
          <w:rtl w:val="true"/>
          <w:lang w:bidi="fa-IR"/>
        </w:rPr>
        <w:t>می‌دهد و از آن طریق صعود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نظر در مسایل معنوی موجب استحکام و تجلی هر چه بیشتر آن حقایق در روح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زیاد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زیارت در بردارنده‌ی معارفی است که روح به آن‌ها نیاز دارد و در واقع غذای جان است و مایه‌ی رشد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إِلَی اللَّهِ وَ إِلَیْکُمْ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تنفّر از جبهه‌ی ستم که ظلم بر شما کردند، ای اباعبدالله جهت روحم را از آن‌ها به سوی شما برمی‌گردانم و خود را از اردوگاه جریان‌های ضد قدسی به کلی جدا می‌کنم تا در دام آن‌ها نیفتم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أَتَقَرَّبُ إِلَی اللَّهِ ثُمَّ إِلَیْکُمْ بِمُوَالاتِکُمْ وَ مُوَالاةِ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سوی خدا نزدیک می‌شوم و سپس با توجّه دادنِ جانم به سوی شما آن هم توجهی همراه با محبت، زندگی می‌کنم و از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متعادل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تلاش می‌کنیم تا اتحادی روحانی با حضرت ایجاد کنیم و در راستای نزدیکی هر چه بیشتر به امام باید مرز خود را به دقیق‌ترین شکل از دشمنان آن‌ها به هر شکل و در هر جبهه که باشند جدا کنیم و اظهار می‌داریم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بِالْبَرَاءَةِ مِنْ أَعْدَائِکُمْ وَ النَّاصِبِینَ لَکُمُ الْحَرْبَ وَ بِالْبَرَاءَةِ مِنْ أَشْیَاعِهِمْ وَ أَتْبَاعِهِمْ</w:t>
      </w:r>
      <w:r>
        <w:rPr>
          <w:rFonts w:eastAsia="Amiri" w:cs="Amiri" w:ascii="Amiri" w:hAnsi="Amiri"/>
          <w:color w:val="111111"/>
          <w:sz w:val="28"/>
          <w:szCs w:val="28"/>
          <w:rtl w:val="true"/>
          <w:lang w:bidi="ar-SA"/>
        </w:rPr>
        <w:t>{</w:t>
      </w:r>
      <w:bookmarkStart w:id="52" w:name="pg5661_46054"/>
    </w:p>
    <w:p>
      <w:pPr>
        <w:pStyle w:val="BookText"/>
        <w:rPr/>
      </w:pPr>
      <w:bookmarkEnd w:id="52"/>
      <w:r>
        <w:rPr>
          <w:rFonts w:ascii="IRNazanin" w:hAnsi="IRNazanin" w:eastAsia="IRNazanin"/>
          <w:color w:val="111111"/>
          <w:sz w:val="28"/>
          <w:sz w:val="28"/>
          <w:szCs w:val="28"/>
          <w:rtl w:val="true"/>
          <w:lang w:bidi="fa-IR"/>
        </w:rPr>
        <w:t>تقرب می‌جویم به سوی خدا با دوری از دشمنان شما و آن‌هایی که جنگ با شما را برپا کردند و با دوری از اطرافیان و پیروان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و قلب انسان نسبت به دشمنان فرهنگ اهل البیت علیه السلام دوری نجوید، نور ولایتِ خاندان عصمت و طهارت علیهم السلام به جان او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شرط سلوک که قرار گرفتن در زیر پرتو نور ولایت امامان معصوم است با برائت از حجاب‌هایی محقق می‌شود که مانع ظهور نور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طریق برائت از دشمنان شما و برائت از آن‌هایی که پایه‌های مبارزه و دشمنی با شما را ریختند، و با برائت از پیروان و دنباله‌روهای آن‌ها، به خدا و شما تقّرب می‌جویم، هر چند این مقابله هزینه دارد و بلاها و سختی‌هایی برای من به بار می‌آورد،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یک بلیٰ کاندر ازل گفته است</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ابد اندر دهد مرد بلیٰ تن در بلا</w:t>
      </w:r>
    </w:p>
    <w:p>
      <w:pPr>
        <w:pStyle w:val="Heading2"/>
        <w:numPr>
          <w:ilvl w:val="1"/>
          <w:numId w:val="1"/>
        </w:numPr>
        <w:rPr/>
      </w:pPr>
      <w:bookmarkStart w:id="53" w:name="__RefHeading___Toc3398425_581953129"/>
      <w:bookmarkStart w:id="54" w:name="_Toc18"/>
      <w:bookmarkEnd w:id="53"/>
      <w:r>
        <w:rPr>
          <w:rtl w:val="true"/>
        </w:rPr>
        <w:t>جبهه‌ای زنده و فعّال</w:t>
      </w:r>
      <w:bookmarkEnd w:id="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سِلْمٌ لِمَنْ سَالَمَکُمْ وَ حَرْبٌ لِمَنْ حَارَبَکُمْ وَ وَلِیٌّ لِمَنْ وَالاکُمْ وَ عَدُوٌّ لِمَنْ عَادَاکُمْ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رسم دلدادگی، من پذیرنده‌ی جبهه‌ی شما هستم و با تمام وجود جان خود را تسلیم شما کرده‌ام و دشمنی جبهه‌ای را که با شما بر سر جنگ است از ارکان زندگی خود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دامنه‌ی این نوع جبهه‌گیری را تا آنجا گسترش داده‌ام که دوستدار دوستان شما و دشمن دشمنان شما هستم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جبهه‌ای که حضرت سیدالشهداء علیه السلام گشودند همواره زنده و فعّال است و با ورود به آن جبهه با حضرت اتّحادی پای بر جا برقرار می‌شود و اساساً عشق به دوستان اباعبدالله و تسلیم راه و روش اباعبدالله علیه السلام شدن و تنفّر از دشمنان آن حضرت موجب همان اتحاد روحی است که انسان به دنبال آن است، تا در افقی که حضرت در آن به سر می‌برند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هرکس طالب اتحاد با جان حضرت اباعبدالله علیه السلام است؟ چنین اتحادی از طریق همین نوع موضع‌گیری‌ها به‌دست می‌آید به شرطی که زیارت آن حضرت با بصیرت لازم انجام گیرد تا ملائکه‌ای که تا قیامت برای امام حسین علیه السلام گریه می‌کنند به مدد او آیند و او را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اللَّهُ تَبَارَکَ وَ تَعَالَی بِقَبْرِ الْحُسَیْنِ علیه السلام أَرْبَعَةَ آلَافِ مَلَکٍ شُعْثاً غُبْراً یَبْکُونَهُ إِلَی یَوْمِ الْقِیَامَةِ فَمَنْ زَارَهُ عَارِفاً بِحَقِّهِ شَیَّعُوهُ حَتَّی یُبْلِغُوهُ مَأْمَنَهُ وَ إِنْ مَرِضَ عَادُوهُ غُدْوَةً وَ عَشِیّاً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مَاتَ شَهِدُوا جَنَازَتَهُ وَ اسْتَغْفَرُوا لَهُ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خدای تبارک و تعالی چهار هزار فرشته‌ی ژولیده و گردآلود بر قبر حسین علیه السلام گمارده که تا روز قیامت بر او می‌گریند و هر کسی با شناخت کامل آن حضرت را زیارت کند وی را بدرقه کنند تا او را به مأمنش برسانند و اگر بیمار شود بامداد و شامگاه از او عیادت کنند و اگر بمیرد جنازه‌ی او را تشییع نمایند و تا قیامت برای او آمرزش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مقدمات توجه آن ملائکه را در خود فراهم آورید، ابتدا وضو می‌گیرید و با آرامش کامل و توجه قلبی، ادب زیارت خواندن را در جان خود فراهم می‌کنید، چون می‌خواهید با خواندن زیارت عاشورا زمینه‌ی کمالات بزرگی را برای خود فراهم نمائید، با حزنی که شرط اولیه‌ی زیارت حضرت سیدالشهداء علیه السلام است، جان را شیفته‌ی یک انسان کامل کرده‌اید و آن فراز‌ها را اظهار می‌دارید و از تکرارهایی که در بعضی از فرازها هست سرسری نمی‌گذرید، این تکرارها خیلی قیمتی است و موجب تمرکز روح و رفع حجاب از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در موضوعِ اظهار ارادت به آن حضرت و برائت از دشمنانشان یک نوع دلدادگی را تمرین می‌کنید تا دل</w:t>
      </w:r>
    </w:p>
    <w:p>
      <w:pPr>
        <w:pStyle w:val="BookText"/>
        <w:rPr/>
      </w:pPr>
      <w:r>
        <w:rPr>
          <w:rFonts w:ascii="IRNazanin" w:hAnsi="IRNazanin" w:eastAsia="IRNazanin"/>
          <w:color w:val="111111"/>
          <w:sz w:val="28"/>
          <w:sz w:val="28"/>
          <w:szCs w:val="28"/>
          <w:rtl w:val="true"/>
          <w:lang w:bidi="fa-IR"/>
        </w:rPr>
        <w:t>همسنخ محبوب شود و مودّت آن حضرت در دل استحکام پیدا کند و آهسته آهسته به مقام اَمْنِ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مقامی که امام معصوم صاحب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مقام را بی‌مؤونه نمی‌دهند اظهار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 اللَّهَ الَّذِی أَکْرَمَنِی بِمَعْرِفَتِکُمْ وَ مَعْرِفَةِ أَوْلِیَائِکُمْ وَ رَزَقَنِی الْبَرَاءَةَ مِنْ أَعْدَائِکُمْ أَنْ یَجْعَلَنِی مَعَکُمْ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که حالِ من در اظهار ارادت به اهل البیت علیهم السلام و برائت از دشمنان آن‌ها چنین است، از خدایی که بر من منّت گذارده و با شناخت شما و دوستان شما و با تنفّر از دشمنان شما مرا گرامی داشته، می‌خواهم که مرا در دنیا و آخرت در کنار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با آن ارادت و این برائت شرایط معیّت با آن ذوات قدسی فراهم می‌گردد و به جهت فراهم بودن شرایط است که تقاضای معیّت با آن‌ها را می‌نمائید و اظهار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من می‌خواهم در دنیا و آخرت با شما زندگی کنم، و نمی‌خواهم با دشمنان شما هم‌گروه باشم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می‌فرمائید در جای جای زیارت عاشورا، ابتدا یک فراز جهت عشق‌ورزیدن به امام در میان است و سپس فرازی جهت تنفّر از دشمنان آن حضرت مطرح می‌گردد و</w:t>
      </w:r>
    </w:p>
    <w:p>
      <w:pPr>
        <w:pStyle w:val="BookText"/>
        <w:rPr/>
      </w:pPr>
      <w:r>
        <w:rPr>
          <w:rFonts w:ascii="IRNazanin" w:hAnsi="IRNazanin" w:eastAsia="IRNazanin"/>
          <w:color w:val="111111"/>
          <w:sz w:val="28"/>
          <w:sz w:val="28"/>
          <w:szCs w:val="28"/>
          <w:rtl w:val="true"/>
          <w:lang w:bidi="fa-IR"/>
        </w:rPr>
        <w:t>سپس دعا شروع می‌شود، زیرا تا جان را با محبت به مطهّرین از یک طرف و برائت از آلودگان از طرف دیگر زینت ندهیم جانمان شایسته‌ی اجابت آن دعا نمی‌شود و خدا نظری به ما نخواهد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همان چیزی که قرآن بر آن تأکید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وَیُؤْمِن بِاللّهِ فَقَدِ اسْتَمْسَکَ بِالْعُرْوَةِ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هرکس به طاغوت کفر بورزد و به خدا ایمان بیاورد به دستگیره‌ی محکمی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کفر به طاغوت را مطرح می‌فرماید، همان‌طور که در زیارت عاشورا ابتدا صد لعن مطرح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فراز فوق اظهار می دارید معرفت به شما و معرفت به دوستان شما یک کرامت و بزرگی است و خداوند با لطف خود چنین کرامتی را به من مرحمت کرده است همچنان که تنفّر به دشمنان شما را به عنوان کرامتی بزرگ رزق من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داشتن چنین حالی از خدایی که مرا با معرفت به</w:t>
      </w:r>
    </w:p>
    <w:p>
      <w:pPr>
        <w:pStyle w:val="BookText"/>
        <w:rPr/>
      </w:pPr>
      <w:r>
        <w:rPr>
          <w:rFonts w:ascii="IRNazanin" w:hAnsi="IRNazanin" w:eastAsia="IRNazanin"/>
          <w:color w:val="111111"/>
          <w:sz w:val="28"/>
          <w:sz w:val="28"/>
          <w:szCs w:val="28"/>
          <w:rtl w:val="true"/>
          <w:lang w:bidi="fa-IR"/>
        </w:rPr>
        <w:t xml:space="preserve">شما و معرفت به دوستان شما بزرگ کرد و کرامت داد و به من رزق برائت از دشمنان شما را داد،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یَجْعَلَنِی مَعَکُمْ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مرا در دنیا و آخرت در کنار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مقامی برساند که شایستگی نزدیکی به مقام شما را پیدا کنم و در دنیای شما زندگی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مَعِیت و یگانگی با امام، بالاتر از این حرف‌هاست که با گفتگو حقیقتش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قدر فکر کن چه بهشتی خواهد بود وقتی در عالَم اهل‌بیت علیهم السلام به سر بریم و در افقی قرار گیریم که امام، عالَم و آدم را در آن افق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ادامه‌ی همان تقاضا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یُثَبِّتَ لِی عِنْدَکُمْ قَدَمَ صِدْقٍ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راستای معیت با شما از خدا می‌خواهم که در کنار شما با تمام صدق و صفا استوار بمانم، چه در دنیا و چه در آخرت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چه جرأتی به انسان می‌دهد که چنین آرزوی بزرگی را بر زبان براند و چه امیدی در ما ایجاد می‌کند که مقامی این‌چنین بزرگ را طلب کنیم، نظر کنیم به مقامی که حسین علیه السلام و اصحاب او در آن مقام بودند و از خدا بخواهیم</w:t>
      </w:r>
      <w:bookmarkStart w:id="55" w:name="pg5661_46060"/>
    </w:p>
    <w:p>
      <w:pPr>
        <w:pStyle w:val="BookText"/>
        <w:rPr/>
      </w:pPr>
      <w:bookmarkEnd w:id="55"/>
      <w:r>
        <w:rPr>
          <w:rFonts w:ascii="IRNazanin" w:hAnsi="IRNazanin" w:eastAsia="IRNazanin"/>
          <w:color w:val="111111"/>
          <w:sz w:val="28"/>
          <w:sz w:val="28"/>
          <w:szCs w:val="28"/>
          <w:rtl w:val="true"/>
          <w:lang w:bidi="fa-IR"/>
        </w:rPr>
        <w:t>که در دنیا و آخرت ثابت قدم در کنار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چقدر دنیای مردم عادی تنگ و پوچ است، می‌فهمیم که این فراز از دعا چه طلب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وقتی اسیر دیوارهای تنگ میل‌ها و کشش‌ها و جهل‌های خود هستیم و اصلاً دنیای آزاد و وسیع آن‌ها را نمی‌شناسیم، بفهمیم که با حسین علیه السلام و اصحاب او بودن یعنی چه؟</w:t>
      </w:r>
    </w:p>
    <w:p>
      <w:pPr>
        <w:pStyle w:val="Heading2"/>
        <w:numPr>
          <w:ilvl w:val="1"/>
          <w:numId w:val="1"/>
        </w:numPr>
        <w:rPr/>
      </w:pPr>
      <w:bookmarkStart w:id="56" w:name="__RefHeading___Toc3398427_581953129"/>
      <w:bookmarkStart w:id="57" w:name="_Toc19"/>
      <w:bookmarkEnd w:id="56"/>
      <w:r>
        <w:rPr>
          <w:rtl w:val="true"/>
        </w:rPr>
        <w:t>طلب مقام محمود</w:t>
      </w:r>
      <w:bookmarkEnd w:id="57"/>
    </w:p>
    <w:p>
      <w:pPr>
        <w:pStyle w:val="BookText"/>
        <w:rPr/>
      </w:pPr>
      <w:r>
        <w:rPr>
          <w:rFonts w:ascii="IRNazanin" w:hAnsi="IRNazanin" w:eastAsia="IRNazanin"/>
          <w:color w:val="111111"/>
          <w:sz w:val="28"/>
          <w:sz w:val="28"/>
          <w:szCs w:val="28"/>
          <w:rtl w:val="true"/>
          <w:lang w:bidi="fa-IR"/>
        </w:rPr>
        <w:t>گویا زائر حسین علیه السلام متوجه است در زیارت آن حضرت تمام دریچه‌های رحمت خدا گشوده است و لذا به خود جرأت می‌دهد که تقاضای خود را تا آنجا وسعت دهد که اظهار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أَسْأَلُهُ أَنْ یُبَلِّغَنِی الْمَقَامَ الْمَحْمُودَ لَکُمْ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ازای برائت از دشمنان شما و مودّت به شما و در راستای معیت با آن عزیزان، از خدا می‌خواهم که مرا به مقام محمودی که شما نزد خدا دارید، برساند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مقداری از شب را بیدار بمان و به عبادت بگذران بلکه پروردگار تو، تو را به مقام</w:t>
      </w:r>
    </w:p>
    <w:p>
      <w:pPr>
        <w:pStyle w:val="BookText"/>
        <w:rPr/>
      </w:pPr>
      <w:r>
        <w:rPr>
          <w:rFonts w:ascii="Amiri" w:hAnsi="Amiri" w:eastAsia="Amiri" w:cs="Amiri"/>
          <w:color w:val="111111"/>
          <w:sz w:val="28"/>
          <w:sz w:val="28"/>
          <w:szCs w:val="28"/>
          <w:rtl w:val="true"/>
          <w:lang w:bidi="ar-SA"/>
        </w:rPr>
        <w:t>محمود برساند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فرمایش بزرگان، مقام محمود، مقام شفاعت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زیارت عاشورا پس از آن مقدّمات از خدا مقام محمودی را می‌خواهی که هدیه‌ی خدا به اهل‌البیت علیهم السلام است، حق هم داری که چنین جرأتی را به خود بدهی، زیرا که از طریق زیارت حضرت سیدالشهداء علیه السلام با همه پیامبران همسو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ثواب زیارت امام حسین علیه السلام را در حدّی می‌دانند که گناهان هفتاد سال انسان آمرزیده می‌شود و رسول خدا صلی الله علیه و آله با او مصافحه می‌کنند و آن حضرت و حضرات علی و فاطمه و ائمه علیهم السلام برای او دعا می‌فرمایند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طریق آن برائت و آن مودّت به مقام معیت با اهل‌بیت علیهم السلام امید بستی و در نتیجه به نزدیکی به مقامات عظیم آن خاندان امیدوار شدی، می‌خواهی به مقامی برسی که هیچ نقصی در مقابل حضرت حق در تو نمانده باشد و موانع قرب، تماماً رفع شده باشد و به همین جهت تقاضای مقام محمود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که زیارت عاشورا عبادتی است بزرگ با اهدافی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می‌خواهید در ذیل نور سیدالشهداء علیه السلام توحیدی شوید و حالاتی را که بر موحدان بزرگ رسیده است آرزو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خواندن زیارت عاشورا، توجه به حادثه‌ای نیست که در گذشته اتفاق افتاده و شما به یادآوری آن می‌پردازید، بلکه توجه به یک نوع زندگی زیبای دایمی است که در حال تنفس در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انداختن و دل سپردن به مقام محمودی است که مقام پیامبر و امامان علیه السلام است، یعنی از دنیای منجمد مردمِ سرگردان در آمدن و به دنیای روح‌های بزرگِ موحدین راستین وارد شدن، چرا که بزرگی هر انسان به بزرگی اهداف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یگانگی با آن روح‌های بزرگ اظهار می‌داری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یَرْزُقَنِی طَلَبَ ثَارِی مَعَ إِمَامٍ هُدًی ظَاهِرٍ نَاطِقٍ بِالْحَقِّ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 می‌خواهم که رزق من گرداند خون‌خواهی خودم را در کنار امامی هدایت شده و نمایان که به حق می‌خواند و آشکارا بشریت را هدایت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آرزویی است که انسان فقط ناظر جبهه‌ی حق و باطل نیست و در تنفّر از باطل و محبّت به امام در حدّ احساسات عاطفی متوقف نمی‌شود بلکه می‌خواهد در میدان</w:t>
      </w:r>
    </w:p>
    <w:p>
      <w:pPr>
        <w:pStyle w:val="BookText"/>
        <w:rPr/>
      </w:pPr>
      <w:r>
        <w:rPr>
          <w:rFonts w:ascii="IRNazanin" w:hAnsi="IRNazanin" w:eastAsia="IRNazanin"/>
          <w:color w:val="111111"/>
          <w:sz w:val="28"/>
          <w:sz w:val="28"/>
          <w:szCs w:val="28"/>
          <w:rtl w:val="true"/>
          <w:lang w:bidi="fa-IR"/>
        </w:rPr>
        <w:t>عمل در اردوگاه پشتیبانی از حق قرار گیرد و فعّالانه این محبّت و آن برائت را در جان خود تثبیت کند و طراوت دفاع از حق را در زندگی خود به فعلیت برساند و عملاً در چنین شور و شعف معنوی وارد شود و حاکمیت حق را تا صحنه‌های سیاسی و اجتماعی گسترش دهد، زیرا همه جا باید حکم محبوب ما یعنی خداوند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حدّی که زائر سیدالشهداء علیه السلام به مرتبه‌ی خون‌خواهی حضرت نایل شود، که بحث آن در فرازهای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حسین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که خداوند خون‌خواه اوست، با شدت‌یافتن یگانگی بین زائر و امام، می‌خواهد در کنار امام منصور، خودش خون‌خواه حضرت باشد و لذا خود را خون‌خواه حضرت احساس می‌کند، و باز با شدت‌یافتن یگانگی در این فراز اخیر می‌خواهد خون‌خواه خود باشد، زیرا دیگر جدایی بین خود و مولایش احساس نمی‌کند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یَرْزُقَنِی طَلَبَ 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اظهار می‌دارد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 اللَّهَ بِحَقِّکُمْ وَ بِالشَّأْنِ الَّذِی لَکُمْ عِنْدَهُ أَنْ یُعْطِیَنِی بِمُصَابِی بِکُمْ أَفْضَلَ مَا یُعْطِی مُصَابا بِمُصِیبَتِهِ مُصِیبَةً مَا أَعْظَمَهَا وَ</w:t>
      </w:r>
      <w:bookmarkStart w:id="58" w:name="pg5661_46064"/>
    </w:p>
    <w:p>
      <w:pPr>
        <w:pStyle w:val="BookText"/>
        <w:rPr/>
      </w:pPr>
      <w:bookmarkEnd w:id="58"/>
      <w:r>
        <w:rPr>
          <w:rFonts w:ascii="Amiri" w:hAnsi="Amiri" w:eastAsia="Amiri" w:cs="Amiri"/>
          <w:color w:val="111111"/>
          <w:sz w:val="28"/>
          <w:sz w:val="28"/>
          <w:szCs w:val="28"/>
          <w:rtl w:val="true"/>
          <w:lang w:bidi="ar-SA"/>
        </w:rPr>
        <w:t>أَعْظَمَ رَزِیَّتَهَا فِی الْإِسْلامِ وَ فِی جَمِیعِ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تقاضا دارم به حق شما و به حقیقتِ شأن و منزلتی که در نزد خدا دارید، مرا به پاداش اندوه و مصیبتی که از شما دارم، برترین عطائی را که به مصیبت‌زده‌ای می‌کند به من عطا کند به خاطر مصیبتی که چقدر در عالم اسلام و در جمیع آسمان‌ها و زمین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اتّحاد با امام را ملاحظه بفرمائید که چگونه در راستای آن اتحاد و یگانگی از عمق جان اظهار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به شما و سختی‌هایی که بر شما وارد شده است، همه بر من وارد شده است، حال از خدا می‌خواهم که اَجر آن مصیبت‌های بزرگ را به من نیز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در عمل نشان داده است که با امام حسین علیه السلام و اصحاب کربلا، همتاریخ شده و لذا هر شمشیری که بر آن‌ها فرود آمد، آن را بر جان و روح خود احساس می‌کند</w:t>
      </w:r>
      <w:r>
        <w:rPr>
          <w:rFonts w:eastAsia="IRNazanin" w:cs="IRNazanin"/>
          <w:color w:val="111111"/>
          <w:sz w:val="28"/>
          <w:szCs w:val="28"/>
          <w:rtl w:val="true"/>
          <w:lang w:bidi="fa-IR"/>
        </w:rPr>
        <w:t>.</w:t>
      </w:r>
    </w:p>
    <w:p>
      <w:pPr>
        <w:pStyle w:val="Heading2"/>
        <w:numPr>
          <w:ilvl w:val="1"/>
          <w:numId w:val="1"/>
        </w:numPr>
        <w:rPr/>
      </w:pPr>
      <w:bookmarkStart w:id="59" w:name="__RefHeading___Toc3398429_581953129"/>
      <w:bookmarkStart w:id="60" w:name="_Toc20"/>
      <w:bookmarkEnd w:id="59"/>
      <w:r>
        <w:rPr>
          <w:rtl w:val="true"/>
        </w:rPr>
        <w:t>انتظار پاداشی بزرگ</w:t>
      </w:r>
      <w:bookmarkEnd w:id="6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چه حالتی را باید در خواندن این جمله در خود ایجاد کنید تا آن را صادقانه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مصیبت بزرگی بر ما وارد شده است زیرا ما پاره‌ای از جان امام</w:t>
      </w:r>
    </w:p>
    <w:p>
      <w:pPr>
        <w:pStyle w:val="BookText"/>
        <w:rPr/>
      </w:pPr>
      <w:r>
        <w:rPr>
          <w:rFonts w:ascii="IRNazanin" w:hAnsi="IRNazanin" w:eastAsia="IRNazanin"/>
          <w:color w:val="111111"/>
          <w:sz w:val="28"/>
          <w:sz w:val="28"/>
          <w:szCs w:val="28"/>
          <w:rtl w:val="true"/>
          <w:lang w:bidi="fa-IR"/>
        </w:rPr>
        <w:t>حسین علیه السلام هستیم، او کلّی است که ما جزئی از پرتو آن کل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حضرت محبوب جان من و شما نیست؟ پس به اصلِ جان انسان‌ها یعنی به انسانیتِ کل، مصیبت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 جانِ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هر مصیبتی بر او وارد شود در واقع به عمق جان انسانیتِ هر انسان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بر پیامبر و ائمه علیهم السلام صلوات می‌فرستیم، در واقع بر عمق جان خود صلوات فرستاده‌ایم و لذا پرتوی از آن صلوات بر جان ما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حقیقت هر انسان و جانِ جانِ هر انسان می‌باشد و هرکس از او غفلت کند از همه‌ی انسانیتش غافل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مانَدْ زین قیامت بی‌خبر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قیامت وای او، ای وای او</w:t>
      </w:r>
    </w:p>
    <w:p>
      <w:pPr>
        <w:pStyle w:val="BookText"/>
        <w:rPr/>
      </w:pPr>
      <w:r>
        <w:rPr>
          <w:rFonts w:ascii="IRNazanin" w:hAnsi="IRNazanin" w:eastAsia="IRNazanin"/>
          <w:color w:val="111111"/>
          <w:sz w:val="28"/>
          <w:sz w:val="28"/>
          <w:szCs w:val="28"/>
          <w:rtl w:val="true"/>
          <w:lang w:bidi="fa-IR"/>
        </w:rPr>
        <w:t>هر که ناگه از چنان مَه دور ماند</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شب‌های‌او</w:t>
      </w:r>
    </w:p>
    <w:p>
      <w:pPr>
        <w:pStyle w:val="BookText"/>
        <w:rPr/>
      </w:pPr>
      <w:r>
        <w:rPr>
          <w:rFonts w:ascii="IRNazanin" w:hAnsi="IRNazanin" w:eastAsia="IRNazanin"/>
          <w:color w:val="111111"/>
          <w:sz w:val="28"/>
          <w:sz w:val="28"/>
          <w:szCs w:val="28"/>
          <w:rtl w:val="true"/>
          <w:lang w:bidi="fa-IR"/>
        </w:rPr>
        <w:t>خیمه در خیمه، طناب اندر طناب</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شاه عشق و لشکرهای او</w:t>
      </w:r>
    </w:p>
    <w:p>
      <w:pPr>
        <w:pStyle w:val="BookText"/>
        <w:rPr/>
      </w:pPr>
      <w:r>
        <w:rPr>
          <w:rFonts w:ascii="IRNazanin" w:hAnsi="IRNazanin" w:eastAsia="IRNazanin"/>
          <w:color w:val="111111"/>
          <w:sz w:val="28"/>
          <w:sz w:val="28"/>
          <w:szCs w:val="28"/>
          <w:rtl w:val="true"/>
          <w:lang w:bidi="fa-IR"/>
        </w:rPr>
        <w:t>خیمه ی جان را ستون از نورِ پاک</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پاک از تابش سیمای او</w:t>
      </w:r>
    </w:p>
    <w:p>
      <w:pPr>
        <w:pStyle w:val="BookText"/>
        <w:rPr/>
      </w:pPr>
      <w:r>
        <w:rPr>
          <w:rFonts w:ascii="IRNazanin" w:hAnsi="IRNazanin" w:eastAsia="IRNazanin"/>
          <w:color w:val="111111"/>
          <w:sz w:val="28"/>
          <w:sz w:val="28"/>
          <w:szCs w:val="28"/>
          <w:rtl w:val="true"/>
          <w:lang w:bidi="fa-IR"/>
        </w:rPr>
        <w:t>عشقْ شیر و عاشقان اطفال شیر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پنجه‌ی صدتای او</w:t>
      </w:r>
    </w:p>
    <w:p>
      <w:pPr>
        <w:pStyle w:val="BookText"/>
        <w:rPr/>
      </w:pPr>
      <w:r>
        <w:rPr>
          <w:rFonts w:ascii="IRNazanin" w:hAnsi="IRNazanin" w:eastAsia="IRNazanin"/>
          <w:color w:val="111111"/>
          <w:sz w:val="28"/>
          <w:sz w:val="28"/>
          <w:szCs w:val="28"/>
          <w:rtl w:val="true"/>
          <w:lang w:bidi="fa-IR"/>
        </w:rPr>
        <w:t>در کدامین پرده پنهان بود عشق</w:t>
      </w:r>
    </w:p>
    <w:p>
      <w:pPr>
        <w:pStyle w:val="BookText"/>
        <w:rPr/>
      </w:pPr>
      <w:r>
        <w:rPr>
          <w:rFonts w:ascii="IRNazanin" w:hAnsi="IRNazanin" w:eastAsia="IRNazanin"/>
          <w:color w:val="111111"/>
          <w:sz w:val="28"/>
          <w:sz w:val="28"/>
          <w:szCs w:val="28"/>
          <w:rtl w:val="true"/>
          <w:lang w:bidi="fa-IR"/>
        </w:rPr>
        <w:t>کس</w:t>
      </w:r>
    </w:p>
    <w:p>
      <w:pPr>
        <w:pStyle w:val="BookText"/>
        <w:rPr/>
      </w:pPr>
      <w:r>
        <w:rPr>
          <w:rFonts w:ascii="IRNazanin" w:hAnsi="IRNazanin" w:eastAsia="IRNazanin"/>
          <w:color w:val="111111"/>
          <w:sz w:val="28"/>
          <w:sz w:val="28"/>
          <w:szCs w:val="28"/>
          <w:rtl w:val="true"/>
          <w:lang w:bidi="fa-IR"/>
        </w:rPr>
        <w:t>نداند، کس نبیند جای او</w:t>
      </w:r>
    </w:p>
    <w:p>
      <w:pPr>
        <w:pStyle w:val="BookText"/>
        <w:rPr/>
      </w:pPr>
      <w:r>
        <w:rPr>
          <w:rFonts w:ascii="IRNazanin" w:hAnsi="IRNazanin" w:eastAsia="IRNazanin"/>
          <w:color w:val="111111"/>
          <w:sz w:val="28"/>
          <w:sz w:val="28"/>
          <w:szCs w:val="28"/>
          <w:rtl w:val="true"/>
          <w:lang w:bidi="fa-IR"/>
        </w:rPr>
        <w:t>عشق، چون خورشید ناگه سر کند</w:t>
      </w:r>
    </w:p>
    <w:p>
      <w:pPr>
        <w:pStyle w:val="BookText"/>
        <w:rPr/>
      </w:pPr>
      <w:r>
        <w:rPr>
          <w:rFonts w:ascii="IRNazanin" w:hAnsi="IRNazanin" w:eastAsia="IRNazanin"/>
          <w:color w:val="111111"/>
          <w:sz w:val="28"/>
          <w:sz w:val="28"/>
          <w:szCs w:val="28"/>
          <w:rtl w:val="true"/>
          <w:lang w:bidi="fa-IR"/>
        </w:rPr>
        <w:t>برشود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آسمان غوغای او</w:t>
      </w:r>
      <w:r>
        <w:rPr>
          <w:rStyle w:val="FootnoteAnchor"/>
          <w:rtl w:val="true"/>
        </w:rPr>
        <w:footnoteReference w:id="5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شاه عشق و خیمه‌ی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بر ما نظر کند در واقع جان ما به اصل خودش نزدیک می‌شود چون انسان کامل جنبه‌ی کمالی هر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مصیبتی که بر امام حسین علیه السلام وارد شده است ملاحظه کن جانِ بیدار چه حالتی خواهد داشت و این مصیبت را برای خود چگونه احساس می‌کند و وای اگر کسی مصیبت اهل‌بیت علیهم السلام را در جان خود و برای خود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انسان از خودِ برتَرَش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من این مصیبت را بر خودم وارد می‌دانم و خود را صاحب عزا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بِمُصَابِی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من است آن چه به شما وارد شده و واقعاً مصیبت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آن مصیبت جهت حفظ دین و دینداری است و زیباترین عملِ عبادیِ ممکن در آن زمان به حساب می‌آید، انتظار پاداشی بزرگ برای آن هست و در این راستا و با توجه به اتحادی که با اصحاب کربلا پیدا کردید، اظهار می‌دارید پاداش تحمّل مصیبتِ مرا که به شما وارد شده است از خدا 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مَا یُعْطِی مُصَابا بِمُصِیبَتِهِ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کامل‌ترین پاداشی را که به مصیبت‌زدگان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مُصِیبَةً مَا أَعْظَمَهَا وَ أَعْظَمَ رَزِیَّتَهَا فِی الْإِسْلامِ وَ فِی جَمِیعِ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مصیبتی که مصیبت بزرگی است در اسلام و در همه‌ی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این مصیبت را ما بر جان خود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فقط بر حضرت زینب علیها السلام وارد نشده است، بلکه بر هر کسی که احساس اسلامیت دارد و هر کسی که اهل آسمان‌ها و زمین است، این مصیبت بزرگ بر او 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بفهمد و چه نفهمد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مصیبت وارده بر اباعبدالله علیه السلام مصیبت وارده بر ما نیست، پس مصیبت بر چه کسی است؟ آری اگر ستمگری در گوشه‌ای از این دنیا بمیرد، مصیبت ما نیست، مصیبت خودش است و اولِ مشکلاتش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مصیبت بر اباعبدالله علیه السلام به عنوان بزرگ‌ترین انسان روزگار خود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مصیبتِ وارده بر آن حضرت مجبور است موضع خود را روشن کند و احساس خود را بنمایاند، چون حقیقتاً حسین علیه السلام یعنی ما، ولی در مرتبه‌ای که جنبه‌ی آرمانی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یعنی ما با وسعتی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صحنه‌ی کربلا ما هستیم که داریم شمشیر می‌خوریم، و ما را به شهادت کشانده‌اند، و ما نیز عزادار خود هستیم، چرا که به اعتباری امام پاره‌ای از جانِ ماست</w:t>
      </w:r>
      <w:r>
        <w:rPr>
          <w:rFonts w:eastAsia="IRNazanin" w:cs="IRNazanin"/>
          <w:color w:val="111111"/>
          <w:sz w:val="28"/>
          <w:szCs w:val="28"/>
          <w:rtl w:val="true"/>
          <w:lang w:bidi="fa-IR"/>
        </w:rPr>
        <w:t>.</w:t>
      </w:r>
      <w:bookmarkStart w:id="61" w:name="pg5661_46068"/>
    </w:p>
    <w:p>
      <w:pPr>
        <w:pStyle w:val="Heading2"/>
        <w:numPr>
          <w:ilvl w:val="1"/>
          <w:numId w:val="1"/>
        </w:numPr>
        <w:rPr/>
      </w:pPr>
      <w:bookmarkStart w:id="62" w:name="__RefHeading___Toc3398431_581953129"/>
      <w:bookmarkStart w:id="63" w:name="_Toc21"/>
      <w:bookmarkEnd w:id="61"/>
      <w:bookmarkEnd w:id="62"/>
      <w:r>
        <w:rPr>
          <w:rtl w:val="true"/>
        </w:rPr>
        <w:t>پرواز به سوی افق‌های برتر</w:t>
      </w:r>
      <w:bookmarkEnd w:id="63"/>
    </w:p>
    <w:p>
      <w:pPr>
        <w:pStyle w:val="BookText"/>
        <w:rPr/>
      </w:pPr>
      <w:r>
        <w:rPr>
          <w:rFonts w:ascii="IRNazanin" w:hAnsi="IRNazanin" w:eastAsia="IRNazanin"/>
          <w:color w:val="111111"/>
          <w:sz w:val="28"/>
          <w:sz w:val="28"/>
          <w:szCs w:val="28"/>
          <w:rtl w:val="true"/>
          <w:lang w:bidi="fa-IR"/>
        </w:rPr>
        <w:t>شهادت اباعبدالله علیه السلام بر عالم هستی گران آمده و مصیبت او بر جمیع آسمان‌ها و زمین طاقت‌فرسا بود، زیرا که مقصدِ خلقت هستی، انسان است و اصل انسانیت هم امام معصوم است و عالَم به امام نظر دارد و هر مصیبتی که بر امام وارد شود بر جنبه‌ی برتر عالَم یعنی بر قلب عالم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راستای عزاداری و احساس مصیبت برای حسین علیه السلام باید یک نوع یگانگی قلبی در این جریان نه تنها با انسانیت، بلکه با عالم هستی در خود ایجاد کنیم و با این حال و هوا می‌توان با زیارت عاشورا زندگی کرد و از دنیای تنگ روزمرّگی‌ها به درآمد، وگرنه مصیبت‌های ما در حدّ مریض شدن فرزندمان و گم شدن کفش و کلاه‌مان تقلیل می‌یابد و غم ما غم کهنه‌شدن فرش‌هایمان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زیارت عاشورا می‌توان پرواز کرد و بلندتر از این زندگی عادی، به افق‌های بسیار برتر نزدیک شد، خود را در صحنه‌ای وارد نمود که صحنه‌ی مقابله‌ی جبهه‌ی حق به فرماندهی امام حسین علیه السلام در مقابل جبهه‌ی باطل است و از این طریق با حسین علیه السلام زندگی کنیم تا با روزمرّگی‌ها همجوار نگردیم و با پایین و بالا رفتن قیمت کالا‌های دنیا، شخصیت ما هم بالا و</w:t>
      </w:r>
    </w:p>
    <w:p>
      <w:pPr>
        <w:pStyle w:val="BookText"/>
        <w:rPr/>
      </w:pPr>
      <w:r>
        <w:rPr>
          <w:rFonts w:ascii="IRNazanin" w:hAnsi="IRNazanin" w:eastAsia="IRNazanin"/>
          <w:color w:val="111111"/>
          <w:sz w:val="28"/>
          <w:sz w:val="28"/>
          <w:szCs w:val="28"/>
          <w:rtl w:val="true"/>
          <w:lang w:bidi="fa-IR"/>
        </w:rPr>
        <w:t>پایین نرود که به تعبیر قرآن این همان خسران مبین و ضرر کامل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وقتی توانستیم به آن درجه از بصیرت برسیم که مصیبت‌های وارده بر اولیاء الهی را مصیبت خودمان محسوب کنیم، دیگر بالا و پایین رفتن عوامل زودگذر دنیا، غم‌ها و شادی‌های ما را تعیین نمی‌کنند،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در خشکی هزاران رنگ‌هاست</w:t>
      </w:r>
    </w:p>
    <w:p>
      <w:pPr>
        <w:pStyle w:val="BookText"/>
        <w:rPr/>
      </w:pPr>
      <w:r>
        <w:rPr>
          <w:rFonts w:ascii="IRNazanin" w:hAnsi="IRNazanin" w:eastAsia="IRNazanin"/>
          <w:color w:val="111111"/>
          <w:sz w:val="28"/>
          <w:sz w:val="28"/>
          <w:szCs w:val="28"/>
          <w:rtl w:val="true"/>
          <w:lang w:bidi="fa-IR"/>
        </w:rPr>
        <w:t>ماهیان</w:t>
      </w:r>
    </w:p>
    <w:p>
      <w:pPr>
        <w:pStyle w:val="BookText"/>
        <w:rPr/>
      </w:pPr>
      <w:r>
        <w:rPr>
          <w:rFonts w:ascii="IRNazanin" w:hAnsi="IRNazanin" w:eastAsia="IRNazanin"/>
          <w:color w:val="111111"/>
          <w:sz w:val="28"/>
          <w:sz w:val="28"/>
          <w:szCs w:val="28"/>
          <w:rtl w:val="true"/>
          <w:lang w:bidi="fa-IR"/>
        </w:rPr>
        <w:t>را با یبوست جنگ‌هاست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خود حبس جان‌های شماست</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روید آن‌سو که صحرای شماست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جهان محدود وآن خود بی‌حد است</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و صورت پیش آن معنی سد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ما براین است که از این دنیا درآییم و به دنیای محمّد و آل محمّد صلی الله علیه و آله وارد شویم و نور حسین علیه السلام راهنما و عامل</w:t>
      </w:r>
    </w:p>
    <w:p>
      <w:pPr>
        <w:pStyle w:val="BookText"/>
        <w:rPr/>
      </w:pPr>
      <w:r>
        <w:rPr>
          <w:rFonts w:ascii="IRNazanin" w:hAnsi="IRNazanin" w:eastAsia="IRNazanin"/>
          <w:color w:val="111111"/>
          <w:sz w:val="28"/>
          <w:sz w:val="28"/>
          <w:szCs w:val="28"/>
          <w:rtl w:val="true"/>
          <w:lang w:bidi="fa-IR"/>
        </w:rPr>
        <w:t>جهت‌دهی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راستا که شرایط را جهت طرح عالی‌ترین تقاضاها مناسب دیدید اظهار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فِی مَقَامِی هَذَا مِمَّنْ تَنَالُهُ مِنْکَ صَلَوَاتٌ وَ رَحْمَةٌ وَ 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که مصیبت شهادت امام علیه السلام بر جانم نشسته، مرا جزء کسانی قرار ده که از طرف تو صلوات و رحمت و مغفرت دریافت کرده‌اند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فِی مَقَامِی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در مقامی این‌چنین، یعنی مقامی که از طریق زیارت عاشورا به زیارت حضرت سیدالشهداء علیه السلام نایل شده‌ام و خود را در پرتو یگانگی با آن حضرت قرار داده‌ام، در مقام برائت از دشمنان امام حسین علیه السلام و عشق و محبّت به سلطان عشق و یارانش، در مقامی که مقام زندگی واقعی است، مرا شامل صلوات و رحمت و مغفرت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زیارت و عزاداری شرایط قابلیت چنین صلوات و رحمت و مغفرتی را فراهم نمی‌کرد، چنین تقاضایی، تقاضای بیهوده‌ای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در شرایطی قرار گرفته‌اید که امکان صلوات و رحمت و مغفرت الهی بر جانتان فراهم است و بر این اساس اظهار چنین تقاضای مهمی را به ما آموخته‌اند، از طریق این تقاضا از خدا می‌خواهی تا همه‌ی نیکی‌ها را به طور یک جا به شما عطا کند</w:t>
      </w:r>
      <w:r>
        <w:rPr>
          <w:rFonts w:eastAsia="IRNazanin" w:cs="IRNazanin"/>
          <w:color w:val="111111"/>
          <w:sz w:val="28"/>
          <w:szCs w:val="28"/>
          <w:rtl w:val="true"/>
          <w:lang w:bidi="fa-IR"/>
        </w:rPr>
        <w:t>.</w:t>
      </w:r>
      <w:bookmarkStart w:id="64" w:name="pg5661_46071"/>
    </w:p>
    <w:p>
      <w:pPr>
        <w:pStyle w:val="BookText"/>
        <w:rPr/>
      </w:pPr>
      <w:bookmarkEnd w:id="64"/>
      <w:r>
        <w:rPr>
          <w:rFonts w:ascii="IRNazanin" w:hAnsi="IRNazanin" w:eastAsia="IRNazanin"/>
          <w:color w:val="111111"/>
          <w:sz w:val="28"/>
          <w:sz w:val="28"/>
          <w:szCs w:val="28"/>
          <w:rtl w:val="true"/>
          <w:lang w:bidi="fa-IR"/>
        </w:rPr>
        <w:t>از خدا تقاضا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صلواتی که بر پیامبر خودت می‌فرستی، بر جان من بِوَزان، تا جان من بهار شود و هم رحمتت را که بر هستی سرازیر می‌داری، بر جان من بریز، تا جانم شکوفا گردد و با اتّصال به نور ربوبیت تو سرمست گردد، هم مغفرتت را بر من بیفشان تا موانع اتّصال به مقام قربت رفع گردد</w:t>
      </w:r>
      <w:r>
        <w:rPr>
          <w:rFonts w:eastAsia="IRNazanin" w:cs="IRNazanin"/>
          <w:color w:val="111111"/>
          <w:sz w:val="28"/>
          <w:szCs w:val="28"/>
          <w:rtl w:val="true"/>
          <w:lang w:bidi="fa-IR"/>
        </w:rPr>
        <w:t>.</w:t>
      </w:r>
    </w:p>
    <w:p>
      <w:pPr>
        <w:pStyle w:val="Heading2"/>
        <w:numPr>
          <w:ilvl w:val="1"/>
          <w:numId w:val="1"/>
        </w:numPr>
        <w:rPr/>
      </w:pPr>
      <w:bookmarkStart w:id="65" w:name="__RefHeading___Toc3398433_581953129"/>
      <w:bookmarkStart w:id="66" w:name="_Toc22"/>
      <w:bookmarkEnd w:id="65"/>
      <w:r>
        <w:rPr>
          <w:rtl w:val="true"/>
        </w:rPr>
        <w:t>بزرگ‌ترین تقاضا</w:t>
      </w:r>
      <w:bookmarkEnd w:id="66"/>
    </w:p>
    <w:p>
      <w:pPr>
        <w:pStyle w:val="BookText"/>
        <w:rPr/>
      </w:pPr>
      <w:r>
        <w:rPr>
          <w:rFonts w:ascii="IRNazanin" w:hAnsi="IRNazanin" w:eastAsia="IRNazanin"/>
          <w:color w:val="111111"/>
          <w:sz w:val="28"/>
          <w:sz w:val="28"/>
          <w:szCs w:val="28"/>
          <w:rtl w:val="true"/>
          <w:lang w:bidi="fa-IR"/>
        </w:rPr>
        <w:t>بعد از این فراز از دعا که جانتان آمادگی کامل پیدا می‌کند، در فراز بعدی به خود اجازه می‌دهید که عظیم‌ترین تقاضا را بر زبان آورید، بالاترین تقاضایی که ممکن است یک بشر از خدای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 تمام وجود ما را ذوب گردان و این دعا را در حقّ‌مان مستجاب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تقاضا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مَحْیَایَ مَحْیَا مُحَمَّدٍ وَ آلِ مُحَمَّدٍ وَ مَمَاتِی مَمَاتَ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مرا همچون حیات و مرگ محمّد صلی الله علیه و آله و آل او قرار بده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انسان وقتی به مقصد می‌رسد که همه‌ی ابعاد وجودش از نقص رسته باشد؟ و مگر انسانِ معصوم در شعفِ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بی‌نقصی و در طراوتِ اُنس با خدا در همه‌ی ابعاد وجودی‌اش به سر نمی‌برد؟ مگر محمّد و آل محمّد صلی الله علیه و آله معصوم نیستند؟ حال ملاحظه کنید چه تقاضای بزرگی را از دریچه‌ی زیارت عاشورا، با خدا در میان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می‌خواهید آن طور که انسان‌های کامل بدون هر حجابی با تو به سر می‌برند و زندگی خود را می‌گذرانند شما هم زندگی را بگذرانید و آن طور که امام معصوم به مرگ نظر دارد و با مرگ روبرو می‌شود، شما هم بر مرگ نظر کنید و با آن روبه‌رو شوید و از دریچه‌ی مرگ به سوی ابدیتی بس نورانی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در این فراز طالب عبودیت محض شده‌اید، زیرا همه‌ی حقیقت انسان، همین عبودیت است که منجر به تجلی ربوبیت کامل حق بر قلب‌ها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زائر حسین علیه السلام چه اندازه ارزشمند است که می‌تواند عالی‌ترین مقام ممکن را از خداوند تقاضا کند، تمام زیارت عاشورا برای رساندن زائر امام حسین علیه السلام است به چنین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تقاضا و آرمان بالاتر از این می‌تواند باشد که زندگی و مرگ انسان، در فضای زندگی و مرگ بزرگ‌ترین انسان‌های هستی قرار گیرد؟ اگر بدانیم انسان‌های عادی در چه دنیای تنگی زندگی می‌کنند و اگر بدانیم در این دنیای تنگ دست و پا زدن چقدر آزار دهنده است و اگر بدانیم آنگاه که زندگی از وَهْم‌ها و خیالات آزاد</w:t>
      </w:r>
    </w:p>
    <w:p>
      <w:pPr>
        <w:pStyle w:val="BookText"/>
        <w:rPr/>
      </w:pPr>
      <w:r>
        <w:rPr>
          <w:rFonts w:ascii="IRNazanin" w:hAnsi="IRNazanin" w:eastAsia="IRNazanin"/>
          <w:color w:val="111111"/>
          <w:sz w:val="28"/>
          <w:sz w:val="28"/>
          <w:szCs w:val="28"/>
          <w:rtl w:val="true"/>
          <w:lang w:bidi="fa-IR"/>
        </w:rPr>
        <w:t>شد چقدر شیرین و گسترده است و اگر بدانیم زندگی در افقی که معصوم در آن افق زندگی می‌کند چه اندازه روح‌افزا است و چه اندازه آزادی از خود و از هوس‌ها را به دنبال دارد، لحظه‌ای از این دعا غافل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معمولی با ارزش‌های پیرایه‌ای و غیر واقعی برای خود عالَم مخصوصی ساخته‌اند و در آن زندگی می‌کنند که هیچ نوری از حقایق غیبی بر جانشان نمی‌تابد و راهی به عالم گسترده‌ی غیب و معنویت به سوی آن‌ها گشوده نمی‌شود و همه با سایه‌های ذهنی خود مأنوس‌اند و همین امر موجب می‌شود تا رابطه‌شان با حقیقت قطع شود و در این حال به جای رابطه داشتن با یک زندگی واقعی، با سایه‌ی زندگی رابطه برقرار می‌کنند و در واقع در سرابِ زندگی می‌دَوند و هر چه بیشتر از اصل خویش فاصله می‌گیرند، تا آن‌جا که دیگر با خود حقیقی‌شان بی‌ارتباط می‌شوند و همه‌ی زندگی را خرج سایه‌های زندگی می‌کنند و دیگر هیچ، و در انتها وامانده و خسته، زندگی را تمام می‌کنند،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همه روز از لگدمال خیال</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زیان و سود و زبیمِ زوال</w:t>
      </w:r>
    </w:p>
    <w:p>
      <w:pPr>
        <w:pStyle w:val="BookText"/>
        <w:rPr/>
      </w:pPr>
      <w:r>
        <w:rPr>
          <w:rFonts w:ascii="Amiri" w:hAnsi="Amiri" w:eastAsia="Amiri" w:cs="Amiri"/>
          <w:color w:val="111111"/>
          <w:sz w:val="28"/>
          <w:sz w:val="28"/>
          <w:szCs w:val="28"/>
          <w:rtl w:val="true"/>
          <w:lang w:bidi="ar-SA"/>
        </w:rPr>
        <w:t>نِی</w:t>
      </w:r>
    </w:p>
    <w:p>
      <w:pPr>
        <w:pStyle w:val="BookText"/>
        <w:rPr/>
      </w:pPr>
      <w:r>
        <w:rPr>
          <w:rFonts w:ascii="Amiri" w:hAnsi="Amiri" w:eastAsia="Amiri" w:cs="Amiri"/>
          <w:color w:val="111111"/>
          <w:sz w:val="28"/>
          <w:sz w:val="28"/>
          <w:szCs w:val="28"/>
          <w:rtl w:val="true"/>
          <w:lang w:bidi="ar-SA"/>
        </w:rPr>
        <w:t>صفا می‌ماندش نِی لطف‌وفَر</w:t>
      </w:r>
    </w:p>
    <w:p>
      <w:pPr>
        <w:pStyle w:val="BookText"/>
        <w:rPr/>
      </w:pPr>
      <w:r>
        <w:rPr>
          <w:rFonts w:ascii="Amiri" w:hAnsi="Amiri" w:eastAsia="Amiri" w:cs="Amiri"/>
          <w:color w:val="111111"/>
          <w:sz w:val="28"/>
          <w:sz w:val="28"/>
          <w:szCs w:val="28"/>
          <w:rtl w:val="true"/>
          <w:lang w:bidi="ar-SA"/>
        </w:rPr>
        <w:t>نِی</w:t>
      </w:r>
    </w:p>
    <w:p>
      <w:pPr>
        <w:pStyle w:val="BookText"/>
        <w:rPr/>
      </w:pPr>
      <w:r>
        <w:rPr>
          <w:rFonts w:ascii="IRNazanin" w:hAnsi="IRNazanin" w:eastAsia="IRNazanin"/>
          <w:color w:val="111111"/>
          <w:sz w:val="28"/>
          <w:sz w:val="28"/>
          <w:szCs w:val="28"/>
          <w:rtl w:val="true"/>
          <w:lang w:bidi="fa-IR"/>
        </w:rPr>
        <w:t>به‌سوی آسمان راه سفر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انسان‌های معصوم درست برعکس، آنقدر که آن‌ها در آسمان معنویت زندگی می‌کنند در زمین تنگ و تاریک به</w:t>
      </w:r>
      <w:bookmarkStart w:id="67" w:name="pg5661_46074"/>
    </w:p>
    <w:p>
      <w:pPr>
        <w:pStyle w:val="BookText"/>
        <w:rPr/>
      </w:pPr>
      <w:bookmarkEnd w:id="67"/>
      <w:r>
        <w:rPr>
          <w:rFonts w:ascii="IRNazanin" w:hAnsi="IRNazanin" w:eastAsia="IRNazanin"/>
          <w:color w:val="111111"/>
          <w:sz w:val="28"/>
          <w:sz w:val="28"/>
          <w:szCs w:val="28"/>
          <w:rtl w:val="true"/>
          <w:lang w:bidi="fa-IR"/>
        </w:rPr>
        <w:t>سر نمی‌برند و ما در زیارت عاشورا از خدا زندگی و مرگی همانند زندگی و مرگ معصومین را می‌خواهیم تا در واقع از اضمحلال و روزمرّگی‌ها رها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افق این فراز از زیارت بلند است که هیچ تقاضایی را نمی‌توان همطراز آن دانست فقط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جرعه‌ای از مزه‌ی زندگی معصومین را بر جان ما بچشان تا از خاک برآییم و به افلاک در آییم</w:t>
      </w:r>
      <w:r>
        <w:rPr>
          <w:rFonts w:eastAsia="IRNazanin" w:cs="IRNazanin"/>
          <w:color w:val="111111"/>
          <w:sz w:val="28"/>
          <w:szCs w:val="28"/>
          <w:rtl w:val="true"/>
          <w:lang w:bidi="fa-IR"/>
        </w:rPr>
        <w:t>.</w:t>
      </w:r>
    </w:p>
    <w:p>
      <w:pPr>
        <w:pStyle w:val="Heading2"/>
        <w:numPr>
          <w:ilvl w:val="1"/>
          <w:numId w:val="1"/>
        </w:numPr>
        <w:rPr/>
      </w:pPr>
      <w:bookmarkStart w:id="68" w:name="__RefHeading___Toc3398435_581953129"/>
      <w:bookmarkStart w:id="69" w:name="_Toc23"/>
      <w:bookmarkEnd w:id="68"/>
      <w:r>
        <w:rPr>
          <w:rtl w:val="true"/>
        </w:rPr>
        <w:t>غم غربت</w:t>
      </w:r>
      <w:bookmarkEnd w:id="69"/>
    </w:p>
    <w:p>
      <w:pPr>
        <w:pStyle w:val="BookText"/>
        <w:rPr/>
      </w:pPr>
      <w:r>
        <w:rPr>
          <w:rFonts w:ascii="IRNazanin" w:hAnsi="IRNazanin" w:eastAsia="IRNazanin"/>
          <w:color w:val="111111"/>
          <w:sz w:val="28"/>
          <w:sz w:val="28"/>
          <w:szCs w:val="28"/>
          <w:rtl w:val="true"/>
          <w:lang w:bidi="fa-IR"/>
        </w:rPr>
        <w:t>پس از طرح آن تقاضای بزرگ، غم غربت خود را در روزگاری که در آن به سر می‌برید با خدای خود در میان می‌گذارید و عرضه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یَوْمٌ تَبَرَّکَتْ بِهِ بَنُو أُمَیَّةَ وَ ابْنُ آکِلَةِ الْأَکْبَادِ اللَّعِینُ ابْنُ اللَّعِینِ عَلَی لِسَانِکَ وَ لِسَانِ نَبِیِّکَ صَلَّی اللَّهُ عَلَیْهِ وَ آلِهِ فِی کُلِّ مَوْطِنٍ وَ مَوْقِفٍ وَقَفَ فِیهِ نَبِیُّکَ صَلَّی اللَّهُ عَلَیْهِ وَ آلِهِ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روز عاشورا را مبارک شمردند، بنی امیه و فرزند هند جگرخوار که ملعون است بر زبان تو و زبان پیامبر تو در هر</w:t>
      </w:r>
    </w:p>
    <w:p>
      <w:pPr>
        <w:pStyle w:val="BookText"/>
        <w:rPr/>
      </w:pPr>
      <w:r>
        <w:rPr>
          <w:rFonts w:ascii="IRNazanin" w:hAnsi="IRNazanin" w:eastAsia="IRNazanin"/>
          <w:color w:val="111111"/>
          <w:sz w:val="28"/>
          <w:sz w:val="28"/>
          <w:szCs w:val="28"/>
          <w:rtl w:val="true"/>
          <w:lang w:bidi="fa-IR"/>
        </w:rPr>
        <w:t>موطن و موقفی که در آن ایستاده پیامبر تو که صلوات خدا بر او و بر آل او باد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خدایا امروز و امروزه روزگاری شده که بنی امیه و فرزندان هند جگرخوار به جهت آن که فرزند پیامبرشان را شهید کردند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دنیای آن‌ها دنیایی است که کشتن امام معصوم را وسیله‌ی حفظ حیات و دنیای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هستند که همواره مورد لعن خدا و رسول خدا صلی الله علیه و آله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فرمائید که در زیارت عاشورا بنابراین است که چهره‌ی نفاق بنی امیه رسوا شود نه این که تقابل بین شیعه و سنی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بنی امیه در ایجاد تقابل اهل سنت با شیعه را نیز نباید نادیده گرفت، آن‌ها سعی کردند مبارزه‌ی خود با امامان معصوم علیهم السلام را به مبارزه‌ی اهل سنت با امامان و شیعیان تبدیل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کاری که امروزه وهّابیون انجام می‌دهند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جایی که در بینش اسلامِ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عاشُورا وَ کُلُّ اَرْضٍ کَرْبَلا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 و شعار ما شیعیان در طول تاریخ بعد از</w:t>
      </w:r>
    </w:p>
    <w:p>
      <w:pPr>
        <w:pStyle w:val="BookText"/>
        <w:rPr/>
      </w:pPr>
      <w:r>
        <w:rPr>
          <w:rFonts w:ascii="IRNazanin" w:hAnsi="IRNazanin" w:eastAsia="IRNazanin"/>
          <w:color w:val="111111"/>
          <w:sz w:val="28"/>
          <w:sz w:val="28"/>
          <w:szCs w:val="28"/>
          <w:rtl w:val="true"/>
          <w:lang w:bidi="fa-IR"/>
        </w:rPr>
        <w:t>کربلا چنین بوده، با اظهار این فراز از زیارت، متوجه جبهه‌های باطلِ زمانه‌ی خود می‌شویم که چگونه یزیدیان بر باطل خود تأکید می‌کنند و حق و حقیقت را به مسلخ می‌برند، بر همین اساس بزرگان دین همواره زیارت عاشورا می‌خواندند تا از حرامیان روزگار خود غافل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مهدی امت عجل الله تعالی فرجه ظهور نفرماید هر روز برای ما روز عاشورا است و از ظلمی که توسط استکبار جهانی بر حق و حقیقت روا داشته می‌شود غافل نخواهیم ماند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دین همواره با زیارت عاشورا مأنوس بودند تا همیشه خود را در جبهه‌ی کربلاییان به فرماندهی حضرت امام حسین علیه السلام حفظ کنند، چون متوجه بودند و هستند که این جبهه تا قیام قیامت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امروز ستمگران در هر لباسی و به شکل‌های مختلف با اسلام ناب در جنگ و ستیز نیستند؟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را برای همیشه با فرهنگ اصحاب کربلا متحد نگه‌دار تا شور اصحاب حسین علیه السلام در جانت زنده بماند و لحظه‌ای از وفاداری به حقیقت غافل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متذکر می‌شوید جبهه‌ی یزیدیان به جهت لعنت دائمی که خدا و رسول خدا صلی الله علیه و آله بر آن می کنند هرگز سر به سلامت نمی‌برد و</w:t>
      </w:r>
    </w:p>
    <w:p>
      <w:pPr>
        <w:pStyle w:val="BookText"/>
        <w:rPr/>
      </w:pP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 xml:space="preserve">با تکرار این فراز از بی‌تفاوتی نسبت به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هلاکت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این که تلاش‌های جبهه‌ی باطل به جهت لعنت خداوند، به هیچ نتیجه‌ای نمی‌رسد، خود را در این لعنت‌ها شریک می‌نمائید و تقاضا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أَبَا سُفْیَانَ وَ مُعَاوِیَةَ وَ یَزِیدَ بْنَ مُعَاوِیَةَ عَلَیْهِمْ مِنْکَ اللَّعْنَةُ أَبَدَ الْآبِدِینَ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اباسفیان و فرزند او یعنی معاویه و یزید فرزند معاویه لعنت و دوری از رحمتت را جاری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از جانب تو تا ابد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همیشه سنّت یزید در عالَم رسوا و مطرود باشد و هرگز تنفّر ما نسبت به آن سنّتِ سوء و سیاه فرو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عزیزان متوجه هستند که نقش این لعنت‌ها در جهت‌دهی قلب بسیار مهم است و موجب طهارت آن از گرایش‌هایی می‌شود که در نفس امّاره‌ی انسانی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شکایت از غربت حق اظهار می‌دارید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یَوْمٌ فَرِحَتْ بِهِ آلُ زِیَادٍ وَ آلُ مَرْوَانَ بِقَتْلِهِمُ الْحُسَیْنَ 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آل زیاد و آل مروان به جهت قتل حسین علیه السلام شادی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غفلت از غدیر و عدم رشد معنوی جامعه، احزاب و گروه‌هایی با آن درجه از شقاوت و پستی شکل گرفتند که به قتل امام حسین علیه السلام با آن همه صفا و بزرگی و صداقت و ایمان،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جامعه از مرزهای انسانیت دور شده باشد که در درون آن جامعه گروه‌هایی شکل بگیرند که با قتل چنین انسانی که نمایشگاه فضایل بود،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وجودم از تو تقاضا می‌کنم جبهه‌ی ما را از آن‌ها جدا کن و جان ما را به تنفّر و دوری محض نسبت به این طایفه‌ها و جریان‌ها تبدیل فرما و در این راستا اظهار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فَضَاعِفْ عَلَیْهِمُ اللَّعْنَ مِنْکَ وَ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و عذاب خود را بر آن‌ها بیش از پیش بیفزا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سراسر قلب من از انسان‌های خبیث، پرکینه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 لعنت و عذاب خود را بر آن‌ها بیشتر کن، تا حجاب‌های بین من و تو رفع گردد و امورم اصلاح شود، زیرا هر پیامبری چون به مشکلی برخورد می‌کرد با لعنت کردن بر یزید و قاتلان امام حسین علیه السلام مشکل خود را رفع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bookmarkStart w:id="70" w:name="pg5661_46079"/>
    </w:p>
    <w:p>
      <w:pPr>
        <w:pStyle w:val="BookText"/>
        <w:rPr/>
      </w:pPr>
      <w:bookmarkEnd w:id="70"/>
      <w:r>
        <w:rPr>
          <w:rFonts w:ascii="IRNazanin" w:hAnsi="IRNazanin" w:eastAsia="IRNazanin"/>
          <w:color w:val="111111"/>
          <w:sz w:val="28"/>
          <w:sz w:val="28"/>
          <w:szCs w:val="28"/>
          <w:rtl w:val="true"/>
          <w:lang w:bidi="fa-IR"/>
        </w:rPr>
        <w:t>حضرت آدم علیه السلام چهار بار یزید را لعنت کرد و حوّا را در عرفات یافت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نوح نیز چهار بار یزید را لعنت کرد و کشتی او از موانع گذشت و به راه خود ادامه داد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امروز نیز جوامع اسلامی در صورتی از موانع خود عبور می‌کنند که تنفر خود را از دشمنان بشریت اعلام نمایند و جهت خود را متوجه کمالاتی نمایند که اهل البیت علیه السلام متذکر آن هستند</w:t>
      </w:r>
      <w:r>
        <w:rPr>
          <w:rFonts w:eastAsia="IRNazanin" w:cs="IRNazanin"/>
          <w:color w:val="111111"/>
          <w:sz w:val="28"/>
          <w:szCs w:val="28"/>
          <w:rtl w:val="true"/>
          <w:lang w:bidi="fa-IR"/>
        </w:rPr>
        <w:t>.</w:t>
      </w:r>
    </w:p>
    <w:p>
      <w:pPr>
        <w:pStyle w:val="Heading2"/>
        <w:numPr>
          <w:ilvl w:val="1"/>
          <w:numId w:val="1"/>
        </w:numPr>
        <w:rPr/>
      </w:pPr>
      <w:bookmarkStart w:id="71" w:name="__RefHeading___Toc3398437_581953129"/>
      <w:bookmarkStart w:id="72" w:name="_Toc24"/>
      <w:bookmarkEnd w:id="71"/>
      <w:r>
        <w:rPr>
          <w:rtl w:val="true"/>
        </w:rPr>
        <w:t>مدیریت حُبّ و بغض</w:t>
      </w:r>
      <w:bookmarkEnd w:id="72"/>
    </w:p>
    <w:p>
      <w:pPr>
        <w:pStyle w:val="BookText"/>
        <w:rPr/>
      </w:pPr>
      <w:r>
        <w:rPr>
          <w:rFonts w:ascii="IRNazanin" w:hAnsi="IRNazanin" w:eastAsia="IRNazanin"/>
          <w:color w:val="111111"/>
          <w:sz w:val="28"/>
          <w:sz w:val="28"/>
          <w:szCs w:val="28"/>
          <w:rtl w:val="true"/>
          <w:lang w:bidi="fa-IR"/>
        </w:rPr>
        <w:t>حال که در مقابل خوشحالی آن‌ها به جهت شهادت حضرت سیدالشهداء علیه السلام از خداوند برای آن‌ها تقاضای لعنت نمودید در ادامه اظهار می‌دارید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أَتَقَرَّبُ إِلَیْکَ فِی هَذَا الْیَوْمِ وَ فِی مَوْقِفِی هَذَا وَ أَیَّامِ حَیَاتِی بِالْبَرَائَةِ مِنْهُمْ وَ اللَّعْنَةِ عَلَیْهِمْ وَ بِالْمُوَالاةِ لِنَبِیِّکَ وَ آلِ نَبِیِّکَ عَلَیْهِ وَ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در این روز و در این موقف و شرایط، از طریق دوری و برائت و لعنت بر قاتلان حسین علیه السلام و از طریق محبت به پیامبر و آل او علیهم السلام، تقرب می‌جویم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برائت و لعنت بر قاتلان حسین علیه السلام را از یک طرف و محبّت و مودّت بر پیامبر و آل او را از طرف دیگر، وسیله‌ی تقرّب خود به خدا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چنین برائت‌ها و مودت‌ها شخصیت خود را به تعادل می‌رسانید تا معلوم شود محبت خود را در کجا قرار دهید و غضب خود را به کدام طرف هدایت کنید، زیرا که دینداری کامل در مدیریت حبّ و بغض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باقر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 وَ 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آیا دین و دینداری جز حُبّ و بغض است؟ وقتی این نکته به خوبی روشن شد معنی و مقصدِ صد لعن و صد سلام روشن می‌شود و إن‌شاءالله با انجام آن لعنت‌ها و سلام‌ها بهره، بلکه بهره‌ها به دست می‌آورید و از تکرار آن خسته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طریق دینداری خود را در تعادل قرار داده‌اید و سیرِ لازم را در خود محقق نموده‌اید، کسی خسته می‌شود که این امور را تکراری ببیند، ولی اگر هر بار با لعنت به دشمنان بهترین انسان‌ها و یا با</w:t>
      </w:r>
    </w:p>
    <w:p>
      <w:pPr>
        <w:pStyle w:val="BookText"/>
        <w:rPr/>
      </w:pPr>
      <w:r>
        <w:rPr>
          <w:rFonts w:ascii="IRNazanin" w:hAnsi="IRNazanin" w:eastAsia="IRNazanin"/>
          <w:color w:val="111111"/>
          <w:sz w:val="28"/>
          <w:sz w:val="28"/>
          <w:szCs w:val="28"/>
          <w:rtl w:val="true"/>
          <w:lang w:bidi="fa-IR"/>
        </w:rPr>
        <w:t>سلام بر آن انسان‌های بزرگ، خود را در حال و احوال جدیدی قرار دادید دیگر خستگی به سراغ شما نمی‌آید،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ملالی</w:t>
      </w:r>
    </w:p>
    <w:p>
      <w:pPr>
        <w:pStyle w:val="BookText"/>
        <w:rPr/>
      </w:pPr>
      <w:r>
        <w:rPr>
          <w:rFonts w:ascii="IRNazanin" w:hAnsi="IRNazanin" w:eastAsia="IRNazanin"/>
          <w:color w:val="111111"/>
          <w:sz w:val="28"/>
          <w:sz w:val="28"/>
          <w:szCs w:val="28"/>
          <w:rtl w:val="true"/>
          <w:lang w:bidi="fa-IR"/>
        </w:rPr>
        <w:t>نیست ماهی را ز دریا</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بی‌دریا خود او خرّم نباشد</w:t>
      </w:r>
    </w:p>
    <w:p>
      <w:pPr>
        <w:pStyle w:val="BookText"/>
        <w:rPr/>
      </w:pPr>
      <w:r>
        <w:rPr>
          <w:rFonts w:ascii="IRNazanin" w:hAnsi="IRNazanin" w:eastAsia="IRNazanin"/>
          <w:color w:val="111111"/>
          <w:sz w:val="28"/>
          <w:sz w:val="28"/>
          <w:szCs w:val="28"/>
          <w:rtl w:val="true"/>
          <w:lang w:bidi="fa-IR"/>
        </w:rPr>
        <w:t>پس صد مرتبه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حَقَّ مُحَمَّدٍ وَ آلِ مُحَمَّدٍ وَ آخِرَ تَابِعٍ لَهُ عَلَی ذَلِکَ اللَّهُمَّ الْعَنِ الْعِصَابَةَ الَّتِی جَاهَدَتِ الْحُسَیْنَ وَ شَایَعَتْ وَ بَایَعَتْ وَ تَابَعَتْ عَلَی قَتْلِهِ اللَّهُمَّ الْعَنْهُمْ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و از رحمت خودت دور گردان اولین متجاوز به حقِّ محمّد و آل او را و آخرین کسی که متابعت کرده اولین ظالم را بر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طایفه‌ای را که با حسین علیه السلام به سر جنگ برآمدند و همراهی و بیعت و متابعت بر قتل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همه‌ی این جبهه لعنت بفرست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صادق علیه السلامگفته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فُلَاناً یُوَالِیکُمْ إِلَّا أَنَّهُ یَضْعُفُ عَنِ الْبَرَاءَةِ مِنْ عَدُوِّکُمْ فَقَالَ هَیْهَاتَ کَذَبَ مَنِ ادَّعَی مَحَبَّتَنَا وَ لَمْ یَتَبَرَّأْ مِنْ عَدُوِّنَاّ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فلان‌کس به شما ارادت و</w:t>
      </w:r>
    </w:p>
    <w:p>
      <w:pPr>
        <w:pStyle w:val="BookText"/>
        <w:rPr/>
      </w:pPr>
      <w:r>
        <w:rPr>
          <w:rFonts w:ascii="IRNazanin" w:hAnsi="IRNazanin" w:eastAsia="IRNazanin"/>
          <w:color w:val="111111"/>
          <w:sz w:val="28"/>
          <w:sz w:val="28"/>
          <w:szCs w:val="28"/>
          <w:rtl w:val="true"/>
          <w:lang w:bidi="fa-IR"/>
        </w:rPr>
        <w:t>محبّت دارد ولی نسبت به برائت از دشمنان شما ضعف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ادعای محبّت ما را داشته باشد و از دشمنان ما تبرّی نجوید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فرمائید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 و صد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لعنت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قلب از توجّه به غیر، پاک نگردد جای توجّه و محبّت به معصوم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روشن شود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 و صد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ریاضت بزرگ قلبی است و قلب را به مراتب عالی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قلب را روی آن متمرکز کنیم و آن را متوجه تنفّر به سوی اولین جبهه‌ی ظلمی بنماییم که نگذاشت فرهنگ اهل‌بیت علیه السلام در زندگی مردم جاری شود، و مردم از طریق انسان‌هایی که واسطه‌ی فیض بین خدا و خلق بودند به زندگی معنوی کاملی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رجوع به حق کناره‌گیری از باطل است، در این فراز، قلب در بغض بر عصبیتی قرار می‌گیرد که مقابل امام حسین علیه السلام با آن همه صفا و ایمان و آزاد منشی ایستاد و بر آن عصبیتی که شرایط قتل حسین علیه السلام را فراهم کرد لعنت می‌کنی و با تمام وجود از آن‌ها متنفّر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همه‌ی اراده ها را یک اراده کرده و از عمق جان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همه‌ی ابعاد جبهه‌ی مقابل حسین علیه السلام لعنت فرست، چه آن‌هایی که به طور مستقیم به خاندان پیامبرت ظلم کردند و</w:t>
      </w:r>
      <w:bookmarkStart w:id="73" w:name="pg5661_46083"/>
    </w:p>
    <w:p>
      <w:pPr>
        <w:pStyle w:val="BookText"/>
        <w:rPr/>
      </w:pPr>
      <w:bookmarkEnd w:id="73"/>
      <w:r>
        <w:rPr>
          <w:rFonts w:ascii="IRNazanin" w:hAnsi="IRNazanin" w:eastAsia="IRNazanin"/>
          <w:color w:val="111111"/>
          <w:sz w:val="28"/>
          <w:sz w:val="28"/>
          <w:szCs w:val="28"/>
          <w:rtl w:val="true"/>
          <w:lang w:bidi="fa-IR"/>
        </w:rPr>
        <w:t>مردم را از فرهنگ زلال اهل‌بیت عصمت و طهارت علیهم السلام محروم نمودند، و چه آن گروه‌هایی که تحمل حاکمیت امامان معصوم علیهم السلام را بر جامعه نداشتند</w:t>
      </w:r>
      <w:r>
        <w:rPr>
          <w:rFonts w:eastAsia="IRNazanin" w:cs="IRNazanin"/>
          <w:color w:val="111111"/>
          <w:sz w:val="28"/>
          <w:szCs w:val="28"/>
          <w:rtl w:val="true"/>
          <w:lang w:bidi="fa-IR"/>
        </w:rPr>
        <w:t>.</w:t>
      </w:r>
    </w:p>
    <w:p>
      <w:pPr>
        <w:pStyle w:val="Heading2"/>
        <w:numPr>
          <w:ilvl w:val="1"/>
          <w:numId w:val="1"/>
        </w:numPr>
        <w:rPr/>
      </w:pPr>
      <w:bookmarkStart w:id="74" w:name="__RefHeading___Toc3398439_581953129"/>
      <w:bookmarkStart w:id="75" w:name="_Toc25"/>
      <w:bookmarkEnd w:id="74"/>
      <w:r>
        <w:rPr>
          <w:rtl w:val="true"/>
        </w:rPr>
        <w:t>لعنت‌های جان‌بخش</w:t>
      </w:r>
      <w:bookmarkEnd w:id="75"/>
    </w:p>
    <w:p>
      <w:pPr>
        <w:pStyle w:val="BookText"/>
        <w:rPr/>
      </w:pPr>
      <w:r>
        <w:rPr>
          <w:rFonts w:ascii="IRNazanin" w:hAnsi="IRNazanin" w:eastAsia="IRNazanin"/>
          <w:color w:val="111111"/>
          <w:sz w:val="28"/>
          <w:sz w:val="28"/>
          <w:szCs w:val="28"/>
          <w:rtl w:val="true"/>
          <w:lang w:bidi="fa-IR"/>
        </w:rPr>
        <w:t>دلی که نسبت به دشمنان اهل‌بیت علیهم السلام غضب خود را شکل نداده، هنوز دل نشده، و هنوز زنده نگشته است و آن غضب با تکرار لعنت‌ها احیا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لعنت‌ها را صد بار تکرار کنید تا قلب در آن رابطه استحکام لازم را پیدا کند و چون یک نوع عبادت محسوب می‌شود و در عبادت، انسان باید قلب خود را در صحنه بیاورد تا آن قلب جهت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نمی‌شود عبادت کرد، باید قلب در صحنه باشد، به عبارت دیگر باید خود را خرج کنید و با این قصد فرمودند آن قسمت را صد بار تکرار کنید تا به طمأنینه‌ی لازم برسید و زمینه‌ی تجلی نفحات الهی بر جانتان فراهم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سریعاً نمازشان را می‌خوانند و می‌روند گوشه‌ای می‌نشینند و به دیوار تکیه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عبادت را یک عمل می‌دانند و نه یک سِیر که باید آن را با استمرار و آرامش به دست بیاورند، آن عمل را سریعاً انجام می دهند و لذا بهره‌ی کافی از نماز خود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زیارت عاشورا درست ادا</w:t>
      </w:r>
    </w:p>
    <w:p>
      <w:pPr>
        <w:pStyle w:val="BookText"/>
        <w:rPr/>
      </w:pPr>
      <w:r>
        <w:rPr>
          <w:rFonts w:ascii="IRNazanin" w:hAnsi="IRNazanin" w:eastAsia="IRNazanin"/>
          <w:color w:val="111111"/>
          <w:sz w:val="28"/>
          <w:sz w:val="28"/>
          <w:szCs w:val="28"/>
          <w:rtl w:val="true"/>
          <w:lang w:bidi="fa-IR"/>
        </w:rPr>
        <w:t xml:space="preserve">شود انسان طوری با نور حضرت مأنوس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اندر وَهم ناید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 بزرگ که خیلی هم در زندگی‌شان کار داشتند و هر دقیقه‌ی عمرشان برای مردم مفید بود، از این زیارت دست نمی‌کشیدند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کرم خودت رزق ما را بهره‌مندی کامل از زیارت عاشورا قرار بده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خود امامان معصوم علیهم السلام به ما یاد دادند که از خدا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رَزَقَنِی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رزق ما را برائت از قاتلان امام حسین علیه السلام قرار دهد، پس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رزق خاصی نصیب خود کنیم و آن را عامل سیر و سلوک خود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مُوسَی علیه السلام قَالَ یَا رَبِّ أَخْبِرْنِی عَنْ آیَةِ رِضَاکَ مِنْ عَبْدِکَ فَأَوْحَی اللَّهُ إِلَیْهِ إِذَا رَأَیْتَ نَفْسَکَ تُحِبُّ الْمَسَاکِینَ وَ تُبْغِضُ الْجَبَّارِینَ فَذَلِکَ آیَةُ رِضَایَ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نشانه‌ی رضای از بنده‌ات، پس خداوند به او وحی کرد؛ آن‌گاه که نفس خود را در حال محبّت به مساکین و بغض بر ستمگران یافتی، آن را نشانه‌ی رضایت من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w:t>
      </w:r>
    </w:p>
    <w:p>
      <w:pPr>
        <w:pStyle w:val="BookText"/>
        <w:rPr/>
      </w:pPr>
      <w:r>
        <w:rPr>
          <w:rFonts w:ascii="IRNazanin" w:hAnsi="IRNazanin" w:eastAsia="IRNazanin"/>
          <w:color w:val="111111"/>
          <w:sz w:val="28"/>
          <w:sz w:val="28"/>
          <w:szCs w:val="28"/>
          <w:rtl w:val="true"/>
          <w:lang w:bidi="fa-IR"/>
        </w:rPr>
        <w:t>طریق ایجاد تنفّر در قلب‌مان از ستمگران و ایجاد محبّت به اباعبدالله علیه السلام، مقام رضای الهی را برای خود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بفرمائید که چگونه قلب انسان با تنفّر بر متجاوزینِ به استوانه‌های هدایت بشری جهت می‌گیرد و در آخر هم گروهی را لعنت کردید که به ظاهر خود را دین‌دار می‌دانند ولی به جنایتی دست می‌زنند که معلوم نیست کافران چنین اجازه‌ای به خود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با پشتوانه‌ی برداشت غلطی که از دین داشتند گمان می‌کردند عمل آن‌ها حق است و لذا دین را وسیله‌ی پنهان‌کردن کفر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لشکرش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 وَ بِالْجَنَّةِ أَبْشِرِی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حمله کنید و بهشت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سجاد علیه السلام در این رابطه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 الْحُسَیْنِ علیه السلام ازْدَلَفَ عَلَیْهِ ثَلَاثُونَ أَلْفَ رَجُلٍ یَزْعُمُونَ أَنَّهُمْ مِنْ هَذِهِ الْأُمَّةِ کُلٌّ یَتَقَرَّبُ إِلَی اللَّهِ عَزَّ وَ جَلَّ بِدَمِهِ وَ هُوَ بِاللَّهِ یُذَکِّرُهُمْ فَلَا یَتَّعِظُونَ حَتَّی قَتَلُوهُ بَغْیاً وَ ظُلْماً 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چون روز حسین علیه السلام نباشد، سی هزار مرد که گمان می‌کردند از این امت‌اند دور او</w:t>
      </w:r>
      <w:bookmarkStart w:id="76" w:name="pg5661_46086"/>
    </w:p>
    <w:p>
      <w:pPr>
        <w:pStyle w:val="BookText"/>
        <w:rPr/>
      </w:pPr>
      <w:bookmarkEnd w:id="76"/>
      <w:r>
        <w:rPr>
          <w:rFonts w:ascii="IRNazanin" w:hAnsi="IRNazanin" w:eastAsia="IRNazanin"/>
          <w:color w:val="111111"/>
          <w:sz w:val="28"/>
          <w:sz w:val="28"/>
          <w:szCs w:val="28"/>
          <w:rtl w:val="true"/>
          <w:lang w:bidi="fa-IR"/>
        </w:rPr>
        <w:t>را گرفتند و هر کدام به کشتن او به خدا تقرب می‌جست و او به آن‌ها خدا را یادآور می‌شد ولی پند نمی‌گرفتند تا او را به ستم و ظلم و عدوان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 باید از این دینداریِ کور فاصله بگیرد و تنفّر از این نوع انحراف را در خود جدّی بداند تا رویکرد صحیحی نسبت به دین در او ایجاد شود و نقش و جایگاه اهل البیت علیهم السلام در هدایت مسلمین را به خوبی درک کند</w:t>
      </w:r>
      <w:r>
        <w:rPr>
          <w:rFonts w:eastAsia="IRNazanin" w:cs="IRNazanin"/>
          <w:color w:val="111111"/>
          <w:sz w:val="28"/>
          <w:szCs w:val="28"/>
          <w:rtl w:val="true"/>
          <w:lang w:bidi="fa-IR"/>
        </w:rPr>
        <w:t>.</w:t>
      </w:r>
    </w:p>
    <w:p>
      <w:pPr>
        <w:pStyle w:val="Heading2"/>
        <w:numPr>
          <w:ilvl w:val="1"/>
          <w:numId w:val="1"/>
        </w:numPr>
        <w:rPr/>
      </w:pPr>
      <w:bookmarkStart w:id="77" w:name="__RefHeading___Toc3398441_581953129"/>
      <w:bookmarkStart w:id="78" w:name="_Toc26"/>
      <w:bookmarkEnd w:id="77"/>
      <w:r>
        <w:rPr>
          <w:rtl w:val="true"/>
        </w:rPr>
        <w:t>ملاقاتی روحانی</w:t>
      </w:r>
      <w:bookmarkEnd w:id="78"/>
    </w:p>
    <w:p>
      <w:pPr>
        <w:pStyle w:val="BookText"/>
        <w:rPr/>
      </w:pPr>
      <w:r>
        <w:rPr>
          <w:rFonts w:ascii="IRNazanin" w:hAnsi="IRNazanin" w:eastAsia="IRNazanin"/>
          <w:color w:val="111111"/>
          <w:sz w:val="28"/>
          <w:sz w:val="28"/>
          <w:szCs w:val="28"/>
          <w:rtl w:val="true"/>
          <w:lang w:bidi="fa-IR"/>
        </w:rPr>
        <w:t>پس از لعنت بر ناپاکانِ تاریخ و طهارت قلب از هر گونه گرایشی به سیره‌ی آنان، جهت قلب را به سوی پاکان می‌اندازید و سلام بر آن‌ها را شروع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که یک نوع ملاقات روحی است، برای روح بسیار نشاط آور است و به واقع شرایط تجلیات انوار روحانی اولیاء را بر قلبِ سلام کننده فراهم می‌کند، می‌خواهید از طریق سلام به آن حضرت یک نوع اُنسِ خاصی را با آن حضرت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به ایشان آن اُنس شروع می‌شود و با همدردی با آن حضرت، اُنس و یگانگی و اتحادِ روحی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عَبْدِ اللَّهِ وَ عَلَی الْأَرْوَاحِ الَّتِی حَلَّتْ بِفِنَائِکَ عَلَیْکَ مِنِّی سَلامُ</w:t>
      </w:r>
    </w:p>
    <w:p>
      <w:pPr>
        <w:pStyle w:val="BookText"/>
        <w:rPr/>
      </w:pPr>
      <w:r>
        <w:rPr>
          <w:rFonts w:ascii="Amiri" w:hAnsi="Amiri" w:eastAsia="Amiri" w:cs="Amiri"/>
          <w:color w:val="111111"/>
          <w:sz w:val="28"/>
          <w:sz w:val="28"/>
          <w:szCs w:val="28"/>
          <w:rtl w:val="true"/>
          <w:lang w:bidi="ar-SA"/>
        </w:rPr>
        <w:t>اللَّهِ أَبَدا مَا بَقِیتُ وَ بَقِیَ اللَّیْلُ وَ النَّهَارُ وَ لا جَعَلَهُ اللَّهُ آخِرَ الْعَهْدِ مِنِّی لِزِیَارَتِکُمْ السَّلامُ عَلَی الْحُسَیْنِ وَ عَلَی عَلِیِّ بْنِ الْحُسَیْنِ وَ عَلَی أَوْلادِ الْحُسَیْنِ وَ عَلَی أَصْحَابِ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سلامی از عمق جان بر شما ای اباعبدالله، ای پدر روحانی بندگان خدا و سلام بر روح‌های پاکی که در ساحت و بارگاه معنوی شما فرود آمدند، سلام خدا از طریق من تا من باقی‌ام و تا شب و روز باقی است، بر شما باد و هرگز این سلام و زیارت و ارادت بر شما را خداوند آخرین زیارت من قرار ندهد، سلام بر حسین علیه السلام و بر علی بن الحسین و بر فرزندان و بر اصحاب او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بین زائرِ آن حضرت با آن حضرت از طریق این سلام چه دلدادگی در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بتواند با امامش این گونه معاشقه و مراوده کند، چه توفیق بزرگی برای قلب او پیش آمده است به خصوص وقتی این سلام و ملاقاتِ روحانی را صد بار با تمام وجود بر امام و فرزندان و اصحاب آن حضرت به میان آورد، قلب در چنین شرایطی به نهایت کمال خود دست می‌یابد</w:t>
      </w:r>
      <w:r>
        <w:rPr>
          <w:rFonts w:eastAsia="IRNazanin" w:cs="IRNazanin"/>
          <w:color w:val="111111"/>
          <w:sz w:val="28"/>
          <w:szCs w:val="28"/>
          <w:rtl w:val="true"/>
          <w:lang w:bidi="fa-IR"/>
        </w:rPr>
        <w:t>.</w:t>
      </w:r>
      <w:bookmarkStart w:id="79" w:name="pg5661_46088"/>
    </w:p>
    <w:p>
      <w:pPr>
        <w:pStyle w:val="BookText"/>
        <w:rPr/>
      </w:pPr>
      <w:bookmarkEnd w:id="79"/>
      <w:r>
        <w:rPr>
          <w:rFonts w:ascii="IRNazanin" w:hAnsi="IRNazanin" w:eastAsia="IRNazanin"/>
          <w:color w:val="111111"/>
          <w:sz w:val="28"/>
          <w:sz w:val="28"/>
          <w:szCs w:val="28"/>
          <w:rtl w:val="true"/>
          <w:lang w:bidi="fa-IR"/>
        </w:rPr>
        <w:t>عرضه 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مِنِّی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خدا از جانب من بر شما باد، تا از طریق سلامی که خداوند بر آن حضرت دارد ما نیز بر آن حضرت سلام کرده باشیم، هم یک قدم به خدا نزدیک‌تر شویم و هم بهترین سلام را بر مولایمان حسین علیه السلام فرستاده باشیم</w:t>
      </w:r>
      <w:r>
        <w:rPr>
          <w:rFonts w:eastAsia="IRNazanin" w:cs="IRNazanin"/>
          <w:color w:val="111111"/>
          <w:sz w:val="28"/>
          <w:szCs w:val="28"/>
          <w:rtl w:val="true"/>
          <w:lang w:bidi="fa-IR"/>
        </w:rPr>
        <w:t>.</w:t>
      </w:r>
    </w:p>
    <w:p>
      <w:pPr>
        <w:pStyle w:val="Heading2"/>
        <w:numPr>
          <w:ilvl w:val="1"/>
          <w:numId w:val="1"/>
        </w:numPr>
        <w:rPr/>
      </w:pPr>
      <w:bookmarkStart w:id="80" w:name="__RefHeading___Toc3398443_581953129"/>
      <w:bookmarkStart w:id="81" w:name="_Toc27"/>
      <w:bookmarkEnd w:id="80"/>
      <w:r>
        <w:rPr>
          <w:rtl w:val="true"/>
        </w:rPr>
        <w:t>بهترین راه اصلاح نفس</w:t>
      </w:r>
      <w:bookmarkEnd w:id="8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امام حسین علیه السلام را با این صد لعن و صد سلام ادامه می‌دهیم و تمام تلاشمان باید این باشد که با مراقبت کامل، قلب را کنترل کنیم و سعی نمائیم سیر قلبی‌مان در آن تنفّر و این مودّت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الفاظ شروع می‌کنید تا آن احوال که دنبالش هستید به دست آید و آرام‌آرام چشم دل به لطف الهی گشوده شود، همان‌طور که چشمه‌ی اشک برای اباعبدالله علیه السلام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برای حضرت اشک بریزد، چشم با برکتی است و در سیر الی الله بسیار به کار می‌آید، این همه تأکید بر گریه برای اباعبدالله علیه السلام برای به کمال رساندن مؤمنین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صَلَّی اللّهُ عَلَی الْباکینَ عَلَی الْحُسَین علیه السلام وَ رَحْمَةً وَ شَفَقَةً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یعنی سلام و رحمت و شفقت خدا بر کسانی که بر حسین علیه السلام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آن حضرت نه تنها در دنیا موجب رحمت و لطف پروردگار می‌شود، بلکه در آن دنیا که دنیای اَبَد ماست و بسیار به دستگیری نیاز داریم، به کمک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عَیْنٌ أَحَبَّ إِلَی اللَّهِ وَ لَا عَبْرَةٌ مِنْ عَیْنٍ بَکَتْ وَ دَمَعَتْ عَلَیْهِ وَ مَا مِنْ بَاکٍ یَبْکِیهِ إِلَّا وَ قَدْ وَصَلَ فَاطِمَةَ وَ أَسْعَدَهَا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رَسُولَ اللَّهِ صلی الله علیه و آله وَ أَدَّی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عَبْدٍ یُحْشَرُ إِلَّا وَ عَیْنَاهُ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الْبَاکِینَ عَلَی جَدِّی فَإِنَّهُ یُحْشَرُ وَ عَیْنُهُ قَرِیرَةٌ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الْبِشَارَةُ تَلْقَاهُ وَ السُّرُورُ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الْخَلْقُ فِی الْفَزَعِ وَ هُمْ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هیچ چیزی از چشمی که برای حسین علیه السلام گریه کند و اشکی که برای امام حسین علیه السلام بریزد نزد خدا محبوب‌تر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برای امام حسین علیه السلام گریه نمی‌کند مگر این‌که به فاطمه علیها السلام و به پیغمبر خدا صلی الله علیه و آله خواهد رسید و حق ما را ادا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فردای قیامت محشور شود چشمانش گریان است مگر آن چشم که</w:t>
      </w:r>
    </w:p>
    <w:p>
      <w:pPr>
        <w:pStyle w:val="BookText"/>
        <w:rPr/>
      </w:pPr>
      <w:r>
        <w:rPr>
          <w:rFonts w:ascii="IRNazanin" w:hAnsi="IRNazanin" w:eastAsia="IRNazanin"/>
          <w:color w:val="111111"/>
          <w:sz w:val="28"/>
          <w:sz w:val="28"/>
          <w:szCs w:val="28"/>
          <w:rtl w:val="true"/>
          <w:lang w:bidi="fa-IR"/>
        </w:rPr>
        <w:t>برای جدم حسین علیه السلام گریان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حالی محشور می‌شود که چشمش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به او داده می‌شود و آثار سرور در صورتش نمایان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روز دچار جزع و فزع هستند غیر از گریه‌کنندگان بر امام حسین علیه السلام که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اشک بر حسین علیه السلام چشم دل را نیز می‌گشاید و رابطه‌ی جان انسان را با حقایق غیبی فراهم می‌کند و از فضای نفاق‌آلودی که اهل دنیا فراهم می‌کنند، می‌رهد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مرحبِ خیبری را با آهن کُشتند و با اشک‌هایشان در دل شب در نخلستان‌های مدینه همه‌ی منیّت‌هایشان را میراندند، همچنان که با سکوتشان همه‌ی دشمنانشان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آه و اشک است که می‌توان اخلاق رذیله را دفع کرد و این جاست که اثر گریه برای امام حسین علیه السلام در رابطه با اصلاح جان برای ما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گریه برای آن حضرت نیاز به تزکیه‌ی اولیه دارد تا قلب طهارتی پیدا کند و احساس یگانگی با آن حضرت در انسان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از سر معرفت به مقام آن حضرت و محبت به آن حضرت کار را شروع کرد تا دل متوجه شود مطلوب و محبوب او حضرت سیدالشهداء علیه السلام است، در آن صورت دیگر با توجه به مصائب آن حضرت نمی‌تواند قرار</w:t>
      </w:r>
    </w:p>
    <w:p>
      <w:pPr>
        <w:pStyle w:val="BookText"/>
        <w:rPr/>
      </w:pPr>
      <w:r>
        <w:rPr>
          <w:rFonts w:ascii="IRNazanin" w:hAnsi="IRNazanin" w:eastAsia="IRNazanin"/>
          <w:color w:val="111111"/>
          <w:sz w:val="28"/>
          <w:sz w:val="28"/>
          <w:szCs w:val="28"/>
          <w:rtl w:val="true"/>
          <w:lang w:bidi="fa-IR"/>
        </w:rPr>
        <w:t>بگیرد و برای اُنس بیشتر با آن حضرت و برای شعله‌ور کردن عشق به حسین علیه السلام به راحتی رذایل اخلاقی خود را زیر پا می‌گذارد و لذا اگر می‌خواهید کبر و حسد و نفاق را در خود از بین ببرید، بدانید سریع‌ترین راه، گریه برای اباعبدلله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عَمْربْنِ عَبْدِوَدْ را با شمشیر کُشتند، ولی نظرشان برای اصلاح خود به اسلحه‌ی گریه است و لذا در دعای کمیل به خدا اظهار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رَأْسُ مَالِهِ الرَّجاءُ وَ سِلاحُهُ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 به کسی رحم کن که سرمایه‌اش امید به رحمت تو، و اسلحه‌اش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یکی از عوامل سرازیر شدن رحمت الهی بر جان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بر مصیبت‌های اباعبدالله علیه السلام می‌توانیم خودمان را آدم کنیم، زیرا از طریق تواضع است که می‌توان کبر و حسد و سایر رذایل اخلاقی را از بین برد و ظهور کامل تواضعِ در مقابل حق، گریه است و آن هم گریه‌ای با جهت‌گیری دقیق که برای امام حسین علیه السلام صورت می‌گیرد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سلام بر اباعبدالله علیه السلام قلب جهت گرفت، دیگر نمی‌خواهد سلام را تمام کند و این صد سلام آنچنان دل را جذب می‌کند و روح را مملوّ از محبّت به این خاندان می‌نماید که گویا انسان با همه‌ی بهشت‌های عالم مرتبط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بتواند دل از اُنس با امام حسین علیه السلام و اصحاب</w:t>
      </w:r>
    </w:p>
    <w:p>
      <w:pPr>
        <w:pStyle w:val="BookText"/>
        <w:rPr/>
      </w:pPr>
      <w:r>
        <w:rPr>
          <w:rFonts w:ascii="IRNazanin" w:hAnsi="IRNazanin" w:eastAsia="IRNazanin"/>
          <w:color w:val="111111"/>
          <w:sz w:val="28"/>
          <w:sz w:val="28"/>
          <w:szCs w:val="28"/>
          <w:rtl w:val="true"/>
          <w:lang w:bidi="fa-IR"/>
        </w:rPr>
        <w:t>آن حضرت برکَنَد؟ حتماً داستان مکالمه‌ی حضرت موسی علیه السلام را با خدا می‌دانید، که حضرت همچنان دلشان می‌خواست آن مکالمه را ادامه دهند و دنبال بهانه بودند که مکالمه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هِی 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موسی علیه السلام احساس کردند این اندازه حرف زدن کم است، ادامه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تکیه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أَتَوَکَّأُ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باز حضرت احساس کردند نمی‌توانند دل بکنند، ادامه می‌دهند که برای گوسفندانم به وسیله‌ی آن برگ‌ها را می‌ریزم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وَأَهُشُّ بِهَا عَلَی غَنَمِی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دل‌کندن برای حضرت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فِیهَا مَآرِبُ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به وسیله‌ی این عصا کارهای دیگر 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عمر بر ندارم سر از این خمار مستی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هنوز من نبودم که تو در دلم نشستی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با سلام بر اباعبدالله علیه السلام به حالی می‌رسید که به سادگی سلام بر مولایتان را رها نمی‌کنید و نمی‌خواهید دل از او بکنید و به چیز دیگر دل بسپارید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الْحُسَیْنِ وَ عَلَی عَلِیِّ بْنِ الْحُسَیْنِ وَ عَلَی أَوْلادِ الْحُسَیْنِ وَ عَلَی أَصْحَابِ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حسین و بر علی بن الحسین</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بر اولاد حسین و بر اصحاب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نه تنها بر اهل البیت حضرت سلام می‌کنید، به اصحاب امام نیز سلام می‌کنید و از طریق این سلام از اُنس روحانی لازم بهره‌مند می‌گردید، اصحابی مثل حبیب بن مظاهر و با توجه به این که این زیارت را امام معصوم خوانده‌اند، نشان می‌دهد آن‌قدر مقام اصحاب امام حسین علیه السلام بالا است که ائمه علیهم السلام نیز به آن‌ها سلام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همه‌ی اصحاب ذوب در حسین علیه السلام شدند و از خود فانی و به آن حضرت باقی گشتند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بعد از سلام بر اصحاب کربلا دوباره لعنت بر قاتلان آن‌ها به میان می‌آید، گویا هنوز دل در جهت تنفّر از قاتلان حسین کامل نشده و سراسر وجود ما دوری از سیره و</w:t>
      </w:r>
    </w:p>
    <w:p>
      <w:pPr>
        <w:pStyle w:val="BookText"/>
        <w:rPr/>
      </w:pPr>
      <w:r>
        <w:rPr>
          <w:rFonts w:ascii="IRNazanin" w:hAnsi="IRNazanin" w:eastAsia="IRNazanin"/>
          <w:color w:val="111111"/>
          <w:sz w:val="28"/>
          <w:sz w:val="28"/>
          <w:szCs w:val="28"/>
          <w:rtl w:val="true"/>
          <w:lang w:bidi="fa-IR"/>
        </w:rPr>
        <w:t>صفت آن ستمگران را دریافت نکرده تا نزدیکی کامل به امام و اصحاب آن حضرت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بِاللَّعْنِ مِنِّی وَ ابْدَأْ بِهِ أَوَّلا ثُمَّ الثَّانِیَ وَ الثَّالِثَ وَ الرَّابِعَ اللَّهُمَّ الْعَنْ یَزِیدَ خَامِسا وَ الْعَنْ عُبَیْدَ اللَّهِ بْنَ زِیَادٍ وَ ابْنَ مَرْجَانَةَ وَ عُمَرَ بْنَ سَعْدٍ وَ شِمْرا وَ آلَ أَبِی سُفْیَانَ وَ آلَ زِیَادٍ وَ آلَ مَرْوَانَ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ظالم را مخصوص فرما به لعنت از طرف من و ابتدا بفرما لعنت را به او در ابتدای امر، سپس دومی را و سومی و آنگاه چهارمی را، و لعن کن یزید را به عنوان پنجمینِ آن‌ها و لعن کن عُبیدالله فرزند زیاد و پدرش فرزند مرجانه را و لعن فرما عمر سعد و شمر را و خاندان ابی‌سفیان و خاندان زیاد و مروان را تا روز قیامت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شیخ الطائفه، چهار نفر اولی را که مورد لعن قرار می‌گیرند، به این صورت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عامل برادرکُشی تاریخ که بنیاد قتل در دنیا را نهاد و نفر دوم، عاقرِ شتر حضرت صالح علیه السلام یعنی اولین کسی که آیت بزرگ الهی را نادیده گرفت و او را کُشت، و نفر سوم،</w:t>
      </w:r>
      <w:bookmarkStart w:id="82" w:name="pg5661_46095"/>
    </w:p>
    <w:p>
      <w:pPr>
        <w:pStyle w:val="BookText"/>
        <w:rPr/>
      </w:pPr>
      <w:bookmarkEnd w:id="82"/>
      <w:r>
        <w:rPr>
          <w:rFonts w:ascii="IRNazanin" w:hAnsi="IRNazanin" w:eastAsia="IRNazanin"/>
          <w:color w:val="111111"/>
          <w:sz w:val="28"/>
          <w:sz w:val="28"/>
          <w:szCs w:val="28"/>
          <w:rtl w:val="true"/>
          <w:lang w:bidi="fa-IR"/>
        </w:rPr>
        <w:t>قاتل حضرت یحیی علیه السلام یعنی کسی که جسارت یافت پیامبر خدا را به قتل برساند، و نفر چهارم، ابن ملجم قاتل امیرالمؤمنین علیه السلام، اولین کسی که در اسلام دست به ترور وَلِیّ‌الله زد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ملاحظه کنید که هر کدام از اشخاصی که در این لعنت آخری مطرح شده‌اند نماینده‌ی یک نوع تفکّر و منش انحرافی هستند و یزید پنجمین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طرز فکرها را که هرکدام نماینده‌ی یک نوع خباثت هستند، بشناسید و از عمق جان بر آن‌ها لعنت بفرستید تا قلب‌تان مصفّیٰ شود و همواره مواظب خزیدن این طرز فکرها در روح خود و جامعه‌ی مؤمنین باشید تا از عشق و محبّت هدایت‌گرانه‌ی امام حسین علیه السلام کامل‌ترین بهره را نصیب خود نمایید</w:t>
      </w:r>
      <w:r>
        <w:rPr>
          <w:rFonts w:eastAsia="IRNazanin" w:cs="IRNazanin"/>
          <w:color w:val="111111"/>
          <w:sz w:val="28"/>
          <w:szCs w:val="28"/>
          <w:rtl w:val="true"/>
          <w:lang w:bidi="fa-IR"/>
        </w:rPr>
        <w:t>.</w:t>
      </w:r>
    </w:p>
    <w:p>
      <w:pPr>
        <w:pStyle w:val="Heading2"/>
        <w:numPr>
          <w:ilvl w:val="1"/>
          <w:numId w:val="1"/>
        </w:numPr>
        <w:rPr/>
      </w:pPr>
      <w:bookmarkStart w:id="83" w:name="__RefHeading___Toc3398445_581953129"/>
      <w:bookmarkStart w:id="84" w:name="_Toc28"/>
      <w:bookmarkEnd w:id="83"/>
      <w:r>
        <w:rPr>
          <w:rtl w:val="true"/>
        </w:rPr>
        <w:t>زیبایی‌های کربلا</w:t>
      </w:r>
      <w:bookmarkEnd w:id="84"/>
    </w:p>
    <w:p>
      <w:pPr>
        <w:pStyle w:val="BookText"/>
        <w:rPr/>
      </w:pPr>
      <w:r>
        <w:rPr>
          <w:rFonts w:ascii="IRNazanin" w:hAnsi="IRNazanin" w:eastAsia="IRNazanin"/>
          <w:color w:val="111111"/>
          <w:sz w:val="28"/>
          <w:sz w:val="28"/>
          <w:szCs w:val="28"/>
          <w:rtl w:val="true"/>
          <w:lang w:bidi="fa-IR"/>
        </w:rPr>
        <w:t>پس از آن که زیارت و ملاقات با حسین علیه السلام را به اینجا رساندید به سجده می‌روید و اظهار می‌دارید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حَمْدَ الشَّاکِرِینَ لَکَ عَلَی مُصَابِهِمْ الْحَمْدُ لِلَّهِ عَلَی عَظِیمِ رَزِیَّتِی اللَّهُمَّ ارْزُقْنِی شَفَاعَةَ الْحُسَیْنِ یَوْمَ الْوُرُودِ وَ ثَبِّتْ</w:t>
      </w:r>
    </w:p>
    <w:p>
      <w:pPr>
        <w:pStyle w:val="BookText"/>
        <w:rPr/>
      </w:pPr>
      <w:r>
        <w:rPr>
          <w:rFonts w:ascii="Amiri" w:hAnsi="Amiri" w:eastAsia="Amiri" w:cs="Amiri"/>
          <w:color w:val="111111"/>
          <w:sz w:val="28"/>
          <w:sz w:val="28"/>
          <w:szCs w:val="28"/>
          <w:rtl w:val="true"/>
          <w:lang w:bidi="ar-SA"/>
        </w:rPr>
        <w:t>لِی قَدَمَ صِدْقٍ عِنْدَکَ مَعَ الْحُسَیْنِ وَ أَصْحَابِ الْحُسَیْنِ الَّذِینَ بَذَلُوا مُهَجَهُمْ دُونَ الْحُسَیْنِ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آن هم حمد آن‌هایی که شکرگزاران تواند بر مصیبت خودشان، حمد خدا را بر مصیبت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حسین علیه السلام را در روز قیامت روزی من گردان و از برای من قدم صدقی را با حسین علیه السلام و اصحاب او ثابت کن، همان‌ها که خون خود را در کنار حسین علیه السلام و برای آن حضرت بذل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در کربلا صحنه‌آرایی کردی تا بندگی بندگان ناب خود را بنمایانی، تو را سپاس، آن هم حمد و سپاس آن‌هایی که می‌دانند چگونه بر مصیبت‌زدگی‌شان شاکر باشند و در شهادت حسین علیه السلام زیبایی‌های بزرگ را به تماشا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به جهت بزرگی مصیبتم که آنچه بر آن حضرت رفت بر من رفت ولی حمد تو را که حسین علیه السلام چقدر زیبا صحنه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زیارت و یگانگی آن باشد که شفاعت حسین علیه السلام را در هنگامه‌ی ورود به قیامت، قسمت من بگردانی و قدم صدق و راستی مرا در نزد خودت و همراه حسین علیه السلام و اصحاب او پایدار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اصحابی که</w:t>
      </w:r>
    </w:p>
    <w:p>
      <w:pPr>
        <w:pStyle w:val="BookText"/>
        <w:rPr/>
      </w:pPr>
      <w:r>
        <w:rPr>
          <w:rFonts w:ascii="IRNazanin" w:hAnsi="IRNazanin" w:eastAsia="IRNazanin"/>
          <w:color w:val="111111"/>
          <w:sz w:val="28"/>
          <w:sz w:val="28"/>
          <w:szCs w:val="28"/>
          <w:rtl w:val="true"/>
          <w:lang w:bidi="fa-IR"/>
        </w:rPr>
        <w:t>خون جگرشان را در کنار حسین علیه السلام نثار و بذل و بخشش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از این نوع نگاه بر حادثه‌ها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نگاه به حادثه‌ی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امام حسین علیه السلام به آن صورت شهید شده است، حال به ما آموخته‌اند که از زیبایی‌های آن حادثه غافل نمانیم و چون شکرگزاران که در مقابل نعمت‌ها حمد خدا را فراموش نمی‌کنند، حمد کنیم، حمد بر عظیم‌ترین مصیبتی که بر تو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شاکرینِ درگاهت در هر نعمتی مُنْعِم را می‌بینند و در مقابل نعمت‌ها، شکر را فراموش نمی‌کنند، من نیز تو را در این حادثه حمد می‌کنم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در مقابل زیبایی‌ها و صفات کمال الهی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شاکرین، این مصیبت را ظهور کمال می‌بینند و نه یک خسران و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عَظِیمِ رَزِیَّتِی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رزیه و مصیبت خیلی بزرگ است برای من، ولی حمدْ تو را که با هدایت خود آن را به زیباترین شکل مدیریت کردی و سپاس تو را به جهت این که مرا لیاقت عزاداری اصحاب کربلا عطا فرمودی و مقام سیر و اتّحاد با بزرگ‌ترین بندگانت را به من مرحمت فرمودی</w:t>
      </w:r>
      <w:r>
        <w:rPr>
          <w:rFonts w:eastAsia="IRNazanin" w:cs="IRNazanin"/>
          <w:color w:val="111111"/>
          <w:sz w:val="28"/>
          <w:szCs w:val="28"/>
          <w:rtl w:val="true"/>
          <w:lang w:bidi="fa-IR"/>
        </w:rPr>
        <w:t>.</w:t>
      </w:r>
      <w:bookmarkStart w:id="85" w:name="pg5661_46098"/>
    </w:p>
    <w:p>
      <w:pPr>
        <w:pStyle w:val="Heading2"/>
        <w:numPr>
          <w:ilvl w:val="1"/>
          <w:numId w:val="1"/>
        </w:numPr>
        <w:rPr/>
      </w:pPr>
      <w:bookmarkStart w:id="86" w:name="__RefHeading___Toc3398447_581953129"/>
      <w:bookmarkStart w:id="87" w:name="_Toc29"/>
      <w:bookmarkEnd w:id="85"/>
      <w:bookmarkEnd w:id="86"/>
      <w:r>
        <w:rPr>
          <w:rtl w:val="true"/>
        </w:rPr>
        <w:t>مقام معیّت با امام حسین علیه السلام</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شَفَاعَةَ الْحُسَیْنِ یَوْمَ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در خاتمه‌ی این دعا و در حال سجده از تو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شفاعت و اتّحاد با حسین علیه السلام در هنگام ورود به درگاه ربوبی‌ات، همراه با سایر اصحاب حسین علیه السلام که به مقام اتّحاد و فنا در مولایشان دست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جفت، و در شفاعت یک نحوه یگانگی و فنا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یگانگی با اصحابی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بَذَلُوا مُهَجَهُمْ دُونَ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جگر خود را در کنار حسین علیه السلام بذل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سجده، در حالتی که هیچ مَنِیتی برای خود نمی‌شناسی و خودت را خاک کرده‌ای، متقاضی اتّحاد با مولایت حسین علیه السلام هستی و در طلب این معیت، نظر به اصحاب کربلا دارید که خون جگرشان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خون بدنشان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عمق و نهایت علاقه‌ی قلبی‌شان به همه چیز را، نثار مولایشان کردند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روح و جان را با تنفّر بر طبقات ستم در طول تاریخ، از هر گرایش باطلی پاک نمودید، باز توجّه قلب را به کربلا و حضرت حسین بن علی علیه السلام می‌اندازید و آن هم در حال سجده که نزدیک‌ترین شرایط عبد است به رب و بهترین شرایط سیر انسان است به سوی پروردگار، اظهار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در نهایت بماند مَعِیتْ و اتّحاد با حسین علیه السلام و 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شما خوب متوجه باشید زیارت عاشورا یک عبادت بزرگ است و ما آرزو می‌کنیم این مطلب از دست ما نرود که می‌توانیم با زیارت عاشورا یک عبادت بزرگ و یک سیر روحانی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زیارتِ با برکت عاشورا محدود به یادآوری یک حادثه است و بس؟ مشخص است که این زیارت یک سیر روحانی است برای اتّحاد با امامِ معصومِ شهید، یعنی جانِ جانان، حضرت سیدالشهداء اباعبدالله الحسین علیه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داشته باشید که طلب مقام فنا در امام و مَعِیت با آن حضرت در سجده، عالی‌ترین تمنّایی است که می‌توان به آن فکر کرد و سیر خود را به آن سو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به سوی بزرگ‌ترین مطلوبی که به دست نمی‌آید مگر از همین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مقامات عرفانی را طی کنید، این مقام چیز دیگری است، از این طریق هیچ حجابی بین عبد و معبود باقی نمی‌ماند، چیزی که حضرت باقر علیه السلام راز آن را گشودند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لَا یَکُونَ بَیْنَهُ وَ بَیْنَ اللَّهِ حِجَابٌ حَتَّی یَنْظُرَ إِلَی اللَّهِ وَ یَنْظُرَ اللَّهُ إِلَیْهِ فَلْیَتَوَالَ آلَ مُحَمَّدٍ وَ یَتَبَرَّأْ مِنْ عَدُوِّهِمْ وَ یَأْتَمَّ</w:t>
      </w:r>
    </w:p>
    <w:p>
      <w:pPr>
        <w:pStyle w:val="BookText"/>
        <w:rPr/>
      </w:pPr>
      <w:r>
        <w:rPr>
          <w:rFonts w:ascii="Amiri" w:hAnsi="Amiri" w:eastAsia="Amiri" w:cs="Amiri"/>
          <w:color w:val="111111"/>
          <w:sz w:val="28"/>
          <w:sz w:val="28"/>
          <w:szCs w:val="28"/>
          <w:rtl w:val="true"/>
          <w:lang w:bidi="ar-SA"/>
        </w:rPr>
        <w:t>بِالْإِمَامِ مِنْهُمْ فَإِنَّهُ إِذَا کَانَ کَذَلِکَ نَظَرَ اللَّهُ إِلَیْهِ وَ نَظَرَ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طالب است که بین او و خداوند هیچ حجابی نباشد که او خدا را بنگرد و خداوند او را، باید محبّت و ولایت آل محمد را در خود ایجاد کند و از دشمنانشان تبری جوید و پیرو امامی از این خانواده باشد، اگر چنین کند خداوند بر او می‌نگرد و او هم بر خدا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قلباً یک آشنایی اجمالی با اباعبدالله الحسین علیه السلام و اصحاب گرانقدر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زیارت و تمرکزِ روحی بر حضرت و عزاداری و حضور در جلسات عزاداری اباعبدالله علیه السلام باعث می‌شود آن آشنایی قلبی فَوَران کند و در نتیجه چیزهایی را در راستای قرب الهی به دست آورد که سال‌ها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چنان رو که رهروان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شیطان عزاداری‌ها را تغییر ندهد، کار شیطان این است که هر چیزی که ما را به خدا نزدیک می‌کند و طریق رسیدن به حق است، از ما بگیرد و در آن کار اخلال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فرمایش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فَبِمَا أَغْوَیْتَنِی لأَقْعُدَنَّ لَهُمْ صِرَاطَکَ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گمراهم کردی، حتماً در مسیر مستقیمی که به سوی تو ختم می‌شود می‌نشینم و بندگانت را از آن مسیر منحرف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اختلال شیطان در اموری است که به خدا ختم می‌شود، آیا راهی مطمئن‌تر از راه حضرت سیدالشهداء علیه السلام به سوی خدا هست؟ پس به همان اندازه باید مواظب بود شیطان در این مسیر اخلال ایجاد نکند و مقصد اصلی که قرب الی الله بود فراموش نگردد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یکی از روزهای پر برکت، روز جمعه است که شرایط قرب الهی در آن فراهم‌تر است، به تعبیر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الْجُمُعَةَ مَجْمَعاً نَدَبَ إِلَیْهِ لِتَطْهِیرِ مَا کَانَ قَبْلَهُ وَ غَسْلِ مَا أَوْقَعَتْهُ مَکَاسِبُ السَّوْءِ مِنْ مِثْلِهِ إِلَی مِثْلِهِ وَ ذِکْری لِلْمُؤْمِنِینَ وَ تِبْیَانَ خَشْیَةِ الْمُتَّقِینَ وَ وَهَبَ لِأَهْلِ طَاعَتِهِ فِی الْأَیَّامِ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خداوند جمعه را روز جمع شما قرار داد و شما را در آن خواند برای آن‌که پاک کند و بشوید آنچه را از کردار زشت پیش از جمعه داشته‌اید و یادآوری برای مؤمنین باشد و ترسی برای پرهیزکاران و مزد کردار بندگان را به آن‌ها عطا کند، بیشتر از آنچه بخشیده است به اهل طاعت در روزهای قبل 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تماشا کنید چقدر شیطان تلاش می‌کند</w:t>
      </w:r>
    </w:p>
    <w:p>
      <w:pPr>
        <w:pStyle w:val="BookText"/>
        <w:rPr/>
      </w:pPr>
      <w:r>
        <w:rPr>
          <w:rFonts w:ascii="IRNazanin" w:hAnsi="IRNazanin" w:eastAsia="IRNazanin"/>
          <w:color w:val="111111"/>
          <w:sz w:val="28"/>
          <w:sz w:val="28"/>
          <w:szCs w:val="28"/>
          <w:rtl w:val="true"/>
          <w:lang w:bidi="fa-IR"/>
        </w:rPr>
        <w:t>برکت این روز را از ما بگیرد و به بهانه‌های وَهْمی و خیالی ما را به تفریح و سرگرمی‌های لغو مشغول کند تا از فیض جمعه و جماعت باز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بنده آن است که از جمله اموری که برکات فراوانی در آن نهفته است عزاداری برای حضرت اباعبدالله الحسین علیه السلام است و شک نداشته باشید که شیطان نهایت تلاش خود را می‌کند تا ما بهره‌ی حقیقی خود را از آن نبریم و از طریق توجّه به امور سطحی، اصلِ سیر و توجّه و مَعِیت با حضرت را که از راه عزاداری و اشک به دست می‌آید از ما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ما را به فرعیات مشغول می‌کند که از اصل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داده‌اند مُهْر نماز اگر از خاک کربلا تهیه شود موجب انکشاف و رفع حجاب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شیطان ذهن ما را از اصل مسئله می‌برد روی این که خوب است آن را آرایش بدهید، یک تکه آیینه هم روی آن بچسبانید، درست آن مُهری که وسیله‌ی سجده‌کردن بر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خاک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گرفته می‌شود و فرعیات مدّ نظر قرار می‌گیرد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فرعیات و رسوماتِ دست و پاگیر اصل توجه به امام حسین علیه السلام و کربلا را از منظر عقل و قلب ما به حاشیه برد، دسته‌های سینه‌زنی و زنجیرزنی و فقط به ظاهر مساجد پرداختن، و شام و ناهار، اصل می‌شود در حالی که نباید این</w:t>
      </w:r>
    </w:p>
    <w:p>
      <w:pPr>
        <w:pStyle w:val="BookText"/>
        <w:rPr/>
      </w:pPr>
      <w:r>
        <w:rPr>
          <w:rFonts w:ascii="IRNazanin" w:hAnsi="IRNazanin" w:eastAsia="IRNazanin"/>
          <w:color w:val="111111"/>
          <w:sz w:val="28"/>
          <w:sz w:val="28"/>
          <w:szCs w:val="28"/>
          <w:rtl w:val="true"/>
          <w:lang w:bidi="fa-IR"/>
        </w:rPr>
        <w:t>امور همه‌ی فکر و ذکر عزادارِ حضرت سیدالشهداء علیه السلام را بگیرد و همه‌ی توجه‌ها به همین ظاهر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اصل عزاداری و توجه به آن مقام فراموش نشود این فرعیات هم در حدّ معقول و محدود معنی‌دار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بزرگی را داشته‌ایم که روز عاشورا با پای برهنه و موهای پریشان، صورت عزادار به خود می‌دادند و در دسته‌های عزاداری اباعبدالله علیه السلام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سیر با اباعبدالله علیه السلام را در همه‌ی این عزاداری‌ها حفظ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ملاحظه فرمودید زیارت عاشورا حامل یک فرهنگ عبادی کامل است و نکاتی که بنده عرض کردم خیلی کمتر از آن بود که باید در باره‌ی آن زیارت گفته می‌شد و بدان توجه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می‌توانیم بگوئیم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قدم آن است که او را یابی</w:t>
      </w:r>
    </w:p>
    <w:p>
      <w:pPr>
        <w:pStyle w:val="BookText"/>
        <w:rPr/>
      </w:pPr>
      <w:r>
        <w:rPr>
          <w:rFonts w:ascii="IRNazanin" w:hAnsi="IRNazanin" w:eastAsia="IRNazanin"/>
          <w:color w:val="111111"/>
          <w:sz w:val="28"/>
          <w:sz w:val="28"/>
          <w:szCs w:val="28"/>
          <w:rtl w:val="true"/>
          <w:lang w:bidi="fa-IR"/>
        </w:rPr>
        <w:t>آخر قدم آن است که با او باشی</w:t>
      </w:r>
    </w:p>
    <w:p>
      <w:pPr>
        <w:pStyle w:val="BookText"/>
        <w:rPr/>
      </w:pPr>
      <w:r>
        <w:rPr>
          <w:rFonts w:ascii="IRNazanin" w:hAnsi="IRNazanin" w:eastAsia="IRNazanin"/>
          <w:color w:val="111111"/>
          <w:sz w:val="28"/>
          <w:sz w:val="28"/>
          <w:szCs w:val="28"/>
          <w:rtl w:val="true"/>
          <w:lang w:bidi="fa-IR"/>
        </w:rPr>
        <w:t>واقعاً باید با زیارت عاشورا زندگی کرد و در هر فرصتی با آن مراوده داشت و اگر این چنین شد وقتی بر سر قبرمان هم آن زیارت را که سال‌ها با آن مراوده داشته‌ایم، بخوانند، ما به وَجد می‌آییم و به صعود بیشتر می‌رسیم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اباعبدالله الحسین علیه السلام را در دنیا و آخرت از ما دریغ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حسین و اصحاب حسین علیه السلام قلوب ما را ظرف معارف قرآن و معارف و محبت اهل‌بیت علیهم السلام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ما را حیات و مرگ پیامبر صلی الله علیه و آله و آل پیامبر علیهم السلام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فهم و سیر در زیارت عاشورا را به ما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حسینی و مسئولانی که در جهت حفظ آن تلاش می‌نمایند را مؤید بفرما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8" w:name="pg5661_46105"/>
    </w:p>
    <w:p>
      <w:pPr>
        <w:pStyle w:val="Heading2"/>
        <w:numPr>
          <w:ilvl w:val="1"/>
          <w:numId w:val="1"/>
        </w:numPr>
        <w:rPr/>
      </w:pPr>
      <w:bookmarkStart w:id="89" w:name="__RefHeading___Toc3398449_581953129"/>
      <w:bookmarkStart w:id="90" w:name="_Toc30"/>
      <w:bookmarkEnd w:id="88"/>
      <w:bookmarkEnd w:id="89"/>
      <w:r>
        <w:rPr>
          <w:rtl w:val="true"/>
        </w:rPr>
        <w:t>منابع</w:t>
      </w:r>
      <w:bookmarkEnd w:id="9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سید محمدحسین‌طباطبایی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محمد باقر مجلسی</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محی‌الدین‌بن‌عربی</w:t>
      </w:r>
    </w:p>
    <w:p>
      <w:pPr>
        <w:pStyle w:val="BookText"/>
        <w:rPr/>
      </w:pPr>
      <w:r>
        <w:rPr>
          <w:rFonts w:ascii="IRNazanin" w:hAnsi="IRNazanin" w:eastAsia="IRNazanin"/>
          <w:color w:val="111111"/>
          <w:sz w:val="28"/>
          <w:sz w:val="28"/>
          <w:szCs w:val="28"/>
          <w:rtl w:val="true"/>
          <w:lang w:bidi="fa-IR"/>
        </w:rPr>
        <w:t>امام شناسی، آیت‌الله حسینی تهرانی</w:t>
      </w:r>
    </w:p>
    <w:p>
      <w:p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ascii="IRNazanin" w:hAnsi="IRNazanin" w:eastAsia="IRNazanin"/>
          <w:color w:val="111111"/>
          <w:sz w:val="28"/>
          <w:sz w:val="28"/>
          <w:szCs w:val="28"/>
          <w:rtl w:val="true"/>
          <w:lang w:bidi="fa-IR"/>
        </w:rPr>
        <w:t>کافی، ابوجعفر کلینی</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کلیات شمس تبریزی، جلال‌الدین محمد بلخی</w:t>
      </w:r>
    </w:p>
    <w:p>
      <w:pPr>
        <w:pStyle w:val="BookText"/>
        <w:rPr/>
      </w:pPr>
      <w:r>
        <w:rPr>
          <w:rFonts w:ascii="IRNazanin" w:hAnsi="IRNazanin" w:eastAsia="IRNazanin"/>
          <w:color w:val="111111"/>
          <w:sz w:val="28"/>
          <w:sz w:val="28"/>
          <w:szCs w:val="28"/>
          <w:rtl w:val="true"/>
          <w:lang w:bidi="fa-IR"/>
        </w:rPr>
        <w:t>مثنوی معنوی، جلال‌الدین محمد بلخی</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تاریخ طبری، محمد بن جریر طبری</w:t>
      </w:r>
    </w:p>
    <w:p>
      <w:pPr>
        <w:pStyle w:val="BookText"/>
        <w:rPr/>
      </w:pPr>
      <w:r>
        <w:rPr>
          <w:rFonts w:ascii="IRNazanin" w:hAnsi="IRNazanin" w:eastAsia="IRNazanin"/>
          <w:color w:val="111111"/>
          <w:sz w:val="28"/>
          <w:sz w:val="28"/>
          <w:szCs w:val="28"/>
          <w:rtl w:val="true"/>
          <w:lang w:bidi="fa-IR"/>
        </w:rPr>
        <w:t>تفسیر نورالثقلین، عبد علی‌بن جمعه العروسی</w:t>
      </w:r>
    </w:p>
    <w:p>
      <w:pPr>
        <w:pStyle w:val="BookText"/>
        <w:rPr/>
      </w:pPr>
      <w:r>
        <w:rPr>
          <w:rFonts w:ascii="IRNazanin" w:hAnsi="IRNazanin" w:eastAsia="IRNazanin"/>
          <w:color w:val="111111"/>
          <w:sz w:val="28"/>
          <w:sz w:val="28"/>
          <w:szCs w:val="28"/>
          <w:rtl w:val="true"/>
          <w:lang w:bidi="fa-IR"/>
        </w:rPr>
        <w:t>مصباح‌الهدایة‌الی‌الخلافة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جهان‌بینی اسلامی، امامت و ولایت، مرکز تربیت معلم</w:t>
      </w:r>
    </w:p>
    <w:p>
      <w:pPr>
        <w:pStyle w:val="BookText"/>
        <w:rPr/>
      </w:pPr>
      <w:r>
        <w:rPr>
          <w:rFonts w:ascii="IRNazanin" w:hAnsi="IRNazanin" w:eastAsia="IRNazanin"/>
          <w:color w:val="111111"/>
          <w:sz w:val="28"/>
          <w:sz w:val="28"/>
          <w:szCs w:val="28"/>
          <w:rtl w:val="true"/>
          <w:lang w:bidi="fa-IR"/>
        </w:rPr>
        <w:t>کمال‌الدین و تمام النعمة، شیخ صدوق</w:t>
      </w:r>
    </w:p>
    <w:p>
      <w:pPr>
        <w:pStyle w:val="BookText"/>
        <w:rPr/>
      </w:pPr>
      <w:r>
        <w:rPr>
          <w:rFonts w:ascii="IRNazanin" w:hAnsi="IRNazanin" w:eastAsia="IRNazanin"/>
          <w:color w:val="111111"/>
          <w:sz w:val="28"/>
          <w:sz w:val="28"/>
          <w:szCs w:val="28"/>
          <w:rtl w:val="true"/>
          <w:lang w:bidi="fa-IR"/>
        </w:rPr>
        <w:t>مجلات انتظار، مرکز تخصصی مهدویت</w:t>
      </w:r>
    </w:p>
    <w:p>
      <w:pPr>
        <w:pStyle w:val="BookText"/>
        <w:rPr/>
      </w:pPr>
      <w:r>
        <w:rPr>
          <w:rFonts w:ascii="IRNazanin" w:hAnsi="IRNazanin" w:eastAsia="IRNazanin"/>
          <w:color w:val="111111"/>
          <w:sz w:val="28"/>
          <w:sz w:val="28"/>
          <w:szCs w:val="28"/>
          <w:rtl w:val="true"/>
          <w:lang w:bidi="fa-IR"/>
        </w:rPr>
        <w:t>مصباح المتهجد، ابوجعفر محمد بن حسن طوسی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فرحةالغری بصرحةالقری، سید عبد الکریم 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عاشورا و داستان‌های شگفت آن، موسی خسروی</w:t>
      </w:r>
    </w:p>
    <w:p>
      <w:pPr>
        <w:pStyle w:val="BookText"/>
        <w:rPr/>
      </w:pPr>
      <w:r>
        <w:rPr>
          <w:rFonts w:ascii="IRNazanin" w:hAnsi="IRNazanin" w:eastAsia="IRNazanin"/>
          <w:color w:val="111111"/>
          <w:sz w:val="28"/>
          <w:sz w:val="28"/>
          <w:szCs w:val="28"/>
          <w:rtl w:val="true"/>
          <w:lang w:bidi="fa-IR"/>
        </w:rPr>
        <w:t>کامل الزّیارات، ابن قولویه</w:t>
      </w:r>
    </w:p>
    <w:p>
      <w:pPr>
        <w:pStyle w:val="BookText"/>
        <w:rPr/>
      </w:pPr>
      <w:r>
        <w:rPr>
          <w:rFonts w:ascii="IRNazanin" w:hAnsi="IRNazanin" w:eastAsia="IRNazanin"/>
          <w:color w:val="111111"/>
          <w:sz w:val="28"/>
          <w:sz w:val="28"/>
          <w:szCs w:val="28"/>
          <w:rtl w:val="true"/>
          <w:lang w:bidi="fa-IR"/>
        </w:rPr>
        <w:t>شفاء الصدور فی شرح زیارة العاشور، میرزا ابوالفضل تهرانی</w:t>
      </w:r>
    </w:p>
    <w:p>
      <w:pPr>
        <w:pStyle w:val="BookText"/>
        <w:rPr/>
      </w:pPr>
      <w:r>
        <w:rPr>
          <w:rFonts w:ascii="IRNazanin" w:hAnsi="IRNazanin" w:eastAsia="IRNazanin"/>
          <w:color w:val="111111"/>
          <w:sz w:val="28"/>
          <w:sz w:val="28"/>
          <w:szCs w:val="28"/>
          <w:rtl w:val="true"/>
          <w:lang w:bidi="fa-IR"/>
        </w:rPr>
        <w:t>لؤلؤ النضید، نصرالله شبستری</w:t>
      </w:r>
    </w:p>
    <w:p>
      <w:pPr>
        <w:pStyle w:val="BookText"/>
        <w:rPr/>
      </w:pPr>
      <w:r>
        <w:rPr>
          <w:rFonts w:ascii="IRNazanin" w:hAnsi="IRNazanin" w:eastAsia="IRNazanin"/>
          <w:color w:val="111111"/>
          <w:sz w:val="28"/>
          <w:sz w:val="28"/>
          <w:szCs w:val="28"/>
          <w:rtl w:val="true"/>
          <w:lang w:bidi="fa-IR"/>
        </w:rPr>
        <w:t>چگونگی فعلیت یافتن باورهای دینی، اصغرطاهرزاده</w:t>
      </w:r>
    </w:p>
    <w:p>
      <w:pPr>
        <w:pStyle w:val="BookText"/>
        <w:rPr/>
      </w:pPr>
      <w:r>
        <w:rPr>
          <w:rFonts w:ascii="IRNazanin" w:hAnsi="IRNazanin" w:eastAsia="IRNazanin"/>
          <w:color w:val="111111"/>
          <w:sz w:val="28"/>
          <w:sz w:val="28"/>
          <w:szCs w:val="28"/>
          <w:rtl w:val="true"/>
          <w:lang w:bidi="fa-IR"/>
        </w:rPr>
        <w:t>روح مجرد، آیت‌الله حسینی طهرانی</w:t>
      </w:r>
    </w:p>
    <w:p>
      <w:pPr>
        <w:pStyle w:val="BookText"/>
        <w:rPr/>
      </w:pPr>
      <w:r>
        <w:rPr>
          <w:rFonts w:ascii="IRNazanin" w:hAnsi="IRNazanin" w:eastAsia="IRNazanin"/>
          <w:color w:val="111111"/>
          <w:sz w:val="28"/>
          <w:sz w:val="28"/>
          <w:szCs w:val="28"/>
          <w:rtl w:val="true"/>
          <w:lang w:bidi="fa-IR"/>
        </w:rPr>
        <w:t>اللهوف علی قتلی الطفوف، سیدبن طاوس</w:t>
      </w:r>
    </w:p>
    <w:p>
      <w:pPr>
        <w:pStyle w:val="BookText"/>
        <w:rPr/>
      </w:pPr>
      <w:r>
        <w:rPr>
          <w:rFonts w:ascii="IRNazanin" w:hAnsi="IRNazanin" w:eastAsia="IRNazanin"/>
          <w:color w:val="111111"/>
          <w:sz w:val="28"/>
          <w:sz w:val="28"/>
          <w:szCs w:val="28"/>
          <w:rtl w:val="true"/>
          <w:lang w:bidi="fa-IR"/>
        </w:rPr>
        <w:t>مقتل خوارزمی</w:t>
      </w:r>
    </w:p>
    <w:p>
      <w:pPr>
        <w:pStyle w:val="BookText"/>
        <w:rPr/>
      </w:pPr>
      <w:r>
        <w:rPr>
          <w:rFonts w:ascii="IRNazanin" w:hAnsi="IRNazanin" w:eastAsia="IRNazanin"/>
          <w:color w:val="111111"/>
          <w:sz w:val="28"/>
          <w:sz w:val="28"/>
          <w:szCs w:val="28"/>
          <w:rtl w:val="true"/>
          <w:lang w:bidi="fa-IR"/>
        </w:rPr>
        <w:t>خصائص الحسینیه، شیخ جعفر شوشتری</w:t>
      </w:r>
    </w:p>
    <w:p>
      <w:pPr>
        <w:pStyle w:val="BookText"/>
        <w:rPr/>
      </w:pPr>
      <w:r>
        <w:rPr>
          <w:rFonts w:ascii="IRNazanin" w:hAnsi="IRNazanin" w:eastAsia="IRNazanin"/>
          <w:color w:val="111111"/>
          <w:sz w:val="28"/>
          <w:sz w:val="28"/>
          <w:szCs w:val="28"/>
          <w:rtl w:val="true"/>
          <w:lang w:bidi="fa-IR"/>
        </w:rPr>
        <w:t>المزارالکبیر، محمد بن مشهدی</w:t>
      </w:r>
    </w:p>
    <w:p>
      <w:pPr>
        <w:pStyle w:val="BookText"/>
        <w:rPr/>
      </w:pPr>
      <w:r>
        <w:rPr>
          <w:rFonts w:ascii="IRNazanin" w:hAnsi="IRNazanin" w:eastAsia="IRNazanin"/>
          <w:color w:val="111111"/>
          <w:sz w:val="28"/>
          <w:sz w:val="28"/>
          <w:szCs w:val="28"/>
          <w:rtl w:val="true"/>
          <w:lang w:bidi="fa-IR"/>
        </w:rPr>
        <w:t>مستدرک الوسائل، محدث نوری</w:t>
      </w:r>
    </w:p>
    <w:p>
      <w:pPr>
        <w:pStyle w:val="BookText"/>
        <w:rPr/>
      </w:pPr>
      <w:r>
        <w:rPr>
          <w:rFonts w:ascii="IRNazanin" w:hAnsi="IRNazanin" w:eastAsia="IRNazanin"/>
          <w:color w:val="111111"/>
          <w:sz w:val="28"/>
          <w:sz w:val="28"/>
          <w:szCs w:val="28"/>
          <w:rtl w:val="true"/>
          <w:lang w:bidi="fa-IR"/>
        </w:rPr>
        <w:t>مبانی نظری و عملی حب اهل البیت علیه السلام، اصغرطاهرزاده</w:t>
      </w:r>
    </w:p>
    <w:p>
      <w:pPr>
        <w:pStyle w:val="BookText"/>
        <w:rPr/>
      </w:pPr>
      <w:r>
        <w:rPr>
          <w:rFonts w:ascii="IRNazanin" w:hAnsi="IRNazanin" w:eastAsia="IRNazanin"/>
          <w:color w:val="111111"/>
          <w:sz w:val="28"/>
          <w:sz w:val="28"/>
          <w:szCs w:val="28"/>
          <w:rtl w:val="true"/>
          <w:lang w:bidi="fa-IR"/>
        </w:rPr>
        <w:t>دُرر الأخبار با ترجمه، سید مهدی حجازی وهمکاران</w:t>
      </w:r>
    </w:p>
    <w:p>
      <w:pPr>
        <w:pStyle w:val="BookText"/>
        <w:rPr/>
      </w:pPr>
      <w:r>
        <w:rPr>
          <w:rFonts w:ascii="IRNazanin" w:hAnsi="IRNazanin" w:eastAsia="IRNazanin"/>
          <w:color w:val="111111"/>
          <w:sz w:val="28"/>
          <w:sz w:val="28"/>
          <w:szCs w:val="28"/>
          <w:rtl w:val="true"/>
          <w:lang w:bidi="fa-IR"/>
        </w:rPr>
        <w:t>روضة الواعظین و بصیرة المتعظین، فتال نیشابوری</w:t>
      </w:r>
    </w:p>
    <w:p>
      <w:pPr>
        <w:pStyle w:val="BookText"/>
        <w:rPr/>
      </w:pPr>
      <w:r>
        <w:rPr>
          <w:rFonts w:ascii="IRNazanin" w:hAnsi="IRNazanin" w:eastAsia="IRNazanin"/>
          <w:color w:val="111111"/>
          <w:sz w:val="28"/>
          <w:sz w:val="28"/>
          <w:szCs w:val="28"/>
          <w:rtl w:val="true"/>
          <w:lang w:bidi="fa-IR"/>
        </w:rPr>
        <w:t>کربلا، مبارزه با پوچی‌ها، اصغرطاهرزاده</w:t>
      </w:r>
    </w:p>
    <w:p>
      <w:pPr>
        <w:pStyle w:val="BookText"/>
        <w:rPr/>
      </w:pPr>
      <w:r>
        <w:rPr>
          <w:rFonts w:ascii="IRNazanin" w:hAnsi="IRNazanin" w:eastAsia="IRNazanin"/>
          <w:color w:val="111111"/>
          <w:sz w:val="28"/>
          <w:sz w:val="28"/>
          <w:szCs w:val="28"/>
          <w:rtl w:val="true"/>
          <w:lang w:bidi="fa-IR"/>
        </w:rPr>
        <w:t>راز شادی امام حسین علیه السلام در قتلگاه، اصغرطاهرزاده</w:t>
      </w:r>
    </w:p>
    <w:p>
      <w:pPr>
        <w:pStyle w:val="BookText"/>
        <w:rPr/>
      </w:pPr>
      <w:r>
        <w:rPr>
          <w:rFonts w:ascii="IRNazanin" w:hAnsi="IRNazanin" w:eastAsia="IRNazanin"/>
          <w:color w:val="111111"/>
          <w:sz w:val="28"/>
          <w:sz w:val="28"/>
          <w:szCs w:val="28"/>
          <w:rtl w:val="true"/>
          <w:lang w:bidi="fa-IR"/>
        </w:rPr>
        <w:t>تفسیر کشاف، زمخشری</w:t>
      </w:r>
    </w:p>
    <w:p>
      <w:pPr>
        <w:pStyle w:val="BookText"/>
        <w:rPr/>
      </w:pPr>
      <w:r>
        <w:rPr>
          <w:rFonts w:ascii="IRNazanin" w:hAnsi="IRNazanin" w:eastAsia="IRNazanin"/>
          <w:color w:val="111111"/>
          <w:sz w:val="28"/>
          <w:sz w:val="28"/>
          <w:szCs w:val="28"/>
          <w:rtl w:val="true"/>
          <w:lang w:bidi="fa-IR"/>
        </w:rPr>
        <w:t>کشف الغمة فی معرفة الأئمة، محدث اربلی</w:t>
      </w:r>
    </w:p>
    <w:p>
      <w:pPr>
        <w:pStyle w:val="BookText"/>
        <w:rPr/>
      </w:pPr>
      <w:r>
        <w:rPr>
          <w:rFonts w:ascii="IRNazanin" w:hAnsi="IRNazanin" w:eastAsia="IRNazanin"/>
          <w:color w:val="111111"/>
          <w:sz w:val="28"/>
          <w:sz w:val="28"/>
          <w:szCs w:val="28"/>
          <w:rtl w:val="true"/>
          <w:lang w:bidi="fa-IR"/>
        </w:rPr>
        <w:t>رجال کبیر، محقق بهبهانی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المؤمنین، قاضی نورالله شوشتری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برون‌رفت از عالَم 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 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زایی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بقره،آیه‌ی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یونس،آیه‌ی</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استفتاء شماره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حضرت آیت‌الله شبیری زنجانی و یا پایگاه اینترنتی تراث،</w:t>
      </w:r>
      <w:r>
        <w:rPr>
          <w:rFonts w:eastAsia="IRNazanin" w:cs="IRNazanin"/>
          <w:b w:val="false"/>
          <w:bCs w:val="false"/>
          <w:i w:val="false"/>
          <w:iCs w:val="false"/>
          <w:color w:val="333333"/>
          <w:sz w:val="20"/>
          <w:szCs w:val="20"/>
        </w:rPr>
        <w:t>www.toraath.com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ابوجعفر محمد بن حسن طوسی طبق نقل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 الکریم بن طاوس، فرحةالغری بصرحةالقری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عاشورا و داستان‌های شگفت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موسی خسروی،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فی شرح زیارة العاشور، تالیف میرزا ابوالفضل تهرانی، لؤلؤ النضید نصرالله شبستری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مفصل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 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،آیت‌الله حسینی طهرانی، چاپ اول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در روایات می‌فرمایند یک ساعت تفکر از هفتاد سال عبادت بهتر است، تفکر در این روایات به معنی سیر است که موجب رفع حجاب می‌شود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سیدبن طاوس،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نقل از ترجمه خصائص الحسینیه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 ثواب هزار حج و هزار عمره و جهاد در کنار رسول خدا صلی الله علیه و آله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المزارالکبیر،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حب اهل البیت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 العشرون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الصدور فی شرح زیارت العاشور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میرزا ابوالفضل تهرانی رجوع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 الله علیه و آله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تصلّوا علیّ صلاة مبتورة إذا صلّیتم علیّ، بل صلّوا علی أهل بیتی و لا تقطعوهم منّی فإنّ کلّ سبب و نسب منقطع یوم القیامة إلّا سببی و نسبی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دُررالأخبار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بر من صلوات فرستید، صلوات ناقص و ناتمام نفرستید بلکه صلوات بر اهل بیت من هم بفرستید و آنان را از من جدا نکنید همانا هر سبب و نسبی روز قیامت قطع می‌گردد مگر سبب و نسب من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عملی حبّ اهل البیت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 و بصیرة المتعظین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فتال نیشابوری،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فراز زائر حضرت اباعبدالله علیه السلام واسطه می‌شود تا سلام پروردگار را بر آن حضرت و اصحاب آن حضرت برساند، و این نشان می‌دهد زائر حسین علیه السلام وارد مقامی شده که آن مقام ویژه‌ی انبیاء و اولیاء و حضرت جبرائیل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راستای معنای عمیق ظلمی که بر اهل البیت علیهم السلام وارد شد،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مبارزه با پوچی‌ها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همین مؤلف رجوع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شادی امام حسین در قتلگاه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شد که کار به قتل امام حسین علیه السلام کشیده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همین مؤلف رجوع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به معنی کنار زدن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زایل ساختن و براندازی کامل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 السلام فِی قَوْلِهِ وَ مَنْ قُتِلَ مَظْلُوماً فَقَدْ جَعَلْنا لِوَلِیِّهِ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یُسْرِفْ فِی الْقَتْلِ إِنَّهُ کانَ مَنْصُوراً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هُوَ الْحُسَیْنُ بْنُ عَلِیٍّ علیه السلامقُتِلَ مَظْلُوماً وَ نَحْنُ أَوْلِیَاؤُهُ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الْقَائِمُ مِنَّا إِذَا قَامَ طَلَبَ بِثَأْرِ الْحُسَیْنِ علیه السلامفَیَقْتُلُ حَتَّی یُقَالَ قَدْ أَسْرَفَ فِی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الْمَقْتُولُ الْحُسَیْنُ وَ وَلِیُّهُ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الْإِسْرَافُ فِی الْقَتْلِ أَنْ یَقْتُلَ غَیْرَ 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مَنْصُوراً فَإِنَّهُ لَا یَذْهَبُ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یُنْتَصَرَ بِرَجُلٍ مِنْ آلِ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یَمْلَأُ الْأَرْضَ قِسْطاً وَ عَدْلًا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عیاشی در تفسیرش از امام محمّد باقر علیه السلام روایت می‌کند که در تفسیر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قُتِلَ مَظْلُوماً الی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آیه امام حسین علیه السلام می‌باشد، زیرا آن بزرگوار مظلومانه شهید شد و ما امامان خونخواه آن حضرت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قائم ما خاندان قیام کند خون امام حسین علیه السلام را طلب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قدری از قَتَله‌ی امام حسین علیه السلام را می‌کشد که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قتل اسراف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مقتول، امام حسین و منظور از خونخواه حضرت قائم و منظور از اسراف در قتل کشتن غیر قاتل می‌باشد و منظور از یاری شدن این است که از دنیا نخواهد رفت تا این‌که مردی از آل رسول صلی الله علیه و آله زمین را پر از عدل و داد کند همان طور که پر از ظلم و ستم شده باشد و او را یاری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باقر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شِیعَتَنَا أَهْلَ الْبَیْتِ یُقْذَفُ فِی قُلُوبِهِمُ الْحُبُّ لَنَا أَهْلَ الْبَیْتِ وَ یُلْهَمُونَ حُبَّنَا أَهْلَ الْبَیْتِ وَ إِنَّ الرَّجُلَ یُحِبُّنَا وَ یَحْتَمِلُ مَا یَأْتِیهِ مِنْ فَضْلِنَا وَ لَمْ یَرَنَا وَ لَمْ یَسْمَعْ کَلَامَنَا لِمَا یُرِیدُ اللَّهُ بِهِ مِنَ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حبّ ما اهل‌البیت در دل‌های شیعیان ما القاء می‌شود و محبت ما به آن‌ها الهام می‌گردد، ما را دوست می‌دارند و فضائل ما را تحمل می‌کنند، در حالی‌که نه ما را دیده‌اند و نه کلام ما را شنیده‌اند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برکات از آن رو است که خداوند برای آنان اراده‌ی خیر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کمیت اسدی قصیده‌ی مشهور خود را در مورد مصیبت‌هایی که برامام حسین علیه السلام وارد شد برای امام باقر علیه السلام خواند، حضرت روی به کعبه کردند و سه مرتبه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اِرْحَمْ الْکُمیتَ وَ اَغْفِر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خُزائی متولد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از حضرت رضا علیه السلام تقاضای پیراهن حضرت را کرد و حضرت پیراهن خود را به او بخشیدند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امامت و ولایت، مرکز تربیت معلم،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نقل از تعلیقه بر رجال کبیر، محقق بهبهانی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اخیر که عده‌ای به لعنت‌ها و تنفرهای زیارت عاشورا اشکال گرفتند کارشان به جایی کشید که در خط دشمنان نظام اسلامی قرار گرفتند و در صدد براندازی نظام اسلامی برآمدند، زیرا وقتی تنفر از دشمنان اسلام در قلب ما نهادینه نشد، آرام‌آرام محبّت آن‌ها جای محبّت به اسلام می‌نشیند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آیه‌ی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غزل شماره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سوره‌ی حج،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النَّاسِ مَن یَعْبُدُ اللَّهَ عَلَی حَرْفٍ فَإِنْ أَصَابَهُ خَیْرٌ اطْمَأَنَّ بِهِ وَإِنْ أَصَابَتْهُ فِتْنَةٌ انقَلَبَ عَلَی وَجْهِهِ خَسِرَ الدُّنْیَا وَالْآخِرَةَ ذَلِکَ هُوَ الْخُسْرَانُ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مردم کسانی هستند که خدا را فقط در حدّ حرف می‌پرستند، پس اگر خیری به آن‌ها برسد بدان اطمینان یابند و چون بلایی به آن‌ها رسد روی برتابند، در دنیا و آخرت در خسران‌اند، این است همان خسران آشکار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آکلةالاکباد، هند مادر معاویه است، چون در جنگ اُحد وقتی حضرت حمزه را شهید کردند، جگر آن حضرت را در آورد و در دهان گذاشت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اسم سه نفر از فرزندان سیدالشهداء علیه السلام است، یکی حضرت سیدالساجدین علیه السلام و دیگری حضرت علی اکبر علیه السلام سوم علی اصغر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زیاد در این زیارت مراد علی اکبرِ شهید است، چون زیارت مخصوص شهدای رکاب حضرت سیدالشهداء علیه السلام در میان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25472</Words>
  <Characters>98354</Characters>
  <CharactersWithSpaces>123051</CharactersWithSpaces>
  <Paragraphs>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2026-08-19T03:26:56Z</dcterms:created>
  <dc:creator>ghaemiyeh.com</dc:creator>
  <dc:description/>
  <dc:language>en-US</dc:language>
  <cp:lastModifiedBy/>
  <dcterms:modified xsi:type="dcterms:W3CDTF">2026-08-19T06:57:00Z</dcterms:modified>
  <cp:revision>1</cp:revision>
  <dc:subject/>
  <dc:title>زیارت عاشورا اتحاد روحانی با امام حسین علیه السلام</dc:title>
</cp:coreProperties>
</file>

<file path=docProps/custom.xml><?xml version="1.0" encoding="utf-8"?>
<Properties xmlns="http://schemas.openxmlformats.org/officeDocument/2006/custom-properties" xmlns:vt="http://schemas.openxmlformats.org/officeDocument/2006/docPropsVTypes"/>
</file>