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الاربعین فی امامه الائمه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6529_581953129">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18653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86533_581953129">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3186535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3186537_581953129">
            <w:r>
              <w:rPr>
                <w:webHidden/>
                <w:rStyle w:val="IndexLink"/>
                <w:rtl w:val="true"/>
              </w:rPr>
              <w:t>الشیعة الامامیّة</w:t>
            </w:r>
            <w:r>
              <w:rPr>
                <w:rStyle w:val="IndexLink"/>
                <w:rtl w:val="true"/>
              </w:rPr>
              <w:t>:</w:t>
              <w:tab/>
            </w:r>
            <w:r>
              <w:rPr>
                <w:rStyle w:val="IndexLink"/>
              </w:rPr>
              <w:t>8</w:t>
            </w:r>
          </w:hyperlink>
        </w:p>
        <w:p>
          <w:pPr>
            <w:pStyle w:val="Contents3"/>
            <w:tabs>
              <w:tab w:val="clear" w:pos="8459"/>
              <w:tab w:val="right" w:pos="9026" w:leader="dot"/>
            </w:tabs>
            <w:rPr/>
          </w:pPr>
          <w:hyperlink w:anchor="__RefHeading___Toc3186539_581953129">
            <w:r>
              <w:rPr>
                <w:webHidden/>
                <w:rStyle w:val="IndexLink"/>
                <w:rtl w:val="true"/>
              </w:rPr>
              <w:t>الامامة فی نظر الشیعة</w:t>
            </w:r>
            <w:r>
              <w:rPr>
                <w:rStyle w:val="IndexLink"/>
                <w:rtl w:val="true"/>
              </w:rPr>
              <w:t>:</w:t>
              <w:tab/>
            </w:r>
            <w:r>
              <w:rPr>
                <w:rStyle w:val="IndexLink"/>
              </w:rPr>
              <w:t>9</w:t>
            </w:r>
          </w:hyperlink>
        </w:p>
        <w:p>
          <w:pPr>
            <w:pStyle w:val="Contents4"/>
            <w:tabs>
              <w:tab w:val="clear" w:pos="8176"/>
              <w:tab w:val="right" w:pos="9026" w:leader="dot"/>
            </w:tabs>
            <w:rPr/>
          </w:pPr>
          <w:hyperlink w:anchor="__RefHeading___Toc3186541_581953129">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186543_581953129">
            <w:r>
              <w:rPr>
                <w:webHidden/>
                <w:rStyle w:val="IndexLink"/>
                <w:rtl w:val="true"/>
              </w:rPr>
              <w:t>شبهة و جوابها</w:t>
            </w:r>
            <w:r>
              <w:rPr>
                <w:rStyle w:val="IndexLink"/>
                <w:rtl w:val="true"/>
              </w:rPr>
              <w:t>:</w:t>
              <w:tab/>
            </w:r>
            <w:r>
              <w:rPr>
                <w:rStyle w:val="IndexLink"/>
              </w:rPr>
              <w:t>10</w:t>
            </w:r>
          </w:hyperlink>
        </w:p>
        <w:p>
          <w:pPr>
            <w:pStyle w:val="Contents3"/>
            <w:tabs>
              <w:tab w:val="clear" w:pos="8459"/>
              <w:tab w:val="right" w:pos="9026" w:leader="dot"/>
            </w:tabs>
            <w:rPr/>
          </w:pPr>
          <w:hyperlink w:anchor="__RefHeading___Toc3186545_581953129">
            <w:r>
              <w:rPr>
                <w:webHidden/>
                <w:rStyle w:val="IndexLink"/>
                <w:rtl w:val="true"/>
              </w:rPr>
              <w:t>دعوة مخلصة</w:t>
            </w:r>
            <w:r>
              <w:rPr>
                <w:rStyle w:val="IndexLink"/>
                <w:rtl w:val="true"/>
              </w:rPr>
              <w:t>:</w:t>
              <w:tab/>
            </w:r>
            <w:r>
              <w:rPr>
                <w:rStyle w:val="IndexLink"/>
              </w:rPr>
              <w:t>11</w:t>
            </w:r>
          </w:hyperlink>
        </w:p>
        <w:p>
          <w:pPr>
            <w:pStyle w:val="Contents3"/>
            <w:tabs>
              <w:tab w:val="clear" w:pos="8459"/>
              <w:tab w:val="right" w:pos="9026" w:leader="dot"/>
            </w:tabs>
            <w:rPr/>
          </w:pPr>
          <w:hyperlink w:anchor="__RefHeading___Toc3186547_581953129">
            <w:r>
              <w:rPr>
                <w:webHidden/>
                <w:rStyle w:val="IndexLink"/>
                <w:rtl w:val="true"/>
              </w:rPr>
              <w:t>المؤلّف و المؤلّف</w:t>
            </w:r>
            <w:r>
              <w:rPr>
                <w:rStyle w:val="IndexLink"/>
                <w:rtl w:val="true"/>
              </w:rPr>
              <w:t>:</w:t>
              <w:tab/>
            </w:r>
            <w:r>
              <w:rPr>
                <w:rStyle w:val="IndexLink"/>
              </w:rPr>
              <w:t>12</w:t>
            </w:r>
          </w:hyperlink>
        </w:p>
        <w:p>
          <w:pPr>
            <w:pStyle w:val="Contents3"/>
            <w:tabs>
              <w:tab w:val="clear" w:pos="8459"/>
              <w:tab w:val="right" w:pos="9026" w:leader="dot"/>
            </w:tabs>
            <w:rPr/>
          </w:pPr>
          <w:hyperlink w:anchor="__RefHeading___Toc3186549_581953129">
            <w:r>
              <w:rPr>
                <w:webHidden/>
                <w:rStyle w:val="IndexLink"/>
                <w:rtl w:val="true"/>
              </w:rPr>
              <w:t>مزایا الکتاب و خصائصه</w:t>
            </w:r>
            <w:r>
              <w:rPr>
                <w:rStyle w:val="IndexLink"/>
                <w:rtl w:val="true"/>
              </w:rPr>
              <w:t>:</w:t>
              <w:tab/>
            </w:r>
            <w:r>
              <w:rPr>
                <w:rStyle w:val="IndexLink"/>
              </w:rPr>
              <w:t>13</w:t>
            </w:r>
          </w:hyperlink>
        </w:p>
        <w:p>
          <w:pPr>
            <w:pStyle w:val="Contents3"/>
            <w:tabs>
              <w:tab w:val="clear" w:pos="8459"/>
              <w:tab w:val="right" w:pos="9026" w:leader="dot"/>
            </w:tabs>
            <w:rPr/>
          </w:pPr>
          <w:hyperlink w:anchor="__RefHeading___Toc3186551_581953129">
            <w:r>
              <w:rPr>
                <w:webHidden/>
                <w:rStyle w:val="IndexLink"/>
                <w:rtl w:val="true"/>
              </w:rPr>
              <w:t>و أمّا ما یتعلّق بالمؤلّف فسنعرض بعضا من أحواله فیما یلی</w:t>
            </w:r>
            <w:r>
              <w:rPr>
                <w:rStyle w:val="IndexLink"/>
                <w:rtl w:val="true"/>
              </w:rPr>
              <w:t>:</w:t>
              <w:tab/>
            </w:r>
            <w:r>
              <w:rPr>
                <w:rStyle w:val="IndexLink"/>
              </w:rPr>
              <w:t>16</w:t>
            </w:r>
          </w:hyperlink>
        </w:p>
        <w:p>
          <w:pPr>
            <w:pStyle w:val="Contents4"/>
            <w:tabs>
              <w:tab w:val="clear" w:pos="8176"/>
              <w:tab w:val="right" w:pos="9026" w:leader="dot"/>
            </w:tabs>
            <w:rPr/>
          </w:pPr>
          <w:hyperlink w:anchor="__RefHeading___Toc3186553_581953129">
            <w:r>
              <w:rPr>
                <w:webHidden/>
                <w:rStyle w:val="IndexLink"/>
                <w:rtl w:val="true"/>
              </w:rPr>
              <w:t>اسمه و نسبه</w:t>
            </w:r>
            <w:r>
              <w:rPr>
                <w:rStyle w:val="IndexLink"/>
                <w:rtl w:val="true"/>
              </w:rPr>
              <w:t>:</w:t>
              <w:tab/>
            </w:r>
            <w:r>
              <w:rPr>
                <w:rStyle w:val="IndexLink"/>
              </w:rPr>
              <w:t>16</w:t>
            </w:r>
          </w:hyperlink>
        </w:p>
        <w:p>
          <w:pPr>
            <w:pStyle w:val="Contents4"/>
            <w:tabs>
              <w:tab w:val="clear" w:pos="8176"/>
              <w:tab w:val="right" w:pos="9026" w:leader="dot"/>
            </w:tabs>
            <w:rPr/>
          </w:pPr>
          <w:hyperlink w:anchor="__RefHeading___Toc3186555_581953129">
            <w:r>
              <w:rPr>
                <w:webHidden/>
                <w:rStyle w:val="IndexLink"/>
                <w:rtl w:val="true"/>
              </w:rPr>
              <w:t>مکانته العلمیّة و العملیّة</w:t>
            </w:r>
            <w:r>
              <w:rPr>
                <w:rStyle w:val="IndexLink"/>
                <w:rtl w:val="true"/>
              </w:rPr>
              <w:t>:</w:t>
              <w:tab/>
            </w:r>
            <w:r>
              <w:rPr>
                <w:rStyle w:val="IndexLink"/>
              </w:rPr>
              <w:t>16</w:t>
            </w:r>
          </w:hyperlink>
        </w:p>
        <w:p>
          <w:pPr>
            <w:pStyle w:val="Contents4"/>
            <w:tabs>
              <w:tab w:val="clear" w:pos="8176"/>
              <w:tab w:val="right" w:pos="9026" w:leader="dot"/>
            </w:tabs>
            <w:rPr/>
          </w:pPr>
          <w:hyperlink w:anchor="__RefHeading___Toc3186557_581953129">
            <w:r>
              <w:rPr>
                <w:webHidden/>
                <w:rStyle w:val="IndexLink"/>
                <w:rtl w:val="true"/>
              </w:rPr>
              <w:t>مشایخه و تلامذته</w:t>
            </w:r>
            <w:r>
              <w:rPr>
                <w:rStyle w:val="IndexLink"/>
                <w:rtl w:val="true"/>
              </w:rPr>
              <w:t>:</w:t>
              <w:tab/>
            </w:r>
            <w:r>
              <w:rPr>
                <w:rStyle w:val="IndexLink"/>
              </w:rPr>
              <w:t>20</w:t>
            </w:r>
          </w:hyperlink>
        </w:p>
        <w:p>
          <w:pPr>
            <w:pStyle w:val="Contents4"/>
            <w:tabs>
              <w:tab w:val="clear" w:pos="8176"/>
              <w:tab w:val="right" w:pos="9026" w:leader="dot"/>
            </w:tabs>
            <w:rPr/>
          </w:pPr>
          <w:hyperlink w:anchor="__RefHeading___Toc3186559_581953129">
            <w:r>
              <w:rPr>
                <w:webHidden/>
                <w:rStyle w:val="IndexLink"/>
                <w:rtl w:val="true"/>
              </w:rPr>
              <w:t>اجازته للعلاّمة المجلسی قدّس سرّهما</w:t>
            </w:r>
            <w:r>
              <w:rPr>
                <w:rStyle w:val="IndexLink"/>
                <w:rtl w:val="true"/>
              </w:rPr>
              <w:t>:</w:t>
              <w:tab/>
            </w:r>
            <w:r>
              <w:rPr>
                <w:rStyle w:val="IndexLink"/>
              </w:rPr>
              <w:t>22</w:t>
            </w:r>
          </w:hyperlink>
        </w:p>
        <w:p>
          <w:pPr>
            <w:pStyle w:val="Contents4"/>
            <w:tabs>
              <w:tab w:val="clear" w:pos="8176"/>
              <w:tab w:val="right" w:pos="9026" w:leader="dot"/>
            </w:tabs>
            <w:rPr/>
          </w:pPr>
          <w:hyperlink w:anchor="__RefHeading___Toc3186561_581953129">
            <w:r>
              <w:rPr>
                <w:webHidden/>
                <w:rStyle w:val="IndexLink"/>
                <w:rtl w:val="true"/>
              </w:rPr>
              <w:t>تآلیفه القیّمة</w:t>
            </w:r>
            <w:r>
              <w:rPr>
                <w:rStyle w:val="IndexLink"/>
                <w:rtl w:val="true"/>
              </w:rPr>
              <w:t>:</w:t>
              <w:tab/>
            </w:r>
            <w:r>
              <w:rPr>
                <w:rStyle w:val="IndexLink"/>
              </w:rPr>
              <w:t>24</w:t>
            </w:r>
          </w:hyperlink>
        </w:p>
        <w:p>
          <w:pPr>
            <w:pStyle w:val="Contents4"/>
            <w:tabs>
              <w:tab w:val="clear" w:pos="8176"/>
              <w:tab w:val="right" w:pos="9026" w:leader="dot"/>
            </w:tabs>
            <w:rPr/>
          </w:pPr>
          <w:hyperlink w:anchor="__RefHeading___Toc3186563_581953129">
            <w:r>
              <w:rPr>
                <w:webHidden/>
                <w:rStyle w:val="IndexLink"/>
                <w:rtl w:val="true"/>
              </w:rPr>
              <w:t>أشعاره الرائعة</w:t>
            </w:r>
            <w:r>
              <w:rPr>
                <w:rStyle w:val="IndexLink"/>
                <w:rtl w:val="true"/>
              </w:rPr>
              <w:t>:</w:t>
              <w:tab/>
            </w:r>
            <w:r>
              <w:rPr>
                <w:rStyle w:val="IndexLink"/>
              </w:rPr>
              <w:t>26</w:t>
            </w:r>
          </w:hyperlink>
        </w:p>
        <w:p>
          <w:pPr>
            <w:pStyle w:val="Contents4"/>
            <w:tabs>
              <w:tab w:val="clear" w:pos="8176"/>
              <w:tab w:val="right" w:pos="9026" w:leader="dot"/>
            </w:tabs>
            <w:rPr/>
          </w:pPr>
          <w:hyperlink w:anchor="__RefHeading___Toc3186565_581953129">
            <w:r>
              <w:rPr>
                <w:webHidden/>
                <w:rStyle w:val="IndexLink"/>
                <w:rtl w:val="true"/>
              </w:rPr>
              <w:t>ولادته و وفاته</w:t>
            </w:r>
            <w:r>
              <w:rPr>
                <w:rStyle w:val="IndexLink"/>
                <w:rtl w:val="true"/>
              </w:rPr>
              <w:t>:</w:t>
              <w:tab/>
            </w:r>
            <w:r>
              <w:rPr>
                <w:rStyle w:val="IndexLink"/>
              </w:rPr>
              <w:t>30</w:t>
            </w:r>
          </w:hyperlink>
        </w:p>
        <w:p>
          <w:pPr>
            <w:pStyle w:val="Contents4"/>
            <w:tabs>
              <w:tab w:val="clear" w:pos="8176"/>
              <w:tab w:val="right" w:pos="9026" w:leader="dot"/>
            </w:tabs>
            <w:rPr/>
          </w:pPr>
          <w:hyperlink w:anchor="__RefHeading___Toc3186567_581953129">
            <w:r>
              <w:rPr>
                <w:webHidden/>
                <w:rStyle w:val="IndexLink"/>
                <w:rtl w:val="true"/>
              </w:rPr>
              <w:t>فی طریق التحقیق</w:t>
            </w:r>
            <w:r>
              <w:rPr>
                <w:rStyle w:val="IndexLink"/>
                <w:rtl w:val="true"/>
              </w:rPr>
              <w:t>:</w:t>
              <w:tab/>
            </w:r>
            <w:r>
              <w:rPr>
                <w:rStyle w:val="IndexLink"/>
              </w:rPr>
              <w:t>31</w:t>
            </w:r>
          </w:hyperlink>
        </w:p>
        <w:p>
          <w:pPr>
            <w:pStyle w:val="Contents2"/>
            <w:tabs>
              <w:tab w:val="clear" w:pos="8743"/>
              <w:tab w:val="right" w:pos="9026" w:leader="dot"/>
            </w:tabs>
            <w:rPr/>
          </w:pPr>
          <w:hyperlink w:anchor="__RefHeading___Toc3186569_581953129">
            <w:r>
              <w:rPr>
                <w:webHidden/>
                <w:rStyle w:val="IndexLink"/>
                <w:rtl w:val="true"/>
              </w:rPr>
              <w:t>النصوص الواردة فی کتب المخالفین علی امامة أمیر المؤمنین علیه السّلام مع الأجوبة عن شبه المعاندین</w:t>
            </w:r>
            <w:r>
              <w:rPr>
                <w:rStyle w:val="IndexLink"/>
                <w:rtl w:val="true"/>
              </w:rPr>
              <w:tab/>
            </w:r>
            <w:r>
              <w:rPr>
                <w:rStyle w:val="IndexLink"/>
              </w:rPr>
              <w:t>37</w:t>
            </w:r>
          </w:hyperlink>
        </w:p>
        <w:p>
          <w:pPr>
            <w:pStyle w:val="Contents3"/>
            <w:tabs>
              <w:tab w:val="clear" w:pos="8459"/>
              <w:tab w:val="right" w:pos="9026" w:leader="dot"/>
            </w:tabs>
            <w:rPr/>
          </w:pPr>
          <w:hyperlink w:anchor="__RefHeading___Toc3186571_581953129">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186573_581953129">
            <w:r>
              <w:rPr>
                <w:webHidden/>
                <w:rStyle w:val="IndexLink"/>
                <w:rtl w:val="true"/>
              </w:rPr>
              <w:t>النوع الأوّل</w:t>
            </w:r>
            <w:r>
              <w:rPr>
                <w:rStyle w:val="IndexLink"/>
                <w:rtl w:val="true"/>
              </w:rPr>
              <w:t xml:space="preserve">: </w:t>
            </w:r>
            <w:r>
              <w:rPr>
                <w:rStyle w:val="IndexLink"/>
                <w:rtl w:val="true"/>
              </w:rPr>
              <w:t>ما ورد فی کتب المخالف من أنّ أمیر المؤمنین علی بن أبی طالب علیه السّلام وصیّ رسول اللّه صلّی اللّه علیه و اله و خلیفته</w:t>
            </w:r>
            <w:r>
              <w:rPr>
                <w:rStyle w:val="IndexLink"/>
                <w:rtl w:val="true"/>
              </w:rPr>
              <w:tab/>
            </w:r>
            <w:r>
              <w:rPr>
                <w:rStyle w:val="IndexLink"/>
              </w:rPr>
              <w:t>41</w:t>
            </w:r>
          </w:hyperlink>
        </w:p>
        <w:p>
          <w:pPr>
            <w:pStyle w:val="Contents4"/>
            <w:tabs>
              <w:tab w:val="clear" w:pos="8176"/>
              <w:tab w:val="right" w:pos="9026" w:leader="dot"/>
            </w:tabs>
            <w:rPr/>
          </w:pPr>
          <w:hyperlink w:anchor="__RefHeading___Toc3186575_58195312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186577_581953129">
            <w:r>
              <w:rPr>
                <w:webHidden/>
                <w:rStyle w:val="IndexLink"/>
                <w:rtl w:val="true"/>
              </w:rPr>
              <w:t>تتمّة فی الأخبار المتفرّقة الدالّة علی امامة أمیر المؤمنین علیه السّلام و وجوب اتّباعه و فرض طاعته</w:t>
            </w:r>
            <w:r>
              <w:rPr>
                <w:rStyle w:val="IndexLink"/>
                <w:rtl w:val="true"/>
              </w:rPr>
              <w:tab/>
            </w:r>
            <w:r>
              <w:rPr>
                <w:rStyle w:val="IndexLink"/>
              </w:rPr>
              <w:t>78</w:t>
            </w:r>
          </w:hyperlink>
        </w:p>
        <w:p>
          <w:pPr>
            <w:pStyle w:val="Contents3"/>
            <w:tabs>
              <w:tab w:val="clear" w:pos="8459"/>
              <w:tab w:val="right" w:pos="9026" w:leader="dot"/>
            </w:tabs>
            <w:rPr/>
          </w:pPr>
          <w:hyperlink w:anchor="__RefHeading___Toc3186579_581953129">
            <w:r>
              <w:rPr>
                <w:webHidden/>
                <w:rStyle w:val="IndexLink"/>
                <w:rtl w:val="true"/>
              </w:rPr>
              <w:t>النوع الثانی</w:t>
            </w:r>
            <w:r>
              <w:rPr>
                <w:rStyle w:val="IndexLink"/>
                <w:rtl w:val="true"/>
              </w:rPr>
              <w:t xml:space="preserve">: </w:t>
            </w:r>
            <w:r>
              <w:rPr>
                <w:rStyle w:val="IndexLink"/>
                <w:rtl w:val="true"/>
              </w:rPr>
              <w:t>فیما ورد من الأحادیث من طرق المخالفین فی أنّ علی بن أبی طالب أمیر المؤمنین</w:t>
            </w:r>
            <w:r>
              <w:rPr>
                <w:rStyle w:val="IndexLink"/>
                <w:rtl w:val="true"/>
              </w:rPr>
              <w:tab/>
            </w:r>
            <w:r>
              <w:rPr>
                <w:rStyle w:val="IndexLink"/>
              </w:rPr>
              <w:t>86</w:t>
            </w:r>
          </w:hyperlink>
        </w:p>
        <w:p>
          <w:pPr>
            <w:pStyle w:val="Contents4"/>
            <w:tabs>
              <w:tab w:val="clear" w:pos="8176"/>
              <w:tab w:val="right" w:pos="9026" w:leader="dot"/>
            </w:tabs>
            <w:rPr/>
          </w:pPr>
          <w:hyperlink w:anchor="__RefHeading___Toc3186581_581953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3186583_581953129">
            <w:r>
              <w:rPr>
                <w:webHidden/>
                <w:rStyle w:val="IndexLink"/>
                <w:rtl w:val="true"/>
              </w:rPr>
              <w:t>تذنیب</w:t>
            </w:r>
            <w:r>
              <w:rPr>
                <w:rStyle w:val="IndexLink"/>
                <w:rtl w:val="true"/>
              </w:rPr>
              <w:t xml:space="preserve">: </w:t>
            </w:r>
            <w:r>
              <w:rPr>
                <w:rStyle w:val="IndexLink"/>
                <w:rtl w:val="true"/>
              </w:rPr>
              <w:t>لا یخفی أنّ عمر بن الخطّاب لم یرض بغصب الخلافة فقط ،</w:t>
            </w:r>
            <w:r>
              <w:rPr>
                <w:rStyle w:val="IndexLink"/>
                <w:rtl w:val="true"/>
              </w:rPr>
              <w:tab/>
            </w:r>
            <w:r>
              <w:rPr>
                <w:rStyle w:val="IndexLink"/>
              </w:rPr>
              <w:t>96</w:t>
            </w:r>
          </w:hyperlink>
        </w:p>
        <w:p>
          <w:pPr>
            <w:pStyle w:val="Contents3"/>
            <w:tabs>
              <w:tab w:val="clear" w:pos="8459"/>
              <w:tab w:val="right" w:pos="9026" w:leader="dot"/>
            </w:tabs>
            <w:rPr/>
          </w:pPr>
          <w:hyperlink w:anchor="__RefHeading___Toc3186585_581953129">
            <w:r>
              <w:rPr>
                <w:webHidden/>
                <w:rStyle w:val="IndexLink"/>
                <w:rtl w:val="true"/>
              </w:rPr>
              <w:t>النوع الثالث</w:t>
            </w:r>
            <w:r>
              <w:rPr>
                <w:rStyle w:val="IndexLink"/>
                <w:rtl w:val="true"/>
              </w:rPr>
              <w:t xml:space="preserve">: </w:t>
            </w:r>
            <w:r>
              <w:rPr>
                <w:rStyle w:val="IndexLink"/>
                <w:rtl w:val="true"/>
              </w:rPr>
              <w:t>فیما روی عن النبی صلّی اللّه علیه و اله أنّ علیّا مع الحقّ و الحقّ معه و ما فی معناه</w:t>
            </w:r>
            <w:r>
              <w:rPr>
                <w:rStyle w:val="IndexLink"/>
                <w:rtl w:val="true"/>
              </w:rPr>
              <w:tab/>
            </w:r>
            <w:r>
              <w:rPr>
                <w:rStyle w:val="IndexLink"/>
              </w:rPr>
              <w:t>97</w:t>
            </w:r>
          </w:hyperlink>
        </w:p>
        <w:p>
          <w:pPr>
            <w:pStyle w:val="Contents3"/>
            <w:tabs>
              <w:tab w:val="clear" w:pos="8459"/>
              <w:tab w:val="right" w:pos="9026" w:leader="dot"/>
            </w:tabs>
            <w:rPr/>
          </w:pPr>
          <w:hyperlink w:anchor="__RefHeading___Toc3186587_581953129">
            <w:r>
              <w:rPr>
                <w:webHidden/>
                <w:rStyle w:val="IndexLink"/>
                <w:rtl w:val="true"/>
              </w:rPr>
              <w:t>النوع الرابع</w:t>
            </w:r>
            <w:r>
              <w:rPr>
                <w:rStyle w:val="IndexLink"/>
                <w:rtl w:val="true"/>
              </w:rPr>
              <w:t xml:space="preserve">: </w:t>
            </w:r>
            <w:r>
              <w:rPr>
                <w:rStyle w:val="IndexLink"/>
                <w:rtl w:val="true"/>
              </w:rPr>
              <w:t>فیما ورد من طرق المخالف أنّ النبیّ صلّی اللّه علیه و اله قال لعلی 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3186589_581953129">
            <w:r>
              <w:rPr>
                <w:webHidden/>
                <w:rStyle w:val="IndexLink"/>
                <w:rtl w:val="true"/>
              </w:rPr>
              <w:t>النوع الخامس</w:t>
            </w:r>
            <w:r>
              <w:rPr>
                <w:rStyle w:val="IndexLink"/>
                <w:rtl w:val="true"/>
              </w:rPr>
              <w:t xml:space="preserve">: </w:t>
            </w:r>
            <w:r>
              <w:rPr>
                <w:rStyle w:val="IndexLink"/>
                <w:rtl w:val="true"/>
              </w:rPr>
              <w:t>فیما ورد فی تفسیر قوله تعالی إِنَّما وَلِیُّکُمُ اللّهُ وَ رَسُولُهُ وَ الَّذِینَ آمَنُوا الَّذِینَ یُقِیمُونَ الصَّلاةَ وَ یُؤْتُونَ الزَّکاةَ وَ هُمْ راکِعُونَ</w:t>
            </w:r>
            <w:r>
              <w:rPr>
                <w:rStyle w:val="IndexLink"/>
                <w:rtl w:val="true"/>
              </w:rPr>
              <w:tab/>
            </w:r>
            <w:r>
              <w:rPr>
                <w:rStyle w:val="IndexLink"/>
              </w:rPr>
              <w:t>109</w:t>
            </w:r>
          </w:hyperlink>
        </w:p>
        <w:p>
          <w:pPr>
            <w:pStyle w:val="Contents3"/>
            <w:tabs>
              <w:tab w:val="clear" w:pos="8459"/>
              <w:tab w:val="right" w:pos="9026" w:leader="dot"/>
            </w:tabs>
            <w:rPr/>
          </w:pPr>
          <w:hyperlink w:anchor="__RefHeading___Toc3186591_581953129">
            <w:r>
              <w:rPr>
                <w:webHidden/>
                <w:rStyle w:val="IndexLink"/>
                <w:rtl w:val="true"/>
              </w:rPr>
              <w:t>النوع السادس</w:t>
            </w:r>
            <w:r>
              <w:rPr>
                <w:rStyle w:val="IndexLink"/>
                <w:rtl w:val="true"/>
              </w:rPr>
              <w:t xml:space="preserve">: </w:t>
            </w:r>
            <w:r>
              <w:rPr>
                <w:rStyle w:val="IndexLink"/>
                <w:rtl w:val="true"/>
              </w:rPr>
              <w:t>فیما قال النبیّ صلّی اللّه علیه و اله</w:t>
            </w:r>
            <w:r>
              <w:rPr>
                <w:rStyle w:val="IndexLink"/>
                <w:rtl w:val="true"/>
              </w:rPr>
              <w:t xml:space="preserve">: </w:t>
            </w:r>
            <w:r>
              <w:rPr>
                <w:rStyle w:val="IndexLink"/>
                <w:rtl w:val="true"/>
              </w:rPr>
              <w:t>من کنت مولاه فعلی مولاه و من کنت ولیّه فعلی ولیّه</w:t>
            </w:r>
            <w:r>
              <w:rPr>
                <w:rStyle w:val="IndexLink"/>
                <w:rtl w:val="true"/>
              </w:rPr>
              <w:tab/>
            </w:r>
            <w:r>
              <w:rPr>
                <w:rStyle w:val="IndexLink"/>
              </w:rPr>
              <w:t>114</w:t>
            </w:r>
          </w:hyperlink>
        </w:p>
        <w:p>
          <w:pPr>
            <w:pStyle w:val="Contents4"/>
            <w:tabs>
              <w:tab w:val="clear" w:pos="8176"/>
              <w:tab w:val="right" w:pos="9026" w:leader="dot"/>
            </w:tabs>
            <w:rPr/>
          </w:pPr>
          <w:hyperlink w:anchor="__RefHeading___Toc3186593_58195312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3186595_581953129">
            <w:r>
              <w:rPr>
                <w:webHidden/>
                <w:rStyle w:val="IndexLink"/>
                <w:rtl w:val="true"/>
              </w:rPr>
              <w:t>تزییف الاجماع علی خلافة أبی بکر</w:t>
            </w:r>
            <w:r>
              <w:rPr>
                <w:rStyle w:val="IndexLink"/>
                <w:rtl w:val="true"/>
              </w:rPr>
              <w:tab/>
            </w:r>
            <w:r>
              <w:rPr>
                <w:rStyle w:val="IndexLink"/>
              </w:rPr>
              <w:t>135</w:t>
            </w:r>
          </w:hyperlink>
        </w:p>
        <w:p>
          <w:pPr>
            <w:pStyle w:val="Contents4"/>
            <w:tabs>
              <w:tab w:val="clear" w:pos="8176"/>
              <w:tab w:val="right" w:pos="9026" w:leader="dot"/>
            </w:tabs>
            <w:rPr/>
          </w:pPr>
          <w:hyperlink w:anchor="__RefHeading___Toc3186597_581953129">
            <w:r>
              <w:rPr>
                <w:webHidden/>
                <w:rStyle w:val="IndexLink"/>
                <w:rtl w:val="true"/>
              </w:rPr>
              <w:t>علّة عدم مبایعة القوم لعلی علیه السّلام بعد وفاة الرسول صلّی اللّه علیه و اله</w:t>
            </w:r>
            <w:r>
              <w:rPr>
                <w:rStyle w:val="IndexLink"/>
                <w:rtl w:val="true"/>
              </w:rPr>
              <w:tab/>
            </w:r>
            <w:r>
              <w:rPr>
                <w:rStyle w:val="IndexLink"/>
              </w:rPr>
              <w:t>251</w:t>
            </w:r>
          </w:hyperlink>
        </w:p>
        <w:p>
          <w:pPr>
            <w:pStyle w:val="Contents5"/>
            <w:tabs>
              <w:tab w:val="clear" w:pos="7892"/>
              <w:tab w:val="right" w:pos="9026" w:leader="dot"/>
            </w:tabs>
            <w:rPr/>
          </w:pPr>
          <w:hyperlink w:anchor="__RefHeading___Toc3186599_581953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186601_581953129">
            <w:r>
              <w:rPr>
                <w:webHidden/>
                <w:rStyle w:val="IndexLink"/>
                <w:rtl w:val="true"/>
              </w:rPr>
              <w:t>تذنیب فی ذکر بعض ما یدلّ علی عدم الاعتماد و الوثوق بالأحادیث المنقولة فی کتب النواصب علی خلاف عقائد الامامیّة</w:t>
            </w:r>
            <w:r>
              <w:rPr>
                <w:rStyle w:val="IndexLink"/>
                <w:rtl w:val="true"/>
              </w:rPr>
              <w:tab/>
            </w:r>
            <w:r>
              <w:rPr>
                <w:rStyle w:val="IndexLink"/>
              </w:rPr>
              <w:t>290</w:t>
            </w:r>
          </w:hyperlink>
        </w:p>
        <w:p>
          <w:pPr>
            <w:pStyle w:val="Contents4"/>
            <w:tabs>
              <w:tab w:val="clear" w:pos="8176"/>
              <w:tab w:val="right" w:pos="9026" w:leader="dot"/>
            </w:tabs>
            <w:rPr/>
          </w:pPr>
          <w:hyperlink w:anchor="__RefHeading___Toc3186603_581953129">
            <w:r>
              <w:rPr>
                <w:webHidden/>
                <w:rStyle w:val="IndexLink"/>
                <w:rtl w:val="true"/>
              </w:rPr>
              <w:t>فصل</w:t>
            </w:r>
            <w:r>
              <w:rPr>
                <w:rStyle w:val="IndexLink"/>
                <w:rtl w:val="true"/>
              </w:rPr>
              <w:t xml:space="preserve">: </w:t>
            </w:r>
            <w:r>
              <w:rPr>
                <w:rStyle w:val="IndexLink"/>
                <w:rtl w:val="true"/>
              </w:rPr>
              <w:t>و ممّن کان یطعن علی علی علیه السّلام من أهل الکوفة</w:t>
            </w:r>
            <w:r>
              <w:rPr>
                <w:rStyle w:val="IndexLink"/>
                <w:rtl w:val="true"/>
              </w:rPr>
              <w:t>:</w:t>
              <w:tab/>
            </w:r>
            <w:r>
              <w:rPr>
                <w:rStyle w:val="IndexLink"/>
              </w:rPr>
              <w:t>312</w:t>
            </w:r>
          </w:hyperlink>
        </w:p>
        <w:p>
          <w:pPr>
            <w:pStyle w:val="Contents2"/>
            <w:tabs>
              <w:tab w:val="clear" w:pos="8743"/>
              <w:tab w:val="right" w:pos="9026" w:leader="dot"/>
            </w:tabs>
            <w:rPr/>
          </w:pPr>
          <w:hyperlink w:anchor="__RefHeading___Toc3186605_581953129">
            <w:r>
              <w:rPr>
                <w:webHidden/>
                <w:rStyle w:val="IndexLink"/>
                <w:rtl w:val="true"/>
              </w:rPr>
              <w:t>ذکر الأربعین دلیلا علی امامة الأئمّة الاثنی عشر الهادیة المهدیّة علیهم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186607_581953129">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3186609_581953129">
            <w:r>
              <w:rPr>
                <w:webHidden/>
                <w:rStyle w:val="IndexLink"/>
                <w:rtl w:val="true"/>
              </w:rPr>
              <w:t>الدلیل الأوّل</w:t>
            </w:r>
            <w:r>
              <w:rPr>
                <w:rStyle w:val="IndexLink"/>
                <w:rtl w:val="true"/>
              </w:rPr>
              <w:t xml:space="preserve">: </w:t>
            </w:r>
            <w:r>
              <w:rPr>
                <w:rStyle w:val="IndexLink"/>
                <w:rtl w:val="true"/>
              </w:rPr>
              <w:t>لابدّ فی کلّ زمان من عالم ربّانی مؤیّد من عند اللّه</w:t>
            </w:r>
            <w:r>
              <w:rPr>
                <w:rStyle w:val="IndexLink"/>
                <w:rtl w:val="true"/>
              </w:rPr>
              <w:tab/>
            </w:r>
            <w:r>
              <w:rPr>
                <w:rStyle w:val="IndexLink"/>
              </w:rPr>
              <w:t>343</w:t>
            </w:r>
          </w:hyperlink>
        </w:p>
        <w:p>
          <w:pPr>
            <w:pStyle w:val="Contents3"/>
            <w:tabs>
              <w:tab w:val="clear" w:pos="8459"/>
              <w:tab w:val="right" w:pos="9026" w:leader="dot"/>
            </w:tabs>
            <w:rPr/>
          </w:pPr>
          <w:hyperlink w:anchor="__RefHeading___Toc3186611_581953129">
            <w:r>
              <w:rPr>
                <w:webHidden/>
                <w:rStyle w:val="IndexLink"/>
                <w:rtl w:val="true"/>
              </w:rPr>
              <w:t>الدلیل الثانی</w:t>
            </w:r>
            <w:r>
              <w:rPr>
                <w:rStyle w:val="IndexLink"/>
                <w:rtl w:val="true"/>
              </w:rPr>
              <w:t xml:space="preserve">: </w:t>
            </w:r>
            <w:r>
              <w:rPr>
                <w:rStyle w:val="IndexLink"/>
                <w:rtl w:val="true"/>
              </w:rPr>
              <w:t>لابدّ فی کلّ زمان من امام معصوم مبیّن لکتاب اللّه تعالی</w:t>
            </w:r>
            <w:r>
              <w:rPr>
                <w:rStyle w:val="IndexLink"/>
                <w:rtl w:val="true"/>
              </w:rPr>
              <w:tab/>
            </w:r>
            <w:r>
              <w:rPr>
                <w:rStyle w:val="IndexLink"/>
              </w:rPr>
              <w:t>349</w:t>
            </w:r>
          </w:hyperlink>
        </w:p>
        <w:p>
          <w:pPr>
            <w:pStyle w:val="Contents3"/>
            <w:tabs>
              <w:tab w:val="clear" w:pos="8459"/>
              <w:tab w:val="right" w:pos="9026" w:leader="dot"/>
            </w:tabs>
            <w:rPr/>
          </w:pPr>
          <w:hyperlink w:anchor="__RefHeading___Toc3186613_581953129">
            <w:r>
              <w:rPr>
                <w:webHidden/>
                <w:rStyle w:val="IndexLink"/>
                <w:rtl w:val="true"/>
              </w:rPr>
              <w:t>الدلیل الثالث</w:t>
            </w:r>
            <w:r>
              <w:rPr>
                <w:rStyle w:val="IndexLink"/>
                <w:rtl w:val="true"/>
              </w:rPr>
              <w:t xml:space="preserve">: </w:t>
            </w:r>
            <w:r>
              <w:rPr>
                <w:rStyle w:val="IndexLink"/>
                <w:rtl w:val="true"/>
              </w:rPr>
              <w:t>لابدّ من امام معصوم لفصل الدعاوی بین الناس و اقامة الحدود</w:t>
            </w:r>
            <w:r>
              <w:rPr>
                <w:rStyle w:val="IndexLink"/>
                <w:rtl w:val="true"/>
              </w:rPr>
              <w:tab/>
            </w:r>
            <w:r>
              <w:rPr>
                <w:rStyle w:val="IndexLink"/>
              </w:rPr>
              <w:t>350</w:t>
            </w:r>
          </w:hyperlink>
        </w:p>
        <w:p>
          <w:pPr>
            <w:pStyle w:val="Contents3"/>
            <w:tabs>
              <w:tab w:val="clear" w:pos="8459"/>
              <w:tab w:val="right" w:pos="9026" w:leader="dot"/>
            </w:tabs>
            <w:rPr/>
          </w:pPr>
          <w:hyperlink w:anchor="__RefHeading___Toc3186615_581953129">
            <w:r>
              <w:rPr>
                <w:webHidden/>
                <w:rStyle w:val="IndexLink"/>
                <w:rtl w:val="true"/>
              </w:rPr>
              <w:t>الدلیل الرابع</w:t>
            </w:r>
            <w:r>
              <w:rPr>
                <w:rStyle w:val="IndexLink"/>
                <w:rtl w:val="true"/>
              </w:rPr>
              <w:t xml:space="preserve">: </w:t>
            </w:r>
            <w:r>
              <w:rPr>
                <w:rStyle w:val="IndexLink"/>
                <w:rtl w:val="true"/>
              </w:rPr>
              <w:t>دلالة آیة الاکمال علی تعیین الخلیفة و الامام</w:t>
            </w:r>
            <w:r>
              <w:rPr>
                <w:rStyle w:val="IndexLink"/>
                <w:rtl w:val="true"/>
              </w:rPr>
              <w:tab/>
            </w:r>
            <w:r>
              <w:rPr>
                <w:rStyle w:val="IndexLink"/>
              </w:rPr>
              <w:t>353</w:t>
            </w:r>
          </w:hyperlink>
        </w:p>
        <w:p>
          <w:pPr>
            <w:pStyle w:val="Contents3"/>
            <w:tabs>
              <w:tab w:val="clear" w:pos="8459"/>
              <w:tab w:val="right" w:pos="9026" w:leader="dot"/>
            </w:tabs>
            <w:rPr/>
          </w:pPr>
          <w:hyperlink w:anchor="__RefHeading___Toc3186617_581953129">
            <w:r>
              <w:rPr>
                <w:webHidden/>
                <w:rStyle w:val="IndexLink"/>
                <w:rtl w:val="true"/>
              </w:rPr>
              <w:t>الدلیل الخامس</w:t>
            </w:r>
            <w:r>
              <w:rPr>
                <w:rStyle w:val="IndexLink"/>
                <w:rtl w:val="true"/>
              </w:rPr>
              <w:t xml:space="preserve">: </w:t>
            </w:r>
            <w:r>
              <w:rPr>
                <w:rStyle w:val="IndexLink"/>
                <w:rtl w:val="true"/>
              </w:rPr>
              <w:t>تواتر النصّ علی الأئمّة الاثنی عشر علیهم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3186619_581953129">
            <w:r>
              <w:rPr>
                <w:webHidden/>
                <w:rStyle w:val="IndexLink"/>
                <w:rtl w:val="true"/>
              </w:rPr>
              <w:t>الدلیل السادس</w:t>
            </w:r>
            <w:r>
              <w:rPr>
                <w:rStyle w:val="IndexLink"/>
                <w:rtl w:val="true"/>
              </w:rPr>
              <w:t xml:space="preserve">: </w:t>
            </w:r>
            <w:r>
              <w:rPr>
                <w:rStyle w:val="IndexLink"/>
                <w:rtl w:val="true"/>
              </w:rPr>
              <w:t>اتّفاق الامّة علی عدالة الأئمّة الاثنی عشر وسعة علمهم و قدرهم</w:t>
            </w:r>
            <w:r>
              <w:rPr>
                <w:rStyle w:val="IndexLink"/>
                <w:rtl w:val="true"/>
              </w:rPr>
              <w:tab/>
            </w:r>
            <w:r>
              <w:rPr>
                <w:rStyle w:val="IndexLink"/>
              </w:rPr>
              <w:t>354</w:t>
            </w:r>
          </w:hyperlink>
        </w:p>
        <w:p>
          <w:pPr>
            <w:pStyle w:val="Contents3"/>
            <w:tabs>
              <w:tab w:val="clear" w:pos="8459"/>
              <w:tab w:val="right" w:pos="9026" w:leader="dot"/>
            </w:tabs>
            <w:rPr/>
          </w:pPr>
          <w:hyperlink w:anchor="__RefHeading___Toc3186621_581953129">
            <w:r>
              <w:rPr>
                <w:webHidden/>
                <w:rStyle w:val="IndexLink"/>
                <w:rtl w:val="true"/>
              </w:rPr>
              <w:t>الدلیل السابع</w:t>
            </w:r>
            <w:r>
              <w:rPr>
                <w:rStyle w:val="IndexLink"/>
                <w:rtl w:val="true"/>
              </w:rPr>
              <w:t xml:space="preserve">: </w:t>
            </w:r>
            <w:r>
              <w:rPr>
                <w:rStyle w:val="IndexLink"/>
                <w:rtl w:val="true"/>
              </w:rPr>
              <w:t>تنصیص الرسول صلّی اللّه علیه و اله علی أنّ الخلفاء بعده اثنا عشر</w:t>
            </w:r>
            <w:r>
              <w:rPr>
                <w:rStyle w:val="IndexLink"/>
                <w:rtl w:val="true"/>
              </w:rPr>
              <w:tab/>
            </w:r>
            <w:r>
              <w:rPr>
                <w:rStyle w:val="IndexLink"/>
              </w:rPr>
              <w:t>355</w:t>
            </w:r>
          </w:hyperlink>
        </w:p>
        <w:p>
          <w:pPr>
            <w:pStyle w:val="Contents3"/>
            <w:tabs>
              <w:tab w:val="clear" w:pos="8459"/>
              <w:tab w:val="right" w:pos="9026" w:leader="dot"/>
            </w:tabs>
            <w:rPr/>
          </w:pPr>
          <w:hyperlink w:anchor="__RefHeading___Toc3186623_581953129">
            <w:r>
              <w:rPr>
                <w:webHidden/>
                <w:rStyle w:val="IndexLink"/>
                <w:rtl w:val="true"/>
              </w:rPr>
              <w:t>الدلیل الثامن</w:t>
            </w:r>
            <w:r>
              <w:rPr>
                <w:rStyle w:val="IndexLink"/>
                <w:rtl w:val="true"/>
              </w:rPr>
              <w:t xml:space="preserve">: </w:t>
            </w:r>
            <w:r>
              <w:rPr>
                <w:rStyle w:val="IndexLink"/>
                <w:rtl w:val="true"/>
              </w:rPr>
              <w:t>حدیث الثقلین</w:t>
            </w:r>
            <w:r>
              <w:rPr>
                <w:rStyle w:val="IndexLink"/>
                <w:rtl w:val="true"/>
              </w:rPr>
              <w:tab/>
            </w:r>
            <w:r>
              <w:rPr>
                <w:rStyle w:val="IndexLink"/>
              </w:rPr>
              <w:t>367</w:t>
            </w:r>
          </w:hyperlink>
        </w:p>
        <w:p>
          <w:pPr>
            <w:pStyle w:val="Contents3"/>
            <w:tabs>
              <w:tab w:val="clear" w:pos="8459"/>
              <w:tab w:val="right" w:pos="9026" w:leader="dot"/>
            </w:tabs>
            <w:rPr/>
          </w:pPr>
          <w:hyperlink w:anchor="__RefHeading___Toc3186625_581953129">
            <w:r>
              <w:rPr>
                <w:webHidden/>
                <w:rStyle w:val="IndexLink"/>
                <w:rtl w:val="true"/>
              </w:rPr>
              <w:t>الدلیل التاسع</w:t>
            </w:r>
            <w:r>
              <w:rPr>
                <w:rStyle w:val="IndexLink"/>
                <w:rtl w:val="true"/>
              </w:rPr>
              <w:t xml:space="preserve">: </w:t>
            </w:r>
            <w:r>
              <w:rPr>
                <w:rStyle w:val="IndexLink"/>
                <w:rtl w:val="true"/>
              </w:rPr>
              <w:t>ظهور المعجزات من الأئمّة الاثنی عشر</w:t>
            </w:r>
            <w:r>
              <w:rPr>
                <w:rStyle w:val="IndexLink"/>
                <w:rtl w:val="true"/>
              </w:rPr>
              <w:tab/>
            </w:r>
            <w:r>
              <w:rPr>
                <w:rStyle w:val="IndexLink"/>
              </w:rPr>
              <w:t>385</w:t>
            </w:r>
          </w:hyperlink>
        </w:p>
        <w:p>
          <w:pPr>
            <w:pStyle w:val="Contents3"/>
            <w:tabs>
              <w:tab w:val="clear" w:pos="8459"/>
              <w:tab w:val="right" w:pos="9026" w:leader="dot"/>
            </w:tabs>
            <w:rPr/>
          </w:pPr>
          <w:hyperlink w:anchor="__RefHeading___Toc3186627_581953129">
            <w:r>
              <w:rPr>
                <w:webHidden/>
                <w:rStyle w:val="IndexLink"/>
                <w:rtl w:val="true"/>
              </w:rPr>
              <w:t>الدلیل العاشر</w:t>
            </w:r>
            <w:r>
              <w:rPr>
                <w:rStyle w:val="IndexLink"/>
                <w:rtl w:val="true"/>
              </w:rPr>
              <w:t xml:space="preserve">: </w:t>
            </w:r>
            <w:r>
              <w:rPr>
                <w:rStyle w:val="IndexLink"/>
                <w:rtl w:val="true"/>
              </w:rPr>
              <w:t>ظهور جلالتهم و شوکتهم علیهم السّلام مع کثرة أعدائهم و مخالفیهم</w:t>
            </w:r>
            <w:r>
              <w:rPr>
                <w:rStyle w:val="IndexLink"/>
                <w:rtl w:val="true"/>
              </w:rPr>
              <w:tab/>
            </w:r>
            <w:r>
              <w:rPr>
                <w:rStyle w:val="IndexLink"/>
              </w:rPr>
              <w:t>388</w:t>
            </w:r>
          </w:hyperlink>
        </w:p>
        <w:p>
          <w:pPr>
            <w:pStyle w:val="Contents3"/>
            <w:tabs>
              <w:tab w:val="clear" w:pos="8459"/>
              <w:tab w:val="right" w:pos="9026" w:leader="dot"/>
            </w:tabs>
            <w:rPr/>
          </w:pPr>
          <w:hyperlink w:anchor="__RefHeading___Toc3186629_581953129">
            <w:r>
              <w:rPr>
                <w:webHidden/>
                <w:rStyle w:val="IndexLink"/>
                <w:rtl w:val="true"/>
              </w:rPr>
              <w:t>الدلیل الحادی عشر</w:t>
            </w:r>
            <w:r>
              <w:rPr>
                <w:rStyle w:val="IndexLink"/>
                <w:rtl w:val="true"/>
              </w:rPr>
              <w:t xml:space="preserve">: </w:t>
            </w:r>
            <w:r>
              <w:rPr>
                <w:rStyle w:val="IndexLink"/>
                <w:rtl w:val="true"/>
              </w:rPr>
              <w:t>اقرار جمیع ارباب المذاهب بفضلهم و جلالتهم علیهم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3186631_581953129">
            <w:r>
              <w:rPr>
                <w:webHidden/>
                <w:rStyle w:val="IndexLink"/>
                <w:rtl w:val="true"/>
              </w:rPr>
              <w:t>الدلیل الثانی عشر</w:t>
            </w:r>
            <w:r>
              <w:rPr>
                <w:rStyle w:val="IndexLink"/>
                <w:rtl w:val="true"/>
              </w:rPr>
              <w:t xml:space="preserve">: </w:t>
            </w:r>
            <w:r>
              <w:rPr>
                <w:rStyle w:val="IndexLink"/>
                <w:rtl w:val="true"/>
              </w:rPr>
              <w:t>علی امامتهم اجتماع جمیع العلوم و الفنون عند آل محمّد علیهم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3186633_581953129">
            <w:r>
              <w:rPr>
                <w:webHidden/>
                <w:rStyle w:val="IndexLink"/>
                <w:rtl w:val="true"/>
              </w:rPr>
              <w:t>الدلیل الثالث عشر</w:t>
            </w:r>
            <w:r>
              <w:rPr>
                <w:rStyle w:val="IndexLink"/>
                <w:rtl w:val="true"/>
              </w:rPr>
              <w:t xml:space="preserve">: </w:t>
            </w:r>
            <w:r>
              <w:rPr>
                <w:rStyle w:val="IndexLink"/>
                <w:rtl w:val="true"/>
              </w:rPr>
              <w:t>لا تثبت الامامة بالاختیار</w:t>
            </w:r>
            <w:r>
              <w:rPr>
                <w:rStyle w:val="IndexLink"/>
                <w:rtl w:val="true"/>
              </w:rPr>
              <w:tab/>
            </w:r>
            <w:r>
              <w:rPr>
                <w:rStyle w:val="IndexLink"/>
              </w:rPr>
              <w:t>395</w:t>
            </w:r>
          </w:hyperlink>
        </w:p>
        <w:p>
          <w:pPr>
            <w:pStyle w:val="Contents3"/>
            <w:tabs>
              <w:tab w:val="clear" w:pos="8459"/>
              <w:tab w:val="right" w:pos="9026" w:leader="dot"/>
            </w:tabs>
            <w:rPr/>
          </w:pPr>
          <w:hyperlink w:anchor="__RefHeading___Toc3186635_581953129">
            <w:r>
              <w:rPr>
                <w:webHidden/>
                <w:rStyle w:val="IndexLink"/>
                <w:rtl w:val="true"/>
              </w:rPr>
              <w:t>الدلیل الرابع عشر</w:t>
            </w:r>
            <w:r>
              <w:rPr>
                <w:rStyle w:val="IndexLink"/>
                <w:rtl w:val="true"/>
              </w:rPr>
              <w:t xml:space="preserve">: </w:t>
            </w:r>
            <w:r>
              <w:rPr>
                <w:rStyle w:val="IndexLink"/>
                <w:rtl w:val="true"/>
              </w:rPr>
              <w:t>أمر الامامة بید اللّه تعالی</w:t>
            </w:r>
            <w:r>
              <w:rPr>
                <w:rStyle w:val="IndexLink"/>
                <w:rtl w:val="true"/>
              </w:rPr>
              <w:tab/>
            </w:r>
            <w:r>
              <w:rPr>
                <w:rStyle w:val="IndexLink"/>
              </w:rPr>
              <w:t>399</w:t>
            </w:r>
          </w:hyperlink>
        </w:p>
        <w:p>
          <w:pPr>
            <w:pStyle w:val="Contents3"/>
            <w:tabs>
              <w:tab w:val="clear" w:pos="8459"/>
              <w:tab w:val="right" w:pos="9026" w:leader="dot"/>
            </w:tabs>
            <w:rPr/>
          </w:pPr>
          <w:hyperlink w:anchor="__RefHeading___Toc3186637_581953129">
            <w:r>
              <w:rPr>
                <w:webHidden/>
                <w:rStyle w:val="IndexLink"/>
                <w:rtl w:val="true"/>
              </w:rPr>
              <w:t>الدلیل الخامس عشر</w:t>
            </w:r>
            <w:r>
              <w:rPr>
                <w:rStyle w:val="IndexLink"/>
                <w:rtl w:val="true"/>
              </w:rPr>
              <w:t xml:space="preserve">: </w:t>
            </w:r>
            <w:r>
              <w:rPr>
                <w:rStyle w:val="IndexLink"/>
                <w:rtl w:val="true"/>
              </w:rPr>
              <w:t>لا یجوز التقدّم علی اللّه و الرسول و الافتراء علیهما</w:t>
            </w:r>
            <w:r>
              <w:rPr>
                <w:rStyle w:val="IndexLink"/>
                <w:rtl w:val="true"/>
              </w:rPr>
              <w:tab/>
            </w:r>
            <w:r>
              <w:rPr>
                <w:rStyle w:val="IndexLink"/>
              </w:rPr>
              <w:t>400</w:t>
            </w:r>
          </w:hyperlink>
        </w:p>
        <w:p>
          <w:pPr>
            <w:pStyle w:val="Contents3"/>
            <w:tabs>
              <w:tab w:val="clear" w:pos="8459"/>
              <w:tab w:val="right" w:pos="9026" w:leader="dot"/>
            </w:tabs>
            <w:rPr/>
          </w:pPr>
          <w:hyperlink w:anchor="__RefHeading___Toc3186639_581953129">
            <w:r>
              <w:rPr>
                <w:webHidden/>
                <w:rStyle w:val="IndexLink"/>
                <w:rtl w:val="true"/>
              </w:rPr>
              <w:t>الدلیل السادس عشر</w:t>
            </w:r>
            <w:r>
              <w:rPr>
                <w:rStyle w:val="IndexLink"/>
                <w:rtl w:val="true"/>
              </w:rPr>
              <w:t xml:space="preserve">: </w:t>
            </w:r>
            <w:r>
              <w:rPr>
                <w:rStyle w:val="IndexLink"/>
                <w:rtl w:val="true"/>
              </w:rPr>
              <w:t>قوله تعالی وَ رَبُّکَ یَخْلُقُ ما یَشاءُ وَ یَخْتارُ ما کانَ لَهُمُ الْخِیَرَةُ</w:t>
            </w:r>
            <w:r>
              <w:rPr>
                <w:rStyle w:val="IndexLink"/>
                <w:rtl w:val="true"/>
              </w:rPr>
              <w:tab/>
            </w:r>
            <w:r>
              <w:rPr>
                <w:rStyle w:val="IndexLink"/>
              </w:rPr>
              <w:t>403</w:t>
            </w:r>
          </w:hyperlink>
        </w:p>
        <w:p>
          <w:pPr>
            <w:pStyle w:val="Contents3"/>
            <w:tabs>
              <w:tab w:val="clear" w:pos="8459"/>
              <w:tab w:val="right" w:pos="9026" w:leader="dot"/>
            </w:tabs>
            <w:rPr/>
          </w:pPr>
          <w:hyperlink w:anchor="__RefHeading___Toc3186641_581953129">
            <w:r>
              <w:rPr>
                <w:webHidden/>
                <w:rStyle w:val="IndexLink"/>
                <w:rtl w:val="true"/>
              </w:rPr>
              <w:t>الدلیل السابع عشر</w:t>
            </w:r>
            <w:r>
              <w:rPr>
                <w:rStyle w:val="IndexLink"/>
                <w:rtl w:val="true"/>
              </w:rPr>
              <w:t xml:space="preserve">: </w:t>
            </w:r>
            <w:r>
              <w:rPr>
                <w:rStyle w:val="IndexLink"/>
                <w:rtl w:val="true"/>
              </w:rPr>
              <w:t>قوله تعالی اَللّهُ یُزَکِّی مَنْ یَشاءُ أَ هُمْ یَقْسِمُونَ رَحْمَتَ رَبِّکَ نَرْفَعُ دَرَجاتٍ مَنْ نَشاءُ</w:t>
            </w:r>
            <w:r>
              <w:rPr>
                <w:rStyle w:val="IndexLink"/>
                <w:rtl w:val="true"/>
              </w:rPr>
              <w:tab/>
            </w:r>
            <w:r>
              <w:rPr>
                <w:rStyle w:val="IndexLink"/>
              </w:rPr>
              <w:t>403</w:t>
            </w:r>
          </w:hyperlink>
        </w:p>
        <w:p>
          <w:pPr>
            <w:pStyle w:val="Contents3"/>
            <w:tabs>
              <w:tab w:val="clear" w:pos="8459"/>
              <w:tab w:val="right" w:pos="9026" w:leader="dot"/>
            </w:tabs>
            <w:rPr/>
          </w:pPr>
          <w:hyperlink w:anchor="__RefHeading___Toc3186643_581953129">
            <w:r>
              <w:rPr>
                <w:webHidden/>
                <w:rStyle w:val="IndexLink"/>
                <w:rtl w:val="true"/>
              </w:rPr>
              <w:t>الدلیل الثامن عشر</w:t>
            </w:r>
            <w:r>
              <w:rPr>
                <w:rStyle w:val="IndexLink"/>
                <w:rtl w:val="true"/>
              </w:rPr>
              <w:t xml:space="preserve">: </w:t>
            </w:r>
            <w:r>
              <w:rPr>
                <w:rStyle w:val="IndexLink"/>
                <w:rtl w:val="true"/>
              </w:rPr>
              <w:t>قوله تعالی أَطِیعُوا اللّهَ وَ أَطِیعُوا الرَّسُولَ وَ أُولِی الْأَمْرِ مِنْکُمْ</w:t>
            </w:r>
            <w:r>
              <w:rPr>
                <w:rStyle w:val="IndexLink"/>
                <w:rtl w:val="true"/>
              </w:rPr>
              <w:tab/>
            </w:r>
            <w:r>
              <w:rPr>
                <w:rStyle w:val="IndexLink"/>
              </w:rPr>
              <w:t>404</w:t>
            </w:r>
          </w:hyperlink>
        </w:p>
        <w:p>
          <w:pPr>
            <w:pStyle w:val="Contents3"/>
            <w:tabs>
              <w:tab w:val="clear" w:pos="8459"/>
              <w:tab w:val="right" w:pos="9026" w:leader="dot"/>
            </w:tabs>
            <w:rPr/>
          </w:pPr>
          <w:hyperlink w:anchor="__RefHeading___Toc3186645_581953129">
            <w:r>
              <w:rPr>
                <w:webHidden/>
                <w:rStyle w:val="IndexLink"/>
                <w:rtl w:val="true"/>
              </w:rPr>
              <w:t>الدلیل التاسع عشر</w:t>
            </w:r>
            <w:r>
              <w:rPr>
                <w:rStyle w:val="IndexLink"/>
                <w:rtl w:val="true"/>
              </w:rPr>
              <w:t xml:space="preserve">: </w:t>
            </w:r>
            <w:r>
              <w:rPr>
                <w:rStyle w:val="IndexLink"/>
                <w:rtl w:val="true"/>
              </w:rPr>
              <w:t>الآیات الدالّة علی شفقة اللّه بخلقه</w:t>
            </w:r>
            <w:r>
              <w:rPr>
                <w:rStyle w:val="IndexLink"/>
                <w:rtl w:val="true"/>
              </w:rPr>
              <w:tab/>
            </w:r>
            <w:r>
              <w:rPr>
                <w:rStyle w:val="IndexLink"/>
              </w:rPr>
              <w:t>405</w:t>
            </w:r>
          </w:hyperlink>
        </w:p>
        <w:p>
          <w:pPr>
            <w:pStyle w:val="Contents3"/>
            <w:tabs>
              <w:tab w:val="clear" w:pos="8459"/>
              <w:tab w:val="right" w:pos="9026" w:leader="dot"/>
            </w:tabs>
            <w:rPr/>
          </w:pPr>
          <w:hyperlink w:anchor="__RefHeading___Toc3186647_581953129">
            <w:r>
              <w:rPr>
                <w:webHidden/>
                <w:rStyle w:val="IndexLink"/>
                <w:rtl w:val="true"/>
              </w:rPr>
              <w:t>الدلیل العشرون</w:t>
            </w:r>
            <w:r>
              <w:rPr>
                <w:rStyle w:val="IndexLink"/>
                <w:rtl w:val="true"/>
              </w:rPr>
              <w:t xml:space="preserve">: </w:t>
            </w:r>
            <w:r>
              <w:rPr>
                <w:rStyle w:val="IndexLink"/>
                <w:rtl w:val="true"/>
              </w:rPr>
              <w:t>الآیات المتضمّنة للاستمرار علی حقّ الیقین</w:t>
            </w:r>
            <w:r>
              <w:rPr>
                <w:rStyle w:val="IndexLink"/>
                <w:rtl w:val="true"/>
              </w:rPr>
              <w:tab/>
            </w:r>
            <w:r>
              <w:rPr>
                <w:rStyle w:val="IndexLink"/>
              </w:rPr>
              <w:t>406</w:t>
            </w:r>
          </w:hyperlink>
        </w:p>
        <w:p>
          <w:pPr>
            <w:pStyle w:val="Contents3"/>
            <w:tabs>
              <w:tab w:val="clear" w:pos="8459"/>
              <w:tab w:val="right" w:pos="9026" w:leader="dot"/>
            </w:tabs>
            <w:rPr/>
          </w:pPr>
          <w:hyperlink w:anchor="__RefHeading___Toc3186649_581953129">
            <w:r>
              <w:rPr>
                <w:webHidden/>
                <w:rStyle w:val="IndexLink"/>
                <w:rtl w:val="true"/>
              </w:rPr>
              <w:t>الدلیل الحادی و العشرون</w:t>
            </w:r>
            <w:r>
              <w:rPr>
                <w:rStyle w:val="IndexLink"/>
                <w:rtl w:val="true"/>
              </w:rPr>
              <w:t xml:space="preserve">: </w:t>
            </w:r>
            <w:r>
              <w:rPr>
                <w:rStyle w:val="IndexLink"/>
                <w:rtl w:val="true"/>
              </w:rPr>
              <w:t>الآیات التی نهی فیها عن المعاصی</w:t>
            </w:r>
            <w:r>
              <w:rPr>
                <w:rStyle w:val="IndexLink"/>
                <w:rtl w:val="true"/>
              </w:rPr>
              <w:tab/>
            </w:r>
            <w:r>
              <w:rPr>
                <w:rStyle w:val="IndexLink"/>
              </w:rPr>
              <w:t>407</w:t>
            </w:r>
          </w:hyperlink>
        </w:p>
        <w:p>
          <w:pPr>
            <w:pStyle w:val="Contents3"/>
            <w:tabs>
              <w:tab w:val="clear" w:pos="8459"/>
              <w:tab w:val="right" w:pos="9026" w:leader="dot"/>
            </w:tabs>
            <w:rPr/>
          </w:pPr>
          <w:hyperlink w:anchor="__RefHeading___Toc3186651_581953129">
            <w:r>
              <w:rPr>
                <w:webHidden/>
                <w:rStyle w:val="IndexLink"/>
                <w:rtl w:val="true"/>
              </w:rPr>
              <w:t>الدلیل الثانی و العشرون</w:t>
            </w:r>
            <w:r>
              <w:rPr>
                <w:rStyle w:val="IndexLink"/>
                <w:rtl w:val="true"/>
              </w:rPr>
              <w:t xml:space="preserve">: </w:t>
            </w:r>
            <w:r>
              <w:rPr>
                <w:rStyle w:val="IndexLink"/>
                <w:rtl w:val="true"/>
              </w:rPr>
              <w:t>قوله تعالی إِنَّ عِبادِی لَیْسَ لَکَ عَلَیْهِمْ سُلْطانٌ إِلاّ مَنِ اتَّبَعَکَ مِنَ الْغاوِینَ</w:t>
            </w:r>
            <w:r>
              <w:rPr>
                <w:rStyle w:val="IndexLink"/>
                <w:rtl w:val="true"/>
              </w:rPr>
              <w:tab/>
            </w:r>
            <w:r>
              <w:rPr>
                <w:rStyle w:val="IndexLink"/>
              </w:rPr>
              <w:t>408</w:t>
            </w:r>
          </w:hyperlink>
        </w:p>
        <w:p>
          <w:pPr>
            <w:pStyle w:val="Contents3"/>
            <w:tabs>
              <w:tab w:val="clear" w:pos="8459"/>
              <w:tab w:val="right" w:pos="9026" w:leader="dot"/>
            </w:tabs>
            <w:rPr/>
          </w:pPr>
          <w:hyperlink w:anchor="__RefHeading___Toc3186653_581953129">
            <w:r>
              <w:rPr>
                <w:webHidden/>
                <w:rStyle w:val="IndexLink"/>
                <w:rtl w:val="true"/>
              </w:rPr>
              <w:t>الدلیل الثالث و العشرون</w:t>
            </w:r>
            <w:r>
              <w:rPr>
                <w:rStyle w:val="IndexLink"/>
                <w:rtl w:val="true"/>
              </w:rPr>
              <w:t xml:space="preserve">: </w:t>
            </w:r>
            <w:r>
              <w:rPr>
                <w:rStyle w:val="IndexLink"/>
                <w:rtl w:val="true"/>
              </w:rPr>
              <w:t>الآیات المتضمّنة للتقوی</w:t>
            </w:r>
            <w:r>
              <w:rPr>
                <w:rStyle w:val="IndexLink"/>
                <w:rtl w:val="true"/>
              </w:rPr>
              <w:tab/>
            </w:r>
            <w:r>
              <w:rPr>
                <w:rStyle w:val="IndexLink"/>
              </w:rPr>
              <w:t>409</w:t>
            </w:r>
          </w:hyperlink>
        </w:p>
        <w:p>
          <w:pPr>
            <w:pStyle w:val="Contents3"/>
            <w:tabs>
              <w:tab w:val="clear" w:pos="8459"/>
              <w:tab w:val="right" w:pos="9026" w:leader="dot"/>
            </w:tabs>
            <w:rPr/>
          </w:pPr>
          <w:hyperlink w:anchor="__RefHeading___Toc3186655_581953129">
            <w:r>
              <w:rPr>
                <w:webHidden/>
                <w:rStyle w:val="IndexLink"/>
                <w:rtl w:val="true"/>
              </w:rPr>
              <w:t>الدلیل الرابع و العشرون</w:t>
            </w:r>
            <w:r>
              <w:rPr>
                <w:rStyle w:val="IndexLink"/>
                <w:rtl w:val="true"/>
              </w:rPr>
              <w:t xml:space="preserve">: </w:t>
            </w:r>
            <w:r>
              <w:rPr>
                <w:rStyle w:val="IndexLink"/>
                <w:rtl w:val="true"/>
              </w:rPr>
              <w:t>الآیات المتضمّنة للرحمة</w:t>
            </w:r>
            <w:r>
              <w:rPr>
                <w:rStyle w:val="IndexLink"/>
                <w:rtl w:val="true"/>
              </w:rPr>
              <w:tab/>
            </w:r>
            <w:r>
              <w:rPr>
                <w:rStyle w:val="IndexLink"/>
              </w:rPr>
              <w:t>410</w:t>
            </w:r>
          </w:hyperlink>
        </w:p>
        <w:p>
          <w:pPr>
            <w:pStyle w:val="Contents3"/>
            <w:tabs>
              <w:tab w:val="clear" w:pos="8459"/>
              <w:tab w:val="right" w:pos="9026" w:leader="dot"/>
            </w:tabs>
            <w:rPr/>
          </w:pPr>
          <w:hyperlink w:anchor="__RefHeading___Toc3186657_581953129">
            <w:r>
              <w:rPr>
                <w:webHidden/>
                <w:rStyle w:val="IndexLink"/>
                <w:rtl w:val="true"/>
              </w:rPr>
              <w:t>الدلیل الخامس و العشرون</w:t>
            </w:r>
            <w:r>
              <w:rPr>
                <w:rStyle w:val="IndexLink"/>
                <w:rtl w:val="true"/>
              </w:rPr>
              <w:t xml:space="preserve">: </w:t>
            </w:r>
            <w:r>
              <w:rPr>
                <w:rStyle w:val="IndexLink"/>
                <w:rtl w:val="true"/>
              </w:rPr>
              <w:t>الآیات المتضمّنة للخوف و الوعید</w:t>
            </w:r>
            <w:r>
              <w:rPr>
                <w:rStyle w:val="IndexLink"/>
                <w:rtl w:val="true"/>
              </w:rPr>
              <w:tab/>
            </w:r>
            <w:r>
              <w:rPr>
                <w:rStyle w:val="IndexLink"/>
              </w:rPr>
              <w:t>410</w:t>
            </w:r>
          </w:hyperlink>
        </w:p>
        <w:p>
          <w:pPr>
            <w:pStyle w:val="Contents3"/>
            <w:tabs>
              <w:tab w:val="clear" w:pos="8459"/>
              <w:tab w:val="right" w:pos="9026" w:leader="dot"/>
            </w:tabs>
            <w:rPr/>
          </w:pPr>
          <w:hyperlink w:anchor="__RefHeading___Toc3186659_581953129">
            <w:r>
              <w:rPr>
                <w:webHidden/>
                <w:rStyle w:val="IndexLink"/>
                <w:rtl w:val="true"/>
              </w:rPr>
              <w:t>الدلیل السادس و العشرون</w:t>
            </w:r>
            <w:r>
              <w:rPr>
                <w:rStyle w:val="IndexLink"/>
                <w:rtl w:val="true"/>
              </w:rPr>
              <w:t xml:space="preserve">: </w:t>
            </w:r>
            <w:r>
              <w:rPr>
                <w:rStyle w:val="IndexLink"/>
                <w:rtl w:val="true"/>
              </w:rPr>
              <w:t>الآیات الناطقة بما یوجب الهلاک</w:t>
            </w:r>
            <w:r>
              <w:rPr>
                <w:rStyle w:val="IndexLink"/>
                <w:rtl w:val="true"/>
              </w:rPr>
              <w:tab/>
            </w:r>
            <w:r>
              <w:rPr>
                <w:rStyle w:val="IndexLink"/>
              </w:rPr>
              <w:t>411</w:t>
            </w:r>
          </w:hyperlink>
        </w:p>
        <w:p>
          <w:pPr>
            <w:pStyle w:val="Contents3"/>
            <w:tabs>
              <w:tab w:val="clear" w:pos="8459"/>
              <w:tab w:val="right" w:pos="9026" w:leader="dot"/>
            </w:tabs>
            <w:rPr/>
          </w:pPr>
          <w:hyperlink w:anchor="__RefHeading___Toc3186661_581953129">
            <w:r>
              <w:rPr>
                <w:webHidden/>
                <w:rStyle w:val="IndexLink"/>
                <w:rtl w:val="true"/>
              </w:rPr>
              <w:t>الدلیل السابع و العشرون</w:t>
            </w:r>
            <w:r>
              <w:rPr>
                <w:rStyle w:val="IndexLink"/>
                <w:rtl w:val="true"/>
              </w:rPr>
              <w:t xml:space="preserve">: </w:t>
            </w:r>
            <w:r>
              <w:rPr>
                <w:rStyle w:val="IndexLink"/>
                <w:rtl w:val="true"/>
              </w:rPr>
              <w:t>الآیات الناهیة عن التفرّق و الاختلاف</w:t>
            </w:r>
            <w:r>
              <w:rPr>
                <w:rStyle w:val="IndexLink"/>
                <w:rtl w:val="true"/>
              </w:rPr>
              <w:tab/>
            </w:r>
            <w:r>
              <w:rPr>
                <w:rStyle w:val="IndexLink"/>
              </w:rPr>
              <w:t>411</w:t>
            </w:r>
          </w:hyperlink>
        </w:p>
        <w:p>
          <w:pPr>
            <w:pStyle w:val="Contents3"/>
            <w:tabs>
              <w:tab w:val="clear" w:pos="8459"/>
              <w:tab w:val="right" w:pos="9026" w:leader="dot"/>
            </w:tabs>
            <w:rPr/>
          </w:pPr>
          <w:hyperlink w:anchor="__RefHeading___Toc3186663_581953129">
            <w:r>
              <w:rPr>
                <w:webHidden/>
                <w:rStyle w:val="IndexLink"/>
                <w:rtl w:val="true"/>
              </w:rPr>
              <w:t>الدلیل الثامن و العشرون</w:t>
            </w:r>
            <w:r>
              <w:rPr>
                <w:rStyle w:val="IndexLink"/>
                <w:rtl w:val="true"/>
              </w:rPr>
              <w:t xml:space="preserve">: </w:t>
            </w:r>
            <w:r>
              <w:rPr>
                <w:rStyle w:val="IndexLink"/>
                <w:rtl w:val="true"/>
              </w:rPr>
              <w:t>الآیات الدالّة علی اتّباع الصراط المستقیم</w:t>
            </w:r>
            <w:r>
              <w:rPr>
                <w:rStyle w:val="IndexLink"/>
                <w:rtl w:val="true"/>
              </w:rPr>
              <w:tab/>
            </w:r>
            <w:r>
              <w:rPr>
                <w:rStyle w:val="IndexLink"/>
              </w:rPr>
              <w:t>412</w:t>
            </w:r>
          </w:hyperlink>
        </w:p>
        <w:p>
          <w:pPr>
            <w:pStyle w:val="Contents3"/>
            <w:tabs>
              <w:tab w:val="clear" w:pos="8459"/>
              <w:tab w:val="right" w:pos="9026" w:leader="dot"/>
            </w:tabs>
            <w:rPr/>
          </w:pPr>
          <w:hyperlink w:anchor="__RefHeading___Toc3186665_581953129">
            <w:r>
              <w:rPr>
                <w:webHidden/>
                <w:rStyle w:val="IndexLink"/>
                <w:rtl w:val="true"/>
              </w:rPr>
              <w:t>الدلیل التاسع و العشرون</w:t>
            </w:r>
            <w:r>
              <w:rPr>
                <w:rStyle w:val="IndexLink"/>
                <w:rtl w:val="true"/>
              </w:rPr>
              <w:t xml:space="preserve">: </w:t>
            </w:r>
            <w:r>
              <w:rPr>
                <w:rStyle w:val="IndexLink"/>
                <w:rtl w:val="true"/>
              </w:rPr>
              <w:t>انّ أئمّة المخالف لا یجوز اتّباع قولهم و قبول شهادتهم</w:t>
            </w:r>
            <w:r>
              <w:rPr>
                <w:rStyle w:val="IndexLink"/>
                <w:rtl w:val="true"/>
              </w:rPr>
              <w:tab/>
            </w:r>
            <w:r>
              <w:rPr>
                <w:rStyle w:val="IndexLink"/>
              </w:rPr>
              <w:t>414</w:t>
            </w:r>
          </w:hyperlink>
        </w:p>
        <w:p>
          <w:pPr>
            <w:pStyle w:val="Contents3"/>
            <w:tabs>
              <w:tab w:val="clear" w:pos="8459"/>
              <w:tab w:val="right" w:pos="9026" w:leader="dot"/>
            </w:tabs>
            <w:rPr/>
          </w:pPr>
          <w:hyperlink w:anchor="__RefHeading___Toc3186667_581953129">
            <w:r>
              <w:rPr>
                <w:webHidden/>
                <w:rStyle w:val="IndexLink"/>
                <w:rtl w:val="true"/>
              </w:rPr>
              <w:t>الدلیل الثلاثون</w:t>
            </w:r>
            <w:r>
              <w:rPr>
                <w:rStyle w:val="IndexLink"/>
                <w:rtl w:val="true"/>
              </w:rPr>
              <w:t xml:space="preserve">: </w:t>
            </w:r>
            <w:r>
              <w:rPr>
                <w:rStyle w:val="IndexLink"/>
                <w:rtl w:val="true"/>
              </w:rPr>
              <w:t>اختلاف الامّة فی شأن أئمّة المخالفین</w:t>
            </w:r>
            <w:r>
              <w:rPr>
                <w:rStyle w:val="IndexLink"/>
                <w:rtl w:val="true"/>
              </w:rPr>
              <w:tab/>
            </w:r>
            <w:r>
              <w:rPr>
                <w:rStyle w:val="IndexLink"/>
              </w:rPr>
              <w:t>414</w:t>
            </w:r>
          </w:hyperlink>
        </w:p>
        <w:p>
          <w:pPr>
            <w:pStyle w:val="Contents3"/>
            <w:tabs>
              <w:tab w:val="clear" w:pos="8459"/>
              <w:tab w:val="right" w:pos="9026" w:leader="dot"/>
            </w:tabs>
            <w:rPr/>
          </w:pPr>
          <w:hyperlink w:anchor="__RefHeading___Toc3186669_581953129">
            <w:r>
              <w:rPr>
                <w:webHidden/>
                <w:rStyle w:val="IndexLink"/>
                <w:rtl w:val="true"/>
              </w:rPr>
              <w:t>الدلیل الحادی و الثلاثون</w:t>
            </w:r>
            <w:r>
              <w:rPr>
                <w:rStyle w:val="IndexLink"/>
                <w:rtl w:val="true"/>
              </w:rPr>
              <w:t xml:space="preserve">: </w:t>
            </w:r>
            <w:r>
              <w:rPr>
                <w:rStyle w:val="IndexLink"/>
                <w:rtl w:val="true"/>
              </w:rPr>
              <w:t>الآیات و الروایات الدالّة علی اشتمال الصحابة علی المنافقین</w:t>
            </w:r>
            <w:r>
              <w:rPr>
                <w:rStyle w:val="IndexLink"/>
                <w:rtl w:val="true"/>
              </w:rPr>
              <w:tab/>
            </w:r>
            <w:r>
              <w:rPr>
                <w:rStyle w:val="IndexLink"/>
              </w:rPr>
              <w:t>415</w:t>
            </w:r>
          </w:hyperlink>
        </w:p>
        <w:p>
          <w:pPr>
            <w:pStyle w:val="Contents3"/>
            <w:tabs>
              <w:tab w:val="clear" w:pos="8459"/>
              <w:tab w:val="right" w:pos="9026" w:leader="dot"/>
            </w:tabs>
            <w:rPr/>
          </w:pPr>
          <w:hyperlink w:anchor="__RefHeading___Toc3186671_581953129">
            <w:r>
              <w:rPr>
                <w:webHidden/>
                <w:rStyle w:val="IndexLink"/>
                <w:rtl w:val="true"/>
              </w:rPr>
              <w:t>الدلیل الثانی و الثلاثون</w:t>
            </w:r>
            <w:r>
              <w:rPr>
                <w:rStyle w:val="IndexLink"/>
                <w:rtl w:val="true"/>
              </w:rPr>
              <w:t xml:space="preserve">: </w:t>
            </w:r>
            <w:r>
              <w:rPr>
                <w:rStyle w:val="IndexLink"/>
                <w:rtl w:val="true"/>
              </w:rPr>
              <w:t>قوله تعالی تَعاوَنُوا عَلَی الْبِرِّ وَ التَّقْوی وَ لا تَعاوَنُوا عَلَی الْإِثْمِ وَ الْعُدْوانِ</w:t>
            </w:r>
            <w:r>
              <w:rPr>
                <w:rStyle w:val="IndexLink"/>
                <w:rtl w:val="true"/>
              </w:rPr>
              <w:tab/>
            </w:r>
            <w:r>
              <w:rPr>
                <w:rStyle w:val="IndexLink"/>
              </w:rPr>
              <w:t>416</w:t>
            </w:r>
          </w:hyperlink>
        </w:p>
        <w:p>
          <w:pPr>
            <w:pStyle w:val="Contents3"/>
            <w:tabs>
              <w:tab w:val="clear" w:pos="8459"/>
              <w:tab w:val="right" w:pos="9026" w:leader="dot"/>
            </w:tabs>
            <w:rPr/>
          </w:pPr>
          <w:hyperlink w:anchor="__RefHeading___Toc3186673_581953129">
            <w:r>
              <w:rPr>
                <w:webHidden/>
                <w:rStyle w:val="IndexLink"/>
                <w:rtl w:val="true"/>
              </w:rPr>
              <w:t>الدلیل الثالث و الثلاثون</w:t>
            </w:r>
            <w:r>
              <w:rPr>
                <w:rStyle w:val="IndexLink"/>
                <w:rtl w:val="true"/>
              </w:rPr>
              <w:t xml:space="preserve">: </w:t>
            </w:r>
            <w:r>
              <w:rPr>
                <w:rStyle w:val="IndexLink"/>
                <w:rtl w:val="true"/>
              </w:rPr>
              <w:t>الآیات التی فیها الحثّ علی الطاعات و الأعمال الصالحات</w:t>
            </w:r>
            <w:r>
              <w:rPr>
                <w:rStyle w:val="IndexLink"/>
                <w:rtl w:val="true"/>
              </w:rPr>
              <w:tab/>
            </w:r>
            <w:r>
              <w:rPr>
                <w:rStyle w:val="IndexLink"/>
              </w:rPr>
              <w:t>416</w:t>
            </w:r>
          </w:hyperlink>
        </w:p>
        <w:p>
          <w:pPr>
            <w:pStyle w:val="Contents3"/>
            <w:tabs>
              <w:tab w:val="clear" w:pos="8459"/>
              <w:tab w:val="right" w:pos="9026" w:leader="dot"/>
            </w:tabs>
            <w:rPr/>
          </w:pPr>
          <w:hyperlink w:anchor="__RefHeading___Toc3186675_581953129">
            <w:r>
              <w:rPr>
                <w:webHidden/>
                <w:rStyle w:val="IndexLink"/>
                <w:rtl w:val="true"/>
              </w:rPr>
              <w:t>الدلیل الرابع و الثلاثون</w:t>
            </w:r>
            <w:r>
              <w:rPr>
                <w:rStyle w:val="IndexLink"/>
                <w:rtl w:val="true"/>
              </w:rPr>
              <w:t xml:space="preserve">: </w:t>
            </w:r>
            <w:r>
              <w:rPr>
                <w:rStyle w:val="IndexLink"/>
                <w:rtl w:val="true"/>
              </w:rPr>
              <w:t>الآیات الدالّة علی عدم وجود الحرج فی الدین</w:t>
            </w:r>
            <w:r>
              <w:rPr>
                <w:rStyle w:val="IndexLink"/>
                <w:rtl w:val="true"/>
              </w:rPr>
              <w:tab/>
            </w:r>
            <w:r>
              <w:rPr>
                <w:rStyle w:val="IndexLink"/>
              </w:rPr>
              <w:t>416</w:t>
            </w:r>
          </w:hyperlink>
        </w:p>
        <w:p>
          <w:pPr>
            <w:pStyle w:val="Contents3"/>
            <w:tabs>
              <w:tab w:val="clear" w:pos="8459"/>
              <w:tab w:val="right" w:pos="9026" w:leader="dot"/>
            </w:tabs>
            <w:rPr/>
          </w:pPr>
          <w:hyperlink w:anchor="__RefHeading___Toc3186677_581953129">
            <w:r>
              <w:rPr>
                <w:webHidden/>
                <w:rStyle w:val="IndexLink"/>
                <w:rtl w:val="true"/>
              </w:rPr>
              <w:t>الدلیل الخامس و الثلاثون</w:t>
            </w:r>
            <w:r>
              <w:rPr>
                <w:rStyle w:val="IndexLink"/>
                <w:rtl w:val="true"/>
              </w:rPr>
              <w:t xml:space="preserve">: </w:t>
            </w:r>
            <w:r>
              <w:rPr>
                <w:rStyle w:val="IndexLink"/>
                <w:rtl w:val="true"/>
              </w:rPr>
              <w:t>قوله تعالی وَ کُونُوا مَعَ الصّادِقِینَ</w:t>
            </w:r>
            <w:r>
              <w:rPr>
                <w:rStyle w:val="IndexLink"/>
                <w:rtl w:val="true"/>
              </w:rPr>
              <w:tab/>
            </w:r>
            <w:r>
              <w:rPr>
                <w:rStyle w:val="IndexLink"/>
              </w:rPr>
              <w:t>417</w:t>
            </w:r>
          </w:hyperlink>
        </w:p>
        <w:p>
          <w:pPr>
            <w:pStyle w:val="Contents3"/>
            <w:tabs>
              <w:tab w:val="clear" w:pos="8459"/>
              <w:tab w:val="right" w:pos="9026" w:leader="dot"/>
            </w:tabs>
            <w:rPr/>
          </w:pPr>
          <w:hyperlink w:anchor="__RefHeading___Toc3186679_581953129">
            <w:r>
              <w:rPr>
                <w:webHidden/>
                <w:rStyle w:val="IndexLink"/>
                <w:rtl w:val="true"/>
              </w:rPr>
              <w:t>الدلیل السادس و الثلاثون</w:t>
            </w:r>
            <w:r>
              <w:rPr>
                <w:rStyle w:val="IndexLink"/>
                <w:rtl w:val="true"/>
              </w:rPr>
              <w:t xml:space="preserve">: </w:t>
            </w:r>
            <w:r>
              <w:rPr>
                <w:rStyle w:val="IndexLink"/>
                <w:rtl w:val="true"/>
              </w:rPr>
              <w:t>أفضلیّة أئمّتنا علیهم السّلام علی جمیع من ادّعی الامامة فی حقّه</w:t>
            </w:r>
            <w:r>
              <w:rPr>
                <w:rStyle w:val="IndexLink"/>
                <w:rtl w:val="true"/>
              </w:rPr>
              <w:tab/>
            </w:r>
            <w:r>
              <w:rPr>
                <w:rStyle w:val="IndexLink"/>
              </w:rPr>
              <w:t>418</w:t>
            </w:r>
          </w:hyperlink>
        </w:p>
        <w:p>
          <w:pPr>
            <w:pStyle w:val="Contents4"/>
            <w:tabs>
              <w:tab w:val="clear" w:pos="8176"/>
              <w:tab w:val="right" w:pos="9026" w:leader="dot"/>
            </w:tabs>
            <w:rPr/>
          </w:pPr>
          <w:hyperlink w:anchor="__RefHeading___Toc3186681_581953129">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3186683_581953129">
            <w:r>
              <w:rPr>
                <w:webHidden/>
                <w:rStyle w:val="IndexLink"/>
                <w:rtl w:val="true"/>
              </w:rPr>
              <w:t>تذنیب فی مختصر من فضائل خدیجة امّ زوجة أمیر المؤمنین و فاطمة بنت رسول اللّه زوجة أمیر المؤمنین، و جعفر الطیّار أخی أمیر المؤمنین، و أبی طالب أبی أمیر المؤمنین أمّا خدیجة، ففی صحیح البخاری باسناده عن علی علیه السّلام قال</w:t>
            </w:r>
            <w:r>
              <w:rPr>
                <w:rStyle w:val="IndexLink"/>
                <w:rtl w:val="true"/>
              </w:rPr>
              <w:t xml:space="preserve">: </w:t>
            </w:r>
            <w:r>
              <w:rPr>
                <w:rStyle w:val="IndexLink"/>
                <w:rtl w:val="true"/>
              </w:rPr>
              <w:t>سمعت النبیّ صلّی اللّه علیه</w:t>
            </w:r>
            <w:r>
              <w:rPr>
                <w:rStyle w:val="IndexLink"/>
                <w:rtl w:val="true"/>
              </w:rPr>
              <w:tab/>
            </w:r>
            <w:r>
              <w:rPr>
                <w:rStyle w:val="IndexLink"/>
              </w:rPr>
              <w:t>488</w:t>
            </w:r>
          </w:hyperlink>
        </w:p>
        <w:p>
          <w:pPr>
            <w:pStyle w:val="Contents4"/>
            <w:tabs>
              <w:tab w:val="clear" w:pos="8176"/>
              <w:tab w:val="right" w:pos="9026" w:leader="dot"/>
            </w:tabs>
            <w:rPr/>
          </w:pPr>
          <w:hyperlink w:anchor="__RefHeading___Toc3186685_581953129">
            <w:r>
              <w:rPr>
                <w:webHidden/>
                <w:rStyle w:val="IndexLink"/>
                <w:rtl w:val="true"/>
              </w:rPr>
              <w:t>تذنیب فی ذکر أدلّة المخالفین علی أفضلیّة أبی بکر</w:t>
            </w:r>
            <w:r>
              <w:rPr>
                <w:rStyle w:val="IndexLink"/>
                <w:rtl w:val="true"/>
              </w:rPr>
              <w:tab/>
            </w:r>
            <w:r>
              <w:rPr>
                <w:rStyle w:val="IndexLink"/>
              </w:rPr>
              <w:t>509</w:t>
            </w:r>
          </w:hyperlink>
        </w:p>
        <w:p>
          <w:pPr>
            <w:pStyle w:val="Contents3"/>
            <w:tabs>
              <w:tab w:val="clear" w:pos="8459"/>
              <w:tab w:val="right" w:pos="9026" w:leader="dot"/>
            </w:tabs>
            <w:rPr/>
          </w:pPr>
          <w:hyperlink w:anchor="__RefHeading___Toc3186687_581953129">
            <w:r>
              <w:rPr>
                <w:webHidden/>
                <w:rStyle w:val="IndexLink"/>
                <w:rtl w:val="true"/>
              </w:rPr>
              <w:t>الدلیل السابع و الثلاثون</w:t>
            </w:r>
            <w:r>
              <w:rPr>
                <w:rStyle w:val="IndexLink"/>
                <w:rtl w:val="true"/>
              </w:rPr>
              <w:t xml:space="preserve">: </w:t>
            </w:r>
            <w:r>
              <w:rPr>
                <w:rStyle w:val="IndexLink"/>
                <w:rtl w:val="true"/>
              </w:rPr>
              <w:t>بطلان امامة أوّل خلفائهم</w:t>
            </w:r>
            <w:r>
              <w:rPr>
                <w:rStyle w:val="IndexLink"/>
                <w:rtl w:val="true"/>
              </w:rPr>
              <w:tab/>
            </w:r>
            <w:r>
              <w:rPr>
                <w:rStyle w:val="IndexLink"/>
              </w:rPr>
              <w:t>514</w:t>
            </w:r>
          </w:hyperlink>
        </w:p>
        <w:p>
          <w:pPr>
            <w:pStyle w:val="Contents4"/>
            <w:tabs>
              <w:tab w:val="clear" w:pos="8176"/>
              <w:tab w:val="right" w:pos="9026" w:leader="dot"/>
            </w:tabs>
            <w:rPr/>
          </w:pPr>
          <w:hyperlink w:anchor="__RefHeading___Toc3186689_581953129">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3186691_581953129">
            <w:r>
              <w:rPr>
                <w:webHidden/>
                <w:rStyle w:val="IndexLink"/>
                <w:rtl w:val="true"/>
              </w:rPr>
              <w:t>حکایة لطیفة</w:t>
            </w:r>
            <w:r>
              <w:rPr>
                <w:rStyle w:val="IndexLink"/>
                <w:rtl w:val="true"/>
              </w:rPr>
              <w:t>:</w:t>
              <w:tab/>
            </w:r>
            <w:r>
              <w:rPr>
                <w:rStyle w:val="IndexLink"/>
              </w:rPr>
              <w:t>526</w:t>
            </w:r>
          </w:hyperlink>
        </w:p>
        <w:p>
          <w:pPr>
            <w:pStyle w:val="Contents4"/>
            <w:tabs>
              <w:tab w:val="clear" w:pos="8176"/>
              <w:tab w:val="right" w:pos="9026" w:leader="dot"/>
            </w:tabs>
            <w:rPr/>
          </w:pPr>
          <w:hyperlink w:anchor="__RefHeading___Toc3186693_581953129">
            <w:r>
              <w:rPr>
                <w:webHidden/>
                <w:rStyle w:val="IndexLink"/>
                <w:rtl w:val="true"/>
              </w:rPr>
              <w:t>حکایة لطیفة</w:t>
            </w:r>
            <w:r>
              <w:rPr>
                <w:rStyle w:val="IndexLink"/>
                <w:rtl w:val="true"/>
              </w:rPr>
              <w:t>:</w:t>
              <w:tab/>
            </w:r>
            <w:r>
              <w:rPr>
                <w:rStyle w:val="IndexLink"/>
              </w:rPr>
              <w:t>528</w:t>
            </w:r>
          </w:hyperlink>
        </w:p>
        <w:p>
          <w:pPr>
            <w:pStyle w:val="Contents4"/>
            <w:tabs>
              <w:tab w:val="clear" w:pos="8176"/>
              <w:tab w:val="right" w:pos="9026" w:leader="dot"/>
            </w:tabs>
            <w:rPr/>
          </w:pPr>
          <w:hyperlink w:anchor="__RefHeading___Toc3186695_581953129">
            <w:r>
              <w:rPr>
                <w:webHidden/>
                <w:rStyle w:val="IndexLink"/>
                <w:rtl w:val="true"/>
              </w:rPr>
              <w:t>تذنیب فی ذکر نسب أبی بکر و بیان دناءته و خساسته</w:t>
            </w:r>
            <w:r>
              <w:rPr>
                <w:rStyle w:val="IndexLink"/>
                <w:rtl w:val="true"/>
              </w:rPr>
              <w:tab/>
            </w:r>
            <w:r>
              <w:rPr>
                <w:rStyle w:val="IndexLink"/>
              </w:rPr>
              <w:t>537</w:t>
            </w:r>
          </w:hyperlink>
        </w:p>
        <w:p>
          <w:pPr>
            <w:pStyle w:val="Contents4"/>
            <w:tabs>
              <w:tab w:val="clear" w:pos="8176"/>
              <w:tab w:val="right" w:pos="9026" w:leader="dot"/>
            </w:tabs>
            <w:rPr/>
          </w:pPr>
          <w:hyperlink w:anchor="__RefHeading___Toc3186697_581953129">
            <w:r>
              <w:rPr>
                <w:webHidden/>
                <w:rStyle w:val="IndexLink"/>
                <w:rtl w:val="true"/>
              </w:rPr>
              <w:t>الدلیل الثامن و الثلاثون بطلان امامة ثانی خلفائهم</w:t>
            </w:r>
            <w:r>
              <w:rPr>
                <w:rStyle w:val="IndexLink"/>
                <w:rtl w:val="true"/>
              </w:rPr>
              <w:tab/>
            </w:r>
            <w:r>
              <w:rPr>
                <w:rStyle w:val="IndexLink"/>
              </w:rPr>
              <w:t>538</w:t>
            </w:r>
          </w:hyperlink>
        </w:p>
        <w:p>
          <w:pPr>
            <w:pStyle w:val="Contents4"/>
            <w:tabs>
              <w:tab w:val="clear" w:pos="8176"/>
              <w:tab w:val="right" w:pos="9026" w:leader="dot"/>
            </w:tabs>
            <w:rPr/>
          </w:pPr>
          <w:hyperlink w:anchor="__RefHeading___Toc3186699_581953129">
            <w:r>
              <w:rPr>
                <w:webHidden/>
                <w:rStyle w:val="IndexLink"/>
                <w:rtl w:val="true"/>
              </w:rPr>
              <w:t>تذنیب فی بیان دناءة عمر و قلّة حیائه و سوء مولده</w:t>
            </w:r>
            <w:r>
              <w:rPr>
                <w:rStyle w:val="IndexLink"/>
                <w:rtl w:val="true"/>
              </w:rPr>
              <w:tab/>
            </w:r>
            <w:r>
              <w:rPr>
                <w:rStyle w:val="IndexLink"/>
              </w:rPr>
              <w:t>580</w:t>
            </w:r>
          </w:hyperlink>
        </w:p>
        <w:p>
          <w:pPr>
            <w:pStyle w:val="Contents4"/>
            <w:tabs>
              <w:tab w:val="clear" w:pos="8176"/>
              <w:tab w:val="right" w:pos="9026" w:leader="dot"/>
            </w:tabs>
            <w:rPr/>
          </w:pPr>
          <w:hyperlink w:anchor="__RefHeading___Toc3186701_581953129">
            <w:r>
              <w:rPr>
                <w:webHidden/>
                <w:rStyle w:val="IndexLink"/>
                <w:rtl w:val="true"/>
              </w:rPr>
              <w:t>تذنیب فی سبب اظهاره الاسلام و مهاجرته الی المدینة نقلا عن أهل البیت علیهم 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3186703_581953129">
            <w:r>
              <w:rPr>
                <w:webHidden/>
                <w:rStyle w:val="IndexLink"/>
                <w:rtl w:val="true"/>
              </w:rPr>
              <w:t>الدلیل التاسع و الثلاثون</w:t>
            </w:r>
            <w:r>
              <w:rPr>
                <w:rStyle w:val="IndexLink"/>
                <w:rtl w:val="true"/>
              </w:rPr>
              <w:t xml:space="preserve">: </w:t>
            </w:r>
            <w:r>
              <w:rPr>
                <w:rStyle w:val="IndexLink"/>
                <w:rtl w:val="true"/>
              </w:rPr>
              <w:t>بطلان امامة ثالث خلفائهم</w:t>
            </w:r>
            <w:r>
              <w:rPr>
                <w:rStyle w:val="IndexLink"/>
                <w:rtl w:val="true"/>
              </w:rPr>
              <w:tab/>
            </w:r>
            <w:r>
              <w:rPr>
                <w:rStyle w:val="IndexLink"/>
              </w:rPr>
              <w:t>584</w:t>
            </w:r>
          </w:hyperlink>
        </w:p>
        <w:p>
          <w:pPr>
            <w:pStyle w:val="Contents3"/>
            <w:tabs>
              <w:tab w:val="clear" w:pos="8459"/>
              <w:tab w:val="right" w:pos="9026" w:leader="dot"/>
            </w:tabs>
            <w:rPr/>
          </w:pPr>
          <w:hyperlink w:anchor="__RefHeading___Toc3186705_581953129">
            <w:r>
              <w:rPr>
                <w:webHidden/>
                <w:rStyle w:val="IndexLink"/>
                <w:rtl w:val="true"/>
              </w:rPr>
              <w:t>الدلیل الأربعون</w:t>
            </w:r>
            <w:r>
              <w:rPr>
                <w:rStyle w:val="IndexLink"/>
                <w:rtl w:val="true"/>
              </w:rPr>
              <w:t xml:space="preserve">: </w:t>
            </w:r>
            <w:r>
              <w:rPr>
                <w:rStyle w:val="IndexLink"/>
                <w:rtl w:val="true"/>
              </w:rPr>
              <w:t>ما ورد فی مثالب أعداء أهل البیت علیهم السّلام</w:t>
            </w:r>
            <w:r>
              <w:rPr>
                <w:rStyle w:val="IndexLink"/>
                <w:rtl w:val="true"/>
              </w:rPr>
              <w:tab/>
            </w:r>
            <w:r>
              <w:rPr>
                <w:rStyle w:val="IndexLink"/>
              </w:rPr>
              <w:t>620</w:t>
            </w:r>
          </w:hyperlink>
        </w:p>
        <w:p>
          <w:pPr>
            <w:pStyle w:val="Contents4"/>
            <w:tabs>
              <w:tab w:val="clear" w:pos="8176"/>
              <w:tab w:val="right" w:pos="9026" w:leader="dot"/>
            </w:tabs>
            <w:rPr/>
          </w:pPr>
          <w:hyperlink w:anchor="__RefHeading___Toc3186707_581953129">
            <w:r>
              <w:rPr>
                <w:webHidden/>
                <w:rStyle w:val="IndexLink"/>
                <w:rtl w:val="true"/>
              </w:rPr>
              <w:t>اشارة</w:t>
            </w:r>
            <w:r>
              <w:rPr>
                <w:rStyle w:val="IndexLink"/>
                <w:rtl w:val="true"/>
              </w:rPr>
              <w:tab/>
            </w:r>
            <w:r>
              <w:rPr>
                <w:rStyle w:val="IndexLink"/>
              </w:rPr>
              <w:t>620</w:t>
            </w:r>
          </w:hyperlink>
        </w:p>
        <w:p>
          <w:pPr>
            <w:pStyle w:val="Contents4"/>
            <w:tabs>
              <w:tab w:val="clear" w:pos="8176"/>
              <w:tab w:val="right" w:pos="9026" w:leader="dot"/>
            </w:tabs>
            <w:rPr/>
          </w:pPr>
          <w:hyperlink w:anchor="__RefHeading___Toc3186709_581953129">
            <w:r>
              <w:rPr>
                <w:webHidden/>
                <w:rStyle w:val="IndexLink"/>
                <w:rtl w:val="true"/>
              </w:rPr>
              <w:t>فصل فی بیان اختها فی الشقاوة حفصة</w:t>
            </w:r>
            <w:r>
              <w:rPr>
                <w:rStyle w:val="IndexLink"/>
                <w:rtl w:val="true"/>
              </w:rPr>
              <w:tab/>
            </w:r>
            <w:r>
              <w:rPr>
                <w:rStyle w:val="IndexLink"/>
              </w:rPr>
              <w:t>631</w:t>
            </w:r>
          </w:hyperlink>
        </w:p>
        <w:p>
          <w:pPr>
            <w:pStyle w:val="Contents5"/>
            <w:tabs>
              <w:tab w:val="clear" w:pos="7892"/>
              <w:tab w:val="right" w:pos="9026" w:leader="dot"/>
            </w:tabs>
            <w:rPr/>
          </w:pPr>
          <w:hyperlink w:anchor="__RefHeading___Toc3186711_581953129">
            <w:r>
              <w:rPr>
                <w:webHidden/>
                <w:rStyle w:val="IndexLink"/>
                <w:rtl w:val="true"/>
              </w:rPr>
              <w:t>اشارة</w:t>
            </w:r>
            <w:r>
              <w:rPr>
                <w:rStyle w:val="IndexLink"/>
                <w:rtl w:val="true"/>
              </w:rPr>
              <w:tab/>
            </w:r>
            <w:r>
              <w:rPr>
                <w:rStyle w:val="IndexLink"/>
              </w:rPr>
              <w:t>631</w:t>
            </w:r>
          </w:hyperlink>
        </w:p>
        <w:p>
          <w:pPr>
            <w:pStyle w:val="Contents5"/>
            <w:tabs>
              <w:tab w:val="clear" w:pos="7892"/>
              <w:tab w:val="right" w:pos="9026" w:leader="dot"/>
            </w:tabs>
            <w:rPr/>
          </w:pPr>
          <w:hyperlink w:anchor="__RefHeading___Toc3186713_581953129">
            <w:r>
              <w:rPr>
                <w:webHidden/>
                <w:rStyle w:val="IndexLink"/>
                <w:rtl w:val="true"/>
              </w:rPr>
              <w:t>تذنیب فی مثالب معاویة رأس الزنادقة</w:t>
            </w:r>
            <w:r>
              <w:rPr>
                <w:rStyle w:val="IndexLink"/>
                <w:rtl w:val="true"/>
              </w:rPr>
              <w:tab/>
            </w:r>
            <w:r>
              <w:rPr>
                <w:rStyle w:val="IndexLink"/>
              </w:rPr>
              <w:t>632</w:t>
            </w:r>
          </w:hyperlink>
        </w:p>
        <w:p>
          <w:pPr>
            <w:pStyle w:val="Contents5"/>
            <w:tabs>
              <w:tab w:val="clear" w:pos="7892"/>
              <w:tab w:val="right" w:pos="9026" w:leader="dot"/>
            </w:tabs>
            <w:rPr/>
          </w:pPr>
          <w:hyperlink w:anchor="__RefHeading___Toc3186715_581953129">
            <w:r>
              <w:rPr>
                <w:webHidden/>
                <w:rStyle w:val="IndexLink"/>
                <w:rtl w:val="true"/>
              </w:rPr>
              <w:t>فائدة فی بیان جواز اللعن علی من یستحقّه و ترتّب الثواب علیه</w:t>
            </w:r>
            <w:r>
              <w:rPr>
                <w:rStyle w:val="IndexLink"/>
                <w:rtl w:val="true"/>
              </w:rPr>
              <w:tab/>
            </w:r>
            <w:r>
              <w:rPr>
                <w:rStyle w:val="IndexLink"/>
              </w:rPr>
              <w:t>638</w:t>
            </w:r>
          </w:hyperlink>
        </w:p>
        <w:p>
          <w:pPr>
            <w:pStyle w:val="Contents5"/>
            <w:tabs>
              <w:tab w:val="clear" w:pos="7892"/>
              <w:tab w:val="right" w:pos="9026" w:leader="dot"/>
            </w:tabs>
            <w:rPr/>
          </w:pPr>
          <w:hyperlink w:anchor="__RefHeading___Toc3186717_581953129">
            <w:r>
              <w:rPr>
                <w:webHidden/>
                <w:rStyle w:val="IndexLink"/>
                <w:rtl w:val="true"/>
              </w:rPr>
              <w:t>حکایة لطیفة مناسبة</w:t>
            </w:r>
            <w:r>
              <w:rPr>
                <w:rStyle w:val="IndexLink"/>
                <w:rtl w:val="true"/>
              </w:rPr>
              <w:t>:</w:t>
              <w:tab/>
            </w:r>
            <w:r>
              <w:rPr>
                <w:rStyle w:val="IndexLink"/>
              </w:rPr>
              <w:t>645</w:t>
            </w:r>
          </w:hyperlink>
        </w:p>
        <w:p>
          <w:pPr>
            <w:pStyle w:val="Contents2"/>
            <w:tabs>
              <w:tab w:val="clear" w:pos="8743"/>
              <w:tab w:val="right" w:pos="9026" w:leader="dot"/>
            </w:tabs>
            <w:rPr/>
          </w:pPr>
          <w:hyperlink w:anchor="__RefHeading___Toc3186719_581953129">
            <w:r>
              <w:rPr>
                <w:webHidden/>
                <w:rStyle w:val="IndexLink"/>
                <w:rtl w:val="true"/>
              </w:rPr>
              <w:t>خاتمة فی أحوال الأئمّة الأربعة لأهل السنّة و بعض فتاویهم الرکیکة و عقائدهم السخیفة</w:t>
            </w:r>
            <w:r>
              <w:rPr>
                <w:rStyle w:val="IndexLink"/>
                <w:rtl w:val="true"/>
              </w:rPr>
              <w:tab/>
            </w:r>
            <w:r>
              <w:rPr>
                <w:rStyle w:val="IndexLink"/>
              </w:rPr>
              <w:t>646</w:t>
            </w:r>
          </w:hyperlink>
        </w:p>
        <w:p>
          <w:pPr>
            <w:pStyle w:val="Contents3"/>
            <w:tabs>
              <w:tab w:val="clear" w:pos="8459"/>
              <w:tab w:val="right" w:pos="9026" w:leader="dot"/>
            </w:tabs>
            <w:rPr/>
          </w:pPr>
          <w:hyperlink w:anchor="__RefHeading___Toc3186721_581953129">
            <w:r>
              <w:rPr>
                <w:webHidden/>
                <w:rStyle w:val="IndexLink"/>
                <w:rtl w:val="true"/>
              </w:rPr>
              <w:t>اشارة</w:t>
            </w:r>
            <w:r>
              <w:rPr>
                <w:rStyle w:val="IndexLink"/>
                <w:rtl w:val="true"/>
              </w:rPr>
              <w:tab/>
            </w:r>
            <w:r>
              <w:rPr>
                <w:rStyle w:val="IndexLink"/>
              </w:rPr>
              <w:t>646</w:t>
            </w:r>
          </w:hyperlink>
        </w:p>
        <w:p>
          <w:pPr>
            <w:pStyle w:val="Contents3"/>
            <w:tabs>
              <w:tab w:val="clear" w:pos="8459"/>
              <w:tab w:val="right" w:pos="9026" w:leader="dot"/>
            </w:tabs>
            <w:rPr/>
          </w:pPr>
          <w:hyperlink w:anchor="__RefHeading___Toc3186723_581953129">
            <w:r>
              <w:rPr>
                <w:webHidden/>
                <w:rStyle w:val="IndexLink"/>
                <w:rtl w:val="true"/>
              </w:rPr>
              <w:t>مذهب الشافعی</w:t>
            </w:r>
            <w:r>
              <w:rPr>
                <w:rStyle w:val="IndexLink"/>
                <w:rtl w:val="true"/>
              </w:rPr>
              <w:tab/>
            </w:r>
            <w:r>
              <w:rPr>
                <w:rStyle w:val="IndexLink"/>
              </w:rPr>
              <w:t>653</w:t>
            </w:r>
          </w:hyperlink>
        </w:p>
        <w:p>
          <w:pPr>
            <w:pStyle w:val="Contents3"/>
            <w:tabs>
              <w:tab w:val="clear" w:pos="8459"/>
              <w:tab w:val="right" w:pos="9026" w:leader="dot"/>
            </w:tabs>
            <w:rPr/>
          </w:pPr>
          <w:hyperlink w:anchor="__RefHeading___Toc3186725_581953129">
            <w:r>
              <w:rPr>
                <w:webHidden/>
                <w:rStyle w:val="IndexLink"/>
                <w:rtl w:val="true"/>
              </w:rPr>
              <w:t>مذهب مالک</w:t>
            </w:r>
            <w:r>
              <w:rPr>
                <w:rStyle w:val="IndexLink"/>
                <w:rtl w:val="true"/>
              </w:rPr>
              <w:tab/>
            </w:r>
            <w:r>
              <w:rPr>
                <w:rStyle w:val="IndexLink"/>
              </w:rPr>
              <w:t>656</w:t>
            </w:r>
          </w:hyperlink>
        </w:p>
        <w:p>
          <w:pPr>
            <w:pStyle w:val="Contents3"/>
            <w:tabs>
              <w:tab w:val="clear" w:pos="8459"/>
              <w:tab w:val="right" w:pos="9026" w:leader="dot"/>
            </w:tabs>
            <w:rPr/>
          </w:pPr>
          <w:hyperlink w:anchor="__RefHeading___Toc3186727_581953129">
            <w:r>
              <w:rPr>
                <w:webHidden/>
                <w:rStyle w:val="IndexLink"/>
                <w:rtl w:val="true"/>
              </w:rPr>
              <w:t>مذهب ابن حنبل</w:t>
            </w:r>
            <w:r>
              <w:rPr>
                <w:rStyle w:val="IndexLink"/>
                <w:rtl w:val="true"/>
              </w:rPr>
              <w:tab/>
            </w:r>
            <w:r>
              <w:rPr>
                <w:rStyle w:val="IndexLink"/>
              </w:rPr>
              <w:t>657</w:t>
            </w:r>
          </w:hyperlink>
        </w:p>
        <w:p>
          <w:pPr>
            <w:pStyle w:val="Contents3"/>
            <w:tabs>
              <w:tab w:val="clear" w:pos="8459"/>
              <w:tab w:val="right" w:pos="9026" w:leader="dot"/>
            </w:tabs>
            <w:rPr/>
          </w:pPr>
          <w:hyperlink w:anchor="__RefHeading___Toc3186729_581953129">
            <w:r>
              <w:rPr>
                <w:webHidden/>
                <w:rStyle w:val="IndexLink"/>
                <w:rtl w:val="true"/>
              </w:rPr>
              <w:t>قبائح فتاویهم التی أجمع فقاؤهم علیها</w:t>
            </w:r>
            <w:r>
              <w:rPr>
                <w:rStyle w:val="IndexLink"/>
                <w:rtl w:val="true"/>
              </w:rPr>
              <w:tab/>
            </w:r>
            <w:r>
              <w:rPr>
                <w:rStyle w:val="IndexLink"/>
              </w:rPr>
              <w:t>660</w:t>
            </w:r>
          </w:hyperlink>
        </w:p>
        <w:p>
          <w:pPr>
            <w:pStyle w:val="Contents3"/>
            <w:tabs>
              <w:tab w:val="clear" w:pos="8459"/>
              <w:tab w:val="right" w:pos="9026" w:leader="dot"/>
            </w:tabs>
            <w:rPr/>
          </w:pPr>
          <w:hyperlink w:anchor="__RefHeading___Toc3186731_581953129">
            <w:r>
              <w:rPr>
                <w:webHidden/>
                <w:rStyle w:val="IndexLink"/>
                <w:rtl w:val="true"/>
              </w:rPr>
              <w:t>عقائدهم فی الجبر و التفویض</w:t>
            </w:r>
            <w:r>
              <w:rPr>
                <w:rStyle w:val="IndexLink"/>
                <w:rtl w:val="true"/>
              </w:rPr>
              <w:tab/>
            </w:r>
            <w:r>
              <w:rPr>
                <w:rStyle w:val="IndexLink"/>
              </w:rPr>
              <w:t>666</w:t>
            </w:r>
          </w:hyperlink>
        </w:p>
        <w:p>
          <w:pPr>
            <w:pStyle w:val="Contents3"/>
            <w:tabs>
              <w:tab w:val="clear" w:pos="8459"/>
              <w:tab w:val="right" w:pos="9026" w:leader="dot"/>
            </w:tabs>
            <w:rPr/>
          </w:pPr>
          <w:hyperlink w:anchor="__RefHeading___Toc3186733_581953129">
            <w:r>
              <w:rPr>
                <w:webHidden/>
                <w:rStyle w:val="IndexLink"/>
                <w:rtl w:val="true"/>
              </w:rPr>
              <w:t>مفاسد القول بالجبر</w:t>
            </w:r>
            <w:r>
              <w:rPr>
                <w:rStyle w:val="IndexLink"/>
                <w:rtl w:val="true"/>
              </w:rPr>
              <w:tab/>
            </w:r>
            <w:r>
              <w:rPr>
                <w:rStyle w:val="IndexLink"/>
              </w:rPr>
              <w:t>670</w:t>
            </w:r>
          </w:hyperlink>
        </w:p>
        <w:p>
          <w:pPr>
            <w:pStyle w:val="Contents2"/>
            <w:tabs>
              <w:tab w:val="clear" w:pos="8743"/>
              <w:tab w:val="right" w:pos="9026" w:leader="dot"/>
            </w:tabs>
            <w:rPr/>
          </w:pPr>
          <w:hyperlink w:anchor="__RefHeading___Toc3186735_581953129">
            <w:r>
              <w:rPr>
                <w:webHidden/>
                <w:rStyle w:val="IndexLink"/>
                <w:rtl w:val="true"/>
              </w:rPr>
              <w:t>فهرس مطالب الکتاب</w:t>
            </w:r>
            <w:r>
              <w:rPr>
                <w:rStyle w:val="IndexLink"/>
                <w:rtl w:val="true"/>
              </w:rPr>
              <w:tab/>
            </w:r>
            <w:r>
              <w:rPr>
                <w:rStyle w:val="IndexLink"/>
              </w:rPr>
              <w:t>674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3_61617"/>
      <w:bookmarkStart w:id="1" w:name="pg5633_61617"/>
      <w:bookmarkEnd w:id="1"/>
    </w:p>
    <w:p>
      <w:pPr>
        <w:pStyle w:val="Heading2"/>
        <w:numPr>
          <w:ilvl w:val="1"/>
          <w:numId w:val="1"/>
        </w:numPr>
        <w:rPr/>
      </w:pPr>
      <w:bookmarkStart w:id="2" w:name="pg5633_61617"/>
      <w:bookmarkStart w:id="3" w:name="__RefHeading___Toc3186529_581953129"/>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محمدطاهر بن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فی امامه الائمه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محمدطاهربن محمدحسین الشیرازی النجفی القمی؛ تحقیق مهدی الرجائی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رجائی،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653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الاربعین فی امامه الائمه الطاهرین</w:t>
      </w:r>
    </w:p>
    <w:p>
      <w:pPr>
        <w:pStyle w:val="BookText"/>
        <w:rPr/>
      </w:pPr>
      <w:r>
        <w:rPr>
          <w:rFonts w:ascii="IRNazanin" w:hAnsi="IRNazanin" w:eastAsia="IRNazanin"/>
          <w:color w:val="111111"/>
          <w:sz w:val="28"/>
          <w:sz w:val="28"/>
          <w:szCs w:val="28"/>
          <w:rtl w:val="true"/>
          <w:lang w:bidi="fa-IR"/>
        </w:rPr>
        <w:t>محمدطاهربن محمدحسین الشیرازی النجفی القمی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مهدی الرجائی </w:t>
      </w:r>
      <w:bookmarkStart w:id="7" w:name="pg5633_61619"/>
    </w:p>
    <w:p>
      <w:pPr>
        <w:pStyle w:val="Heading2"/>
        <w:numPr>
          <w:ilvl w:val="1"/>
          <w:numId w:val="1"/>
        </w:numPr>
        <w:rPr/>
      </w:pPr>
      <w:bookmarkStart w:id="8" w:name="__RefHeading___Toc3186533_581953129"/>
      <w:bookmarkStart w:id="9" w:name="_Toc3"/>
      <w:bookmarkEnd w:id="7"/>
      <w:bookmarkEnd w:id="8"/>
      <w:r>
        <w:rPr>
          <w:rtl w:val="true"/>
        </w:rPr>
        <w:t>مقدمة المحقق</w:t>
      </w:r>
      <w:bookmarkEnd w:id="9"/>
    </w:p>
    <w:p>
      <w:pPr>
        <w:pStyle w:val="Heading3"/>
        <w:numPr>
          <w:ilvl w:val="2"/>
          <w:numId w:val="1"/>
        </w:numPr>
        <w:rPr/>
      </w:pPr>
      <w:bookmarkStart w:id="10" w:name="__RefHeading___Toc3186535_581953129"/>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القاریء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یدیک کتاب جلیل فی بابه، خطیر فی موضوعه، دقیق فی عرضه، قویّ فی حجّته، یتناول قضیّة هی من أهمّ القضایا الدینیّة فی الصمیم، و هی قضیّة الامامة، و التی احتلّت المساحة الکبری من اصول الاعتقاد، و لیس هناک قضیّة دینیّة اختصّت بالأهمّیّة و الخطورة کهذه القضیّة، و ذلک لأنّ الاصول الاعتقادیّة الاخری، من التوحید و العدل و النبوّة و المعاد و ما یتفرّع علیها، و ان وقع الاختلاف فیها بین المسلمین، الاّ أنّ الاتّفاق علی کبریّاتها حاصل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هذه القضیّة و هی مسألة الامامة، فقد وقع الاختلاف فیها کبری و صغری، و کان من نتیجة هذا الاختلاف أن افترق المسلمون الی فرقتین کبیرتین، و انشعب من کلّ منهما فرق اخری، و کلّ فرقة تدّعی أنّها أصابت الحقّ فیما ذهبت الیه</w:t>
      </w:r>
      <w:r>
        <w:rPr>
          <w:rFonts w:eastAsia="IRNazanin" w:cs="IRNazanin"/>
          <w:color w:val="111111"/>
          <w:sz w:val="28"/>
          <w:szCs w:val="28"/>
          <w:rtl w:val="true"/>
          <w:lang w:bidi="fa-IR"/>
        </w:rPr>
        <w:t>.</w:t>
      </w:r>
    </w:p>
    <w:p>
      <w:pPr>
        <w:pStyle w:val="Heading3"/>
        <w:numPr>
          <w:ilvl w:val="2"/>
          <w:numId w:val="1"/>
        </w:numPr>
        <w:rPr/>
      </w:pPr>
      <w:bookmarkStart w:id="12" w:name="__RefHeading___Toc3186537_581953129"/>
      <w:bookmarkStart w:id="13" w:name="_Toc5"/>
      <w:bookmarkEnd w:id="12"/>
      <w:r>
        <w:rPr>
          <w:rtl w:val="true"/>
        </w:rPr>
        <w:t>الشیعة الامامیّة</w:t>
      </w:r>
      <w:r>
        <w:rPr>
          <w:rtl w:val="true"/>
        </w:rPr>
        <w:t>:</w:t>
      </w:r>
      <w:bookmarkEnd w:id="13"/>
    </w:p>
    <w:p>
      <w:pPr>
        <w:pStyle w:val="BookText"/>
        <w:rPr/>
      </w:pPr>
      <w:r>
        <w:rPr>
          <w:rFonts w:ascii="IRNazanin" w:hAnsi="IRNazanin" w:eastAsia="IRNazanin"/>
          <w:color w:val="111111"/>
          <w:sz w:val="28"/>
          <w:sz w:val="28"/>
          <w:szCs w:val="28"/>
          <w:rtl w:val="true"/>
          <w:lang w:bidi="fa-IR"/>
        </w:rPr>
        <w:t>ثمّ انّ هذه الفرق علی تعدّدها و اختلاف نظراتها یجمعها الاسمان المتباینان الشیعة و السنّة، و اسم الشیعة و ان کان یشمل عدّة فرق، الاّ أنّه انحصر و اختصّ بالشیعة الامامیّة الاثنی عشریّة، و أصبح علما علی هذه الطائفة، بحیث أصبح المتبادر من اطلاقه هم دون سواهم ممّن تسمّی بهذا الاسم،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ابتنت علیه اصول عقیدتهم من مشایعة أمیر المؤمنین و أولاده علیهم السّلام و متابعتهم منذ عهد الرسالة و الی یوم الناس هذا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لصراحتهم فی ابداء عقیدتهم و اظهارها، و ان کانت علی خلاف ما علیه </w:t>
      </w:r>
      <w:bookmarkStart w:id="14" w:name="pg5633_61620"/>
    </w:p>
    <w:p>
      <w:pPr>
        <w:pStyle w:val="BookText"/>
        <w:rPr/>
      </w:pPr>
      <w:bookmarkEnd w:id="14"/>
      <w:r>
        <w:rPr>
          <w:rFonts w:ascii="IRNazanin" w:hAnsi="IRNazanin" w:eastAsia="IRNazanin"/>
          <w:color w:val="111111"/>
          <w:sz w:val="28"/>
          <w:sz w:val="28"/>
          <w:szCs w:val="28"/>
          <w:rtl w:val="true"/>
          <w:lang w:bidi="fa-IR"/>
        </w:rPr>
        <w:t>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مستهدفین من قبل خصومهم، و کانوا فی الواجهة یقارعون الحجّة بالحجّة، و الدلیل بالدلیل، من دون تخاذل فی ابداء عقیدتهم، أو تهاون فی اقامة حجّتهم، مستعذبین کلّ ما خالهم أو ینالهم من صنوف الأذی و الظلم من قبل خصومهم، مستسهلین کلّ عسیر فی الثبات علی هذا المبدأ الذی ساقتهم الیه الحجج القطعیّة، عقلیّها و نقلیّها، الأمر الذی أدّی علی ثبات مذهبهم راسخا برغم الهزّات العنیفة، و الضربات القاسیة التی تلقّوها من قبل خصومهم عبر التاریخ</w:t>
      </w:r>
      <w:r>
        <w:rPr>
          <w:rFonts w:eastAsia="IRNazanin" w:cs="IRNazanin"/>
          <w:color w:val="111111"/>
          <w:sz w:val="28"/>
          <w:szCs w:val="28"/>
          <w:rtl w:val="true"/>
          <w:lang w:bidi="fa-IR"/>
        </w:rPr>
        <w:t>.</w:t>
      </w:r>
    </w:p>
    <w:p>
      <w:pPr>
        <w:pStyle w:val="Heading3"/>
        <w:numPr>
          <w:ilvl w:val="2"/>
          <w:numId w:val="1"/>
        </w:numPr>
        <w:rPr/>
      </w:pPr>
      <w:bookmarkStart w:id="15" w:name="__RefHeading___Toc3186539_581953129"/>
      <w:bookmarkStart w:id="16" w:name="_Toc6"/>
      <w:bookmarkEnd w:id="15"/>
      <w:r>
        <w:rPr>
          <w:rtl w:val="true"/>
        </w:rPr>
        <w:t>الامامة فی نظر الشیعة</w:t>
      </w:r>
      <w:r>
        <w:rPr>
          <w:rtl w:val="true"/>
        </w:rPr>
        <w:t>:</w:t>
      </w:r>
      <w:bookmarkEnd w:id="16"/>
    </w:p>
    <w:p>
      <w:pPr>
        <w:pStyle w:val="Heading4"/>
        <w:numPr>
          <w:ilvl w:val="3"/>
          <w:numId w:val="1"/>
        </w:numPr>
        <w:rPr/>
      </w:pPr>
      <w:bookmarkStart w:id="17" w:name="__RefHeading___Toc3186541_581953129"/>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و قد بحث علماء کلّ فرقة مسألة الامامة من جمیع جوانبها، و وضعت من أجلها آلاف الکتب التی تناولت أدقّ تفاصیلها، و أدلت کلّ فرقة بحجّتها لتبرهن علی صحّة مدّعاها، و کان للشیعة الامامیّة النصیب الأوفی، و قد حازت قصب السبق فی هذا المضمار، فانّها عندهم أصل من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منذ الیوم الأوّل لهذه القضیّة بادر الشیعة الامامیّة الی اثبات دعواهم بالحجّة و البرهان، و کان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أصحاب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صنّف کتابا یتناول هذه القضیّة، مبرهنا فیه علی أحقّیّة ما تذهب الیه الشیعة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بما أثر عن النبیّ صلّی اللّه علیه و اله و أهل بیته علیهم السّلام حول هذا الأمر، و ما حفظه الرواة و المؤرّخون من المسلمین، ممّا هو مستند الشیعة فی اثبات أحقّیّة ما ذهبوا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توالت المؤلّفات و المصنّفات جیلا بعد جیل، حتّی زخرفت المکتبة الاسلامیّة بمختلف الکتب علی اختلاف أحجامها، و ان کانت لم تسلم من محائلات التعتیم و الطمس و الاخفاء من قبل خصومهم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 ذلک الی أنّ مذهب الشیعة لم یکن فی یوم من أیّامه علی ارتباط بالسلطنة </w:t>
      </w:r>
      <w:bookmarkStart w:id="19" w:name="pg5633_61621"/>
    </w:p>
    <w:p>
      <w:pPr>
        <w:pStyle w:val="BookText"/>
        <w:rPr/>
      </w:pPr>
      <w:bookmarkEnd w:id="19"/>
      <w:r>
        <w:rPr>
          <w:rFonts w:ascii="IRNazanin" w:hAnsi="IRNazanin" w:eastAsia="IRNazanin"/>
          <w:color w:val="111111"/>
          <w:sz w:val="28"/>
          <w:sz w:val="28"/>
          <w:szCs w:val="28"/>
          <w:rtl w:val="true"/>
          <w:lang w:bidi="fa-IR"/>
        </w:rPr>
        <w:t>الحاکمة لتتولّی الدعایة له، و ان کان الحکم قد وصل فی بعض الفترات الی بعض الشیعة، الاّ أنّه لم یکن هؤلاء الحکّام یمثّلون المذهب، و انّما کان المذهب قائما بذاته، مستقلاّ فی آرائه و نظراته، بعکس ما کانت علیه المذاهب الاخری، مضافا الی صراحتهم فی عرض أدلّتهم، و شهادة خصومهم علی مدّعاهم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الامامیّة کانت لهم الریادة فی اثبات قضیّة الامامة من خلال ما کتبوا و صنّفوا عبر تاریخهم المعطار، و انّ نظرة عاجلة الی فهارس مصنّفات الشیعة تؤکّد هذه الحقیقة</w:t>
      </w:r>
      <w:r>
        <w:rPr>
          <w:rFonts w:eastAsia="IRNazanin" w:cs="IRNazanin"/>
          <w:color w:val="111111"/>
          <w:sz w:val="28"/>
          <w:szCs w:val="28"/>
          <w:rtl w:val="true"/>
          <w:lang w:bidi="fa-IR"/>
        </w:rPr>
        <w:t>.</w:t>
      </w:r>
    </w:p>
    <w:p>
      <w:pPr>
        <w:pStyle w:val="Heading4"/>
        <w:numPr>
          <w:ilvl w:val="3"/>
          <w:numId w:val="1"/>
        </w:numPr>
        <w:rPr/>
      </w:pPr>
      <w:bookmarkStart w:id="20" w:name="__RefHeading___Toc3186543_581953129"/>
      <w:bookmarkStart w:id="21" w:name="_Toc8"/>
      <w:bookmarkEnd w:id="20"/>
      <w:r>
        <w:rPr>
          <w:rtl w:val="true"/>
        </w:rPr>
        <w:t>شبهة و جوابها</w:t>
      </w:r>
      <w:r>
        <w:rPr>
          <w:rtl w:val="true"/>
        </w:rPr>
        <w:t>:</w:t>
      </w:r>
      <w:bookmarkEnd w:id="21"/>
    </w:p>
    <w:p>
      <w:pPr>
        <w:pStyle w:val="BookText"/>
        <w:rPr/>
      </w:pPr>
      <w:r>
        <w:rPr>
          <w:rFonts w:ascii="IRNazanin" w:hAnsi="IRNazanin" w:eastAsia="IRNazanin"/>
          <w:color w:val="111111"/>
          <w:sz w:val="28"/>
          <w:sz w:val="28"/>
          <w:szCs w:val="28"/>
          <w:rtl w:val="true"/>
          <w:lang w:bidi="fa-IR"/>
        </w:rPr>
        <w:t>و 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نشغل أفکارنا بأمر قد أکل الدهر علیه و شرب؟ و مسألة الامامة و الخلافة انتهت بنهایة عهدها، فلا حاجة تدعونا الی الکتابة و التحقیق حولها، بل قد یترتّب علیه من الآثار السلبیّة ما یقعدنا عن الاهتمام بقضایانا المعاصرة المهمّة، و التی نحن فیها أحوج ما نکون الی الالتفات الیها، مضافا الی أنّ فی ذلک نبشا للماضی، و اثارة للنعرات الطائفیّة، و احداث الشقاق و تعمیق هوّة الخلاف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جوابنا عن ذلک یتلخّص فی امور،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القضیّة فی الدین من الصمیم، و حیث أنّنا من أتباع هذا الدین العظیم، فلابدّ من البحث و التحقیق، لنحدّد بذلک تکلیفنا الشرعی بحسب طاقتنا، و نکون علی بصیرة من أمرنا، فانّ أمامنا معاد و حساب و جنّة و نار، فانّ الحقّ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الدینیّة حیّة لا تموت، فانّ شریعة الاسلام هی خاتمة الشرائع الالهیّة للعباد، و لا معنی للتفاضی و التغافل عن أهمّ قضیّة فیه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أَحَقُّ أَنْ یُتَّبَعَ و البحث عن الحقیقة أمر </w:t>
      </w:r>
      <w:bookmarkStart w:id="22" w:name="pg5633_61622"/>
    </w:p>
    <w:p>
      <w:pPr>
        <w:pStyle w:val="BookText"/>
        <w:rPr/>
      </w:pPr>
      <w:bookmarkEnd w:id="22"/>
      <w:r>
        <w:rPr>
          <w:rFonts w:ascii="IRNazanin" w:hAnsi="IRNazanin" w:eastAsia="IRNazanin"/>
          <w:color w:val="111111"/>
          <w:sz w:val="28"/>
          <w:sz w:val="28"/>
          <w:szCs w:val="28"/>
          <w:rtl w:val="true"/>
          <w:lang w:bidi="fa-IR"/>
        </w:rPr>
        <w:t>یفرضه الوجدان و البرهان، و لیس علی الباحث عن الحقّ لیتّبعه غضاضة، و ان أغضب قوما أو أساء آخرین، کما أنّه لیس من القضایا ما هو أهمّ من قضایا الدین و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الباحث العاقل یتبع مؤدّی الدلیل، و رائده فی ذلک الحقّ، فانّ به تعرف الرجال، لا أنّه یعرف بالرجال، و لا ملزم لتقیید النفس بأغلال العصبیّة و التقلید، و اذا کان بعض الأوائل قد أخطأ، فما الداعی للسکوت عن أخطائهم، أو الوقوع فیما وقعوا فیه، فانّ تقییم الأشخاص انّما یتمّ علی طبق المعاییر الشرعیّة و العقلیّة، و اذا کان رائد الجمیع هو احقاق الحقّ، فلیس فی ذلک اثارة لنعرة طائفیّة، أو تعمیق لهوّة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هذه المقولة برّاق خلاّب، قد ینخدع بها البعض، الاّ أنّها فی الواقع تنطوی علی الدعوة الی اهمال القضایا الدینیّة الحسّاسة ذات الأهمّیّة، و قد ینجرّ ذلک الی التشکیک و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منیت طائفتنا بتشکیک بعض أبنائها ممّن لا یمثّل الطائفة، و لیس رأیه معتمدا فیها، فی بعض الاصول المسلّمة، استنادا الی نظرات خیالیّة خالیة عن التحقیق العلمی، و تمسّکا بشعارات فارغة، الأمر الذی أدّی الی احداث الاضطراب فی المجتمع المؤمن، و استغلّها الخصم للکید للشیعة الامامیّة بمختلف الأسالبیب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الدعوة لا تنسجم مع الاصول الدینیّة القائمة علی الحجّة و البرهان</w:t>
      </w:r>
      <w:r>
        <w:rPr>
          <w:rFonts w:eastAsia="IRNazanin" w:cs="IRNazanin"/>
          <w:color w:val="111111"/>
          <w:sz w:val="28"/>
          <w:szCs w:val="28"/>
          <w:rtl w:val="true"/>
          <w:lang w:bidi="fa-IR"/>
        </w:rPr>
        <w:t>.</w:t>
      </w:r>
    </w:p>
    <w:p>
      <w:pPr>
        <w:pStyle w:val="Heading3"/>
        <w:numPr>
          <w:ilvl w:val="2"/>
          <w:numId w:val="1"/>
        </w:numPr>
        <w:rPr/>
      </w:pPr>
      <w:bookmarkStart w:id="23" w:name="__RefHeading___Toc3186545_581953129"/>
      <w:bookmarkStart w:id="24" w:name="_Toc9"/>
      <w:bookmarkEnd w:id="23"/>
      <w:r>
        <w:rPr>
          <w:rtl w:val="true"/>
        </w:rPr>
        <w:t>دعوة مخلصة</w:t>
      </w:r>
      <w:r>
        <w:rPr>
          <w:rtl w:val="true"/>
        </w:rPr>
        <w:t>:</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ما ذکرنا آنفا تتجلّی أهمّیّة هذه القضیّة، و خطورتها، و ضرورة تعاهدها بالتأکید و التأیید، فانّ فی ذلک نصرة للدین، و اعزازا للحقّ، و دفعا للباطل</w:t>
      </w:r>
      <w:r>
        <w:rPr>
          <w:rFonts w:eastAsia="IRNazanin" w:cs="IRNazanin"/>
          <w:color w:val="111111"/>
          <w:sz w:val="28"/>
          <w:szCs w:val="28"/>
          <w:rtl w:val="true"/>
          <w:lang w:bidi="fa-IR"/>
        </w:rPr>
        <w:t xml:space="preserve">. </w:t>
      </w:r>
      <w:bookmarkStart w:id="25" w:name="pg5633_61623"/>
    </w:p>
    <w:p>
      <w:pPr>
        <w:pStyle w:val="BookText"/>
        <w:rPr/>
      </w:pPr>
      <w:bookmarkEnd w:id="25"/>
      <w:r>
        <w:rPr>
          <w:rFonts w:ascii="Amiri" w:hAnsi="Amiri" w:eastAsia="Amiri" w:cs="Amiri"/>
          <w:color w:val="111111"/>
          <w:sz w:val="28"/>
          <w:sz w:val="28"/>
          <w:szCs w:val="28"/>
          <w:rtl w:val="true"/>
          <w:lang w:bidi="ar-SA"/>
        </w:rPr>
        <w:t xml:space="preserve">و لذا نهیب بالغیاری من العلماء و المؤمنین، و ذوی الأقلام و التحقیق، و ندعوهم بکلّ اصرار و اخلاص الی الالتفات الی ضرورة المواصلة و المتابعة فی هذا الموضوع و نظائره من القضایا الدینیّة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قضایا الدین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المسؤولیّة ثقیلة، و کلّکم مسؤول، و فی ذلک احقاق للحقّ، وردّ علی کلّ من یحاول التشکیک فی الحقائق معتمدا علی خیاله، و محق للباطل و قد قال الحقّ تعالی إِنْ تَنْصُرُوا اللّهَ یَنْصُرْکُمْ وَ یُثَبِّتْ أَقْدامَکُمْ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186547_581953129"/>
      <w:bookmarkStart w:id="27" w:name="_Toc10"/>
      <w:bookmarkEnd w:id="26"/>
      <w:r>
        <w:rPr>
          <w:rtl w:val="true"/>
        </w:rPr>
        <w:t>المؤلّف و المؤلّف</w:t>
      </w:r>
      <w:r>
        <w:rPr>
          <w:rtl w:val="true"/>
        </w:rPr>
        <w:t>:</w:t>
      </w:r>
      <w:bookmarkEnd w:id="27"/>
    </w:p>
    <w:p>
      <w:pPr>
        <w:pStyle w:val="BookText"/>
        <w:rPr/>
      </w:pPr>
      <w:r>
        <w:rPr>
          <w:rFonts w:ascii="IRNazanin" w:hAnsi="IRNazanin" w:eastAsia="IRNazanin"/>
          <w:color w:val="111111"/>
          <w:sz w:val="28"/>
          <w:sz w:val="28"/>
          <w:szCs w:val="28"/>
          <w:rtl w:val="true"/>
          <w:lang w:bidi="fa-IR"/>
        </w:rPr>
        <w:t>أمّا المؤلّف، فهو أحد أعلامنا الأبرار الذین صدعوا عن الحقّ، و لم تأخذهم فی اللّه لومة لائم، و قد تجلّت فیه الصراحة فی القول و القوّة فی الحجّة، و السعة فی الاطّلاع، و الدقّة فی البحث و التحقیق، و سیأتی التعریف به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المؤلّف، فهو هذا الکتاب الماثل بین یدیک، قاریء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الکتب المهمّة و الذی تناول موضوع الامامة بکلّ صراحة و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بمناسبة الحدیث عن هذا الکتاب نشیر الی أنّه قد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اللّه تعالی و عنایته قبل أقلّ من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کتاب یعدّ صنوا لهذا الکتاب، و هو کتاب الأربعین فی اثبات امامة أمیر المؤمنین علیه السّلام للعلاّمة الفقیه المحدّث الشیخ سلیمان الماحوزی البحرانی قدّس سرّه و کان له الأثر الطیّب علی نفوس المؤمنین من العلماء و غیرهم، و نحمد اللّه تعالی علی توفیقه و منّه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هو الأخ الثانی لذلک الکتاب، و یتناول نفس الموضوع، و علی نفس المنهاج، و اذا کان لکلّ کتاب امتیازاته الخاصّة، و قد وقف القرّاء الکرام علی ما امتاز به کتاب الشیخ الماحوزی، فلهذا الکتاب أیضا ما اختصّ به من الامتیازات</w:t>
      </w:r>
      <w:r>
        <w:rPr>
          <w:rFonts w:eastAsia="IRNazanin" w:cs="IRNazanin"/>
          <w:color w:val="111111"/>
          <w:sz w:val="28"/>
          <w:szCs w:val="28"/>
          <w:rtl w:val="true"/>
          <w:lang w:bidi="fa-IR"/>
        </w:rPr>
        <w:t xml:space="preserve">. </w:t>
      </w:r>
      <w:bookmarkStart w:id="28" w:name="pg5633_61624"/>
    </w:p>
    <w:p>
      <w:pPr>
        <w:pStyle w:val="Heading3"/>
        <w:numPr>
          <w:ilvl w:val="2"/>
          <w:numId w:val="1"/>
        </w:numPr>
        <w:rPr/>
      </w:pPr>
      <w:bookmarkStart w:id="29" w:name="__RefHeading___Toc3186549_581953129"/>
      <w:bookmarkStart w:id="30" w:name="_Toc11"/>
      <w:bookmarkEnd w:id="28"/>
      <w:bookmarkEnd w:id="29"/>
      <w:r>
        <w:rPr>
          <w:rtl w:val="true"/>
        </w:rPr>
        <w:t>مزایا الکتاب و خصائصه</w:t>
      </w:r>
      <w:r>
        <w:rPr>
          <w:rtl w:val="true"/>
        </w:rPr>
        <w:t>:</w:t>
      </w:r>
      <w:bookmarkEnd w:id="30"/>
    </w:p>
    <w:p>
      <w:pPr>
        <w:pStyle w:val="BookText"/>
        <w:rPr/>
      </w:pPr>
      <w:r>
        <w:rPr>
          <w:rFonts w:ascii="IRNazanin" w:hAnsi="IRNazanin" w:eastAsia="IRNazanin"/>
          <w:color w:val="111111"/>
          <w:sz w:val="28"/>
          <w:sz w:val="28"/>
          <w:szCs w:val="28"/>
          <w:rtl w:val="true"/>
          <w:lang w:bidi="fa-IR"/>
        </w:rPr>
        <w:t>و یمتاز هذا الکتاب عن غیره من سائر الکتب التی تناولت هذا الموضوع بعدّة امور، یمکننا اجمالها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أشاد بالکتاب و جلالته کلّ من ذکره أو ذکر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المحقّق الصفائی الخوانساری فی کشف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الأربعین، و هذا الکتاب من جملة کتب العالم الماهر صاحب المناقب و المفاخر، المولی محمّد طاهر بن محمّد حسین الشیرازی ثمّ النجفی ثمّ القمّی، فی اثبات امامة أمیر المؤمنین و الأئمّة الطاهرین علیهم السّلام، ذکر فیه أربعین دلیلا، و هو کتاب نافع کثیر الفوائد، توجد نسخ منه عندی، و الحقّ أنّه من طرائف الکتب، و طرز استدلاله علی امامة الطاهرین عجیب من متفرّداته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الخوانساری فی الروضات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 جدّا، فیه نوادر من الأخبار الطریفة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التبریزی فی مرآت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هذا مشتمل علی فاتحة و أربعین دلیلا علی خلافة أمیر المؤمنین و أولاده الطاهرین علیهم السّلام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الفاتحة، ففی ذکر النصوص الواردة فی کتب أهل السنّة، و قریب من نصف الکتاب مختصّ بذلک، و الخاتمة فی ذکر بعض اعتقادات الأئمّة الأربعة لأهل السنّة فی الاصول و الفروع، و الکتاب یقرب من أربعة عشر ألف بیت، و هذا الکتاب لیس کسائر الأربعینیّات ممّا جمع أربعین حدیثا، بل هو أربعین دلیلا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قال المحقّق التبریزی أنّ نصف الکتاب تقریبا یشتمل علی فاتحة الکتاب، و لقد أکثر النقل عن شرح نهج البلاغة لابن أبی الحدید المعتزلی فیما یتعلّق </w:t>
      </w:r>
    </w:p>
    <w:p>
      <w:pPr>
        <w:pStyle w:val="BookText"/>
        <w:rPr/>
      </w:pPr>
      <w:r>
        <w:rPr>
          <w:rFonts w:ascii="IRNazanin" w:hAnsi="IRNazanin" w:eastAsia="IRNazanin"/>
          <w:color w:val="111111"/>
          <w:sz w:val="28"/>
          <w:sz w:val="28"/>
          <w:szCs w:val="28"/>
          <w:rtl w:val="true"/>
          <w:lang w:bidi="fa-IR"/>
        </w:rPr>
        <w:t>بمسألة اثبات الامامة و الخلافة و مسألة السقیفة و غیرها، و کذا ما یتعلّق بالفضائل و المناقب لأهل بیت العصمة و 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النوری فی الفیض القدسی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أربعین دلیلا، و هو کتاب نافع کثیر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دلیلا فی امامة الأئمّة الطاهرین علیهم السّلام، جمع فی الأربعین هذا أربعین دلیلا فی اثبات الامامة، مبدوّة بفاتحة فی خصوص الأخبار المرویّة فی کتب المخالفین بطرقهم فی امامة أمیر المؤمنین علیه السّلام، و حصر تلک الأخبار فی أنواع، و النوع السادس منها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فیه لبعض عقائد العامّة فی الفروع و الاصول، و سمّاه بالأربعین فی امامة الأئمّة الطاهرین، رأیته فی خزانة کتب العلاّمة المولی محمّد علی الخوانساری فی النجف</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الکلامیّة، و ان عبّر عنه فی أمل الآمل بکتاب الأربعین فی فضائل أمیر المؤمنین علیه السّلام، الظاهر فی أنّه من کتب الحدیث؛ لأنّ فیه أربعین حدیثا فی الفضائل</w:t>
      </w:r>
      <w:r>
        <w:rPr>
          <w:rStyle w:val="FootnoteAnchor"/>
          <w:rtl w:val="true"/>
        </w:rPr>
        <w:footnoteReference w:id="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أخیرا غیر صحیح، و ذلک أنّه غیر منحصر بأربعین حدیثا حسب، بل یشتمل علی مآت الآحادیث فی الفضائل و المناقب لأهل البیت علیهم السّلام، و الکتاب مقصور فقط علی نقل أربعین دلیلا من الکتاب و السنّة و العقل علی اثبات امامة أمیر المؤمنین و أولاده المعصومین علیهم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المؤلّف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فی هذا الکتاب أدلّة قاطعة علی امامتهم، هنّ خیر البراهین، مفتتحا بالنصوص الواردة فی کتب المخالفین علی امامة مولانا </w:t>
      </w:r>
    </w:p>
    <w:p>
      <w:pPr>
        <w:pStyle w:val="BookText"/>
        <w:rPr/>
      </w:pPr>
      <w:r>
        <w:rPr>
          <w:rFonts w:ascii="IRNazanin" w:hAnsi="IRNazanin" w:eastAsia="IRNazanin"/>
          <w:color w:val="111111"/>
          <w:sz w:val="28"/>
          <w:sz w:val="28"/>
          <w:szCs w:val="28"/>
          <w:rtl w:val="true"/>
          <w:lang w:bidi="fa-IR"/>
        </w:rPr>
        <w:t>و مولی الأنام أمیر المؤمنین علیه السّلام، مع الأجوبة الواضحة عن تأویلات المعاندین، و شبهات المخاصمین، و مختتما ببیان عقائد أهل السنّة فی الفروع و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الکتاب بالبیان الواضح، مع أنّه یتناول أهمّ المسائل الکلامیّة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الکتاب علی التتبّع الواسع لکثیر من المصادر المختلفة، و لا سیّما الکتب السنّیّة، و حاکمها المؤلّف محاکمة علمیّة رصینة، اعتمدت علی الحجج القاطعة و البراهین الصریحة، و أثبت التناقضات التی وقع فیها علماء السنّة من خلال ما أودعوه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الکتاب و بصورة تثیر العجب کلّ ما أودعه ابن أبی الحدید فی شرحه لنهج البلاغة فی خصوص مسألة الامامة، و ما یرتبط بها من الأحداث و الأشخاص، و کشف الکتاب عن کثیر من مغالطات ابن أبی الحدید، کما سیقف القاریء الکریم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الکتاب بالصراحة فی ابداء النظر و اعلان الحقیقة، مستندا فی ذلک الی مختلف المصادر السنّیّة الموثوقة عندهم، و کأنّ لسان حال المؤلّف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یلاحظ علی الکتاب کثرة الاستطرادات، حتّی یخال القاریء أنّ المؤلّف قد خرج عن موضوع البحث ثمّ یعود، و سیقف القاریء العزیز علی ذلک فی مباحث الکتاب، و لئن حسب البعض أنّ ذلک عیبا فی التألیف، الاّ أنّه یعدّ من حسنات هذا الکتاب و ممیّزاته، و ذلک لأهمّیّة موضوع الکتاب و خطورته، و اقتضاء المقام اشباعه بحثا و تحقیقا من جمیع جهاته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أخیرا فهذا الکتاب ثمرة یانعة من ثمرات الولاء لآل محمّد علیهم السّلام و حریّ بکلّ من یقف علی هذا الکتاب أن یقرأه کلّه، لیری أنّ الشیعة الامامیّة علی بصیرة من أمرها فی ولائها لأولیاء اللّه، و براءتها من أعداء اللّه، مستندة فی کلّ ما تعتقد الی </w:t>
      </w:r>
      <w:bookmarkStart w:id="31" w:name="pg5633_61627"/>
    </w:p>
    <w:p>
      <w:pPr>
        <w:pStyle w:val="BookText"/>
        <w:rPr/>
      </w:pPr>
      <w:bookmarkEnd w:id="31"/>
      <w:r>
        <w:rPr>
          <w:rFonts w:ascii="IRNazanin" w:hAnsi="IRNazanin" w:eastAsia="IRNazanin"/>
          <w:color w:val="111111"/>
          <w:sz w:val="28"/>
          <w:sz w:val="28"/>
          <w:szCs w:val="28"/>
          <w:rtl w:val="true"/>
          <w:lang w:bidi="fa-IR"/>
        </w:rPr>
        <w:t>أقوی الحجج و البراهین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ثبّتنا اللّه جمیعا علی القول الثابت، و جعلنا من المتمسّکین بالعروة الوثقی التی لا انفصام لها، و وفّقنا لاتّباع الحقّ و خدمته و الدفاع عنه،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بالکتاب و موضوعه،</w:t>
      </w:r>
    </w:p>
    <w:p>
      <w:pPr>
        <w:pStyle w:val="Heading3"/>
        <w:numPr>
          <w:ilvl w:val="2"/>
          <w:numId w:val="1"/>
        </w:numPr>
        <w:rPr/>
      </w:pPr>
      <w:bookmarkStart w:id="32" w:name="__RefHeading___Toc3186551_581953129"/>
      <w:bookmarkStart w:id="33" w:name="_Toc12"/>
      <w:bookmarkEnd w:id="32"/>
      <w:r>
        <w:rPr>
          <w:rtl w:val="true"/>
        </w:rPr>
        <w:t>و أمّا ما یتعلّق بالمؤلّف فسنعرض بعضا من أحواله فیما یلی</w:t>
      </w:r>
      <w:r>
        <w:rPr>
          <w:rtl w:val="true"/>
        </w:rPr>
        <w:t>:</w:t>
      </w:r>
      <w:bookmarkEnd w:id="33"/>
    </w:p>
    <w:p>
      <w:pPr>
        <w:pStyle w:val="Heading4"/>
        <w:numPr>
          <w:ilvl w:val="3"/>
          <w:numId w:val="1"/>
        </w:numPr>
        <w:rPr/>
      </w:pPr>
      <w:bookmarkStart w:id="34" w:name="__RefHeading___Toc3186553_581953129"/>
      <w:bookmarkStart w:id="35" w:name="_Toc13"/>
      <w:bookmarkEnd w:id="34"/>
      <w:r>
        <w:rPr>
          <w:rtl w:val="true"/>
        </w:rPr>
        <w:t>اسمه و نسبه</w:t>
      </w:r>
      <w:r>
        <w:rPr>
          <w:rtl w:val="true"/>
        </w:rPr>
        <w:t>:</w:t>
      </w:r>
      <w:bookmarkEnd w:id="35"/>
    </w:p>
    <w:p>
      <w:pPr>
        <w:pStyle w:val="BookText"/>
        <w:rPr/>
      </w:pPr>
      <w:r>
        <w:rPr>
          <w:rFonts w:ascii="IRNazanin" w:hAnsi="IRNazanin" w:eastAsia="IRNazanin"/>
          <w:color w:val="111111"/>
          <w:sz w:val="28"/>
          <w:sz w:val="28"/>
          <w:szCs w:val="28"/>
          <w:rtl w:val="true"/>
          <w:lang w:bidi="fa-IR"/>
        </w:rPr>
        <w:t>هو المولی الجلیل الشیخ محمّد طاهر بن محمّد حسین الشیرازی النجفی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الشیرازی نسبة الی بلدة شیراز، و کان أصل المترجم منها، و لعلّ ولادته أیضا کانت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النجفی نسبة الی النجف الأشرف، و کان منشأه و مراحل تحصیله و اکتسابه العلوم و المعارف فیها، و له اجازة من بعض الأعلام فیها،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نسبة الی بلدة قم المقدّسة، و ذلک لأنّه بعد اتمام مراحل تحصیله فی النجف الأشرف انتقل الی قم المقدّسة، و صار زعیما و مرجعا فیها، و حظی بمرتبة شیخ الاسلام و امام الجمعة و الجماعة فیها، و کان رئیسا مطاعا فیها، یأمر بالمعروف و ینهی عن المنکر، الی أن قضی نحبه فیها، فهو شیرازیّ الأصل نجفی المنشأ قمّی المدفن</w:t>
      </w:r>
      <w:r>
        <w:rPr>
          <w:rFonts w:eastAsia="IRNazanin" w:cs="IRNazanin"/>
          <w:color w:val="111111"/>
          <w:sz w:val="28"/>
          <w:szCs w:val="28"/>
          <w:rtl w:val="true"/>
          <w:lang w:bidi="fa-IR"/>
        </w:rPr>
        <w:t>.</w:t>
      </w:r>
    </w:p>
    <w:p>
      <w:pPr>
        <w:pStyle w:val="Heading4"/>
        <w:numPr>
          <w:ilvl w:val="3"/>
          <w:numId w:val="1"/>
        </w:numPr>
        <w:rPr/>
      </w:pPr>
      <w:bookmarkStart w:id="36" w:name="__RefHeading___Toc3186555_581953129"/>
      <w:bookmarkStart w:id="37" w:name="_Toc14"/>
      <w:bookmarkEnd w:id="36"/>
      <w:r>
        <w:rPr>
          <w:rtl w:val="true"/>
        </w:rPr>
        <w:t>مکانته العلمیّة و العملیّة</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الرجالیّون المترجم فی أکثر المعاجم الرجالیّة، و أثنوا علیه بجمیل الثناء و الاطراء، و أذعنوا جمیعا بکمالاته الجلیلة و مقاماته الرفیعة، و فوزه بالمرتبة العلیا من الاخلاص و الولاء لأهل البیت علیهم السّلام، و الذبّ عن حریمهم، و ابطال شبه المخالفین و الملحدین من الصوفیّة و غیرهم، و الیک نصّ عباراتهم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العلاّمة المجلسی قدّس سرّه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الأجلّ العالم الورع، مولانا محمّد طاهر القمّی قدّس سرّه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المولی الشیخ محمّد الأردبیلی فی جامع الرواة بعد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 الامام العلاّمة، المحقّق المدقّق، جلیل القدر، عظیم المنزلة، دقیق الفطنة، ثقة، ثبت، عین، دیّن، متصلّب فی الدین، لا یحصی مناقبه و فضائله، جزاه اللّه تعالی أفضل جزاء المحسنین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الجلیل الحرّ العاملی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الفضلاء المعاصرین، عالم محقّق مدقّق، ثقة ثقة، فقیه متکلّم، محدّث جلیل القدر، عظیم الشأن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الخوانساری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بارعا، محقّقا متکلّما جلیلا، صالحا واعظا متبحّرا، من أقران سمیّنا المجلسی، و مشاهیر علماء زمانه، شدید التعصّب علی جماعة الصوفیّة و فرق الملاحدة، و علی التارکین لصلاة الجمعة، و المصنّفین فی المنع عنها، اماما للجمعة و الجماعة فی محروسة قم المبارکة، و شیخا للاسلام بها، و مطاعا لقاطبة العوام و الحکّام، نافذ الحکم بین الأنام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النوری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الجلیل النبیل عین الطائفة و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المؤلّفات الرشیقة النافعة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الماهر صاحب المناقب و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p>
    <w:p>
      <w:pPr>
        <w:pStyle w:val="BookText"/>
        <w:rPr/>
      </w:pPr>
      <w:r>
        <w:rPr>
          <w:rFonts w:ascii="IRNazanin" w:hAnsi="IRNazanin" w:eastAsia="IRNazanin"/>
          <w:color w:val="111111"/>
          <w:sz w:val="28"/>
          <w:sz w:val="28"/>
          <w:szCs w:val="28"/>
          <w:rtl w:val="true"/>
          <w:lang w:bidi="fa-IR"/>
        </w:rPr>
        <w:t>هذه الطائفة و وجهها، صاحب المؤلّفات الرشیقة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المؤرّخ المدرّس التبریزی فی ریحانة الأدب ما هذا لفظه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علمای امامیه عهد شاه سلیمان صفوی، و از مشایخ اجازۀ حرّ عاملی و ملاّ محمّد باقر مجلسی، و از وجوه و أعیان علمای عهد خود می‌باشد، که فقیه متکلّم، محقّق مدقّق، محدّث ثقۀ صالح، و واعظ متبحّر، جلیل القدر، و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شیخ الاسلام، و نافذ الأمر، و مطاع تمامی طبقات بود، نماز جمعه می خوانده، و به تارکین آن انکار شدید داشت، معاند مذاق فلاسفه و صوفیّه بوده، و بین او و ملاّ خلیل قزوینی که نماز جمعه را در زمان غیبت حرام می‌دانسته جریاناتی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مسألۀ تصوّف نیز مکاتباتی بین او و یکی از علمای نامی وقت بعمل آمد، و رساله‌ای در ردّ صوفیّه نوشته، و جمعی از عرفا و علما را رد کرده است، بلکه گویند که در چند رسالۀ خود سماع، و خرقه‌پوشی، و پشمینه‌پوشی، و چلّه‌نشینی، و عزلت و انقطاع از مردم، و به زبان آوردن لفظ طریقت و حقیقت، و قول به عشق حقیقی، و مکاشفات عرفانیّه، و نظائر اینها را از بدعتهای مهلکه شمرده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الأمینی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الأوحدیّین المشارکین فی العلوم، وفذّ من مشایخ الاجازات الذین اتّصلت بهم حلقات الأسانید، ضمّ الی فقهه المتدفّق فلسفة صحیحة عالیة، و الی حدیثه الموثوق به أدبه الجمّ، و فضله الکثار، الی عظات بالغة، و نصایح کافیة، و حکم راقیة، و شعر کثیر یزری بعقود الدرر و منتثر الدراری، تدفّقت المعاجم باطرائه و الثناء الجمیل علیه، کان شیخنا المترجم له شیخ الاسلام </w:t>
      </w:r>
    </w:p>
    <w:p>
      <w:pPr>
        <w:pStyle w:val="BookText"/>
        <w:rPr/>
      </w:pPr>
      <w:r>
        <w:rPr>
          <w:rFonts w:ascii="IRNazanin" w:hAnsi="IRNazanin" w:eastAsia="IRNazanin"/>
          <w:color w:val="111111"/>
          <w:sz w:val="28"/>
          <w:sz w:val="28"/>
          <w:szCs w:val="28"/>
          <w:rtl w:val="true"/>
          <w:lang w:bidi="fa-IR"/>
        </w:rPr>
        <w:t>و امام الجمعة و الجماعة بقم المشرّفة الی أن توفّی بها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المؤرّخ کحّالة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اصولی، محدّث، متکلّم، ناقد، اعطی امامة الجماعة و مشیخة الاسلام فی قم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سافر المترجم الی الحجّ لزیارة بیت اللّه الحرام و المدینة المنوّرة، و له قضایا عجیبة فی خلال سفره، و مباحث متینة فی 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شاهده فی طریق الحجّ فقد قال فی تضاعیف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شاهدت حین توجّهی الی بیت اللّه الحرام من طریق البحر، أنّ البحر قد هاج و أشرفت السفینة علی الغرق، فاضطرب الملاّحون اضطرابا شدیدا، و کانوا یصیحون و یدعون و یتوسّلون بالأئمّة الاثنی عشر علیهم السّلام، مع أنّهم کانوا من أهل السنّة من المالکیّة، و لم یذکروا فی وقت الطوفان اسم واحد من أئمّتهم، فسألت مقدّمهم و رئیسهم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عادة أهل البحر أنّهم یتوسّلون عند الطوفان و الهیجان بالأئمّة الاثنی عشر،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مناظرته فی مکّة المکرّمة فقد قال أیضا فی تضاعیف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لی صحبة فی مکّة المشرّفة مع بعض فضلاء أهل السنّة، و کان مفتی الحنفیّة، و کان یتوهّم أنّی علی مذهبه و عقیدته، فجری بینی و بینه مکالمات هذا مضمونها و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یرجی النجاة للشیعة؟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دلیل یدلّ علی عدم جواز اتّباع غیر الأئمّة، و نحن نعمل بقول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جعفر بن محمّد کان من المجتهدین الکبار و یجوز اتّباعه، و لکن ما یدّعی الشیعة من المسائل بأنّه قول جعفر بن محمّد غیر ثابت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اذا سألنا الحنفیّة و الشافعیّة و المالکیّة و الحنبلیّة، </w:t>
      </w:r>
      <w:bookmarkStart w:id="38" w:name="pg5633_61631"/>
    </w:p>
    <w:p>
      <w:pPr>
        <w:pStyle w:val="BookText"/>
        <w:rPr/>
      </w:pPr>
      <w:bookmarkEnd w:id="38"/>
      <w:r>
        <w:rPr>
          <w:rFonts w:ascii="IRNazanin" w:hAnsi="IRNazanin" w:eastAsia="IRNazanin"/>
          <w:color w:val="111111"/>
          <w:sz w:val="28"/>
          <w:sz w:val="28"/>
          <w:szCs w:val="28"/>
          <w:rtl w:val="true"/>
          <w:lang w:bidi="fa-IR"/>
        </w:rPr>
        <w:t>و قلنا لهم من أین عرفتم أنّ ما تعملون به قول هؤلاء المجتهدین؟ قال کلّ واحد من هذه الطوائف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مشایخنا نقلوا عن مشایخهم، و هکذا الی المجتهد الذی نعمل برأیه، فثبت بالنقل المشهور مذهب المجتهد الذی نعمل برأیه، و هکذا نحن علمنا بالنقل المشهور عن مشایخنا طبقة عن طبقة أنّ ما نعمل به قول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هذا فهم من أهل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یلعنون الخلفاء الثلاثة، فهل یکفرون بهذا اللعن أم یفسقون؟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فی ذلک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کما علمنا بالنقل المشهور مذهب الصادق علیه السّلام فی أحکام العبادات، هکذا علمنا أنّ مذهبه بغض الخلفاء الثلاثة و عداوتهم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الاجماع، فصدّقته خوفا و تقیّة، و لم أجترأ أن أقول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اجماع انعقد علی ترک بغض الخلفاء الثلاثة و لعنهم</w:t>
      </w:r>
      <w:r>
        <w:rPr>
          <w:rFonts w:eastAsia="IRNazanin" w:cs="IRNazanin"/>
          <w:color w:val="111111"/>
          <w:sz w:val="28"/>
          <w:szCs w:val="28"/>
          <w:rtl w:val="true"/>
          <w:lang w:bidi="fa-IR"/>
        </w:rPr>
        <w:t>.</w:t>
      </w:r>
    </w:p>
    <w:p>
      <w:pPr>
        <w:pStyle w:val="Heading4"/>
        <w:numPr>
          <w:ilvl w:val="3"/>
          <w:numId w:val="1"/>
        </w:numPr>
        <w:rPr/>
      </w:pPr>
      <w:bookmarkStart w:id="39" w:name="__RefHeading___Toc3186557_581953129"/>
      <w:bookmarkStart w:id="40" w:name="_Toc15"/>
      <w:bookmarkEnd w:id="39"/>
      <w:r>
        <w:rPr>
          <w:rtl w:val="true"/>
        </w:rPr>
        <w:t>مشایخه و تلامذته</w:t>
      </w:r>
      <w:r>
        <w:rPr>
          <w:rtl w:val="true"/>
        </w:rPr>
        <w:t>:</w:t>
      </w:r>
      <w:bookmarkEnd w:id="40"/>
    </w:p>
    <w:p>
      <w:pPr>
        <w:pStyle w:val="BookText"/>
        <w:rPr/>
      </w:pPr>
      <w:r>
        <w:rPr>
          <w:rFonts w:ascii="IRNazanin" w:hAnsi="IRNazanin" w:eastAsia="IRNazanin"/>
          <w:color w:val="111111"/>
          <w:sz w:val="28"/>
          <w:sz w:val="28"/>
          <w:szCs w:val="28"/>
          <w:rtl w:val="true"/>
          <w:lang w:bidi="fa-IR"/>
        </w:rPr>
        <w:t>لم تذکر لنا المعاجم الرجالیّة تفصیل مشایخه و تلامذته، مع أنّ أرباب التراجم ذکروا أنّه قدّس سرّه قضی برهة من عمره الشریف فی الحوزة المبارکة النجف الأشرف، ثمّ انتقل منها الی قم المقدّسة، و صار علما و رئیسا مطاعا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مشایخه العظام، فهو یروی عن شیخین جلیلین،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نور الدین بن السیّد 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المترجم فی آخر مقدّمة کتابه حجّة الاسلام فی شرح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رویت هذه الکتب الشریفة الرفیعة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اجازة عن السیّد الجلیل النبیل الفاضل الکامل العالم، العلاّمة الفهّامة، التقیّ النقیّ، الرضیّ المرضیّ، السیّد نور الدین بن السیّد علی عاملهما بفضله، عن أخویه امامی الفضل و التحقیق، </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الأوحد شمس الدین محمّد بن السیّد علی مؤلّف المدارک فی شرح الشرائع، و الفاضل العلاّمة جمال الدین حسن مصنّف کتاب المعالم، ثمّ عدّ سلسلة طرقه عنهما الی مؤلّفی الکتب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جابر بن عبّاس العاملی المشغری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عالم فاضل، فقیه، محدّث، رجالیّ متبحّر، من تلامذة الشیخ محمّد السبط و المیرزا محمّد الرجالی، و له مصنّفات فی الرجال و غیرها، و کان أکثر تلمّذ المترجم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المترجم نفسه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 بعضها قراءة عن الشیخ الفاضل العالم العامل، التقیّ النقیّ، محمّد بن الشیخ الفاضل التقیّ جابر بن عبّاس قدّس اللّه روحهما، عن أبیه، عن الشیخ الجلیل عبد النبیّ بن سعد الجزائری قدّس سرّه، عن شیخه الجلیل السیّد محمّد بن السیّد علی، عن والده، عن الشیخ الجلیل النبیل الشهید الثانی زین الدین أعلی اللّه درجته، عن شیخه المرحوم المبرور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محمّد بن جابر المذکور، عن السیّد الجلیل النبیل، الفاضل العالم العامل، شرف الدین علی الفارسی الشولستانی، المقیم فی المشهد المقدّس الغروی رحمه اللّه، عن شیخه الفاضل التقیّ السیّد فیض اللّه، عن شیخه الجلیل الشیخ حسن بن أبی الحسن الشهید الثانی، عن الشیخ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محمّد بن جابر المذکور، عن السیّد شرف الدین المذکور، عن میرزا محمّد الاسترابادی صاحب الرجال، عن الشیخ ابراهیم بن الشیخ علی بن عبد العالی المیسی، عن والده المذکور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محمّد المذکور أیضا، عن الشیخ الجلیل محمود بن حسام الدین الجزائری اجازة، عن الشیخ الجلیل النبیل بهاء الملّة و الدین محمّد العاملی، عن والده الشیخ الجلیل الحسین بن عبد الصمد الحارثی، عن الشهید الثانی، عن الشیخ </w:t>
      </w:r>
      <w:bookmarkStart w:id="41" w:name="pg5633_61633"/>
    </w:p>
    <w:p>
      <w:pPr>
        <w:pStyle w:val="BookText"/>
        <w:rPr/>
      </w:pPr>
      <w:bookmarkEnd w:id="41"/>
      <w:r>
        <w:rPr>
          <w:rFonts w:ascii="IRNazanin" w:hAnsi="IRNazanin" w:eastAsia="IRNazanin"/>
          <w:color w:val="111111"/>
          <w:sz w:val="28"/>
          <w:sz w:val="28"/>
          <w:szCs w:val="28"/>
          <w:rtl w:val="true"/>
          <w:lang w:bidi="fa-IR"/>
        </w:rPr>
        <w:t>عبد العالی المیسی، و هو روی عن الشیوخ المذکورین فی السند الأوّل الی مؤلّفی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تلامذته و من یروی عنه، فهما أیضا شیخان جلیلان،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محمّد باقر المجلسی قدّس سرّه، و له اجازة مبسوطة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المحدّث الحرّ العاملی، فقد صرّح بروایته عنه فی کتاب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 غیرهما ممّن روی عنه، و لعلّ هناک عدّة کثیرة تلمّذوا علیه و رووا عنه و لکن أرباب التراجم و المعاجم الرجالیّة أهملوا ذکرهم</w:t>
      </w:r>
      <w:r>
        <w:rPr>
          <w:rFonts w:eastAsia="IRNazanin" w:cs="IRNazanin"/>
          <w:color w:val="111111"/>
          <w:sz w:val="28"/>
          <w:szCs w:val="28"/>
          <w:rtl w:val="true"/>
          <w:lang w:bidi="fa-IR"/>
        </w:rPr>
        <w:t>.</w:t>
      </w:r>
    </w:p>
    <w:p>
      <w:pPr>
        <w:pStyle w:val="Heading4"/>
        <w:numPr>
          <w:ilvl w:val="3"/>
          <w:numId w:val="1"/>
        </w:numPr>
        <w:rPr/>
      </w:pPr>
      <w:bookmarkStart w:id="42" w:name="__RefHeading___Toc3186559_581953129"/>
      <w:bookmarkStart w:id="43" w:name="_Toc16"/>
      <w:bookmarkEnd w:id="42"/>
      <w:r>
        <w:rPr>
          <w:rtl w:val="true"/>
        </w:rPr>
        <w:t>اجازته للعلاّمة المجلسی قدّس سرّهما</w:t>
      </w:r>
      <w:r>
        <w:rPr>
          <w:rtl w:val="true"/>
        </w:rPr>
        <w:t>:</w:t>
      </w:r>
      <w:bookmarkEnd w:id="43"/>
    </w:p>
    <w:p>
      <w:pPr>
        <w:pStyle w:val="BookText"/>
        <w:rPr/>
      </w:pPr>
      <w:r>
        <w:rPr>
          <w:rFonts w:ascii="IRNazanin" w:hAnsi="IRNazanin" w:eastAsia="IRNazanin"/>
          <w:color w:val="111111"/>
          <w:sz w:val="28"/>
          <w:sz w:val="28"/>
          <w:szCs w:val="28"/>
          <w:rtl w:val="true"/>
          <w:lang w:bidi="fa-IR"/>
        </w:rPr>
        <w:t>قال العلاّمة المجلسی قدّس سرّه فی اجازات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اجازة کتبها لنا المولی الأجلّ العالم الورع، مولانا محمّد طاهر القمّی قدّس سرّه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أوضح لنا السبل الی الأحکام، و جعل الروایة طریقا لأخذها عن هداة الأنام، و الصلاة و السلام علی سیّد أنبیائه و سفرائه المعصومین الکرام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فانّ الأخّ فی اللّه، الجلیل النبیل، العالم العامل، الفاضل الکامل، جامع بحار الأنوار، مروّج آثار الأئمّة الأطهار،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النقیّ الطاهر، مولانا محمّد باقر، عصمه اللّه تعالی من الکبائر و الصغائر، قد طلب منّی اجازة ما صحّ لی اجازته، ممّا صنّفه و رواه علماؤنا الماضون، و سلفنا الصالحون، من الکتب الأربعة المشهورة التی هی دعائم الایمان، و مرجع الفقهاء فی هذا الزمان،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للشیخ ثقة الاسلام محمّد بن یعقوب الکلینی، و کتاب من لا یحضره الفقیه للشیخ الصدوق محمّد بن علی بن الحسین بن بابویه القمّی، و کتابی التهذیب و الاستبصار لشیخ الطائفة أبی جعفر محمّد بن الحسن الطوسی، أعلی اللّه تعالی مقامهم، و أجزل فی الجنّة اکرامهم، و غیر هذه الکتب من الکتب الامامیّة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فأجزت له أدام اللّه اقباله و کثر فی العلماء أمثاله، روایة جمیع ما رویته عن مشایخی بالقراءة و السماع و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أروی الکتب الأربعة و غیرها اجازة عن السیّد السند، الفاضل العالم العامل، السیّد نور الدین العاملی رحمه اللّه، عن امامی الفضل و التحقیق،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أخیه السیّد العالم الأوحد شمس الدین محمّد، و أخیه الفاضل العلاّمة جمال الدین حسن ولد المحقّق الشیخ زین الدین رحمه اللّه، و هما یرویانها عن شیخهما الجلیل والد السیّد نور الدین علی بن أبی الحسن، عن الشیخ زین الدین المزبور، عن شیخه الفاضل علی بن عبد العالی المیسی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شمس الدین محمّد بن المؤذّن الجزینی، عن الشیخ ضیاء الدین علی بن الشیخ الشهید محمّد بن مکّی، عن والده، عن الشیخ فخر الدین محمّد بن العلاّمة جمال الدین الحسن بن یوسف بن علی بن المطهّر، عن والده، عن شیخه المحقّق نجم الملّة و الدین أبی القاسم جعفر بن الحسن بن یحیی بن سعید، عن السیّد شمس الدین أبی علی فخّار بن معد الموسوی، عن الامام أبی الفضل شاذان بن جبرئیل القمّی، نزیل مهبط الوحی و دار هجرة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عماد الدین محمّد بن أبی القاسم الطبری، عن الشیخ أبی علی الحسن بن الشیخ السعید أبی جعفر محمّد بن الحسن الطوسی، عن والده، عن الشیخ أبی عبد اللّه المفید، عن أبی القاسم جعفر بن محمّد بن قولویه، عن محمّد بن یعقوب الکلینی صاحب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المفید یروی عن محمّد بن علی بن الحسین بن بابویه مؤلّف من لا یحضره الفقیه، و هو الواسطة بینه و بین الشیخ الطوسی، و قد یکون الواسطة أبا عبد اللّه الحسین بن عبید اللّه الغضائری، و قد یکون غیرهما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 هذه الأحرف بیده الفانیة المتمسّک بما ترکه رسول اللّه صلّی اللّه علیه و اله من الثقلین، محمّد طاهر بن محمّد حسین، فی سابع شهر ذی القعدة الحرام، من شهور السنة </w:t>
      </w:r>
      <w:bookmarkStart w:id="44" w:name="pg5633_61635"/>
    </w:p>
    <w:p>
      <w:pPr>
        <w:pStyle w:val="BookText"/>
        <w:rPr/>
      </w:pPr>
      <w:bookmarkEnd w:id="44"/>
      <w:r>
        <w:rPr>
          <w:rFonts w:ascii="IRNazanin" w:hAnsi="IRNazanin" w:eastAsia="IRNazanin"/>
          <w:color w:val="111111"/>
          <w:sz w:val="28"/>
          <w:sz w:val="28"/>
          <w:szCs w:val="28"/>
          <w:rtl w:val="true"/>
          <w:lang w:bidi="fa-IR"/>
        </w:rPr>
        <w:t>السادسة و الثمانین بعد الألف من الهجرة النبویّة، و الحمد للّه وحده، و الصلاة و السلام علی محمّد و آله، انّما اکتفینا بهذا السند لعلوّه، و الصلاة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علی اجازته للحرّ العاملی</w:t>
      </w:r>
      <w:r>
        <w:rPr>
          <w:rFonts w:eastAsia="IRNazanin" w:cs="IRNazanin"/>
          <w:color w:val="111111"/>
          <w:sz w:val="28"/>
          <w:szCs w:val="28"/>
          <w:rtl w:val="true"/>
          <w:lang w:bidi="fa-IR"/>
        </w:rPr>
        <w:t>.</w:t>
      </w:r>
    </w:p>
    <w:p>
      <w:pPr>
        <w:pStyle w:val="Heading4"/>
        <w:numPr>
          <w:ilvl w:val="3"/>
          <w:numId w:val="1"/>
        </w:numPr>
        <w:rPr/>
      </w:pPr>
      <w:bookmarkStart w:id="45" w:name="__RefHeading___Toc3186561_581953129"/>
      <w:bookmarkStart w:id="46" w:name="_Toc17"/>
      <w:bookmarkEnd w:id="45"/>
      <w:r>
        <w:rPr>
          <w:rtl w:val="true"/>
        </w:rPr>
        <w:t>تآلیفه القیّمة</w:t>
      </w:r>
      <w:r>
        <w:rPr>
          <w:rtl w:val="true"/>
        </w:rPr>
        <w:t>:</w:t>
      </w:r>
      <w:bookmarkEnd w:id="46"/>
    </w:p>
    <w:p>
      <w:pPr>
        <w:pStyle w:val="BookText"/>
        <w:rPr/>
      </w:pPr>
      <w:r>
        <w:rPr>
          <w:rFonts w:ascii="IRNazanin" w:hAnsi="IRNazanin" w:eastAsia="IRNazanin"/>
          <w:color w:val="111111"/>
          <w:sz w:val="28"/>
          <w:sz w:val="28"/>
          <w:szCs w:val="28"/>
          <w:rtl w:val="true"/>
          <w:lang w:bidi="fa-IR"/>
        </w:rPr>
        <w:t>للمترجم قدّس سرّه کتب و رسائل قیّمة، مشحونة بالتحقیقات و المطالب الرشیقة، و له فی جمیع العلوم و الفنون کتب و رسائل، و لقد خدم بآثاره التشیّع و أهله أحسن الخدمة، فجزاه اللّه عن أهله خیر الجزاء، و فیما یلی نذکر ما وصل الینا من آثاره و کتبه،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فی اثبات امامة أمیر المؤمنین و الأئمّة الطاهرین علیهم السّلام و هو هذا الکتاب بین یدیک، تقدّم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فصول التوضیح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الدارین فی الجبر و التفویض و الأمر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الأبرار فی شرح مونس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الراقدین فی الموعظة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المشربین و تنقیح المذهبین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صفوی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فی اصول الفقه و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فی شرح 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 فی معرفة اصول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العارفین فی ردّ شبه المخالفین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السلامیّة فی ترک السلام علیک أیّها النبیّ فی التشهّد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الخلل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ذمّ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السهو و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الأذکار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القراءة الأحسن من قراءات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معنی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موعظة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عطیّة ربّانیّ و هدیّة سلیمانیّ شرح لامیّته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الدارین فی تحقیق معنی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الدینیّة فی الردّ علی الحکماء و الصوفیّة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محبّان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العالیة فی بیان الفرقة الناجیة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مناسک الحجّ</w:t>
      </w:r>
      <w:r>
        <w:rPr>
          <w:rFonts w:eastAsia="Amiri" w:cs="Amiri" w:ascii="Amiri" w:hAnsi="Amiri"/>
          <w:color w:val="111111"/>
          <w:sz w:val="28"/>
          <w:szCs w:val="28"/>
          <w:rtl w:val="true"/>
          <w:lang w:bidi="ar-SA"/>
        </w:rPr>
        <w:t xml:space="preserve">. </w:t>
      </w:r>
      <w:bookmarkStart w:id="47" w:name="pg5633_61637"/>
    </w:p>
    <w:p>
      <w:pPr>
        <w:pStyle w:val="BookText"/>
        <w:rPr/>
      </w:pPr>
      <w:bookmarkEnd w:id="47"/>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العارفین، شرح رباعیّاته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الأبرار فی فضائل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عثرت علیه من تآلیفه و آثاره القیّمة، و لعلّ هناک عدّة کتب و رسائل لم نعثر علیها، و أسأل اللّه تبارک و تعالی أن یوفّقنا لاحیاء سائر آثاره و آثار علمائنا الأبرار، جزاء لجزیل خدماتهم المبارکة فی احیاء الشریعة الغرّاء، فانّ هؤلاء الأعلام و أمثالهم رهنوا نفوسهم لخدمة المذهب الحقّ، و تحمّلوا المصائب و الآلام فی الذبّ عن شبهات المخالفین و الملحدین، و حاموا بجهودهم الطیّبة عن حریم أهل بیت العصمة و الطهارة علیهم السّلام، فجزاهم اللّه عن الاسلام و أهله خیر جزاء المحسنین، و حشرهم اللّه تعالی و ایّانا مع موالینا الأئمّة الطاهرین المعصومین</w:t>
      </w:r>
      <w:r>
        <w:rPr>
          <w:rFonts w:eastAsia="IRNazanin" w:cs="IRNazanin"/>
          <w:color w:val="111111"/>
          <w:sz w:val="28"/>
          <w:szCs w:val="28"/>
          <w:rtl w:val="true"/>
          <w:lang w:bidi="fa-IR"/>
        </w:rPr>
        <w:t>.</w:t>
      </w:r>
    </w:p>
    <w:p>
      <w:pPr>
        <w:pStyle w:val="Heading4"/>
        <w:numPr>
          <w:ilvl w:val="3"/>
          <w:numId w:val="1"/>
        </w:numPr>
        <w:rPr/>
      </w:pPr>
      <w:bookmarkStart w:id="48" w:name="__RefHeading___Toc3186563_581953129"/>
      <w:bookmarkStart w:id="49" w:name="_Toc18"/>
      <w:bookmarkEnd w:id="48"/>
      <w:r>
        <w:rPr>
          <w:rtl w:val="true"/>
        </w:rPr>
        <w:t>أشعاره الرائعة</w:t>
      </w:r>
      <w:r>
        <w:rPr>
          <w:rtl w:val="true"/>
        </w:rPr>
        <w:t>:</w:t>
      </w:r>
      <w:bookmarkEnd w:id="49"/>
    </w:p>
    <w:p>
      <w:pPr>
        <w:pStyle w:val="BookText"/>
        <w:rPr/>
      </w:pPr>
      <w:r>
        <w:rPr>
          <w:rFonts w:ascii="IRNazanin" w:hAnsi="IRNazanin" w:eastAsia="IRNazanin"/>
          <w:color w:val="111111"/>
          <w:sz w:val="28"/>
          <w:sz w:val="28"/>
          <w:szCs w:val="28"/>
          <w:rtl w:val="true"/>
          <w:lang w:bidi="fa-IR"/>
        </w:rPr>
        <w:t>للمترجم قدّس سرّه أشعار و رباعیّات کثیرة باللغتین العربیّة و الفارسیّة، فی المواعظ و النصائح و مدائح أهل البیت علیهم السّلام، تنبیء عن أدبه و ولائه و اخلاصه لأهل العصمة و الطهارة علیهم السّلام، و أنا أذکر هنا نبذة من أشعاره،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القلب نحّتنی عن الزلل و شعلة العلم دلّتنی علی العمل</w:t>
      </w:r>
    </w:p>
    <w:p>
      <w:pPr>
        <w:pStyle w:val="BookText"/>
        <w:rPr/>
      </w:pPr>
      <w:r>
        <w:rPr>
          <w:rFonts w:ascii="IRNazanin" w:hAnsi="IRNazanin" w:eastAsia="IRNazanin"/>
          <w:color w:val="111111"/>
          <w:sz w:val="28"/>
          <w:sz w:val="28"/>
          <w:szCs w:val="28"/>
          <w:rtl w:val="true"/>
          <w:lang w:bidi="fa-IR"/>
        </w:rPr>
        <w:t>طهارة الأصل قادتنی الی کرم کرامتی ثبتت فی اللوح فی الأزل</w:t>
      </w:r>
    </w:p>
    <w:p>
      <w:pPr>
        <w:pStyle w:val="BookText"/>
        <w:rPr/>
      </w:pPr>
      <w:r>
        <w:rPr>
          <w:rFonts w:ascii="IRNazanin" w:hAnsi="IRNazanin" w:eastAsia="IRNazanin"/>
          <w:color w:val="111111"/>
          <w:sz w:val="28"/>
          <w:sz w:val="28"/>
          <w:szCs w:val="28"/>
          <w:rtl w:val="true"/>
          <w:lang w:bidi="fa-IR"/>
        </w:rPr>
        <w:t>قلبی یحبّ علیّا ذا العلی فلذا أدعو لامّی فی الأبکار و الأصل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محبّة المرتضی نور لصاحبها یمشی بها آمنا من آفة الزلل </w:t>
      </w:r>
    </w:p>
    <w:p>
      <w:pPr>
        <w:pStyle w:val="BookText"/>
        <w:rPr/>
      </w:pPr>
      <w:r>
        <w:rPr>
          <w:rFonts w:ascii="IRNazanin" w:hAnsi="IRNazanin" w:eastAsia="IRNazanin"/>
          <w:color w:val="111111"/>
          <w:sz w:val="28"/>
          <w:sz w:val="28"/>
          <w:szCs w:val="28"/>
          <w:rtl w:val="true"/>
          <w:lang w:bidi="fa-IR"/>
        </w:rPr>
        <w:t>لزمت حبّ علی لا افارقه وداده من جنانی قطّ لم یزل</w:t>
      </w:r>
    </w:p>
    <w:p>
      <w:pPr>
        <w:pStyle w:val="BookText"/>
        <w:rPr/>
      </w:pPr>
      <w:r>
        <w:rPr>
          <w:rFonts w:ascii="IRNazanin" w:hAnsi="IRNazanin" w:eastAsia="IRNazanin"/>
          <w:color w:val="111111"/>
          <w:sz w:val="28"/>
          <w:sz w:val="28"/>
          <w:szCs w:val="28"/>
          <w:rtl w:val="true"/>
          <w:lang w:bidi="fa-IR"/>
        </w:rPr>
        <w:t>أخو النبیّ امامی قوله سندی لقوله تابع ما کان من عملی</w:t>
      </w:r>
    </w:p>
    <w:p>
      <w:pPr>
        <w:pStyle w:val="BookText"/>
        <w:rPr/>
      </w:pPr>
      <w:r>
        <w:rPr>
          <w:rFonts w:ascii="IRNazanin" w:hAnsi="IRNazanin" w:eastAsia="IRNazanin"/>
          <w:color w:val="111111"/>
          <w:sz w:val="28"/>
          <w:sz w:val="28"/>
          <w:szCs w:val="28"/>
          <w:rtl w:val="true"/>
          <w:lang w:bidi="fa-IR"/>
        </w:rPr>
        <w:t>أطعت حیدرة ذا کلّ مکرمة امام کلّ تقیّ قاصر الأمل</w:t>
      </w:r>
    </w:p>
    <w:p>
      <w:pPr>
        <w:pStyle w:val="BookText"/>
        <w:rPr/>
      </w:pPr>
      <w:r>
        <w:rPr>
          <w:rFonts w:ascii="IRNazanin" w:hAnsi="IRNazanin" w:eastAsia="IRNazanin"/>
          <w:color w:val="111111"/>
          <w:sz w:val="28"/>
          <w:sz w:val="28"/>
          <w:szCs w:val="28"/>
          <w:rtl w:val="true"/>
          <w:lang w:bidi="fa-IR"/>
        </w:rPr>
        <w:t>صرفت فی حبّ آل المصطفی عمری من مال عنهم الیه قطّ لم أمل</w:t>
      </w:r>
    </w:p>
    <w:p>
      <w:pPr>
        <w:pStyle w:val="BookText"/>
        <w:rPr/>
      </w:pPr>
      <w:r>
        <w:rPr>
          <w:rFonts w:ascii="IRNazanin" w:hAnsi="IRNazanin" w:eastAsia="IRNazanin"/>
          <w:color w:val="111111"/>
          <w:sz w:val="28"/>
          <w:sz w:val="28"/>
          <w:szCs w:val="28"/>
          <w:rtl w:val="true"/>
          <w:lang w:bidi="fa-IR"/>
        </w:rPr>
        <w:t>باب المدینة منجانا و ملجأنا ما انحلّ مشکلنا الاّ بحلّ علی</w:t>
      </w:r>
    </w:p>
    <w:p>
      <w:pPr>
        <w:pStyle w:val="BookText"/>
        <w:rPr/>
      </w:pPr>
      <w:r>
        <w:rPr>
          <w:rFonts w:ascii="IRNazanin" w:hAnsi="IRNazanin" w:eastAsia="IRNazanin"/>
          <w:color w:val="111111"/>
          <w:sz w:val="28"/>
          <w:sz w:val="28"/>
          <w:szCs w:val="28"/>
          <w:rtl w:val="true"/>
          <w:lang w:bidi="fa-IR"/>
        </w:rPr>
        <w:t>لو لا محبّة طه للوصیّ لما أتی یشارکه فی طیّب الأکل</w:t>
      </w:r>
    </w:p>
    <w:p>
      <w:pPr>
        <w:pStyle w:val="BookText"/>
        <w:rPr/>
      </w:pPr>
      <w:r>
        <w:rPr>
          <w:rFonts w:ascii="IRNazanin" w:hAnsi="IRNazanin" w:eastAsia="IRNazanin"/>
          <w:color w:val="111111"/>
          <w:sz w:val="28"/>
          <w:sz w:val="28"/>
          <w:szCs w:val="28"/>
          <w:rtl w:val="true"/>
          <w:lang w:bidi="fa-IR"/>
        </w:rPr>
        <w:t>ولایة المصطفی فی خمّ قد ثبتت نصّ أفضل خلق اللّه و الرسل</w:t>
      </w:r>
    </w:p>
    <w:p>
      <w:pPr>
        <w:pStyle w:val="BookText"/>
        <w:rPr/>
      </w:pPr>
      <w:r>
        <w:rPr>
          <w:rFonts w:ascii="IRNazanin" w:hAnsi="IRNazanin" w:eastAsia="IRNazanin"/>
          <w:color w:val="111111"/>
          <w:sz w:val="28"/>
          <w:sz w:val="28"/>
          <w:szCs w:val="28"/>
          <w:rtl w:val="true"/>
          <w:lang w:bidi="fa-IR"/>
        </w:rPr>
        <w:t>نصّ النبیّ علیه فوق منبره علیه أشهد أهل الدین و الدول</w:t>
      </w:r>
    </w:p>
    <w:p>
      <w:pPr>
        <w:pStyle w:val="BookText"/>
        <w:rPr/>
      </w:pPr>
      <w:r>
        <w:rPr>
          <w:rFonts w:ascii="IRNazanin" w:hAnsi="IRNazanin" w:eastAsia="IRNazanin"/>
          <w:color w:val="111111"/>
          <w:sz w:val="28"/>
          <w:sz w:val="28"/>
          <w:szCs w:val="28"/>
          <w:rtl w:val="true"/>
          <w:lang w:bidi="fa-IR"/>
        </w:rPr>
        <w:t>قد نصّ فی الدار عند الأقربین علی خلافة المرتضی جدّا بلا هزل</w:t>
      </w:r>
    </w:p>
    <w:p>
      <w:pPr>
        <w:pStyle w:val="BookText"/>
        <w:rPr/>
      </w:pPr>
      <w:r>
        <w:rPr>
          <w:rFonts w:ascii="IRNazanin" w:hAnsi="IRNazanin" w:eastAsia="IRNazanin"/>
          <w:color w:val="111111"/>
          <w:sz w:val="28"/>
          <w:sz w:val="28"/>
          <w:szCs w:val="28"/>
          <w:rtl w:val="true"/>
          <w:lang w:bidi="fa-IR"/>
        </w:rPr>
        <w:t>انّ الامامة عهد لم تنل أحدا سوی المصون من الزلاّت و الخطل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أطعت من ثبتت فی الکون عصمته و عفّ کلّ جهول سیّیء العمل </w:t>
      </w:r>
    </w:p>
    <w:p>
      <w:pPr>
        <w:pStyle w:val="BookText"/>
        <w:rPr/>
      </w:pPr>
      <w:r>
        <w:rPr>
          <w:rFonts w:ascii="IRNazanin" w:hAnsi="IRNazanin" w:eastAsia="IRNazanin"/>
          <w:color w:val="111111"/>
          <w:sz w:val="28"/>
          <w:sz w:val="28"/>
          <w:szCs w:val="28"/>
          <w:rtl w:val="true"/>
          <w:lang w:bidi="fa-IR"/>
        </w:rPr>
        <w:t>قد ردّت الشمس للمولی أبی حسن روحی فدا المرتضی ذی المعجز الجلل</w:t>
      </w:r>
    </w:p>
    <w:p>
      <w:pPr>
        <w:pStyle w:val="BookText"/>
        <w:rPr/>
      </w:pPr>
      <w:r>
        <w:rPr>
          <w:rFonts w:ascii="IRNazanin" w:hAnsi="IRNazanin" w:eastAsia="IRNazanin"/>
          <w:color w:val="111111"/>
          <w:sz w:val="28"/>
          <w:sz w:val="28"/>
          <w:szCs w:val="28"/>
          <w:rtl w:val="true"/>
          <w:lang w:bidi="fa-IR"/>
        </w:rPr>
        <w:t>طوبی له کان بیت اللّه مولده کمثل مولده ما کان للرسل</w:t>
      </w:r>
    </w:p>
    <w:p>
      <w:pPr>
        <w:pStyle w:val="BookText"/>
        <w:rPr/>
      </w:pPr>
      <w:r>
        <w:rPr>
          <w:rFonts w:ascii="IRNazanin" w:hAnsi="IRNazanin" w:eastAsia="IRNazanin"/>
          <w:color w:val="111111"/>
          <w:sz w:val="28"/>
          <w:sz w:val="28"/>
          <w:szCs w:val="28"/>
          <w:rtl w:val="true"/>
          <w:lang w:bidi="fa-IR"/>
        </w:rPr>
        <w:t>و من شعره الفارسی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مصطفی امام است سه چار از روی چه گوئی که امام است چهار</w:t>
      </w:r>
    </w:p>
    <w:p>
      <w:pPr>
        <w:pStyle w:val="BookText"/>
        <w:rPr/>
      </w:pPr>
      <w:r>
        <w:rPr>
          <w:rFonts w:ascii="IRNazanin" w:hAnsi="IRNazanin" w:eastAsia="IRNazanin"/>
          <w:color w:val="111111"/>
          <w:sz w:val="28"/>
          <w:sz w:val="28"/>
          <w:szCs w:val="28"/>
          <w:rtl w:val="true"/>
          <w:lang w:bidi="fa-IR"/>
        </w:rPr>
        <w:t>نشناسی اگر سه چار حق را ناچار خواهی بعذاب ایزدی گشت دو چار</w:t>
      </w:r>
    </w:p>
    <w:p>
      <w:pPr>
        <w:pStyle w:val="BookText"/>
        <w:rPr/>
      </w:pPr>
      <w:r>
        <w:rPr>
          <w:rFonts w:ascii="IRNazanin" w:hAnsi="IRNazanin" w:eastAsia="IRNazanin"/>
          <w:color w:val="111111"/>
          <w:sz w:val="28"/>
          <w:sz w:val="28"/>
          <w:szCs w:val="28"/>
          <w:rtl w:val="true"/>
          <w:lang w:bidi="fa-IR"/>
        </w:rPr>
        <w:t>دلیل رفعت شأن علی اگر خواهی باین کلام دمی گوش خویشتن میدار</w:t>
      </w:r>
    </w:p>
    <w:p>
      <w:pPr>
        <w:pStyle w:val="BookText"/>
        <w:rPr/>
      </w:pPr>
      <w:r>
        <w:rPr>
          <w:rFonts w:ascii="IRNazanin" w:hAnsi="IRNazanin" w:eastAsia="IRNazanin"/>
          <w:color w:val="111111"/>
          <w:sz w:val="28"/>
          <w:sz w:val="28"/>
          <w:szCs w:val="28"/>
          <w:rtl w:val="true"/>
          <w:lang w:bidi="fa-IR"/>
        </w:rPr>
        <w:t>چو خواست مادرش از بهر زادنش جائی درون خانۀ خاصّش بداد جا ستّار</w:t>
      </w:r>
    </w:p>
    <w:p>
      <w:pPr>
        <w:pStyle w:val="BookText"/>
        <w:rPr/>
      </w:pPr>
      <w:r>
        <w:rPr>
          <w:rFonts w:ascii="IRNazanin" w:hAnsi="IRNazanin" w:eastAsia="IRNazanin"/>
          <w:color w:val="111111"/>
          <w:sz w:val="28"/>
          <w:sz w:val="28"/>
          <w:szCs w:val="28"/>
          <w:rtl w:val="true"/>
          <w:lang w:bidi="fa-IR"/>
        </w:rPr>
        <w:t>پس آن مطهّره با احترام داخل شد در آن مقام مقدّس بزاد مریم‌وار</w:t>
      </w:r>
    </w:p>
    <w:p>
      <w:pPr>
        <w:pStyle w:val="BookText"/>
        <w:rPr/>
      </w:pPr>
      <w:r>
        <w:rPr>
          <w:rFonts w:ascii="IRNazanin" w:hAnsi="IRNazanin" w:eastAsia="IRNazanin"/>
          <w:color w:val="111111"/>
          <w:sz w:val="28"/>
          <w:sz w:val="28"/>
          <w:szCs w:val="28"/>
          <w:rtl w:val="true"/>
          <w:lang w:bidi="fa-IR"/>
        </w:rPr>
        <w:t>برون چو خواست که آید پس از چهارم روز ندا شنید که نامش برو علی بگذار</w:t>
      </w:r>
    </w:p>
    <w:p>
      <w:pPr>
        <w:pStyle w:val="BookText"/>
        <w:rPr/>
      </w:pPr>
      <w:r>
        <w:rPr>
          <w:rFonts w:ascii="IRNazanin" w:hAnsi="IRNazanin" w:eastAsia="IRNazanin"/>
          <w:color w:val="111111"/>
          <w:sz w:val="28"/>
          <w:sz w:val="28"/>
          <w:szCs w:val="28"/>
          <w:rtl w:val="true"/>
          <w:lang w:bidi="fa-IR"/>
        </w:rPr>
        <w:t>فدای نام چنین زاده‌ای بود جانم چنین امام گزینید یا اولی الأبصار</w:t>
      </w:r>
    </w:p>
    <w:p>
      <w:pPr>
        <w:pStyle w:val="BookText"/>
        <w:rPr/>
      </w:pPr>
      <w:r>
        <w:rPr>
          <w:rFonts w:ascii="IRNazanin" w:hAnsi="IRNazanin" w:eastAsia="IRNazanin"/>
          <w:color w:val="111111"/>
          <w:sz w:val="28"/>
          <w:sz w:val="28"/>
          <w:szCs w:val="28"/>
          <w:rtl w:val="true"/>
          <w:lang w:bidi="fa-IR"/>
        </w:rPr>
        <w:t>و من رباعیّاته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مانده ز کعبۀ محبّت مهجور افتاده زراه مهر صد منزل دور</w:t>
      </w:r>
    </w:p>
    <w:p>
      <w:pPr>
        <w:pStyle w:val="BookText"/>
        <w:rPr/>
      </w:pPr>
      <w:r>
        <w:rPr>
          <w:rFonts w:ascii="IRNazanin" w:hAnsi="IRNazanin" w:eastAsia="IRNazanin"/>
          <w:color w:val="111111"/>
          <w:sz w:val="28"/>
          <w:sz w:val="28"/>
          <w:szCs w:val="28"/>
          <w:rtl w:val="true"/>
          <w:lang w:bidi="fa-IR"/>
        </w:rPr>
        <w:t>با حبّ عمر دم مزن از مهر نبی کی جمع توان نمود با ظلمت نور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رسیده حدیث صحیح مصطفوی که هست بعد پیمبر امام هشت و چهار</w:t>
      </w:r>
    </w:p>
    <w:p>
      <w:pPr>
        <w:pStyle w:val="BookText"/>
        <w:rPr/>
      </w:pPr>
      <w:r>
        <w:rPr>
          <w:rFonts w:ascii="IRNazanin" w:hAnsi="IRNazanin" w:eastAsia="IRNazanin"/>
          <w:color w:val="111111"/>
          <w:sz w:val="28"/>
          <w:sz w:val="28"/>
          <w:szCs w:val="28"/>
          <w:rtl w:val="true"/>
          <w:lang w:bidi="fa-IR"/>
        </w:rPr>
        <w:t>کسی نکرده ز امّت بدین حدیث عمل بغیر پیرو آل و أئمّۀ أطهار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علم دین ز من گیر خبر تا چند دوری در بدر ای خسته جگر</w:t>
      </w:r>
    </w:p>
    <w:p>
      <w:pPr>
        <w:pStyle w:val="BookText"/>
        <w:rPr/>
      </w:pPr>
      <w:r>
        <w:rPr>
          <w:rFonts w:ascii="IRNazanin" w:hAnsi="IRNazanin" w:eastAsia="IRNazanin"/>
          <w:color w:val="111111"/>
          <w:sz w:val="28"/>
          <w:sz w:val="28"/>
          <w:szCs w:val="28"/>
          <w:rtl w:val="true"/>
          <w:lang w:bidi="fa-IR"/>
        </w:rPr>
        <w:t>خود را برسان بشهر علم ای غافل شو داخل آن شهر و لیکن از در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چو وارد خم گشت بر سر منبر خلیفه کرد علی را بگفتۀ جبّار</w:t>
      </w:r>
    </w:p>
    <w:p>
      <w:pPr>
        <w:pStyle w:val="BookText"/>
        <w:rPr/>
      </w:pPr>
      <w:r>
        <w:rPr>
          <w:rFonts w:ascii="IRNazanin" w:hAnsi="IRNazanin" w:eastAsia="IRNazanin"/>
          <w:color w:val="111111"/>
          <w:sz w:val="28"/>
          <w:sz w:val="28"/>
          <w:szCs w:val="28"/>
          <w:rtl w:val="true"/>
          <w:lang w:bidi="fa-IR"/>
        </w:rPr>
        <w:t>نهاد بر سر او تاج وال من والاه ز امّتش بگرفت از برای وی اقرار</w:t>
      </w:r>
    </w:p>
    <w:p>
      <w:pPr>
        <w:pStyle w:val="BookText"/>
        <w:rPr/>
      </w:pPr>
      <w:r>
        <w:rPr>
          <w:rFonts w:ascii="IRNazanin" w:hAnsi="IRNazanin" w:eastAsia="IRNazanin"/>
          <w:color w:val="111111"/>
          <w:sz w:val="28"/>
          <w:sz w:val="28"/>
          <w:szCs w:val="28"/>
          <w:rtl w:val="true"/>
          <w:lang w:bidi="fa-IR"/>
        </w:rPr>
        <w:t>و لیک آنکه به بخّ بخّ نمود تهنیتش بکرد از پی اقرار خویشتن انکار</w:t>
      </w:r>
    </w:p>
    <w:p>
      <w:pPr>
        <w:pStyle w:val="BookText"/>
        <w:rPr/>
      </w:pPr>
      <w:r>
        <w:rPr>
          <w:rFonts w:ascii="IRNazanin" w:hAnsi="IRNazanin" w:eastAsia="IRNazanin"/>
          <w:color w:val="111111"/>
          <w:sz w:val="28"/>
          <w:sz w:val="28"/>
          <w:szCs w:val="28"/>
          <w:rtl w:val="true"/>
          <w:lang w:bidi="fa-IR"/>
        </w:rPr>
        <w:t>فتاد بر سر حارث ز غیب سنگ قضا چو گشت منکر نصّ غدیر آن غدّار</w:t>
      </w:r>
    </w:p>
    <w:p>
      <w:pPr>
        <w:pStyle w:val="BookText"/>
        <w:rPr/>
      </w:pPr>
      <w:r>
        <w:rPr>
          <w:rFonts w:ascii="IRNazanin" w:hAnsi="IRNazanin" w:eastAsia="IRNazanin"/>
          <w:color w:val="111111"/>
          <w:sz w:val="28"/>
          <w:sz w:val="28"/>
          <w:szCs w:val="28"/>
          <w:rtl w:val="true"/>
          <w:lang w:bidi="fa-IR"/>
        </w:rPr>
        <w:t>و من رباعیّاته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راه خویشتن یادی کن آماده ز بهر سفرت زادی کن</w:t>
      </w:r>
    </w:p>
    <w:p>
      <w:pPr>
        <w:pStyle w:val="BookText"/>
        <w:rPr/>
      </w:pPr>
      <w:r>
        <w:rPr>
          <w:rFonts w:ascii="IRNazanin" w:hAnsi="IRNazanin" w:eastAsia="IRNazanin"/>
          <w:color w:val="111111"/>
          <w:sz w:val="28"/>
          <w:sz w:val="28"/>
          <w:szCs w:val="28"/>
          <w:rtl w:val="true"/>
          <w:lang w:bidi="fa-IR"/>
        </w:rPr>
        <w:t>از بی‌کسی مردن خود یاد آور در ماتم خود نشین و فریادی کن</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راه خویشتن کن یادی آماده ز بهر سفرت کن زادی</w:t>
      </w:r>
    </w:p>
    <w:p>
      <w:pPr>
        <w:pStyle w:val="BookText"/>
        <w:rPr/>
      </w:pPr>
      <w:r>
        <w:rPr>
          <w:rFonts w:ascii="IRNazanin" w:hAnsi="IRNazanin" w:eastAsia="IRNazanin"/>
          <w:color w:val="111111"/>
          <w:sz w:val="28"/>
          <w:sz w:val="28"/>
          <w:szCs w:val="28"/>
          <w:rtl w:val="true"/>
          <w:lang w:bidi="fa-IR"/>
        </w:rPr>
        <w:t>در راه طلب چو خفته‌ای ای غافل برخیز که از قافله دور افتادی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چه خفته‌ای رفیقان رفتند غافل چه نشسته‌ای عزیزان رفتند</w:t>
      </w:r>
    </w:p>
    <w:p>
      <w:pPr>
        <w:pStyle w:val="BookText"/>
        <w:rPr/>
      </w:pPr>
      <w:r>
        <w:rPr>
          <w:rFonts w:ascii="IRNazanin" w:hAnsi="IRNazanin" w:eastAsia="IRNazanin"/>
          <w:color w:val="111111"/>
          <w:sz w:val="28"/>
          <w:sz w:val="28"/>
          <w:szCs w:val="28"/>
          <w:rtl w:val="true"/>
          <w:lang w:bidi="fa-IR"/>
        </w:rPr>
        <w:t>خندان منشین که جمله یاران عزیز با سوز دل و دیدۀ گریان رفتند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طول امل و حرص و حسد فرداست که اعضای تو از هم ریزد</w:t>
      </w:r>
    </w:p>
    <w:p>
      <w:pPr>
        <w:pStyle w:val="BookText"/>
        <w:rPr/>
      </w:pPr>
      <w:r>
        <w:rPr>
          <w:rFonts w:ascii="IRNazanin" w:hAnsi="IRNazanin" w:eastAsia="IRNazanin"/>
          <w:color w:val="111111"/>
          <w:sz w:val="28"/>
          <w:sz w:val="28"/>
          <w:szCs w:val="28"/>
          <w:rtl w:val="true"/>
          <w:lang w:bidi="fa-IR"/>
        </w:rPr>
        <w:t>این سر که زیاد نخوت امروز پر است تا چشم زنی بود پر از خاک لحد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bookmarkStart w:id="50" w:name="pg5633_61641"/>
    </w:p>
    <w:p>
      <w:pPr>
        <w:pStyle w:val="BookText"/>
        <w:rPr/>
      </w:pPr>
      <w:bookmarkEnd w:id="50"/>
      <w:r>
        <w:rPr>
          <w:rFonts w:ascii="IRNazanin" w:hAnsi="IRNazanin" w:eastAsia="IRNazanin"/>
          <w:color w:val="111111"/>
          <w:sz w:val="28"/>
          <w:sz w:val="28"/>
          <w:szCs w:val="28"/>
          <w:rtl w:val="true"/>
          <w:lang w:bidi="fa-IR"/>
        </w:rPr>
        <w:t>تا چشم زنی رسیده وقت سفرت فرداست که در جهان نماند اثرت</w:t>
      </w:r>
    </w:p>
    <w:p>
      <w:pPr>
        <w:pStyle w:val="BookText"/>
        <w:rPr/>
      </w:pPr>
      <w:r>
        <w:rPr>
          <w:rFonts w:ascii="IRNazanin" w:hAnsi="IRNazanin" w:eastAsia="IRNazanin"/>
          <w:color w:val="111111"/>
          <w:sz w:val="28"/>
          <w:sz w:val="28"/>
          <w:szCs w:val="28"/>
          <w:rtl w:val="true"/>
          <w:lang w:bidi="fa-IR"/>
        </w:rPr>
        <w:t>بر روی زمین خرام و غفلت تا کی از زیر زمین مگر نباشد خبرت</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وادی معصیت بیا زود گذر کین مرحله راه است بسی خوف و خطر</w:t>
      </w:r>
    </w:p>
    <w:p>
      <w:pPr>
        <w:pStyle w:val="BookText"/>
        <w:rPr/>
      </w:pPr>
      <w:r>
        <w:rPr>
          <w:rFonts w:ascii="IRNazanin" w:hAnsi="IRNazanin" w:eastAsia="IRNazanin"/>
          <w:color w:val="111111"/>
          <w:sz w:val="28"/>
          <w:sz w:val="28"/>
          <w:szCs w:val="28"/>
          <w:rtl w:val="true"/>
          <w:lang w:bidi="fa-IR"/>
        </w:rPr>
        <w:t>گوئی که کنم توبه پس از پیریها از مرگ جوانان مگرت نیست خبر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هوس عالم بالا نکند پا بند الم ز پای دل وا نکند</w:t>
      </w:r>
    </w:p>
    <w:p>
      <w:pPr>
        <w:pStyle w:val="BookText"/>
        <w:rPr/>
      </w:pPr>
      <w:r>
        <w:rPr>
          <w:rFonts w:ascii="IRNazanin" w:hAnsi="IRNazanin" w:eastAsia="IRNazanin"/>
          <w:color w:val="111111"/>
          <w:sz w:val="28"/>
          <w:sz w:val="28"/>
          <w:szCs w:val="28"/>
          <w:rtl w:val="true"/>
          <w:lang w:bidi="fa-IR"/>
        </w:rPr>
        <w:t>هر دل که زیاد مرگ معمور شود حقد و حسد و حرص در او جا نکند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نشود گلشن دل چون بیشه برکن تو نهال حرص را از ریشه</w:t>
      </w:r>
    </w:p>
    <w:p>
      <w:pPr>
        <w:pStyle w:val="BookText"/>
        <w:rPr/>
      </w:pPr>
      <w:r>
        <w:rPr>
          <w:rFonts w:ascii="IRNazanin" w:hAnsi="IRNazanin" w:eastAsia="IRNazanin"/>
          <w:color w:val="111111"/>
          <w:sz w:val="28"/>
          <w:sz w:val="28"/>
          <w:szCs w:val="28"/>
          <w:rtl w:val="true"/>
          <w:lang w:bidi="fa-IR"/>
        </w:rPr>
        <w:t>بر پای درخت امل و حرص و حسد پیوسته ز یاد مرگ میزن تیشه</w:t>
      </w:r>
    </w:p>
    <w:p>
      <w:pPr>
        <w:pStyle w:val="Heading4"/>
        <w:numPr>
          <w:ilvl w:val="3"/>
          <w:numId w:val="1"/>
        </w:numPr>
        <w:rPr/>
      </w:pPr>
      <w:bookmarkStart w:id="51" w:name="__RefHeading___Toc3186565_581953129"/>
      <w:bookmarkStart w:id="52" w:name="_Toc19"/>
      <w:bookmarkEnd w:id="51"/>
      <w:r>
        <w:rPr>
          <w:rtl w:val="true"/>
        </w:rPr>
        <w:t>ولادته و وفاته</w:t>
      </w:r>
      <w:r>
        <w:rPr>
          <w:rtl w:val="true"/>
        </w:rPr>
        <w:t>:</w:t>
      </w:r>
      <w:bookmarkEnd w:id="52"/>
    </w:p>
    <w:p>
      <w:pPr>
        <w:pStyle w:val="BookText"/>
        <w:rPr/>
      </w:pPr>
      <w:r>
        <w:rPr>
          <w:rFonts w:ascii="IRNazanin" w:hAnsi="IRNazanin" w:eastAsia="IRNazanin"/>
          <w:color w:val="111111"/>
          <w:sz w:val="28"/>
          <w:sz w:val="28"/>
          <w:szCs w:val="28"/>
          <w:rtl w:val="true"/>
          <w:lang w:bidi="fa-IR"/>
        </w:rPr>
        <w:t>لم أعثر علی تاریخ ولادته فی کتب الرجال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تاریخ وفاته، فقد اتّفق أرباب التراجم أنّه توفّی بقم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خلف مرقد زکریّا بن آدم طاب ثراه قریبا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المطهّر الطاهر فی بقعة الشیوخ المعروفة فی مزار قم المبارکة، خلف مرقد زکریّا بن آدم المأمون علی الدین و الدنیا بفاصلة قلیلة زرته هناک، و تاریخ وفاته مکتوب علی لوح له من الحجر فی سخن الجدار الأیمن من القبلة، فلیلاحظ و لیترحّم علیه ان شاء اللّه تعالی</w:t>
      </w:r>
      <w:r>
        <w:rPr>
          <w:rFonts w:eastAsia="IRNazanin" w:cs="IRNazanin"/>
          <w:color w:val="111111"/>
          <w:sz w:val="28"/>
          <w:szCs w:val="28"/>
          <w:rtl w:val="true"/>
          <w:lang w:bidi="fa-IR"/>
        </w:rPr>
        <w:t xml:space="preserve">. </w:t>
      </w:r>
      <w:bookmarkStart w:id="53" w:name="pg5633_61642"/>
    </w:p>
    <w:p>
      <w:pPr>
        <w:pStyle w:val="Heading4"/>
        <w:numPr>
          <w:ilvl w:val="3"/>
          <w:numId w:val="1"/>
        </w:numPr>
        <w:rPr/>
      </w:pPr>
      <w:bookmarkStart w:id="54" w:name="__RefHeading___Toc3186567_581953129"/>
      <w:bookmarkStart w:id="55" w:name="_Toc20"/>
      <w:bookmarkEnd w:id="53"/>
      <w:bookmarkEnd w:id="54"/>
      <w:r>
        <w:rPr>
          <w:rtl w:val="true"/>
        </w:rPr>
        <w:t>فی طریق التحقیق</w:t>
      </w:r>
      <w:r>
        <w:rPr>
          <w:rtl w:val="true"/>
        </w:rPr>
        <w:t>:</w:t>
      </w:r>
      <w:bookmarkEnd w:id="55"/>
    </w:p>
    <w:p>
      <w:pPr>
        <w:pStyle w:val="BookText"/>
        <w:rPr/>
      </w:pPr>
      <w:r>
        <w:rPr>
          <w:rFonts w:ascii="IRNazanin" w:hAnsi="IRNazanin" w:eastAsia="IRNazanin"/>
          <w:color w:val="111111"/>
          <w:sz w:val="28"/>
          <w:sz w:val="28"/>
          <w:szCs w:val="28"/>
          <w:rtl w:val="true"/>
          <w:lang w:bidi="fa-IR"/>
        </w:rPr>
        <w:t>قوبل هذا الکتاب الشریف علی نسختین مخطوطتین،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کاملة، بخطّ النسخ، و کاتبها محمّد رضا بن محمّد سعید الشریف، فی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المؤلّف، و أصل هذه النسخة محفوظة فی خزانة مکتبة المرحوم آیة اللّه العظمی النجفی المرعشی قدّس سرّه برقم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مخطوطة کاملة، بخطّ النستعلیق، و کاتبها محمّد الفراهانی، فی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أصل هذه النسخة محفوظة فی خزانة مکتبة الامام الرضا علیه السّلام فی المشهد المقدّس برقم </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رمز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آل جهدی فی استخراج المصادر من الآیات و الروایات و غیرها، و عرضها علی الاصول المنقولة عنها، و المرجوّ من الأفاضل الکرام الذین یراجعون الکتاب أن یتفضّلوا علینا بما لعلّنا وقعنا فیه من الأغلاط و الاشتباه، فانّ الانسان محلّ الخطأ و النسیان، الاّ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اقدّم ثنائی العاطر و الشکر الجزیل لزمیلنا الفاضل المحقّق الشیخ محمّد علی المعلّم القطیفی حفظه اللّه تعالی لمراجعته الکتاب و تقویم 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تبارک و تعالی أن یوفّقنا و یسدّدنا لنشر سائر آثار أسلافنا الطاهرین، و الحمد للّه ربّ العالمین، و السلام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هدانا سبیل الحقّ، بنصب الأدلّة و البراهین، و أرشدنا الی طریق ابطال المبطلین، و دلّنا علی جوادّ شوارع الدین، و أوردنا مشارع أنهار علم الیقین، و صلّی اللّه علی محمّد أفضل المرسلین، و آله الأبرار الأخیار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لمّا رأیت أفضل ما یتقرّب به الی ربّ العالمین، بعد معرفة اللّه و معرفة نبیّه سیّد المرسلین، معرفة الأئمّة الاثنی عشر الأطهار المعصومین؛ لأنّ معرفتهم من أعظم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هذا الکتاب أدلّة قاطعة علی امامتهم، هنّ خیر البراهین، مفتتحا بالنصوص الواردة فی کتب المخالفین علی امامة مولانا و مولی الأنام أمیر المؤمنین علیه السّلام، مع الأجوبة الواضحة عن تأویلات المعاندین، و شبهات المخاصمین، و مختتما ببیان بعض عقائد أهل السنّة فی الفروع و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لاشتمال الکتاب علی أربعین دلیلا علی امامة الاثنی عشر صلوات اللّه علیهم أجمعین، سمّیته الأربعین فی امامة الأئمّة الطاهرین، و أنا عبد عبیدهم محمّد طاهر بن محمّد حسین الشیرازی ثمّ النجفی، نزیل قم دار المؤمنین، لعلّ اللّه أن یجعله وسیلة أن یدخلنی فی شفاعتهم یوم الدین، توکّلت علی اللّه و فوّضت أمری الی ربّ العالمین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الفاتحة، ففی </w:t>
      </w:r>
      <w:bookmarkStart w:id="56" w:name="pg5633_61648"/>
    </w:p>
    <w:p>
      <w:pPr>
        <w:pStyle w:val="Heading2"/>
        <w:numPr>
          <w:ilvl w:val="1"/>
          <w:numId w:val="1"/>
        </w:numPr>
        <w:rPr/>
      </w:pPr>
      <w:bookmarkStart w:id="57" w:name="__RefHeading___Toc3186569_581953129"/>
      <w:bookmarkStart w:id="58" w:name="_Toc21"/>
      <w:bookmarkEnd w:id="56"/>
      <w:bookmarkEnd w:id="57"/>
      <w:r>
        <w:rPr>
          <w:rtl w:val="true"/>
        </w:rPr>
        <w:t>النصوص الواردة فی کتب المخالفین علی امامة أمیر المؤمنین علیه السّلام مع الأجوبة عن شبه المعاندین</w:t>
      </w:r>
      <w:bookmarkEnd w:id="58"/>
    </w:p>
    <w:p>
      <w:pPr>
        <w:pStyle w:val="Heading3"/>
        <w:numPr>
          <w:ilvl w:val="2"/>
          <w:numId w:val="1"/>
        </w:numPr>
        <w:rPr/>
      </w:pPr>
      <w:bookmarkStart w:id="59" w:name="__RefHeading___Toc3186571_581953129"/>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و انّما اکتفینا هاهنا بنقل هذا النوع من الأحادیث؛ لأنّ ما لم یکن من هذا النوع من مناقبه أکثر من أن تحوی هذا الکتاب، و قد صنّف المصنّفون فیها مصنّفات کثیرة، و مجلّدات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قال السیّد المرتضی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شیخا مقدّما فی الروایة من أصحاب الحدیث،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حفص عمر بن شاهین،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جمعت من فضائل علی علیه السّلام ألف جزء یعنی بها الکراریس</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عبد البرّ</w:t>
      </w:r>
      <w:r>
        <w:rPr>
          <w:rStyle w:val="FootnoteAnchor"/>
          <w:rtl w:val="true"/>
        </w:rPr>
        <w:footnoteReference w:id="16"/>
      </w:r>
      <w:r>
        <w:rPr>
          <w:rFonts w:ascii="IRNazanin" w:hAnsi="IRNazanin" w:eastAsia="IRNazanin"/>
          <w:color w:val="111111"/>
          <w:sz w:val="28"/>
          <w:sz w:val="28"/>
          <w:szCs w:val="28"/>
          <w:rtl w:val="true"/>
          <w:lang w:bidi="fa-IR"/>
        </w:rPr>
        <w:t>صاحب کتاب الاستیعاب، أنّه ذکر فضائل جلیلة له علیه السّلام، ثمّ اعترف بالعجز عن حصرها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الخوارزمی فی الأربعین،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جعل لأخی علی بن أبی طالب فضائل لا تحصی عددها کثرة، فمن ذکر فضیلة من فضائله مقرّا بها، غفر اللّه له ما تقدّم من ذنبه و ما تأخّر، و لو وافی القیامة بذنوب الثقلین، و من کتب فضیلة من فضائل علی، لم تزل الملائکة تستغفر</w:t>
      </w:r>
      <w:r>
        <w:rPr>
          <w:rStyle w:val="FootnoteAnchor"/>
          <w:rtl w:val="true"/>
        </w:rPr>
        <w:footnoteReference w:id="18"/>
      </w:r>
      <w:r>
        <w:rPr>
          <w:rFonts w:ascii="IRNazanin" w:hAnsi="IRNazanin" w:eastAsia="IRNazanin"/>
          <w:color w:val="111111"/>
          <w:sz w:val="28"/>
          <w:sz w:val="28"/>
          <w:szCs w:val="28"/>
          <w:rtl w:val="true"/>
          <w:lang w:bidi="fa-IR"/>
        </w:rPr>
        <w:t>له ما بقی من تلک الکتابة رسم، و من استمع الی فضیلة من فضائله، غفر اللّه له الذنوب التی اکتسبها بالاستماع، و من نظر الی کتاب من فضائله، غفر اللّه له الذنوب التی اکتسبها بالنظر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ناصر بن أبی المکارم المطرّزی الخوارزمی فی شرح المقامات، و هو </w:t>
      </w:r>
    </w:p>
    <w:p>
      <w:pPr>
        <w:pStyle w:val="BookText"/>
        <w:rPr/>
      </w:pPr>
      <w:r>
        <w:rPr>
          <w:rFonts w:ascii="IRNazanin" w:hAnsi="IRNazanin" w:eastAsia="IRNazanin"/>
          <w:color w:val="111111"/>
          <w:sz w:val="28"/>
          <w:sz w:val="28"/>
          <w:szCs w:val="28"/>
          <w:rtl w:val="true"/>
          <w:lang w:bidi="fa-IR"/>
        </w:rPr>
        <w:t>من أعیان المخالفین،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صدر الأئمّة أخطب خطباء خوارزم موفّق بن أحمد المکّی ثمّ الخوارزمی، و رفع السند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الغیاض أقلام، و البحر مداد، و الجنّ حسّاب، و الانس کتّاب، ما أحصوا فضائل علی بن أبی طالب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 ما قال الشاعر الأعجمی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 که تر کنی سر انگشت و صفحه بشماری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لظهور فضائله، و وفور مناقبه، قد صنّف جماعة من أهل السنّة فی فضائله و فضائل أولاده علیهم السّلام عدّة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ابن جریر کتاب الغدیر، و ابن شاهین کتاب المناقب، و ابن شیبة کتاب أخبار علی و فضائله، و الجاحظ کتاب العلویّة فی فضائل</w:t>
      </w:r>
      <w:r>
        <w:rPr>
          <w:rStyle w:val="FootnoteAnchor"/>
          <w:rtl w:val="true"/>
        </w:rPr>
        <w:footnoteReference w:id="21"/>
      </w:r>
      <w:r>
        <w:rPr>
          <w:rFonts w:ascii="IRNazanin" w:hAnsi="IRNazanin" w:eastAsia="IRNazanin"/>
          <w:color w:val="111111"/>
          <w:sz w:val="28"/>
          <w:sz w:val="28"/>
          <w:szCs w:val="28"/>
          <w:rtl w:val="true"/>
          <w:lang w:bidi="fa-IR"/>
        </w:rPr>
        <w:t>بنی هاشم علی بنی امیّة، و الاصفهانی کتاب منقبة المطهّرین، و ما انزل فی القرآن فی أمیر المؤمنین، و أبو المحاسن الرویانی کتاب الجعفریّات، و الموفّق المکّی کتاب الأربعین فی فضائل أمیر المؤمنین، و الشیرازی نزول القرآن فی شأن أمیر المؤمنین، و المؤذّن کتاب المناقب</w:t>
      </w:r>
      <w:r>
        <w:rPr>
          <w:rStyle w:val="FootnoteAnchor"/>
          <w:rtl w:val="true"/>
        </w:rPr>
        <w:footnoteReference w:id="22"/>
      </w:r>
      <w:r>
        <w:rPr>
          <w:rFonts w:ascii="IRNazanin" w:hAnsi="IRNazanin" w:eastAsia="IRNazanin"/>
          <w:color w:val="111111"/>
          <w:sz w:val="28"/>
          <w:sz w:val="28"/>
          <w:szCs w:val="28"/>
          <w:rtl w:val="true"/>
          <w:lang w:bidi="fa-IR"/>
        </w:rPr>
        <w:t>فی فضائل فاطمة، و ابن مردویه کتاب ردّ الشمس فی فضائل أمیر المؤمنین، و ابن حنبل مسند أهل البیت، و النطنزی الخصائص العلویّة علی سائر البریّة، و ابن المغازلی کتاب المناقب، و البستی کتاب المراتب، و البصری کتاب الدرجات، و الخطیب کتاب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هذه المصنّفات الی هؤلاء المخالفین فی کتاب الصراط المستقیم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رأیت عدّة مصنّفات للمخالفین غیر ما ذکر،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فصول المهمّة فی فضائل الأئمّة لبعض المالکیّة</w:t>
      </w:r>
      <w:r>
        <w:rPr>
          <w:rStyle w:val="FootnoteAnchor"/>
          <w:rtl w:val="true"/>
        </w:rPr>
        <w:footnoteReference w:id="24"/>
      </w:r>
      <w:r>
        <w:rPr>
          <w:rFonts w:ascii="IRNazanin" w:hAnsi="IRNazanin" w:eastAsia="IRNazanin"/>
          <w:color w:val="111111"/>
          <w:sz w:val="28"/>
          <w:sz w:val="28"/>
          <w:szCs w:val="28"/>
          <w:rtl w:val="true"/>
          <w:lang w:bidi="fa-IR"/>
        </w:rPr>
        <w:t>، و کتاب لأخطب</w:t>
      </w:r>
      <w:r>
        <w:rPr>
          <w:rStyle w:val="FootnoteAnchor"/>
          <w:rtl w:val="true"/>
        </w:rPr>
        <w:footnoteReference w:id="25"/>
      </w:r>
      <w:r>
        <w:rPr>
          <w:rFonts w:ascii="IRNazanin" w:hAnsi="IRNazanin" w:eastAsia="IRNazanin"/>
          <w:color w:val="111111"/>
          <w:sz w:val="28"/>
          <w:sz w:val="28"/>
          <w:szCs w:val="28"/>
          <w:rtl w:val="true"/>
          <w:lang w:bidi="fa-IR"/>
        </w:rPr>
        <w:t>، و کتاب لابن طلحة الشافعی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کملیحة شهدت لها ضرّاتها و الفضل ما شهدت به الأعداء</w:t>
      </w:r>
    </w:p>
    <w:p>
      <w:pPr>
        <w:pStyle w:val="BookText"/>
        <w:rPr/>
      </w:pPr>
      <w:r>
        <w:rPr>
          <w:rFonts w:ascii="IRNazanin" w:hAnsi="IRNazanin" w:eastAsia="IRNazanin"/>
          <w:color w:val="111111"/>
          <w:sz w:val="28"/>
          <w:sz w:val="28"/>
          <w:szCs w:val="28"/>
          <w:rtl w:val="true"/>
          <w:lang w:bidi="fa-IR"/>
        </w:rPr>
        <w:t>و لا ریب أنّ ظهور فضائل أهل البیت علیهم السّلام من الأولیاء و الأعداء، مع وفور الدواعی علی اخفائها، لیس الاّ بتسخیر من اللّه سبحانه معجزة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ورد فی هذا الکتاب من أحادیث المخالفین و أخبارهم، فقد أخذتها من صحیح البخاری، و مسلم، و کتاب الفردوس للدیلمی، و المصابیح للبغوی، و کتاب شرح نهج البلاغة للشیخ الفاضل ابن أبی الحدید من علماء المعتزلة، و کتاب رجال المشکاة، و کتاب حیاة الحیوان لأبی البقاء محمّد بن موسی بن عیسی الشافعی، و أحکام الماوردی، و کتاب شرح المواقف، و کتاب شرح المقاصد، و کتاب شرح المختصر للعضدی، و شرح صحیح البخاری، و تاریخ أعثم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 ثقات أصحابنا و هداة مذهبنا رضوان اللّه تعالی علیهم،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تألیف السیّد الجلیل، و الحبر النبیل، العالم العلاّمة الفقیه الفهّامة، محیی آثار سیّد الأنبیاء، السیّد المرتضی علم الهدی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الصراط المستقیم، للشیخ الفاضل الکامل، علی بن محمّد بن یونس، و لم أر کتابا جامعا فی الامامة مثله، و قد أخذ أحادیثه من کتب کثیرة للخاصّة و العامّة،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الکشّاف للزمخشری، و منهاج المحدّثین للنووی، و بغیة الطالبین للکنجی </w:t>
      </w:r>
    </w:p>
    <w:p>
      <w:pPr>
        <w:pStyle w:val="BookText"/>
        <w:rPr/>
      </w:pPr>
      <w:r>
        <w:rPr>
          <w:rFonts w:ascii="IRNazanin" w:hAnsi="IRNazanin" w:eastAsia="IRNazanin"/>
          <w:color w:val="111111"/>
          <w:sz w:val="28"/>
          <w:sz w:val="28"/>
          <w:szCs w:val="28"/>
          <w:rtl w:val="true"/>
          <w:lang w:bidi="fa-IR"/>
        </w:rPr>
        <w:t>الشافعی، و الملل و النحل للشهرستانی، و کتاب القاضی النعمانی، و بصائر الانس للکیدری، و الاستیعاب لیوسف بن عبد البرّ، و مطالب السؤول لابن طلحة، و کشف معایب المتصوّفة، و مقتضب الأثر لمحمّد بن عبد اللّه بن عیّاش، و نهج الایمان لابن حبر، و غیرها من الکتب</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العمدة و عیون الأخبار، تألیف الشیخ الجلیل، العالم الفقیه، شمس الدین جمال الاسلام، أبی الحسین یحیی بن الحسن بن علی بن محمّد البطریق الأسدی الحلّی رحمه اللّه، و هو کتاب فی مناقب مولانا و سیّدنا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استخرج أحادیثه من صحیح مسلم و البخاری، و من کتاب الجمع بینهما للحمیدی، و من کتاب 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موطّأ مالک بن أنس الأصبحی، و صحیحی مسلم و البخاری، و کتاب السنن لأبی داود السجستانی، و صحیح الترمذی، و النسخة الکبیرة من صحیح النسائی، من جمع أبی الحسن رزین بن معاویة الأندلسی الملقّب بامام الحرمین، و مسند أحمد بن حنبل الشیبانی، و تفسیر القرآن للاستاد أبی اسحاق الثعلبی، و من مناقب الفقیه الشافعی أبی الحسن علی بن محمّد المعروف بابن المغازلی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الغمّة فی معرفة الأئمّة، تألیف الشیخ السعید الفاضل العلاّمة، بهاء الدین علی بن عیسی بن أبی الفتح الأربلی تغمّده اللّه برحمته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الطرائف، تألیف العالم الفاضل الموفّق المؤیّد المهتدی أبی محمود الذمّی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1" w:name="pg5633_61652"/>
    </w:p>
    <w:p>
      <w:pPr>
        <w:pStyle w:val="BookText"/>
        <w:rPr/>
      </w:pPr>
      <w:bookmarkEnd w:id="6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الألفین، و نهج الحقّ و کشف الصدق، و کتاب منهاج الکرامة، تألیف الشیخ الجلیل، و الحبر النبیل، الفاضل العلاّمة، الکامل الفهّامة، جمال الدین الحسن بن یوسف بن المطهّر الحلّی قدّس اللّه سرّه، و غیرها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نقلوا هؤلاء الثقات ما رووه ممّا ذکرناه هاهنا و ما لم نذکره من کتب المخالفین، و نعلم قطعا أنّ ما نقله هؤلاء الثقات عن کتب المخالفین و استخرجوه، حقّ و صدق، و ما کذبوا فی النقل و ما افتروا؛ لأنّهم مع ثقتهم و أمانتهم و جلالتهم، صنّفوا هذه الکتب بین ظهرانیّ المخالفین و المعاندین، و أظهروها فی حیاتهم، و تتحدّثوا بصحّة ما نقلوه کلّ من وقف علیها، و مضی علیها سنون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یتّهم أحد من المخالف و المؤالف واحدا من هؤلاء المصنّفین، بکذب و افتراء فی النقل، فعلمنا بمقتضی العادة أنّ ما نقلوه عن کتب المخالف فهو کما نقلوه، و لا شکّ و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أنا ذا أشرع فی ذکر الأحادیث المقصودة، و أجعلها أنواعا</w:t>
      </w:r>
      <w:r>
        <w:rPr>
          <w:rFonts w:eastAsia="IRNazanin" w:cs="IRNazanin"/>
          <w:color w:val="111111"/>
          <w:sz w:val="28"/>
          <w:szCs w:val="28"/>
          <w:rtl w:val="true"/>
          <w:lang w:bidi="fa-IR"/>
        </w:rPr>
        <w:t>:</w:t>
      </w:r>
    </w:p>
    <w:p>
      <w:pPr>
        <w:pStyle w:val="Heading3"/>
        <w:numPr>
          <w:ilvl w:val="2"/>
          <w:numId w:val="1"/>
        </w:numPr>
        <w:rPr/>
      </w:pPr>
      <w:bookmarkStart w:id="62" w:name="__RefHeading___Toc3186573_581953129"/>
      <w:bookmarkStart w:id="63" w:name="_Toc23"/>
      <w:bookmarkEnd w:id="62"/>
      <w:r>
        <w:rPr>
          <w:rtl w:val="true"/>
        </w:rPr>
        <w:t>النوع الأوّل</w:t>
      </w:r>
      <w:r>
        <w:rPr>
          <w:rtl w:val="true"/>
        </w:rPr>
        <w:t xml:space="preserve">: </w:t>
      </w:r>
      <w:r>
        <w:rPr>
          <w:rtl w:val="true"/>
        </w:rPr>
        <w:t>ما ورد فی کتب المخالف من أنّ أمیر المؤمنین علی بن أبی طالب علیه السّلام وصیّ رسول اللّه صلّی اللّه علیه و اله و خلیفته</w:t>
      </w:r>
      <w:bookmarkEnd w:id="63"/>
    </w:p>
    <w:p>
      <w:pPr>
        <w:pStyle w:val="Heading4"/>
        <w:numPr>
          <w:ilvl w:val="3"/>
          <w:numId w:val="1"/>
        </w:numPr>
        <w:rPr/>
      </w:pPr>
      <w:bookmarkStart w:id="64" w:name="__RefHeading___Toc3186575_581953129"/>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و ما فی معناهما من وجوب اتّباعه و فرض طاعته، من الأحادیث المتفرّقة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مسند أحمد بن حنبل، باسناده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النبیّ صلّی اللّه علیه و اله من وصیّه؟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وصیّک؟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وصیّ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وصیّی و وارثی یقضی دینی و ینجز موعدی علی بن أبی طالب</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تفسیر الثعلبی فی تفسیر قوله تعالی وَ أَنْذِرْ عَشِیرَتَکَ الْأَقْرَبِینَ </w:t>
      </w:r>
      <w:r>
        <w:rPr>
          <w:rStyle w:val="FootnoteAnchor"/>
          <w:rtl w:val="true"/>
        </w:rPr>
        <w:footnoteReference w:id="31"/>
      </w:r>
      <w:r>
        <w:rPr>
          <w:rFonts w:ascii="Amiri" w:hAnsi="Amiri" w:eastAsia="Amiri" w:cs="Amiri"/>
          <w:color w:val="111111"/>
          <w:sz w:val="28"/>
          <w:sz w:val="28"/>
          <w:szCs w:val="28"/>
          <w:rtl w:val="true"/>
          <w:lang w:bidi="ar-SA"/>
        </w:rPr>
        <w:t>فی سورة الشعراء باسناده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وَ أَنْذِرْ عَشِیرَتَکَ الْأَقْرَبِینَ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اله بنی عبد المطّلب، و هم یومئذ أربعون رجلا، الرجل منهم یأکل المسنّة و یشرب العسّ‌</w:t>
      </w:r>
      <w:r>
        <w:rPr>
          <w:rStyle w:val="FootnoteAnchor"/>
          <w:rtl w:val="true"/>
        </w:rPr>
        <w:footnoteReference w:id="32"/>
      </w:r>
      <w:r>
        <w:rPr>
          <w:rFonts w:ascii="IRNazanin" w:hAnsi="IRNazanin" w:eastAsia="IRNazanin"/>
          <w:color w:val="111111"/>
          <w:sz w:val="28"/>
          <w:sz w:val="28"/>
          <w:szCs w:val="28"/>
          <w:rtl w:val="true"/>
          <w:lang w:bidi="fa-IR"/>
        </w:rPr>
        <w:t>، و أمر علیّا أن یدخل شاة فأدمها،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فدنی القوم عشرة عشرة، فأکلوا حتّی صدروا، ثمّ دعا بقعب من لبن، فجرع منه جرعة،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بسم اللّه، فشربوا حتّی رووا، فبدرهم أبو لهب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سحرکم به الرجل، فسکت النبیّ صلّی اللّه علیه و اله یومئذ فلم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من الغد علی مثل ذلک الطعام و الشراب، ثمّ أنذرهم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أنا النذیر الیکم من اللّه عزّ و جلّ، و البشیر لما لم یجیء به أحد، جئتکم بالدنیا و الآخرة، فأسلموا و أطیعوا تهتدوا، و من یؤاخینی و یوازرنی و یکون ولیّی و وصیّی بعدی و خلیفتی فی أهلی و یقضی دینی؟ فسکت القوم، و أعاد ذلک ثلاثا، کلّ ذلک یسکت القوم و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فقام القوم و هم 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ابنک، فقد امّر علیک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مسند أحمد بن حنبل أیضا، باسناده، عن عباد بن عبد اللّه الأسدی، عن علی علیه السّلام، لمّا نزلت وَ أَنْذِرْ عَشِیرَتَکَ الْأَقْرَبِینَ دعا رسول اللّه صلّی اللّه علیه و اله أربعین رجلا من أهل بیته، ان کان الرجل منهم آکلا لیأکل جذعة، و ان کان شاربا فزقّا، فقدّم الیهم فأکلوا حتّی شبعوا،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عنّی دینی </w:t>
      </w:r>
    </w:p>
    <w:p>
      <w:pPr>
        <w:pStyle w:val="BookText"/>
        <w:rPr/>
      </w:pPr>
      <w:r>
        <w:rPr>
          <w:rFonts w:ascii="IRNazanin" w:hAnsi="IRNazanin" w:eastAsia="IRNazanin"/>
          <w:color w:val="111111"/>
          <w:sz w:val="28"/>
          <w:sz w:val="28"/>
          <w:szCs w:val="28"/>
          <w:rtl w:val="true"/>
          <w:lang w:bidi="fa-IR"/>
        </w:rPr>
        <w:t>و مواعیدی و یکون معی فی الجنّة، و یکون خلیفتی فی أهلی، فعرض ذلک علی أهل بیته،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یقضی دینی عنّی و ینجز مواعیدی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هذا الحدیث عن ابن جریر الطبری و ابن الأثیر الجزری فی تاریخهما، بألفاظ تقارب هذه الألفاظ المذکورة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کتاب نهایة العقول فی درایة الاصول، تألیف فخر الدین عمر الرازی، قال رسول اللّه صلّی اللّه علیه و اله یوم الدار و قد جمع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یبایعنی و یوازرنی یکن أخی و وصیّی و خلیفتی من بعدی، فبایعه علی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 رسول اللّه صلّی اللّه علیه و اله لعلی مشیرا الیه، و أخذ بیده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خلیفتی فیکم من بعدی، فاسمعوا له و أطیعوا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 رسول اللّه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وصیّی و قاضی دینی و خلیفتی من بعدی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خلیفتی فیکم، فاسمعوا له و أطیعوا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محمّد بن مؤمن الشیرازی، من علماء الأربعة المذاهب، فیما أورده فی کتابه و استخرجه من تفاسیر</w:t>
      </w:r>
      <w:r>
        <w:rPr>
          <w:rStyle w:val="FootnoteAnchor"/>
          <w:rtl w:val="true"/>
        </w:rPr>
        <w:footnoteReference w:id="40"/>
      </w:r>
      <w:r>
        <w:rPr>
          <w:rFonts w:ascii="IRNazanin" w:hAnsi="IRNazanin" w:eastAsia="IRNazanin"/>
          <w:color w:val="111111"/>
          <w:sz w:val="28"/>
          <w:sz w:val="28"/>
          <w:szCs w:val="28"/>
          <w:rtl w:val="true"/>
          <w:lang w:bidi="fa-IR"/>
        </w:rPr>
        <w:t xml:space="preserve">الاثنی عشر، فی تفسیر قوله تعالی عَمَّ </w:t>
      </w:r>
    </w:p>
    <w:p>
      <w:pPr>
        <w:pStyle w:val="BookText"/>
        <w:rPr/>
      </w:pPr>
      <w:r>
        <w:rPr>
          <w:rFonts w:ascii="Amiri" w:hAnsi="Amiri" w:eastAsia="Amiri" w:cs="Amiri"/>
          <w:color w:val="111111"/>
          <w:sz w:val="28"/>
          <w:sz w:val="28"/>
          <w:szCs w:val="28"/>
          <w:rtl w:val="true"/>
          <w:lang w:bidi="ar-SA"/>
        </w:rPr>
        <w:t xml:space="preserve">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 باسناده الی السدی،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حتّی جلس الی رسول اللّه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الأمر لنا من بعدک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صخر الأمر بعدی لمن هو منّی بمنزلة هارون من موسی، فأنزل اللّه تعالی عَمَّ یَتَساءَلُونَ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یسألک أهل مکّة عن خلافة علی بن أبی طالب 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 منهم المصدّق بولایته و خلافته، و منهم المکذّب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کَلاّ و هو ردّ علیهم سَیَعْلَمُونَ سیعرفون خلافته بعدک انّها حقّ یکون ثُمَّ کَلاّ سَیَعْلَمُونَ سیعرفون</w:t>
      </w:r>
      <w:r>
        <w:rPr>
          <w:rStyle w:val="FootnoteAnchor"/>
          <w:rtl w:val="true"/>
        </w:rPr>
        <w:footnoteReference w:id="41"/>
      </w:r>
      <w:r>
        <w:rPr>
          <w:rFonts w:ascii="IRNazanin" w:hAnsi="IRNazanin" w:eastAsia="IRNazanin"/>
          <w:color w:val="111111"/>
          <w:sz w:val="28"/>
          <w:sz w:val="28"/>
          <w:szCs w:val="28"/>
          <w:rtl w:val="true"/>
          <w:lang w:bidi="fa-IR"/>
        </w:rPr>
        <w:t>خلافته و ولایته، اذ یسألون عنهما فی قبورهم، و لا میّت</w:t>
      </w:r>
      <w:r>
        <w:rPr>
          <w:rStyle w:val="FootnoteAnchor"/>
          <w:rtl w:val="true"/>
        </w:rPr>
        <w:footnoteReference w:id="42"/>
      </w:r>
      <w:r>
        <w:rPr>
          <w:rFonts w:ascii="IRNazanin" w:hAnsi="IRNazanin" w:eastAsia="IRNazanin"/>
          <w:color w:val="111111"/>
          <w:sz w:val="28"/>
          <w:sz w:val="28"/>
          <w:szCs w:val="28"/>
          <w:rtl w:val="true"/>
          <w:lang w:bidi="fa-IR"/>
        </w:rPr>
        <w:t>فی شرق و لا غرب، و لا فی برّ و لا بحر، الاّ و منکر و نکیر یسألانه عن ولایة أمیر المؤمنین بعد الموت، یقولون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و من امامک؟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أیضا هذا الرجل فی کتابه فی تفسیر قوله تعالی وَ إِذْ قالَ رَبُّکَ لِلْمَلائِکَةِ إِنِّی جاعِلٌ فِی الْأَرْضِ خَلِیفَةً </w:t>
      </w:r>
      <w:r>
        <w:rPr>
          <w:rStyle w:val="FootnoteAnchor"/>
          <w:rtl w:val="true"/>
        </w:rPr>
        <w:footnoteReference w:id="44"/>
      </w:r>
      <w:r>
        <w:rPr>
          <w:rFonts w:ascii="IRNazanin" w:hAnsi="IRNazanin" w:eastAsia="IRNazanin"/>
          <w:color w:val="111111"/>
          <w:sz w:val="28"/>
          <w:sz w:val="28"/>
          <w:szCs w:val="28"/>
          <w:rtl w:val="true"/>
          <w:lang w:bidi="fa-IR"/>
        </w:rPr>
        <w:t>باسناده، عن علقمة،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الخلافة من اللّه عزّ و جلّ فی القرآن لثلاثة نفر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آدم و داود،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الخلیفة الثالث أمیر المؤمنین علی بن أبی طالب؛ لقول اللّه تعالی فی السورة التی یذکر فیها النور وَعَدَ اللّهُ الَّذِینَ آمَنُوا مِنْکُمْ وَ عَمِلُوا الصّالِحاتِ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لَیَسْتَخْلِفَنَّهُمْ فِی الْأَرْضِ کَمَا اسْتَخْلَفَ الَّذِینَ مِنْ قَبْلِهِمْ أدم و داود، الی قوله وَ مَنْ کَفَرَ بَعْدَ ذلِکَ بولایة علی بن أبی </w:t>
      </w:r>
    </w:p>
    <w:p>
      <w:pPr>
        <w:pStyle w:val="BookText"/>
        <w:rPr/>
      </w:pPr>
      <w:r>
        <w:rPr>
          <w:rFonts w:ascii="Amiri" w:hAnsi="Amiri" w:eastAsia="Amiri" w:cs="Amiri"/>
          <w:color w:val="111111"/>
          <w:sz w:val="28"/>
          <w:sz w:val="28"/>
          <w:szCs w:val="28"/>
          <w:rtl w:val="true"/>
          <w:lang w:bidi="ar-SA"/>
        </w:rPr>
        <w:t xml:space="preserve">طالب علیه السّلام فَأُولئِکَ هُمُ الْفاسِقُونَ </w:t>
      </w:r>
      <w:r>
        <w:rPr>
          <w:rStyle w:val="FootnoteAnchor"/>
          <w:rtl w:val="true"/>
        </w:rPr>
        <w:footnoteReference w:id="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العاصین للّه و لرسوله صلّی اللّه علیه و اله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فی الکتاب المذکور، باسناده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 اله عن معنی قوله تعالی وَ رَبُّکَ یَخْلُقُ ما یَشاءُ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خلق آدم من طین کیف شاء، ثمّ قال وَ یَخْتارُ انّ اللّه اختارنی و أهل بیتی علی جمیع الخلق، فانتجبنا، فجعلنی الرسول، و جعل علی بن أبی طالب الوصی، ثمّ قال ما کانَ لَهُمُ الْخِیَرَةُ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للعباد أن یختاروا، و لکنّی أختار ما أشاء، فأنا و أهل بیتی صفوة اللّه و خیرته من خلقه، ثمّ قال سُبْحانَ اللّهِ وَ تَعالی عَمّا یُشْرِکُونَ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تنزیها للّه عمّا</w:t>
      </w:r>
      <w:r>
        <w:rPr>
          <w:rStyle w:val="FootnoteAnchor"/>
          <w:rtl w:val="true"/>
        </w:rPr>
        <w:footnoteReference w:id="48"/>
      </w:r>
      <w:r>
        <w:rPr>
          <w:rFonts w:ascii="Amiri" w:hAnsi="Amiri" w:eastAsia="Amiri" w:cs="Amiri"/>
          <w:color w:val="111111"/>
          <w:sz w:val="28"/>
          <w:sz w:val="28"/>
          <w:szCs w:val="28"/>
          <w:rtl w:val="true"/>
          <w:lang w:bidi="ar-SA"/>
        </w:rPr>
        <w:t>یشرکون به کفّار مکّة، ثمّ قال وَ رَبُّکَ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یَعْلَمُ ما تُکِنُّ صُدُورُهُمْ من بغض المنافقین لک و لأهل بیتک وَ ما یُعْلِنُونَ من الحبّ لک و لأهل بیتک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الأربعین لامامهم أسعد بن ابراهیم بن الحسین بن علی الأرمنی،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علی و اخرج من الدنیا، ظهرت فی الدنیا خصال لا خیر فیها،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الأمانة، و تکثر الخیانة، حتّی یرکب الرجل الفاحشة و أصحابه ینظرون الیه، و اللّه لتضایق الدنیا بعده بنکبة، ألا و انّ الأرض لا تخل منّی ما دام علی حیّا، علی فی الدنیا عوض منّی بعدی، علی کجلدی، علی کلحمی، علی کعظمی، علی کدمی فی عروقی، علی أخی و وصیّی فی أهلی و خلیفتی فی قومی، و منجز عداتی، و قاضی دینی</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هذا الحدیث عن </w:t>
      </w:r>
    </w:p>
    <w:p>
      <w:pPr>
        <w:pStyle w:val="BookText"/>
        <w:rPr/>
      </w:pPr>
      <w:r>
        <w:rPr>
          <w:rFonts w:ascii="IRNazanin" w:hAnsi="IRNazanin" w:eastAsia="IRNazanin"/>
          <w:color w:val="111111"/>
          <w:sz w:val="28"/>
          <w:sz w:val="28"/>
          <w:szCs w:val="28"/>
          <w:rtl w:val="true"/>
          <w:lang w:bidi="fa-IR"/>
        </w:rPr>
        <w:t>الکتاب المذکور الفاضل القاشی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مناقب الفقیه ابن المغازلی الشافعی الواسطی عن زرارة</w:t>
      </w:r>
      <w:r>
        <w:rPr>
          <w:rStyle w:val="FootnoteAnchor"/>
          <w:rtl w:val="true"/>
        </w:rPr>
        <w:footnoteReference w:id="51"/>
      </w:r>
      <w:r>
        <w:rPr>
          <w:rFonts w:ascii="IRNazanin" w:hAnsi="IRNazanin" w:eastAsia="IRNazanin"/>
          <w:color w:val="111111"/>
          <w:sz w:val="28"/>
          <w:sz w:val="28"/>
          <w:szCs w:val="28"/>
          <w:rtl w:val="true"/>
          <w:lang w:bidi="fa-IR"/>
        </w:rPr>
        <w:t>الأنصاری،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لیلة اسری بی الی السماء، اذا قصر أحمر من یاقوت یتلألأ، فاوحی الیّ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 المسلمین، و امام المتّقین، و قائد الغرّ المحجّلین</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الفردوس للدیلمی من علماء المخالفین، باسناده عن 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انّک سیّد المسلمین، و یعسوب الدین، و امام المتّقین، و قائد الغرّ المحجّلین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برزة انّ اللّه ربّ العالمین، عهد الیّ عهدا فی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رایة الهدی، و منار الایمان، و امام أولیائی، و نور جمیع من أطاعنی، یا أبا برزة علی بن أبی طالب أمینی غدا فی القیامة، و صاحب رایتی فی القیامة، بید علی مفاتیح خزائن رحمة ربّی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الکتاب المذکور، عن عبد اللّه بن أسعد</w:t>
      </w:r>
      <w:r>
        <w:rPr>
          <w:rStyle w:val="FootnoteAnchor"/>
          <w:rtl w:val="true"/>
        </w:rPr>
        <w:footnoteReference w:id="55"/>
      </w:r>
      <w:r>
        <w:rPr>
          <w:rFonts w:ascii="IRNazanin" w:hAnsi="IRNazanin" w:eastAsia="IRNazanin"/>
          <w:color w:val="111111"/>
          <w:sz w:val="28"/>
          <w:sz w:val="28"/>
          <w:szCs w:val="28"/>
          <w:rtl w:val="true"/>
          <w:lang w:bidi="fa-IR"/>
        </w:rPr>
        <w:t>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لیلة اسری بی الی سدرة المنتهی، فاوحی الیّ فی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امام المتّقین، و سیّد المسلمین، و قائد الغرّ المحجّلین الی جنّات النعیم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تفسیر الثعلبی عند تفسیر قوله تعالی وَ سْئَلْ مَنْ أَرْسَلْنا مِنْ قَبْلِکَ مِنْ رُسُلِنا </w:t>
      </w:r>
      <w:r>
        <w:rPr>
          <w:rStyle w:val="FootnoteAnchor"/>
          <w:rtl w:val="true"/>
        </w:rPr>
        <w:footnoteReference w:id="57"/>
      </w:r>
      <w:r>
        <w:rPr>
          <w:rFonts w:ascii="IRNazanin" w:hAnsi="IRNazanin" w:eastAsia="IRNazanin"/>
          <w:color w:val="111111"/>
          <w:sz w:val="28"/>
          <w:sz w:val="28"/>
          <w:szCs w:val="28"/>
          <w:rtl w:val="true"/>
          <w:lang w:bidi="fa-IR"/>
        </w:rPr>
        <w:t>أنّ النبیّ صلّی اللّه علیه و اله لیلة اسری به، جمع اللّه بینه و بین الأنبیاء،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اله الاّ اللّه، و علی الاقرار بنبوّتک، و الولایة لعلی بن أبی طالب</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مناقب الفقیه لابن المغازلی فی تفسیر قوله تعالی وَ النَّجْمِ إِذا هَوی</w:t>
      </w:r>
    </w:p>
    <w:p>
      <w:pPr>
        <w:pStyle w:val="BookText"/>
        <w:rPr/>
      </w:pPr>
      <w:r>
        <w:rPr>
          <w:rFonts w:ascii="Amiri" w:hAnsi="Amiri" w:eastAsia="Amiri" w:cs="Amiri"/>
          <w:color w:val="111111"/>
          <w:sz w:val="28"/>
          <w:sz w:val="28"/>
          <w:szCs w:val="28"/>
          <w:rtl w:val="true"/>
          <w:lang w:bidi="ar-SA"/>
        </w:rPr>
        <w:t>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فتیة من بنی هاشم عند النبیّ صلّی اللّه علیه و اله اذ انقضّ کوکب، فقال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فی منزله فهو الوصیّ من بعدی، فقام فتیة من بنی هاشم فنظروا، فاذا الکوکب قد انقضّ فی منزل علی بن أبی طالب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لقد غویت فی حبّ علی، فأنزل اللّه تعالی 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الی قوله وَ هُوَ بِالْأُفُقِ الْأَعْلی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الفردوس للدیلمی من علماء المخالفین، باسناده 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عزّ و جلّ زیّنک بزینة لم یتزیّن الخلائق بزینة هی أحبّ الیه منها، و هی زینة الأبرار عند اللّه الزهد فی الدنیا، و جعلت الدنیا لا تنال منک شیئا، و وهب لک حبّ المساکین، فجعلک لهم اماما، یرضون بک و ترضی بهم أتباعا، فطوبی لمن أحبّک و صدّق فیک الحدیث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الخوارزمی، عن ابن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یاسر رضی اللّه عنه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تعالی زیّنک بزینة لم یزیّن العباد بزینة هی أحبّ الیه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زهدک فیها، و بغضها الیک، و حبّب الیک الفقراء، فرضیت بهم أتباعا، و رضوا بک اماما، فطوبی لمن أحبّک و صدّق بک، الحدیث</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الکتاب المذکور عن ابن عبّاس فی حدیث طویل فی فضائل مولانا أمیر المؤمنین علیه السّلام،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صلّی اللّه علیه و اله فی غزوة تبوک،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w:t>
      </w:r>
      <w:r>
        <w:rPr>
          <w:rStyle w:val="FootnoteAnchor"/>
          <w:rtl w:val="true"/>
        </w:rPr>
        <w:footnoteReference w:id="62"/>
      </w:r>
      <w:r>
        <w:rPr>
          <w:rFonts w:ascii="IRNazanin" w:hAnsi="IRNazanin" w:eastAsia="IRNazanin"/>
          <w:color w:val="111111"/>
          <w:sz w:val="28"/>
          <w:sz w:val="28"/>
          <w:szCs w:val="28"/>
          <w:rtl w:val="true"/>
          <w:lang w:bidi="fa-IR"/>
        </w:rPr>
        <w:t>معک؟ فقال 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أنّه لیس بعدی نبیّ؟ لا ینبغی أن أذهب الاّ و أنت خلیفتی،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من بعدی و مؤمنة، الحدیث</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الکتاب المذکور فی حدیث طویل، فی وصف رکوبه و زینته یوم القیامة،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لواء الحمد،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محمّدا رسول اللّه، فیقول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 نبیّ مرسل، أو ملک مقرّب، أو حامل عرش، فینادی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ملکا مقرّبا، و لا نبیّا مرسلا، و لا حامل عرش، هذا علی بن أبی طالب وصیّ رسول ربّ العالمین، و امام المتّقین، و قائد الغرّ المحجّلین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الخوارزمی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السماوات و الأرض، دعاهنّ فأجبنه، فعرض علیهنّ نبوّتی و امامة</w:t>
      </w:r>
      <w:r>
        <w:rPr>
          <w:rStyle w:val="FootnoteAnchor"/>
          <w:rtl w:val="true"/>
        </w:rPr>
        <w:footnoteReference w:id="65"/>
      </w:r>
      <w:r>
        <w:rPr>
          <w:rFonts w:ascii="IRNazanin" w:hAnsi="IRNazanin" w:eastAsia="IRNazanin"/>
          <w:color w:val="111111"/>
          <w:sz w:val="28"/>
          <w:sz w:val="28"/>
          <w:szCs w:val="28"/>
          <w:rtl w:val="true"/>
          <w:lang w:bidi="fa-IR"/>
        </w:rPr>
        <w:t xml:space="preserve">علی بن أبی طالب، فقبلتاهما، ثمّ خلق الخلق و فوّض الینا أمر الدین، فالسعید من سعد بنا، و الشقیّ من </w:t>
      </w:r>
    </w:p>
    <w:p>
      <w:pPr>
        <w:pStyle w:val="BookText"/>
        <w:rPr/>
      </w:pPr>
      <w:r>
        <w:rPr>
          <w:rFonts w:ascii="IRNazanin" w:hAnsi="IRNazanin" w:eastAsia="IRNazanin"/>
          <w:color w:val="111111"/>
          <w:sz w:val="28"/>
          <w:sz w:val="28"/>
          <w:szCs w:val="28"/>
          <w:rtl w:val="true"/>
          <w:lang w:bidi="fa-IR"/>
        </w:rPr>
        <w:t>شقی بنا، نحن المحلّون</w:t>
      </w:r>
      <w:r>
        <w:rPr>
          <w:rStyle w:val="FootnoteAnchor"/>
          <w:rtl w:val="true"/>
        </w:rPr>
        <w:footnoteReference w:id="66"/>
      </w:r>
      <w:r>
        <w:rPr>
          <w:rFonts w:ascii="IRNazanin" w:hAnsi="IRNazanin" w:eastAsia="IRNazanin"/>
          <w:color w:val="111111"/>
          <w:sz w:val="28"/>
          <w:sz w:val="28"/>
          <w:szCs w:val="28"/>
          <w:rtl w:val="true"/>
          <w:lang w:bidi="fa-IR"/>
        </w:rPr>
        <w:t>لحلاله، و المحرّمون لحرامه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ابن أبی الحدید فی شرح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القاسم، عن سعید بن طارق، عن عثمان بن القاسم،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ما ان تسالمتم</w:t>
      </w:r>
      <w:r>
        <w:rPr>
          <w:rStyle w:val="FootnoteAnchor"/>
          <w:rtl w:val="true"/>
        </w:rPr>
        <w:footnoteReference w:id="68"/>
      </w:r>
      <w:r>
        <w:rPr>
          <w:rFonts w:ascii="IRNazanin" w:hAnsi="IRNazanin" w:eastAsia="IRNazanin"/>
          <w:color w:val="111111"/>
          <w:sz w:val="28"/>
          <w:sz w:val="28"/>
          <w:szCs w:val="28"/>
          <w:rtl w:val="true"/>
          <w:lang w:bidi="fa-IR"/>
        </w:rPr>
        <w:t>علیه لم تهلکوا، انّ ولیّکم اللّه و امامکم علی بن أبی طالب، فناصحوه و صدّقوه، فانّ جبرئیل أخبرنی بذلک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الشارح بعد ذکر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فی الامامة، فما الذی تصنع المعتزلة بذلک؟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یرید أنّه امامهم فی الفتوی و أحکام الشریعة</w:t>
      </w:r>
      <w:r>
        <w:rPr>
          <w:rStyle w:val="FootnoteAnchor"/>
          <w:rtl w:val="true"/>
        </w:rPr>
        <w:footnoteReference w:id="70"/>
      </w:r>
      <w:r>
        <w:rPr>
          <w:rFonts w:ascii="IRNazanin" w:hAnsi="IRNazanin" w:eastAsia="IRNazanin"/>
          <w:color w:val="111111"/>
          <w:sz w:val="28"/>
          <w:sz w:val="28"/>
          <w:szCs w:val="28"/>
          <w:rtl w:val="true"/>
          <w:lang w:bidi="fa-IR"/>
        </w:rPr>
        <w:t>لا فی الخلافة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اللبیب الی تحریفات هؤلاء الزایغین عن طریق الصواب، و اشکر علی ما هداک ربّ الأرباب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کفایة الطالب فی مناقب علی بن أبی طالب، تألیف الشیخ الامام الحافظ أبی عبد اللّه محمّد بن یوسف بن محمّد الکنجی الشافعی، باسناده 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الیّ عهدا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رایة الهدی، و امام أولیائی، و نور من أطاعنی، و هو الکلمة التی ألزمتها المتّقین، من أحبّه فقد أحبّنی، و من أبغضه فقد أبغضنی، فبشّره بذلک، فجاء علی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عبد </w:t>
      </w:r>
    </w:p>
    <w:p>
      <w:pPr>
        <w:pStyle w:val="BookText"/>
        <w:rPr/>
      </w:pPr>
      <w:r>
        <w:rPr>
          <w:rFonts w:ascii="IRNazanin" w:hAnsi="IRNazanin" w:eastAsia="IRNazanin"/>
          <w:color w:val="111111"/>
          <w:sz w:val="28"/>
          <w:sz w:val="28"/>
          <w:szCs w:val="28"/>
          <w:rtl w:val="true"/>
          <w:lang w:bidi="fa-IR"/>
        </w:rPr>
        <w:t>اللّه و فی قبضته، فان یعذّبنی فبذنوبی، و ان یتمّ لی الذی بشرتنی به، فاللّه أولی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 اجعل ربیعه الایمان،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به ذلک، ثمّ انّه رفع الیّ أنّه سیخصّه من البلاء بشیء لم یخصّ به أحدا من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و صاحبی؟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شیء قد سبق أنّه مبتلی و مبتلی 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نهج البلاغة لابن أبی الحدید من علماء الجمهور، ورد هذا الحدیث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عهد الیّ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انّ علیّا رایة الهدی، و امام أولیائی، و نور من أطاعنی، و هو الکلمة التی ألزمتها المتّقین، من أحبّه فقد أحبّنی، و من أطاعه فقد أطاعنی، فبشّره بذلک،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بشّرته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فان یعذّبنی فبذنوبی لم یظلم شیئا، و ان یتمّ لی ما وعدنی فهو أولی، و قد دعوت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 اجعل ربیعه الایمان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غیر أنّی مختصّه بشیء من البلاء لم أختصّ به أحدا من أولیائی،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سبق فی علمی انّه لمبتل و مبتلی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نعیم الحافظ فی حلیة الأولیاء، عن أبی برزة الأسلمی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رواه باسناد آخر بلفظ آخر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 العالمین عهد الیّ فی علی عهدا</w:t>
      </w:r>
      <w:r>
        <w:rPr>
          <w:rStyle w:val="FootnoteAnchor"/>
          <w:rtl w:val="true"/>
        </w:rPr>
        <w:footnoteReference w:id="73"/>
      </w:r>
      <w:r>
        <w:rPr>
          <w:rFonts w:ascii="IRNazanin" w:hAnsi="IRNazanin" w:eastAsia="IRNazanin"/>
          <w:color w:val="111111"/>
          <w:sz w:val="28"/>
          <w:sz w:val="28"/>
          <w:szCs w:val="28"/>
          <w:rtl w:val="true"/>
          <w:lang w:bidi="fa-IR"/>
        </w:rPr>
        <w:t>، انّه رایة الهدی، و منار الایمان، و امام أولیائی، و نور جمیع من أطاعنی، انّ علیّا أمینی غدا فی القیامة، و صاحب رایتی، بید علی مفاتیح خزائن رحمة ربّی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الفاضل القاشی فی کتابه الذی ألّفه فی مناقب أمیر المؤمنین علیه السّلام، نقلا عن کتب المخالفین، عن الحافظ أبی نعیم، من روایة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العرب و امام المتّقین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کفایة الطالب،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من آمن بی و صدّقنی، بولایة علی بن أبی طالب، من تولاّه فقد تولاّنی، و من تولاّنی فقد تولّی اللّه عزّ و جلّ‌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الکتاب،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رایة علی أمیر المؤمنین، و امام الغرّ المحجّلین، فأقوم فآخذ بیده، فیبیضّ وجهه و وجوه أصحابه،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خلفتمونی فی الثقلین بعدی؟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الأکبر و صدّقناه، و وازرنا الأصغر و نصرناه، و قاتلنا معه،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رواء مرویّین، فیشربون شربة لا یظمأون بعدها أبدا، و وجه امامهم کالشمس الطالعة، و وجوههم کالقمر لیلة البدر أو کأضوء نجم فی السماء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الامام الفاضل أبو بکر بن مؤمن الشیرازی فی رسالة الاعتقاد،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منکم النجاة بعدی، و السلامة من الفتن، فلیستمسک بعدی بولایة علی بن أبی طالب، فانّه الصدّیق الأکبر، و الفاروق الأعظم، و هو امام کلّ مسلم بعدی، من اقتدی به فی الدنیا ورد علیّ حوضی، و من خالفه لم یره و لم یرنی، فاختلج دونی و اخذ ذات الشمال الی النار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رسالته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علیکم طاعة علی بعدی، </w:t>
      </w:r>
    </w:p>
    <w:p>
      <w:pPr>
        <w:pStyle w:val="BookText"/>
        <w:rPr/>
      </w:pPr>
      <w:r>
        <w:rPr>
          <w:rFonts w:ascii="IRNazanin" w:hAnsi="IRNazanin" w:eastAsia="IRNazanin"/>
          <w:color w:val="111111"/>
          <w:sz w:val="28"/>
          <w:sz w:val="28"/>
          <w:szCs w:val="28"/>
          <w:rtl w:val="true"/>
          <w:lang w:bidi="fa-IR"/>
        </w:rPr>
        <w:t>کما فرض علیکم طاعتی، و نهاکم عن معصیته کما نهاکم عن معصیتی، حبّه ایمان، و بغضه کفر، أنا و ایّاه أبوا هذه الامّة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وصیّی و خلیفتی و خیر من أترکه بعدی، ینجز موعدی، و یقضی دینی، علی بن أبی طالب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المناقب، عن ابن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 وارث، و انّ علیّا وصیّی و وارثی</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الفقیه الشافعی ابن المغازلی فی کتاب المناقب، و الثعلبی فی تفسیره،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اهدی لرسول اللّه صلّی اللّه علیه و اله بساط من خندف</w:t>
      </w:r>
      <w:r>
        <w:rPr>
          <w:rStyle w:val="FootnoteAnchor"/>
          <w:rtl w:val="true"/>
        </w:rPr>
        <w:footnoteReference w:id="82"/>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أبسطه، فبسطته،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العشرة، فدعوتهم، فلمّا دخلوا أمرهم بالجلوس علی البساط، ثمّ دعا علیّا فناجاه طویلا، ثمّ رجع فجلس علی البساط،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احملینا، فحملتنا الریح، فاذا البساط تدفّ بنا دفّا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ضعینا،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فی أیّ مکان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أهل الکهف و الرقیم، قوموا فسلّموا علی اخوانکم،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رجلا رجلا، فسلّمنا علیهم، فلم یردّوا علینا، فقام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معشر الصدّیقین و الشهداء،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بالهم ردّوا علیک و لم یردّوا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لم تردّوا علی اخوانی؟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الصدّیقین و الشهداء لا نکلّم بعد الموت الاّ نبیّا أو وصیّا، الحدیث</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مسند أحمد بن حنبل، عن ابن عبّاس فی حدیث طویل أتینا بموضع الحاجة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الناس فی غزوة تبوک،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فبکی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أنّک لیس بنبیّ، انّه لا ینبغی أن أذهب الاّ و أنت خلیفتی،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 و مؤمنة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الحافظ أحمد بن موسی بن مردویه، بسنده عن أمّ سلمة زوجة النبیّ صلّی اللّه علیه و اله، و کانت ألطف نسائه و أشدّهنّ له 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مولی یحضنها و ربّاها، و کان لا یصلّی صلاة الاّ سبّ علیّا و شتمه،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حملک علی سبّ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عثمان و شرک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 مولای ربّیتی، و أنّک عندی بمنزلة والدی، ما حدّثتک بسرّ رسول اللّه صلّی اللّه علیه و اله، و لکن اجلس حتّی احدّثک عن علی و ما رأیته، قد أقبل رسول اللّه صلّی اللّه علیه و اله و کان یومی، و انّما کان یصیبنی فی تسعة أیّام یوم واحد، فدخل النبی صلّی اللّه علیه و اله و هو متخلّل أصابعه فی أصابع علی علیه السّلام واضعا 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اخرجی من البیت و أخلیه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 أقبلا یتناجیان، و أسمع الکلام و لا أدری ما یقولان، حتّی اذا قلت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انتصف النهار، أقبلت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و ارجعی مکانک، ثمّ تناجیا طویلا، فقام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یومی و شغله علی، فأقبلت أمشی حتّی وقفت علی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ألج؟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تلجی، فرجعت فجلست حتّی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الآن یخرج الی الصلاة، فیذهب یومی و لم أر یوما قطّ أطول منه، فأقبلت أمشی حتّی وقفت علی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فدخلت و علی واضع یده علی رکبتی رسول اللّه صلّی اللّه علیه و اله قد أدنی فاه من اذن النبیّ صلّی اللّه علیه و اله، و فم النبیّ صلّی اللّه علیه و اله علی اذن علی یتسارّان،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أفأمضی و أفعل؟ و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و علی معرض وجهه حتّی دخلت و خرج، فأخذنی النبیّ صلّی اللّه علیه و اله فأقعدنی فی حجره، فأصاب منّی ما یصیب الرجل من أهله من اللطف و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لا تلومینی، فانّ جبرئیل علیه السّلام أتانی من اللّه بما هو کائن بعدی، و أمرنی أن اوصی به علیّا من بعدی، و کنت جالسا بین جبرئیل و بین علی، جبرئیل عن یمینی، و علی عن شمالی، فأمرنی جبرئیل أن آمر علیّا ما هو کائن بعدی الی یوم القیامة، فاعذرینی و لا تلومینی، انّ اللّه اختار من کلّ امّة نبیّا، و اختار لکلّ نبیّ وصیّا، فأنا نبیّ هذه الامّة، و علی وصیّی فی عترتی و أهل بیتی و امّتی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شهدت من علی، الآن یا أبة</w:t>
      </w:r>
      <w:r>
        <w:rPr>
          <w:rStyle w:val="FootnoteAnchor"/>
          <w:rtl w:val="true"/>
        </w:rPr>
        <w:footnoteReference w:id="85"/>
      </w:r>
      <w:r>
        <w:rPr>
          <w:rFonts w:ascii="IRNazanin" w:hAnsi="IRNazanin" w:eastAsia="IRNazanin"/>
          <w:color w:val="111111"/>
          <w:sz w:val="28"/>
          <w:sz w:val="28"/>
          <w:szCs w:val="28"/>
          <w:rtl w:val="true"/>
          <w:lang w:bidi="fa-IR"/>
        </w:rPr>
        <w:t>فسبّه أو دعه، فأقبل أبوها یناجی اللیل و النهار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جهلت من أمر علی، فانّ ولیّ علی ولیّی، و عدوّ علی عدوّی، و تاب المولی توبة نصوحا، فأقبل فیما بقی من دهره یدعو اللّه أن یغفر 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مناقب الحافظ أبی بکر أحمد بن موسی بن مردویه، عن أبی سعید الخدری، 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لکلّ نبیّ وصیّ فمن وصیّک؟ فسکت عنّی، فلمّا کان بعد رآنی،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فأسرعت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وصیّ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أعلمهم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وصیّی و موضع سرّی و خیر من أترک بعدی ینجز عدّتی </w:t>
      </w:r>
    </w:p>
    <w:p>
      <w:pPr>
        <w:pStyle w:val="BookText"/>
        <w:rPr/>
      </w:pPr>
      <w:r>
        <w:rPr>
          <w:rFonts w:ascii="IRNazanin" w:hAnsi="IRNazanin" w:eastAsia="IRNazanin"/>
          <w:color w:val="111111"/>
          <w:sz w:val="28"/>
          <w:sz w:val="28"/>
          <w:szCs w:val="28"/>
          <w:rtl w:val="true"/>
          <w:lang w:bidi="fa-IR"/>
        </w:rPr>
        <w:t>و یقضی دینی علی بن أبی طالب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الکتاب، عن سلمان الفارسی، أنّه سمع نبیّ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أخی و وزیری و خیر من أخلفه بعدی علی بن أبی طالب</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الکتاب أیضا، عن أبی أیّوب الأنصاری، أنّ النبیّ صلّی اللّه علیه و اله مرض مرضة، فأتته فاطمة تعوده، فلمّا رأت ما برسول اللّه صلّی اللّه علیه و اله من الجهد و الضعف، استعبرت فبکت حتّی سال الدمع علی خدّیها، فقال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انّ لکرامة اللّه ایّاک زوّجک</w:t>
      </w:r>
      <w:r>
        <w:rPr>
          <w:rStyle w:val="FootnoteAnchor"/>
          <w:rtl w:val="true"/>
        </w:rPr>
        <w:footnoteReference w:id="89"/>
      </w:r>
      <w:r>
        <w:rPr>
          <w:rFonts w:ascii="IRNazanin" w:hAnsi="IRNazanin" w:eastAsia="IRNazanin"/>
          <w:color w:val="111111"/>
          <w:sz w:val="28"/>
          <w:sz w:val="28"/>
          <w:szCs w:val="28"/>
          <w:rtl w:val="true"/>
          <w:lang w:bidi="fa-IR"/>
        </w:rPr>
        <w:t>من أقدمهم سلما، و أکثرهم علما، و أعظمهم حلما، انّ اللّه تعالی اطّلع الی أهل الأرض اطّلاعة، فاختارنی منهم، فبعثنی نبیّا مرسلا، ثمّ اطّلع اطّلاعة، فاختار منهم بعلک، فأوحی الیّ أن ازوّجه ایّاک و أتّخذه وصیّا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هذا الکتاب أیضا مسندا، عن أبی الطفیل، فی حدیث طویل سیجیء ان شاء اللّه ذکر تمامه، قال علی علیه السّلام لأهل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هل تعلمون أنّ لرسول اللّه وصیّا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کفایة الطالب للدارقطنی، عن رجاله، 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تحدّثنی بشیء ممّا سمعته من رسول اللّه صلّی اللّه علیه و اله فی علی و فضله؟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اخبرک أنّ رسول اللّه صلّی اللّه علیه و اله مرض مرضة نقه منها، فدخلت علیه فاطمة علیها السّلام تعوده، و أنا جالس عن یمین رسول اللّه صلّی اللّه علیه و اله، فلمّا رأت ما برسول اللّه صلّی اللّه علیه و اله من </w:t>
      </w:r>
    </w:p>
    <w:p>
      <w:pPr>
        <w:pStyle w:val="BookText"/>
        <w:rPr/>
      </w:pPr>
      <w:r>
        <w:rPr>
          <w:rFonts w:ascii="IRNazanin" w:hAnsi="IRNazanin" w:eastAsia="IRNazanin"/>
          <w:color w:val="111111"/>
          <w:sz w:val="28"/>
          <w:sz w:val="28"/>
          <w:szCs w:val="28"/>
          <w:rtl w:val="true"/>
          <w:lang w:bidi="fa-IR"/>
        </w:rPr>
        <w:t>الضعف، خنقتها العبرة حتّی بدت دموعها علی خدّها، فقال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علمت أنّ اللّه اطّلع الی الأرض اطّلاعة، فاختار منها أباک، فبعثه نبیّا، ثمّ اطّلع ثانیة، فاختار منها بعلک، فأوحی الیّ فأنکحته و اتّخذته وصیّا، أما علمت أنّک لکرامة اللّه ایّاک زوّجک أعلمهم علما، و أکثرهم حلما، و أقدمهم سلما، فضحکت و استبشرت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رسول اللّه صلّی اللّه علیه و اله أن یزیدها مزید الخیر کلّه الذی قسّمه اللّه لمحمّد و آل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لعلی ثمانیة أضراس یعنی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 رسوله، و حکمته، و زوجته، و سبطاه الحسن و الحسین، و أمره بالمعروف، و 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انّا أهل بیت اعطینا ستّ خصال لم یعطها أحد من الأوّلین، و لا یدرکها أحد من الآخرین غیرنا، نبیّنا خیر الأنبیاء و هو أبوک، و وصیّنا خیر الأوصیاء و هو بعلک، و شهیدنا خیر الشهداء و هو حمزة عمّ أبیک، و منّا سبطا هذه الامّة و هما ابناک، و منّا مهدی الامّة الذی یصلّی عیسی خلفه، ثمّ ضرب علی منکب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الامّة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أورده الحافظ أبو نعیم فی کتاب الأربعین فی أخبار المهدی علیه السّلام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محمّد بن یوسف الکنجی الشافعی، أنّ هذا الحدیث هکذا أخرجه </w:t>
      </w:r>
    </w:p>
    <w:p>
      <w:pPr>
        <w:pStyle w:val="BookText"/>
        <w:rPr/>
      </w:pPr>
      <w:r>
        <w:rPr>
          <w:rFonts w:ascii="IRNazanin" w:hAnsi="IRNazanin" w:eastAsia="IRNazanin"/>
          <w:color w:val="111111"/>
          <w:sz w:val="28"/>
          <w:sz w:val="28"/>
          <w:szCs w:val="28"/>
          <w:rtl w:val="true"/>
          <w:lang w:bidi="fa-IR"/>
        </w:rPr>
        <w:t>الدارقطنی صاحب الجرح و التعدیل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الصراط المستقیم، أسند الحافظ الدارقطنی، من أهل السنّة، فیما جمعه من مسند فاطمة، أنّ العبدی سأل الخدری عمّا سمع من النبیّ صلّی اللّه علیه و اله فی فضائل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علی أبیها فی مرضه، فبکت،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اللّه علی الأرض اطّلاعة، فاختار منها أباک، فبعثه نبیّا، و ثانیة فاختار بعلک، فأوحی الیّ أن اتّخذه وصیّا،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خصالا لم یعطها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 هو أبوک، و وصیّنا خیر الأوصیاء و هو بعلک، و شهیدنا خیر الشهداء و هو حمزة عمّ أبیک، و سبطا هذه الامّة ابناک، و منّا مهدی هذه الامة الذی یصلّی عیسی خلفه، ثمّ ضرب علی منکب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هذه الامّة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کفایة الطالب،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تولّوا علیّا تجدوه هادیا مهدیّا، یسلک بکم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الفقیه الشافعی أبو الحسن بن المغازلی 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محمّدا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عزّ و جلّ، یسبّح</w:t>
      </w:r>
      <w:r>
        <w:rPr>
          <w:rStyle w:val="FootnoteAnchor"/>
          <w:rtl w:val="true"/>
        </w:rPr>
        <w:footnoteReference w:id="97"/>
      </w:r>
      <w:r>
        <w:rPr>
          <w:rFonts w:ascii="IRNazanin" w:hAnsi="IRNazanin" w:eastAsia="IRNazanin"/>
          <w:color w:val="111111"/>
          <w:sz w:val="28"/>
          <w:sz w:val="28"/>
          <w:szCs w:val="28"/>
          <w:rtl w:val="true"/>
          <w:lang w:bidi="fa-IR"/>
        </w:rPr>
        <w:t>اللّه ذلک النور و یقدّسه قبل أن یخلق اللّه آدم بأربعة عشر ألف عام</w:t>
      </w:r>
      <w:r>
        <w:rPr>
          <w:rStyle w:val="FootnoteAnchor"/>
          <w:rtl w:val="true"/>
        </w:rPr>
        <w:footnoteReference w:id="98"/>
      </w:r>
      <w:r>
        <w:rPr>
          <w:rFonts w:ascii="IRNazanin" w:hAnsi="IRNazanin" w:eastAsia="IRNazanin"/>
          <w:color w:val="111111"/>
          <w:sz w:val="28"/>
          <w:sz w:val="28"/>
          <w:szCs w:val="28"/>
          <w:rtl w:val="true"/>
          <w:lang w:bidi="fa-IR"/>
        </w:rPr>
        <w:t>، فلمّا خلق اللّه آدم رکب ذلک النور فی صلبه، فلم یزل فی شیء واحد حتّی افترقنا فی صلب عبد المطّلب، ففیّ النبوّة، و فی علی الخلافة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الفقیه المذکور باسناده، عن جابر بن عبد اللّه، عن 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أنزل قطعة من نور، فأسکنها فی صلب ابراهیم، فساقها حتّی قسّمها جزئین، فجعل جزء فی صلب عبد اللّه، و جزء فی صلب أبی طالب، فأخرجنی نبیّا، و أخرج علیّا وصیّا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الفقیه المذکور فی مناقبه، باسناده عن أبی ذرّ الغفاری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بعدی، فهو کافر و قد حارب اللّه و رسوله، و من شکّ فی علی فهو کافر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 المذکور، باسناده الی نافع مولی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 لا امّ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خیرهم بعد رسول اللّه صلّی اللّه علیه و اله من کان یحلّ له ما کان یحلّ له، و یحرم علیه ما کان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سدّ أبواب المسجد و ترک باب علی،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هذا المسجد مالی، و علیک فیه ما علیّ، و أنت وارثی و وصیّی، تقضی دینی، و تنجز عداتی، و تقتل علی سنّتی، کذب من زعم أنّه یبغضک و یحبّنی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المناقب للفقیه الشافعی، باسناده الی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ابراهیم، قلت</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صرت دعوة أبیک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الی ابراهیم إِنِّی جاعِلُکَ لِلنّاسِ إِماماً </w:t>
      </w:r>
      <w:r>
        <w:rPr>
          <w:rStyle w:val="FootnoteAnchor"/>
          <w:rtl w:val="true"/>
        </w:rPr>
        <w:footnoteReference w:id="104"/>
      </w:r>
      <w:r>
        <w:rPr>
          <w:rFonts w:ascii="IRNazanin" w:hAnsi="IRNazanin" w:eastAsia="IRNazanin"/>
          <w:color w:val="111111"/>
          <w:sz w:val="28"/>
          <w:sz w:val="28"/>
          <w:szCs w:val="28"/>
          <w:rtl w:val="true"/>
          <w:lang w:bidi="fa-IR"/>
        </w:rPr>
        <w:t>فاستخفّ ابراهیم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من ذرّیّتی أئمّة مثلی؟ فأوحی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ابراهیم انّی لا اعطیک عهدا لا أفی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اعطیک لظالم من ذرّیّتک عهدا، قال ابراهیم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Style w:val="FootnoteAnchor"/>
          <w:rtl w:val="true"/>
        </w:rPr>
        <w:footnoteReference w:id="105"/>
      </w:r>
      <w:r>
        <w:rPr>
          <w:rFonts w:ascii="Amiri" w:hAnsi="Amiri" w:eastAsia="Amiri" w:cs="Amiri"/>
          <w:color w:val="111111"/>
          <w:sz w:val="28"/>
          <w:sz w:val="28"/>
          <w:szCs w:val="28"/>
          <w:rtl w:val="true"/>
          <w:lang w:bidi="ar-SA"/>
        </w:rPr>
        <w:t>قال النبیّ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انتهت الدعوة الیّ و الی علی، لم یسجد أحدنا</w:t>
      </w:r>
      <w:r>
        <w:rPr>
          <w:rStyle w:val="FootnoteAnchor"/>
          <w:rtl w:val="true"/>
        </w:rPr>
        <w:footnoteReference w:id="106"/>
      </w:r>
      <w:r>
        <w:rPr>
          <w:rFonts w:ascii="Amiri" w:hAnsi="Amiri" w:eastAsia="Amiri" w:cs="Amiri"/>
          <w:color w:val="111111"/>
          <w:sz w:val="28"/>
          <w:sz w:val="28"/>
          <w:szCs w:val="28"/>
          <w:rtl w:val="true"/>
          <w:lang w:bidi="ar-SA"/>
        </w:rPr>
        <w:t>لصنم، فاتّخذنی نبیّا، و علیّا وصیّا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شیرویه الدیلمی فی کتاب الفردوس فی باب الخاء، باسناده 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من نور واحد قبل أن یخلق اللّه آدم بأربعة عشر ألف عام</w:t>
      </w:r>
      <w:r>
        <w:rPr>
          <w:rStyle w:val="FootnoteAnchor"/>
          <w:rtl w:val="true"/>
        </w:rPr>
        <w:footnoteReference w:id="108"/>
      </w:r>
      <w:r>
        <w:rPr>
          <w:rFonts w:ascii="IRNazanin" w:hAnsi="IRNazanin" w:eastAsia="IRNazanin"/>
          <w:color w:val="111111"/>
          <w:sz w:val="28"/>
          <w:sz w:val="28"/>
          <w:szCs w:val="28"/>
          <w:rtl w:val="true"/>
          <w:lang w:bidi="fa-IR"/>
        </w:rPr>
        <w:t>، فلمّا خلق اللّه آدم رکب ذلک النور فی صلبه، فلم نزل فی شیء واحد، حتّی افترقنا فی صلب عبد المطّلب، ففیّ النبوّة و فی علی الخلافة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شواهد التنزیل للحاکم أبی القاسم الحسکانی، باسناده عن ابن عبّاس فی تأویل قوله تعالی وَ اتَّقُوا فِتْنَةً لا تُصِیبَنَّ الَّذِینَ ظَلَمُوا مِنْکُمْ خَاصَّةً </w:t>
      </w:r>
      <w:r>
        <w:rPr>
          <w:rStyle w:val="FootnoteAnchor"/>
          <w:rtl w:val="true"/>
        </w:rPr>
        <w:footnoteReference w:id="1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مقعدی هذا بعد وفاتی، فکأنّما جحد نبوّتی و نبوّة الأنبیاء قبلی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الصراط المستقیم بعد نقل هذا الحدیث عن شواهد التنزیل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أسنده ابن السرّاج فی کتابه الی ابن مسعود، الی النبیّ صلّی اللّه علیه و اله،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w:t>
      </w:r>
    </w:p>
    <w:p>
      <w:pPr>
        <w:pStyle w:val="BookText"/>
        <w:rPr/>
      </w:pPr>
      <w:r>
        <w:rPr>
          <w:rFonts w:ascii="IRNazanin" w:hAnsi="IRNazanin" w:eastAsia="IRNazanin"/>
          <w:color w:val="111111"/>
          <w:sz w:val="28"/>
          <w:sz w:val="28"/>
          <w:szCs w:val="28"/>
          <w:rtl w:val="true"/>
          <w:lang w:bidi="fa-IR"/>
        </w:rPr>
        <w:t>ولّیت الظالمین؟ و قد سمعته من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جلبت عقوبة عملی</w:t>
      </w:r>
      <w:r>
        <w:rPr>
          <w:rStyle w:val="FootnoteAnchor"/>
          <w:rtl w:val="true"/>
        </w:rPr>
        <w:footnoteReference w:id="112"/>
      </w:r>
      <w:r>
        <w:rPr>
          <w:rFonts w:ascii="IRNazanin" w:hAnsi="IRNazanin" w:eastAsia="IRNazanin"/>
          <w:color w:val="111111"/>
          <w:sz w:val="28"/>
          <w:sz w:val="28"/>
          <w:szCs w:val="28"/>
          <w:rtl w:val="true"/>
          <w:lang w:bidi="fa-IR"/>
        </w:rPr>
        <w:t>، لأنّی لم أستأذن امامی کما استأذنه جندب و عمّار و سلمان، و أنا أستغفر اللّه و أتوب الیه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فی شرح نهج البلاغة،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قد زیّنک بزینة لم یزیّن العباد بزینة أحبّ الیه منها، هی زینة الأبرار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جعلک لا ترزأ</w:t>
      </w:r>
      <w:r>
        <w:rPr>
          <w:rStyle w:val="FootnoteAnchor"/>
          <w:rtl w:val="true"/>
        </w:rPr>
        <w:footnoteReference w:id="114"/>
      </w:r>
      <w:r>
        <w:rPr>
          <w:rFonts w:ascii="IRNazanin" w:hAnsi="IRNazanin" w:eastAsia="IRNazanin"/>
          <w:color w:val="111111"/>
          <w:sz w:val="28"/>
          <w:sz w:val="28"/>
          <w:szCs w:val="28"/>
          <w:rtl w:val="true"/>
          <w:lang w:bidi="fa-IR"/>
        </w:rPr>
        <w:t>من الدنیا شیئا، و لا ترزأ الدنیا منک شیئا، و وهب لک حبّ المساکین، فجعلک ترضی بهم أتباعا، و یرضون بک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الحافظ فی کتابه المعروف بحلیة الأولیاء، و زاد فیه أبو عبد اللّه أحمد بن حنبل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أحبّک و صدق فیک، و ویل لمن أبغضک و کذب فیک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ابن أبی الحدید أیضا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 ثمّ قام 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علیک من هذا الباب امام المتّقین</w:t>
      </w:r>
      <w:r>
        <w:rPr>
          <w:rStyle w:val="FootnoteAnchor"/>
          <w:rtl w:val="true"/>
        </w:rPr>
        <w:footnoteReference w:id="116"/>
      </w:r>
      <w:r>
        <w:rPr>
          <w:rFonts w:ascii="IRNazanin" w:hAnsi="IRNazanin" w:eastAsia="IRNazanin"/>
          <w:color w:val="111111"/>
          <w:sz w:val="28"/>
          <w:sz w:val="28"/>
          <w:szCs w:val="28"/>
          <w:rtl w:val="true"/>
          <w:lang w:bidi="fa-IR"/>
        </w:rPr>
        <w:t>، و سیّد المسلمین، و یعسوب الدین</w:t>
      </w:r>
      <w:r>
        <w:rPr>
          <w:rStyle w:val="FootnoteAnchor"/>
          <w:rtl w:val="true"/>
        </w:rPr>
        <w:footnoteReference w:id="117"/>
      </w:r>
      <w:r>
        <w:rPr>
          <w:rFonts w:ascii="IRNazanin" w:hAnsi="IRNazanin" w:eastAsia="IRNazanin"/>
          <w:color w:val="111111"/>
          <w:sz w:val="28"/>
          <w:sz w:val="28"/>
          <w:szCs w:val="28"/>
          <w:rtl w:val="true"/>
          <w:lang w:bidi="fa-IR"/>
        </w:rPr>
        <w:t>، و خاتم الوصیّین، و قائد الغرّ المحجّلین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و کتمت دعوتی، فجاء علی علیه السّلام،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یا أنس؟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فقام الیه مستبشرا فاعتنقه، ثمّ جعل یمسح عرق وجهه،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لقد رأیت منک الیوم تصنع بی </w:t>
      </w:r>
    </w:p>
    <w:p>
      <w:pPr>
        <w:pStyle w:val="BookText"/>
        <w:rPr/>
      </w:pPr>
      <w:r>
        <w:rPr>
          <w:rFonts w:ascii="IRNazanin" w:hAnsi="IRNazanin" w:eastAsia="IRNazanin"/>
          <w:color w:val="111111"/>
          <w:sz w:val="28"/>
          <w:sz w:val="28"/>
          <w:szCs w:val="28"/>
          <w:rtl w:val="true"/>
          <w:lang w:bidi="fa-IR"/>
        </w:rPr>
        <w:t>شیئا ما صنعته بی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یمنعنی و أنت تؤدّی عنّی، و تسمعهم صوتی، و تبیّن لهم ما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الحافظ فی حلیة الأولیاء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ابن أبی الحدید أیضا،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بسیّد المؤمنین</w:t>
      </w:r>
      <w:r>
        <w:rPr>
          <w:rStyle w:val="FootnoteAnchor"/>
          <w:rtl w:val="true"/>
        </w:rPr>
        <w:footnoteReference w:id="119"/>
      </w:r>
      <w:r>
        <w:rPr>
          <w:rFonts w:ascii="IRNazanin" w:hAnsi="IRNazanin" w:eastAsia="IRNazanin"/>
          <w:color w:val="111111"/>
          <w:sz w:val="28"/>
          <w:sz w:val="28"/>
          <w:szCs w:val="28"/>
          <w:rtl w:val="true"/>
          <w:lang w:bidi="fa-IR"/>
        </w:rPr>
        <w:t>، و 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شکرک؟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ما آتانی، و أسأله الشکر علی ما أولانی، و أن یزیدنی ممّا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صاحب الحلیة أیضا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سیّد العرب علیّا،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علی سیّد العرب، فلمّا جاء أرسل الی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ان تمسّکتم به لن تضلّوا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بحبّی، و أکرموه بکرامتی، فانّ جبرئیل أمرنی بالذی قلت لکم 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أبو نعیم فی حلیة الأولیاء</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إِذا جاءَ نَصْرُ اللّهِ وَ الْفَتْحُ بعد انصرافه علیه السّلام من غزوة حنین، جعل یکثر من سبحان اللّه أستغفر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انّه قد جاء ما وعدت به جاء الفتح، و دخل الناس فی دین اللّه أفواجا، و انّه لیس أحد أحقّ منک بمقامی الحدیث</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المغازلی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یدخل الجنّة من امّتی سبعون ألفا لا حساب علیهم، ثمّ التفت الی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من شیعتک و أنت امامهم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باسناده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مثل رأسی من بدنی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باسناده عن أمیر المؤمنین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علیه السّلام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فانّه أوّل حجر شهد للّه بالوحدانیّة، ولی بالنبوّة، و لعلی بالوصیّة، و لولدیه بالامامة، و لشیعته بالجنّة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المعنی رواه الموفّق الخطیب الخوارزمی بسنده الی سلمان الفارسی عن النبیّ صلّی اللّه علیه و اله بهذه العبارة،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تختّم بالیمین تکن من المقرّبین،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المقرّبون؟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أتختّم؟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بالعقیق الأحمر، فانّه أوّل حجر أقرّ للّه بالوحدانیّة، ولی بالنبوّة، و لک بالوصیّة، و لولدک بالامامة، و لمحبّیک بالجنّة، و لشیعة ولدک بالفردوس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أتانی جبرئیل بدرنوک من درانیک الجنّة، فجلست علیه، فلمّا صرت بین یدی ربّی کلّمنی و ناجانی، فما علمت</w:t>
      </w:r>
      <w:r>
        <w:rPr>
          <w:rStyle w:val="FootnoteAnchor"/>
          <w:rtl w:val="true"/>
        </w:rPr>
        <w:footnoteReference w:id="127"/>
      </w:r>
      <w:r>
        <w:rPr>
          <w:rFonts w:ascii="IRNazanin" w:hAnsi="IRNazanin" w:eastAsia="IRNazanin"/>
          <w:color w:val="111111"/>
          <w:sz w:val="28"/>
          <w:sz w:val="28"/>
          <w:szCs w:val="28"/>
          <w:rtl w:val="true"/>
          <w:lang w:bidi="fa-IR"/>
        </w:rPr>
        <w:t>شیئا الاّ علّمته علیّا، فهو باب مدینة علمی، ثمّ دعاه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سلمک سلمی، و حربک حربی، و أنت العلم فیما بینی و بین امّتی </w:t>
      </w:r>
    </w:p>
    <w:p>
      <w:pPr>
        <w:pStyle w:val="BookText"/>
        <w:rPr/>
      </w:pPr>
      <w:r>
        <w:rPr>
          <w:rFonts w:ascii="IRNazanin" w:hAnsi="IRNazanin" w:eastAsia="IRNazanin"/>
          <w:color w:val="111111"/>
          <w:sz w:val="28"/>
          <w:sz w:val="28"/>
          <w:szCs w:val="28"/>
          <w:rtl w:val="true"/>
          <w:lang w:bidi="fa-IR"/>
        </w:rPr>
        <w:t>من بعدی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مناقب الخوارزمی باسناده عن المصطفی محمّد الأمین سیّد الأوّلین و الآخرین صلّی اللّه علیهم أجمعین، أنّه 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کلّم الشمس فانّها تکلّمک،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العبد المطیع للّه</w:t>
      </w:r>
      <w:r>
        <w:rPr>
          <w:rStyle w:val="FootnoteAnchor"/>
          <w:rtl w:val="true"/>
        </w:rPr>
        <w:footnoteReference w:id="129"/>
      </w:r>
      <w:r>
        <w:rPr>
          <w:rFonts w:ascii="IRNazanin" w:hAnsi="IRNazanin" w:eastAsia="IRNazanin"/>
          <w:color w:val="111111"/>
          <w:sz w:val="28"/>
          <w:sz w:val="28"/>
          <w:szCs w:val="28"/>
          <w:rtl w:val="true"/>
          <w:lang w:bidi="fa-IR"/>
        </w:rPr>
        <w:t>، 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أمیر المؤمنین، و امام المتّقین، و قائد الغرّ المحجّلین، یا علی أنت و شیعتک فی الجنّة، یا علی أوّل من تنشقّ عنه الأرض محمّد ثمّ أنت، و أوّل من یحیی محمّد ثمّ أنت، و أوّل من یکسی محمّد ثمّ أنت، فانکبّ علی ساجدا و عیناه تذرفان بالدموع، فانکبّ علیه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 حبیبی ارفع رأسک، فقد باهی اللّه بک أهل سماواته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الخوارزمی أیضا، نزل جبرئیل علی النبیّ صلّی اللّه علیه و اله صبیحة الغار فرحا،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فرحا،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قرّت عینی بما أکرم اللّه به أخاک و وصیّک و امام امّتک علی بن أبی طالب، باهی اللّه بعبادته البارحة ملائکته و حملة عرشه،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حجّتی فی أرضی بعد نبیّی و قد بذل نفسه و عفّر فی التراب خدّه تواضعا لعظمتی، اشهدکم أنّه امام خلقی و مولی بریّتی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أربعین الخطیب،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و قد نشر جناحیه فاذا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علی الوصیّ‌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مناقب أخطب خوارزم،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أمر </w:t>
      </w:r>
    </w:p>
    <w:p>
      <w:pPr>
        <w:pStyle w:val="BookText"/>
        <w:rPr/>
      </w:pPr>
      <w:r>
        <w:rPr>
          <w:rFonts w:ascii="Amiri" w:hAnsi="Amiri" w:eastAsia="Amiri" w:cs="Amiri"/>
          <w:color w:val="111111"/>
          <w:sz w:val="28"/>
          <w:sz w:val="28"/>
          <w:szCs w:val="28"/>
          <w:rtl w:val="true"/>
          <w:lang w:bidi="ar-SA"/>
        </w:rPr>
        <w:t xml:space="preserve">اللّه ملکین یقعدان علی الصراط و لا یجوز أحد علی الصراط الاّ ببراءة علی بن أبی طالب، و من لم یکن معه براءة أمیر المؤمنین کبّه اللّه فی النار، و هو قوله وَ قِفُوهُمْ إِنَّهُمْ مَسْؤُلُونَ </w:t>
      </w:r>
      <w:r>
        <w:rPr>
          <w:rStyle w:val="FootnoteAnchor"/>
          <w:rtl w:val="true"/>
        </w:rPr>
        <w:footnoteReference w:id="133"/>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براءة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اله الاّ اللّه، محمّد رسول اللّه علی ولی اللّه و وصیّ رسوله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أبی محمّد الفحّام من علماء المخالفین، باسناده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رکب ذات یوم الی جبل کذا</w:t>
      </w:r>
      <w:r>
        <w:rPr>
          <w:rStyle w:val="FootnoteAnchor"/>
          <w:rtl w:val="true"/>
        </w:rPr>
        <w:footnoteReference w:id="13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خذ البغلة و انطلق الی موضع کذا تجد علیّا جالسا یسبّح بالحصی، فاقرأه منّی السلام، و احمله علی البغلة و أت به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ذهبت و وجدت علیّا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یدعوک، فلمّا أتی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فانّ هذا موضع قد جلس فیه سبعون نبیّا مرسلا، ما جلس فیه من الأنبیاء أحد الاّ و أنا أکرم علی اللّه منه، و قد جلس موضع کلّ نبیّ أخ له، ما جلس من الاخوة أحد أکرم علی اللّه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غمامة بیضاء و قد أظلّتهما، فجعلا یأکلان عنقود عنب،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أخی فهذه هدیّة من اللّه الیّ ثمّ الیک، ثمّ شربا، ثمّ ارتفعت الغمامة،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و الذی خلق ما یشاء لقد أکل من تلک الغمامة ثلاثمائة و ثلاثة عشر نبیّا و ثلاثمائة و ثلاثة عشر وصیّا ما فیهم نبیّ أکرم علی اللّه منّی، و لا وصیّ أکرم علی اللّه من علیّ‌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نهج البلاغة لابن أبی الحدید من علماء الجمهور،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رسول اللّه صلّی اللّه علیه و اله کالعضد من المنکب، و کالذراع من العضد، و کالکفّ من الذراع، ربّانی صغیرا، و آخانی کبیرا، و لقد علمتم أنّی کان لی منه مجلس سرّ لا </w:t>
      </w:r>
    </w:p>
    <w:p>
      <w:pPr>
        <w:pStyle w:val="BookText"/>
        <w:rPr/>
      </w:pPr>
      <w:r>
        <w:rPr>
          <w:rFonts w:ascii="IRNazanin" w:hAnsi="IRNazanin" w:eastAsia="IRNazanin"/>
          <w:color w:val="111111"/>
          <w:sz w:val="28"/>
          <w:sz w:val="28"/>
          <w:szCs w:val="28"/>
          <w:rtl w:val="true"/>
          <w:lang w:bidi="fa-IR"/>
        </w:rPr>
        <w:t>یطّلع علیه غیری، و أنّه أوصی الیّ دون أصحابه و أهل بیته، و لأقولنّ ما لم أقله لأحد قبل هذا الیوم، سألته مرّة أن یدعو لی بالمغفرة،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ثمّ قام فصلّی، فلمّا رفع یده فی الدعاء</w:t>
      </w:r>
      <w:r>
        <w:rPr>
          <w:rStyle w:val="FootnoteAnchor"/>
          <w:rtl w:val="true"/>
        </w:rPr>
        <w:footnoteReference w:id="137"/>
      </w:r>
      <w:r>
        <w:rPr>
          <w:rFonts w:ascii="IRNazanin" w:hAnsi="IRNazanin" w:eastAsia="IRNazanin"/>
          <w:color w:val="111111"/>
          <w:sz w:val="28"/>
          <w:sz w:val="28"/>
          <w:szCs w:val="28"/>
          <w:rtl w:val="true"/>
          <w:lang w:bidi="fa-IR"/>
        </w:rPr>
        <w:t>استمعت الیه، فاذا هو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علی عندک اغفر لعلی،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أکرم منک علیه، فاستشفعت به الیه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کفایة الطالب، قال أبو علی الکوکبی، عن أبی السری</w:t>
      </w:r>
      <w:r>
        <w:rPr>
          <w:rStyle w:val="FootnoteAnchor"/>
          <w:rtl w:val="true"/>
        </w:rPr>
        <w:footnoteReference w:id="139"/>
      </w:r>
      <w:r>
        <w:rPr>
          <w:rFonts w:ascii="IRNazanin" w:hAnsi="IRNazanin" w:eastAsia="IRNazanin"/>
          <w:color w:val="111111"/>
          <w:sz w:val="28"/>
          <w:sz w:val="28"/>
          <w:szCs w:val="28"/>
          <w:rtl w:val="true"/>
          <w:lang w:bidi="fa-IR"/>
        </w:rPr>
        <w:t>، عن عوانة بن الحکم،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أبی طالب علیه السّلام عند عائشة، و ابن عبّاس حاضر،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أکرم رجالنا علی رسول اللّه صلّی اللّه علیه و اله،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یمنعه عن ذلک؟ اصطفاه اللّه لنصرة رسوله، و ارتضاه رسول اللّه لاخوّته، و اختاره لکریمته، و جعله أبا ذرّیّته و وصیّه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الخبر صاحب کشف الغمّة بتمامه و نحن أخذنا موضع الحاجة منه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بشائر المصطفی، عن یزید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العبّاس بن عبد المطّلب رضی اللّه عنه، و فریق من بنی عبد العزّی بازاء بیت اللّه الحرام، اذ أقبلت فاطمة بنت أسد أمّ أمیر المؤمنین علیه السّلام، و کانت حاملا به لتسعة أشهر، و 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مؤمنة بک و بما جاء من عندک من کتب و رسل، و انّی مصدّقة بکلام جدّی ابراهیم الخلیل علیه السّلام، و انّه بنی البیت العتیق، فبحقّ الذی بنی البیت و المولود الذی فی بطنی الاّ ما یسّرت علیّ ولادتی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البیت انشقّ عن ظهره، و دخلت فاطمة فیه، </w:t>
      </w:r>
    </w:p>
    <w:p>
      <w:pPr>
        <w:pStyle w:val="BookText"/>
        <w:rPr/>
      </w:pPr>
      <w:r>
        <w:rPr>
          <w:rFonts w:ascii="IRNazanin" w:hAnsi="IRNazanin" w:eastAsia="IRNazanin"/>
          <w:color w:val="111111"/>
          <w:sz w:val="28"/>
          <w:sz w:val="28"/>
          <w:szCs w:val="28"/>
          <w:rtl w:val="true"/>
          <w:lang w:bidi="fa-IR"/>
        </w:rPr>
        <w:t>و غابت عن أبصارنا، و عاد الی حاله، فرمنا</w:t>
      </w:r>
      <w:r>
        <w:rPr>
          <w:rStyle w:val="FootnoteAnchor"/>
          <w:rtl w:val="true"/>
        </w:rPr>
        <w:footnoteReference w:id="141"/>
      </w:r>
      <w:r>
        <w:rPr>
          <w:rFonts w:ascii="IRNazanin" w:hAnsi="IRNazanin" w:eastAsia="IRNazanin"/>
          <w:color w:val="111111"/>
          <w:sz w:val="28"/>
          <w:sz w:val="28"/>
          <w:szCs w:val="28"/>
          <w:rtl w:val="true"/>
          <w:lang w:bidi="fa-IR"/>
        </w:rPr>
        <w:t>أن ینفتح لنا قفل الباب، فلم ینفتح، فعلمنا أنّ ذلک من أمر اللّه تعالی، ثمّ خرجت فی الیوم الرابع و علی یدها أمیر المؤمنین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فضّلت علی من</w:t>
      </w:r>
      <w:r>
        <w:rPr>
          <w:rStyle w:val="FootnoteAnchor"/>
          <w:rtl w:val="true"/>
        </w:rPr>
        <w:footnoteReference w:id="142"/>
      </w:r>
      <w:r>
        <w:rPr>
          <w:rFonts w:ascii="IRNazanin" w:hAnsi="IRNazanin" w:eastAsia="IRNazanin"/>
          <w:color w:val="111111"/>
          <w:sz w:val="28"/>
          <w:sz w:val="28"/>
          <w:szCs w:val="28"/>
          <w:rtl w:val="true"/>
          <w:lang w:bidi="fa-IR"/>
        </w:rPr>
        <w:t>تقدّمنی من النساء؛ لأنّ آسیة بنت مزاحم عبدت اللّه سرّا فی موضع لا یحبّ اللّه أن یعبد فیه الاّ اضطرارا، و انّ مریم بنت عمران هزّت النخلة الیابسة بیدها حتّی أکلت منها رطبا جنیّا، و انّی دخلت بیت اللّه الحرام، فأکلت من ثمار الجنّة و أرزاقها، فلمّا أردت أن أخرج هتف بی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سمّیه علیّا فهو علی، و 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w:t>
      </w:r>
      <w:r>
        <w:rPr>
          <w:rStyle w:val="FootnoteAnchor"/>
          <w:rtl w:val="true"/>
        </w:rPr>
        <w:footnoteReference w:id="143"/>
      </w:r>
      <w:r>
        <w:rPr>
          <w:rFonts w:ascii="IRNazanin" w:hAnsi="IRNazanin" w:eastAsia="IRNazanin"/>
          <w:color w:val="111111"/>
          <w:sz w:val="28"/>
          <w:sz w:val="28"/>
          <w:szCs w:val="28"/>
          <w:rtl w:val="true"/>
          <w:lang w:bidi="fa-IR"/>
        </w:rPr>
        <w:t>اسمه من اسمی، و أدّبته بأدبی، و أوقفته علی غامض علمی، و هو الذی یکسر الأصنام فی بیتی، و هو الذی یؤذّن فوق بیتی، و یقدّسنی، و یمجّدنی، فطوبی لمن أحبّه و أطاعه، و ویل لمن أبغضه و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علیّا و لرسول اللّه صلّی اللّه علیه و اله ثلاثون سنة، فأحبّه رسول اللّه صلّی اللّه علیه و اله حبّا شدیدا،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اجعلی مهده بقرب فراشی، و کان صلّی اللّه علیه و اله یلی أکثر تربیته، و کان یطهّر علیّا فی غسله، و یوجره اللبن عند شربه، و یحرّک مهده عند نومه، و یناغیه</w:t>
      </w:r>
      <w:r>
        <w:rPr>
          <w:rStyle w:val="FootnoteAnchor"/>
          <w:rtl w:val="true"/>
        </w:rPr>
        <w:footnoteReference w:id="1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وقت یقظته، و یحمله علی صدره و رقبته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و ولیّی، و ناصری، و صفیّی، و ذخری، و کهفی، و صهری، و وصیّی، و زوج کریمتی، و أمینی علی وصیّتی و خلیفتی، و کان رسول اللّه صلّی اللّه علیه و اله یحمله دائما، و یطوف به جبال مکّة </w:t>
      </w:r>
    </w:p>
    <w:p>
      <w:pPr>
        <w:pStyle w:val="BookText"/>
        <w:rPr/>
      </w:pPr>
      <w:r>
        <w:rPr>
          <w:rFonts w:ascii="IRNazanin" w:hAnsi="IRNazanin" w:eastAsia="IRNazanin"/>
          <w:color w:val="111111"/>
          <w:sz w:val="28"/>
          <w:sz w:val="28"/>
          <w:szCs w:val="28"/>
          <w:rtl w:val="true"/>
          <w:lang w:bidi="fa-IR"/>
        </w:rPr>
        <w:t>و شعابها و أودیتها و فجاجها، صلّی اللّه علی الحامل و المحمول</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الصحیحین للحمیدی، باسناده عن طلحة بن مصرف،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عبد اللّه بن أبی أوفی، هل کان النبیّ صلّی اللّه علیه و اله أوصی؟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کتب الوصیّة</w:t>
      </w:r>
      <w:r>
        <w:rPr>
          <w:rStyle w:val="FootnoteAnchor"/>
          <w:rtl w:val="true"/>
        </w:rPr>
        <w:footnoteReference w:id="146"/>
      </w:r>
      <w:r>
        <w:rPr>
          <w:rFonts w:ascii="IRNazanin" w:hAnsi="IRNazanin" w:eastAsia="IRNazanin"/>
          <w:color w:val="111111"/>
          <w:sz w:val="28"/>
          <w:sz w:val="28"/>
          <w:szCs w:val="28"/>
          <w:rtl w:val="true"/>
          <w:lang w:bidi="fa-IR"/>
        </w:rPr>
        <w:t>؟ أو أمر بالوصیّة؟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مهدی</w:t>
      </w:r>
      <w:r>
        <w:rPr>
          <w:rStyle w:val="FootnoteAnchor"/>
          <w:rtl w:val="true"/>
        </w:rPr>
        <w:footnoteReference w:id="147"/>
      </w:r>
      <w:r>
        <w:rPr>
          <w:rFonts w:ascii="IRNazanin" w:hAnsi="IRNazanin" w:eastAsia="IRNazanin"/>
          <w:color w:val="111111"/>
          <w:sz w:val="28"/>
          <w:sz w:val="28"/>
          <w:szCs w:val="28"/>
          <w:rtl w:val="true"/>
          <w:lang w:bidi="fa-IR"/>
        </w:rPr>
        <w:t>زیادة ذکرها أبو مسعود و أبو بکر البرقانی</w:t>
      </w:r>
      <w:r>
        <w:rPr>
          <w:rStyle w:val="FootnoteAnchor"/>
          <w:rtl w:val="true"/>
        </w:rPr>
        <w:footnoteReference w:id="148"/>
      </w:r>
      <w:r>
        <w:rPr>
          <w:rFonts w:ascii="IRNazanin" w:hAnsi="IRNazanin" w:eastAsia="IRNazanin"/>
          <w:color w:val="111111"/>
          <w:sz w:val="28"/>
          <w:sz w:val="28"/>
          <w:szCs w:val="28"/>
          <w:rtl w:val="true"/>
          <w:lang w:bidi="fa-IR"/>
        </w:rPr>
        <w:t>، و لم یخرجها البخاری و لا مسلم فیما عندنا من کتابیهما،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هذیل بن شرحیل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کان یتأمّر علی وصیّ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وکیع،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أمر الناس بالوصیّة؟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ابن أبی أوفی بناء علی عناده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علی عناده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ذکر أهل البیت علیهم السّلام، مع تواتر الروایات فی الوصیّة بهما جمیعا، و هو ممّن روی الوصیّة بهما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ترک البخاری و مسلم الزیادة التی نقلها الحمیدی، أیضا مبنیّ علی التعصّب و حبّ التقرّب الی السلاطین، و لاظهارهما أمثال هذه التعصّبات و اخراجهما کثیرا من الروایات المخالفة لاصول مذهب أهل السنّة من کتابیهما، عظّموهما غایة التعظیم، و حکموا بصحّة کتابیهما، و أوجبوا العمل بما فیهما، أعوذ باللّه من الغوایة، و الخروج من طریق الهدایة، و سیجیء ان شاء اللّه فی آخر الفاتحة ذکر مثالب هذین الشیخین، و بیان خیانتهما و عنادهما لأهل البیت علیهم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أعثم الکوفی من علماء المخالفین وثقاتهم، عدّة أخبار تدلّ علی أنّه علیه السّلام </w:t>
      </w:r>
    </w:p>
    <w:p>
      <w:pPr>
        <w:pStyle w:val="BookText"/>
        <w:rPr/>
      </w:pPr>
      <w:r>
        <w:rPr>
          <w:rFonts w:ascii="Amiri" w:hAnsi="Amiri" w:eastAsia="Amiri" w:cs="Amiri"/>
          <w:color w:val="111111"/>
          <w:sz w:val="28"/>
          <w:sz w:val="28"/>
          <w:szCs w:val="28"/>
          <w:rtl w:val="true"/>
          <w:lang w:bidi="ar-SA"/>
        </w:rPr>
        <w:t>وصیّ رسول اللّه صلّی اللّه علیه و اله، ذکرها فی قصّة مسیره علیه السّلام الی 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علی علیه السّلام بالأنبار یومین، فلمّا کان فی الیوم الثالث سار بالناس فی بریّة ملساء، فعطش الناس و احتاجوا الی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براهب فی صومعة، فدنی منه علی علیه السّلام وصاح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بالقریب منک ماء نشرب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ذلک و انّ الماء یحمل الینا من قرب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علی علیه السّلام و أقبل الی موضع من الأرض، فطاف به، ثمّ أشار إلی مکان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هاهنا، فحفروا قلیلا، فاذاهم بصخرة بیضاء کأنّها طلیت بالذهب، و هی علی مثال الرحی لا یقلّبها مائة رجل،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اقلبوها فالماء من تحتها، فاجتمع الناس علیها فلم یقدروا علی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 علیه السّلام عن فرسه، ثمّ دنی من الصخرة و حرّک شفتیه بشیء لم یسمع، ثمّ ضرب بیده الی الصخرة،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حرّکها و رفعها فرمی بها 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بعین من الماء لم یر الناس أعذب منها، و لا أصفی و لا أبرد من مائها، فنادی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هلمّوا الی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الناس و نزلوا فشربوا و سقوا ما معهم من الظهر، و ملؤوا أسقیتهم، و حملوا من الماء ما أرادوا، فلمّا استکفوا حمل علی علیه السّلام الصخرة و هو یحرّک شفتیه بمثل کلامه الأوّل، حتّی ردّ الصخرة الی موضعها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حتّی نزل فی المنزل الذی أراد، فاذا ماؤه متغیّر، فقال علی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من یعرف مکان الماء الذی شربتم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الیه، فانّ الماء هاهنا 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القوم الی ذلک الموضع و طلبوا مکان الصخرة، فلم یقدروا علیه، فانطلقوا الی الراهب فصاحوا به، فأشرف علیهم،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الماء الذی بالقرب من دیرک هذا؟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بقربی شیء من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قد شربنا منه، و صاحبنا هو الذی استخرج لنا الماء،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شربتم من ذلک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اللّه ما بنی هذا الدیر الاّ من ذلک الماء، و أنا فی هذه الصومعة منذ کذا سنة ما علمت بهذا الماء، و انّها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راحوما</w:t>
      </w:r>
      <w:r>
        <w:rPr>
          <w:rStyle w:val="FootnoteAnchor"/>
          <w:rtl w:val="true"/>
        </w:rPr>
        <w:footnoteReference w:id="150"/>
      </w:r>
      <w:r>
        <w:rPr>
          <w:rFonts w:ascii="Amiri" w:hAnsi="Amiri" w:eastAsia="Amiri" w:cs="Amiri"/>
          <w:color w:val="111111"/>
          <w:sz w:val="28"/>
          <w:sz w:val="28"/>
          <w:szCs w:val="28"/>
          <w:rtl w:val="true"/>
          <w:lang w:bidi="ar-SA"/>
        </w:rPr>
        <w:t>، ما أخرجها الاّ نبیّ أو وصیّ نبیّ، و لقد شرب منها سبعون نبیّا و سبعون 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الناس الی علی علیه السّلام فخبّروه بذلک، فسکت و 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حتّی نزل بمدینة هیت، و رحل منها حتّی نزل بموضع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الأنظار</w:t>
      </w:r>
      <w:r>
        <w:rPr>
          <w:rStyle w:val="FootnoteAnchor"/>
          <w:rtl w:val="true"/>
        </w:rPr>
        <w:footnoteReference w:id="151"/>
      </w:r>
      <w:r>
        <w:rPr>
          <w:rFonts w:ascii="IRNazanin" w:hAnsi="IRNazanin" w:eastAsia="IRNazanin"/>
          <w:color w:val="111111"/>
          <w:sz w:val="28"/>
          <w:sz w:val="28"/>
          <w:szCs w:val="28"/>
          <w:rtl w:val="true"/>
          <w:lang w:bidi="fa-IR"/>
        </w:rPr>
        <w:t>، فبنی هنالک مسجدا، و المسجد ثابت الی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عبر الفرات، و شقّ البلاد حتّی خرج الی بلاد الجزیرة، ثمّ سار یرید الرقّة حتّی نزل بموضع یقال له الشلیح</w:t>
      </w:r>
      <w:r>
        <w:rPr>
          <w:rStyle w:val="FootnoteAnchor"/>
          <w:rtl w:val="true"/>
        </w:rPr>
        <w:footnoteReference w:id="152"/>
      </w:r>
      <w:r>
        <w:rPr>
          <w:rFonts w:ascii="IRNazanin" w:hAnsi="IRNazanin" w:eastAsia="IRNazanin"/>
          <w:color w:val="111111"/>
          <w:sz w:val="28"/>
          <w:sz w:val="28"/>
          <w:szCs w:val="28"/>
          <w:rtl w:val="true"/>
          <w:lang w:bidi="fa-IR"/>
        </w:rPr>
        <w:t>، فنزل هناک علی شاطیء نهر الشلیح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الیه راهب کان هناک فی صومعة، فنزل من الصومعة، و أقبل الی علی، فأسلم علی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عندنا کتابا قد توارثناه عن آبائنا، یذکرون أنّ عیسی بن مریم کتبه فأعرضه علیک،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فهاته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الراهب الی موضعه، و أقبل بکتاب عتیق قد کاد أن یدرس، فأخذه علی علیه السّلام و قبّله، ثمّ دفعه الی الراهب،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علیّ، فقرأه الراهب علی علی علیه السّلام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الذی قضی فیما قضی، و سطر فیما سطر، انّه باعث فی الامّیّین رسولا یعلّمهم الکتاب و الحکمة، و یدلّهم علی سبیل الرشاد، لا فظّ و لا غلیظ و لا صخّاب</w:t>
      </w:r>
      <w:r>
        <w:rPr>
          <w:rStyle w:val="FootnoteAnchor"/>
          <w:rtl w:val="true"/>
        </w:rPr>
        <w:footnoteReference w:id="153"/>
      </w:r>
      <w:r>
        <w:rPr>
          <w:rFonts w:ascii="IRNazanin" w:hAnsi="IRNazanin" w:eastAsia="IRNazanin"/>
          <w:color w:val="111111"/>
          <w:sz w:val="28"/>
          <w:sz w:val="28"/>
          <w:szCs w:val="28"/>
          <w:rtl w:val="true"/>
          <w:lang w:bidi="fa-IR"/>
        </w:rPr>
        <w:t xml:space="preserve">فی الأسواق، و لا یجزیء بالسیّئة سیّئة، و لکن یعفو و یصفح، امّته الحامدون الذین یحمدون اللّه علی کلّ حال، فی هبوط الأرض و صعود الجبال، ألسنتهم مذلّلة بالتسبیح و التقدیس و التکبیر و التهلیل، ینصر اللّه </w:t>
      </w:r>
    </w:p>
    <w:p>
      <w:pPr>
        <w:pStyle w:val="BookText"/>
        <w:rPr/>
      </w:pPr>
      <w:r>
        <w:rPr>
          <w:rFonts w:ascii="IRNazanin" w:hAnsi="IRNazanin" w:eastAsia="IRNazanin"/>
          <w:color w:val="111111"/>
          <w:sz w:val="28"/>
          <w:sz w:val="28"/>
          <w:szCs w:val="28"/>
          <w:rtl w:val="true"/>
          <w:lang w:bidi="fa-IR"/>
        </w:rPr>
        <w:t>هذا النبیّ علی من ناواه، و اذا توفّاه اللّه اختلف امّته من بعده، ثمّ یلبثون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یمرّ رجل من امّته بشاطیء هذا النهر، یأمر بالمعروف و ینهی عن المنکر، یقضی بالحقّ، و لا یرتشی فی الحکم، الدنیا أهون علیه من شربة ماء علی الظمآن، یخاف اللّه فی السرّ، و ینصح فی العلانیة، لا تأخذه فی اللّه لومة لائم، فمن أدرک ذلک النبیّ فلیؤمن به، فمن آمن به کان له رضوان اللّه و الجنّة، و من أدرک ذلک العبد الصالح فلینصره، فانّه وصیّ خاتم الأنبیاء، و القتل معه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هذا الراهب الی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مصاحبک لا افارقک أبدا حتّی یصیبنی ما أصابک،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ذکر عبده فی کتاب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علی علیه السّلام و هذا الراهب معه، و کان یتغذّی و یتعشّی مع علی علیه السّلام، حتّی صار الی صفّین، و قاتل فقتل رحمه اللّه، فقال علی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فطلبوه فوجدوه، فصلّی علیه و استغفر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البیت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حکایة طویلة مشتملة علی صنوف الفصاحة و البلاغة، متضمّنة لمثالب بنی امیّة عن شیخ من الفصحاء یخاطب فیها عبد الملک بن مروان، فمن جملة ما ذکره فی ذمّ معاویة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فعادی النبیّ صلّی اللّه علیه و اله و قاتل الوصی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هاشم المرقال صاحب رایة أمیر المؤمنین علیه السّلام فی صفّین، رجز من جملته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ذاک الوصیّ بالهدی استقبلا أوّل من صدّقه و صلّی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أردنا نقله عن کتاب أعثم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شرح نهج البلاغة لابن أبی الحدید من علماء الجمهور، قال له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انّی ما أحببتک و لا بایعتک علی قرابة بینی و بینک، و لا ارادة مال تؤتینیه، و لا التماس سلطان ترفع ذکری به، و لکنّی أحببتک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ابن عمّ رسول اللّه، و وصیّه، و أبو الذریّة التی بقیت فینا من رسول اللّه صلّی اللّه علیه و اله، و أسبق الناس الی الاسلام، و أعظم المهاجرین سهما فی الجهاد، الی آخر الخبر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عثمان بن سعید، عن عبد اللّه بن بکیر، عن حکیم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فقال فی أثناء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رسوله، لا یقولها أحد قبلی و لا بعدی الاّ کذّاب، ورثت نبیّ الرحمة، و نکحت سیّدة نساء هذه الامّة، و أنا خاتم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عبس</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یحسن أن یقول مثل هذا، فلم یرجع الی أهله حتّی جنّ و صرع، فسألوهم هل رأیتم به عرضا قبل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قبل هذا عرضا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الحدید فی شرحه بعد ذکر کلام أمیر المؤمنین علیه السّلام بعد قتل عثمان فی وصف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عماد الیقین، الیهم یفیء الغالی، و بهم یلحق التالی، و لهم خصائص حقّ الولایة، و فیهم الوصیّة و الوراثة، الآن رجع الحقّ الی أهله و نقل الی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الوصیّة، فلا ریب عندنا أنّ علیّا علیه السّلام کان وصیّ رسول اللّه صلّی اللّه علیه و اله، و ان خالف فی ذلک من هو منسوب عندنا الی العناد، و لسنا نعنی بالوصیّة النصّ </w:t>
      </w:r>
    </w:p>
    <w:p>
      <w:pPr>
        <w:pStyle w:val="BookText"/>
        <w:rPr/>
      </w:pPr>
      <w:r>
        <w:rPr>
          <w:rFonts w:ascii="IRNazanin" w:hAnsi="IRNazanin" w:eastAsia="IRNazanin"/>
          <w:color w:val="111111"/>
          <w:sz w:val="28"/>
          <w:sz w:val="28"/>
          <w:szCs w:val="28"/>
          <w:rtl w:val="true"/>
          <w:lang w:bidi="fa-IR"/>
        </w:rPr>
        <w:t>و الخلافة، و لکن امور اخری</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الاقرار لا وجه لما ذکره؛ لأنّ سنّة اللّه جرت من قبل بأن یکون الأوصیاء هم الخلفاء، فکذا وصیّ نبیّنا؛ لقوله تعالی وَ لَنْ تَجِدَ لِسُنَّتِ اللّهِ تَحْوِیلاً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کیف یجوز علی سیّد الأنبیاء و خاتمهم أن یترک الوصیّة بالخلافة التی هی أهمّ الامور مع العلم بعدم مجیء نبیّ بعده، و کمال احتیاج الامّة الیه، و یوصی بغیر الأهمّ، خصوصا علی مذهب المخالفین، فانّهم یعتقدون أنّ علیّا علیه السّلام لم یکن وصیّا فی متروکات النبیّ صلّی اللّه علیه و اله، بل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ترکناه صدقة، و یعتقدون أنّ المتولّی علی صدقات النبیّ صلّی اللّه علیه و اله کان أبو بکر، ففیما کان وصیّة علی علیه السّلام التی کان یباهی بها؟ و الصحابة و التابعون یمدحونه بها، و یعدّونها من فضائله فی نظمهم و نثرهم؟ وَ اللّهُ یَهْدِی مَنْ یَشاءُ إِلی صِراطٍ مُسْتَقِیمٍ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علیه السّلام وصیّا لرسول اللّه صلّی اللّه علیه و اله أمر بیّن واضح، لا یمکن خفاؤه علی اللبیب المنصف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جماعة من أهل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المأمون الخلیفة جمع أربعین رجلا من علماء أهل المذاهب الأربعة و ناظرهم، و أثبت علیهم أنّ علی بن أبی طالب علیه السّلام وصیّ رسول اللّه و خلیفته، و أورد النصوص علی مدّعاه، فاعترف الأربعون بأنّ علیّا علیه السّلام هو المنصوص علیه بالخلافة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 ما قال المأمون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 علی شکر الوصیّ‌ أبی الحسنو ذلک عندی من عجائب الزمن</w:t>
      </w:r>
    </w:p>
    <w:p>
      <w:pPr>
        <w:pStyle w:val="BookText"/>
        <w:rPr/>
      </w:pPr>
      <w:r>
        <w:rPr>
          <w:rFonts w:ascii="IRNazanin" w:hAnsi="IRNazanin" w:eastAsia="IRNazanin"/>
          <w:color w:val="111111"/>
          <w:sz w:val="28"/>
          <w:sz w:val="28"/>
          <w:szCs w:val="28"/>
          <w:rtl w:val="true"/>
          <w:lang w:bidi="fa-IR"/>
        </w:rPr>
        <w:t>خلیفة خیر الناس و الأوّل الذیأعان رسول اللّه فی السرّ و العلن</w:t>
      </w:r>
    </w:p>
    <w:p>
      <w:pPr>
        <w:pStyle w:val="BookText"/>
        <w:rPr/>
      </w:pPr>
      <w:r>
        <w:rPr>
          <w:rFonts w:ascii="IRNazanin" w:hAnsi="IRNazanin" w:eastAsia="IRNazanin"/>
          <w:color w:val="111111"/>
          <w:sz w:val="28"/>
          <w:sz w:val="28"/>
          <w:szCs w:val="28"/>
          <w:rtl w:val="true"/>
          <w:lang w:bidi="fa-IR"/>
        </w:rPr>
        <w:t>و لا یخفی أنّ‌ التصریح بوصیّته علیه السّلام و امامته قد وقع عن کثیر من الصحابة و غیرهم فی أشعارهم، و نحن نقتصر هاهنا ببعض ما أنشدوه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خزیمة بن ثابت ذو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نحن بایعنا علیّا فحسبناأبو حسن ممّا نخاف من المحن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وصیّ‌ رسول اللّه من دون أهلهو فارسه قد کان فی سالف الزمن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قال خزیمة أیضا مخاطبا لعائشة بنت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أعایش خلّی عن علی و عیبهبما لیس فیه انّما أنت والده</w:t>
      </w:r>
    </w:p>
    <w:p>
      <w:pPr>
        <w:pStyle w:val="BookText"/>
        <w:rPr/>
      </w:pPr>
      <w:r>
        <w:rPr>
          <w:rFonts w:ascii="IRNazanin" w:hAnsi="IRNazanin" w:eastAsia="IRNazanin"/>
          <w:color w:val="111111"/>
          <w:sz w:val="28"/>
          <w:sz w:val="28"/>
          <w:szCs w:val="28"/>
          <w:rtl w:val="true"/>
          <w:lang w:bidi="fa-IR"/>
        </w:rPr>
        <w:t>وصیّ‌ رسول اللّه من دون أهلهو أنت علی ما کان من ذلک شاهده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قال عبد الرحمن بن جبل فی جملة أبیاته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علیّا وصیّ‌ المصطفی و وزیرهو أوّل من صلّی لذی العرش و اتّقی</w:t>
      </w:r>
    </w:p>
    <w:p>
      <w:pPr>
        <w:pStyle w:val="BookText"/>
        <w:rPr/>
      </w:pPr>
      <w:r>
        <w:rPr>
          <w:rFonts w:ascii="IRNazanin" w:hAnsi="IRNazanin" w:eastAsia="IRNazanin"/>
          <w:color w:val="111111"/>
          <w:sz w:val="28"/>
          <w:sz w:val="28"/>
          <w:szCs w:val="28"/>
          <w:rtl w:val="true"/>
          <w:lang w:bidi="fa-IR"/>
        </w:rPr>
        <w:t>و کان أمیر المؤمنین ابن فاطمبکم ان عری خطب أبرّ و أرفقا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قال زفر بن الحارث بن حذیفة الأسدی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فحوطوا علیّا و انصروه فانّهوصیّ‌ و فی الاسلام أوّل أوّل</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قال خزیمة</w:t>
      </w:r>
      <w:r>
        <w:rPr>
          <w:rStyle w:val="FootnoteAnchor"/>
          <w:rtl w:val="true"/>
        </w:rPr>
        <w:footnoteReference w:id="16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کنت أحسب هذا الأمر منتقلاعن هاشم ثمّ‌ منها عن أبی حسن </w:t>
      </w:r>
    </w:p>
    <w:p>
      <w:pPr>
        <w:pStyle w:val="BookText"/>
        <w:rPr/>
      </w:pPr>
      <w:r>
        <w:rPr>
          <w:rFonts w:ascii="IRNazanin" w:hAnsi="IRNazanin" w:eastAsia="IRNazanin"/>
          <w:color w:val="111111"/>
          <w:sz w:val="28"/>
          <w:sz w:val="28"/>
          <w:szCs w:val="28"/>
          <w:rtl w:val="true"/>
          <w:lang w:bidi="fa-IR"/>
        </w:rPr>
        <w:t>ألیس أوّل من صلّی لقبلتکم و أعلم الناس بالقرآن</w:t>
      </w:r>
      <w:r>
        <w:rPr>
          <w:rStyle w:val="FootnoteAnchor"/>
          <w:rtl w:val="true"/>
        </w:rPr>
        <w:footnoteReference w:id="169"/>
      </w:r>
      <w:r>
        <w:rPr>
          <w:rFonts w:ascii="IRNazanin" w:hAnsi="IRNazanin" w:eastAsia="IRNazanin"/>
          <w:color w:val="111111"/>
          <w:sz w:val="28"/>
          <w:sz w:val="28"/>
          <w:szCs w:val="28"/>
          <w:rtl w:val="true"/>
          <w:lang w:bidi="fa-IR"/>
        </w:rPr>
        <w:t>و السنن</w:t>
      </w:r>
    </w:p>
    <w:p>
      <w:pPr>
        <w:pStyle w:val="BookText"/>
        <w:rPr/>
      </w:pPr>
      <w:r>
        <w:rPr>
          <w:rFonts w:ascii="IRNazanin" w:hAnsi="IRNazanin" w:eastAsia="IRNazanin"/>
          <w:color w:val="111111"/>
          <w:sz w:val="28"/>
          <w:sz w:val="28"/>
          <w:szCs w:val="28"/>
          <w:rtl w:val="true"/>
          <w:lang w:bidi="fa-IR"/>
        </w:rPr>
        <w:t>و آخر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ماذا الذی ردّکم عنه فنعرفه ها انّ بیعتکم من أغبن الغبن</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الأبیات نسبه قوم الی عتبة بن أبی لهب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عبادة بن الصلت فی أبیات له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الرجال أخّروا علیّا عن رتبة کان له مرضیّا</w:t>
      </w:r>
    </w:p>
    <w:p>
      <w:pPr>
        <w:pStyle w:val="BookText"/>
        <w:rPr/>
      </w:pPr>
      <w:r>
        <w:rPr>
          <w:rFonts w:ascii="IRNazanin" w:hAnsi="IRNazanin" w:eastAsia="IRNazanin"/>
          <w:color w:val="111111"/>
          <w:sz w:val="28"/>
          <w:sz w:val="28"/>
          <w:szCs w:val="28"/>
          <w:rtl w:val="true"/>
          <w:lang w:bidi="fa-IR"/>
        </w:rPr>
        <w:t>ألیس کان دونهم وصیّا</w:t>
      </w:r>
    </w:p>
    <w:p>
      <w:pPr>
        <w:pStyle w:val="BookText"/>
        <w:rPr/>
      </w:pPr>
      <w:r>
        <w:rPr>
          <w:rFonts w:ascii="Amiri" w:hAnsi="Amiri" w:eastAsia="Amiri" w:cs="Amiri"/>
          <w:color w:val="111111"/>
          <w:sz w:val="28"/>
          <w:sz w:val="28"/>
          <w:szCs w:val="28"/>
          <w:rtl w:val="true"/>
          <w:lang w:bidi="ar-SA"/>
        </w:rPr>
        <w:t>و قال عتبة</w:t>
      </w:r>
      <w:r>
        <w:rPr>
          <w:rStyle w:val="FootnoteAnchor"/>
          <w:rtl w:val="true"/>
        </w:rPr>
        <w:footnoteReference w:id="171"/>
      </w:r>
      <w:r>
        <w:rPr>
          <w:rFonts w:ascii="IRNazanin" w:hAnsi="IRNazanin" w:eastAsia="IRNazanin"/>
          <w:color w:val="111111"/>
          <w:sz w:val="28"/>
          <w:sz w:val="28"/>
          <w:szCs w:val="28"/>
          <w:rtl w:val="true"/>
          <w:lang w:bidi="fa-IR"/>
        </w:rPr>
        <w:t>بن أبی سفیان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ولیّ الأمر من بعد أحمد علیّ و فی کلّ المواطن صاحبه</w:t>
      </w:r>
    </w:p>
    <w:p>
      <w:pPr>
        <w:pStyle w:val="BookText"/>
        <w:rPr/>
      </w:pPr>
      <w:r>
        <w:rPr>
          <w:rFonts w:ascii="Amiri" w:hAnsi="Amiri" w:eastAsia="Amiri" w:cs="Amiri"/>
          <w:color w:val="111111"/>
          <w:sz w:val="28"/>
          <w:sz w:val="28"/>
          <w:szCs w:val="28"/>
          <w:rtl w:val="true"/>
          <w:lang w:bidi="ar-SA"/>
        </w:rPr>
        <w:t>وصیّ رسول اللّه حقّا و صهره</w:t>
      </w:r>
      <w:r>
        <w:rPr>
          <w:rStyle w:val="FootnoteAnchor"/>
          <w:rtl w:val="true"/>
        </w:rPr>
        <w:footnoteReference w:id="172"/>
      </w:r>
      <w:r>
        <w:rPr>
          <w:rFonts w:ascii="IRNazanin" w:hAnsi="IRNazanin" w:eastAsia="IRNazanin"/>
          <w:color w:val="111111"/>
          <w:sz w:val="28"/>
          <w:sz w:val="28"/>
          <w:szCs w:val="28"/>
          <w:rtl w:val="true"/>
          <w:lang w:bidi="fa-IR"/>
        </w:rPr>
        <w:t>و أوّل من صلّی و من لان جانبه</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قال قیس بن سعد بن عبادة الأنصاری فی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ربّنا و نعم الوکیل</w:t>
      </w:r>
    </w:p>
    <w:p>
      <w:pPr>
        <w:pStyle w:val="BookText"/>
        <w:rPr/>
      </w:pPr>
      <w:r>
        <w:rPr>
          <w:rFonts w:ascii="IRNazanin" w:hAnsi="IRNazanin" w:eastAsia="IRNazanin"/>
          <w:color w:val="111111"/>
          <w:sz w:val="28"/>
          <w:sz w:val="28"/>
          <w:szCs w:val="28"/>
          <w:rtl w:val="true"/>
          <w:lang w:bidi="fa-IR"/>
        </w:rPr>
        <w:t>حسبنا ربّنا الذی فتح البصرة بالأمس و الحدیث طویل</w:t>
      </w:r>
    </w:p>
    <w:p>
      <w:pPr>
        <w:pStyle w:val="BookText"/>
        <w:rPr/>
      </w:pPr>
      <w:r>
        <w:rPr>
          <w:rFonts w:ascii="IRNazanin" w:hAnsi="IRNazanin" w:eastAsia="IRNazanin"/>
          <w:color w:val="111111"/>
          <w:sz w:val="28"/>
          <w:sz w:val="28"/>
          <w:szCs w:val="28"/>
          <w:rtl w:val="true"/>
          <w:lang w:bidi="fa-IR"/>
        </w:rPr>
        <w:t>و علی امامنا و امام لسوانا أتی به التنزیل</w:t>
      </w:r>
    </w:p>
    <w:p>
      <w:pPr>
        <w:pStyle w:val="BookText"/>
        <w:rPr/>
      </w:pPr>
      <w:r>
        <w:rPr>
          <w:rFonts w:ascii="IRNazanin" w:hAnsi="IRNazanin" w:eastAsia="IRNazanin"/>
          <w:color w:val="111111"/>
          <w:sz w:val="28"/>
          <w:sz w:val="28"/>
          <w:szCs w:val="28"/>
          <w:rtl w:val="true"/>
          <w:lang w:bidi="fa-IR"/>
        </w:rPr>
        <w:t>حین قال النبیّ من کنت مولاه فهذا مولاه خطب جلیل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قاله النبیّ علی الامّة حتم ما فیه قال و قیل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قال جریر بن عبد اللّه البجلی، لمّا کتب الیه أمیر المؤمنین علیه السّلام یدعوه الی البیعة، و هو مقیم بثغر همدان من قبل عثمان بن عفّان، فی جواب أبیات ابن اخت له یحثّه بها علی بیعة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الملیک</w:t>
      </w:r>
      <w:r>
        <w:rPr>
          <w:rStyle w:val="FootnoteAnchor"/>
          <w:rtl w:val="true"/>
        </w:rPr>
        <w:footnoteReference w:id="175"/>
      </w:r>
      <w:r>
        <w:rPr>
          <w:rFonts w:ascii="IRNazanin" w:hAnsi="IRNazanin" w:eastAsia="IRNazanin"/>
          <w:color w:val="111111"/>
          <w:sz w:val="28"/>
          <w:sz w:val="28"/>
          <w:szCs w:val="28"/>
          <w:rtl w:val="true"/>
          <w:lang w:bidi="fa-IR"/>
        </w:rPr>
        <w:t>علی أحمد رسول الملیک تمام النعم</w:t>
      </w:r>
    </w:p>
    <w:p>
      <w:pPr>
        <w:pStyle w:val="BookText"/>
        <w:rPr/>
      </w:pPr>
      <w:r>
        <w:rPr>
          <w:rFonts w:ascii="IRNazanin" w:hAnsi="IRNazanin" w:eastAsia="IRNazanin"/>
          <w:color w:val="111111"/>
          <w:sz w:val="28"/>
          <w:sz w:val="28"/>
          <w:szCs w:val="28"/>
          <w:rtl w:val="true"/>
          <w:lang w:bidi="fa-IR"/>
        </w:rPr>
        <w:t>و صلّی علی الطهر من بعده خلیفته القائم المدّعم</w:t>
      </w:r>
    </w:p>
    <w:p>
      <w:pPr>
        <w:pStyle w:val="BookText"/>
        <w:rPr/>
      </w:pPr>
      <w:r>
        <w:rPr>
          <w:rFonts w:ascii="IRNazanin" w:hAnsi="IRNazanin" w:eastAsia="IRNazanin"/>
          <w:color w:val="111111"/>
          <w:sz w:val="28"/>
          <w:sz w:val="28"/>
          <w:szCs w:val="28"/>
          <w:rtl w:val="true"/>
          <w:lang w:bidi="fa-IR"/>
        </w:rPr>
        <w:t>علیّا عنیت وصیّ النبیّ تجالد عنه غواة الامم</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کتب رجل من السکون أبیاتا الی الأشعث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مقیما بثغر آذربایجان من قبل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یحثّه علی بیعة أمیر المؤمنین علیه السّلام، و کان علیه السّلام خائفا منه، فکتب الأشعث بن قیس الی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الوصیّ علی المهذّب من هاشم</w:t>
      </w:r>
    </w:p>
    <w:p>
      <w:pPr>
        <w:pStyle w:val="BookText"/>
        <w:rPr/>
      </w:pPr>
      <w:r>
        <w:rPr>
          <w:rFonts w:ascii="IRNazanin" w:hAnsi="IRNazanin" w:eastAsia="IRNazanin"/>
          <w:color w:val="111111"/>
          <w:sz w:val="28"/>
          <w:sz w:val="28"/>
          <w:szCs w:val="28"/>
          <w:rtl w:val="true"/>
          <w:lang w:bidi="fa-IR"/>
        </w:rPr>
        <w:t>وزیر النبیّ و ذو صهره و خیر البریّة و العالم</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الوصیّ‌</w:t>
      </w:r>
      <w:r>
        <w:rPr>
          <w:rStyle w:val="FootnoteAnchor"/>
          <w:rtl w:val="true"/>
        </w:rPr>
        <w:footnoteReference w:id="177"/>
      </w:r>
      <w:r>
        <w:rPr>
          <w:rFonts w:ascii="IRNazanin" w:hAnsi="IRNazanin" w:eastAsia="IRNazanin"/>
          <w:color w:val="111111"/>
          <w:sz w:val="28"/>
          <w:sz w:val="28"/>
          <w:szCs w:val="28"/>
          <w:rtl w:val="true"/>
          <w:lang w:bidi="fa-IR"/>
        </w:rPr>
        <w:t>فسرّ بمقدمه المسلمونا</w:t>
      </w:r>
    </w:p>
    <w:p>
      <w:pPr>
        <w:pStyle w:val="BookText"/>
        <w:rPr/>
      </w:pPr>
      <w:r>
        <w:rPr>
          <w:rFonts w:ascii="IRNazanin" w:hAnsi="IRNazanin" w:eastAsia="IRNazanin"/>
          <w:color w:val="111111"/>
          <w:sz w:val="28"/>
          <w:sz w:val="28"/>
          <w:szCs w:val="28"/>
          <w:rtl w:val="true"/>
          <w:lang w:bidi="fa-IR"/>
        </w:rPr>
        <w:t>رسول الوصیّ وصیّ النبیّ له الفضل و السبق فی المؤمنینا</w:t>
      </w:r>
    </w:p>
    <w:p>
      <w:pPr>
        <w:pStyle w:val="BookText"/>
        <w:rPr/>
      </w:pPr>
      <w:r>
        <w:rPr>
          <w:rFonts w:ascii="IRNazanin" w:hAnsi="IRNazanin" w:eastAsia="IRNazanin"/>
          <w:color w:val="111111"/>
          <w:sz w:val="28"/>
          <w:sz w:val="28"/>
          <w:szCs w:val="28"/>
          <w:rtl w:val="true"/>
          <w:lang w:bidi="fa-IR"/>
        </w:rPr>
        <w:t>فکم بطل ماجد قد أذاق منیّة حتف من الکافرینا</w:t>
      </w:r>
      <w:r>
        <w:rPr>
          <w:rStyle w:val="FootnoteAnchor"/>
          <w:rtl w:val="true"/>
        </w:rPr>
        <w:footnoteReference w:id="1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رویناه من الشعر المنقول المتضمّن کونه علیه السّلام وصیّ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عبد اللّه بن أبی سفیان بن الحارث بن عبد المطّلب، ثمّ ذکر شعره و شعر جماعة هذه 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جعیل، و أبو </w:t>
      </w:r>
    </w:p>
    <w:p>
      <w:pPr>
        <w:pStyle w:val="BookText"/>
        <w:rPr/>
      </w:pPr>
      <w:r>
        <w:rPr>
          <w:rFonts w:ascii="IRNazanin" w:hAnsi="IRNazanin" w:eastAsia="IRNazanin"/>
          <w:color w:val="111111"/>
          <w:sz w:val="28"/>
          <w:sz w:val="28"/>
          <w:szCs w:val="28"/>
          <w:rtl w:val="true"/>
          <w:lang w:bidi="fa-IR"/>
        </w:rPr>
        <w:t>الهیثم بن التیّهان، و عمر بن حارثة الأنصاری، و رجل من الأزد، و غلام من بنی ضبّة، و سعید بن قیس الهمدانی، و زیاد بن لبید الأنصاری، و حجر بن عدی الکندی، و خزیمة بن ثابت الأنصاری و کان بدریّا، و ابن بدیل بن ورقاء الخزاعی، و عمرو بن احیحة، و زحر</w:t>
      </w:r>
      <w:r>
        <w:rPr>
          <w:rStyle w:val="FootnoteAnchor"/>
          <w:rtl w:val="true"/>
        </w:rPr>
        <w:footnoteReference w:id="179"/>
      </w:r>
      <w:r>
        <w:rPr>
          <w:rFonts w:ascii="IRNazanin" w:hAnsi="IRNazanin" w:eastAsia="IRNazanin"/>
          <w:color w:val="111111"/>
          <w:sz w:val="28"/>
          <w:sz w:val="28"/>
          <w:szCs w:val="28"/>
          <w:rtl w:val="true"/>
          <w:lang w:bidi="fa-IR"/>
        </w:rPr>
        <w:t>بن قیس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الحدید بعد الفراغ من ذکر أشعار هؤلاء القوم و أراجیزهم المتضمّنة لذکر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الأشعار و أراجیزهم، جمعها</w:t>
      </w:r>
      <w:r>
        <w:rPr>
          <w:rStyle w:val="FootnoteAnchor"/>
          <w:rtl w:val="true"/>
        </w:rPr>
        <w:footnoteReference w:id="180"/>
      </w:r>
      <w:r>
        <w:rPr>
          <w:rFonts w:ascii="IRNazanin" w:hAnsi="IRNazanin" w:eastAsia="IRNazanin"/>
          <w:color w:val="111111"/>
          <w:sz w:val="28"/>
          <w:sz w:val="28"/>
          <w:szCs w:val="28"/>
          <w:rtl w:val="true"/>
          <w:lang w:bidi="fa-IR"/>
        </w:rPr>
        <w:t>أبو مخنف لوط بن یحیی فی کتاب وقعة الجمل، و أبو مخنف من المحدّثین، و ممّن یری صحّة الامامة بالاختیار، و لیس من الشیعة، و لا معدودا من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رویناه من أشعار صفّین التی تتضمّن تسمیته علیه السّلام بالوصیّ، ما ذکره نصر بن مزاحم بن یسار المنقری فی کتاب صفّین، و هو من رجال الحدیث، ثمّ ذکر أشعارا متضمّنة لذکر الوصیّ لجماعة، و هذه أسماؤهم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الأشعث بن قیس، أمیر المؤمنین علیه السّلام، جریر بن عبد اللّه البجلی، النعمان بن عجلان الأنصاری، عبد الرحمن</w:t>
      </w:r>
      <w:r>
        <w:rPr>
          <w:rStyle w:val="FootnoteAnchor"/>
          <w:rtl w:val="true"/>
        </w:rPr>
        <w:footnoteReference w:id="181"/>
      </w:r>
      <w:r>
        <w:rPr>
          <w:rFonts w:ascii="IRNazanin" w:hAnsi="IRNazanin" w:eastAsia="IRNazanin"/>
          <w:color w:val="111111"/>
          <w:sz w:val="28"/>
          <w:sz w:val="28"/>
          <w:szCs w:val="28"/>
          <w:rtl w:val="true"/>
          <w:lang w:bidi="fa-IR"/>
        </w:rPr>
        <w:t>بن ذؤیب الأسلمی، المغیرة بن الحارث بن عبد المطّلب،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الأشعار التی تتضمّن هذه اللفظة کثیرة 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خوف الملالة و الاضجار لذکرنا من ذلک ما یملأ أوراقا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عن ابن أبی الحدید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أبی الأسود الدؤلی،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امّ أیمن </w:t>
      </w:r>
    </w:p>
    <w:p>
      <w:pPr>
        <w:pStyle w:val="BookText"/>
        <w:rPr/>
      </w:pPr>
      <w:r>
        <w:rPr>
          <w:rFonts w:ascii="IRNazanin" w:hAnsi="IRNazanin" w:eastAsia="IRNazanin"/>
          <w:color w:val="111111"/>
          <w:sz w:val="28"/>
          <w:sz w:val="28"/>
          <w:szCs w:val="28"/>
          <w:rtl w:val="true"/>
          <w:lang w:bidi="fa-IR"/>
        </w:rPr>
        <w:t>رضی اللّه عنها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اللیلة التی تلت نهار الیوم الذی بویع فیه أبو بکر، هاتفا یقول و لا أری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ضعضع الاسلام فقدان أحمد و أبکی علیه فیکم کلّ مسلم</w:t>
      </w:r>
    </w:p>
    <w:p>
      <w:pPr>
        <w:pStyle w:val="BookText"/>
        <w:rPr/>
      </w:pPr>
      <w:r>
        <w:rPr>
          <w:rFonts w:ascii="IRNazanin" w:hAnsi="IRNazanin" w:eastAsia="IRNazanin"/>
          <w:color w:val="111111"/>
          <w:sz w:val="28"/>
          <w:sz w:val="28"/>
          <w:szCs w:val="28"/>
          <w:rtl w:val="true"/>
          <w:lang w:bidi="fa-IR"/>
        </w:rPr>
        <w:t>و أحزنه حزنا تمالوا صحبة الغواة علی الهادی الرضیّ المکرم</w:t>
      </w:r>
    </w:p>
    <w:p>
      <w:pPr>
        <w:pStyle w:val="BookText"/>
        <w:rPr/>
      </w:pPr>
      <w:r>
        <w:rPr>
          <w:rFonts w:ascii="Amiri" w:hAnsi="Amiri" w:eastAsia="Amiri" w:cs="Amiri"/>
          <w:color w:val="111111"/>
          <w:sz w:val="28"/>
          <w:sz w:val="28"/>
          <w:szCs w:val="28"/>
          <w:rtl w:val="true"/>
          <w:lang w:bidi="ar-SA"/>
        </w:rPr>
        <w:t>وصیّ رسول اللّه أوّل مسلم و أعلم من صلّی و زکّی بدرهم</w:t>
      </w:r>
    </w:p>
    <w:p>
      <w:pPr>
        <w:pStyle w:val="BookText"/>
        <w:rPr/>
      </w:pPr>
      <w:r>
        <w:rPr>
          <w:rFonts w:ascii="IRNazanin" w:hAnsi="IRNazanin" w:eastAsia="IRNazanin"/>
          <w:color w:val="111111"/>
          <w:sz w:val="28"/>
          <w:sz w:val="28"/>
          <w:szCs w:val="28"/>
          <w:rtl w:val="true"/>
          <w:lang w:bidi="fa-IR"/>
        </w:rPr>
        <w:t>أخی المصطفی دون الذین تأمّروا علیه و ان بزّوه فضل التقدّم</w:t>
      </w:r>
    </w:p>
    <w:p>
      <w:pPr>
        <w:pStyle w:val="BookText"/>
        <w:rPr/>
      </w:pPr>
      <w:r>
        <w:rPr>
          <w:rFonts w:ascii="IRNazanin" w:hAnsi="IRNazanin" w:eastAsia="IRNazanin"/>
          <w:color w:val="111111"/>
          <w:sz w:val="28"/>
          <w:sz w:val="28"/>
          <w:szCs w:val="28"/>
          <w:rtl w:val="true"/>
          <w:lang w:bidi="fa-IR"/>
        </w:rPr>
        <w:t>و نقل عن شیرویه الدیلمی، باسناده روایة حاصل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نخلة صاحت باختها حین مرّ النبیّ صلّی اللّه علیه و اله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سیّد النبیّین، و هذا علی سیّد الوصیّین، فتبسّم النبیّ صلّی اللّه علیه و 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سمّ نخلة المدینة صیحانیّا، فقد صاحت بفضلی و فضلک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أنشد 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النخل الذی فی وسطه بفصاحة فتعجّب الثقلان</w:t>
      </w:r>
    </w:p>
    <w:p>
      <w:pPr>
        <w:pStyle w:val="BookText"/>
        <w:rPr/>
      </w:pPr>
      <w:r>
        <w:rPr>
          <w:rFonts w:ascii="IRNazanin" w:hAnsi="IRNazanin" w:eastAsia="IRNazanin"/>
          <w:color w:val="111111"/>
          <w:sz w:val="28"/>
          <w:sz w:val="28"/>
          <w:szCs w:val="28"/>
          <w:rtl w:val="true"/>
          <w:lang w:bidi="fa-IR"/>
        </w:rPr>
        <w:t>من نخلة قالت هناک لاختها هذان أکرم من مشی هذان</w:t>
      </w:r>
    </w:p>
    <w:p>
      <w:pPr>
        <w:pStyle w:val="BookText"/>
        <w:rPr/>
      </w:pPr>
      <w:r>
        <w:rPr>
          <w:rFonts w:ascii="IRNazanin" w:hAnsi="IRNazanin" w:eastAsia="IRNazanin"/>
          <w:color w:val="111111"/>
          <w:sz w:val="28"/>
          <w:sz w:val="28"/>
          <w:szCs w:val="28"/>
          <w:rtl w:val="true"/>
          <w:lang w:bidi="fa-IR"/>
        </w:rPr>
        <w:t>هذا ابن عبد اللّه هذا صنوه هذا علی العالم الربّانی</w:t>
      </w:r>
    </w:p>
    <w:p>
      <w:pPr>
        <w:pStyle w:val="BookText"/>
        <w:rPr/>
      </w:pPr>
      <w:r>
        <w:rPr>
          <w:rFonts w:ascii="IRNazanin" w:hAnsi="IRNazanin" w:eastAsia="IRNazanin"/>
          <w:color w:val="111111"/>
          <w:sz w:val="28"/>
          <w:sz w:val="28"/>
          <w:szCs w:val="28"/>
          <w:rtl w:val="true"/>
          <w:lang w:bidi="fa-IR"/>
        </w:rPr>
        <w:t>قد صاح هذا النخل ینشر فضلهم و لأجل ذلک سمّی الصیحانی</w:t>
      </w:r>
    </w:p>
    <w:p>
      <w:pPr>
        <w:pStyle w:val="BookText"/>
        <w:rPr/>
      </w:pPr>
      <w:r>
        <w:rPr>
          <w:rFonts w:ascii="IRNazanin" w:hAnsi="IRNazanin" w:eastAsia="IRNazanin"/>
          <w:color w:val="111111"/>
          <w:sz w:val="28"/>
          <w:sz w:val="28"/>
          <w:szCs w:val="28"/>
          <w:rtl w:val="true"/>
          <w:lang w:bidi="fa-IR"/>
        </w:rPr>
        <w:t>انتهی ما أردنا نقله ممّا ورد فی أمر الوصیّة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یجوز لسیّد المرسلین صلّی اللّه علیه و اله أن یترک الوصیّة و یهمل أمر الامّة؟ مع أنّه تعالی أمره بالاقتداء بهدی الأنبیاء بقوله فَبِهُداهُمُ اقْتَدِهْ </w:t>
      </w:r>
      <w:r>
        <w:rPr>
          <w:rStyle w:val="FootnoteAnchor"/>
          <w:rtl w:val="true"/>
        </w:rPr>
        <w:footnoteReference w:id="184"/>
      </w:r>
      <w:r>
        <w:rPr>
          <w:rFonts w:ascii="IRNazanin" w:hAnsi="IRNazanin" w:eastAsia="IRNazanin"/>
          <w:color w:val="111111"/>
          <w:sz w:val="28"/>
          <w:sz w:val="28"/>
          <w:szCs w:val="28"/>
          <w:rtl w:val="true"/>
          <w:lang w:bidi="fa-IR"/>
        </w:rPr>
        <w:t>و لا ریب أنّ الأنبیاء کلّهم لم یخرجوا من الدنیا من غیر وصیّة و تعیین وصیّ، فیجب علی نبیّنا تأسّیا بالأنبیاء أن لا یخرج من غیر وصیّ</w:t>
      </w:r>
      <w:r>
        <w:rPr>
          <w:rFonts w:eastAsia="IRNazanin" w:cs="IRNazanin"/>
          <w:color w:val="111111"/>
          <w:sz w:val="28"/>
          <w:szCs w:val="28"/>
          <w:rtl w:val="true"/>
          <w:lang w:bidi="fa-IR"/>
        </w:rPr>
        <w:t xml:space="preserve">. </w:t>
      </w:r>
      <w:bookmarkStart w:id="66" w:name="pg5633_61689"/>
    </w:p>
    <w:p>
      <w:pPr>
        <w:pStyle w:val="BookText"/>
        <w:rPr/>
      </w:pPr>
      <w:bookmarkEnd w:id="66"/>
      <w:r>
        <w:rPr>
          <w:rFonts w:ascii="IRNazanin" w:hAnsi="IRNazanin" w:eastAsia="IRNazanin"/>
          <w:color w:val="111111"/>
          <w:sz w:val="28"/>
          <w:sz w:val="28"/>
          <w:szCs w:val="28"/>
          <w:rtl w:val="true"/>
          <w:lang w:bidi="fa-IR"/>
        </w:rPr>
        <w:t>و کیف یجوز للعقلاء أن یجوّزوا علی سیّد الأنبیاء خروجه من الدنیا من غیر وصیّ و خلیفة؟ مع علمهم بأنّه صلّی اللّه علیه و اله ما کان یخرج من المدینة الی غزوة الاّ بعد تعیین خلیفة، و ما کان یترک قریة و لا سریّة من غیر أمیر، ذلک ظنّ الذین لا یوقنون و بالآخرة 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العاقل أن یخرج سیّد البشر من الدنیا بغیر وصیّة؟ مع أمره الناس و تحریصهم حتّی ورد فی صحیحی مسلم و البخاری،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مسلم أن یبیت الاّ و وصیّته عنده مکتوبة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یسمع قول اللّه عزّ و جلّ أَ تَأْمُرُونَ النّاسَ بِالْبِرِّ وَ تَنْسَوْنَ أَنْفُسَکُمْ وَ أَنْتُمْ تَتْلُونَ الْکِتابَ أَ فَلا تَعْقِلُونَ </w:t>
      </w:r>
      <w:r>
        <w:rPr>
          <w:rStyle w:val="FootnoteAnchor"/>
          <w:rtl w:val="true"/>
        </w:rPr>
        <w:footnoteReference w:id="186"/>
      </w:r>
      <w:r>
        <w:rPr>
          <w:rFonts w:ascii="IRNazanin" w:hAnsi="IRNazanin" w:eastAsia="IRNazanin"/>
          <w:color w:val="111111"/>
          <w:sz w:val="28"/>
          <w:sz w:val="28"/>
          <w:szCs w:val="28"/>
          <w:rtl w:val="true"/>
          <w:lang w:bidi="fa-IR"/>
        </w:rPr>
        <w:t>و اذا ثبتت الوصیّة، ثبت أنّ علیّا علیه السّلام هو المخصوص بالوصیّة دون غیره؛ لعدم القائل بالفصل</w:t>
      </w:r>
      <w:r>
        <w:rPr>
          <w:rFonts w:eastAsia="IRNazanin" w:cs="IRNazanin"/>
          <w:color w:val="111111"/>
          <w:sz w:val="28"/>
          <w:szCs w:val="28"/>
          <w:rtl w:val="true"/>
          <w:lang w:bidi="fa-IR"/>
        </w:rPr>
        <w:t>.</w:t>
      </w:r>
    </w:p>
    <w:p>
      <w:pPr>
        <w:pStyle w:val="Heading4"/>
        <w:numPr>
          <w:ilvl w:val="3"/>
          <w:numId w:val="1"/>
        </w:numPr>
        <w:rPr/>
      </w:pPr>
      <w:bookmarkStart w:id="67" w:name="__RefHeading___Toc3186577_581953129"/>
      <w:bookmarkStart w:id="68" w:name="_Toc25"/>
      <w:bookmarkEnd w:id="67"/>
      <w:r>
        <w:rPr>
          <w:rtl w:val="true"/>
        </w:rPr>
        <w:t>تتمّة فی الأخبار المتفرّقة الدالّة علی امامة أمیر المؤمنین علیه السّلام و وجوب اتّباعه و فرض طاعته</w:t>
      </w:r>
      <w:bookmarkEnd w:id="68"/>
    </w:p>
    <w:p>
      <w:pPr>
        <w:pStyle w:val="BookText"/>
        <w:rPr/>
      </w:pPr>
      <w:r>
        <w:rPr>
          <w:rFonts w:ascii="IRNazanin" w:hAnsi="IRNazanin" w:eastAsia="IRNazanin"/>
          <w:color w:val="111111"/>
          <w:sz w:val="28"/>
          <w:sz w:val="28"/>
          <w:szCs w:val="28"/>
          <w:rtl w:val="true"/>
          <w:lang w:bidi="fa-IR"/>
        </w:rPr>
        <w:t>نقل أبو المکارم فی الأربعین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هذه الامّة کحقّ الوالد علی ولده</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نقل عن الدیلمی فی الفردوس</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کتاب الخصائص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علی المسلمین کحقّ الوالد علی الولد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مفردات أبی القاسم الراغب،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و أنت أبوا هذه الامّة، الحدیث</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دلالة هذه الأخبار علی وجوب اتّباعه علیه السّلام ظاهرة؛ لأنّها صریحة فی أنّ الامّة کلّها بمنزلة الولد و هو علیه السّلام بمنزلة الوالد، و لا ریب أنّ من حقوق الوالد علی الولد أن یتبعه و لا یتقدّم علیه، فعلی هذا یلزم أن یکون کلّ من تقدّم علیه من الامّة، و کلّ من قدّم غیره علیه، کان عاقّا، و قد سمّی اللّه تعالی فی کتابه العاقّ جَبّاراً شَقِیًّا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مردویه باسناده، 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 اله ظهیرة،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جهنی فی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عرض لی،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تقول فی هؤلاء القوم الذین یقاتلون معک؟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خیر هذه الامّة من بعدک،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خیر هذه الامّة من بعدک، فان حدث بک حدث اتّبعناه،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اختاره اللّه من بعدی، و من اشتقّ له من أسمائه، و من زوّجه اللّه ابنتی من عنده، و من وکّل به ملائکته یقاتلون معه عدوّه،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الخوارزمی،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 نفخ فیه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فأوحی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 عزّتی و جلالی لو لا عبدان ارید أن أخلقهما فی دار الدنیا ما خلقتک،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فیکونان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آدم، ارفع رأسک و انظر، فرفع رأسه، فاذا مکتوب </w:t>
      </w:r>
    </w:p>
    <w:p>
      <w:pPr>
        <w:pStyle w:val="BookText"/>
        <w:rPr/>
      </w:pP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نبیّ الرحمة، و علی مقیم الحجّة</w:t>
      </w:r>
      <w:r>
        <w:rPr>
          <w:rStyle w:val="FootnoteAnchor"/>
          <w:rtl w:val="true"/>
        </w:rPr>
        <w:footnoteReference w:id="193"/>
      </w:r>
      <w:r>
        <w:rPr>
          <w:rFonts w:ascii="IRNazanin" w:hAnsi="IRNazanin" w:eastAsia="IRNazanin"/>
          <w:color w:val="111111"/>
          <w:sz w:val="28"/>
          <w:sz w:val="28"/>
          <w:szCs w:val="28"/>
          <w:rtl w:val="true"/>
          <w:lang w:bidi="fa-IR"/>
        </w:rPr>
        <w:t>، من عرف حقّ علی زکی وطاب، و من أنکر حقّه لعن وخاب، أقسمت بعزّتی أن أدخل النار من عصاه و ان أطاعنی، و أدخل الجنّة من أطاعه و ان عصانی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هذا الحدیث علی وجوب اتّباعه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شرف النبیّ،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اله عندی، فقعدت الیه فاطمة لیلة و معها علی، فرفع رسول اللّه صلّی اللّه علیه و اله رأسه الیهما،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أبشر یا علی أنت و شیعتک فی الجنّة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فردوس الدیلمی، مسندا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بمنزلة الکعبة تؤتی و لا تأتی، فان أتاک هؤلاء القوم، فسلّموا لک</w:t>
      </w:r>
      <w:r>
        <w:rPr>
          <w:rStyle w:val="FootnoteAnchor"/>
          <w:rtl w:val="true"/>
        </w:rPr>
        <w:footnoteReference w:id="196"/>
      </w:r>
      <w:r>
        <w:rPr>
          <w:rFonts w:ascii="IRNazanin" w:hAnsi="IRNazanin" w:eastAsia="IRNazanin"/>
          <w:color w:val="111111"/>
          <w:sz w:val="28"/>
          <w:sz w:val="28"/>
          <w:szCs w:val="28"/>
          <w:rtl w:val="true"/>
          <w:lang w:bidi="fa-IR"/>
        </w:rPr>
        <w:t>هذا الأمر فاقبله منهم، و ان لم یأتوک فلا تأتهم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هذا الحدیث علی وجوب اتّباعه و الاتیان الیه کالکعبة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مسندا،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عزّ و جلّ قد غفر لک و لذرّیّتک و لولدک و لأهلک و لشیعتک و لمحبّی شیعتک، فأبشر، فانّک الأنزع البطین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البراء و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مثل رأسی من بدنی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روی نحو هذا عمرو بن میمون عن ابن عبّاس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سنن أبی داود و صحیح الترمذی، عن أبی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لا یؤدّی عنّی الاّ أنا أو علی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الجمع بین الصحاح الستّة، عن أبی جنادة، عن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 علی، و لا یؤدّی عنّی الاّ أنا أو علی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المصابیح، 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 علی، لا یؤدّی عنّی الاّ أنا أو علی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ابن المغازلی،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یؤدّی عنّی الاّ أنا أو علی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هذه الأحادیث علی امامته علیه السّلام ظاهرة؛ لأنّا لا نرید بالامامة</w:t>
      </w:r>
      <w:r>
        <w:rPr>
          <w:rStyle w:val="FootnoteAnchor"/>
          <w:rtl w:val="true"/>
        </w:rPr>
        <w:footnoteReference w:id="205"/>
      </w:r>
      <w:r>
        <w:rPr>
          <w:rFonts w:ascii="IRNazanin" w:hAnsi="IRNazanin" w:eastAsia="IRNazanin"/>
          <w:color w:val="111111"/>
          <w:sz w:val="28"/>
          <w:sz w:val="28"/>
          <w:szCs w:val="28"/>
          <w:rtl w:val="true"/>
          <w:lang w:bidi="fa-IR"/>
        </w:rPr>
        <w:t>الاّ المؤدّی عن الرسول القائم مقامه، فحصر التأدیة فیه یفید بطلان امامة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عبدوس الهمدانی، و الخطیب الخوارزمی فی کتابیهما، باسنادهما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أخی و وزیری و خیر منن أخلفه بعدی علی بن أبی طالب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الخطیب فی کتاب الأربعین حدیثا مرفوعا الی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ینادون علی بن أبی طالب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صدّیق، یا دالّ، یا عابد، یا هادی، یا مهدی، یا فتی، یا علی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أحمد بن محمّد بن سعید صنّف کتابا فی أنّ قوله تعالی إِنَّما أَنْتَ مُنْذِرٌ وَ لِکُلِّ قَوْمٍ هادٍ </w:t>
      </w:r>
      <w:r>
        <w:rPr>
          <w:rStyle w:val="FootnoteAnchor"/>
          <w:rtl w:val="true"/>
        </w:rPr>
        <w:footnoteReference w:id="208"/>
      </w:r>
      <w:r>
        <w:rPr>
          <w:rFonts w:ascii="IRNazanin" w:hAnsi="IRNazanin" w:eastAsia="IRNazanin"/>
          <w:color w:val="111111"/>
          <w:sz w:val="28"/>
          <w:sz w:val="28"/>
          <w:szCs w:val="28"/>
          <w:rtl w:val="true"/>
          <w:lang w:bidi="fa-IR"/>
        </w:rPr>
        <w:t>نزلت فی علی بن أبی طالب علیه السّلام، و ذکرها الحسکانی فی شواهد التنزیل</w:t>
      </w:r>
      <w:r>
        <w:rPr>
          <w:rStyle w:val="FootnoteAnchor"/>
          <w:rtl w:val="true"/>
        </w:rPr>
        <w:footnoteReference w:id="209"/>
      </w:r>
      <w:r>
        <w:rPr>
          <w:rFonts w:ascii="IRNazanin" w:hAnsi="IRNazanin" w:eastAsia="IRNazanin"/>
          <w:color w:val="111111"/>
          <w:sz w:val="28"/>
          <w:sz w:val="28"/>
          <w:szCs w:val="28"/>
          <w:rtl w:val="true"/>
          <w:lang w:bidi="fa-IR"/>
        </w:rPr>
        <w:t>، و المرزبانی فیما انزل فی علی علیه السّلام، و الثعلبی فی تفسیره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نزلت وضع النبیّ صلّی اللّه علیه و اله یده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أومأ بیده الی منکب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یهتدی بک المهتدون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ذکرها</w:t>
      </w:r>
      <w:r>
        <w:rPr>
          <w:rStyle w:val="FootnoteAnchor"/>
          <w:rtl w:val="true"/>
        </w:rPr>
        <w:footnoteReference w:id="210"/>
      </w:r>
      <w:r>
        <w:rPr>
          <w:rFonts w:ascii="IRNazanin" w:hAnsi="IRNazanin" w:eastAsia="IRNazanin"/>
          <w:color w:val="111111"/>
          <w:sz w:val="28"/>
          <w:sz w:val="28"/>
          <w:szCs w:val="28"/>
          <w:rtl w:val="true"/>
          <w:lang w:bidi="fa-IR"/>
        </w:rPr>
        <w:t>ابن مردویه فی المناقب، و رواها الثعلبی عن علی علیه السّلام أیضا</w:t>
      </w:r>
      <w:r>
        <w:rPr>
          <w:rStyle w:val="FootnoteAnchor"/>
          <w:rtl w:val="true"/>
        </w:rPr>
        <w:footnoteReference w:id="211"/>
      </w:r>
      <w:r>
        <w:rPr>
          <w:rFonts w:ascii="IRNazanin" w:hAnsi="IRNazanin" w:eastAsia="IRNazanin"/>
          <w:color w:val="111111"/>
          <w:sz w:val="28"/>
          <w:sz w:val="28"/>
          <w:szCs w:val="28"/>
          <w:rtl w:val="true"/>
          <w:lang w:bidi="fa-IR"/>
        </w:rPr>
        <w:t>، و عن جابر مسندة، و عن ابن المسیّب مسندة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علی عصمته و امامته علیه السّلام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الفقیه الشافعی مسندا الی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هو ولیّ کلّ مؤمن بعدی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ابراهیم الثقفی باسناده،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صِراطِی مُسْتَقِیماً فَاتَّبِعُوهُ وَ لا تَتَّبِعُوا السُّبُلَ فَتَفَرَّقَ بِکُمْ عَنْ سَبِیلِهِ </w:t>
      </w:r>
      <w:r>
        <w:rPr>
          <w:rStyle w:val="FootnoteAnchor"/>
          <w:rtl w:val="true"/>
        </w:rPr>
        <w:footnoteReference w:id="214"/>
      </w:r>
      <w:r>
        <w:rPr>
          <w:rFonts w:ascii="IRNazanin" w:hAnsi="IRNazanin" w:eastAsia="IRNazanin"/>
          <w:color w:val="111111"/>
          <w:sz w:val="28"/>
          <w:sz w:val="28"/>
          <w:szCs w:val="28"/>
          <w:rtl w:val="true"/>
          <w:lang w:bidi="fa-IR"/>
        </w:rPr>
        <w:t>سألت اللّه یجعلها لعلی ففعل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کتاب أخطب خوارزم،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صراطان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صراط الدنیا، فهو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صراط الآخرة، فهو جسر جهنّم، من عرف صراط الدنیا جاز علی صراط الآخرة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هذا المعنی عدّة أحادیث، و سیجیء ان شاء اللّه فی الدلیل السابع علی امامة الاثنی عشر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الفقیه الشافعی فی کتاب المناقب مسندا الی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اله ذات یوم بعرفات و علی تجاهه، اذ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علی، خلقت أنا و أنت من شجرة، و أنا أصلها و أنت فرعها، و الحسن و الحسین أغصانها، فمن تعلّق بغصن منها أدخله اللّه الجنّة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الفردوس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ادن منّی وضع خمسک فی خمسی، خلقت أنا و أنت من شجرة، أنا أصلها و أنت فرعها، و الحسن و الحسین أغصانها، من تعلّق بغصن منها أدخله اللّه الجنّة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الصراط المستقیم نقلا عن صاحب الوسیلة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الاسراء فاذا علی ساق العرش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أیّدته بعلی، و نصرته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بمنزلة رأسی من جسدی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موتی، و یتمسّک بالقضیب الیاقوت الذی خلقه اللّه، فلیتمسّک بعلی بن أبی طالب بعدی</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الفقیه ابن المغازلی فی کتابه، حدیثا مسندا الی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رسول اللّه صلّی اللّه علیه و اله بعضدی</w:t>
      </w:r>
      <w:r>
        <w:rPr>
          <w:rStyle w:val="FootnoteAnchor"/>
          <w:rtl w:val="true"/>
        </w:rPr>
        <w:footnoteReference w:id="219"/>
      </w:r>
      <w:r>
        <w:rPr>
          <w:rFonts w:ascii="IRNazanin" w:hAnsi="IRNazanin" w:eastAsia="IRNazanin"/>
          <w:color w:val="111111"/>
          <w:sz w:val="28"/>
          <w:sz w:val="28"/>
          <w:szCs w:val="28"/>
          <w:rtl w:val="true"/>
          <w:lang w:bidi="fa-IR"/>
        </w:rPr>
        <w:t>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قاتل الکفرة، منصور من نصره، مخذول من خذله، 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الصراط المستقیم بعد نقل هذا الحدیث و حدیث آخر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الخطیب و یحیی بثلاثة طرق، و ابن شاهین بأربعة، و الجعابی بخمسة، و ابن بطّة بستّة، و الثقفی بسبعة، و أحمد بثمانیة، و أخرج صاحب المصابیح و صاحب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یخرجه البخاری و مسلم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الواحدی فی أسباب نزول القرآن وَ مَنْ یَتَوَلَّ اللّهَ وَ رَسُولَهُ وَ الَّذِینَ آمَنُوا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فَإِنَّ حِزْبَ اللّهِ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اللّه و رسوله و ولیّه هُمُ الْغالِبُونَ </w:t>
      </w:r>
      <w:r>
        <w:rPr>
          <w:rStyle w:val="FootnoteAnchor"/>
          <w:rtl w:val="true"/>
        </w:rPr>
        <w:footnoteReference w:id="2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الفردوس للدیلمی،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أوّل أربعة یدخلون الجنّة، أنا و أنت و الحسن و الحسین، و ذرارینا خلف ظهورنا، و أزواجنا خلف ذرّیّتنا، و شیعتنا عن أیماننا و عن شمائلنا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انّ علیّا ولیّکم بعدی، فأحبّ علیّا فانّه یفعل ما یؤمر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علی بن مجاهد فی تاریخه مسندا،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اله عند وفاته </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یوشع من موسی</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المغازلی عن أنس 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اله، فأتی علیّا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هذا حجّة علی امّتی الی یوم القیامة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الخطیب فی تاریخه أنّ النبیّ صلّی اللّه علیه و اله نظر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هذا حجّة اللّه علی عباده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الکعبة المستورة أو المشهورة، النظر الیها عبادة، و الحجّ الیها فریضة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الجنّة و علی بابها، فمن أراد الجنّة فلیأتها من بابها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الفاضل القاشی عن أخطب خوارزم، قال رسول اللّه صلّی اللّه علیه و اله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بعلی بن أبی طالب، فانّه مولاکم فأحبّوه، و کبیرکم فاتّبعوه، و عالمکم فعظّموه، و قائدکم الی الجنّة فعزّروه، فاذ دعاکم فأجیبوه، فاذا أمرکم فأطیعوه، أحبّوه بحبّی، و أکرموه بکرامتی، ما قلت لکم فی علی الاّ ما أمرنی ربّی جلّت عظمته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کلّ ما أوردناه هاهنا علی وجوب اتّباعه علیه السّلام، واضحة لا یخفی علی الخبیر البصیر و اللبیب الفطن</w:t>
      </w:r>
      <w:r>
        <w:rPr>
          <w:rFonts w:eastAsia="IRNazanin" w:cs="IRNazanin"/>
          <w:color w:val="111111"/>
          <w:sz w:val="28"/>
          <w:szCs w:val="28"/>
          <w:rtl w:val="true"/>
          <w:lang w:bidi="fa-IR"/>
        </w:rPr>
        <w:t xml:space="preserve">. </w:t>
      </w:r>
      <w:bookmarkStart w:id="69" w:name="pg5633_61697"/>
    </w:p>
    <w:p>
      <w:pPr>
        <w:pStyle w:val="Heading3"/>
        <w:numPr>
          <w:ilvl w:val="2"/>
          <w:numId w:val="1"/>
        </w:numPr>
        <w:rPr/>
      </w:pPr>
      <w:bookmarkStart w:id="70" w:name="__RefHeading___Toc3186579_581953129"/>
      <w:bookmarkStart w:id="71" w:name="_Toc26"/>
      <w:bookmarkEnd w:id="69"/>
      <w:bookmarkEnd w:id="70"/>
      <w:r>
        <w:rPr>
          <w:rtl w:val="true"/>
        </w:rPr>
        <w:t>النوع الثانی</w:t>
      </w:r>
      <w:r>
        <w:rPr>
          <w:rtl w:val="true"/>
        </w:rPr>
        <w:t xml:space="preserve">: </w:t>
      </w:r>
      <w:r>
        <w:rPr>
          <w:rtl w:val="true"/>
        </w:rPr>
        <w:t>فیما ورد من الأحادیث من طرق المخالفین فی أنّ علی بن أبی طالب أمیر المؤمنین</w:t>
      </w:r>
      <w:bookmarkEnd w:id="71"/>
    </w:p>
    <w:p>
      <w:pPr>
        <w:pStyle w:val="Heading4"/>
        <w:numPr>
          <w:ilvl w:val="3"/>
          <w:numId w:val="1"/>
        </w:numPr>
        <w:rPr/>
      </w:pPr>
      <w:bookmarkStart w:id="72" w:name="__RefHeading___Toc3186581_581953129"/>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و قد نقل فی کشف الغمّة عن الشیخ السعید رضی الدین علی بن موسی بن الطاووس قدّس سرّه، أنّه جمع فی ذلک کتابا و سمّاه کتاب الیقین باختصاص مولانا علی علیه السّلام بإمرة المؤمنین، و نقل ذلک ممّا یزید علی ثلاثمائة طریق، و أنا أقتصر فی هذا الکتاب بما أورده من علماء الجمهور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بکر أحمد بن مردویه، و هو من عظماء علماء الجمهور، و قد رأیت فی مدحه من کتاب معجم البلدان لیاقوت بن عبد اللّه الحموی من ترجمة اسکاف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ینسب الیها أبو بکر بن مردویه، و مات باسکاف سنة اثنتین و خمسین و ثلاثمائة، و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الحافظ أسعد بن عبد القاهر فی کتاب رشح الولاء فی شرح الدعاء فی اسناد الحدیث المتضمّن لوصف مولانا علی علیه السّلام أنّه امام المتّقین، عن أبی بکر بن مردویه، انّه الامام الحافظ النافذ ملک الحفّاظ طراز المحدّثین أبو بکر أحمد بن موسی 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أخطب خطباء خوارزم موفّق بن أحمد المکّی فی کتاب المناقب، فی الفصل التاسع فی فضائل شتّی، فی جملة اسناده الی أبی بکر أحمد بن مردویه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الحافظ، طراز المحدّثین أحمد بن مردویه، و هذا لفظ حدیثه من کتاب مناقب مولانا علی علیه السّلام، عن ابن عبّاس رضی اللّه عنه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اله فی صحن الدار، و اذا رأسه فی حجر دحیة بن خلیفة </w:t>
      </w:r>
    </w:p>
    <w:p>
      <w:pPr>
        <w:pStyle w:val="BookText"/>
        <w:rPr/>
      </w:pPr>
      <w:r>
        <w:rPr>
          <w:rFonts w:ascii="IRNazanin" w:hAnsi="IRNazanin" w:eastAsia="IRNazanin"/>
          <w:color w:val="111111"/>
          <w:sz w:val="28"/>
          <w:sz w:val="28"/>
          <w:szCs w:val="28"/>
          <w:rtl w:val="true"/>
          <w:lang w:bidi="fa-IR"/>
        </w:rPr>
        <w:t xml:space="preserve">الکلبی، فدخل علی علیه السّلام، فقال، السلام علیک، کیف أصبح رسول اللّه صلّی اللّه علیه و 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لاحبّک، و انّ لک مدحة أؤدّیها</w:t>
      </w:r>
      <w:r>
        <w:rPr>
          <w:rStyle w:val="FootnoteAnchor"/>
          <w:rtl w:val="true"/>
        </w:rPr>
        <w:footnoteReference w:id="232"/>
      </w:r>
      <w:r>
        <w:rPr>
          <w:rFonts w:ascii="IRNazanin" w:hAnsi="IRNazanin" w:eastAsia="IRNazanin"/>
          <w:color w:val="111111"/>
          <w:sz w:val="28"/>
          <w:sz w:val="28"/>
          <w:szCs w:val="28"/>
          <w:rtl w:val="true"/>
          <w:lang w:bidi="fa-IR"/>
        </w:rPr>
        <w:t>الیک، أنت أمیر المؤمنین، و قائد الغرّ المحجّلین، أنت سیّد ولد آدم ما خلا النبیّین و المرسلین، لواء الحمد بیدک یوم القیامة، تزفّ أنت و شیعتک مع محمّد و حزبه الی الجنان زفّا، قد أفلح من تولاّک، و خسر من تخلاّک محبّوا محمّد محبّوک، و مبغضوا محمّد مبغضوک، لن تنالهم شفاعة محمّد صلّی اللّه علیه و اله، ادن من رسول اللّه</w:t>
      </w:r>
      <w:r>
        <w:rPr>
          <w:rStyle w:val="FootnoteAnchor"/>
          <w:rtl w:val="true"/>
        </w:rPr>
        <w:footnoteReference w:id="233"/>
      </w:r>
      <w:r>
        <w:rPr>
          <w:rFonts w:ascii="IRNazanin" w:hAnsi="IRNazanin" w:eastAsia="IRNazanin"/>
          <w:color w:val="111111"/>
          <w:sz w:val="28"/>
          <w:sz w:val="28"/>
          <w:szCs w:val="28"/>
          <w:rtl w:val="true"/>
          <w:lang w:bidi="fa-IR"/>
        </w:rPr>
        <w:t>، فأخذ رأس النبیّ صلّی اللّه علیه و اله فوضعه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 فأخبره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دحیة الکلبی، کان جبرئیل علیه السّلام، سمّاک باسم سمّاک اللّه به، و هو الذی ألقی محبّتک فی صدور المؤمنین، و رهبتک فی صدور الکافرین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اسکب لی وضوء و ماء، فتوضّأ و صلّی، ثمّ انصرف،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أوّل من یدخل علیّ الیوم أمیر المؤمنین، و سیّد المسلمین، و خاتم الوصیّین، و امام الغرّ المحجّلین، فجاء علی حتّی ضرب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فدخل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مردویه یرفعه الی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اله أن نسلّم علی علی بیا أمیر المؤمنین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عن سالم مولی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علی فی أرض له و هو یحرثها حتّی </w:t>
      </w:r>
    </w:p>
    <w:p>
      <w:pPr>
        <w:pStyle w:val="BookText"/>
        <w:rPr/>
      </w:pPr>
      <w:r>
        <w:rPr>
          <w:rFonts w:ascii="IRNazanin" w:hAnsi="IRNazanin" w:eastAsia="IRNazanin"/>
          <w:color w:val="111111"/>
          <w:sz w:val="28"/>
          <w:sz w:val="28"/>
          <w:szCs w:val="28"/>
          <w:rtl w:val="true"/>
          <w:lang w:bidi="fa-IR"/>
        </w:rPr>
        <w:t>جاء أبو بکر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یا أمیر المؤمنین و رحمة اللّه و برکاته،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تقولون فی حیاة رسول اللّه صلّی اللّه علیه و اله ذلک؟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أمرنا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ابن مردویه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علیه السّلام علی رسول اللّه صلّی اللّه علیه و اله و عنده عائشة، فجلس بین یدی رسول اللّه و بین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 مجلس غیر فخذی، فضرب رسول اللّه صلّی اللّه علیه و اله علی ظهرها،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تؤذینی فی أخی، فانّه أمیر المؤمنین، و سیّد المسلمین، و قائد الغرّ المحجّلین یوم القیامة، یقعد علی الصراط فیدخل أولیاءه الجنّة، و یدخل أعداءه النار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اله فی بیت امّ حبیبة بنت أبی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حبیبة اعتزلینا فانّا علی حاجة، ثمّ دعا بوضوء، فأحسن الوضوء،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Style w:val="FootnoteAnchor"/>
          <w:rtl w:val="true"/>
        </w:rPr>
        <w:footnoteReference w:id="239"/>
      </w:r>
      <w:r>
        <w:rPr>
          <w:rFonts w:ascii="IRNazanin" w:hAnsi="IRNazanin" w:eastAsia="IRNazanin"/>
          <w:color w:val="111111"/>
          <w:sz w:val="28"/>
          <w:sz w:val="28"/>
          <w:szCs w:val="28"/>
          <w:rtl w:val="true"/>
          <w:lang w:bidi="fa-IR"/>
        </w:rPr>
        <w:t>من یدخل من هذا الباب أمیر المؤمنین، و سیّد العرب، و خیر الوصیّین، و أولی الناس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فجاء یمشی حتّی جلس الی جنب رسول اللّه صلّی اللّه علیه و اله، فجعل رسول اللّه صلّی اللّه علیه و اله یمسح وجهه بیده، ثمّ یمسح بها وجه علی بن أبی طالب،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تبلّغ رسالتی من بعدی، و تؤدّی عنّی، و تسمع الناس صوتی، و تعلّم الناس من کتاب اللّه ما لا تعلمون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المناقب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خادما لرسول اللّه صلّی اللّه علیه و اله، فبینا أنا یوما اوضّیه،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رجل و هو أمیر المؤمنین، و سیّد المسلمین، و أولی الناس </w:t>
      </w:r>
    </w:p>
    <w:p>
      <w:pPr>
        <w:pStyle w:val="BookText"/>
        <w:rPr/>
      </w:pPr>
      <w:r>
        <w:rPr>
          <w:rFonts w:ascii="IRNazanin" w:hAnsi="IRNazanin" w:eastAsia="IRNazanin"/>
          <w:color w:val="111111"/>
          <w:sz w:val="28"/>
          <w:sz w:val="28"/>
          <w:szCs w:val="28"/>
          <w:rtl w:val="true"/>
          <w:lang w:bidi="fa-IR"/>
        </w:rPr>
        <w:t>بالمؤمنین، و قائد الغرّ المحجّلین،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 فاذا هو علی بن أبی طالب علیه السّلام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المناقب أیضا،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عند رسول اللّه صلّی اللّه علیه و اله اذ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یدخل سیّد المسلمین، و أمیر المؤمنین، و خیر الوصیّین، و أولی الناس بالنبیّین، اذ طلع علی بن أبی طالب،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والیّ 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بین یدی رسول اللّه صلّی اللّه علیه و اله، فأخذ رسول اللّه صلّی اللّه علیه و اله یمسح العرق من جبهته و وجهه، و یمسح به وجه علی بن أبی طالب، و یمسح العرق من وجه علی و یمسح به وجهه،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فیّ نکیر</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الاّ أنّه لا نبیّ بعدی، أنت أخی، و وزیری، و خیر من أخلف بعدی، تقضی دینی، و تنجز موعدی</w:t>
      </w:r>
      <w:r>
        <w:rPr>
          <w:rStyle w:val="FootnoteAnchor"/>
          <w:rtl w:val="true"/>
        </w:rPr>
        <w:footnoteReference w:id="243"/>
      </w:r>
      <w:r>
        <w:rPr>
          <w:rFonts w:ascii="IRNazanin" w:hAnsi="IRNazanin" w:eastAsia="IRNazanin"/>
          <w:color w:val="111111"/>
          <w:sz w:val="28"/>
          <w:sz w:val="28"/>
          <w:szCs w:val="28"/>
          <w:rtl w:val="true"/>
          <w:lang w:bidi="fa-IR"/>
        </w:rPr>
        <w:t>، و تبیّن لهم ما اختلفوا فیه من بعدی، و تعلّمهم من تأویل القرآن ما لم یعلموا، و تجاهدهم علی التأویل کما جاهدتهم علی التنزیل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المناقب، عن رافع مولی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أخدمها، فکنت اذا کان رسول اللّه صلّی اللّه علیه و اله عندها أکون قریبا اعاطیها،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w:t>
      </w:r>
      <w:r>
        <w:rPr>
          <w:rStyle w:val="FootnoteAnchor"/>
          <w:rtl w:val="true"/>
        </w:rPr>
        <w:footnoteReference w:id="245"/>
      </w:r>
      <w:r>
        <w:rPr>
          <w:rFonts w:ascii="IRNazanin" w:hAnsi="IRNazanin" w:eastAsia="IRNazanin"/>
          <w:color w:val="111111"/>
          <w:sz w:val="28"/>
          <w:sz w:val="28"/>
          <w:szCs w:val="28"/>
          <w:rtl w:val="true"/>
          <w:lang w:bidi="fa-IR"/>
        </w:rPr>
        <w:t>رسول اللّه صلّی اللّه علیه و اله عندها ذات یوم، اذ جاء جاء فدقّ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الیه، فاذا جاریة معها اناء مغطّی،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عائشة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أدخلها، فدخلت، فوضعته بین یدی عائشة، فوضعته عائشة بین یدی رسول اللّه صلّی اللّه علیه و اله، فجعل یأکل و خرجت الجاریة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أمیر المؤمنین و سیّد المسلمین و امام المتّقین عندی یأکل معی، فجاء جاء، فدقّ الباب، فخرجت الیه فاذا هو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فلمّا دخل 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لقد تمنّیتک مرّتین، حتّی لو أبطأت علیّ لسألت اللّه عزّ و جلّ أن یأتی بک، اجلس فکل معی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المناقب،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Style w:val="FootnoteAnchor"/>
          <w:rtl w:val="true"/>
        </w:rPr>
        <w:footnoteReference w:id="247"/>
      </w:r>
      <w:r>
        <w:rPr>
          <w:rFonts w:ascii="IRNazanin" w:hAnsi="IRNazanin" w:eastAsia="IRNazanin"/>
          <w:color w:val="111111"/>
          <w:sz w:val="28"/>
          <w:sz w:val="28"/>
          <w:szCs w:val="28"/>
          <w:rtl w:val="true"/>
          <w:lang w:bidi="fa-IR"/>
        </w:rPr>
        <w:t>أنا عند النبیّ صلّی اللّه علیه و اله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الآن،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من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المسلمین، و أمیر المؤمنین، و خیر الوصیّین، و أولی الناس بالنبیّین،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علی، 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الحافظ ابن مردویه، عن داود بن أبی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ثعلبة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حدیثا</w:t>
      </w:r>
      <w:r>
        <w:rPr>
          <w:rStyle w:val="FootnoteAnchor"/>
          <w:rtl w:val="true"/>
        </w:rPr>
        <w:footnoteReference w:id="249"/>
      </w:r>
      <w:r>
        <w:rPr>
          <w:rFonts w:ascii="IRNazanin" w:hAnsi="IRNazanin" w:eastAsia="IRNazanin"/>
          <w:color w:val="111111"/>
          <w:sz w:val="28"/>
          <w:sz w:val="28"/>
          <w:szCs w:val="28"/>
          <w:rtl w:val="true"/>
          <w:lang w:bidi="fa-IR"/>
        </w:rPr>
        <w:t>لم یختلط؟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أبو ذرّ، فأوصی الی علی، فقال بعض من یعوده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أوصیت الی أمیر المؤمنین عمر کان أجمل لوصیّتک من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أوصیت الی أمیر المؤمنین حقّا أمیر المؤمنین، و اللّه انّه للربیع الذی یسکن الیه، و لو قد فارقکم لقد أنکرتم الناس و أنکرتم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انّا لنعلم أنّ أحبّهم الی رسول اللّه صلّی اللّه علیه و اله أحبّهم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المضطهد المظلوم حقّه،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ذرّ من طریق آخر من کتاب المناقب، قال معاویة بن ثعلبة اللیثی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 أبو ذرّ رضی اللّه عنه مرضا شدیدا حتّی أشرف علی الموت، فأوصی الی علی بن أبی طالب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أوصیت الی عمر بن الخطّاب کان أجمل لوصیّتک من علی،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أوصیت و اللّه الی أمیر المؤمنین حقّا حقّا، و انّه لربی الأرض الذی یسکن الیها و یسکن الیه، و لو قد فارقتموه لأنکرتم الأرض و من علیها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الحافظ ابن مردویه، عن رجاله،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الجنّة مشتاقة</w:t>
      </w:r>
      <w:r>
        <w:rPr>
          <w:rStyle w:val="FootnoteAnchor"/>
          <w:rtl w:val="true"/>
        </w:rPr>
        <w:footnoteReference w:id="252"/>
      </w:r>
      <w:r>
        <w:rPr>
          <w:rFonts w:ascii="IRNazanin" w:hAnsi="IRNazanin" w:eastAsia="IRNazanin"/>
          <w:color w:val="111111"/>
          <w:sz w:val="28"/>
          <w:sz w:val="28"/>
          <w:szCs w:val="28"/>
          <w:rtl w:val="true"/>
          <w:lang w:bidi="fa-IR"/>
        </w:rPr>
        <w:t>الی أربعة من امّتی، فهبت أن أسأله من هم؟ فأتیت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مشتاقة الی أربعة من امّتی، فاسأله 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أکون منهم، فتعیرنی به بنو تیم، فأتیت عمر، فقلت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أکون منهم، فتعیرنی به بنو عدیّ، فأتیت عثمان، فقلت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لا أکون منهم، فتعیرنی به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علیّا و هو فی ناضح</w:t>
      </w:r>
      <w:r>
        <w:rPr>
          <w:rStyle w:val="FootnoteAnchor"/>
          <w:rtl w:val="true"/>
        </w:rPr>
        <w:footnoteReference w:id="253"/>
      </w:r>
      <w:r>
        <w:rPr>
          <w:rFonts w:ascii="IRNazanin" w:hAnsi="IRNazanin" w:eastAsia="IRNazanin"/>
          <w:color w:val="111111"/>
          <w:sz w:val="28"/>
          <w:sz w:val="28"/>
          <w:szCs w:val="28"/>
          <w:rtl w:val="true"/>
          <w:lang w:bidi="fa-IR"/>
        </w:rPr>
        <w:t>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مشتاقة الی أربعة من امّتی، فاسأله 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لأسألنّه، فان کنت منهم حمدت اللّه عزّ و جلّ، و ان لم أکن منهم لأسألنّ اللّه أن یجعلنی منهم و أودّهم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و جئت معه الی النبیّ صلّی اللّه علیه و اله، فدخلنا علی النبیّ صلّی اللّه علیه و اله و رأسه فی حجر دحیة الکلبی، فلمّا رآه دحیة قام الیه و سلّم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رأس ابن عمّک یا أمیر المؤمنین، فأنت أحقّ به، فاستیقظ النبیّ صلّی اللّه علیه و اله و رأسه فی حجر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جئتنا الاّ فی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یا رسول اللّه، دخلت و رأسک فی حجر دحیة الکلبی، فقام الیّ و سلّم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برأس ابن عمّک الیک، فأنت أحقّ به منّی یا أمیر المؤمنین،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دحیة </w:t>
      </w:r>
    </w:p>
    <w:p>
      <w:pPr>
        <w:pStyle w:val="BookText"/>
        <w:rPr/>
      </w:pPr>
      <w:r>
        <w:rPr>
          <w:rFonts w:ascii="IRNazanin" w:hAnsi="IRNazanin" w:eastAsia="IRNazanin"/>
          <w:color w:val="111111"/>
          <w:sz w:val="28"/>
          <w:sz w:val="28"/>
          <w:szCs w:val="28"/>
          <w:rtl w:val="true"/>
          <w:lang w:bidi="fa-IR"/>
        </w:rPr>
        <w:t>الکلبی،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یا رسول اللّه أعلمنی أنس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مشتاقة الی أربعة من امّتی، فمن هم؟ فأومأ الیه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أوّلهم، أنت و اللّه أوّلهم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فمن الثلاث؟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و سلمان، و أبوذرّ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السیّد رضی الدین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نقلت من تاریخ الخطیب مرفوعا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القیامة راکب غیرنا و نحن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امّی أنت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فعلی دابّة اللّه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أخی صالح، فعلی ناقة اللّه التی عقرت، و عمّی حمزة أسد اللّه و أسد رسوله علی ناقتی العضباء، و أخی و ابن عمّی علی بن أبی طالب علی ناقة من نوق الجنّة، مدبّجة</w:t>
      </w:r>
      <w:r>
        <w:rPr>
          <w:rStyle w:val="FootnoteAnchor"/>
          <w:rtl w:val="true"/>
        </w:rPr>
        <w:footnoteReference w:id="255"/>
      </w:r>
      <w:r>
        <w:rPr>
          <w:rFonts w:ascii="IRNazanin" w:hAnsi="IRNazanin" w:eastAsia="IRNazanin"/>
          <w:color w:val="111111"/>
          <w:sz w:val="28"/>
          <w:sz w:val="28"/>
          <w:szCs w:val="28"/>
          <w:rtl w:val="true"/>
          <w:lang w:bidi="fa-IR"/>
        </w:rPr>
        <w:t>الظهر، رجلها من زمرّد أخضر، مضبّب</w:t>
      </w:r>
      <w:r>
        <w:rPr>
          <w:rStyle w:val="FootnoteAnchor"/>
          <w:rtl w:val="true"/>
        </w:rPr>
        <w:footnoteReference w:id="256"/>
      </w:r>
      <w:r>
        <w:rPr>
          <w:rFonts w:ascii="IRNazanin" w:hAnsi="IRNazanin" w:eastAsia="IRNazanin"/>
          <w:color w:val="111111"/>
          <w:sz w:val="28"/>
          <w:sz w:val="28"/>
          <w:szCs w:val="28"/>
          <w:rtl w:val="true"/>
          <w:lang w:bidi="fa-IR"/>
        </w:rPr>
        <w:t>بالذهب الأحمر، رأسها من الکافور الأبیض، و ذنبها من العنبر الأشهب، و قوائمها من المسک الأذفر، و عنقها من لؤلؤ علیها قبّة من نور، باطنها عفو اللّه، و ظاهرها رحمة اللّه، بیده لواء الحمد، فلا یمرّ بملأ من الملائکة الاّ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مقرّب، أو نبیّ مرسل، أو حامل عرش ربّ العالمین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فینادی مناد من لدن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ملکا مقرّبا، و لا نبیّا مرسلا، و لا حامل عرش ربّ العالمین، هذا علی بن أبی طالب، أمیر المؤمنین، و امام المتّقین، و قائد الغرّ المحجّلین الی جنّات ربّ العالمین، أفلح من صدّقه، و خاب من کذّبه، و لو أنّ عابدا عبد اللّه بین الرکن و المقام ألف عام و ألف عام حتّی یکون کالشنّ البالی، ثمّ لقی اللّه مبغضا لآل محمّد أکبّه اللّه علی منخریه فی </w:t>
      </w:r>
    </w:p>
    <w:p>
      <w:pPr>
        <w:pStyle w:val="BookText"/>
        <w:rPr/>
      </w:pPr>
      <w:r>
        <w:rPr>
          <w:rFonts w:ascii="Amiri" w:hAnsi="Amiri" w:eastAsia="Amiri" w:cs="Amiri"/>
          <w:color w:val="111111"/>
          <w:sz w:val="28"/>
          <w:sz w:val="28"/>
          <w:szCs w:val="28"/>
          <w:rtl w:val="true"/>
          <w:lang w:bidi="ar-SA"/>
        </w:rPr>
        <w:t>جهنّم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موفّق بن أحمد الخوارزمی، مرفوعا الی علی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ثمّ من السماء الی سدرة المنتهی، وقفت بین یدی ربّی عزّ و 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خلقی، فأیّهم رأیت أطوع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فهل اتّخذت لنفسک خلیفة یؤدّی عنک و یعلّم عبادی من کتابی ما لا یعلمون؟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لی، فانّ خیرتک خیرتی،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لک علیّا، فاتّخذه لنفسک خلیفة و وصیّا، و نحلته علمی و حلمی، و هو أمیر المؤمنین حقّا، لم ینلها أحد قبله، و لیست لأحد بعده،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رایة الهدی، و امام من أطاعنی، و نور أولیائی، و هی الکلمة التی ألزمتها المتّقین، من أحبّه فقد أحبّنی، و من أبغضه فقد أبغضنی، فبشّره بذلک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بشّرته،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فی قبضته، ان یعاقبنی فبذنوبی لم یظلمنی شیئا، و ان تمّم لی وعدی فاللّه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اجعل</w:t>
      </w:r>
      <w:r>
        <w:rPr>
          <w:rStyle w:val="FootnoteAnchor"/>
          <w:rtl w:val="true"/>
        </w:rPr>
        <w:footnoteReference w:id="258"/>
      </w:r>
      <w:r>
        <w:rPr>
          <w:rFonts w:ascii="IRNazanin" w:hAnsi="IRNazanin" w:eastAsia="IRNazanin"/>
          <w:color w:val="111111"/>
          <w:sz w:val="28"/>
          <w:sz w:val="28"/>
          <w:szCs w:val="28"/>
          <w:rtl w:val="true"/>
          <w:lang w:bidi="fa-IR"/>
        </w:rPr>
        <w:t>ربیعة الایمان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یا محمّد، غیر أنّی مختصّه بشیء من البلاء لم أخصّ به أحدا من أولیائی،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أخی و صاحبی؟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علمی أنّه مبتلی، لو لا علی لم یعرف حزبی و لا أولیاء رسلی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مناقب الخوارزمی،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لحمه من لحمی، و دمه من دمی، و هو بمنزلة هارون من موسی الاّ أنّه </w:t>
      </w:r>
    </w:p>
    <w:p>
      <w:pPr>
        <w:pStyle w:val="BookText"/>
        <w:rPr/>
      </w:pPr>
      <w:r>
        <w:rPr>
          <w:rFonts w:ascii="IRNazanin" w:hAnsi="IRNazanin" w:eastAsia="IRNazanin"/>
          <w:color w:val="111111"/>
          <w:sz w:val="28"/>
          <w:sz w:val="28"/>
          <w:szCs w:val="28"/>
          <w:rtl w:val="true"/>
          <w:lang w:bidi="fa-IR"/>
        </w:rPr>
        <w:t>لا نبیّ بعدی،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سلمة اشهدی و اسمعی، هذا علی أمیر المؤمنین، و سیّد المسلمین، و عیبة علمی، و بابی الذی اوتی منه، أخی فی الدین، و خدنی</w:t>
      </w:r>
      <w:r>
        <w:rPr>
          <w:rStyle w:val="FootnoteAnchor"/>
          <w:rtl w:val="true"/>
        </w:rPr>
        <w:footnoteReference w:id="260"/>
      </w:r>
      <w:r>
        <w:rPr>
          <w:rFonts w:ascii="IRNazanin" w:hAnsi="IRNazanin" w:eastAsia="IRNazanin"/>
          <w:color w:val="111111"/>
          <w:sz w:val="28"/>
          <w:sz w:val="28"/>
          <w:szCs w:val="28"/>
          <w:rtl w:val="true"/>
          <w:lang w:bidi="fa-IR"/>
        </w:rPr>
        <w:t>فی الآخرة، و معی فی السنام الأعلی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مناقب الخوارزمی،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اله فی بیته، فغدا علیه علی علیه السّلام بالغداة، و کان لا یحبّ أن یسبقه الیه أحد، فدخل فاذا النبیّ صلّی اللّه علیه و اله فی صحن الدار، و اذا رأسه فی حجر دحیة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کیف أصبح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أخا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أهل البیت خیرا، 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احبّک، و انّ لک عندی مدحة أزفّها الیک، أنت أمیر المؤمنین، و قائد الغرّ المحجّلین، أنت سیّد ولد آدم ما خلا النبیّین و المرسلین، لواء الحمد بیدک یوم القیامة، تزفّ أنت و شیعتک مع محمّد و حزبه الی الجنان زفّا، قد أفلح من تولاّک، و خسر من تخلاّک، محبّوا محمّد محبّوک</w:t>
      </w:r>
      <w:r>
        <w:rPr>
          <w:rStyle w:val="FootnoteAnchor"/>
          <w:rtl w:val="true"/>
        </w:rPr>
        <w:footnoteReference w:id="262"/>
      </w:r>
      <w:r>
        <w:rPr>
          <w:rFonts w:ascii="IRNazanin" w:hAnsi="IRNazanin" w:eastAsia="IRNazanin"/>
          <w:color w:val="111111"/>
          <w:sz w:val="28"/>
          <w:sz w:val="28"/>
          <w:szCs w:val="28"/>
          <w:rtl w:val="true"/>
          <w:lang w:bidi="fa-IR"/>
        </w:rPr>
        <w:t>، و مبغضوا محمّد مبغضوک، لن تنالهم شفاعة محمّد صلّی اللّه علیه و اله، ادن منّی یا صفوة اللّه، فأخذ رأس النبیّ صلّی اللّه علیه و اله فوضعه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 فأخبره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دحیة الکلبی، کان جبرئیل سماّک باسم سماّک اللّه به، و هو الذی ألقی محبّتک فی صدور المؤمنین، و هیبتک فی صدور الکافرین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أسند السعودی، و عبّاد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من 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بریدة الأسلمی، أنّ النبیّ صلّی اللّه علیه و اله أمر أبا بکر و عمر بالسلام علی </w:t>
      </w:r>
    </w:p>
    <w:p>
      <w:pPr>
        <w:pStyle w:val="BookText"/>
        <w:rPr/>
      </w:pPr>
      <w:r>
        <w:rPr>
          <w:rFonts w:ascii="IRNazanin" w:hAnsi="IRNazanin" w:eastAsia="IRNazanin"/>
          <w:color w:val="111111"/>
          <w:sz w:val="28"/>
          <w:sz w:val="28"/>
          <w:szCs w:val="28"/>
          <w:rtl w:val="true"/>
          <w:lang w:bidi="fa-IR"/>
        </w:rPr>
        <w:t>علی بامرة المؤمنین،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 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الثقفی الی الکنانی، الی المحاربی، الی الثمالی، الی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بریدة قدم من الشام، و قد</w:t>
      </w:r>
      <w:r>
        <w:rPr>
          <w:rStyle w:val="FootnoteAnchor"/>
          <w:rtl w:val="true"/>
        </w:rPr>
        <w:footnoteReference w:id="264"/>
      </w:r>
      <w:r>
        <w:rPr>
          <w:rFonts w:ascii="IRNazanin" w:hAnsi="IRNazanin" w:eastAsia="IRNazanin"/>
          <w:color w:val="111111"/>
          <w:sz w:val="28"/>
          <w:sz w:val="28"/>
          <w:szCs w:val="28"/>
          <w:rtl w:val="true"/>
          <w:lang w:bidi="fa-IR"/>
        </w:rPr>
        <w:t>بویع لأبی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تسلیمنا علی علی بامرة المؤمنین واجبة من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غبت و شهدنا و انّ اللّه یحدث الأمر بعد الأمر، و لم یکن لیجمع لأهل هذا البیت النبوّة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الثقفی و السدی</w:t>
      </w:r>
      <w:r>
        <w:rPr>
          <w:rStyle w:val="FootnoteAnchor"/>
          <w:rtl w:val="true"/>
        </w:rPr>
        <w:footnoteReference w:id="265"/>
      </w:r>
      <w:r>
        <w:rPr>
          <w:rFonts w:ascii="Amiri" w:hAnsi="Amiri" w:eastAsia="Amiri" w:cs="Amiri"/>
          <w:color w:val="111111"/>
          <w:sz w:val="28"/>
          <w:sz w:val="28"/>
          <w:szCs w:val="28"/>
          <w:rtl w:val="true"/>
          <w:lang w:bidi="ar-SA"/>
        </w:rPr>
        <w:t>،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النبوّة و الامامة لا تجتمع فی بیت واحد، فقال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266"/>
      </w:r>
      <w:r>
        <w:rPr>
          <w:rFonts w:ascii="IRNazanin" w:hAnsi="IRNazanin" w:eastAsia="IRNazanin"/>
          <w:color w:val="111111"/>
          <w:sz w:val="28"/>
          <w:sz w:val="28"/>
          <w:szCs w:val="28"/>
          <w:rtl w:val="true"/>
          <w:lang w:bidi="fa-IR"/>
        </w:rPr>
        <w:t>فقد جمع لهم ذلک</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ننقل عن کتاب نهایة العقول لدرایة الاصول، تصنیف فخر الرازی عمر الرازی،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بامرة المؤمنین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مستمدّا من اللّه حسن التوفیق مستهدیا برحمته الی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مجمعون علی أنّ النبیّ صلّی اللّه علیه و اله خاطب علی بن أبی طالب علیه السّلام بامرة المؤمنین، و سماّه به باذن ربّ العالمین، و ما أوردناه هاهنا نقلا عن المخالفین حجّة علیهم، و ان لا ینفعهم و لا یردّهم عن اتّباع السلف الماضین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عیسی 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باحثت بعض علمائهم من مدرّسی أحمد بن حنبل فأوردت علیه حدیثا من مسند امامه،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المسند لم یلتزم أحمد فیها الصحّة، فلا یکون حجّة علیّ، فأوردت علیه مثل ذلک الحدیث من </w:t>
      </w:r>
      <w:bookmarkStart w:id="74" w:name="pg5633_61707"/>
    </w:p>
    <w:p>
      <w:pPr>
        <w:pStyle w:val="BookText"/>
        <w:rPr/>
      </w:pPr>
      <w:bookmarkEnd w:id="74"/>
      <w:r>
        <w:rPr>
          <w:rFonts w:ascii="IRNazanin" w:hAnsi="IRNazanin" w:eastAsia="IRNazanin"/>
          <w:color w:val="111111"/>
          <w:sz w:val="28"/>
          <w:sz w:val="28"/>
          <w:szCs w:val="28"/>
          <w:rtl w:val="true"/>
          <w:lang w:bidi="fa-IR"/>
        </w:rPr>
        <w:t>صحیح الترمذی، فطعن فی رجل من رجاله،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و أمتنع البحث معکم،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تطعنون فیما نورده نحن و فیما توردونه أنتم عن مشایخکم و أئمّتکم، فکیف یتحقّق بیننا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لعدم وصولهم الی الحقّ مع وضوح الدلائل و وفور البراهین، سبق شبهة التقلید، و ظنّ تحقّق الاجماع علی تحقّق خلافة الثلاثة، و حبّ اتّباع الآباء و الامّهات و أهل البلد، و حبّ اتّباع الملوک، و حبّ المناصب الدنیویّة المشروطة باتّباع الخلفاء الثلاثة، و حبّ التوسعة و عدم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المتتبّع أنّ کثیرا من المحرّمات الثابتة عند أهل البیت علیهم السّلام محلّلة عند فقهائهم الأربعة، و لا ریب أنّ هذه المذکورات تعمی القلوب و تصمّها، و قد روی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للشیء یعمی و یصمّ‌</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هؤلاء ان جرّدوا أنفسهم عن التقلید و اتّباع الأهواء، و نظروا بعین الانصاف الی دلائلنا، أقرّوا و اعترفوا بالحقّ، و ندموا ممّا کانوا فیه من الباطل،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w:t>
      </w:r>
    </w:p>
    <w:p>
      <w:pPr>
        <w:pStyle w:val="Heading4"/>
        <w:numPr>
          <w:ilvl w:val="3"/>
          <w:numId w:val="1"/>
        </w:numPr>
        <w:rPr/>
      </w:pPr>
      <w:bookmarkStart w:id="75" w:name="__RefHeading___Toc3186583_581953129"/>
      <w:bookmarkStart w:id="76" w:name="_Toc28"/>
      <w:bookmarkEnd w:id="75"/>
      <w:r>
        <w:rPr>
          <w:rtl w:val="true"/>
        </w:rPr>
        <w:t>تذنیب</w:t>
      </w:r>
      <w:r>
        <w:rPr>
          <w:rtl w:val="true"/>
        </w:rPr>
        <w:t xml:space="preserve">: </w:t>
      </w:r>
      <w:r>
        <w:rPr>
          <w:rtl w:val="true"/>
        </w:rPr>
        <w:t>لا یخفی أنّ عمر بن الخطّاب لم یرض بغصب الخلافة فقط ،</w:t>
      </w:r>
      <w:bookmarkEnd w:id="76"/>
    </w:p>
    <w:p>
      <w:pPr>
        <w:pStyle w:val="BookText"/>
        <w:rPr/>
      </w:pPr>
      <w:r>
        <w:rPr>
          <w:rFonts w:ascii="IRNazanin" w:hAnsi="IRNazanin" w:eastAsia="IRNazanin"/>
          <w:color w:val="111111"/>
          <w:sz w:val="28"/>
          <w:sz w:val="28"/>
          <w:szCs w:val="28"/>
          <w:rtl w:val="true"/>
          <w:lang w:bidi="fa-IR"/>
        </w:rPr>
        <w:t>بل غصب أیضا الاسم الذی سمّی اللّه به علیّا 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الزعفرانی فی 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أوّل من سمّی بأمیر المؤمنین، و ذلک أنّ لبید بن ربیعة و عدی بن حاتم لمّا قدما المدینة، فأتیا المسجد، فوجدوا فیه عمرو بن العاص،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لنا علی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أصبتما أنّه لأمیر و نحن المؤمنین، فدخل عمرو علی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فقال </w:t>
      </w:r>
      <w:bookmarkStart w:id="77" w:name="pg5633_61708"/>
    </w:p>
    <w:p>
      <w:pPr>
        <w:pStyle w:val="BookText"/>
        <w:rPr/>
      </w:pPr>
      <w:bookmarkEnd w:id="77"/>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الأمیر و نحن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أوّل من سمّی بأمیر المؤمنین، و لکن لم یذکر الحکایة</w:t>
      </w:r>
      <w:r>
        <w:rPr>
          <w:rFonts w:eastAsia="IRNazanin" w:cs="IRNazanin"/>
          <w:color w:val="111111"/>
          <w:sz w:val="28"/>
          <w:szCs w:val="28"/>
          <w:rtl w:val="true"/>
          <w:lang w:bidi="fa-IR"/>
        </w:rPr>
        <w:t>.</w:t>
      </w:r>
    </w:p>
    <w:p>
      <w:pPr>
        <w:pStyle w:val="Heading3"/>
        <w:numPr>
          <w:ilvl w:val="2"/>
          <w:numId w:val="1"/>
        </w:numPr>
        <w:rPr/>
      </w:pPr>
      <w:bookmarkStart w:id="78" w:name="__RefHeading___Toc3186585_581953129"/>
      <w:bookmarkStart w:id="79" w:name="_Toc29"/>
      <w:bookmarkEnd w:id="78"/>
      <w:r>
        <w:rPr>
          <w:rtl w:val="true"/>
        </w:rPr>
        <w:t>النوع الثالث</w:t>
      </w:r>
      <w:r>
        <w:rPr>
          <w:rtl w:val="true"/>
        </w:rPr>
        <w:t xml:space="preserve">: </w:t>
      </w:r>
      <w:r>
        <w:rPr>
          <w:rtl w:val="true"/>
        </w:rPr>
        <w:t>فیما روی عن النبی صلّی اللّه علیه و اله أنّ علیّا مع الحقّ و الحقّ معه و ما فی معناه</w:t>
      </w:r>
      <w:bookmarkEnd w:id="79"/>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کتاب شرف النبیّ، عن رسول اللّه صلّی اللّه علیه و اله، فی حدیث طویل یخاطب فیه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الحقّ معک، لیس أحد من الامّة یعدلک، و ان الحقّ معک و علی لسانک و فی قلبک و بین عینیک</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الحدیث بتمامه فی النوع الذی یلی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الفردوس للدیلمی،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رأیت علیّا قد سلک وادیا و سلک الناس وادیا غیره، فاسلک مع علی ودع الناس، انّه لن یدلّک علی ردی، و لن یخرجک من الهدی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ابن الأثیر فی جامع الاصول،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الترمذی،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العقد لابن عبد ربّه،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 الحقّ معه حیث دار</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تمام الحدیث ان شاء اللّه فی </w:t>
      </w:r>
    </w:p>
    <w:p>
      <w:pPr>
        <w:pStyle w:val="BookText"/>
        <w:rPr/>
      </w:pP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أسماء رجال امامهم للحافظ أبی عبد اللّه محمّد بن اسحاق مندة، عن الحسن، عن أبی لیلی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فتنة، فاذا کان ذلک فالزموا علی بن أبی طالب، فانّه أوّل من یرانی، و أوّل من یصاحبنی</w:t>
      </w:r>
      <w:r>
        <w:rPr>
          <w:rStyle w:val="FootnoteAnchor"/>
          <w:rtl w:val="true"/>
        </w:rPr>
        <w:footnoteReference w:id="274"/>
      </w:r>
      <w:r>
        <w:rPr>
          <w:rFonts w:ascii="IRNazanin" w:hAnsi="IRNazanin" w:eastAsia="IRNazanin"/>
          <w:color w:val="111111"/>
          <w:sz w:val="28"/>
          <w:sz w:val="28"/>
          <w:szCs w:val="28"/>
          <w:rtl w:val="true"/>
          <w:lang w:bidi="fa-IR"/>
        </w:rPr>
        <w:t>یوم القیامة، و هو معی فی السماء الأعلی، و هو الفاروق بین الحقّ و الباطل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الامام أبو المؤیّد الخوارزمی فی المناقب، عن ابن أبی لیلی،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فتنة، فاذا کان ذلک فالزموا علی بن أبی طالب، فانّه الفاروق بین الحقّ و الباطل</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المناقب أیضا،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فارقنی، و من فارقنی فارق اللّه عزّ و جلّ‌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المناقب أیضا،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و أنت مع الحقّ و الحقّ معک، یا عمّار اذا رأیت علیّا سلک وادیا، و سلک الناس وادیا غیره، فاسلک مع علی ودع الناس، انّه لن یدلیک فی ردی، و لن یخرجک من الهدی، یا عمّار انّه من تقلّد سیفا أعان به علیّا علی عدوّه، قلّده اللّه تعالی یوم القیامة وشاحا من درّ، و من تقلّد سیفا أعان به عدوّ علی، قلّده اللّه تعالی یوم القیامة وشاحا من نار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کتاب الشریعة لأبی بکر محمّد بن الحسین</w:t>
      </w:r>
      <w:r>
        <w:rPr>
          <w:rStyle w:val="FootnoteAnchor"/>
          <w:rtl w:val="true"/>
        </w:rPr>
        <w:footnoteReference w:id="279"/>
      </w:r>
      <w:r>
        <w:rPr>
          <w:rFonts w:ascii="IRNazanin" w:hAnsi="IRNazanin" w:eastAsia="IRNazanin"/>
          <w:color w:val="111111"/>
          <w:sz w:val="28"/>
          <w:sz w:val="28"/>
          <w:szCs w:val="28"/>
          <w:rtl w:val="true"/>
          <w:lang w:bidi="fa-IR"/>
        </w:rPr>
        <w:t>الآجری، و هو تلمیذ أبی بکر ولد أبی داود السجستانی، فی الجزء الثالث</w:t>
      </w:r>
      <w:r>
        <w:rPr>
          <w:rStyle w:val="FootnoteAnchor"/>
          <w:rtl w:val="true"/>
        </w:rPr>
        <w:footnoteReference w:id="280"/>
      </w:r>
      <w:r>
        <w:rPr>
          <w:rFonts w:ascii="IRNazanin" w:hAnsi="IRNazanin" w:eastAsia="IRNazanin"/>
          <w:color w:val="111111"/>
          <w:sz w:val="28"/>
          <w:sz w:val="28"/>
          <w:szCs w:val="28"/>
          <w:rtl w:val="true"/>
          <w:lang w:bidi="fa-IR"/>
        </w:rPr>
        <w:t>منه، باسناده الی علقمة بن قیس و الأسود بن یزید</w:t>
      </w:r>
      <w:r>
        <w:rPr>
          <w:rStyle w:val="FootnoteAnchor"/>
          <w:rtl w:val="true"/>
        </w:rPr>
        <w:footnoteReference w:id="281"/>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أکرمک بمحمّد صلّی اللّه علیه و اله اذ أوحی الی راحلته، فبرکت علی بابک، فکان رسول اللّه ضیفک، فضیلة فضّلک اللّه بها، ثمّ خرجت تقاتل مع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و أهلا، انّی اقسم لکما باللّه لقد کان رسول اللّه صلّی اللّه علیه و اله فی هذا البیت الذی أنتما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الکلام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انّه سیکون فی امّتی بعدی هناة و اختلاف، حتّی یقتل بعضهم بعضا، و یتبرّأ بعضهم من بعض، فاذا رأیت ذلک فعلیک بهذا الذی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سلک کلّهم وادیا و سلک علی وادیا، فاسلک وادی علی و خل الناس طرّا، یا عمّار انّ علیّا لا یزیلک عن هدی، یا عمّار انّ طاعة علی منن طاعتی، و طاعتی طاعة اللّه عزّ و جلّ‌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تاریخ الخطیب، و فی صفوة التاریخ للقاضی أبی الحسن الجرجانی،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و لن یفترقا حتّی یردا علیّ الحوض یوم القیامة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ابن مردویه، عن عبد الرحمن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النبیّ صلّی اللّه علیه و اله فی نفر من المهاجرین، و مرّ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w:t>
      </w:r>
    </w:p>
    <w:p>
      <w:pPr>
        <w:pStyle w:val="BookText"/>
        <w:rPr/>
      </w:pPr>
      <w:r>
        <w:rPr>
          <w:rFonts w:ascii="IRNazanin" w:hAnsi="IRNazanin" w:eastAsia="IRNazanin"/>
          <w:color w:val="111111"/>
          <w:sz w:val="28"/>
          <w:sz w:val="28"/>
          <w:szCs w:val="28"/>
          <w:rtl w:val="true"/>
          <w:lang w:bidi="fa-IR"/>
        </w:rPr>
        <w:t>ذا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یزول معه حیث مازال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مع الحقّ و الحقّ معه، لن یزولا حتّی یردا علیّ الحوض</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 الحقّ، من اتّبعه اتّبع الحقّ، و من ترکه ترک الحقّ، عهدا معهودا قبل یومه هذا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عبد اللّه الکندی، کلام طویل فی مخاطبة معاویة ابن عبّاس و سعیدا، و مخاطبتهما ایّاه،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صلّی اللّه علیه و اله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الحقّ و الحقّ معک، و صدّقته امّ سلمة،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قاله صلّی اللّه علیه و اله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و لن یفترقا حتّی یردا علیّ الحوض</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الحقّ، من اتّبعه اتّبع الحق، و من ترکه ترک الحقّ، عهد معهود قبل موته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علی بن أبی طالب لعلی الحقّ قبل الیوم </w:t>
      </w:r>
    </w:p>
    <w:p>
      <w:pPr>
        <w:pStyle w:val="BookText"/>
        <w:rPr/>
      </w:pPr>
      <w:r>
        <w:rPr>
          <w:rFonts w:ascii="IRNazanin" w:hAnsi="IRNazanin" w:eastAsia="IRNazanin"/>
          <w:color w:val="111111"/>
          <w:sz w:val="28"/>
          <w:sz w:val="28"/>
          <w:szCs w:val="28"/>
          <w:rtl w:val="true"/>
          <w:lang w:bidi="fa-IR"/>
        </w:rPr>
        <w:t>عهدا معهودا و قضاء مقضیّا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الیسر،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الخوارج؟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علی بن أبی طالب علیه السّلام،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یمنعنی أن أقول الذی سمعت من رسول اللّه صلّی اللّه علیه و اله،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الحقّ معک، و الحقّ علی لسانک و فی قلبک و بین عینیک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رافع أنّه دخل علی امّ سلمة زوجة النبیّ صلّی اللّه علیه و اله، فأخبرها بیوم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طار قلبک إذ طارت القلوب مطایرها؟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یا امّ المؤمنین مع علیّ بن أبی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أصبت، أما إنّی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علی الحوض و أشیاعه و الحقّ معهم لا یفارقونه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الحقّ مع علیّ، و لکن مالت الدنیا بأهلها، و لقد 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مع الحق و الحقّ بعدی معک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حیّان التیمی، عن أبیه، عن علی علیه السّلام أنّ النبیّ صلّی اللّه علیه و اله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علیّا، اللهمّ أدر الحقّ معه حیث دار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لمّا عقر جملها و دخلت دارا بالبصرة، 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أتذکرین حدّثتنی عن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لا یزال مع </w:t>
      </w:r>
    </w:p>
    <w:p>
      <w:pPr>
        <w:pStyle w:val="BookText"/>
        <w:rPr/>
      </w:pPr>
      <w:r>
        <w:rPr>
          <w:rFonts w:ascii="IRNazanin" w:hAnsi="IRNazanin" w:eastAsia="IRNazanin"/>
          <w:color w:val="111111"/>
          <w:sz w:val="28"/>
          <w:sz w:val="28"/>
          <w:szCs w:val="28"/>
          <w:rtl w:val="true"/>
          <w:lang w:bidi="fa-IR"/>
        </w:rPr>
        <w:t>علی و علی مع الحقّ لن یختلفا و لن یفترقا؟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اصیب زید بن صوحان یوم الجمل، أتاه علی علیه السّلام و به رمق، فوقف علیه أمیر المؤمنین علیه السّلام و هو لما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زید فو اللّه ما عرفتک الاّ خفیف المؤونة و کثیر المعونة،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الیه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فرحمک اللّه، فو اللّه ما عرفتک الاّ باللّه عالما، و بآیاته عارفا، و اللّه ما قاتلت معک عن جهل، و لکنّی سمعت حذیفة بن الیمان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البررة، و قاتل الفجرة، منصور من نصره، مخذول من خذله، ألا و انّ الحقّ معه یتّبعه، ألا فمیلوا معه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معه، لا یفترقان حتّی یردا علیّ الحوض</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و لن یفترقا حتّی یردا علیّ الحوض</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 یوم القیامة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امّ سلمة رضی اللّه عنها، فسلّم 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ثابت مولی أبی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بأبی ثابت، ادخل، فدخل فرحّبت 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طارت قلبک حین 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أبی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 الذی نفس امّ سلمة بیده، لسمعت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 القرآن مع علی، لن یفترقا حتّی یردا علیّ </w:t>
      </w:r>
      <w:bookmarkStart w:id="80" w:name="pg5633_61714"/>
    </w:p>
    <w:p>
      <w:pPr>
        <w:pStyle w:val="BookText"/>
        <w:rPr/>
      </w:pPr>
      <w:bookmarkEnd w:id="80"/>
      <w:r>
        <w:rPr>
          <w:rFonts w:ascii="IRNazanin" w:hAnsi="IRNazanin" w:eastAsia="IRNazanin"/>
          <w:color w:val="111111"/>
          <w:sz w:val="28"/>
          <w:sz w:val="28"/>
          <w:szCs w:val="28"/>
          <w:rtl w:val="true"/>
          <w:lang w:bidi="fa-IR"/>
        </w:rPr>
        <w:t>الحوض، و لقد بعثت ابنی عمر و ابن أخی عبد اللّه بن أبی امیّة، و أمرتهما أن یقاتلا مع علی من قاتله، و لو لا أنّ رسول اللّه صلّی اللّه علیه و اله أمرنا أن نقرّ فی حجالنا و فی بیوتنا، لخرجت حتّی أقف فی صفّ علی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معنی کون علی علیه السّلام مع الحقّ و الحقّ معه، متواتر و دلیل علی امامته و فرض طاعته، و وجه الدلالة ظاهر؛ لأنّ الانسان مأمور باتّباع الحقّ، فاذا کان الحقّ لم یفارق علیّا علیه السّلام و لم یزل معه، وجب اتّباع علی علیه السّلام و الائتمام به دون غیره ممّن لم یؤمن کونه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البصیر المتتبّع أنّ علیّا علیه السّلام لم یرض بامامة أبی بکر، و قد اعترف علماء النواصب بأنّه علیه السّلام لم یبایع أبا بکر ستّة أشهر، حتّی انتهی الأمر الی الاکراه، و أحضر عمر النار لیحرق الدار و فیها علی و سائر أهل البیت و جماعة من بنی هاشم، و سیجیء ان شاء اللّه تفصیل ما أجملناه، نقلا عن أکابر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خلافة أبی بکر حقّا، لکان علی علیه السّلام علی الباطل فی ترک بیعته و هجرته، و التالی باطل؛ للحدیث المتواتر الدالّ علی عدم مفارقته الحقّ،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خلافته حقّا بالموافقة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درایة، و الموافقة روایة من أحد الطرفین، و سیجیء ان شاء اللّه تعالی تظلّماته المنافیة للموافقة</w:t>
      </w:r>
      <w:r>
        <w:rPr>
          <w:rFonts w:eastAsia="IRNazanin" w:cs="IRNazanin"/>
          <w:color w:val="111111"/>
          <w:sz w:val="28"/>
          <w:szCs w:val="28"/>
          <w:rtl w:val="true"/>
          <w:lang w:bidi="fa-IR"/>
        </w:rPr>
        <w:t>.</w:t>
      </w:r>
    </w:p>
    <w:p>
      <w:pPr>
        <w:pStyle w:val="Heading3"/>
        <w:numPr>
          <w:ilvl w:val="2"/>
          <w:numId w:val="1"/>
        </w:numPr>
        <w:rPr/>
      </w:pPr>
      <w:bookmarkStart w:id="81" w:name="__RefHeading___Toc3186587_581953129"/>
      <w:bookmarkStart w:id="82" w:name="_Toc30"/>
      <w:bookmarkEnd w:id="81"/>
      <w:r>
        <w:rPr>
          <w:rtl w:val="true"/>
        </w:rPr>
        <w:t>النوع الرابع</w:t>
      </w:r>
      <w:r>
        <w:rPr>
          <w:rtl w:val="true"/>
        </w:rPr>
        <w:t xml:space="preserve">: </w:t>
      </w:r>
      <w:r>
        <w:rPr>
          <w:rtl w:val="true"/>
        </w:rPr>
        <w:t>فیما ورد من طرق المخالف أنّ النبیّ صلّی اللّه علیه و اله قال لعلی 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أنت منّی بمنزلة هارون من موسی الاّ أنّه لا نبیّ بعدی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مسند أحمد بن حنبل باسناده، عن مخدوج بن زید الهذلی، أنّ رسول اللّه صلّی اللّه علیه و اله </w:t>
      </w:r>
    </w:p>
    <w:p>
      <w:pPr>
        <w:pStyle w:val="BookText"/>
        <w:rPr/>
      </w:pPr>
      <w:r>
        <w:rPr>
          <w:rFonts w:ascii="IRNazanin" w:hAnsi="IRNazanin" w:eastAsia="IRNazanin"/>
          <w:color w:val="111111"/>
          <w:sz w:val="28"/>
          <w:sz w:val="28"/>
          <w:szCs w:val="28"/>
          <w:rtl w:val="true"/>
          <w:lang w:bidi="fa-IR"/>
        </w:rPr>
        <w:t>آخا بین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الاّ أنّه لا نبیّ بعدی، أما علمت یا علی أنّه یوم القیامة یدعی بی، فأقوم عن یمین العرش، فأکسی حلّة خضرة من حلل الجنّة، ثمّ یدعی بالنبیّین علی اثر بعض، فیقومون سماطین عن یمین العرش و یکسون حلّة من حلل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انّی اخبرک یا علی أنّ امّتی أوّل الامم، یحاسبون یوم القیامة، ثمّ أنت أوّل من یدعی بقرابتک و منزلتک عندی، و یدفع الیک لوائی و هو لواء الحمد، فتسیر بین السماطین آدم علیه السّلام و جمیع الخلق، یستظلّون بظلّ لوائی، طول سیرته ألف سنة، سنامه یاقوتة حمراء، له ثلاث ذؤائب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ذؤابة فی المشرق، و ذؤابة فی المغرب، و الثالثة وسط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علیه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طول کلّ سطر ألف سنة، و عرضه سیرة ألف سنة، فتسیر باللواء، و الحسن عن یمینک، و الحسین عن یسارک، حتّی تقف بینی و بین ابراهیم فی ظلّ العرش، تکسی حلّة خضراء من حلل الجنّة، ثمّ ینادی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ابراهیم، و نعم الأخ أخوک علی، أبشر یا علی انّک تکسی اذا کسیت، و تدعی اذا دعیت، و تحیی اذا حییت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بن شرحبیل، عن زید بن أبی أوفی، فی حدیث أخذنا منه موضع الحاجة،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ما ادّخرتک الاّ لنفسی، فأنت منّی بمنزلة هارون من موسی الاّ أنّه لا نبیّ بعدی، و أنت أخی و وارثی،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أرث منک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ورثت الأنبیاء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ورث الأنبیاء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سنّة نبیّهم، و أنت معی فی قصری </w:t>
      </w:r>
    </w:p>
    <w:p>
      <w:pPr>
        <w:pStyle w:val="BookText"/>
        <w:rPr/>
      </w:pPr>
      <w:r>
        <w:rPr>
          <w:rFonts w:ascii="IRNazanin" w:hAnsi="IRNazanin" w:eastAsia="IRNazanin"/>
          <w:color w:val="111111"/>
          <w:sz w:val="28"/>
          <w:sz w:val="28"/>
          <w:szCs w:val="28"/>
          <w:rtl w:val="true"/>
          <w:lang w:bidi="fa-IR"/>
        </w:rPr>
        <w:t>فی الجنّة الی آخر الحدیث</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أبی أوفی فی حدیث، أخذنا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منّی بمنزلة هارون من موسی غیر أنّه لا نبیّ بعدی، و أنت أخی و وارثی،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أرث منک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ورثت الأنبیاء من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ورثت الأنبیاء من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سنّة نبیّهم و أنت معی فی قصری فی الجنّة مع ابنتی فاطمة، و أنت أخی و رفیقی، ثمّ تلا رسول اللّه صلّی اللّه علیه و اله إِخْواناً عَلی سُرُرٍ مُتَقابِلِینَ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المتحابّون فی اللّه ینظر بعضهم الی بعض</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الی سعید بن 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سعد بن أبی وقّاص، عن أبیه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حدّثتک عنک، فحدّثنیه حین استخلف النبیّ صلّی اللّه علیه و اله علیّا علیه السّلام علی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به؟ فکرهت أن احدّثه أنّ ابنه حدّثنیه، فیغضب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اله و اللّه حین خرج فی غزوة تبوک، استخلف علیّا علیه السّلام علی المدینة،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کنت اوثر أن تخرج فی وجه الاّ و أنا معک،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أوما ترضی أن تکون منّی بمنزلة هارون من موسی الاّ أنّه لا نبیّ بعدی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الفردوس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أبی سعد بن أبی وقّاص و أسماء بنت عمیس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أنت منّی بمنزلة هارون من موسی الاّ أنّه لا نبیّ بعدی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المسلمین اسلاما، و أنت أوّل المؤمنین ایمانا، و أنت منّی بمنزلة هارون من موسی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مسلم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عن أسماء بنت عمیس أیضا بهذه العبارة، الاّ أنّه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نقله القاشی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الصحیحین للحمیدی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سعد بن أبی وقّاص، فی الحدیث الثامن من المتّفق علیه، من عدّة طرق، و فی صحیح البخاری من الجزء الخامس، أنّ النبیّ صلّی اللّه علیه و اله خرج الی تبوک، و استخلف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فی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 أن تکون منّی بمنزلة هارون من موسی الاّ أنّه لا نبیّ بعدی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البخاری فی الجزء الرابع، و رواه مسلم فی صحیحه فی الجزء الرابع، و أسنداه من عدّة طرق، و فی بعض روایتهما، أنّ سعید بن المسیّب قال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سمعته من النبیّ صلّی اللّه علیه و اله یقول ذلک لعلی علیه السّلام؟ فوضع اصبعیه فی اذنیه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الاّ استکتّا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مسلم فی صحیحه فی الجزء الرابع فی أوّله، فی 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یعنی من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الاّ فصمّتا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الشافعی ابن المغازلی فی کتاب المناقب، أکثر من عشر طرق</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أیضا رزین بن معاویة فی الجمع بین الصحاح الستّ فی الجزء الثالث من أجزاء ثلاث الأخیر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القاشی من أصحابنا، عن الأربعین لأبی المکارم الحسن الدامغانی، أنّه نقل عن نزل السائرین للشیخ شرف الدین الدرکزینی،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المسلمین اسلاما، و أنت أوّل المؤمنین ایمانا، و أنت منّی بمنزلة هارون من موسی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شرف النبیّ، عن أسماء بنت عمیس،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الاّ أنّه لیس بعدی نبیّ‌</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شرف النبیّ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بن أبی طالب علیه السّلام علی رسول اللّه صلّی اللّه علیه و اله حین فرغ من فتح خیبر،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أن یقول فیک طوائف من امّتی ما قالت النصاری فی المسیح بن مریم، لقلت فیک قولا کریما، لا تمرّ بملأ الاّ أخذوا من تراب رجلیک و فضل طهورک یستشفون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حسبک أن تکون منّی بمنزلة هارون من موسی الاّ أنّه لا نبیّ بعدی، فانّک تبرأ ذمّتی، و تقاتل علی سنّتی، و انّک فی الآخرة وصیّی، و انّک علی الحوض خلیفتی، فانّک أوّل من یکسی معی، و انّک أوّل داخل فی الجنّة من امّتی، و انّ شیعتک علی منابر من نور، مضیئة وجوههم، أشفع لهم و یکونون غدا جیرانی، و انّ حربک حربی، و سلمک سلمی، و انّ سرّک سرّی، و علانیتک علانیتی، انّ سریرة صدرک لسریرتی، و انّ ولدک ولدی، و تنجز عداتی، و انّ الحقّ معک و علی لسانک و فی قلبک و بین عینیک، و الایمان مخالط لحمک و دمک کما خالط لحمی و دمی، و انّه لن یرد علیّ الحوض مبغضک، و لا یغیب محبّ لک حتّی یرد الحوض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علی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أنعم علیّ بالاسلام، و علّمنی القرآن، و حبّبنی الی خیر البریّة و خاتم النبیّین و سیّد المرسلین، احسانا منه و تفضّلا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بعض ثقات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القاسم علی بن المحسن بن التنوخی، و هو من أعیان رجال المخالفین، صنّف کتابا سماّه ذکر الروایات عن النبیّ صلّی اللّه علیه و اله أنّه قال لأمیر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و بیان طرقها و اختلاف وجوهها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صاحب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علیه السّلام، أهبط اللّه جبرئیل یهنّئه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فسمّه باسم هارون شبّر،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83" w:name="pg5633_61720"/>
    </w:p>
    <w:p>
      <w:pPr>
        <w:pStyle w:val="BookText"/>
        <w:rPr/>
      </w:pPr>
      <w:bookmarkEnd w:id="83"/>
      <w:r>
        <w:rPr>
          <w:rFonts w:ascii="IRNazanin" w:hAnsi="IRNazanin" w:eastAsia="IRNazanin"/>
          <w:color w:val="111111"/>
          <w:sz w:val="28"/>
          <w:sz w:val="28"/>
          <w:szCs w:val="28"/>
          <w:rtl w:val="true"/>
          <w:lang w:bidi="fa-IR"/>
        </w:rPr>
        <w:t>و أسند الشیرازی فی تفسیره الی السدی، قال صخر بن حرب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من بعدک لنا أم لمن؟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منّی بمنزلة هارون من موسی، الی آخر الخبر</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الخبر بتمامه فی النوع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دلالة هذا الحدیث الصحیح الثابت المتواتر بین الخاصّة و العامّة علی امامة أمیر المؤمنین علیه السّلام ظاهر؛ لأنّه یقتضی حصول جمیع منازل هارون لأمیر المؤمنین علیه السّلام الاّ ما خصّه الاستثناء فی الخبر، و ما جری مجری الاستثناء من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علمنا أنّ من منازل هارون من موسی علیه السّلام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الشرکة فی النبوّة، و اخوّة النسب، و الفضل، و المحبّة، و فرض الطاعة، و الخلافة له فی حال غیبته علی امّته، قال اللّه تعالی وَ قالَ مُوسی لِأَخِیهِ هارُونَ اخْلُفْنِی فِی قَوْمِی </w:t>
      </w:r>
      <w:r>
        <w:rPr>
          <w:rStyle w:val="FootnoteAnchor"/>
          <w:rtl w:val="true"/>
        </w:rPr>
        <w:footnoteReference w:id="323"/>
      </w:r>
      <w:r>
        <w:rPr>
          <w:rFonts w:ascii="IRNazanin" w:hAnsi="IRNazanin" w:eastAsia="IRNazanin"/>
          <w:color w:val="111111"/>
          <w:sz w:val="28"/>
          <w:sz w:val="28"/>
          <w:szCs w:val="28"/>
          <w:rtl w:val="true"/>
          <w:lang w:bidi="fa-IR"/>
        </w:rPr>
        <w:t>فثبت بالحدیث خلافته علیه السّلام و فرض طاعته</w:t>
      </w:r>
      <w:r>
        <w:rPr>
          <w:rFonts w:eastAsia="IRNazanin" w:cs="IRNazanin"/>
          <w:color w:val="111111"/>
          <w:sz w:val="28"/>
          <w:szCs w:val="28"/>
          <w:rtl w:val="true"/>
          <w:lang w:bidi="fa-IR"/>
        </w:rPr>
        <w:t>.</w:t>
      </w:r>
    </w:p>
    <w:p>
      <w:pPr>
        <w:pStyle w:val="Heading3"/>
        <w:numPr>
          <w:ilvl w:val="2"/>
          <w:numId w:val="1"/>
        </w:numPr>
        <w:rPr/>
      </w:pPr>
      <w:bookmarkStart w:id="84" w:name="__RefHeading___Toc3186589_581953129"/>
      <w:bookmarkStart w:id="85" w:name="_Toc31"/>
      <w:bookmarkEnd w:id="84"/>
      <w:r>
        <w:rPr>
          <w:rtl w:val="true"/>
        </w:rPr>
        <w:t>النوع الخامس</w:t>
      </w:r>
      <w:r>
        <w:rPr>
          <w:rtl w:val="true"/>
        </w:rPr>
        <w:t xml:space="preserve">: </w:t>
      </w:r>
      <w:r>
        <w:rPr>
          <w:rtl w:val="true"/>
        </w:rPr>
        <w:t>فیما ورد فی تفسیر قوله تعالی إِنَّما وَلِیُّکُمُ اللّهُ وَ رَسُولُهُ وَ الَّذِینَ آمَنُوا الَّذِینَ یُقِیمُونَ الصَّلاةَ وَ یُؤْتُونَ الزَّکاةَ وَ هُمْ راکِعُونَ</w:t>
      </w:r>
      <w:bookmarkEnd w:id="85"/>
    </w:p>
    <w:p>
      <w:pPr>
        <w:pStyle w:val="BookText"/>
        <w:rPr/>
      </w:pPr>
      <w:r>
        <w:rPr>
          <w:rFonts w:ascii="IRNazanin" w:hAnsi="IRNazanin" w:eastAsia="IRNazanin"/>
          <w:color w:val="111111"/>
          <w:sz w:val="28"/>
          <w:sz w:val="28"/>
          <w:szCs w:val="28"/>
          <w:rtl w:val="true"/>
          <w:lang w:bidi="fa-IR"/>
        </w:rPr>
        <w:t>فی تفسیر الثعلبی باسناده، عن عبایة بن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عبد اللّه بن عبّاس جالس علی شفیر زمزم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اذ أقبل رجل متعمّم بعمامة، فجعل ابن عبّاس رضی اللّه عنه لا یقول قال رسول اللّه الاّ و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من أنت؟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العمامة عن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من عرفنی فقد عرفنی، و من لم یعرفنی فأنا جندب بن جنادة البدری أبوذرّ الغفاری، سمعت رسول اللّه صلّی اللّه علیه و اله </w:t>
      </w:r>
    </w:p>
    <w:p>
      <w:pPr>
        <w:pStyle w:val="BookText"/>
        <w:rPr/>
      </w:pPr>
      <w:r>
        <w:rPr>
          <w:rFonts w:ascii="IRNazanin" w:hAnsi="IRNazanin" w:eastAsia="IRNazanin"/>
          <w:color w:val="111111"/>
          <w:sz w:val="28"/>
          <w:sz w:val="28"/>
          <w:szCs w:val="28"/>
          <w:rtl w:val="true"/>
          <w:lang w:bidi="fa-IR"/>
        </w:rPr>
        <w:t>بهاتین و الاّ فصمّتا، و رأیته بهاتین و الاّ فعمیتا،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قائد البررة، و قاتل الکفرة، منصور من نصره، مخذول من خذله، أما انّی صلّیت مع رسول اللّه صلّی اللّه علیه و اله یوما من الأیّام صلاة الظهر، فسأل سائل فی المسجد، فلم یعطه أحد شیئا، فرفع 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سألت فی مسجد رسول اللّه فلم یعطنی أحد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علی علیه السّلام راکعا، فأومأ الیه بخنصره الیمنی، فکان یتختّم فیها، فأقبل السائل حتّی أخذ الخاتم من خنصره، و ذلک بعین النبیّ صلّی اللّه علیه و اله، فلمّا فرغ من صلاته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موسی سألک،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فأنزلت علیه قرآنا ناطقا سَنَشُدُّ عَضُدَکَ بِأَخِیکَ وَ نَجْعَلُ لَکُما سُلْطاناً فَلا یَصِلُونَ إِلَیْکُما بِآیاتِنا أَنْتُما وَ مَنِ اتَّبَعَکُمَا الْغالِبُونَ </w:t>
      </w:r>
      <w:r>
        <w:rPr>
          <w:rStyle w:val="FootnoteAnchor"/>
          <w:rtl w:val="true"/>
        </w:rPr>
        <w:footnoteReference w:id="324"/>
      </w:r>
      <w:r>
        <w:rPr>
          <w:rFonts w:ascii="IRNazanin" w:hAnsi="IRNazanin" w:eastAsia="IRNazanin"/>
          <w:color w:val="111111"/>
          <w:sz w:val="28"/>
          <w:sz w:val="28"/>
          <w:szCs w:val="28"/>
          <w:rtl w:val="true"/>
          <w:lang w:bidi="fa-IR"/>
        </w:rPr>
        <w:t>اللهمّ و أنا محمّد نبیّک و صفیّک، اللهمّ اشرح لی صدری، و یسّر لی أمری، و اجعل لی وزیرا من أهلی علیّا، اشدد به 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صلّی اللّه علیه و اله الکلمة حتّی نزل علیه جبرئیل علیه السّلام من عنده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إِنَّما وَلِیُّکُمُ اللّهُ وَ رَسُولُهُ وَ الَّذِینَ آمَنُوا الَّذِینَ یُقِیمُونَ الصَّلاةَ وَ یُؤْتُونَ الزَّکاةَ وَ هُمْ راکِعُونَ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روی أیضا فی اختصاص هذه الآیة بعلی أمیر المؤمنین علیه السّلام، ابن المغازلی الشافعی فی مناقبه عدّة روایات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أیضا هذا المعنی رزین بن معاویة فی الجزء الثالث من أجزاء ثلاثة من الجمع بین الصحاح الستّة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السدی، و عتبة، و غالب بن عبد اللّه، و الماوردی، و القشیری، و القزوینی، و النیشابوری، و الفلکی، و أبو مسلم الاصفهانی، و الزمخشری فی تفاسیرهم، و الواحدی فی أسباب نزول القرآن، و السمعانی فی فضائل الصحابة، و أبو بکر البیهقی فی الشعب، و سلیمان بن أحمد فی المعجم الأوسط، و محمّد بن الفتّال فی التنزیل و الروضة، و ابن أبی رافع، و ذکر أنّ هذین امامیّان، و ابن عیّاش، و الثقفی، و أبو صالح، و مجاهد، و الشعبی، و النطنزی فی الخصائص، و ابن البیّع، و ناصح التمیمی، و الکلبی</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بلغ هذا الخبر فی الظهور و الاشتهار کنور الشمس فی وسط النهار، و لا یخفی أمره علی اولی الأبصار، و قد زیّن بنظمه الشعراء الأشعار، منهم حسّان بن ثابت شاعر النبیّ سیّد الأبرار، و من أبیاته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اذ کنت راکعا فدتک نفوس القوم یا خیر راکع</w:t>
      </w:r>
    </w:p>
    <w:p>
      <w:pPr>
        <w:pStyle w:val="BookText"/>
        <w:rPr/>
      </w:pPr>
      <w:r>
        <w:rPr>
          <w:rFonts w:ascii="IRNazanin" w:hAnsi="IRNazanin" w:eastAsia="IRNazanin"/>
          <w:color w:val="111111"/>
          <w:sz w:val="28"/>
          <w:sz w:val="28"/>
          <w:szCs w:val="28"/>
          <w:rtl w:val="true"/>
          <w:lang w:bidi="fa-IR"/>
        </w:rPr>
        <w:t>و أنزل فیک اللّه خیر ولایة و ثبّتها فی محکمات الشرائع</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ممّن نظم هذه القصّة من الشعراء دعبل الخزاعی و العوفی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الدلالة علی امامته علیه السّلام ظاهر؛ لأنّ الولی أحد معانیه الأمیر و السلطان، و هو المناسب للمقام، دون غیره من الصدیق و المحبّ و النصیر؛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الحصر، و المعنی الذی یجوز أن یکون منحصرا فی علی علیه السّلام بعد اللّه عزّ و جلّ </w:t>
      </w:r>
    </w:p>
    <w:p>
      <w:pPr>
        <w:pStyle w:val="BookText"/>
        <w:rPr/>
      </w:pPr>
      <w:r>
        <w:rPr>
          <w:rFonts w:ascii="IRNazanin" w:hAnsi="IRNazanin" w:eastAsia="IRNazanin"/>
          <w:color w:val="111111"/>
          <w:sz w:val="28"/>
          <w:sz w:val="28"/>
          <w:szCs w:val="28"/>
          <w:rtl w:val="true"/>
          <w:lang w:bidi="fa-IR"/>
        </w:rPr>
        <w:t>و رسوله صلّی اللّه علیه و اله هو الأوّل دون الثانی، و هو المستفاد أیضا ممّا رواه الثعلبی من أنّ نزول الآیة بعد دعاء النبیّ صلّی اللّه علیه و اله و طلبه من اللّه عزّ و جلّ أن یکون علی علیه السّلام وزیره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رواه ابن المغازلی باسناده،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سائل بالنبیّ صلّی اللّه علیه و اله و فی یده 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أعطاک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الراکع، و کان علی علیه السّلام یصلّی، فقال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جعلها فیّ و فی أهل بیتی إِنَّما وَلِیُّکُمُ اللّهُ وَ رَسُولُهُ وَ الَّذِینَ آمَنُوا الآیة، و کان علی خاتمه الذی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فخری بأنّی له عبده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شکر اللّه تعالی حین سمع باعطاء علی علیه السّلام الخاتم، و حمد اللّه تعالی علی نزول الآیة فیه و فی أهل بیته، و هذا یناسب المعنی الأوّل دون الباقی، علی ما لا یخفی علی المتدبّر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أتت بذکر الذین آمنوا بلفظ الجمع، و هذا عامّ فی الذین آمنوا؛ لأنّ کلاّ منهم یقیم الصلاة و یؤتی الزکاة، فأیّ تخصیص حصل لأمیر المؤمنین علیه السّلام؟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الَّذِینَ یُقِیمُونَ الصَّلاةَ وَ یُؤْتُونَ الزَّکاةَ وَ هُمْ راکِعُونَ و لا نعلم من لدن آدم الی یومنا هذا أنّ أحدا من المؤمنین تصدّق و هو راکع غیر أمیر المؤمنین علی علیه السّلام، فتخصّص العام بقوله وَ هُمْ راکِعُونَ</w:t>
      </w:r>
    </w:p>
    <w:p>
      <w:pPr>
        <w:pStyle w:val="BookText"/>
        <w:rPr/>
      </w:pPr>
      <w:r>
        <w:rPr>
          <w:rFonts w:ascii="IRNazanin" w:hAnsi="IRNazanin" w:eastAsia="IRNazanin"/>
          <w:color w:val="111111"/>
          <w:sz w:val="28"/>
          <w:sz w:val="28"/>
          <w:szCs w:val="28"/>
          <w:rtl w:val="true"/>
          <w:lang w:bidi="fa-IR"/>
        </w:rPr>
        <w:t>و تخصّص أیضا بالروایات المتواترة الواردة من طریق الخاصّة و العامّة الدالّة علی أنّ المراد بالآیة أمیر المؤمنین 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یمکن أن تکون النون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للعظمة لا لجمع، قال اللّه تعالی نَحْنُ </w:t>
      </w:r>
    </w:p>
    <w:p>
      <w:pPr>
        <w:pStyle w:val="BookText"/>
        <w:rPr/>
      </w:pPr>
      <w:r>
        <w:rPr>
          <w:rFonts w:ascii="Amiri" w:hAnsi="Amiri" w:eastAsia="Amiri" w:cs="Amiri"/>
          <w:color w:val="111111"/>
          <w:sz w:val="28"/>
          <w:sz w:val="28"/>
          <w:szCs w:val="28"/>
          <w:rtl w:val="true"/>
          <w:lang w:bidi="ar-SA"/>
        </w:rPr>
        <w:t xml:space="preserve">نَقُصُّ عَلَیْکَ أَحْسَنَ الْقَصَصِ </w:t>
      </w:r>
      <w:r>
        <w:rPr>
          <w:rStyle w:val="FootnoteAnchor"/>
          <w:rtl w:val="true"/>
        </w:rPr>
        <w:footnoteReference w:id="332"/>
      </w:r>
      <w:r>
        <w:rPr>
          <w:rFonts w:ascii="Amiri" w:hAnsi="Amiri" w:eastAsia="Amiri" w:cs="Amiri"/>
          <w:color w:val="111111"/>
          <w:sz w:val="28"/>
          <w:sz w:val="28"/>
          <w:szCs w:val="28"/>
          <w:rtl w:val="true"/>
          <w:lang w:bidi="ar-SA"/>
        </w:rPr>
        <w:t xml:space="preserve">و غیرها من الآیات، و قد ذکر سبحانه فی آیة المباهلة أیضا بلفظ الجمع بقوله وَ أَنْفُسَنا وَ أَنْفُسَکُمْ </w:t>
      </w:r>
      <w:r>
        <w:rPr>
          <w:rStyle w:val="FootnoteAnchor"/>
          <w:rtl w:val="true"/>
        </w:rPr>
        <w:footnoteReference w:id="333"/>
      </w:r>
      <w:r>
        <w:rPr>
          <w:rFonts w:ascii="IRNazanin" w:hAnsi="IRNazanin" w:eastAsia="IRNazanin"/>
          <w:color w:val="111111"/>
          <w:sz w:val="28"/>
          <w:sz w:val="28"/>
          <w:szCs w:val="28"/>
          <w:rtl w:val="true"/>
          <w:lang w:bidi="fa-IR"/>
        </w:rPr>
        <w:t>لأنّه علیه السّلام نفس الرسول، لا یشارکه فیه أحد باتّفاق الخاصّة و العامّة، فانّ آیة المباهلة مختصّة بأمیر المؤمنین علیه السّلام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البخاری أنّ قوله یا أَیُّهَا الَّذِینَ آمَنُوا اذْکُرُوا نِعْمَتَ اللّهِ عَلَیْکُمْ إِذْ هَمَّ قَوْمٌ أَنْ یَبْسُطُوا إِلَیْکُمْ أَیْدِیَهُمْ </w:t>
      </w:r>
      <w:r>
        <w:rPr>
          <w:rStyle w:val="FootnoteAnchor"/>
          <w:rtl w:val="true"/>
        </w:rPr>
        <w:footnoteReference w:id="334"/>
      </w:r>
      <w:r>
        <w:rPr>
          <w:rFonts w:ascii="IRNazanin" w:hAnsi="IRNazanin" w:eastAsia="IRNazanin"/>
          <w:color w:val="111111"/>
          <w:sz w:val="28"/>
          <w:sz w:val="28"/>
          <w:szCs w:val="28"/>
          <w:rtl w:val="true"/>
          <w:lang w:bidi="fa-IR"/>
        </w:rPr>
        <w:t>نزلت فی النبیّ صلّی اللّه علیه و اله حیث أخذ غوثر سیفه حین نام و قد علّقه بشجرة و 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فَنادَتْهُ الْمَلائِکَةُ </w:t>
      </w:r>
      <w:r>
        <w:rPr>
          <w:rStyle w:val="FootnoteAnchor"/>
          <w:rtl w:val="true"/>
        </w:rPr>
        <w:footnoteReference w:id="335"/>
      </w:r>
      <w:r>
        <w:rPr>
          <w:rFonts w:ascii="Amiri" w:hAnsi="Amiri" w:eastAsia="Amiri" w:cs="Amiri"/>
          <w:color w:val="111111"/>
          <w:sz w:val="28"/>
          <w:sz w:val="28"/>
          <w:szCs w:val="28"/>
          <w:rtl w:val="true"/>
          <w:lang w:bidi="ar-SA"/>
        </w:rPr>
        <w:t xml:space="preserve">و المراد جبرئیل، و مثله إِذْ قالَتِ الْمَلائِکَةُ یا مَرْیَمُ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الجمع بمعنی المفرد بغیر تعظیم، ففی تفسیر مقاتل اَلَّذِینَ یَقُولُونَ لا تُنْفِقُوا عَلی مَنْ عِنْدَ رَسُولِ اللّهِ </w:t>
      </w:r>
      <w:r>
        <w:rPr>
          <w:rStyle w:val="FootnoteAnchor"/>
          <w:rtl w:val="true"/>
        </w:rPr>
        <w:footnoteReference w:id="337"/>
      </w:r>
      <w:r>
        <w:rPr>
          <w:rFonts w:ascii="Amiri" w:hAnsi="Amiri" w:eastAsia="Amiri" w:cs="Amiri"/>
          <w:color w:val="111111"/>
          <w:sz w:val="28"/>
          <w:sz w:val="28"/>
          <w:szCs w:val="28"/>
          <w:rtl w:val="true"/>
          <w:lang w:bidi="ar-SA"/>
        </w:rPr>
        <w:t xml:space="preserve">نزلت فی ابن أبی سلول، و اَلَّذِینَ یُظاهِرُونَ </w:t>
      </w:r>
      <w:r>
        <w:rPr>
          <w:rStyle w:val="FootnoteAnchor"/>
          <w:rtl w:val="true"/>
        </w:rPr>
        <w:footnoteReference w:id="338"/>
      </w:r>
      <w:r>
        <w:rPr>
          <w:rFonts w:ascii="IRNazanin" w:hAnsi="IRNazanin" w:eastAsia="IRNazanin"/>
          <w:color w:val="111111"/>
          <w:sz w:val="28"/>
          <w:sz w:val="28"/>
          <w:szCs w:val="28"/>
          <w:rtl w:val="true"/>
          <w:lang w:bidi="fa-IR"/>
        </w:rPr>
        <w:t>نزلت فی أوس بن الصامت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الزمخشری، و ابن المرتضی و هو من أکابرهم اَلَّذِینَ قالَ لَهُمُ النّاسُ إِنَّ النّاسَ </w:t>
      </w:r>
      <w:r>
        <w:rPr>
          <w:rStyle w:val="FootnoteAnchor"/>
          <w:rtl w:val="true"/>
        </w:rPr>
        <w:footnoteReference w:id="339"/>
      </w:r>
      <w:r>
        <w:rPr>
          <w:rFonts w:ascii="IRNazanin" w:hAnsi="IRNazanin" w:eastAsia="IRNazanin"/>
          <w:color w:val="111111"/>
          <w:sz w:val="28"/>
          <w:sz w:val="28"/>
          <w:szCs w:val="28"/>
          <w:rtl w:val="true"/>
          <w:lang w:bidi="fa-IR"/>
        </w:rPr>
        <w:t>نزلت فی نعیم بن مسعود بالاجماع،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قول عکرمة و مجاهد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أن یکون الخاتم الذی دفعه من الزکاة؟ مع أنّه لا یجوز </w:t>
      </w:r>
      <w:bookmarkStart w:id="86" w:name="pg5633_61725"/>
    </w:p>
    <w:p>
      <w:pPr>
        <w:pStyle w:val="BookText"/>
        <w:rPr/>
      </w:pPr>
      <w:bookmarkEnd w:id="86"/>
      <w:r>
        <w:rPr>
          <w:rFonts w:ascii="IRNazanin" w:hAnsi="IRNazanin" w:eastAsia="IRNazanin"/>
          <w:color w:val="111111"/>
          <w:sz w:val="28"/>
          <w:sz w:val="28"/>
          <w:szCs w:val="28"/>
          <w:rtl w:val="true"/>
          <w:lang w:bidi="fa-IR"/>
        </w:rPr>
        <w:t>تأخیر الزکاة عن وقت وجوبها و لا دفعها فی أثناء الصلاة؛ لأنّ ذلک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دفع الزکاة لا یجب علی الفور، بحیث لا یجوز الدخول فی الصلاة الاّ بعد أدائها، بل ورد جواز التأخیر الشهر و الشهرین للبسط، سلّمنا لکن ذلک فی الواجبة لا فی المندوبة، فیجوز أن یکون ذلک من الزکاة المندوبة، و أمّا دفعها فی أثناء الصلاة فلا مانع منه، فانّ المنافی للصلاة هو الفعل الکثیر الماحی صورة الصلاة، و ما نحن فیه لیس کذلک؛ لأنّه لیس الاّ مدّ الخنصر، و یجوز أن یکون الحقّ تعالی عبّر عن صدقته بایتاء الزکاة، تعظیما لشأن صدقته من حیث مساواته للزکاة فی الثواب</w:t>
      </w:r>
      <w:r>
        <w:rPr>
          <w:rFonts w:eastAsia="IRNazanin" w:cs="IRNazanin"/>
          <w:color w:val="111111"/>
          <w:sz w:val="28"/>
          <w:szCs w:val="28"/>
          <w:rtl w:val="true"/>
          <w:lang w:bidi="fa-IR"/>
        </w:rPr>
        <w:t>.</w:t>
      </w:r>
    </w:p>
    <w:p>
      <w:pPr>
        <w:pStyle w:val="Heading3"/>
        <w:numPr>
          <w:ilvl w:val="2"/>
          <w:numId w:val="1"/>
        </w:numPr>
        <w:rPr/>
      </w:pPr>
      <w:bookmarkStart w:id="87" w:name="__RefHeading___Toc3186591_581953129"/>
      <w:bookmarkStart w:id="88" w:name="_Toc32"/>
      <w:bookmarkEnd w:id="87"/>
      <w:r>
        <w:rPr>
          <w:rtl w:val="true"/>
        </w:rPr>
        <w:t>النوع السادس</w:t>
      </w:r>
      <w:r>
        <w:rPr>
          <w:rtl w:val="true"/>
        </w:rPr>
        <w:t xml:space="preserve">: </w:t>
      </w:r>
      <w:r>
        <w:rPr>
          <w:rtl w:val="true"/>
        </w:rPr>
        <w:t>فیما قال النبیّ صلّی اللّه علیه و اله</w:t>
      </w:r>
      <w:r>
        <w:rPr>
          <w:rtl w:val="true"/>
        </w:rPr>
        <w:t xml:space="preserve">: </w:t>
      </w:r>
      <w:r>
        <w:rPr>
          <w:rtl w:val="true"/>
        </w:rPr>
        <w:t>من کنت مولاه فعلی مولاه و من کنت ولیّه فعلی ولیّه</w:t>
      </w:r>
      <w:bookmarkEnd w:id="88"/>
    </w:p>
    <w:p>
      <w:pPr>
        <w:pStyle w:val="Heading4"/>
        <w:numPr>
          <w:ilvl w:val="3"/>
          <w:numId w:val="1"/>
        </w:numPr>
        <w:rPr/>
      </w:pPr>
      <w:bookmarkStart w:id="89" w:name="__RefHeading___Toc3186593_581953129"/>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روی ابن أبی الحدید المعتزلی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اله خالد بن الولید فی سریّة، و بعث علیّا علیه السّلام فی سریّة اخری، و کلاهما الی الیمن،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اجتمعتما فعلی علی الناس، و ان افترقتما فکلّ واحد منکما علی جنده، فاجتمعا و أغارا و سبیا، و أخذا أموالا، و قتلا ناسا، و أخذ علی علیه السّلام جاریة فاختصّها لنفسه، فقال خالد لأربعة من المسلمین، منهم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اسبقوا الی رسول اللّه صلّی اللّه علیه و اله، فاذکروا له کذا، و اذکروا له کذا، لامور عدّدها علی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فسبقوا الیه، فجاء واحد من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فعل کذا، فأعرض عنه، فجاء الآخر من الجانب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فعل کذا، فأعرض عنه، فجاء بریدة الأسلمی،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 فعل کذا فأخذ جاریة لنفسه، فغضب صلّی اللّه علیه و اله حتّی احمرّ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علیّا یکرّرها، انّ علیّا منّی و أنا من علی، و انّ حظّه فی الخمس أکثر ممّا أخذه، و هو ولیّ کلّ مؤمن من بعدی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عبد اللّه أحمد فی غیر مرّة، و رواه فی کتاب </w:t>
      </w:r>
    </w:p>
    <w:p>
      <w:pPr>
        <w:pStyle w:val="BookText"/>
        <w:rPr/>
      </w:pPr>
      <w:r>
        <w:rPr>
          <w:rFonts w:ascii="IRNazanin" w:hAnsi="IRNazanin" w:eastAsia="IRNazanin"/>
          <w:color w:val="111111"/>
          <w:sz w:val="28"/>
          <w:sz w:val="28"/>
          <w:szCs w:val="28"/>
          <w:rtl w:val="true"/>
          <w:lang w:bidi="fa-IR"/>
        </w:rPr>
        <w:t>فضائل علی علیه السّلام، و رواه أکثر المحدّثین</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الخوارزمی، عن ابن عبّاس،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 الیمن، فرأیت منه جفوة، فقدمت علی رسول اللّه صلّی اللّه علیه و اله، فذکرت علیّا فتنقّصته، فرأیت وجه رسول اللّه صلّی اللّه علیه و اله قد تغیّر،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اله فی سریّة،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صحابة صاحبکم؟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شکوته أو شکاه غیری،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رأسی و کنت رجلا مکبابا،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النبیّ صلّی اللّه علیه و اله قد احمرّ 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قال عبد اللّه بن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أبغضت علیّا بغضا لم یبغضه أحدا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أحببت رجلا من قریش لم أحبّه الاّ علی بغضه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ذلک الرجل علی خیل، فصحبته ما صحبته الاّ علی بغضه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فأصبنا سبیا،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لنا من یخمّسه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الینا علیّا رضی اللّه عنه، و فی السبی وصیفة هی أفضل السبی،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 و قسّم، فخرج و رأسه مغطّی،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الی الوصیفة التی کانت فی السبی، فانّی قسّمت و خمّست، فصارت فی الخمس، ثمّ صارت فی أهل بیت النبیّ صلّی اللّه علیه و اله، ثمّ صارت فی آل علی و وقعت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الرجل الی النبیّ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أبعثنی مصدّقا،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أقرأ الکتاب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 یدی و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أتبغض علیّا؟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تبغضه و ان کنت تحبّه فازدد له حبّا، فوالذی نفس محمّد بیده لنصیب علی فی الخمس أفضل من وصیفة،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الناس أحد بعد قول رسول اللّه صلّی اللّه علیه و اله أحبّ الیّ من علی علیه السّلام،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لا اله غیره ما بینی و بین النبیّ صلّی اللّه علیه و اله فی هذا الحدیث غیر أبی بریدة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المسند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اله بعثین الی الیمن، علی أحدهما علی بن أبی طالب رضی اللّه عنه، و علی الآخر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التقیتم فعلی علی الناس، و ان افترقتما فکلّ واحد منکما علی جنده،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بنی زید</w:t>
      </w:r>
      <w:r>
        <w:rPr>
          <w:rStyle w:val="FootnoteAnchor"/>
          <w:rtl w:val="true"/>
        </w:rPr>
        <w:footnoteReference w:id="344"/>
      </w:r>
      <w:r>
        <w:rPr>
          <w:rFonts w:ascii="IRNazanin" w:hAnsi="IRNazanin" w:eastAsia="IRNazanin"/>
          <w:color w:val="111111"/>
          <w:sz w:val="28"/>
          <w:sz w:val="28"/>
          <w:szCs w:val="28"/>
          <w:rtl w:val="true"/>
          <w:lang w:bidi="fa-IR"/>
        </w:rPr>
        <w:t>من أهل یمن فاقتتلنا، فظهر المسلمون علی المشرکین، فقتلنا المقاتلة، و سبینا الذرّیّة، فاصطفی علی امرأة من السبی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بن الولید الی رسول اللّه صلّی اللّه علیه و اله یخبره بذلک، فلمّا أتیت النبیّ صلّی اللّه علیه و اله دفعت الکتاب فقرء علیه، فرأیت الغضب فی وجه رسول اللّه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مکان العائذ بک، بعثتنی مع رجل و أمرتنی أن أطیعه، ففعلت ما أرسلت به،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فانّه منّی و أنا منه و هو ولیّکم بعدی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الترمذی،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اله جیشا و استعمل علیهم علی بن أبی طالب، فمشی فی السریّة، فأصاب جاریة، فأنکروا علیه، و تعاقد أربعة من أصحاب رسول اللّه صلّی اللّه علیه و 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لقینا رسول اللّه </w:t>
      </w:r>
    </w:p>
    <w:p>
      <w:pPr>
        <w:pStyle w:val="BookText"/>
        <w:rPr/>
      </w:pPr>
      <w:r>
        <w:rPr>
          <w:rFonts w:ascii="IRNazanin" w:hAnsi="IRNazanin" w:eastAsia="IRNazanin"/>
          <w:color w:val="111111"/>
          <w:sz w:val="28"/>
          <w:sz w:val="28"/>
          <w:szCs w:val="28"/>
          <w:rtl w:val="true"/>
          <w:lang w:bidi="fa-IR"/>
        </w:rPr>
        <w:t>أخبرناه بما صنع علی، و کان المسلمون اذا رجعوا من سفر بدأوا برسول اللّه صلّی اللّه علیه و اله فسلّموا علیه، ثمّ انصرفوا الی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السریّة سلّموا علی رسول اللّه صلّی اللّه علیه و اله و قام أحد الأربعة،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الی علی بن أبی طالب صنع کذا و کذا، فأعرض عنه رسول اللّه صلّی اللّه علیه و اله فقام الثانی، فقال مثل مقالته، فأعرض عنه، ثمّ قام الثالث فقال مثل مقالتهما، فأعرض عنه، ثمّ قام الرابع فقال مثل ما قالوا، فأقبل رسول اللّه صلّی اللّه علیه و اله و 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انّ علیّا منّی و أنا منه، و هو ولیّ کلّ مؤمن من بعدی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المناقب لابن المغازلی، بسنده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ما تریدون من علی؟ انّ علیّا منّی و هو ولیّ لکلّ مؤمن بعدی</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هم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هو ولیّ کلّ مؤمن بعدی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فردوس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انّ علیّا ولیّکم بعدی، فأحبّ علیّا، فانّه یفعل ما یؤمر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ولیّ کلّ مؤمن بعدی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القاشی عن الترمذی، عن عمران بن حصین،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p>
    <w:p>
      <w:pPr>
        <w:pStyle w:val="BookText"/>
        <w:rPr/>
      </w:pPr>
      <w:r>
        <w:rPr>
          <w:rFonts w:ascii="Amiri" w:hAnsi="Amiri" w:eastAsia="Amiri" w:cs="Amiri"/>
          <w:color w:val="111111"/>
          <w:sz w:val="28"/>
          <w:sz w:val="28"/>
          <w:szCs w:val="28"/>
          <w:rtl w:val="true"/>
          <w:lang w:bidi="ar-SA"/>
        </w:rPr>
        <w:t>منّی و أنا منه، و هو ولیّ کلّ مؤمن بعدی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نهایة العقول فی درایة الاصول لفخر الرازی،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 کلّ مؤمن و مؤمنة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کتاب الاستیعاب، قال رسول اللّه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و مؤمنة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الآثار الدالّة علی ولایته و امامته علیه السّلام قد وردت فی غیر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یوم الغدیر، فالذی رواه أصحابنا، فهو خطبة طویلة جدّا، مشتملة علی تصریحات کثیرة بامامته و خلافته و ولایته و وصایته، و تسمیته بامرة المؤمنین، و بامامة ذرّیّته الطاهرین المعصومین، فینبغی أن نأتی هاهنا ببعض تلک التصریحات و نکتفی به للاختصار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بعد ما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أَیُّهَا الرَّسُولُ بَلِّغْ ما أُنْزِلَ إِلَیْکَ مِنْ رَبِّکَ وَ إِنْ لَمْ تَفْعَلْ فَما بَلَّغْتَ رِسالَتَهُ </w:t>
      </w:r>
      <w:r>
        <w:rPr>
          <w:rStyle w:val="FootnoteAnchor"/>
          <w:rtl w:val="true"/>
        </w:rPr>
        <w:footnoteReference w:id="354"/>
      </w:r>
      <w:r>
        <w:rPr>
          <w:rFonts w:ascii="IRNazanin" w:hAnsi="IRNazanin" w:eastAsia="IRNazanin"/>
          <w:color w:val="111111"/>
          <w:sz w:val="28"/>
          <w:sz w:val="28"/>
          <w:szCs w:val="28"/>
          <w:rtl w:val="true"/>
          <w:lang w:bidi="fa-IR"/>
        </w:rPr>
        <w:t>الی آخر الآیة، معاشر الناس و ما قصرت فیما بلّغت، و لا قعدت عن تبلیغ ما أنزله، و أنا ابیّن لکم سبب نزول هذه الآیة، انّ جبرئیل علیه السّلام هبط الیّ مرارا ثلاثا یأمرنی عن السلام ربّ السلام أقوم فی هذا المشهد، و أعلم کلّ أبیض و أسود أنّ علی بن أبی طالب أخی و وصیّی و خلیفتی من بعدی، الذی محلّه منّی محلّ هارون من موسی الاّ أنّه لا نبیّ بعدی، ولیّکم بعد اللّه و رسوله، نزل بذلک آیة إِنَّما وَلِیُّکُمُ اللّهُ و قرأ الآیة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معاشر الناس ذلک و افهموه، و اعلموا أنّ اللّه قد نصبه </w:t>
      </w:r>
    </w:p>
    <w:p>
      <w:pPr>
        <w:pStyle w:val="BookText"/>
        <w:rPr/>
      </w:pPr>
      <w:r>
        <w:rPr>
          <w:rFonts w:ascii="IRNazanin" w:hAnsi="IRNazanin" w:eastAsia="IRNazanin"/>
          <w:color w:val="111111"/>
          <w:sz w:val="28"/>
          <w:sz w:val="28"/>
          <w:szCs w:val="28"/>
          <w:rtl w:val="true"/>
          <w:lang w:bidi="fa-IR"/>
        </w:rPr>
        <w:t>لکم ولیّا و اماما، فرض طاعته علی المهاجرین و الأنصار و علی التابعین باحسان، و علی البادی و الحاضر، و علی العجمیّ و العربیّ، و علی الحرّ و المملوک، و الصغیر و الکبیر، و علی الأبیض و الأسود، و علی کلّ موجود، ماض حکمه، و جائز قوله، و نافذ أمره، ملعون من خالفه، مرحوم من صدّقه، قد غفر اللّه لمن سمع و أطاع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انّه آخر مقام أقوم فی هذا المشهد، فاسمعوا و أطیعوا و انقادوا لأمر اللّه ربّکم، فانّه هو مولاکم و علی امامکم، ثمّ الامامة فی ولدی الذین من صلبه الی یوم القیامة</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من الخطبة، و سائر عبارات الخطبة فی التصریح مثل ما أتینا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المخالف من حکایة الغدیر، 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الترمذی و فی تفسیر الثعلبی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ثمانی عشر من ذی الحجّة، کتب اللّه له صیام ستّین شهرا، و هو یوم غدیر، لمّا أخذ النبیّ صلّی اللّه علیه و اله بید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یابن أبی طالب، أصبحت مولای و مولی کلّ مؤمن و مؤمنة، فأنزل اللّه تعالی اَلْیَوْمَ أَکْمَلْتُ لَکُمْ دِینَکُمْ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أیضا، بسنده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کنت أنا فی من کتم فذهب بصری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بسنده عن جابر بن عبد اللّه الأنصاری، أنّ رسول اللّه صلّی اللّه علیه و اله نزل بخمّ، فتنحّی الناس عنه، و أمر علیّا فجمعهم، فلمّا اجتمعوا قام فیهم متوسّد ید علی بن أبی </w:t>
      </w:r>
    </w:p>
    <w:p>
      <w:pPr>
        <w:pStyle w:val="BookText"/>
        <w:rPr/>
      </w:pPr>
      <w:r>
        <w:rPr>
          <w:rFonts w:ascii="IRNazanin" w:hAnsi="IRNazanin" w:eastAsia="IRNazanin"/>
          <w:color w:val="111111"/>
          <w:sz w:val="28"/>
          <w:sz w:val="28"/>
          <w:szCs w:val="28"/>
          <w:rtl w:val="true"/>
          <w:lang w:bidi="fa-IR"/>
        </w:rPr>
        <w:t>طالب،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انّه قد کرهت تخلّفکم عنّی حتّی خیّل الیّ أنّه لیس شجرة أبغض الیکم من شجرة تلینی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بن أبی طالب أنزله اللّه منّی بمنزلتی منه، فرضی اللّه عنه کما أنا عنه راض، فانّه لا یختار علی قربی و محبّتی شیئا، ثمّ رفع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الی رسول اللّه صلّی اللّه علیه و اله یبکون و یتضرّعون،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تنحّینا عنک الاّ کراهیّة أن نثقل علیک، فنعوذ باللّه من سخط رسوله، فرضی عنهم عند ذلک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سَأَلَ سائِلٌ بِعَذابٍ واقِعٍ بسنده،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سفیان بن عیینة عن قوله عزّ و جلّ سَأَلَ سائِلٌ بِعَذابٍ واقِعٍ فی من 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 حدّث جعفر بن محمّد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بغدیر خمّ، نادی فی الناس فاجتمعوا،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اله و هو فی ملأ من أصحابه علی ناقة، حتّی أتی الأبطح، فنزل عن ناقته، فأناخها و عقلها و أتی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أن نشهد أن لا اله الاّ اللّه و أنّک رسول اللّه، فقبلناه منک، و أمرتنا أن نصلّی خمسا فقبلناه منک، و أمرتنا أن نصوم شهرا فقبلناه، و أمرتنا أن نحجّ البیت فقبلناه، ثمّ لم ترض بهذا حتّی رفعت بضبعی ابن عمّک، ففضّلته علینا و قلت من کنت مولاه فعلی مولاه، و هذا شیء منک أم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لا اله الاّ هو أنّه من أمر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الحارث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ما یقول محمّد </w:t>
      </w:r>
    </w:p>
    <w:p>
      <w:pPr>
        <w:pStyle w:val="BookText"/>
        <w:rPr/>
      </w:pPr>
      <w:r>
        <w:rPr>
          <w:rFonts w:ascii="Amiri" w:hAnsi="Amiri" w:eastAsia="Amiri" w:cs="Amiri"/>
          <w:color w:val="111111"/>
          <w:sz w:val="28"/>
          <w:sz w:val="28"/>
          <w:szCs w:val="28"/>
          <w:rtl w:val="true"/>
          <w:lang w:bidi="ar-SA"/>
        </w:rPr>
        <w:t xml:space="preserve">حقّا، فأمطر علینا حجارة من السماء أو ائتنا بعذاب ألیم، فما وصل الیها حتّی رماه اللّه بحجر، فسقط علی هامّته، فخرج من دبره فقتله، فأنزل اللّه تعالی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یا أَیُّهَا الرَّسُولُ بَلِّغْ ما أُنْزِلَ إِلَیْکَ مِنْ رَبِّکَ</w:t>
      </w:r>
    </w:p>
    <w:p>
      <w:pPr>
        <w:pStyle w:val="BookText"/>
        <w:rPr/>
      </w:pPr>
      <w:r>
        <w:rPr>
          <w:rFonts w:ascii="IRNazanin" w:hAnsi="IRNazanin" w:eastAsia="IRNazanin"/>
          <w:color w:val="111111"/>
          <w:sz w:val="28"/>
          <w:sz w:val="28"/>
          <w:szCs w:val="28"/>
          <w:rtl w:val="true"/>
          <w:lang w:bidi="fa-IR"/>
        </w:rPr>
        <w:t>بسنده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أقبلنا مع رسول اللّه صلّی اللّه علیه و اله فی حجّة الوداع بغدیر خمّ، فنادانا الصلاة الجامعة، و کسح للنبیّ صلّی اللّه علیه و اله تحت شجرتین، فأخذ بید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من أنا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 أصبحت مولی کلّ مؤمن و مؤمنة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فی قوله تعالی یا أَیُّهَا الرَّسُولُ بَلِّغْ ما أُنْزِلَ إِلَیْکَ مِنْ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أمر النبیّ صلّی اللّه علیه و اله بأن یبلّغ فیه، فأخذ النبیّ صلّی اللّه علیه و اله بید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روایة اخری فی أنّ هذه الآیة نزلت فی علی علیه السّلام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الفقیه أبی الحسن المغازلی الواسطی الشافعی بسنده، عن ابن أمرأة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نبیّ اللّه صلّی اللّه علیه و اله من مکّة فی حجّة الوداع، حتّی نزل بغدیر الجحفة بین مکّة و المدینة، فأمر بالدوحات فقمّ ما تحتهنّ من شوک، ثمّ نادی الصلاة </w:t>
      </w:r>
    </w:p>
    <w:p>
      <w:pPr>
        <w:pStyle w:val="BookText"/>
        <w:rPr/>
      </w:pPr>
      <w:r>
        <w:rPr>
          <w:rFonts w:ascii="IRNazanin" w:hAnsi="IRNazanin" w:eastAsia="IRNazanin"/>
          <w:color w:val="111111"/>
          <w:sz w:val="28"/>
          <w:sz w:val="28"/>
          <w:szCs w:val="28"/>
          <w:rtl w:val="true"/>
          <w:lang w:bidi="fa-IR"/>
        </w:rPr>
        <w:t>الجامعة، فخرجنا الی رسول اللّه صلّی اللّه علیه و اله فی یوم شدید الحرّ، و انّ منّا لمن یضع رداءه علی رأسه، و بعضه تحت قدمیه من شدّة الحرّ، حتّی انتهینا الی رسول اللّه صلّی اللّه علیه و اله فصلّی بنا الظهر، ثمّ انصرف الینا،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نحمده، ثمّ ذکر من تحمیده و توحیده و شهادته،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فانّه لم یکن لنبیّ من العمر الاّ نصف من عمر من قبله، و انّ عیسی بن مریم لبث فی قومه أربعین سنة، و أنا قد أسرعت فی العشرین، ألا و انّی یوشک أن افارقکم، ألا و انّی مسؤول و أنتم مسؤولون، فهل بلّغتکم؟ فماذا أنتم قائلون؟ فقام من کلّ ناحیة من القوم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 اللّه و رسوله، و قد بلّغت رسالته، و جاهدت فی سبیله، فصدعت بأمره، و عبدته حتّی أتاک الیقین، جزاک اللّه عنّا خیر ما جازی</w:t>
      </w:r>
      <w:r>
        <w:rPr>
          <w:rStyle w:val="FootnoteAnchor"/>
          <w:rtl w:val="true"/>
        </w:rPr>
        <w:footnoteReference w:id="363"/>
      </w:r>
      <w:r>
        <w:rPr>
          <w:rFonts w:ascii="Amiri" w:hAnsi="Amiri" w:eastAsia="Amiri" w:cs="Amiri"/>
          <w:color w:val="111111"/>
          <w:sz w:val="28"/>
          <w:sz w:val="28"/>
          <w:szCs w:val="28"/>
          <w:rtl w:val="true"/>
          <w:lang w:bidi="ar-SA"/>
        </w:rPr>
        <w:t>نبیّا عن 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 بعد کلام طویل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انّی فرطکم و أنتم تبعی، یوشک</w:t>
      </w:r>
      <w:r>
        <w:rPr>
          <w:rStyle w:val="FootnoteAnchor"/>
          <w:rtl w:val="true"/>
        </w:rPr>
        <w:footnoteReference w:id="364"/>
      </w:r>
      <w:r>
        <w:rPr>
          <w:rFonts w:ascii="IRNazanin" w:hAnsi="IRNazanin" w:eastAsia="IRNazanin"/>
          <w:color w:val="111111"/>
          <w:sz w:val="28"/>
          <w:sz w:val="28"/>
          <w:szCs w:val="28"/>
          <w:rtl w:val="true"/>
          <w:lang w:bidi="fa-IR"/>
        </w:rPr>
        <w:t>أن تردوا علیّ الحوض، فأسألکم حین تأتونی عن ثقلیّ کیف خلّفتمونی فیهما؟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فاعیل علینا ما ندری ما الثقلان حتّی 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منهما کتاب اللّه سبب طرف بید اللّه تعالی و طرف بأیدکم، فتمسّکوا به و لا تولّوا و لا تضلّوا، و الأصغر منهما عترتی، من استقبل قبلتی و أجاب دعوتی، فلا تقتلوهم و لا تقهروهم، فانّی قد سألت لهم اللطیف الخبیر فأعطانی، ناصرهما لی ناصر، و خاذلهما لی خاذل، و ولیّهما لی ولی، و عدوّهما لی عدوّ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انّها لم تهلک امّة من قبلکم حتّی تدین بأهوائها، و تظاهر علی نبوّتها، و تقتل من قام بالقسط منها، ثمّ أخذ بید علی بن أبی طالب، فرفعها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w:t>
      </w:r>
    </w:p>
    <w:p>
      <w:pPr>
        <w:pStyle w:val="BookText"/>
        <w:rPr/>
      </w:pPr>
      <w:r>
        <w:rPr>
          <w:rFonts w:ascii="IRNazanin" w:hAnsi="IRNazanin" w:eastAsia="IRNazanin"/>
          <w:color w:val="111111"/>
          <w:sz w:val="28"/>
          <w:sz w:val="28"/>
          <w:szCs w:val="28"/>
          <w:rtl w:val="true"/>
          <w:lang w:bidi="fa-IR"/>
        </w:rPr>
        <w:t>فعلی ولیّه، اللهمّ وال من والاه، و عاد من عاداه، قالها ثلاثا، الی آخر الخطبة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اله فی شفیر و نزلنا فی غدیر خمّ، و 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کسح لرسول اللّه تحت شجرتین، فصلّی الظهر و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یابن أبی طالب، أصبحت مولی کلّ مؤمن و مؤمنة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أرقم و أنا أسمع، نزلنا مع رسول اللّه صلّی اللّه علیه و اله بواد یقال لها وادی خمّ، فأمر بالصلاة فصلاّها،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لرسول اللّه صلّی اللّه علیه و اله بثوب علی شجرة من الشمس،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أولستم تشهدون أنّی أولی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باللّه کلّ امریء مسلم سمع رسول اللّه صلّی اللّه علیه و اله یقول یوم غدیر خمّ ما سمع لما قام؟ فقام ثلاثون من الناس،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اناس کثیرة، فشهدوا حین أخذ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مولاه، اللهمّ وال من والاه، و عاد من عاداه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أبی أوفی و هو فی دهلیز له بعد ما </w:t>
      </w:r>
    </w:p>
    <w:p>
      <w:pPr>
        <w:pStyle w:val="BookText"/>
        <w:rPr/>
      </w:pPr>
      <w:r>
        <w:rPr>
          <w:rFonts w:ascii="IRNazanin" w:hAnsi="IRNazanin" w:eastAsia="IRNazanin"/>
          <w:color w:val="111111"/>
          <w:sz w:val="28"/>
          <w:sz w:val="28"/>
          <w:szCs w:val="28"/>
          <w:rtl w:val="true"/>
          <w:lang w:bidi="fa-IR"/>
        </w:rPr>
        <w:t>ذهب بصره، فسألته عن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یا أهل الکوفة فیکم ما فیکم،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انّی لست منهم، لیس علیک منّی عار،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فی علی 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اله فی حجّته یوم غدیر خمّ و هو آخذ بعضد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ألستم تعلمون أنّی أولی بالمؤمنین من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مولاه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أردنا نقله عن ابن المغازلی، و قد روی فی مناقبه اثنا عشر حدیثا، و انّما اکتفینا بما نقلناه للاختصار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الحافظ الثقة عند المخالف أبو بکر بن مردویه، باسناده الی أبی سعید الخدری، أنّ النبیّ صلّی اللّه علیه و اله یوم دعا الناس الی غدیر خمّ، أمر بما کان تحت الشجرة من شوک فقمّ، و ذلک یوم الخمیس، ثمّ دعا الناس الی علی، فأخذ بضبعیه، فرفعهما حتّی نظر الناس الی بیاض ابطی رسول اللّه صلّی اللّه علیه و اله، ثمّ لم یفترقا حتّی نزلت هذه الآیة اَلْیَوْمَ أَکْمَلْتُ لَکُمْ دِینَکُمْ وَ أَتْمَمْتُ عَلَیْکُمْ نِعْمَتِی وَ رَضِیتُ لَکُمُ الْإِسْلامَ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اکمال الدین و اتمام النعمة و رضا الربّ برسالتی، و الولایة لعلی،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فعلی مولاه، اللهمّ وال من والاه، و عاد من عاداه، و انصر من نصره، و اخذل من خذله،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ائذن لی أن أقول أبیاتا،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اسمعوا شهادة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بالنبیّ منادیا</w:t>
      </w:r>
    </w:p>
    <w:p>
      <w:pPr>
        <w:pStyle w:val="BookText"/>
        <w:rPr/>
      </w:pPr>
      <w:r>
        <w:rPr>
          <w:rFonts w:ascii="IRNazanin" w:hAnsi="IRNazanin" w:eastAsia="IRNazanin"/>
          <w:color w:val="111111"/>
          <w:sz w:val="28"/>
          <w:sz w:val="28"/>
          <w:szCs w:val="28"/>
          <w:rtl w:val="true"/>
          <w:lang w:bidi="fa-IR"/>
        </w:rPr>
        <w:t>ألست أنا مولاکم و ولیّکم فقالوا و لم یبدو هناک التعامیا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الهک مولانا و أنت ولیّنا و لا تجدن فی الخلق للأمر عاصیا </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اماما و هادیا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علی 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الذی رواه أبو بکر بن مردویه، رواه أیضا الشیخ أبو عبد اللّه محمود</w:t>
      </w:r>
      <w:r>
        <w:rPr>
          <w:rStyle w:val="FootnoteAnchor"/>
          <w:rtl w:val="true"/>
        </w:rPr>
        <w:footnoteReference w:id="370"/>
      </w:r>
      <w:r>
        <w:rPr>
          <w:rFonts w:ascii="IRNazanin" w:hAnsi="IRNazanin" w:eastAsia="IRNazanin"/>
          <w:color w:val="111111"/>
          <w:sz w:val="28"/>
          <w:sz w:val="28"/>
          <w:szCs w:val="28"/>
          <w:rtl w:val="true"/>
          <w:lang w:bidi="fa-IR"/>
        </w:rPr>
        <w:t>بن عمران المرزبانی، باسناده فی أواخر الجزء الرابع من کتاب سرقات الشعراء، الی الآخر الأبیات لحسّان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لابن عبد ربّه فی الجزء التاسع و العشرین فی فضائل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أدر الحقّ معه حیث دار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الصحاح الستّة</w:t>
      </w:r>
      <w:r>
        <w:rPr>
          <w:rStyle w:val="FootnoteAnchor"/>
          <w:rtl w:val="true"/>
        </w:rPr>
        <w:footnoteReference w:id="373"/>
      </w:r>
      <w:r>
        <w:rPr>
          <w:rFonts w:ascii="IRNazanin" w:hAnsi="IRNazanin" w:eastAsia="IRNazanin"/>
          <w:color w:val="111111"/>
          <w:sz w:val="28"/>
          <w:sz w:val="28"/>
          <w:szCs w:val="28"/>
          <w:rtl w:val="true"/>
          <w:lang w:bidi="fa-IR"/>
        </w:rPr>
        <w:t>لرزین العبدری فی الجزء الثالث عدّة روایات فی هذا المعنی، و انّما یکتفی ببعضها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البراء مثل ما تقدّم عن البراء فی تفسیر الثعلبی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صحیح الترمذی، عن حصین بن سمرة، أنّه قال لزید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حدّثنا بالجحفة، فخرج رسول اللّه صلّی اللّه علیه و اله ظهرا و هو آخذ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ألستم 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الحدیث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علی </w:t>
      </w:r>
    </w:p>
    <w:p>
      <w:pPr>
        <w:pStyle w:val="BookText"/>
        <w:rPr/>
      </w:pPr>
      <w:r>
        <w:rPr>
          <w:rFonts w:ascii="IRNazanin" w:hAnsi="IRNazanin" w:eastAsia="IRNazanin"/>
          <w:color w:val="111111"/>
          <w:sz w:val="28"/>
          <w:sz w:val="28"/>
          <w:szCs w:val="28"/>
          <w:rtl w:val="true"/>
          <w:lang w:bidi="fa-IR"/>
        </w:rPr>
        <w:t>الناس، فقام خمسة أو ستّة من أصحاب النبیّ صلّی اللّه علیه و اله فشهدوا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هذا المعنی بسند آخر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بسندین عن بریدة الأسلمی، و قد تقدّم نقلهما عن مسند أحمد بن حنبل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بریدة، و أبو هریرة، و جابر، و البراء بن عازب، و زید بن أرقم، کلّ واحد منهم عن النبیّ صلّی اللّه علیه و اله أنّه قال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بعضهم لا یزید علی من کنت مولاه فعلی مولاه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لیس فی الأخبار خبر أشهر من خبر الغدیر، رواه مسلم، و الحمیدی، و رزین، و الثعلبی، و ابن مردویه، و رواه أحمد بن حنبل فی مسنده بطرق ثمانیة، و ابن المغازلی رواه من اثنی عشر طریقا، و انّ محمّد بن جریر الطبری صاحب التاریخ أفرد له کتابا و سماّه کتاب الولایة، و طرقه خمسا و سبعین طریقا، و انّ ابن عقدة أفرد له کتابا سماّه کتاب الولایة، و طرقه مائة و خمس طرق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ابن المغازلی بعد نقل روایات الغدیر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عن رسول اللّه صلّی اللّه علیه و اله، و قد روی حدیث خمّ نحو مائة نفس منهم العشرة، و هو حدیث ثابت لا أعرف له علّة، تفرّد علی علیه السّلام بهذه الفضیلة لم یشرکه فیها أحد</w:t>
      </w:r>
      <w:r>
        <w:rPr>
          <w:rStyle w:val="FootnoteAnchor"/>
          <w:rtl w:val="true"/>
        </w:rPr>
        <w:footnoteReference w:id="379"/>
      </w:r>
      <w:r>
        <w:rPr>
          <w:rFonts w:ascii="IRNazanin" w:hAnsi="IRNazanin" w:eastAsia="IRNazanin"/>
          <w:color w:val="111111"/>
          <w:sz w:val="28"/>
          <w:sz w:val="28"/>
          <w:szCs w:val="28"/>
          <w:rtl w:val="true"/>
          <w:lang w:bidi="fa-IR"/>
        </w:rPr>
        <w:t>، کذا نقل عنهم صاحب الصراط المستقیم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نقل عن ابن کثیر الشامی الشافعی فی تاریخه الکبیر، عند ذکر أحوال محمّد بن جریر الطبری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له کتابا جمع فیه أحادیث یوم غدیر خمّ فی مجلّدین ضخمین، و کتابا جمع فیه طرق 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الشیخ محمّد الجزری من أکابر متأخّری أهل السنّة رسالة أثبت فیها تواتر هذا الحدیث من ثمانین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هذا الخبر جماعة کثیرة من المخالفین غیر ما ذکرناهم، من أهل التفسیر و الحدیث و التاریخ،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أبو نعیم الاصفهانی، و أبو الحسن الدارقطنی، و أبو شاهین المروزی، و أبو بکر الباقلانی، و أبو المعالی الجوینی، و أبو سعید الخرکوشی، و أبو المظفّر السمعانی، و أبو بکر بن شیبة، و شریک القاضی، و الشعبی، و الزهری، و الجعانی، و الدالکانی، و النسائی، و البلاذری، و أبو یعلی الموصلی، من عدّة طرق، و ابن بطّة من ثلاثة و عشرین طریقا، و غیرهم ممّن لم نذکره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صنّف علی بن هلال المهلبی کتاب الغدیر، و أحمد بن محمّد بن سعید کتاب من روی خبر غدیر خمّ، و مسعود کتابا فی رواة هذا الخبر و طرقها، و الرازی صنّف کتابا فیه أسماء رواة الخبر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نظم مولانا أمیر المؤمنین علیه السّلام أمر الغدیر فی بیت من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لی ولایته علیکم رسول اللّه یوم غدیر خمّ</w:t>
      </w:r>
    </w:p>
    <w:p>
      <w:pPr>
        <w:pStyle w:val="BookText"/>
        <w:rPr/>
      </w:pPr>
      <w:r>
        <w:rPr>
          <w:rFonts w:ascii="IRNazanin" w:hAnsi="IRNazanin" w:eastAsia="IRNazanin"/>
          <w:color w:val="111111"/>
          <w:sz w:val="28"/>
          <w:sz w:val="28"/>
          <w:szCs w:val="28"/>
          <w:rtl w:val="true"/>
          <w:lang w:bidi="fa-IR"/>
        </w:rPr>
        <w:t>و نظم أمر الغدیر کثیر من الشعراء، منهم حسّان و قد تقدّم ذکر أبیاته، و دعبل، و أبو فراس، و قیس بن عبادة الأنصاری، و عمرو بن العاص، و الزاهی، و الکمیت و من أبیاته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أر مثل ذاک الیوم یوما و لم أر مثله حقّا اضیعا </w:t>
      </w:r>
    </w:p>
    <w:p>
      <w:pPr>
        <w:pStyle w:val="BookText"/>
        <w:rPr/>
      </w:pPr>
      <w:r>
        <w:rPr>
          <w:rFonts w:ascii="IRNazanin" w:hAnsi="IRNazanin" w:eastAsia="IRNazanin"/>
          <w:color w:val="111111"/>
          <w:sz w:val="28"/>
          <w:sz w:val="28"/>
          <w:szCs w:val="28"/>
          <w:rtl w:val="true"/>
          <w:lang w:bidi="fa-IR"/>
        </w:rPr>
        <w:t>و روی أنّ ابن الکمیت رأی فی منامه رسول اللّه صلّی اللّه علیه و اله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قصیدة کانت لأبیک، یعنی القصیدة المشتملة علی حکایة الغدیر،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ایّاها، فلمّا وصلت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مثله حقا اضیعا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رسول اللّه صلّی اللّه علیه و اله بکاء شدیدا،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أبوک و لم أر مثله حقّا اضیعا، ثمّ انتبه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تجاوز حدّ التواتر، و بلغ الظهور الی غایة لا یمکن أن یشکّ فیه شاکّ، أو یکابر فیه مکابر، و لکن المخالفین الذین أخّروا من قدّمه اللّه، و قدّموا من أخّره اللّه استهانة بأمر اللّه، لعمی قلوبهم بحبّ الدنیا، و صممها باتّباع الأهواء، یتمسّکون فی دفع هذا الخبر و غیره من الأخبار الدالّة علی امامته علیه السّلام بوجوه لا وجه لها، نعم هم الغرقی فی بحار الهواء، و الغریق یتشبّث بکلّ حشیشة، یابسة کانت أو 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ورد علی سبب خاصّ، فیتخصّص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 لأنّه علی تقدیر التسلیم لا یتخصّص العامّ بالسبب، و هذا من الامور المحقّقة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بطلان هذا القول، استدلال أمیر المؤمنین علیه السّلام بخبر الغدیر علی استحقاقه الخلافة، و استشهاده من کان حاضرا یومئذ، حتّی شهد بعض و أنکر بعض، و لو کان الأمر کما قالوه لأنکر علیه استدلاله و استشهاده بعض معاندیه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الأمر کما زعموا، فلم قال امامهم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أصبحت مولای و مولی کلّ مؤمن و مؤمنة، مع أنّه کان أعرف بمدلولات الکلام العربیّ، و بمقاصد النبیّ صلّی اللّه علیه و اله من أتباعه، و لو کان فی الواقع مخطئا فی الفهم، فلم أقرّه النبیّ صلّی اللّه علیه و اله و أمیر المؤمنین علیه السّلام و سائر الصحابة؟</w:t>
      </w:r>
    </w:p>
    <w:p>
      <w:pPr>
        <w:pStyle w:val="BookText"/>
        <w:rPr/>
      </w:pPr>
      <w:r>
        <w:rPr>
          <w:rFonts w:ascii="IRNazanin" w:hAnsi="IRNazanin" w:eastAsia="IRNazanin"/>
          <w:color w:val="111111"/>
          <w:sz w:val="28"/>
          <w:sz w:val="28"/>
          <w:szCs w:val="28"/>
          <w:rtl w:val="true"/>
          <w:lang w:bidi="fa-IR"/>
        </w:rPr>
        <w:t>و أیضا فلم قصد النعمان بن الحارث الفهری النبیّ صلّی اللّه علیه و اله و قال ما قال علی وجه الانکار و الاستکبار، فلو کان فی الواقع مخطئا فی الفهم لأجابه النبیّ صلّی اللّه علیه و اله بأنّه فی أمر خاصّ، و لم یجبه بأنّه فی أمر خاصّ من اللّه مؤکّدا بالقسم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المولی و الولیّ مشترک، فقد لا یراد به الأولی و السیّد المطاع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الوجه أیضا رکیک، و ما ذکرناه فی بیان بطلان الوجه الأوّل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یزیده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معانی المولی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 السیّد المطاع، و مالک الرقّ، و المعتق، و ابن العمّ، و الناصر، و ضامن الجریرة، و الجار، و الحلیف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المعانی التسعة ترجع عند الاعتبار الی المعنی الأوّل و هو الأولی، و هذا هو العماد فی معنی المولی، و قد نصّ أهل العربیّة بأنّ المولی یفید الأولی، و منهم أبو عبیدة معمّر</w:t>
      </w:r>
      <w:r>
        <w:rPr>
          <w:rStyle w:val="FootnoteAnchor"/>
          <w:rtl w:val="true"/>
        </w:rPr>
        <w:footnoteReference w:id="382"/>
      </w:r>
      <w:r>
        <w:rPr>
          <w:rFonts w:ascii="Amiri" w:hAnsi="Amiri" w:eastAsia="Amiri" w:cs="Amiri"/>
          <w:color w:val="111111"/>
          <w:sz w:val="28"/>
          <w:sz w:val="28"/>
          <w:szCs w:val="28"/>
          <w:rtl w:val="true"/>
          <w:lang w:bidi="ar-SA"/>
        </w:rPr>
        <w:t xml:space="preserve">بن المثنّی، و هو مقدّم فی علم العربیّة غیر مطعون علیه فی معرفتها، قد ذکر فی کتابه المتضمّن تفسیر غریب القرآن المعروف بالمجاز، فی تفسیر قوله تعالی فی سورة الحدید مَأْواکُمُ النّارُ هِیَ مَوْلاکُمْ وَ بِئْسَ الْمَصِیرُ </w:t>
      </w:r>
      <w:r>
        <w:rPr>
          <w:rStyle w:val="FootnoteAnchor"/>
          <w:rtl w:val="true"/>
        </w:rPr>
        <w:footnoteReference w:id="383"/>
      </w:r>
      <w:r>
        <w:rPr>
          <w:rFonts w:ascii="IRNazanin" w:hAnsi="IRNazanin" w:eastAsia="IRNazanin"/>
          <w:color w:val="111111"/>
          <w:sz w:val="28"/>
          <w:sz w:val="28"/>
          <w:szCs w:val="28"/>
          <w:rtl w:val="true"/>
          <w:lang w:bidi="fa-IR"/>
        </w:rPr>
        <w:t>یرید جلّ ثناؤه هی أولی بکم، و أنشد بیت لبید شاهدا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الفرخین تحسب أنّه مولی المخافة خلفها و أمامها</w:t>
      </w:r>
    </w:p>
    <w:p>
      <w:pPr>
        <w:pStyle w:val="BookText"/>
        <w:rPr/>
      </w:pPr>
      <w:r>
        <w:rPr>
          <w:rFonts w:ascii="IRNazanin" w:hAnsi="IRNazanin" w:eastAsia="IRNazanin"/>
          <w:color w:val="111111"/>
          <w:sz w:val="28"/>
          <w:sz w:val="28"/>
          <w:szCs w:val="28"/>
          <w:rtl w:val="true"/>
          <w:lang w:bidi="fa-IR"/>
        </w:rPr>
        <w:t>یرید أنّ الظبیة تحیّرت، فلم تدر أنّ خلفها أولی بالمخافة أم أمامها، و استشهد أیضا بقول الأخطل فی عبد الملک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کلّهم و أحری قریش أن تهاب و تحمدا</w:t>
      </w:r>
    </w:p>
    <w:p>
      <w:pPr>
        <w:pStyle w:val="BookText"/>
        <w:rPr/>
      </w:pPr>
      <w:r>
        <w:rPr>
          <w:rFonts w:ascii="IRNazanin" w:hAnsi="IRNazanin" w:eastAsia="IRNazanin"/>
          <w:color w:val="111111"/>
          <w:sz w:val="28"/>
          <w:sz w:val="28"/>
          <w:szCs w:val="28"/>
          <w:rtl w:val="true"/>
          <w:lang w:bidi="fa-IR"/>
        </w:rPr>
        <w:t>یرید بقوله هذا أنّ ابن مروان أولی بسیاسة الامّة و تدبیرها، و هو أیضا خلیفة مطاع الأمر، و لیس أبو عبیدة من المائلین الی أمیر المؤمنین، بل هو معدود من المعاندین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أیضا فی ذلک ابن قتیبة فی تفسیره</w:t>
      </w:r>
      <w:r>
        <w:rPr>
          <w:rStyle w:val="FootnoteAnchor"/>
          <w:rtl w:val="true"/>
        </w:rPr>
        <w:footnoteReference w:id="385"/>
      </w:r>
      <w:r>
        <w:rPr>
          <w:rFonts w:ascii="IRNazanin" w:hAnsi="IRNazanin" w:eastAsia="IRNazanin"/>
          <w:color w:val="111111"/>
          <w:sz w:val="28"/>
          <w:sz w:val="28"/>
          <w:szCs w:val="28"/>
          <w:rtl w:val="true"/>
          <w:lang w:bidi="fa-IR"/>
        </w:rPr>
        <w:t>، و هو أیضا من المخالفین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الفرّاء فی کتاب معانی القرآن، فی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الولی و المولی فی لغة </w:t>
      </w:r>
    </w:p>
    <w:p>
      <w:pPr>
        <w:pStyle w:val="BookText"/>
        <w:rPr/>
      </w:pPr>
      <w:r>
        <w:rPr>
          <w:rFonts w:ascii="IRNazanin" w:hAnsi="IRNazanin" w:eastAsia="IRNazanin"/>
          <w:color w:val="111111"/>
          <w:sz w:val="28"/>
          <w:sz w:val="28"/>
          <w:szCs w:val="28"/>
          <w:rtl w:val="true"/>
          <w:lang w:bidi="fa-IR"/>
        </w:rPr>
        <w:t>العرب واحد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بکر محمّد بن القاسم الأنباری فی کتابه المعروف بتفسیر المشکل فی القرآن، فی ذکر أقسام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و الولی الأولی بالشیء، و استشهد علی ذلک بالآیة المقدّم ذکرها و ببیت لبید و غیره من الشعر 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 فأدرکوه و ما ملّوا و لا لعبو</w:t>
      </w:r>
    </w:p>
    <w:p>
      <w:pPr>
        <w:pStyle w:val="BookText"/>
        <w:rPr/>
      </w:pPr>
      <w:r>
        <w:rPr>
          <w:rFonts w:ascii="IRNazanin" w:hAnsi="IRNazanin" w:eastAsia="IRNazanin"/>
          <w:color w:val="111111"/>
          <w:sz w:val="28"/>
          <w:sz w:val="28"/>
          <w:szCs w:val="28"/>
          <w:rtl w:val="true"/>
          <w:lang w:bidi="fa-IR"/>
        </w:rPr>
        <w:t>و روی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تزوّجت بغیر اذن مولاها فنکاحها باطل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المعلوم أنّ المراد بمولاها ولیّها و الذی هو أولی الناس بها، و الأخطل هو أحد شعراء العرب و ممّن لا یطعن علیه فی معرفة، و لا میل له الی مذهب الاسلام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حکی عن المبرّد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الذی هو الأحقّ و الأولی، و مثله المولی، فتجعل الثلاث عبارات لمعنی واحد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یصحّ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أحد الأوّلین، کما لا یخفی؛ اذ لا اشتباه فی غیر الناصر فی أنّه لا یمکن أن یکون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فان ارید به مطلق النصرة من اقامة البراهین و الحجج، و الهدایة، و حفظ الشریعة، و الأمر بالمعروف و النهی عن المنکر، و اقامة الحدود، و فصل الدعاوی، و غیرها من الامور الدینیّة، کما کان شأن النبیّ صلّی اللّه علیه و اله فیرجع الی المعنیین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به معنی غیر ما ذکر، فغیر مناسب للمقام، و لا یجوز أن یکون مرادا، لما ذکرنا فی بطلان الوجه الأوّل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یزید بیانا لبطلان الوجهین، نزوله صلّی اللّه علیه و اله فی غیر محلّ النزول و فی غیر وقته، </w:t>
      </w:r>
    </w:p>
    <w:p>
      <w:pPr>
        <w:pStyle w:val="BookText"/>
        <w:rPr/>
      </w:pPr>
      <w:r>
        <w:rPr>
          <w:rFonts w:ascii="IRNazanin" w:hAnsi="IRNazanin" w:eastAsia="IRNazanin"/>
          <w:color w:val="111111"/>
          <w:sz w:val="28"/>
          <w:sz w:val="28"/>
          <w:szCs w:val="28"/>
          <w:rtl w:val="true"/>
          <w:lang w:bidi="fa-IR"/>
        </w:rPr>
        <w:t xml:space="preserve">بعد نزول قوله تعالی یا أَیُّهَا الرَّسُولُ بَلِّغْ ما أُنْزِلَ إِلَیْکَ الآیة، و نداؤه بالاجتماع، و قیامه خطیبا، و تقدیمه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قرینة واضحة علی أنّ المراد بالمولی الأولی و السیّد المطاع، دون سائر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القرائن الواضحة أیضا ما أنشده حسّان بن ثابت شاعر النبیّ صلّی اللّه علیه و اله فی ذلک الیوم بعد استئذانه، فقام و النبیّ صلّی اللّه علیه و اله و جماعة المسلمین یسمعون، فأورد ما أنشده، و قد تقدّم أشعاره،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مؤیّدا بروح القدس ما نصرتنا بلسانک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أیضا علی ما ذکرناه، ما تقدّم من أنّ نزول قوله تعالی اَلْیَوْمَ أَکْمَلْتُ لَکُمْ دِینَکُمْ الآیة، کان فی ذلک الیوم، و لا ریب أنّ اکمال الدین و تمام النعمة لا یتحقّق الاّ بأن یکون المراد بالمولی أحد المعنیین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أیضا علی ما ذکرناه، ما تقدّم من أنّ من صام یوم الغدیر، کتب اللّه له صیام ستّین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ما رواه مسلم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الیهود 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علینا نزلت هذه الآیة اَلْیَوْمَ أَکْمَلْتُ لَکُمْ دِینَکُمْ و نعلم الیوم الذی انزلت فیه لاتّخذناه عیدا</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الدلالة ظاهر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لمّا کان خلیفة رابعا، أمکن تنزیل النصوص و الأوامر علی ذلک، و هذا لا یحتاج الی بیان طائل، بل هو بالاعراض عنه حقیق؛ لأنّه خلاف مفاد النصوص، و کیف یجوز أن ینسب الی أفضل الأنبیاء و أکمل العقلاء أن ینصّ علی الخلافة لعلی علیه السّلام علی سبیل الاطلاق و یرید به الخلافة فی وقت خاصّ و هو زمان قتل ثالث الثلاثة؟ هذا أمر لا یخفی بطلانه، الاّ علی من أعمی حبّ الدنیا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یجوز علی سیّد الأنبیاء و زبدة الأصفیاء و هادی العقلاء أن ینصّ علی خلافة علی علیه السّلام و امامته و وصایته، من غیر أن یشرک معه غیره و یرید أنّه الخلیفة الرابع، مع عدم المانع لذکر غیره؟ ذلک ظنّ الذین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علیّا علیه السّلام لو کان اماما رابعا، لما جاز له أن یتخلّف عن بیعة أبی بکر، حتّی یعود الأمر الی الاکراه و الاجبار و احضار النار الی باب بیته، و سیجیء ان شاء اللّه تعالی بیانه و بیان تظلّماته و شکایاته فی کثیر من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أن یکون هذا مراد رسول اللّه صلّی اللّه علیه و اله؟ و مع هذا ینازع علی سیّد الزهّاد و العبّاد صلوات اللّه علیه فی الخلافة الخلفاء، و یتمسّک بنصّ الغدیر، و یعتزل عنهم و عن بیعتهم، و یظهر عدم الرضا بخلافتهم فی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بطلان ما زعموا، أنّه صلوات اللّه علیه و آله ولّی اسامة علی الثلاثة فی مرضه الذی قضی نحبه، و أمرهم بالخروج معه، و لعن من تخلّف عن جیش اسامة، و ترک علیّا علیه السّلام عنده فی المدینة، و لیس هذا الاّ لیتمّ له أمر الخلافة، کما لا یخفی علی أهل الحدس و الفراسة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بطلان هذا الاحتمال، أنّ النبیّ صلّی اللّه علیه و اله عزل أبا بکر بأمر اللّه تعالی، حین بعثه لیقرأ بعض آیات سورة البراءة فی الموسم علی المشرکین، فبعث بأمر اللّه علیّا علیه السّلام لیأخذ السورة فی أثناء الطریق منه، و یقرأها فی الموسم علی المشرکین،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یبلّغ عنّی الاّ رجل من أهل بیتی</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یبلّغ عنّی غیری أو رجل منّی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یجوّز العاقل أن یعزل النبیّ صلّی اللّه علیه و اله الخلیفة الأوّل و ینصب مکانه الخلیفة الرابع؟ بل لا یخفی علی اللبیب الفطن أنّ هذا العزل و النصب نصّ علی خلافة </w:t>
      </w:r>
    </w:p>
    <w:p>
      <w:pPr>
        <w:pStyle w:val="BookText"/>
        <w:rPr/>
      </w:pPr>
      <w:r>
        <w:rPr>
          <w:rFonts w:ascii="IRNazanin" w:hAnsi="IRNazanin" w:eastAsia="IRNazanin"/>
          <w:color w:val="111111"/>
          <w:sz w:val="28"/>
          <w:sz w:val="28"/>
          <w:szCs w:val="28"/>
          <w:rtl w:val="true"/>
          <w:lang w:bidi="fa-IR"/>
        </w:rPr>
        <w:t>علی علیه السّلام و علی بطلان خلافة أبی بکر؛ لأنّ من لا یصلح لتبلیغ بعض آیات سورة من الکتاب، کیف یصلح للخلافة المستلزمة لتبلیغ جمیع الکتاب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حکایة عزل أبی بکر و نصب علی علیه السّلام حدیث ثابت متواتر، رواه أحمد بن حنبل بعدّة أسانید فی مسنده</w:t>
      </w:r>
      <w:r>
        <w:rPr>
          <w:rStyle w:val="FootnoteAnchor"/>
          <w:rtl w:val="true"/>
        </w:rPr>
        <w:footnoteReference w:id="393"/>
      </w:r>
      <w:r>
        <w:rPr>
          <w:rFonts w:ascii="IRNazanin" w:hAnsi="IRNazanin" w:eastAsia="IRNazanin"/>
          <w:color w:val="111111"/>
          <w:sz w:val="28"/>
          <w:sz w:val="28"/>
          <w:szCs w:val="28"/>
          <w:rtl w:val="true"/>
          <w:lang w:bidi="fa-IR"/>
        </w:rPr>
        <w:t>، و البخاری فی موضعین من صحیحه فی الجزء الأوّل و فی الجزء الخامس</w:t>
      </w:r>
      <w:r>
        <w:rPr>
          <w:rStyle w:val="FootnoteAnchor"/>
          <w:rtl w:val="true"/>
        </w:rPr>
        <w:footnoteReference w:id="394"/>
      </w:r>
      <w:r>
        <w:rPr>
          <w:rFonts w:ascii="IRNazanin" w:hAnsi="IRNazanin" w:eastAsia="IRNazanin"/>
          <w:color w:val="111111"/>
          <w:sz w:val="28"/>
          <w:sz w:val="28"/>
          <w:szCs w:val="28"/>
          <w:rtl w:val="true"/>
          <w:lang w:bidi="fa-IR"/>
        </w:rPr>
        <w:t>، و رواه الثعلبی فی تفسیره</w:t>
      </w:r>
      <w:r>
        <w:rPr>
          <w:rStyle w:val="FootnoteAnchor"/>
          <w:rtl w:val="true"/>
        </w:rPr>
        <w:footnoteReference w:id="395"/>
      </w:r>
      <w:r>
        <w:rPr>
          <w:rFonts w:ascii="IRNazanin" w:hAnsi="IRNazanin" w:eastAsia="IRNazanin"/>
          <w:color w:val="111111"/>
          <w:sz w:val="28"/>
          <w:sz w:val="28"/>
          <w:szCs w:val="28"/>
          <w:rtl w:val="true"/>
          <w:lang w:bidi="fa-IR"/>
        </w:rPr>
        <w:t>و رزین بن معاویة فی الجمع بین الصحاح الستّة من صحیح أبی داود و صحیح الترمذی</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بطلان هذا الاحتمال، ما رواه أحمد بن حنبل فی مسنده باسناده الی امّ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أحلف به انّ علیّا علیه السّلام کان أقرب الناس عهدا برسول اللّه صلّی اللّه علیه و اله،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کنت عند رسول اللّه صلّی اللّه علیه و اله غداة یوم قبض، فجاء علی مرارا،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فأظنّه کان بعثه فی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له الیه حاجة، فخرجنا من البیت فقعدنا عند الباب، و کنت من أدناهم الی الباب، فأکبّ علیه علی علیه السّلام فجعل یسارّه و یناجیه، ثمّ قبض صلّی اللّه علیه و اله یومه ذلک، فکان أقرب الناس به عهدا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أبو بکر أحمد بن مردویه فی کتاب المناقب، باسناده الی علقمة و الأسود،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هو فی بیتی لمّا حضره الموت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لی حبیبی، فدعوت له أبا بکر، فنظر رسول اللّه صلّی اللّه علیه و اله، ثمّ وضع رأسه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ادعوا 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ادعوا له علی بن أبی طالب، فو اللّه ما یرید غیره، فلمّا رآه فرّج الثوب الذی کان علیه، ثمّ أدخله فیه، فلن یزل یحتضنه حتّی قبض و یده علیه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هذا الحدیث جماعة من علمائهم،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فی کتاب الولایة، و الدارقطنی فی صحیحه، و السمعانی فی الفضائل، و موفّق بن أحمد خطیب خوارزم، عن عبد اللّه بن العبّاس، و عن أبی سعید الخدری، و عن عبد اللّه بن حارث، و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دخل علی النبیّ صلّی اللّه علیه و اله بعد دخول أبی بکر فلم یلتفت النبیّ صلّی اللّه علیه و اله و فعل معه من الاعراض عنه کما فعل مع أبی بکر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علی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یجوّز العاقل أن یترک النبیّ صلّی اللّه علیه و اله فی وقت رحلته عن الدنیا الخلیفة الأوّل، و یعرض عنه و یسارّ الخلیفة الرابع، و یدعوه الیه و یحتضنه؟ و لا یخفی أنّ الحدیث الثانی دالّ علی أنّه صلّی اللّه علیه و اله کان ساخطا علی أبی بکر غیر راض عنه، و ما کان یحبّ أن یتکلّم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نهج البلاغة لابن أبی الحدید، قال سلمان الفارسی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صبیحة یوم قبل الیوم الذی مات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 عمّا کابدته اللیلة من الألم و السهر أنا و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أسهر اللیلة معک بدله؟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أحقّ بذلک منک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ابن أبی الحدید الی کثیر من المحدّثین نقل قول علی علیه السّلام مخاطبا للرسول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وفاضت بین نحری و صدری نفسک</w:t>
      </w:r>
      <w:r>
        <w:rPr>
          <w:rFonts w:eastAsia="IRNazanin" w:cs="IRNazanin"/>
          <w:color w:val="111111"/>
          <w:sz w:val="28"/>
          <w:szCs w:val="28"/>
          <w:rtl w:val="true"/>
          <w:lang w:bidi="fa-IR"/>
        </w:rPr>
        <w:t xml:space="preserve">. </w:t>
      </w:r>
      <w:bookmarkStart w:id="91" w:name="pg5633_61746"/>
    </w:p>
    <w:p>
      <w:pPr>
        <w:pStyle w:val="BookText"/>
        <w:rPr/>
      </w:pPr>
      <w:bookmarkEnd w:id="91"/>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ففاضت نفسه فی یدی، فأمررتها علی وجهی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یدلّ أیضا علی بطلان ما زعموا، قوله تعالی أَ فَمَنْ کانَ عَلی بَیِّنَةٍ مِنْ رَبِّهِ وَ یَتْلُوهُ شاهِدٌ مِنْهُ </w:t>
      </w:r>
      <w:r>
        <w:rPr>
          <w:rStyle w:val="FootnoteAnchor"/>
          <w:rtl w:val="true"/>
        </w:rPr>
        <w:footnoteReference w:id="401"/>
      </w:r>
      <w:r>
        <w:rPr>
          <w:rFonts w:ascii="IRNazanin" w:hAnsi="IRNazanin" w:eastAsia="IRNazanin"/>
          <w:color w:val="111111"/>
          <w:sz w:val="28"/>
          <w:sz w:val="28"/>
          <w:szCs w:val="28"/>
          <w:rtl w:val="true"/>
          <w:lang w:bidi="fa-IR"/>
        </w:rPr>
        <w:t>و سیجیء ان شاء اللّه تعالی أنّ الشاهد التالی لرسول اللّه صلّی اللّه علیه و اله هو علی علیه السّلام، فلو کان رابع الخلفاء لم یکن تالیا لرسول اللّه صلّی اللّه علیه و اله</w:t>
      </w:r>
      <w:r>
        <w:rPr>
          <w:rFonts w:eastAsia="IRNazanin" w:cs="IRNazanin"/>
          <w:color w:val="111111"/>
          <w:sz w:val="28"/>
          <w:szCs w:val="28"/>
          <w:rtl w:val="true"/>
          <w:lang w:bidi="fa-IR"/>
        </w:rPr>
        <w:t>.</w:t>
      </w:r>
    </w:p>
    <w:p>
      <w:pPr>
        <w:pStyle w:val="Heading4"/>
        <w:numPr>
          <w:ilvl w:val="3"/>
          <w:numId w:val="1"/>
        </w:numPr>
        <w:rPr/>
      </w:pPr>
      <w:bookmarkStart w:id="92" w:name="__RefHeading___Toc3186595_581953129"/>
      <w:bookmarkStart w:id="93" w:name="_Toc34"/>
      <w:bookmarkEnd w:id="92"/>
      <w:r>
        <w:rPr>
          <w:rtl w:val="true"/>
        </w:rPr>
        <w:t>تزییف الاجماع علی خلافة أبی بکر</w:t>
      </w:r>
      <w:bookmarkEnd w:id="93"/>
    </w:p>
    <w:p>
      <w:pPr>
        <w:pStyle w:val="BookText"/>
        <w:rPr/>
      </w:pPr>
      <w:r>
        <w:rPr>
          <w:rFonts w:ascii="IRNazanin" w:hAnsi="IRNazanin" w:eastAsia="IRNazanin"/>
          <w:color w:val="111111"/>
          <w:sz w:val="28"/>
          <w:sz w:val="28"/>
          <w:szCs w:val="28"/>
          <w:rtl w:val="true"/>
          <w:lang w:bidi="fa-IR"/>
        </w:rPr>
        <w:t>و من وجوههم الرکیکة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الأحادیث و الآثار الدالّة علی امامة أمیر المؤمنین علیه السّلام معارضة بالاجماع، و حسن الظنّ بالصحابة مع کثرتهم، فانّهم أجمعوا علی خلافة أبی بکر، و لو علموا استحقاق علی علیه السّلام لها لما غصبوه مقامه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لیس للمخالف ما یدلّ علی حجّیّة الاجماع، فیجوز له أن یتمسّک به و یعارض به الأخبار المتواترة الصریحة الدالّة</w:t>
      </w:r>
      <w:r>
        <w:rPr>
          <w:rStyle w:val="FootnoteAnchor"/>
          <w:rtl w:val="true"/>
        </w:rPr>
        <w:footnoteReference w:id="402"/>
      </w:r>
      <w:r>
        <w:rPr>
          <w:rFonts w:ascii="IRNazanin" w:hAnsi="IRNazanin" w:eastAsia="IRNazanin"/>
          <w:color w:val="111111"/>
          <w:sz w:val="28"/>
          <w:sz w:val="28"/>
          <w:szCs w:val="28"/>
          <w:rtl w:val="true"/>
          <w:lang w:bidi="fa-IR"/>
        </w:rPr>
        <w:t xml:space="preserve">علی امامة أمیر المؤمنین صلوات اللّه علیه و علی ذرّیّته الطاهرین؛ لأنّ ما تمسّکوا به من الأخبار،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لیجمع امّتی علی خطأ</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مع الجماعة</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علی الجماعة</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أخبار آحاد لا یجوز التمسّک بها فی الاصول، بل لا یجوز لهم أن یتمسّکوا فی الفروع أیضا؛ لأنّ ما تمسّکوا به فی حجّیّة خبر الواحد، مدخول منقوض، کما لا یخفی علی من تتبّع الاصول من </w:t>
      </w:r>
    </w:p>
    <w:p>
      <w:pPr>
        <w:pStyle w:val="BookText"/>
        <w:rPr/>
      </w:pPr>
      <w:r>
        <w:rPr>
          <w:rFonts w:ascii="IRNazanin" w:hAnsi="IRNazanin" w:eastAsia="IRNazanin"/>
          <w:color w:val="111111"/>
          <w:sz w:val="28"/>
          <w:sz w:val="28"/>
          <w:szCs w:val="28"/>
          <w:rtl w:val="true"/>
          <w:lang w:bidi="fa-IR"/>
        </w:rPr>
        <w:t>أرباب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سلّمنا حجّیّتها، فلا نسلّم دلالة هذه الأخبار علی حجّیّة أهل کلّ 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الحدیث الأوّل، فلا دلالة فیه؛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الامّة غیر مختصّ بعصر دون عصر؟ کما هو الظاهر من اللفظ، أو المراد بها البعض؟ فعلی التقدیر الأوّل فلا دلالة فیه علی حجّیّة اجماع أهل عصر واحد، و علی التقدیر الثانی یلزم أن یکون اجتماع کلّ اثنین حجّة، و هو باطل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بها جماعة مخصوصة، فیحتمل احتمالا ظاهرا أن یکونوا هم أهل البیت، بقرینة شهادة آیة التطهیر بطهارتهم، و یحتمل أیضا أن یکونوا هم أهل زمن النبیّ صلّی اللّه علیه و اله، فحملها علی جمیع أهل عصر تخصیص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الثانی، فلا یدلّ علی مقصودهم، و هو عدم اجتماع الامّة علی الخطأ؛ لأنّ مدلول الخبر انّ اللّه لا یجمع الامّة علی الخطأ، و بین المعنیین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دلالة الحدیث الثالث و الرابع علی مقصودهم ظاهر؛ لأنّه یحتمل أن یکون المراد بالجماعة الذین یصلّون جماعة، کما لا یخفی علی من له أدنی 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تمسّک الشافعی فی حجّیّة الاجماع بقوله تعالی وَ مَنْ یُشاقِقِ الرَّسُولَ مِنْ بَعْدِ ما تَبَیَّنَ لَهُ الْهُدی وَ یَتَّبِعْ غَیْرَ سَبِیلِ الْمُؤْمِنِینَ نُوَلِّهِ ما تَوَلّی وَ نُصْلِهِ جَهَنَّمَ وَ ساءَتْ مَصِیراً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توعّد علی اتّباع غیر سبیل المؤمنین، کما توعّد علی مشاقّة الرسول التی هی کفر فیحرم؛ اذ لا یضمّ مباح الی حرام فی الوعید، و اذا حرم اتّباع غیر سبیلهم فیجب اتّباع سبیلهم؛ اذ لا مخرج عنهما، و الاجماع سبیلهم، فیجب اتّباعهم و هو المطلوب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علیه بوجوه کثیرة، ذکرها العضدی فی شرح المختصر، و التفتازانی فی </w:t>
      </w:r>
    </w:p>
    <w:p>
      <w:pPr>
        <w:pStyle w:val="BookText"/>
        <w:rPr/>
      </w:pPr>
      <w:r>
        <w:rPr>
          <w:rFonts w:ascii="IRNazanin" w:hAnsi="IRNazanin" w:eastAsia="IRNazanin"/>
          <w:color w:val="111111"/>
          <w:sz w:val="28"/>
          <w:sz w:val="28"/>
          <w:szCs w:val="28"/>
          <w:rtl w:val="true"/>
          <w:lang w:bidi="fa-IR"/>
        </w:rPr>
        <w:t>شرح الشرح، من غیر تعرّض لجوابها،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لو سلّم فلا نسلّم أنّ اتّباع غیر سبیل المؤمنین محظور مطلقا، بل بشرط الاقتران بمشاقّة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فغیر سبیل المؤمنین هو سبیل الکافرین و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فالمؤمنین عامّ لکلّ مؤمن، و لو خصّ فی کلّ عصر، فهو عامّ فی العالم و الجاهل، و لو خصّ بأهل الحلّ و العقد، فلفظ السبیل مفرد لا عموم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فیحتمل وجوها من التخصیص؛ لجواز أن یرید سبیلهم فی متابعة الرسول، أو فی مناصرته</w:t>
      </w:r>
      <w:r>
        <w:rPr>
          <w:rStyle w:val="FootnoteAnchor"/>
          <w:rtl w:val="true"/>
        </w:rPr>
        <w:footnoteReference w:id="408"/>
      </w:r>
      <w:r>
        <w:rPr>
          <w:rFonts w:ascii="IRNazanin" w:hAnsi="IRNazanin" w:eastAsia="IRNazanin"/>
          <w:color w:val="111111"/>
          <w:sz w:val="28"/>
          <w:sz w:val="28"/>
          <w:szCs w:val="28"/>
          <w:rtl w:val="true"/>
          <w:lang w:bidi="fa-IR"/>
        </w:rPr>
        <w:t>، أو فی الاقتداء به فیما صاروا مؤمنین و هو الایمان به، و اذا قام الاحتمال کان غایته الظهور، و التمسّک بالظاهر انّما یثبت بالاجماع، و لولاه لوجب العمل بالدلائل المانعة من اتّباع الظنّ، فیکون اثباتا للاجماع بما لا یثبت حجّیّته الاّ به، فیصیر دورا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الآیة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بالسبیل الدلیل؛ لمشارکته الطریق فی الایصال، فالتجوّز فیها أولی من الاتّفاق علی الحکم؛ اذ لا مناسبة بینه و بین الطریق، و نقل عن السیّد المرتضی أنّها تدلّ علی وجوب اتّباع من علم ایمانه، لا من یکون باطنه بخلاف ظاهره، و انّما یتحقّق ذلک فی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استدلّوا أیضا بقوله تعالی اِتَّبِعْ سَبِیلَ مَنْ أَنابَ إِلَیَّ </w:t>
      </w:r>
      <w:r>
        <w:rPr>
          <w:rStyle w:val="FootnoteAnchor"/>
          <w:rtl w:val="true"/>
        </w:rPr>
        <w:footnoteReference w:id="409"/>
      </w:r>
      <w:r>
        <w:rPr>
          <w:rFonts w:ascii="Amiri" w:hAnsi="Amiri" w:eastAsia="Amiri" w:cs="Amiri"/>
          <w:color w:val="111111"/>
          <w:sz w:val="28"/>
          <w:sz w:val="28"/>
          <w:szCs w:val="28"/>
          <w:rtl w:val="true"/>
          <w:lang w:bidi="ar-SA"/>
        </w:rPr>
        <w:t xml:space="preserve">و قوله تعالی وَ کَذلِکَ جَعَلْناکُمْ أُمَّةً وَسَطاً </w:t>
      </w:r>
      <w:r>
        <w:rPr>
          <w:rStyle w:val="FootnoteAnchor"/>
          <w:rtl w:val="true"/>
        </w:rPr>
        <w:footnoteReference w:id="410"/>
      </w:r>
      <w:r>
        <w:rPr>
          <w:rFonts w:ascii="Amiri" w:hAnsi="Amiri" w:eastAsia="Amiri" w:cs="Amiri"/>
          <w:color w:val="111111"/>
          <w:sz w:val="28"/>
          <w:sz w:val="28"/>
          <w:szCs w:val="28"/>
          <w:rtl w:val="true"/>
          <w:lang w:bidi="ar-SA"/>
        </w:rPr>
        <w:t xml:space="preserve">و قوله تعالی کُنْتُمْ خَیْرَ أُمَّةٍ أُخْرِجَتْ لِلنّاسِ تَأْمُرُونَ بِالْمَعْرُوفِ وَ تَنْهَوْنَ عَنِ الْمُنْکَرِ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فی وجه الدلالة فی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أوجب اتّباع سبیل من أناب </w:t>
      </w:r>
    </w:p>
    <w:p>
      <w:pPr>
        <w:pStyle w:val="BookText"/>
        <w:rPr/>
      </w:pPr>
      <w:r>
        <w:rPr>
          <w:rFonts w:ascii="IRNazanin" w:hAnsi="IRNazanin" w:eastAsia="IRNazanin"/>
          <w:color w:val="111111"/>
          <w:sz w:val="28"/>
          <w:sz w:val="28"/>
          <w:szCs w:val="28"/>
          <w:rtl w:val="true"/>
          <w:lang w:bidi="fa-IR"/>
        </w:rPr>
        <w:t>و هم المؤمنون، و الکلام فی هذه الآیة کالکلام فی الآیة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علیها أکثر ما یرد علیها، و ممّا یختصّ بهذه الآیة أنّ الانابة حقیقتها فی اللغة هی الرجوع، و انّما یستعمل فی التائب من حیث رجع عن المعصیة، فحملها علی جمیع المؤمنین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وجه الدلالة فی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الوسط العدل؛ لأنّ الوسط من کلّ شیء المعتدل منه، فلو اتّفق الامّة علی خطأ لم تکن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أن یکون المراد بالآیة کلّ واحد من الامّة؛ لأنّه معلوم البطلان، فانّ أکثر الامّة غیر متّصف بالعدالة، فالمراد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مجموع الامّة من حیث المجموع، فلیس حینئذ اجماع أهل عصر 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المراد بها البعض، فحملها حینئذ علی بعض لا تجوّز الاّ بمخصّص و مرجّح، و الراجح حملها علی الأئمّة من آل محمّد صلّی اللّه علیه و اله؛ لما ثبت عصمتهم بآیة التطهیر، و بحدیث انّی تارک فیکم الثقلین الحدیث</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الامّة بالعدالة لا یقتضی العصمة بحیث یستحیل اتّفاقها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العدل هو المتحرّز عن الکبائر، فاتّصاف الامّة بالعدالة لا یقتضی الاّ عدم اتّفاق الامّة علی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فی وجه الدلالة فی الآیة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الامّة بالخیریّة و الأمر بالمعروف و النهی عن المنکر، تقتضی أن لا یتّفق الامّة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علی نحو الجواب عن الآیة السابقة، فالیتدبّر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تمسّک العضدی فی حجّیّة الاجماع بوجهین عقلیّین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أجمعوا علی القطع بتخطئة المخالف للاجماع، فدلّ‌</w:t>
      </w:r>
      <w:r>
        <w:rPr>
          <w:rStyle w:val="FootnoteAnchor"/>
          <w:rtl w:val="true"/>
        </w:rPr>
        <w:footnoteReference w:id="413"/>
      </w:r>
      <w:r>
        <w:rPr>
          <w:rFonts w:ascii="IRNazanin" w:hAnsi="IRNazanin" w:eastAsia="IRNazanin"/>
          <w:color w:val="111111"/>
          <w:sz w:val="28"/>
          <w:sz w:val="28"/>
          <w:szCs w:val="28"/>
          <w:rtl w:val="true"/>
          <w:lang w:bidi="fa-IR"/>
        </w:rPr>
        <w:t>علی أنّه حجّة؛ فانّ العادة تحکم بأنّ هذا العدد الکثیر من العلماء المحقّقین لا یجمعون علی القطع فی شرعیّ بمجرّد تواطیء أو ظنّ، بل لا یکون قطعهم الاّ عن قاطع، فوجب الحکم بوجود نصّ قاطع بلغهم فی ذلک، فیکون مقتضاه و هو خطأ المخالف له حقّا، و هو یقتضی حقّیّة ما علیه الاجماع،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نقضا، باتّفاق الفلاسفة علی قدم العالم، و اتّفاق الیهود علی أن لا نبی بعد موسی، و اتّفاق النصاری علی قتل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بأنّ اجماع الفلاسفة عن نظر عقلیّ، و یعارض السنّة، و اشتباه الصحیح بالفاسد فیه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الشرعیّات، فالفرق القاطع و الظنّی بیّن لا یشتبه علی أهل المعرفة و التمییز، و اجماع الیهود و النصاری عن الاتّباع لآحاد الأوائل لعدم تحقیقهم، و العادة لا تحیله، بخلاف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ضعیف، و النقض وارد علیه و لا مفرّ 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ضعفه، فانّا لا نسلّم امتناع التواطیء، بل الحقّ جوازه، فانّ العقل لا یستبعد أن یکون هذه</w:t>
      </w:r>
      <w:r>
        <w:rPr>
          <w:rStyle w:val="FootnoteAnchor"/>
          <w:rtl w:val="true"/>
        </w:rPr>
        <w:footnoteReference w:id="414"/>
      </w:r>
      <w:r>
        <w:rPr>
          <w:rFonts w:ascii="IRNazanin" w:hAnsi="IRNazanin" w:eastAsia="IRNazanin"/>
          <w:color w:val="111111"/>
          <w:sz w:val="28"/>
          <w:sz w:val="28"/>
          <w:szCs w:val="28"/>
          <w:rtl w:val="true"/>
          <w:lang w:bidi="fa-IR"/>
        </w:rPr>
        <w:t>القاعدة ممّا وضعه المنافقون الذین أرادوا فی العقبة قتل النبیّ صلّی اللّه علیه و اله، و حالوا بینه و بین أن یکتب للناس وصیّة یرتفع بها عنهم الضلال، و نسبوه الی الهجر و الهذیان،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ثمّ شبّهوا علی الناس بالشبهات، کآیة مَنْ یُشاقِقِ اللّهَ </w:t>
      </w:r>
      <w:r>
        <w:rPr>
          <w:rStyle w:val="FootnoteAnchor"/>
          <w:rtl w:val="true"/>
        </w:rPr>
        <w:footnoteReference w:id="415"/>
      </w:r>
      <w:r>
        <w:rPr>
          <w:rFonts w:ascii="IRNazanin" w:hAnsi="IRNazanin" w:eastAsia="IRNazanin"/>
          <w:color w:val="111111"/>
          <w:sz w:val="28"/>
          <w:sz w:val="28"/>
          <w:szCs w:val="28"/>
          <w:rtl w:val="true"/>
          <w:lang w:bidi="fa-IR"/>
        </w:rPr>
        <w:t>و أمثالها، فتبعهم فی القاعدة ضعفاء الصحابة و سفهائهم، و سکت عنهم العلماء و اولوا الآراء، طمعا و رغبة و خوفا و تقیّة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ذکر المنافقین الذین ذکرناهم فی صحاحهم و مسانیدهم، و نحن نذکر فی </w:t>
      </w:r>
    </w:p>
    <w:p>
      <w:pPr>
        <w:pStyle w:val="BookText"/>
        <w:rPr/>
      </w:pPr>
      <w:r>
        <w:rPr>
          <w:rFonts w:ascii="IRNazanin" w:hAnsi="IRNazanin" w:eastAsia="IRNazanin"/>
          <w:color w:val="111111"/>
          <w:sz w:val="28"/>
          <w:sz w:val="28"/>
          <w:szCs w:val="28"/>
          <w:rtl w:val="true"/>
          <w:lang w:bidi="fa-IR"/>
        </w:rPr>
        <w:t>هذا المقام ما وصل الینا من أخبار المنافقین، لیتّضح ما قلناه لطالبی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ورد فی کتاب دلائل النبوّة للشیخ أبی بکر أحمد البیهقی، باسناده عن أبی الأسود،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اله قافلا من تبوک الی المدینة، حتّی اذا کان ببعض الطریق، مکر به ناس من أصحابه، فتآمروا أن یطرحوه من عقبة فی الطریق، فلمّا بلغوا العقبة أرادوا أن یسلکوها معه، فاخبر رسول اللّه صلّی اللّه علیه و اله خبرهم،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منکم أن یأخذ بطن الوادی فانّه أوسع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النبیّ صلّی اللّه علیه و اله العقبة، و أخذ الناس بطن الوادی، الاّ النفر الذین أرادوا المکر به، لمّا سمعوا بذلک استعدّوا و تلثّموا، و أمر رسول اللّه صلّی اللّه علیه و اله حذیفة بن یمان و عمّار بن یاسر، فمشیا معه مشیا، و أمر عمّارا أن یأخذ بزمام الناقة، و أمر حذیفة یسوقها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یسیرون اذ سمعوا رکزة القوم من ورائهم قد غشّوه، فغضب رسول اللّه صلّی اللّه علیه و اله و أمر حذیفة أن یردّهم، فرجع و معه محجن، فاستقبل</w:t>
      </w:r>
      <w:r>
        <w:rPr>
          <w:rStyle w:val="FootnoteAnchor"/>
          <w:rtl w:val="true"/>
        </w:rPr>
        <w:footnoteReference w:id="416"/>
      </w:r>
      <w:r>
        <w:rPr>
          <w:rFonts w:ascii="IRNazanin" w:hAnsi="IRNazanin" w:eastAsia="IRNazanin"/>
          <w:color w:val="111111"/>
          <w:sz w:val="28"/>
          <w:sz w:val="28"/>
          <w:szCs w:val="28"/>
          <w:rtl w:val="true"/>
          <w:lang w:bidi="fa-IR"/>
        </w:rPr>
        <w:t>وجوه راحلتهم، فضربها ضربا بالمحجن، و أبصر القوم و هو متلثّمون، فرعّبهم اللّه حین أبصروا حذیفة، فظنّوا أنّ مکرهم قد ظهر علیه، فأسرعوا حتّی خلطوا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حذیفة حتّی أدرک رسول اللّه صلّی اللّه علیه و اله، فلمّا أدرکه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الراحلة یا حذیفة، وامش أنت یا عمّار، فأسرعوا، فخرجوا من العقبة ینتظرون الناس،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هل عرفت من هؤلاء الرهط أو الرکب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راحلة فلان و فلان و فلان، و کان ظلمة اللیل غشیتهم و هم متلثّمون،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شأن الرکب و ما أرادوا؟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 مکروا لیسیروا معی، حتّی اذا أظلمت فی العقبة طرحونی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تأمر بهم یا رسول اللّه اذا جاءک الناس؟ فنضرب أعناقهم،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یتحدّث </w:t>
      </w:r>
    </w:p>
    <w:p>
      <w:pPr>
        <w:pStyle w:val="BookText"/>
        <w:rPr/>
      </w:pPr>
      <w:r>
        <w:rPr>
          <w:rFonts w:ascii="IRNazanin" w:hAnsi="IRNazanin" w:eastAsia="IRNazanin"/>
          <w:color w:val="111111"/>
          <w:sz w:val="28"/>
          <w:sz w:val="28"/>
          <w:szCs w:val="28"/>
          <w:rtl w:val="true"/>
          <w:lang w:bidi="fa-IR"/>
        </w:rPr>
        <w:t>الناس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قد وضع یده فی أصحابه، فسمّاهم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اکتماهم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فردوس الدیلمی، باسناده عن عمّار،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اثنا عشر منافقا لا یدخلون الجنّة، فلا یجدون ریحها حتّی یلج الجمل فی سمّ الخیاط، ثمانیة منهم تکفیکهم الدبیلة، سراج من نار تظهر من أکتافهم حتّی تنجم من صدورهم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حذیفة بن الیمان،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امّتی دجّالون کذّابون سبعة و عشرون، منهم أربعة نسوة، و أنا خاتم النبیّین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الجمع بین الصحاح الستّة لرزین العبدری فی الجزء الثالث، فی تفسیر قوله تعالی إِنَّ الْمُنافِقِینَ فِی الدَّرْکِ الْأَسْفَلِ مِنَ النّارِ </w:t>
      </w:r>
      <w:r>
        <w:rPr>
          <w:rStyle w:val="FootnoteAnchor"/>
          <w:rtl w:val="true"/>
        </w:rPr>
        <w:footnoteReference w:id="420"/>
      </w:r>
      <w:r>
        <w:rPr>
          <w:rFonts w:ascii="IRNazanin" w:hAnsi="IRNazanin" w:eastAsia="IRNazanin"/>
          <w:color w:val="111111"/>
          <w:sz w:val="28"/>
          <w:sz w:val="28"/>
          <w:szCs w:val="28"/>
          <w:rtl w:val="true"/>
          <w:lang w:bidi="fa-IR"/>
        </w:rPr>
        <w:t>من صحیح مسلم،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رجل من أهل العقبة و بین حذیفة بعض ما یکون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کم کان أصحاب العقبة؟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اذ 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نخبر أنّهم أربعة عشر، فان کنت منهم فقد کان القوم خمسة عشر، و أشهد باللّه أنّ اثنی عشر منهم حرب للّه و لرسوله فی الدنیا و الآخرة</w:t>
      </w:r>
      <w:r>
        <w:rPr>
          <w:rStyle w:val="FootnoteAnchor"/>
          <w:rtl w:val="true"/>
        </w:rPr>
        <w:footnoteReference w:id="421"/>
      </w:r>
      <w:r>
        <w:rPr>
          <w:rFonts w:ascii="IRNazanin" w:hAnsi="IRNazanin" w:eastAsia="IRNazanin"/>
          <w:color w:val="111111"/>
          <w:sz w:val="28"/>
          <w:sz w:val="28"/>
          <w:szCs w:val="28"/>
          <w:rtl w:val="true"/>
          <w:lang w:bidi="fa-IR"/>
        </w:rPr>
        <w:t>، و عذر ثلاثة،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منادی رسول اللّه صلّی اللّه علیه و اله، و لا علمنا بما أراد القوم، 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 حرّة فمشی،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قلیل فلا یسبقنی الیه أحد، فوجد قوما قد سبقوه فلعنهم یومئذ</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الثعلبی، فی تفسیر سورة براءة قوله تعالی یَحْذَرُ الْمُنافِقُونَ أَنْ تُنَزَّلَ </w:t>
      </w:r>
    </w:p>
    <w:p>
      <w:pPr>
        <w:pStyle w:val="BookText"/>
        <w:rPr/>
      </w:pPr>
      <w:r>
        <w:rPr>
          <w:rFonts w:ascii="Amiri" w:hAnsi="Amiri" w:eastAsia="Amiri" w:cs="Amiri"/>
          <w:color w:val="111111"/>
          <w:sz w:val="28"/>
          <w:sz w:val="28"/>
          <w:szCs w:val="28"/>
          <w:rtl w:val="true"/>
          <w:lang w:bidi="ar-SA"/>
        </w:rPr>
        <w:t xml:space="preserve">عَلَیْهِمْ سُورَةٌ تُنَبِّئُهُمْ بِما فِی قُلُوبِهِمْ </w:t>
      </w:r>
      <w:r>
        <w:rPr>
          <w:rStyle w:val="FootnoteAnchor"/>
          <w:rtl w:val="true"/>
        </w:rPr>
        <w:footnoteReference w:id="423"/>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یسمّون هذه السورة الحفّارة، حفرت قلوب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اثنی عشر رجلا من المنافقین، وقفوا لرسول اللّه صلّی اللّه علیه و اله فی العقبة لمّا رجع من غزوة تبوک، لیفتکوا به اذا علاها، و معهم رجل مسلم یخفیهم شأنهم، و تنکّروا له لیلة مظلمة، فأخبر جبرئیل رسول اللّه صلّی اللّه علیه و اله بما قدّروا، و أمره أن یرسل الیهم من یضرب وجوه رواحلهم، فضربها حتّی نحّاهم، 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من عرفت من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منهم أحدا، فقال رسول اللّه صلّی اللّه علیه و اله فانّه فلان و فلان و فلان، حتّی عدّهم کلّهم،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الیهم من یقتلهم،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بأصحابه أقبل یقتلهم، بل یکفیناهم اللّه بالدبیلة، 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الدبیلة؟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من جهنّم یضعه فی نباط فؤاد أحدهم، حتّی تزهق نفسه، و کذلک کان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المنافقون مع رسول اللّه صلّی اللّه علیه و اله الی تبوک، فکان اذا خلا بعضهم ببعض سبّوا رسول اللّه صلّی اللّه علیه و اله و أصحابه، و طعنوا فی الدین، فنقل ما قالوا حذیفة الی رسول اللّه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النفاق ما هذا الذی بلغنی عنکم، فحلفوا لرسول اللّه صلّی اللّه علیه و اله ما قالوا شیئا من ذلک، فأنزل اللّه تعالی یَحْلِفُونَ بِاللّهِ ما قالُوا وَ لَقَدْ قالُوا کَلِمَةَ الْکُفْرِ وَ کَفَرُوا بَعْدَ إِسْلامِهِمْ وَ هَمُّوا بِما لَمْ یَنالُوا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الجزء الخامس من صحیح مسلم فی باب صفات المنافقین، حدّثنا أبو بکر بن أبی شیبة، حدّثنا أسود بن عامر، حدّثنا شعبة، عن قتادة، عن أبی نضرة،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صنیعکم هذا الذی صنعتم فی أمر علی، أرأیا </w:t>
      </w:r>
    </w:p>
    <w:p>
      <w:pPr>
        <w:pStyle w:val="BookText"/>
        <w:rPr/>
      </w:pPr>
      <w:r>
        <w:rPr>
          <w:rFonts w:ascii="IRNazanin" w:hAnsi="IRNazanin" w:eastAsia="IRNazanin"/>
          <w:color w:val="111111"/>
          <w:sz w:val="28"/>
          <w:sz w:val="28"/>
          <w:szCs w:val="28"/>
          <w:rtl w:val="true"/>
          <w:lang w:bidi="fa-IR"/>
        </w:rPr>
        <w:t>رأیتموه أو شیئا عهده الیکم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 الینا رسول اللّه صلّی اللّه علیه و اله شیئا لم یعهده الی الناس کافّة، و لکن حذیفة أخبرنی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أصحابی اثنا عشر منافقا، فیهم ثمانیة لا یدخلون الجنّة حتّی یلج الجمل فی سمّ الخیاط، ثمانیة منهم تکفیکهم الدبیلة، و أربعة لم أحفظ ما قال شعبة فیهم</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هذا الحدیث أیضا الحمیدی فی الجمع بین الصحیحین، و هو الحدیث الأوّل من افراد مسلم، و رزین العبدری فی الجمع بین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یستفاد من کلام عمّار، أنّ اتّباعه لأمیر المؤمنین علیه السّلام دون من نازعه فی الخلافة، لم یکن بالرأی و لا بنصّ مخصوص، بل بما عهده النبیّ صلّی اللّه علیه و اله الی الناس کافّة فی الغدیر و غیره، و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حذیفة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الی أنّ من نازع علیّا منافق، فانّه لو لم یکن هذا مراده لم یکن جوابه مطابقا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ذکرناه، ما سیجیء من قول النبیّ صلّی اللّه علیه و اله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من قومک أشدّ ما لقیت منهم یوم العقبة</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التأیید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أیضا ما سیجیء من قول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النفاق فی عهد النبیّ صلّی اللّه علیه و اله فأمّا الیوم هو الکفر بعد الایمان</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التأیید أنّ المستفاد من هذا الکلام، أنّه لم یکن نفاق الاّ فی زمن النبیّ صلّی اللّه علیه و اله، و لمّا توفّی النبیّ صلّی اللّه علیه و اله تبدّل النفاق بالکفر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من حین وفاته لم یقع من الصحابة ما یصلح أن یکون کفرا، الاّ ایذائهم علیّا علیه السّلام و اخراجهم ایّاه من الولایة و الخلافة،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نازع علیّا فی الخلافة فهو کافر</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أوردناه من طریق المخالف فی الفاتحة، </w:t>
      </w:r>
    </w:p>
    <w:p>
      <w:pPr>
        <w:pStyle w:val="BookText"/>
        <w:rPr/>
      </w:pPr>
      <w:r>
        <w:rPr>
          <w:rFonts w:ascii="IRNazanin" w:hAnsi="IRNazanin" w:eastAsia="IRNazanin"/>
          <w:color w:val="111111"/>
          <w:sz w:val="28"/>
          <w:sz w:val="28"/>
          <w:szCs w:val="28"/>
          <w:rtl w:val="true"/>
          <w:lang w:bidi="fa-IR"/>
        </w:rPr>
        <w:t>و سیجیء ان شاء اللّه تعالی فی الدلیل السادس و العشرین بالنقل المتواتر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علی ایمان و بغضه کفر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الغزالی فی الاحیاء، أنّ عمر قال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من المنافقین؟ و لا یخفی علی اللبیب أنّ عمر لو لم یکن من المنافقین لم یکن لسؤاله وجه، فمراده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یعرف أنّ النبیّ صلّی اللّه علیه و اله أظهر نفاقه لحذیفة أو سکت عنه، أو لیعرف أنّ حذیفة یکتم نفاقه أو یذیعه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ان شاء اللّه فی الدلیل الثامن و العشرین عدّة قرائن دالّة علی نفاق عمر و کفره، نقلا من طرق المخالفین لیکون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الذین ینسبون الی صحبتی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الدبیلة، فبدال مهملة ثمّ باء موحّدة مفتوحة، و قد فسّرها فی الحدیث بسراج من 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یکفیهم الدبیلة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الکاف الثانیة،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مثننّاة فوق بعد الفاء من الکفت، و هو الجمع و الستر،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تجمعهم فی قبورهم و تسترهم</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حذیفة فی أهل العقبة أخرجه الحمیدی فی الجمع بین الصحیحین، فی الحدیث الأوّل من افراد مسلم، و فی الحدیث الخامس أیضا، و أخرجه العبدری فی الجزء الثالث فی ثانی کراس من صحیح مسلم، و فی ذلک أنّ منهم ثمانیة لا یدخلون الجنّة حتّی یلج الجمل فی سمّ الخیاط‌</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الجزء الثالث من صحیح مسلم، عن عروة بن الزبیر، أنّ عائشة حدّثته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أتی علیک یوم کان أشدّ من یوم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من </w:t>
      </w:r>
    </w:p>
    <w:p>
      <w:pPr>
        <w:pStyle w:val="BookText"/>
        <w:rPr/>
      </w:pPr>
      <w:r>
        <w:rPr>
          <w:rFonts w:ascii="IRNazanin" w:hAnsi="IRNazanin" w:eastAsia="IRNazanin"/>
          <w:color w:val="111111"/>
          <w:sz w:val="28"/>
          <w:sz w:val="28"/>
          <w:szCs w:val="28"/>
          <w:rtl w:val="true"/>
          <w:lang w:bidi="fa-IR"/>
        </w:rPr>
        <w:t>قومک، و کان أشدّ ما لقیت منهم یوم العقبة، الی آخر الحدیث</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الثامن من صحیح البخاری، باسناده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الیوم شرّ منهم علی عهد النبیّ صلّی اللّه علیه و اله، کانوا یومئذ یسرّون و الیوم یجهرون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النفاق علی عهد النبیّ صلّی اللّه علیه و اله، فأمّا الیوم هو الکفر بعد الایمان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النبیّ صلّی اللّه علیه و اله و ان لم یصرّح لکلّ أحد بأسماء المنافقین لمصلحة هو أعرف بها، و لکن وضع قواعد لمعرفتهم، و من تلک القواعد ما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علی ایمان و بغضه نفاق</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الدلیل السادس و العشرین الأخبار الواردة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ان شاء اللّه الأخبار الدالّة علی بغض خلفائهم الثلاثة لعلی أمیر المؤمنین علیه السّلام، لیظهر لک أنّهم رؤوس المنافقین، و أعداء دین سیّد المرسلین، و سیجیء ان شاء اللّه فی الدلیل الثامن و العشرین عدّة قرائن دالّة علی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عدّة أحادیث نقلا عن صحاحهم بهذا المضمون عن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سیجاء برجال من امّتی،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لا تدری ما أحدثوا بعدک، لم یزالوا مرتدّین علی أعقابهم منذ فارقتهم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هؤلاء غیر المنافقین المذکورین، لأنّ النبیّ صلّی اللّه علیه و اله لا یقول للمنافقین أصحابی، و لا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یزالوا مرتدّین؛ لأنّه لا یتصوّر الارتداد بالنظر </w:t>
      </w:r>
    </w:p>
    <w:p>
      <w:pPr>
        <w:pStyle w:val="BookText"/>
        <w:rPr/>
      </w:pPr>
      <w:r>
        <w:rPr>
          <w:rFonts w:ascii="IRNazanin" w:hAnsi="IRNazanin" w:eastAsia="IRNazanin"/>
          <w:color w:val="111111"/>
          <w:sz w:val="28"/>
          <w:sz w:val="28"/>
          <w:szCs w:val="28"/>
          <w:rtl w:val="true"/>
          <w:lang w:bidi="fa-IR"/>
        </w:rPr>
        <w:t>الیهم، فثبت أنّهم غیر المنافقین، بل هم الصحابة الذین تبعوا المنافقین طمعا فی الدنیا و رغبة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هذه القاعدة ممّا وضع فی زمن بنی امیّة الضالّة المضلّة الذین جعلوا سبّ أمیر المؤمنین علیه السّلام الذی نطق الکتاب و السنّة بفضله، سنّة بین الناس، و أحلّوا محاربته و مقاتلته، و فائدة هذه القاعدة للمخالفین لأهل البیت علیهم السّلام ظاهر؛ لأنّ بهذه القاعدة أخرجوا الخلافة عن أیدی الأئمّة الطاهرین، و عملوا بخلاف محکمات الکتاب و السنّة، متمسّکین بأنّها مخالفة للاجماع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سلّمنا امتناع التواطیء، فلا نسلّم امتناع أن یکون مستند آحاد الأوائل منهم الاجتهادات الظنّیّة، ثمّ اشتهر بینهم اشتهارا حسب من تأخّر عنهم أنّه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جماعة من الصحابة، باعتراف أهل السنّة کانوا یتمسّکون فی الشرعیّات بالاجتهادات الظنّیّة، کما زعموا أنّ أبا بکر و عمر و کثیر من الصحابة اجتهدوا فی أن یخوضوا فی أمر الخلافة و تعیین الخلیفة، من غیر ورود نصّ، قبل أن یغسل و یدفن سیّد الأوّلین و الآخرین، بغیر مشورة باب مدینة العلم صلوات اللّه علیه، و غیره من أقرباء النبیّ صلّی اللّه علیه و اله و علماء الصحابة و زهّادها، کسلمان و أبی ذرّ و مقداد و عمّار، و هؤلاء الأربعة اتّفق المخالف و المؤالف علی مذهبهم و الثناء علیهم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أبا بکر اجتهد فی التخلّف عن جیش اسامة، مع أنّ النبیّ صلّی اللّه علیه و اله لعن من تخلّف عن جیش اسامة، و أبا بکر اجتهد فی عزل اسامة عن امارته، و انّ عمر اجتهد فی منع الرسول صلّی اللّه علیه و اله أن یکتب للناس وصیّة یرتفع بها عن الامّة الضلال، و نسب الناطق عن الوحی الی الهجر و الهذیان، و انّ عثمان اجتهد فی ضرب عمّار، و اخراج أبی ذرّ حبیب اللّه و حبیب رسوله، و ایواء مروان الطرید عدوّ اللّه و عدوّ رسوله، و اجتهادات هؤلاء الخلفاء علی خلاف الکتاب و السنّة کثیرة، سنذکرها ان شاء اللّه فی موضعه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ظهر بما ذکرناه أنّ جماعة من الصحابة کانوا یعملون فی الشرعیّات بالظنون العقلیّة، بطل جوابه عن النقض باتّفاق الفلاسفة علی قدم العالم؛ لأنّه اذا جاز اتّفاق الفلاسفة علی الخطأ مع مراعاتهم القواعد المنطقیّة الحافظة للأذهان، جاز خطأ أهل السنّة العاملین بالاجتهادات الظنّیّة بطریق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سلّمنا أنّهم لم یعملوا فی الشرعیّات بالظنون الاجتهادیّة، فلا نسلّم ظهور التمییز بین القاطع و غیره، بل الحقّ أنّ مع غلبة الهواء قد یشتبه القاطع بغیره و المحکم بالمتشابه، و حبّک للشیء یعمی و یصمّ، فیمکن أن یشتبه الأمر علی جماعة من المتغلّبین، ثمّ یشتهر بحیث یحسب من تأخّر عنهم أنّه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العضدی فی هذا المقام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الاقرار ببطلان دلیله، أو الاقرار بأنّ عائشة و طلحة و الزبیر و معاویة و کلّ من حارب علیّا علیه السّلام و عثمان فی داره، و هم أکثر المهاجرین و الأنصار، کانوا مستحقّین لللعن و البراءة؛ لأنّ الاجماع تحقّق علی امامتهما باعتراف العضدی و غیره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قول العضدی النصّ القاطع علی حجّیّة الاجماع فی زمن الصحابة کان واضحا متمیّزا غیر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قول العضدی محاربوا علی و عثمان خالفوا النصّ الجلیّ، و لا ریب أنّ مخالف النصّ الجلیّ مستحقّ للعن و البراءة، فلابدّ له من الاقرار بعدم النصّ الجلیّ علی حجّیّة الاجماع، و هو ابطال دلیله، أو الاقرار باستحقاق أکثر الصحابة اللعن و البراءة، و هو ابطال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ضعف جوابه عن النقض باتّفاق الیهود و النصاری، فانّ ما ذکره من أنّ اجماع الیهود عن الاتّباع لآحاد الأوائل، یمکن اجراؤه فی اجماع أهل السنّة،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آحاد أوائلهم أخطأوا، ثمّ تبعهم المتأخّرون لحسن ظنّهم بالأوائل، بل جریان هذا الاحتمال فی اجماع أهل السنّة أظهر من وجوه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اتّباع الهوی فی امّة نبیّنا صلّی اللّه علیه و اله أعظم؛ لأنّهم افترقوا ثلاثة و سبعین فرقة، زائدا علی افتراق امّة موسی و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 الیهود علی نقل خبر، و هو من المحسوس، و کذا اخبار النصاری عن محسوس، و هو القتل و الصلب، بخلاف المجمعین من أهل السنّة علی تخطئة مخالف الاجماع، فانّهم لم یتّفقوا علی أمر محسوس، و لم یجمعوا علی نقل خبر، بل اتّفقوا علی حکم غیر محسوس، و لا ریب أنّ الاتّفاق علی غیر المحسوس أولی بالخطأ من الاتّفاق علی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و النصاری کلّهم متّفقون و لا خلاف فیهم، بخلاف امّة نبیّنا، فانّهم مختلفون فی تخطئة مخالف الاجماع؛ لأنّ الشیعة الامامیّة مع کثرتهم لم یزالوا مخالفین لأهل السنّة؛ لأنّ الاجماع عندهم لیس دلیلا منفردا، بل الدلیل عندهم بعد کتاب اللّه قول المعصومین علیهم السّلام، بل أهل السنّة أیضا کلّهم لم یقولوا بتخطئة مخالف الاجماع؛ لأنّ النظّام من علمائهم خالفهم، و أحمد الذی أحد أئمّتهم نقل عنه العضدی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الاجماع فهو کاذب، و تأویل العضدی کلام أحمد، بأنّ مراده بهذا القول استبعاد بوجود الاجماع لا انکار، ظاهر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العضدی عن مخالف الشیعة و النظّام و الخوارج، بأنّهم قلیلون من أهل الأهواء، نشأوا بعد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کلامه واضح؛ لأنّه ان سلّمنا أنّ منکری الاجماع قلیلون، فلا یضرّ القلّة؛ لأنّ اللّه مدح القلّة و ذمّ الکثرة، و اثبات کونهم من أهل الأهواء بمخالفة أهل السنّة، موقوف علی اثبات حجّیّة الاجماع، و بعد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أنّهم نشأوا بعد اتّفاق، مکابرة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ممّا تمسّک به العضدی علی حجّیّة الاجماع،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أجمعوا علی أنّه یقدّم علی القاطع، و أجمعوا علی أنّ غیر القاطع لا یقدّم علی القاطع، بل القاطع هو المقدّم علی غیره، فلو کان غیر قاطع لزم تعارض الاجماعین، و انّه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الاستدلال أیضا باطل؛ لأنّه لا نسلّم تحقّق الاجماع علی تقدّم الاجماع علی القاطع؛ لأنّه قد بیّنّا فی الجواب عن الوجه الأوّل أنّ الامّة فی حجّیّة </w:t>
      </w:r>
    </w:p>
    <w:p>
      <w:pPr>
        <w:pStyle w:val="BookText"/>
        <w:rPr/>
      </w:pPr>
      <w:r>
        <w:rPr>
          <w:rFonts w:ascii="IRNazanin" w:hAnsi="IRNazanin" w:eastAsia="IRNazanin"/>
          <w:color w:val="111111"/>
          <w:sz w:val="28"/>
          <w:sz w:val="28"/>
          <w:szCs w:val="28"/>
          <w:rtl w:val="true"/>
          <w:lang w:bidi="fa-IR"/>
        </w:rPr>
        <w:t>الاجماع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بوجه آخر، و 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من الکتاب و السنّة الذی أجمعوا علی تقدیم الاجماع علیه، هل یجری فیه احتمال النسخ أولا یجری؟ فعلی الأوّل لیس بقطعیّ؛ لأنّ مع احتمال النسخ غایته افادة الظنّ، فلا یفید اتّفاقهم علی تقدیم الاجماع علیه أن یکون الاجماع قطعیّا، و لا یلزم منه تعارض الاجماعین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وقوع التعارض محال؛ لأنّه علی هذا التقدیر یفید العلم و القطع، فلو کان الاجماع المعارض له أیضا قطعیّا مفیدا للعلم، لزم تحقّق العلم بالنقیضین،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عرفت ما تلوناه علیک، فاعلم أنّا لو سلّمنا ثبوت الاجماع فی نفسه، فالعلم به محال؛ لأنّ العادة قاضیة بأنّه لا یتّفق أن یثبت عن کلّ واحد من علماء الشرق و الغرب، أنّه حکم فی المسألة الفلانیة بالحکم الفلانی، و من أنصف من نفسه جزم بأنّهم لا یعرفون بأعیانهم فضلا عن تفاصیل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جواز خفاء بعضهم عمدا؛ لئلاّ یلزم الموافقة، أو المخالفة، أو انقطاعه لطول غیبته فلا یعلم له خبر، أو أسرّوا فی مطمورة أو خمولة فلا یعرف له أثر، أو کذّبه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رأیی فی هذه المسألة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العبرة بالرأی لا باللفظ، و ان صدق فیما قال، لکنّه لا یمکن السماع منهم فی آن واحد، بل فی زمان متطاول، فربّما یتغیّر اجتهاد بعض، فیرجع عن ذلک الرأی قبل قول الآخر به، فلا یجتمعون علی قول فی عصر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سلّمنا العلم بالاجماع، فنقله الی من یجتمع به ممتنع؛ لأنّ الآحاد لا تفید؛ اذ لا یجب العمل به فی الاجماع، فتعیّن التواتر، و لا یتصوّر؛ اذ یجب فیه استواء الطرفین و الواسطة، و من المحال عادة أن یشاهد أهل التواتر جمیع المجتهدین شرقا و غربا، و یسمعوا منهم و ینقلوا عنهم الی أهل التواتر</w:t>
      </w:r>
      <w:r>
        <w:rPr>
          <w:rStyle w:val="FootnoteAnchor"/>
          <w:rtl w:val="true"/>
        </w:rPr>
        <w:footnoteReference w:id="438"/>
      </w:r>
      <w:r>
        <w:rPr>
          <w:rFonts w:ascii="IRNazanin" w:hAnsi="IRNazanin" w:eastAsia="IRNazanin"/>
          <w:color w:val="111111"/>
          <w:sz w:val="28"/>
          <w:sz w:val="28"/>
          <w:szCs w:val="28"/>
          <w:rtl w:val="true"/>
          <w:lang w:bidi="fa-IR"/>
        </w:rPr>
        <w:t xml:space="preserve">، هکذا طبقة بعد طبقة الی </w:t>
      </w:r>
    </w:p>
    <w:p>
      <w:pPr>
        <w:pStyle w:val="BookText"/>
        <w:rPr/>
      </w:pPr>
      <w:r>
        <w:rPr>
          <w:rFonts w:ascii="IRNazanin" w:hAnsi="IRNazanin" w:eastAsia="IRNazanin"/>
          <w:color w:val="111111"/>
          <w:sz w:val="28"/>
          <w:sz w:val="28"/>
          <w:szCs w:val="28"/>
          <w:rtl w:val="true"/>
          <w:lang w:bidi="fa-IR"/>
        </w:rPr>
        <w:t>أن یتّصل بنا، بل الحقّ أنّ التواتر لا یمکن تحقّقه فی الاجماع؛ لأنّ من شرطه أن یکون المخبر عنه محسوسا، و الاجماع أمر غیر محسوس؛ لأنّه عبارة عن اتّفاق آراء المجتهدین، فتحقّق التواتر فیه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العضدی فی شرح المختصر عن الدلیلین بما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شبهة المقامین واحد، و هو أنّه تشکیک فی مصادمة الضرورة، فانّه نعلم قطعا تواترا من الصحابة و التابعین، الاجماع علی تقدیم الدلیل القاطع علی المظنون، و ما ذلک الاّ بثبوته عنهم و بنقله عنهم و بنقله الینا، فانتقض الدلیلان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ظاهر البطلان، و ما ادّعی من التواتر مکابرة محض، و قول من غیر دلیل، بل الدلیل علی خلافه ظاهر، و العلم بانتفاء شرائط التواتر علی ما بیّن فی الدلیلین، و ادّعاء الضرورة فیما قام البرهان علی خلافه 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ما تلوناه علیک، علمت أنّه لا یجوز للمخالفین أن یتمسّکوا بالاجماع، و یعارضوا به ما تقدّم من الأخبار المتواترة الدالّة علی امامة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عندنا، فالاجماع حجّة، و لکن لا لما تمسّک به المخالف، بل من حیث دخول قول المعصوم علیه السّلام فی الأقوال؛ لأنّ علی مذهبنا لابدّ فی کلّ زمان من امام حافظ للشریعة، و المخالف یقول بحجّیّة الاجماع من هذه الحیثیّة، فلا یصحّ له التمسّک بالاجماع أصلا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سلّمنا امکان تحقّق الاجماع، و امکان العلم به و ثبوت حجّیّته، فلا نسلّم تحقّق الاجماع علی خلافة أبی بکر، بل من تتبّع کتب المخالفین و سیرهم، جزم و قطع بأنّ بنی هاشم و خواصّ علی علیه السّلام ما تبعوا المتغلّبین فی الخلافة الاّ بعد مدّة قهرا، و قد تألّم و تظلّم أمیر المؤمنین علیه السّلام من الصحابة الغاصبین للخلافة علی رؤوس المنابر فی عدّة مواطن، و سیجیء الاشارة الی بعضه، و سعد بن عبادة لم یبایع الی أن قتل فی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الاجماع لا یکون حجّة عند أحد من المسلمین، بل الاجماع </w:t>
      </w:r>
    </w:p>
    <w:p>
      <w:pPr>
        <w:pStyle w:val="BookText"/>
        <w:rPr/>
      </w:pPr>
      <w:r>
        <w:rPr>
          <w:rFonts w:ascii="IRNazanin" w:hAnsi="IRNazanin" w:eastAsia="IRNazanin"/>
          <w:color w:val="111111"/>
          <w:sz w:val="28"/>
          <w:sz w:val="28"/>
          <w:szCs w:val="28"/>
          <w:rtl w:val="true"/>
          <w:lang w:bidi="fa-IR"/>
        </w:rPr>
        <w:t>الذی اعتبره المخالف و عدّه حجّة هو اتّفاق الآراء و الاجتماع علی سبیل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ادّعیناه من أنّ اتّفاق الامّة لم یکن علی سبیل الرضا، بل کان علی وجه القهر و الاجبار، ما رواه ابن أبی الحدید فی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لابن عبّاس لمّا أظهر قوله فی العول</w:t>
      </w:r>
      <w:r>
        <w:rPr>
          <w:rStyle w:val="FootnoteAnchor"/>
          <w:rtl w:val="true"/>
        </w:rPr>
        <w:footnoteReference w:id="439"/>
      </w:r>
      <w:r>
        <w:rPr>
          <w:rFonts w:ascii="IRNazanin" w:hAnsi="IRNazanin" w:eastAsia="IRNazanin"/>
          <w:color w:val="111111"/>
          <w:sz w:val="28"/>
          <w:sz w:val="28"/>
          <w:szCs w:val="28"/>
          <w:rtl w:val="true"/>
          <w:lang w:bidi="fa-IR"/>
        </w:rPr>
        <w:t>بعد موت عمر و لم یکن قبل 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هذا و عمر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 و کان امرء مهیبا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استدعی عمر امرأة لیسألها عن أمر و کانت حاملا، فلشدّة هیبته ألقت ما فی بطنها، فأجهضت به جنینا میّتا، فاستفتی عمر أکابر الصحابة،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انّما أنت مؤدّب،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راقبوک فقد غشّوک، و ان کان هذا جهد رأیهم فقد أخطأوا، علیک 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عمر و الصحابة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هو الذی شیّد بیعة أبی بکر، و رقم المخالفین فیها، فکسر سیف الزبیر لمّا جرّده، و دفع فی صدر المقداد، و وطیء فی السقیفة سعد بن عبادة،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 حطم أنف الحباب بن المنذر الذی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w:t>
      </w:r>
      <w:r>
        <w:rPr>
          <w:rStyle w:val="FootnoteAnchor"/>
          <w:rtl w:val="true"/>
        </w:rPr>
        <w:footnoteReference w:id="441"/>
      </w:r>
      <w:r>
        <w:rPr>
          <w:rFonts w:ascii="IRNazanin" w:hAnsi="IRNazanin" w:eastAsia="IRNazanin"/>
          <w:color w:val="111111"/>
          <w:sz w:val="28"/>
          <w:sz w:val="28"/>
          <w:szCs w:val="28"/>
          <w:rtl w:val="true"/>
          <w:lang w:bidi="fa-IR"/>
        </w:rPr>
        <w:t>المحکّک و عذیقها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توعّد من لجأ الی دار فاطمة علیها السّلام من الهاشمیّین و أخرجهم منها، و لولاه لم یثبت لأبی بکر أمر، و لا قامت له قائمة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ادّعیناه ما رواه أیضا ابن أبی الحدید فی شرحه، عن البراء بن عازب،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لبنی هاشم محبّا، فلمّا قبض رسول اللّه صلّی اللّه علیه و اله خفت أن تتمالا قریش علی اخراج هذا الأمر عنهم، فأخذنی ما یأخذ الوالهة العجول، مع ما نفسی منن الحزن لوفاة رسول اللّه صلّی اللّه علیه و اله، فکنت أتردّد الی بنی هاشم و هم عند </w:t>
      </w:r>
    </w:p>
    <w:p>
      <w:pPr>
        <w:pStyle w:val="BookText"/>
        <w:rPr/>
      </w:pPr>
      <w:r>
        <w:rPr>
          <w:rFonts w:ascii="IRNazanin" w:hAnsi="IRNazanin" w:eastAsia="IRNazanin"/>
          <w:color w:val="111111"/>
          <w:sz w:val="28"/>
          <w:sz w:val="28"/>
          <w:szCs w:val="28"/>
          <w:rtl w:val="true"/>
          <w:lang w:bidi="fa-IR"/>
        </w:rPr>
        <w:t>النبیّ صلّی اللّه علیه و اله فی الحجرة، و أتفقّد وجوه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کذلک اذا فقدت أبا بکر و عمر، و اذا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فی سقیفة بنی ساعدة، و اذا قائل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بویع أبو بکر، فلم ألبث و اذا أنا بأبی بکر قد أقبل و معه عمر و أبو عبیدة و جماعة من أصحاب السقیفة، و هم محتجزون بالازر الصنعانیّة، لا یمرّون بأحد الاّ خبطوه و قدّموه، فمدّوا یده فمسحوها علی ید أبی بکر یبایعه، شاء ذلک أو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فأنکرت عقلی، و خرجت أشتدّ حتّی انتهیت الی بنی هاشم، و الباب مغلّق، فضربت علیهم الباب ضربا خفیفا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الناس لأبی بکر بن أبی قحافة، فقال العبّاس، تربت أیدیکم الی آخر الدهر، أمّا انّی قد أمرتکم فعصیتمونی، فمکثت اکابد ما فی نفسی، و رأیت فی اللیل المقداد، و سلمان، و أبا ذرّ، و عبادة بن الصامت، و أبا الهیثم بن التیّهان، و حذیفة، و عمّارا، و هم یریدون أن یعیدوا الأمر شوری بین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أبا بکر و عمر، فأرسلا الی عبیدة، و الی المغیرة بن شعبة، فسألاهما عن الرأی،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تلقوا العبّاس، فتجعلوا له و لولده فی هذا الأمر</w:t>
      </w:r>
      <w:r>
        <w:rPr>
          <w:rStyle w:val="FootnoteAnchor"/>
          <w:rtl w:val="true"/>
        </w:rPr>
        <w:footnoteReference w:id="443"/>
      </w:r>
      <w:r>
        <w:rPr>
          <w:rFonts w:ascii="IRNazanin" w:hAnsi="IRNazanin" w:eastAsia="IRNazanin"/>
          <w:color w:val="111111"/>
          <w:sz w:val="28"/>
          <w:sz w:val="28"/>
          <w:szCs w:val="28"/>
          <w:rtl w:val="true"/>
          <w:lang w:bidi="fa-IR"/>
        </w:rPr>
        <w:t>نصیبا لیقطعوا بذلک ناحیة علی بن أبی طالب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أبو بکر و عمر و أبو عبیدة و المغیرة حتّی دخلوا علی العبّاس، و ذلک فی اللیلة الثانیة من وفاة رسول اللّه صلّی اللّه علیه و اله، فحمد أبو بکر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ابتعث لکم محمّدا صلّی اللّه علیه و اله نبیّا، و للمؤمنین ولیّا، فمنّ اللّه علیهم بکونه بین ظهرانیهم، حتّی اختار اللّه له ما عنده، فخلّی علی الناس امورهم لیختاروا لأنفسهم متّفقین غیر مختلفین، فاختارونی علیهم والیا، و لامورهم راعیا، فتولّیت ذلک، و ما أخاف بعون اللّه و تسدیده وهنا و لا حیرة و لا جبنا، و ما توفیقی الاّ باللّه علیه توکّلت و الیه </w:t>
      </w:r>
    </w:p>
    <w:p>
      <w:pPr>
        <w:pStyle w:val="BookText"/>
        <w:rPr/>
      </w:pPr>
      <w:r>
        <w:rPr>
          <w:rFonts w:ascii="IRNazanin" w:hAnsi="IRNazanin" w:eastAsia="IRNazanin"/>
          <w:color w:val="111111"/>
          <w:sz w:val="28"/>
          <w:sz w:val="28"/>
          <w:szCs w:val="28"/>
          <w:rtl w:val="true"/>
          <w:lang w:bidi="fa-IR"/>
        </w:rPr>
        <w:t>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أنفکّ یبلغنی عن طاعن یقول بخلاف قول عامّة المسلمین، یتّخذکم لجأ فتکونوا حصنه المنیع، و خطبه البدیع، فإمّا دخلتم فیما دخل فیه الناس، أو صرفتموهم عمّا مالوا الیه، فقد جئناک و نحن نرید أن نجعل لک فی هذا الأمر نصیبا، و لمن بعدک من عقبک اذ کنت عمّ رسول اللّه صلّی اللّه علیه و اله، و ان کان المسلمون قد رأوا مکانک من رسول اللّه صلّی اللّه علیه و اله و مکان أهلک، ثمّ عدلوا بهذا الأمر عنکم و علی رسلکم بنی هاشم، فانّ رسول اللّه صلّی اللّه علیه و اله منّا و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کلامه عمر، و خرج الی مذهبه فی الخشونة و الوعید، و اتیان الأمر من أصعب جهاته،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اخری انّا لم نأتکم حاجة الیکم، و لکن کرهنا أن یکون الطعن فیما اجتمع علیه المسلمون منکم، فیتفاقم الخطب بکم و بهم، فانظروا لأنفسکم و لعامّتهم،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العبّاس،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ابتعث محمّدا نبیّا کما وصفت، و ولیّا للمؤمنین، فمنّ اللّه به علی امّته حتّی اختار له ما عنده، فخلّی الناس علی أمرهم لیختاروا لأنفسهم، مصیبین للحقّ، مائلین عن زیغ الهوی، فان کنت برسول اللّه صلّی اللّه علیه و اله طلبت فحقّنا أخذت، و ان کنت بالمؤمنین فنحن منهم، ما تقدّمنا فی أمرکم فرطا، و لا حللنا وسطا، و لا نزحنا شحطا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هذا الأمر یجب لک بالمؤمنین فما وجب، اذ کنّا کارهین، و ما أبعد قولک انّهم طعنوا علیک</w:t>
      </w:r>
      <w:r>
        <w:rPr>
          <w:rStyle w:val="FootnoteAnchor"/>
          <w:rtl w:val="true"/>
        </w:rPr>
        <w:footnoteReference w:id="444"/>
      </w:r>
      <w:r>
        <w:rPr>
          <w:rFonts w:ascii="IRNazanin" w:hAnsi="IRNazanin" w:eastAsia="IRNazanin"/>
          <w:color w:val="111111"/>
          <w:sz w:val="28"/>
          <w:sz w:val="28"/>
          <w:szCs w:val="28"/>
          <w:rtl w:val="true"/>
          <w:lang w:bidi="fa-IR"/>
        </w:rPr>
        <w:t>من قولک انّهم مالوا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بذلت لنا، فان یکن حقّک أعطیتناه فأمسکه علیک، و ان یکن حقّ المؤمنین، فلیس لک أن تحکم فیه، و ان یکن حقّنا لم نرض منک ببعضه دون بعض، و ما أقول هذا أروم صرفک عمّا دخلت فیه، و لکن للحجّة نصیبها من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قولک انّ رسول اللّه صلّی اللّه علیه و اله منّا و منکم، فانّ رسول اللّه صلّی اللّه علیه و اله من شجرة نحن أغصانها و أنتم جیرانها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یا عمر انّک تخاف الناس علینا، فهذا الذی قدّمتموه أوّل ذلک، و باللّه المستعان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ابن أبی الحدید فی موضع آخر من شرحه من تتمّة هذا الخبر، انّ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اکابد ما نفسی، فلمّا کان بلیل خرجت من المسجد، فلمّا صرت فیه تذکّرت أنّی کنت أسمع همهمة رسول اللّه صلّی اللّه علیه و اله بالقرآن، فامتنعت من بکائی، فخرجت الی الفضاء فضاء بنی بیاضة و أجد نفرا یتناجون، فلمّا دنوت منهم سکتوا، فلمّا رأیتهم سکتوا انصرفت عنهم، فعرفونی و ما أعرفهم، فدعونی الیهم، فأتیتهم، فأجد المقداد بن الأسود، و عبادة بن الصامت، و سلمان الفارسی، و أبا ذرّ، و حذیفة، و أبا الهیثم بن التیّهان، و اذا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لیکوننّ ما أخبرتکم به، ما کذبت و لا کذبت، و اذا القوم یریدون أن یعیدوا الأمر شوری بین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ایتوا ابی بن کعب، فقد علم کما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الی ابی، فضربنا علیه الباب، حتّی صار خلف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فکلّمه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علیک بابک، فانّ الأمر أعظم من أن یجری من وراء حجاب،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بفاتح بابی، و قد عرفت ما جئتم له، کأنّکم أردتم النظر فی هذا العقد،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حذیفة؟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ما قال، و اللّه ما أفتح علیّ بابی حتّی تجری علیّ ما هی جاریة، و لما یکون بعدها شرّ منها، و الی اللّه المشتکی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صریح الدلالة علی عدم ورود النصّ علی خلافة أبی بکر، و علی وقوع البیعة علی سبیل القهر و المکر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أیضا علی ما ادّعیناه ما رواه الحمیدی فی الجمع بین الصحیحین فی سادس حدیث من المتّفق علیه من مسند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مکثت فاطمة بعد رسول اللّه صلّی اللّه علیه و اله ستّة أشهر، ثمّ توفّیت،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لعلی وجه بین الناس فی حیاة فاطمة، فلمّا توفّیت فاطمة انصرفت وجوه الناس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 انصراف وجوه الناس عنه، ضرع الی مصالحة أبی بکر، فقال رجل للزهری، فلم یبایعه علی ستّة أشهر؟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الصراط المستقیم فی جواب من تمسّک من المخالفین علی امامة أبی بکر، بکثرة القائلین بامامته و عدم منازعة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بکثرة العوام فانّهم کالهوامّ، بل الاعتبار بالرؤساء و اولی الأحلام الذین هم أساطین الاسلام، و قد کانوا فی جانب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البخاری حدیث البیعة، و فیه خالف عنها علی علیه السّلام و الزبیر و من معهما، و أخرج مسلم أنّه قیل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علی ستّة أشهر؟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واحد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نظام الدین الشافعی فی شرح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طائفة الی علی علیه السّلام و هم أکثر أکابرهم، و روی تخلّفه عنها البلاذری و هو من ثقاتهم، و ابن عبد ربّه، و عمر بن علیّة، و الطبری، و الواقدی</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أحمد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المنذر، عن ابن وهب، عن ابن لهیعة، 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رجال من المهاجرین فی بیعة أبی بکر بغیر مشورة، و غضب علی علیه السّلام و الزبیر، فدخلا بیت فاطمة علیها السّلام معهما السلاح، فجاء عمر فی عصابة، </w:t>
      </w:r>
    </w:p>
    <w:p>
      <w:pPr>
        <w:pStyle w:val="BookText"/>
        <w:rPr/>
      </w:pPr>
      <w:r>
        <w:rPr>
          <w:rFonts w:ascii="IRNazanin" w:hAnsi="IRNazanin" w:eastAsia="IRNazanin"/>
          <w:color w:val="111111"/>
          <w:sz w:val="28"/>
          <w:sz w:val="28"/>
          <w:szCs w:val="28"/>
          <w:rtl w:val="true"/>
          <w:lang w:bidi="fa-IR"/>
        </w:rPr>
        <w:t>منهم اسید بن خضیر، و سلمة بن سلامة بن وقش، و هما من بنی عبد الأشهل، فصاحت فاطمة علیها السّلام و ناشدتهم اللّه، فأخذوا بسیفی علی علیه السّلام و الزبیر، فضربوا بهما الجدار حتّی کسروهما، ثمّ أخرجهما عمر یسوقهما حتّی بایعا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عن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 بکر علی المنبر کان علی علیه السّلام و الزبیر و ناس من بنی هاشم فی بیت فاطمة علیها السّلام، فجاء عمر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لتخرجنّ الی البیعة، أو لأحرقنّ البیت علیکم؟ فخرج الزبیر مصلتا سیفه، فأعتنقه رجل من الأنصار و زیاد بن لبید، فدقّ به فبدر السیف، فصاح به أبو بکر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الحجر، قال عمرو بن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الحجر فیه تلک الضربة،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ضربة سیف الزبیر،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فسیأتی اللّه بهم،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الیه بعد ذلک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أبی وقّاص کان معهم فی بیت فاطمة علیها السّلام، و المقداد بن الأسود أیضا، و أنّهم اجتمعوا علی أن یبایعوا علیّا علیه السّلام، فأتاهم عمر لیحرق علیهم البیت، فخرج الیه الزبیر بالسیف، و خرجت فاطمة علیها السّلام تبکی و تصیح، فنهنهت من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عندنا معصیة و لا خلاف فی خیر اجتمع علیه الناس، و انّما اجتمعنا لنؤلّف القرآن فی مصحف واحد، ثمّ بایعوا أبا بکر، فاستمرّ الأمر و اطمأنّ الناس</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الطبری فی تاریخه، قال أتی عمر بن الخطّاب منزل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لأحرقنّ علیکم البیت، أو لتخرجنّ للبیعة، فخرج علیه الزبیر مصلتا بالسیف، </w:t>
      </w:r>
    </w:p>
    <w:p>
      <w:pPr>
        <w:pStyle w:val="BookText"/>
        <w:rPr/>
      </w:pPr>
      <w:r>
        <w:rPr>
          <w:rFonts w:ascii="IRNazanin" w:hAnsi="IRNazanin" w:eastAsia="IRNazanin"/>
          <w:color w:val="111111"/>
          <w:sz w:val="28"/>
          <w:sz w:val="28"/>
          <w:szCs w:val="28"/>
          <w:rtl w:val="true"/>
          <w:lang w:bidi="fa-IR"/>
        </w:rPr>
        <w:t>فضربه فسقط و سقط السیف من یده، فوثبوا علیه فأخذوه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الواقدی أنّ عمر جاء الی علی علیه السّلام فی عصابة، فیهم اسید بن حضیر، و سلمة بن أسلم الأشهلی،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أو لنحرقنّها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خزانة فی غرره، قال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حمل الحطب مع عمر الی باب فاطمة علیها السّلام حین امتنع علی علیه السّلام و أصحابه عن البیعة أن یبایعوا، فقال عمر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من البیت و الاّ أحرقته و من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علی و الحسن و الحسین علیهم السّلام و جماعة من أصحاب النبیّ صلّی اللّه علیه و اله، فقالت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تحرق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أو لیخرجنّ و یبایعن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عبد ربّه، و هو رجل مغربیّ من أعیان المخالفین، فی الجزء الرابع من کتاب العقد، عند ذکر الذین تخلّفوا عن بیعة أبی بکر، 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و العبّاس و الزبیر، فقعدوا فی بیت فاطمة، حتّی بعث الیهم أبو بکر عمر بن الخطّاب لیخرجهم من بیت فاطمة،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أبوا فقاتلهم، فأقبل بقبس من نار علی أن یضرم علیهم النار،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جئت لتحرق دیارنا؟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ذلک عن مصنّف کتاب أنفاس الجواهر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ادّعیناه ما نقله ابن أبی الحدید فی الجزء السادس من شرحه علی نهج البلاغة، عن أبی بکر أحمد بن عبد العزیز الجوهری فی کتاب السقیفة، فی خبر طویل، و نحن نذکر موضع الحاجة، قال بعد کلام من أحوال أهل السقیفة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اجتمعت بنو هاشم الی علی بن أبی طالب و معهم الزبیر، و کان یعدّ نفسه رجلا من بنی هاشم،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الزبیر منّا أهل البیت حتّی نشأ بنوه فصرفوه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اجتمعت بنو امیّة الی عثمان بن عفّان، و اجتمعت بنو زهرة الی سعد و عبد الرحمن، فأقبل عمر الیهم و أبو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أراکم ملتاثین؟ قوموا فبایعوا أبا بکر، فقد بایع له الناس و بایعه الأنصار، فقام عثمان و من معه، و قام سعد و عبد الرحمن و من معهم، فبایعوا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عمر و معه عصابة الی بیت فاطمة علیها السّلام، منهم اسید بن حضیر، و سلمة بن أسلم،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فبایعوا، فأبوا علیه، و خرج الیهم الزبیر بسیفه،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الکلب، فوثب سلمة بن أسلم، فأخذ السیف من یده، فضرب به الجدار، ثمّ انطلقوا به و بعلی و معهما بنو هاشم و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 أخو رسول اللّه صلّی اللّه علیه و اله، حتّی انتهوا به الی أبی بکر،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ابایعکم و أنتم أولی بالبیعة بی</w:t>
      </w:r>
      <w:r>
        <w:rPr>
          <w:rStyle w:val="FootnoteAnchor"/>
          <w:rtl w:val="true"/>
        </w:rPr>
        <w:footnoteReference w:id="455"/>
      </w:r>
      <w:r>
        <w:rPr>
          <w:rFonts w:ascii="IRNazanin" w:hAnsi="IRNazanin" w:eastAsia="IRNazanin"/>
          <w:color w:val="111111"/>
          <w:sz w:val="28"/>
          <w:sz w:val="28"/>
          <w:szCs w:val="28"/>
          <w:rtl w:val="true"/>
          <w:lang w:bidi="fa-IR"/>
        </w:rPr>
        <w:t>، أخذتم هذا الأمر من الأنصار، و احتججتم علیهم بالقرابة من رسول اللّه صلّی اللّه علیه و اله، فأعطوکم المقادة، و سلّموا الیکم الامارة، و أنا أحتجّ علیکم بمثل ما احتججتم به علی الأنصار، فأنصفونا ان کنتم تخافون اللّه من أنفسکم، و اعرفوا لنا من الأمر مثل ما عرفت الأنصار لکم، و الاّ فبوؤا بالظلم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لست متروکا حتّی تبایع،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یا عمر حلبا لک شطره، أتشدّد</w:t>
      </w:r>
      <w:r>
        <w:rPr>
          <w:rStyle w:val="FootnoteAnchor"/>
          <w:rtl w:val="true"/>
        </w:rPr>
        <w:footnoteReference w:id="456"/>
      </w:r>
      <w:r>
        <w:rPr>
          <w:rFonts w:ascii="IRNazanin" w:hAnsi="IRNazanin" w:eastAsia="IRNazanin"/>
          <w:color w:val="111111"/>
          <w:sz w:val="28"/>
          <w:sz w:val="28"/>
          <w:szCs w:val="28"/>
          <w:rtl w:val="true"/>
          <w:lang w:bidi="fa-IR"/>
        </w:rPr>
        <w:t>له الیوم أمره لیردّ علیک غدا، لا و اللّه لا أقبل قولک و لا ابایعه،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تبایعنی لم أکرهک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انّک حدیث السنّ، و هؤلاء مشیخة قریش </w:t>
      </w:r>
    </w:p>
    <w:p>
      <w:pPr>
        <w:pStyle w:val="BookText"/>
        <w:rPr/>
      </w:pPr>
      <w:r>
        <w:rPr>
          <w:rFonts w:ascii="IRNazanin" w:hAnsi="IRNazanin" w:eastAsia="IRNazanin"/>
          <w:color w:val="111111"/>
          <w:sz w:val="28"/>
          <w:sz w:val="28"/>
          <w:szCs w:val="28"/>
          <w:rtl w:val="true"/>
          <w:lang w:bidi="fa-IR"/>
        </w:rPr>
        <w:t>قومک، لیس لک تجربتهم و معرفتهم بالامور، و لا أری أبا بکر الاّ أقوی علی هذا الأمر منک، و أشدّ احتمالا له و اضطلاعا به، فسلّم له هذا الأمر و ارض به، فانّک تعش و یطل عمرک، فأنت بهذا الأمر خلیق و به حقیق، فی فضلک و قرابتک و سابقتک و جهادک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اللّه اللّه، لا تخرجوا سلطان محمّد عن داره و بیته الی بیوتکم و دورکم، و لا تدفعوا أهله عن مقامه فی الناس و حقّه، فو اللّه یا معشر المهاجرین لنحن أهل البیت أحقّ بهذا الأمر منکم، أما کان منّا القاریء لکتاب اللّه، الفقیه فی دین اللّه، العالم بالسنّة، المضطلع بأمر الرعیّة، و اللّه انّه لفینا، فلا تتّبعوا الهوی فتزدادوا من الحقّ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الکلام سمعته منک الأنصار یا علی قبل بیعتهم لأبی بکر، ما اختلف علیک اثنان، و لکنّهم قد بایعوا، و انصرف علی علیه السّلام الی منزله و لم یبایع، و لزم بیته حتّی ماتت فاطمة فبایع</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ابن أبی الحدید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بکر أحمد بن عبد العزیز،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عن أبی لهیعة، 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رجال من المهاجرین فی بیعة أبی بکر بعد مشورة، و غضب علی و الزبیر، فدخلا بیت فاطمة معهما السلاح، فجاء عمر فی عصابة، فیهم اسید بن حضیر، و سلمة بن سلامة بن قریش، و هما من بنی عبد الأشهل، فاقتحما الدار، فصاحت فاطمة و ناشدتهما اللّه، فأخذوا سیفیهما فضربوا بهما الحجر حتّی کسروهما، فأخرجهما عمر یسوقهما حتّی بایعا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أبو بکر فخطب الناس، فاعتذر الیهم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بیعتی کانت فلتة وقا اللّه شرّها، و خشیت الفتنة، و أیم اللّه ما حرصت علیها، و لا سألتها فی سرّ و لا علانیة </w:t>
      </w:r>
    </w:p>
    <w:p>
      <w:pPr>
        <w:pStyle w:val="BookText"/>
        <w:rPr/>
      </w:pPr>
      <w:r>
        <w:rPr>
          <w:rFonts w:ascii="IRNazanin" w:hAnsi="IRNazanin" w:eastAsia="IRNazanin"/>
          <w:color w:val="111111"/>
          <w:sz w:val="28"/>
          <w:sz w:val="28"/>
          <w:szCs w:val="28"/>
          <w:rtl w:val="true"/>
          <w:lang w:bidi="fa-IR"/>
        </w:rPr>
        <w:t>قطّ، و لقد قلّدت أمرا عظیما مالی به طاقة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شرحه أیضا،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الزبیر؟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علیه السّلام و قد تقلّد سیفه،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عمر، قم یا خالد بن الولید، انطلقا حتّی تأتیانی بهما، فانطلقا، فدخل عمر و قام خالد علی باب البیت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 علیّا، فاخترطه عمر، فضرب به حجرا فکسره، ثمّ أخذ بید الزبیر فأقامه، ثمّ دفعه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دونکه أمسکه، ثمّ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لأبی بکر، فتلکّأ و احتبس،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 دفعه کما دفع الزبیر، فأخرجه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رأت فاطمة علیها السّلام ما صنع بهما، فقامت علی باب الحجرة،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ما أسرع ما أغرتم علی أهل رسول اللّه صلّی اللّه علیه و اله، و اللّه لا اکلّم عمر حتّی ألقی اللّه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موافقا لما ذکرناه أبو اسحاق بن راهویه، أنّ عمر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الجموع التی تجتمع فی بیتک؟ لئن انتهیت و الاّ لأحرقنّ البیت و من فیه، ثمّ قال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هذا تغلیظا من عمر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نهج البلاغة لابن أبی الحدید المعتزلی أیضا،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زید عمر بن شبّة،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عمر الی بیت فاطمة علیها السّلام، فی رجال من الأنصار و نفر قلیل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لتخرجنّ الی البیعة، أو لأحرقنّ البیت علیکم، فخرج الیه الزبیر مصلتا بالسیف، فاعتنقه زیاد بن لبید الأنصاری و رجل آخر، فبدر السیف من یده، فضرب به عمر الحجر فکسره، ثمّ أخرجهم بتلابیبهم یساقون سوقا عنیفا حتّی بایعوا أبا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النضر بن شمیل،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سیف الزبیر لما ندر من یده الی أبی بکر و هو علی المنبر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به الحجر، قال أبو عمرو بن حماس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 الحجر و فیه تلک الضربة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أثر ضربة سیف الزبیر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أبو بکر الباهلی، عن اسماعیل بن مجالد، عن الشعبی،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أین خالد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علیه السّلام 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فأتیانی بهما، فانطلقا، فدخل عمر و وقف خالد علی الباب من خارج، فقال عمر للزبیر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أعددته لابایع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البیت ناس کثیر، منهم المقداد بن الأسود، و جمهور الهاشمیّین، فاخترط عمر السیف، فضرب به صخرة فی البیت فکسره، ثمّ أخذ بید الزبیر فأقامه، ثمّ دفعه فأخرجه،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 دونک هذا، فأمسکه خالد، و کان خارج البیت مع خالد جمع کثیر من الناس، أرسلهم أبو بکر ردء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عمر فقال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فتلکّأ و احتبس،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فأبی أن یقوم، فحمله و دفعه کما دفع الزبیر، ثمّ أمسکهما خالد و ساقهما عمر و من معه سوقا غلیظا</w:t>
      </w:r>
      <w:r>
        <w:rPr>
          <w:rStyle w:val="FootnoteAnchor"/>
          <w:rtl w:val="true"/>
        </w:rPr>
        <w:footnoteReference w:id="461"/>
      </w:r>
      <w:r>
        <w:rPr>
          <w:rFonts w:ascii="IRNazanin" w:hAnsi="IRNazanin" w:eastAsia="IRNazanin"/>
          <w:color w:val="111111"/>
          <w:sz w:val="28"/>
          <w:sz w:val="28"/>
          <w:szCs w:val="28"/>
          <w:rtl w:val="true"/>
          <w:lang w:bidi="fa-IR"/>
        </w:rPr>
        <w:t>، و اجتمع الناس ینظرون، و امتلأت شوارع المدینة بالرجال، و رأت فاطمة علیها السّلام ما صنع عمر، فصرخت و ولولت، و اجتمع معها نساء کثیر من الهاشمیّات و غیرهنّ، فخرجت الی باب حجرتها و نادت یا أبا بکر، ما أسرع ما أغرتم علی أهل بیت رسول اللّه صلّی اللّه علیه و اله، و اللّه لا اکلّم عمر حتّی ألقی اللّه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بایع علی و الزبیر، و هدأت تلک الفورة، مشی الیها أبو بکر بعد ذلک، </w:t>
      </w:r>
    </w:p>
    <w:p>
      <w:pPr>
        <w:pStyle w:val="BookText"/>
        <w:rPr/>
      </w:pPr>
      <w:r>
        <w:rPr>
          <w:rFonts w:ascii="IRNazanin" w:hAnsi="IRNazanin" w:eastAsia="IRNazanin"/>
          <w:color w:val="111111"/>
          <w:sz w:val="28"/>
          <w:sz w:val="28"/>
          <w:szCs w:val="28"/>
          <w:rtl w:val="true"/>
          <w:lang w:bidi="fa-IR"/>
        </w:rPr>
        <w:t>فشفع لعمر و طلب الیها، فرضیت عنه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المؤمّل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میمون،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داود بن المبارک،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عبد اللّه بن موسی بن عبد اللّه بن حسن بن حسن بن علی بن أبی طالب علیهما السّلام، و نحن راجعون من الحجّ فی جماعة، فسألناه عن مسائل، و کنت أحد من سأله، فسألته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اجیبک بما أجاب به جدّی عبد اللّه بن الحسن، فانّه سئل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امّنا صدّیقة ابنة نبیّ مرسل، و ماتت و هی غضبی علی قوم، فنحن غضاب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هذا المعنی بعض الشعراء الطالبیّین من أهل الحجاز، أنشدنیه النقیب جلال الدین عبد الحمید بن محمّد بن عبد الحمید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هذا الشاعر لنفسه و ذهب عنّی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الحفص الهوینا و ما کنت ملیّا بذاک لو لا الحمام</w:t>
      </w:r>
    </w:p>
    <w:p>
      <w:pPr>
        <w:pStyle w:val="BookText"/>
        <w:rPr/>
      </w:pPr>
      <w:r>
        <w:rPr>
          <w:rFonts w:ascii="IRNazanin" w:hAnsi="IRNazanin" w:eastAsia="IRNazanin"/>
          <w:color w:val="111111"/>
          <w:sz w:val="28"/>
          <w:sz w:val="28"/>
          <w:szCs w:val="28"/>
          <w:rtl w:val="true"/>
          <w:lang w:bidi="fa-IR"/>
        </w:rPr>
        <w:t>أتموت البتول غضبی و نرضی ما کذا یصنع البنون الکرام</w:t>
      </w:r>
    </w:p>
    <w:p>
      <w:pPr>
        <w:pStyle w:val="BookText"/>
        <w:rPr/>
      </w:pPr>
      <w:r>
        <w:rPr>
          <w:rFonts w:ascii="IRNazanin" w:hAnsi="IRNazanin" w:eastAsia="IRNazanin"/>
          <w:color w:val="111111"/>
          <w:sz w:val="28"/>
          <w:sz w:val="28"/>
          <w:szCs w:val="28"/>
          <w:rtl w:val="true"/>
          <w:lang w:bidi="fa-IR"/>
        </w:rPr>
        <w:t>یخاطب عمر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و رویدا یا عمر،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ارفق و اتّئد و لا تعنف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أهلا لئن تخاطب بهذا و تستعطف، و لا کنت قادرا علی ولوج بیت فاطمة علیها السّلام علی ذلک الوجه الذی ولجتها علیه، لو لا أنّ أباها الذی کان بیتها یحترم و یصان لأجله مات، فطمع فیها من لم یکن یطمع،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أتموت امّنا و هی غضبی و نرضی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لسنا بکرام، فانّ الولد الکریم یرضی لرضی أبیه و امّه، و یغضب لغضبهما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عندی أنّها ماتت و هی واجدة علی أبی بکر و عمر، و أنّها أوصت أن لا یصلّیا علیها، و ذلک عند أصحابنا من الامور المغفورة لهما، و کان الأولی بهما اکرامها، و احترام منزلها، لکنّهما خافا الفرقة، و أشفقا من </w:t>
      </w:r>
    </w:p>
    <w:p>
      <w:pPr>
        <w:pStyle w:val="BookText"/>
        <w:rPr/>
      </w:pPr>
      <w:r>
        <w:rPr>
          <w:rFonts w:ascii="IRNazanin" w:hAnsi="IRNazanin" w:eastAsia="IRNazanin"/>
          <w:color w:val="111111"/>
          <w:sz w:val="28"/>
          <w:sz w:val="28"/>
          <w:szCs w:val="28"/>
          <w:rtl w:val="true"/>
          <w:lang w:bidi="fa-IR"/>
        </w:rPr>
        <w:t>الفتنة، ففعلا ما هو الأصلح بحسب ظنّهما، و کانا من الدین و قوّة الیقین بمکان مکین، لا شکّ فی ذلک، و الامور الماضیة یتعذّر الوقوف علی عللها و أسبابها و لا یعلم حقائقها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أصاب فی الاقرار بایذاء أبی بکر و عمر لها علیها السّلام، و خروجها من الدنیا ساخطة علیهما، و أخطأ خطاء عظیما فی الاعتذار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یجوّز العاقل أن یکون اهانة سیّدة النساء التی أبان النبیّ صلّی اللّه علیه و اله عظم شأنها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ایذاء سیّد الأتقیاء و أمیر البررة الأصفیاء الذی ورد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الاّ مؤمن و لا یبغضک الاّ کافر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ما ان تمسّکتم به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لن یفترقا حتّی یردا علیّ الحوض</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غیرها من الآیات و الروایات الدالّة علی عصمته علیه السّلام، من الامور المغفورة لأبی بکر و عمر؟ </w:t>
      </w:r>
    </w:p>
    <w:p>
      <w:pPr>
        <w:pStyle w:val="BookText"/>
        <w:rPr/>
      </w:pPr>
      <w:r>
        <w:rPr>
          <w:rFonts w:ascii="IRNazanin" w:hAnsi="IRNazanin" w:eastAsia="IRNazanin"/>
          <w:color w:val="111111"/>
          <w:sz w:val="28"/>
          <w:sz w:val="28"/>
          <w:szCs w:val="28"/>
          <w:rtl w:val="true"/>
          <w:lang w:bidi="fa-IR"/>
        </w:rPr>
        <w:t>و هل یجوّز من له قلب أو ألقی السمع و هو شهید، أن یکون حبّ أبی بکر و عمر لمصالح الدین أعظم من حبّ أمیر المؤمنین و سیّد الزاهدین لها؟ حتّی تحتاج الی الاهانة و التهدید و سوقهما ایّاه الی البیعة؟</w:t>
      </w:r>
    </w:p>
    <w:p>
      <w:pPr>
        <w:pStyle w:val="BookText"/>
        <w:rPr/>
      </w:pPr>
      <w:r>
        <w:rPr>
          <w:rFonts w:ascii="IRNazanin" w:hAnsi="IRNazanin" w:eastAsia="IRNazanin"/>
          <w:color w:val="111111"/>
          <w:sz w:val="28"/>
          <w:sz w:val="28"/>
          <w:szCs w:val="28"/>
          <w:rtl w:val="true"/>
          <w:lang w:bidi="fa-IR"/>
        </w:rPr>
        <w:t>مع أنّ البخاری نقل فی أواخر صحیحه باسناده عن ابن عبّاس،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 أمیره شیئا یکرهه فلیصبر علیه، فانّه من فارق الجماعة شبرا فمات الاّ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بسند آخر هذا الحدیث</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العجب کلّ العجب أنّ ابن أبی الحدید یعدّ هاهنا اهانتهما علیّا و فاطمة علیهما السّلام، من الامور المغفورة، مع أنّه قال فی الجزء العشرین من شرحه فی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 باهت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هذا القول أنّ الهالک فیه المفرط و المفرّط، 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المفرّط، فمن استنقص به علیه السّلام، أو أبغضه، أو حاربه، أو أضمر له 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 أصحابنا أصحاب النجاة و الخلاص و الفوز فی هذه المسألة؛ لأنّهم سلکوا طریقة مقتصدة،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الخلق فی الآخرة، و أعلاهم منزلة فی الجنّة، و أفضل الخلق فی الدنیا، و أکثرهم خصائص و مزایا و مناقب، و کلّ من عاداه أو حاربه أو أبغضه، فانّه عدوّ للّه سبحانه، و خالد فی النار مع الکفّار و المنافقین، الاّ أن یکون ممّن قد ثبت توبته، و مات علی تولّیه و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الأفاضل من المهاجرین و الأنصار الذین ولّوا الامامة قبله، فلو أنّه أنکر امامتهم و غضب علیهم، و سخط فعلهم، فضلا عن أن یشهّر علیهم السیف، أو یدعو الی نفسه، لقلنا انّهم من الهالکین، کما لو غضب علیهم رسول اللّه صلّی اللّه علیه و اله؛ لأنّه قد ثبت أنّ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و سلمک سلمی، و انّه قال صلّی اللّه علیه و اله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الاّ مؤمن، و لا یبغضک الاّ </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رأیناه رضی امامتهم، و بایعهم، و صلّی خلفهم، و أنکحهم، و أکل من فیئهم، فلم یکن لنا أن نتعدّی فعله، و لا نتجاوز ما اشتهر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لمّا برأ من معاویة برئنا منه، و لمّا لعنه لعنّاه، و لمّا حکم بضلال أهل الشام و من کان فیهم من بقایا الصحابة، کعمرو بن العاص و عبد اللّه ابنه و غیرهما، حکمنا أیضا بضلالهم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أنّا لم نجعل بینه و بین النبیّ صلّی اللّه علیه و اله الاّ رتبة النبوّة، و أعطیناه کلّ ما عدا ذلک من الفضل المشترک بینه و بینه</w:t>
      </w:r>
      <w:r>
        <w:rPr>
          <w:rStyle w:val="FootnoteAnchor"/>
          <w:rtl w:val="true"/>
        </w:rPr>
        <w:footnoteReference w:id="472"/>
      </w:r>
      <w:r>
        <w:rPr>
          <w:rFonts w:ascii="IRNazanin" w:hAnsi="IRNazanin" w:eastAsia="IRNazanin"/>
          <w:color w:val="111111"/>
          <w:sz w:val="28"/>
          <w:sz w:val="28"/>
          <w:szCs w:val="28"/>
          <w:rtl w:val="true"/>
          <w:lang w:bidi="fa-IR"/>
        </w:rPr>
        <w:t>، و لم نطعن فی أکابر الصحابة الذین لم یصحّ عندنا أنّه طعن فیه، و عاملناهم بما عاملهم هو علیه السّلام به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أیّها اللبیب الی هذا الرجل الفاضل کیف ظلّ خابطا متحیّرا، مقیّدا بقید التقلید، لا یجتریء علی التبرّی ممّن تقدّم علی سیّد الوصیّین، مع هذه المعرفة بحاله علیه السّلام، و نقله فی شرحه عنه علیه السّلام نقلا متجاوزا حدّ التواتر أنّه علیه السّلام کان یتظلّم و یتألّم مرارا فی خطبه و مکالماته بعد أن ادّعی الخلافة لنفسه، و کره بیعة الثلاثة کراهة شدیدة، و هجرهم مدّة مدیدة، حتّی آل الأمر الی احضار النار لاحراق بیته، و الجائه الی البیعة، و اللّه یهدی من یشاء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ما نقله ابن قتیبة، و هو من أکبر شیوخ القدریّة، فی المجلّد الأوّل من کتاب السیاسة، أنّ عمر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تبایع نضرب عنقک، فأتی علی علیه السّلام قبر النبیّ صلّی اللّه علیه و اله باکیا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 القوم استضعفونی و کادوا أن یقتلوننی</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ما ادّعیناه، ما نقل عن البلاذری من علماء المخالفین، أنّ عمر </w:t>
      </w:r>
    </w:p>
    <w:p>
      <w:pPr>
        <w:pStyle w:val="BookText"/>
        <w:rPr/>
      </w:pPr>
      <w:r>
        <w:rPr>
          <w:rFonts w:ascii="IRNazanin" w:hAnsi="IRNazanin" w:eastAsia="IRNazanin"/>
          <w:color w:val="111111"/>
          <w:sz w:val="28"/>
          <w:sz w:val="28"/>
          <w:szCs w:val="28"/>
          <w:rtl w:val="true"/>
          <w:lang w:bidi="fa-IR"/>
        </w:rPr>
        <w:t>لاخراج أهل الدار الی البیعة حصر فاطمة علیها السّلام فی الباب حتّی أسقطت محسنا، و هذه الحکایة عند الشیعة من المشهورات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سیّدنا الأجلّ المرتضی فی الشافی عن رواة المخالفین من أهل السنّة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البلاذری الثقة عند العامّة، بسنده عن ابن عون</w:t>
      </w:r>
      <w:r>
        <w:rPr>
          <w:rStyle w:val="FootnoteAnchor"/>
          <w:rtl w:val="true"/>
        </w:rPr>
        <w:footnoteReference w:id="477"/>
      </w:r>
      <w:r>
        <w:rPr>
          <w:rFonts w:ascii="IRNazanin" w:hAnsi="IRNazanin" w:eastAsia="IRNazanin"/>
          <w:color w:val="111111"/>
          <w:sz w:val="28"/>
          <w:sz w:val="28"/>
          <w:szCs w:val="28"/>
          <w:rtl w:val="true"/>
          <w:lang w:bidi="fa-IR"/>
        </w:rPr>
        <w:t>، أنّ أبا بکر أرسل الی علی علیه السّلام یریده علی البیعة، فلم یبایع، فجاء عمر و معه قبس، فلقیته فاطمة علیها السّلام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أتراک محرّقا علی بابی؟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الی آخر کلامه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البلاذری أیضا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بکر عمر بن الخطّاب الی علی علیه السّلام حین قعد عن بیعته،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بأعنف العنف، فلمّا أتاه جری بینهما کلام، فقال له علی علیه السّلام بعد کلامه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حرصک علی امارته الیوم الاّ لیؤمّرک غدا، الی آخر کلامه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ابراهیم بن سعید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حبیب العامری، عن حمران بن أعین، عن أبی عبد 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بایع حتّی رأی الدخّان قد دخل علیه بیته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ابراهیم بن عثمان، عن أبی شیبة، عن خالد بن مخلد البجلی، عن داود بن یزید الأودی، عن أبیه، 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لجالس عند </w:t>
      </w:r>
    </w:p>
    <w:p>
      <w:pPr>
        <w:pStyle w:val="BookText"/>
        <w:rPr/>
      </w:pPr>
      <w:r>
        <w:rPr>
          <w:rFonts w:ascii="IRNazanin" w:hAnsi="IRNazanin" w:eastAsia="IRNazanin"/>
          <w:color w:val="111111"/>
          <w:sz w:val="28"/>
          <w:sz w:val="28"/>
          <w:szCs w:val="28"/>
          <w:rtl w:val="true"/>
          <w:lang w:bidi="fa-IR"/>
        </w:rPr>
        <w:t>أبی بکر اذ جیء بعلی علیه السّلام،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الذی فیه عیناک، فرفع رأسه الی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مدّ یده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عن ابراهیم بسنده، عن داود بن یزید الأودی، عن أبیه، 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أحدا رحمتی علیّا حین اتی به ملبّبا،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أفعل؟ قالوا اذا نقتلک،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تقتلون عبد اللّه و أخا رسوله، الی آخر الخبر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ابراهیم الثقفی، عن محمّد بن أبی عمیر، عن أبیه، عن صالح بن أبی الأسود، عن عقبة بن سنان،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بایع علی علیه السّلام الاّ بعد ستّة أشهر، و ما اجتریء علیه الاّ بعد موت فاطمة علیها السّلام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ابراهیم بسنده، عن موسی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فانّ هؤلاء خیّرونی فی أن یأخذوا ما لیس لهم، أو اقاتلهم و أفرق أمر المسلمین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ابراهیم بسنده، عن موسی بن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أسلم أن تبایع،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نبایع حتّی یبایع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النبیّ صلّی اللّه علیه و اله لبریدة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ولیّکم من بعدی،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 هؤلاء خیّرونی أن یظلمونی حقّی و ابایعهم، و ارتدّت الناس حتّی بلغت الردّة أحدا، فاخترت أن اظلم حقّی و ان فعلوا ما فعلوا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عبد اللّه بن جبلة الکنانی، عن ذریح المحاربی، عن أبی حمزة الثمالی، عن جعفر بن محمّد بن علی،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بریدة کان غائبا بالشام، فقدم و قد بایع الناس أبا بکر، فأتاه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نسیت تسلیمنا علی علی بإمرة المؤمنین واجبة من اللّه و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أنت غبت و شهدنا، و انّ اللّه یحدث الأمر بعد الأمر، و لم یکن اللّه لیجمع لأهل هذا البیت النبوّة و الخلافة و الملک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عن أبی حیّان التوحیدی، عن القاضی أبی حامد، من المراسلة بین أبی بکر و عمر و بین علی علیه السّلام، و من المحاورات و المکالمات الواقعة بینهم، و القصّة طویلة، نکتفی منها بموضع الحاجة، قال علی علیه السّلام فی جواب أبی عبیدة رسول أبی بکر و عمر الی علی علیه 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أنّی أعلم أنّ التظاهر علیّ واقع، ولی عن الحقّ الذی سیق الیّ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النفس کلام لو لا سابق قول، و سالف عهد، لشفیت غیظی بخنصری و بنصری، و خضت لجتّه بأخمصی و مفرقی، و لکنّی ملجم الی أن ألقی اللّه تعالی و عنده أحتسب ما نزل بی، الی آخر کلامه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علیه السّلام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و اللّه ما قعدت عن صاحبک جزعا علی ما صار الیه، و لا أتیته خائفا منه،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تخلّفت اعذارا الی اللّه، و الی من یعلم الأمر الذی جعله لی رسول اللّه صلّی اللّه علیه و اله، و أتیت و بایعت حفظا للدین، و خوفا من انتشار أمر اللّه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زعمت أنّ التظاهر علیک واقع، أیّ تظاهر وقع علیک؟ </w:t>
      </w:r>
    </w:p>
    <w:p>
      <w:pPr>
        <w:pStyle w:val="BookText"/>
        <w:rPr/>
      </w:pPr>
      <w:r>
        <w:rPr>
          <w:rFonts w:ascii="IRNazanin" w:hAnsi="IRNazanin" w:eastAsia="IRNazanin"/>
          <w:color w:val="111111"/>
          <w:sz w:val="28"/>
          <w:sz w:val="28"/>
          <w:szCs w:val="28"/>
          <w:rtl w:val="true"/>
          <w:lang w:bidi="fa-IR"/>
        </w:rPr>
        <w:t>و أیّ حقّ استؤثر به دونک؟ لقد علمت ما قالت الأنصار أمس سرّا و جهرا، و ما تقلّبت علیه ظهرا و بطنا، فهل ذکرتک أو أشارت بک، أو طلبت رضاها من عندک، و هؤلاء المهاجرون من الذی قال منهم أنّک صاحب هذا الأمر و أومأ الیک أو همهم بک فی نفسه؟ أتظنّ أنّ الناس ضلّوا من أجلک، أو عادوا کفّارا زهدا فیک، أو باعوا اللّه تعالی بهواهم بغضا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جاءنی قوم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ینتظر الامامة، و یزعم أنّه أولی بها من أبی بکر، فأنکرت علیهم، ورددت القول فی نحورهم،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ینتظر الوحی، و یتوکّف مناجاة الملک،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أمر طواه اللّه بعد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أعجب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سابق قول لشفیت غیظی بخنصری و بنصری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ترک الدین لأحد أن یشفی غیظه بیده و لسانه؟</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تزعمه من الأمر الذی جعله رسول اللّه لک، فتخلّفت اعذارا الی اللّه، و الی العارفة به من المسلمین، فلو عرفه المسلمون لجنحوا الیه، و أصفقوا علیه، و ما کان اللّه لیجمعهم علی العمی، و لا لیضربهم بالضلال بعد الهدی، و لو کان لرسول اللّه صلّی اللّه علیه و اله فیک رأی و علیک عزم، ثمّ بعثه اللّه، فرأی اجتماع امّته علی أبی بکر، لما سفه آراءهم، و لا آثرک علیهم، و لا أرضاک بسخطهم، و لأمرک باتّباعهم و الدخول معهم فیما ارتضوه لدینهم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أخسر الناس صفقة عند اللّه من استبطن النفاق، و احتضن الشقاق، و فی اللّه خلف عن کلّ فائت، و عوض عن کلّ ذاهب، و سلوة عن کلّ حادث، و علیه التوکّل فی جمیع الحوادث، ارجع یا أبا حفص الی مجلسک ناقع القلب، مبرود الغلیل، فصیح اللسان، رحب الصدر، متهلّل الوجه، فلیس وراء ما سمعته منّی الاّ ما یشدّ الازر، و یجمع الالفة، و یرفع الکلفة ان </w:t>
      </w:r>
    </w:p>
    <w:p>
      <w:pPr>
        <w:pStyle w:val="BookText"/>
        <w:rPr/>
      </w:pPr>
      <w:r>
        <w:rPr>
          <w:rFonts w:ascii="IRNazanin" w:hAnsi="IRNazanin" w:eastAsia="IRNazanin"/>
          <w:color w:val="111111"/>
          <w:sz w:val="28"/>
          <w:sz w:val="28"/>
          <w:szCs w:val="28"/>
          <w:rtl w:val="true"/>
          <w:lang w:bidi="fa-IR"/>
        </w:rPr>
        <w:t>شاء اللّه، فانصرف عمر الی مجلسه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قلناه، ما کتبه معاویة الی علی علیه السّلام، و ما کتبه علی علیه السّلام فی جوابه، و قد أوردت منهما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کنت تقاد کما یقاد الجمل المخشوش حتّی 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 بهذا الکلام علیّا علیه السّلام بأنّه لم یبایع طوعا، و لا رضی ببیعة أبی بکر حتّی استکره علیها کالجمل المخشوش اذا لم یعبر علی قنطرة أو شبهها، فانّه یکره و یخش لعبر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الیه الجواب عن هذا بما فی نهج البلاغة، و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انّی کنت اقاد کما یقاد الجمل المخشوش حتّی ابایع، و لعمرو اللّه لقد أردت أن تذمّ فمدحت، و أن تفضح فافتضحت، و ما علی المسلم من غضاضة فی أن یکون مظلوما ما لم یکن شاکّا فی دینه، أو مرتابا بیقینه، و هذه حجّتی الی غیرک قصدها، و لکنّی أطلقت لک منها بقدر ما سنح من ذکرها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کتاب معاویة و جواب علی علیه السّلام عمدة علماء المخالفین، أعثم الکوفی فی تاریخه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الحسد عشرة أجزاء، تسعة منها فیک، و واحد فی سائر الناس، و ذلک أنّه لم یل</w:t>
      </w:r>
      <w:r>
        <w:rPr>
          <w:rStyle w:val="FootnoteAnchor"/>
          <w:rtl w:val="true"/>
        </w:rPr>
        <w:footnoteReference w:id="491"/>
      </w:r>
      <w:r>
        <w:rPr>
          <w:rFonts w:ascii="IRNazanin" w:hAnsi="IRNazanin" w:eastAsia="IRNazanin"/>
          <w:color w:val="111111"/>
          <w:sz w:val="28"/>
          <w:sz w:val="28"/>
          <w:szCs w:val="28"/>
          <w:rtl w:val="true"/>
          <w:lang w:bidi="fa-IR"/>
        </w:rPr>
        <w:t>امور هذه الامّة أحد بعد النبیّ صلّی اللّه علیه و اله الاّ و له قد حسدت، و علیه تعدّیت</w:t>
      </w:r>
      <w:r>
        <w:rPr>
          <w:rStyle w:val="FootnoteAnchor"/>
          <w:rtl w:val="true"/>
        </w:rPr>
        <w:footnoteReference w:id="492"/>
      </w:r>
      <w:r>
        <w:rPr>
          <w:rFonts w:ascii="IRNazanin" w:hAnsi="IRNazanin" w:eastAsia="IRNazanin"/>
          <w:color w:val="111111"/>
          <w:sz w:val="28"/>
          <w:sz w:val="28"/>
          <w:szCs w:val="28"/>
          <w:rtl w:val="true"/>
          <w:lang w:bidi="fa-IR"/>
        </w:rPr>
        <w:t xml:space="preserve">، و عرفنا ذلک منک فی النظر الشزر، و قولک الهجر، و تنفّسک الصعداء، و ابطائک عن الخلفاء، تقاد الی البیعة کما یقاد الجمل المخشوش حتّی تبایع و أنت کاره، ثمّ انّی لا أنسی فعلک بعثمان بن عفّان علی قلّة الشرح و البیان، و اللّه الذی لا اله غیره لنطلبنّ قتلة عثمان فی البرّ و البحر </w:t>
      </w:r>
    </w:p>
    <w:p>
      <w:pPr>
        <w:pStyle w:val="BookText"/>
        <w:rPr/>
      </w:pPr>
      <w:r>
        <w:rPr>
          <w:rFonts w:ascii="IRNazanin" w:hAnsi="IRNazanin" w:eastAsia="IRNazanin"/>
          <w:color w:val="111111"/>
          <w:sz w:val="28"/>
          <w:sz w:val="28"/>
          <w:szCs w:val="28"/>
          <w:rtl w:val="true"/>
          <w:lang w:bidi="fa-IR"/>
        </w:rPr>
        <w:t>و الجبال و الرمال حتّی نقتلهم أو لنلحقنّ أرواحنا باللّه،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أتانی کتابک تذکر فیه حسدی للخلفاء، و ابطائی عنهم، و الکره لأمرهم، فلست أعتذر من ذلک الیک و لا الی غیرک، و ذلک أنّه لمّا قبض النبیّ صلّی اللّه علیه و اله و اختلفت الامّة،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الأمیر، و قالت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منّا الأمیر،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منّا و نحنّ أحقّ بالأمر منکم، فسلّمت الأنصار لقریش الولایة و السلطان، فانّما تستحقّها قریش بمحمّد علیه السّلام دون الأنصار، فنحن أهل البیت أحقّ بهذا الأمر من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أبوک أبو سفیان جاءنی فی الوقت الذی بایع الناس فیه أبا بکر،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الناس بهذا الأمر من غیرک، و أنا یدک</w:t>
      </w:r>
      <w:r>
        <w:rPr>
          <w:rStyle w:val="FootnoteAnchor"/>
          <w:rtl w:val="true"/>
        </w:rPr>
        <w:footnoteReference w:id="493"/>
      </w:r>
      <w:r>
        <w:rPr>
          <w:rFonts w:ascii="IRNazanin" w:hAnsi="IRNazanin" w:eastAsia="IRNazanin"/>
          <w:color w:val="111111"/>
          <w:sz w:val="28"/>
          <w:sz w:val="28"/>
          <w:szCs w:val="28"/>
          <w:rtl w:val="true"/>
          <w:lang w:bidi="fa-IR"/>
        </w:rPr>
        <w:t>علی من خالفک، و ان شئت لأملأنّ المدینة خیلا و رجلا علی ابن أبی قحافة، فلم أقبل ذلک، و اللّه یعلم أنّ أباک قد فعل ذلک، فکنت أنا الذی أبیت علیه مخافة الفرقة بین أهل الاسلام، فان تعرف من حقّی ما کان أبوک یعرفه لی، فقد أصبت رشدک، و ان أبیت فها أنا قاصد الیک، و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الکلام تصریح أیضا بأنّه علیه السّلام کان کارها لبیعة الخلفاء و لم یکن راضیا بها، و تصریح أیضا بأنّه علیه السّلام کان یجوز عنده محاربة أبی بکر لو لا خوف الفرقة بین المسلمین، و هو دلیل صریح علی بطلان خلافة أبی بکر و أخویه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ادّعیناه، ما ذکره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معاویة المشهور الی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أعهدک أمس تحمل قعیدة بیتک لیلا علی حمار، و یداک فی یدی ابنیک الحسن و الحسین یوم بویع أبو بکر الصدّیق، فلم تدع أحدا من أهل بدر و السوابق الاّ دعوتهم الی نفسک، و مشیت الیهم بامرأتک، و أدلیت الیهم </w:t>
      </w:r>
    </w:p>
    <w:p>
      <w:pPr>
        <w:pStyle w:val="BookText"/>
        <w:rPr/>
      </w:pPr>
      <w:r>
        <w:rPr>
          <w:rFonts w:ascii="IRNazanin" w:hAnsi="IRNazanin" w:eastAsia="IRNazanin"/>
          <w:color w:val="111111"/>
          <w:sz w:val="28"/>
          <w:sz w:val="28"/>
          <w:szCs w:val="28"/>
          <w:rtl w:val="true"/>
          <w:lang w:bidi="fa-IR"/>
        </w:rPr>
        <w:t>بابنیک، و استنصرتهم علی صاحب رسول اللّه صلّی اللّه علیه و اله، فلم یجبک منهم الاّ أربعة أو خمسة، و لعمری لو کنت محقّا لأجابوک، و لکنّک ادّعیت باطلا، و قلت ما لا یعرف، و رمت ما لم یدرک، و مهما نسیت فلا أنسی قولک لأبی سفیان لمّا حرّکک و هیّجک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أربعین ذوی عزم لناهضت القوم، فما یوم المسلمین منک بواحد، و لا بغیک من الخلفاء بطریف و لا مستبدع</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أیضا علی ما ادّعیناه من عدم رضاء علی علیه السّلام بخلافة الخلفاء الثلاثة، خطبته الموسومة بالشقشقیّة و المقمّصة، و هذه مشهورة معروفة بین الخاصّة و العامّة، و الخطبة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تقمّصها فلان، و انّه لیعلم أنّ محلی منها محلّ القطب من الرحی، ینحدر عنّی السیل، و لا یرقی الیّ الطیر، فسدلت دونها ثوبا، و طویت عنها کشحا، و طفقت أرتئی بین أن أصول بید جذّاء، أو أصبر علی طخیة عمیاء، یهرم فیها الکبیر، و یشیب فیها الصغیر، و یکدح فیها مؤمن حتّی یلقی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أنّ الصبر علی هاتا أحجی، فصبرت و فی العین قذی، و فی الحلق شجی، أری تراثی نهبا، حتّی مضی الأوّل لسبیله، فأدلی بها الی فلان بعده، ثمّ تمثّل بقول الاعشی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 و یوم حیّان أخی جابر</w:t>
      </w:r>
    </w:p>
    <w:p>
      <w:pPr>
        <w:pStyle w:val="BookText"/>
        <w:rPr/>
      </w:pPr>
      <w:r>
        <w:rPr>
          <w:rFonts w:ascii="IRNazanin" w:hAnsi="IRNazanin" w:eastAsia="IRNazanin"/>
          <w:color w:val="111111"/>
          <w:sz w:val="28"/>
          <w:sz w:val="28"/>
          <w:szCs w:val="28"/>
          <w:rtl w:val="true"/>
          <w:lang w:bidi="fa-IR"/>
        </w:rPr>
        <w:t>فیاعجبا بینا هو یستقیلها فی حیاته، اذ عقدها لآخر بعد وفاته، لشدّ ما تشطّرا ضرعیها، فصیّرها و اللّه فی حوزة خشناء، یغلظ کلمها، و یخشن مسّها، و یکثر العثار فیها، و الاعتذار منها، فصاحبها کراکب الصعبة، ان أشنق لها خرم، و ان أسلس لها تقحّم، فمنی الناس لعمرو اللّه بخبط و شماس، و تلوّن و اعتراض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فصبرت علی طول المدّة، و شدّة المحنة، حتّی اذا مضی لسبیله، جعلها فی جماعة </w:t>
      </w:r>
    </w:p>
    <w:p>
      <w:pPr>
        <w:pStyle w:val="BookText"/>
        <w:rPr/>
      </w:pPr>
      <w:r>
        <w:rPr>
          <w:rFonts w:ascii="IRNazanin" w:hAnsi="IRNazanin" w:eastAsia="IRNazanin"/>
          <w:color w:val="111111"/>
          <w:sz w:val="28"/>
          <w:sz w:val="28"/>
          <w:szCs w:val="28"/>
          <w:rtl w:val="true"/>
          <w:lang w:bidi="fa-IR"/>
        </w:rPr>
        <w:t>زعم أنّی أحدهم، فیاللّه و للشوری، متی اعترض الریب فیّ مع الأوّل منهم، حتّی صرت أقرن الی هذه النظائر، لکنّی أسففت اذ سفّوا، وطرت اذ طاروا، فصغی رجل منهم لضغنه، و مال الآخر لصهره، مع هن و هن، الی أن قام ثالث القوم نافجا حضنیه، بین نثیله و معتلفه، و قام معه بنو امیّة یخضمون مال اللّه خضم الابل نبتة الربیع، الی أن انتکث علیه فتله، و أجهز علیه عمله، و کبت به بطنته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راعنی الاّ و الناس الیّ کعرف الضبع الیّ، ینثالون علیّ من کلّ جانب، حتّی لقد وطیء الحسنان، و شقّ عطفای، مجتمعین حولی کربیضة الغنم، فلمّا نهضت بالأمر نکثت طائفة، و مرقت اخری، و قسط آخرون، کأنّهم لم یسمعوا کلام اللّه حیث یقول تِلْکَ الدّارُ الْآخِرَةُ نَجْعَلُها لِلَّذِینَ لا یُرِیدُونَ عُلُوًّا فِی الْأَرْضِ وَ لا فَساداً وَ الْعاقِبَةُ لِلْمُتَّقِینَ بلی و اللّه لقد سمعوها و وعوها، و لکنّهم حلیت الدنیا فی أعینهم، و راقهم زبرجها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أهون عندی من عفطة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الیه رجل من أهل السواد عند بلوغه الی هذه الموضع من خطبته، فناوله کتابا، فأقبل ینظر فیه، فلمّا فرغ من قراءته قال له ابن عبّاس رحمة اللّه علیه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لو اطّردت مقالتک</w:t>
      </w:r>
      <w:r>
        <w:rPr>
          <w:rStyle w:val="FootnoteAnchor"/>
          <w:rtl w:val="true"/>
        </w:rPr>
        <w:footnoteReference w:id="496"/>
      </w:r>
      <w:r>
        <w:rPr>
          <w:rFonts w:ascii="IRNazanin" w:hAnsi="IRNazanin" w:eastAsia="IRNazanin"/>
          <w:color w:val="111111"/>
          <w:sz w:val="28"/>
          <w:sz w:val="28"/>
          <w:szCs w:val="28"/>
          <w:rtl w:val="true"/>
          <w:lang w:bidi="fa-IR"/>
        </w:rPr>
        <w:t>من حیث أفضیت،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یابن عبّاس تلک شقشقة هدرت ثمّ قرّت،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أسفت علی کلام قطّ کأسفی علی هذا الکلام ألاّ یکون أمیر المؤمنین علیه السّلام بلغ منه حیث أراد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لبسها کالقمیص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الرحی مسمارها الذی علیه 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سدلت الثوب أرخیته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الکشح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طویت کشحا،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أعرضت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طفقت أرتئی،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أتفکّر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 حذّاء بالمهملة 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أو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شدّة کبر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 اسم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بالحجی و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القذی و هو ما یتأذّی به العین من غبار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نشب فی الحلق من غصّة غبن أوعمّ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أدلی بکذا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شتّان ما یومی،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 الناقة رحلها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الشاعر کان ندیما لحیّان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بین یوم رکوبی علی رحل الناقة مع التعب و المشقّة، و بین یوم مجالستی حیّان مع راحة 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البیع و نحوه، و الاستقالة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الأمر صعب و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تشطّرا أی أخذ کلّ واحد منهما شطرا أی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عثر اذا أصابت رجله فی المشی حجرا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لم 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شنق الناقة بالزمام و أشنق لها اذا أجذبه الی نفسه و هو راکب لیمسکها عن الحرکة العنیفة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أنفها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أسلس 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تقحّم فی الأمر اذا ألقی نفسه بقوّة و منی الناس أی، 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علی غیر 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الشماس بکسر الشین کثرة نفار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 هو المشی فی عرض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الشوری مصدر بمعنی 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أسف الطائر اذا دنا من الأرض فی طیرانه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الصغو و 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 الذی صغا و مال عنه علیه السّلام و تخلّف عن بیعته لضغنه هو سعد بن أبی وقّاص، و الذی مال الی عثمان لمصاهرة بینه و بین عثمان هو عبد الرحمن بن عوف زوج اخت عثمان لامّه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 علی وزن أخ، کلمة کنایة عن شیء، یرید أنّ میله الی عثمان لا بمجرّد </w:t>
      </w:r>
    </w:p>
    <w:p>
      <w:pPr>
        <w:pStyle w:val="BookText"/>
        <w:rPr/>
      </w:pPr>
      <w:r>
        <w:rPr>
          <w:rFonts w:ascii="IRNazanin" w:hAnsi="IRNazanin" w:eastAsia="IRNazanin"/>
          <w:color w:val="111111"/>
          <w:sz w:val="28"/>
          <w:sz w:val="28"/>
          <w:szCs w:val="28"/>
          <w:rtl w:val="true"/>
          <w:lang w:bidi="fa-IR"/>
        </w:rPr>
        <w:t>المصاهرة بل لأشیاء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القوم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النفج کالنفخ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النثیل الروث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المعتلف موضع الاعتلاف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الخضم الأکل بجمیع الفم،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المضغ بأقصی الأضراس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النبتة بکسر النون النبات، فشبّه علیه السّلام عثمان بالبعیر، و استعار وصفه له و هو نفخ جنبیه بکثرة الأکل و الشرب، و کذا شبّه علیه السّلام بنی امیّة بالأبعرة فی أکل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انتکث انتقض فتله،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یبرمه من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أجهز علی الجریح قتله و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کبا الفرس سقط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البطنة شدّة الامتلاء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الروع الخلد و الذهن، و راعنی أفزعنی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انتثال الشیء اذا وقع یتلو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العطاف الرداء، و روی عطفای، و عطفا الرجل جانباه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الربیض و الربیضة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برعاتها المجتمعة فی مرابضها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مروق السهو خروجه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الزبرج بکسر الزای و الراء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کلّ واحد صاحبه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کتف الناقة، و الضمیر فی حبلها و غاربها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العفطة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العطسة من الشاة،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الحبقة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اللحمة التی تخرج من فم البعیر عند هیاجه، و یقال للخطیب ذو شقشقة اذا کان صاحب ذربة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أهل السنّة من قلّة التتبّع حسب أنّ شکایات أمیر المؤمنین علیه السّلام و تظلّماته منحصرة فی هذه الخطبة، فأنکروها و نسبوها الی السیّد الثقة الصالح الأمین رضی الدین، و لم یعرفوا أنّ تظلّماته علیه السّلام تجاوزت حدّ التواتر، و صارت من أجلی الضروریّات، و لم یعلموا أنّ هذه الخطبة الشریفة مع کونها فی الفصاحة فی درجة لا یشبهها کلام بشر من المشهورات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ممّن رواه من رجال المخالفین الحسن بن عبد اللّه بن </w:t>
      </w:r>
    </w:p>
    <w:p>
      <w:pPr>
        <w:pStyle w:val="BookText"/>
        <w:rPr/>
      </w:pPr>
      <w:r>
        <w:rPr>
          <w:rFonts w:ascii="IRNazanin" w:hAnsi="IRNazanin" w:eastAsia="IRNazanin"/>
          <w:color w:val="111111"/>
          <w:sz w:val="28"/>
          <w:sz w:val="28"/>
          <w:szCs w:val="28"/>
          <w:rtl w:val="true"/>
          <w:lang w:bidi="fa-IR"/>
        </w:rPr>
        <w:t>مسعود</w:t>
      </w:r>
      <w:r>
        <w:rPr>
          <w:rStyle w:val="FootnoteAnchor"/>
          <w:rtl w:val="true"/>
        </w:rPr>
        <w:footnoteReference w:id="498"/>
      </w:r>
      <w:r>
        <w:rPr>
          <w:rFonts w:ascii="IRNazanin" w:hAnsi="IRNazanin" w:eastAsia="IRNazanin"/>
          <w:color w:val="111111"/>
          <w:sz w:val="28"/>
          <w:sz w:val="28"/>
          <w:szCs w:val="28"/>
          <w:rtl w:val="true"/>
          <w:lang w:bidi="fa-IR"/>
        </w:rPr>
        <w:t>العسکری فی کتاب معانی الأخبار، و تاریخ الفراغ منه قبل تاریخ میلاد السیّد الرضی؛ لأنّ تاریخ الفراغ منه احدی و ثلاثین و ثلاثمائة، و تاریخ المیلاد سنة تسع و خمسین و ثلاثمائة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الفاضل الکامل ثقة الاسلام و المسلمین میثم بن علی البحرانی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وجدتها فی موضعین، تاریخهما قبل مولد الرضیّ بمدّة، أحدهما أنّها مضمّنة کتاب الانصاف لأبی جعفر بن قبة تلمیذ أبی القاسم الکعبی أحد شیوخ المعتزلة، و کانت وفاته قبل مولد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أنّی وجدتها بنسخة علیها خطّ الوزیر أبی الحسن علی بن محمّد بن الفرات، و کان وزیر المقتدر باللّه، و ذلک قبل مولد الرضیّ بنیّف و ستّین سنة، و الذی یغلب علی ظنّی أنّ تلک النسخة کانت قبل وجود ابن الفرات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مصدّق بن شبیب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قرأت هذه الخطبة علی شیخی أبی محمّد بن الخشّاب، و وصلت الی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أسفت علی شیء قطّ کأسفی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حاضرا لقلت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ترک ابن عمّک فی نفسه شیئا لم یقله فی هذه الخطبة، فانّه ما ترک لا للأوّلین و لا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فیه دعابة،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فلعلّها منحولة الیه، فقال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 انّی أعرف أنّها من کلامه کما أعرف أنّک مصدّق،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ینسبونها الی الشریف الرضی،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و من أین للرضی هذا الکلام و هذا الاسلوب؟ فقد رأینا کلامه فی نظمه و نثره لا یقرب من هذا الکلام، و لا ینتظم فی سلکه، علی أنّی قد رأیت هذه الخطبة بخطوط العلماء الموثوق بنقلهم من قبل أن </w:t>
      </w:r>
    </w:p>
    <w:p>
      <w:pPr>
        <w:pStyle w:val="BookText"/>
        <w:rPr/>
      </w:pPr>
      <w:r>
        <w:rPr>
          <w:rFonts w:ascii="IRNazanin" w:hAnsi="IRNazanin" w:eastAsia="IRNazanin"/>
          <w:color w:val="111111"/>
          <w:sz w:val="28"/>
          <w:sz w:val="28"/>
          <w:szCs w:val="28"/>
          <w:rtl w:val="true"/>
          <w:lang w:bidi="fa-IR"/>
        </w:rPr>
        <w:t>یخلق أبو الرضیّ فضلا عنه</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ابن أبی الحدید بعد ما نقل حکایة مصدّق و ابن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وجدت أنا کثیرا من هذه الخطبة فی تصانیف شیخنا أبی القاسم البلخی امام البغدادیّین من المعتزلة، و کان فی دولة المقتدر قبل أن یخلق الرضیّ بمدّة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أیضا کثیرا منها فی کتاب أبی جعفر بن قبة، أحد متکلّمی الامامیّة، و هو الکتاب المعروف بکتاب الانصاف، و کان أبو جعفر هذا من تلامذة الشیخ أبی القاسم البلخی، و مات فی ذلک العصر قبل أن یکون الرضی رحمه اللّه موجودا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ذکره ابن أبی 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الشعبی، عن شریح بن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أستعدیک علی قریش، فانّهم قطعوا رحمی، و وضعوا انائی، و صغّروا عظیم منزلتی، و أجمعوا علی منازعتی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جابر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أستعدیک علی قریش، فانّهم قطعوا رحمی، و غصبونی حقّی، و أجمعوا علی منازعتی أمرا کنت أولی به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جابر الجعفی عن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منذ بعث اللّه محمّدا صلّی اللّه علیه و اله رخاء، لقد أخافتنی قریش صغیرا، و أنصبتنی کبیرا، حتّی قبض رسول اللّه صلّی اللّه علیه و اله، فکانت الطامّة الکبری، و اللّه المستعان علی ما یصفون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ما فی کتاب نزهة الأبرار و غیره من کتب أهل السنّة،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أزل مظلوما فی صغری و کبری،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w:t>
      </w:r>
    </w:p>
    <w:p>
      <w:pPr>
        <w:pStyle w:val="BookText"/>
        <w:rPr/>
      </w:pPr>
      <w:r>
        <w:rPr>
          <w:rFonts w:ascii="IRNazanin" w:hAnsi="IRNazanin" w:eastAsia="IRNazanin"/>
          <w:color w:val="111111"/>
          <w:sz w:val="28"/>
          <w:sz w:val="28"/>
          <w:szCs w:val="28"/>
          <w:rtl w:val="true"/>
          <w:lang w:bidi="fa-IR"/>
        </w:rPr>
        <w:t>ظلمهم ایّاک فی کبرک، فما کان ظلمهم ایّاک فی صغرک؟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عقیلا کان فی عینه وجع، و کانت الوالدة کلّما أرادت أن تذر فی عینه و زورا امتنع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ابدئی بعلی، فکانت الوالدة تذر فی عینی و زورا من غیر وجع</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أخرجه ابن قتیبة فی کتابه، أنّ علیّا علیه السّلام قال للحسن علیه السّلام حین نصّ أبو بکر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هلک جدّک</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صاحب الصراط المستقیم عنه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الشعبی، عن شریح بن هانی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من نبیّ اللّه عهدا لیس لی أن اخالفه، و لو خرموا أنفی، فلمّا بویع لأبی بکر أمسکت یدی، فلمّا ارتدّ قوم خشیت ثلم</w:t>
      </w:r>
      <w:r>
        <w:rPr>
          <w:rStyle w:val="FootnoteAnchor"/>
          <w:rtl w:val="true"/>
        </w:rPr>
        <w:footnoteReference w:id="507"/>
      </w:r>
      <w:r>
        <w:rPr>
          <w:rFonts w:ascii="IRNazanin" w:hAnsi="IRNazanin" w:eastAsia="IRNazanin"/>
          <w:color w:val="111111"/>
          <w:sz w:val="28"/>
          <w:sz w:val="28"/>
          <w:szCs w:val="28"/>
          <w:rtl w:val="true"/>
          <w:lang w:bidi="fa-IR"/>
        </w:rPr>
        <w:t>الاسلام، فبایعت لئلاّ یبید الاسلام، و رأیت ذلک أعظم من فوت ولایة أیّام قلائل، نقله أیضا صاحب الصراط المستقیم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البلاذری من قول علی علیه السّلام لعمر لمّا 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حلبا لک شطره، اشدد له الیوم یردّه علیک غدا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بالأمر حین فشلوا، و تطلّعت حین تقبّعوا، و نطقت حین تعتعوا، و مضیت بنور اللّه حین وقفوا، و کنت أخفضهم صوتا، و أعلاهم فوتا، فظفرت</w:t>
      </w:r>
      <w:r>
        <w:rPr>
          <w:rStyle w:val="FootnoteAnchor"/>
          <w:rtl w:val="true"/>
        </w:rPr>
        <w:footnoteReference w:id="510"/>
      </w:r>
      <w:r>
        <w:rPr>
          <w:rFonts w:ascii="IRNazanin" w:hAnsi="IRNazanin" w:eastAsia="IRNazanin"/>
          <w:color w:val="111111"/>
          <w:sz w:val="28"/>
          <w:sz w:val="28"/>
          <w:szCs w:val="28"/>
          <w:rtl w:val="true"/>
          <w:lang w:bidi="fa-IR"/>
        </w:rPr>
        <w:t xml:space="preserve">بعنانها، و استبددت برهانها، کالجبل لا تحرّکه </w:t>
      </w:r>
    </w:p>
    <w:p>
      <w:pPr>
        <w:pStyle w:val="BookText"/>
        <w:rPr/>
      </w:pPr>
      <w:r>
        <w:rPr>
          <w:rFonts w:ascii="IRNazanin" w:hAnsi="IRNazanin" w:eastAsia="IRNazanin"/>
          <w:color w:val="111111"/>
          <w:sz w:val="28"/>
          <w:sz w:val="28"/>
          <w:szCs w:val="28"/>
          <w:rtl w:val="true"/>
          <w:lang w:bidi="fa-IR"/>
        </w:rPr>
        <w:t>القواصف، و لا تزیله العواصف، لم یکن لأحد فیّ مهمز، و لا لقائل فیّ مغمز، الذلیل عندی عزیز حتّی آخذ الحقّ له، و القویّ عندی ضعیف حتّی آخذ الحقّ منه، رضینا عن قضاه، و سلّمنا للّه أمره، أترانی أکذب علی رسول اللّه صلّی اللّه علیه و اله، و اللّه لأنا أوّل من صدّقه، فلا أکون أوّل من کذب علیه، فنظرت فی أمری، فاذا طاعتی قد سبقت بیعتی، و اذا المیثاق فی عنقی لغیری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دلالة هذا الکلام علی ذمّ من تقدّم علیه، و علی أنّ وجوب طاعة علی علیه السّلام سبقت البیعة، و لا شکّ أنّ أخذ البیعة منه علیه السّلام مع سبق وجوب اطاعته ظلم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بعد شرح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تصریح بمذهب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بل هو تصریح بمذهب أصحابنا من البغدادیّین لأنّهم یزعمون أنّه الأفضل و الأحقّ بالامامة، و أنّه لو لا ما یعلمه اللّه و رسوله من أنّ الأصلح للمکلّفین تقدیم المفضول علیه، لکان من تقدّم علیه هالکا، فرسول اللّه صلّی اللّه علیه و اله أخبره أنّ الامامة حقّه، و أنّه أولی بها من الناس أجمعین، و أعلمه أنّ فی تقدیم غیره علیه و صبره علی التأخّر عنها مصلحة للدین راجعة الی المکلّفین، و أنّه یجب علیه أن یمسک عن طلبها و یغضی عنها لمن هو دون مرتبته، فامتثل ما أمره به رسول اللّه صلّی اللّه علیه و اله، و لم یخرجه تقدّم من تقدّمه علیه من کونه الأفضل و الأولی و الأحقّ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شیخنا أبو القاسم البلخی بهذا، و صرّح به تلامذته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نازع عقیب وفاة رسول اللّه صلّی اللّه علیه و اله و سلّ سیفه، لحکمنا بهلاک کلّ من خالفه و تقدّم علیه، و حکمنا بهلاک من نازعه حین أظهر نفسه، و لکنّه مالک الأمر و صاحب الخلافة اذا طلبها، وجب علینا القول بتفسیق من ینازعه فیها، و اذا أمسک منها وجب علینا </w:t>
      </w:r>
    </w:p>
    <w:p>
      <w:pPr>
        <w:pStyle w:val="BookText"/>
        <w:rPr/>
      </w:pPr>
      <w:r>
        <w:rPr>
          <w:rFonts w:ascii="IRNazanin" w:hAnsi="IRNazanin" w:eastAsia="IRNazanin"/>
          <w:color w:val="111111"/>
          <w:sz w:val="28"/>
          <w:sz w:val="28"/>
          <w:szCs w:val="28"/>
          <w:rtl w:val="true"/>
          <w:lang w:bidi="fa-IR"/>
        </w:rPr>
        <w:t>القول بعدالة من أغضی له علیها، و حکمه فی ذلک حکم رسول اللّه صلّی اللّه علیه و اله؛ لأنّه قد ثبت عنه فی الأخبار الصحیحة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هو أعدل المذاهب عندی و به أقول</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هذا الزایغ عن الصواب غیر موجّه؛ لأنّه اذا سبق وجوب طاعته علیه السّلام کیف یجوز أن یؤخذ منه البیعة؟ و لو کان الأمر کما زعم من أنّ بیعته کانت مصلحة للدین، لسبق الکلّ فی بیعة أبی بکر، و لما کان یتخلّف عنه طرفة عین، و لما کان یبلغ الأمر الی احراق البیت و التهدید و الوعید، و لما کان یتظلّم علیه السّلام مرار علی رؤوس الناس؛ لأنّه علیه السّلام أزهد الزهّاد، و أعلم العلماء، و أفضل الفضلاء، و أشدّ الناس حبّا لمصالح الدین، و اللّه یهدی من یشاء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من عدم وقوع الاجماع، ما نقل السیّد الشریف المرتضی، عن أبی نعیم الفضل بن دکین، عن عمر بن أبی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جعفر بن عمرو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أنّ علیّا علیه السّلام لم یقم مرّة علی المنبر الاّ قال فی آخر کلامه قبل أن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نبیّه صلّی اللّه علیه و اله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نقل رحمه اللّه عن أبی اسحاق ابراهیم بن سعید الثقفی بسنده، عن عبد الرحمن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صلّی اللّه علیه و اله و ما فی الناس أحد أحقّ بهذا الأمر منّی</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نقل رحمه اللّه عن ابراهیم الثقفی بسنده، عن جعفر بن عمرو بن حریث، عن أبیه،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نبیّه الی یوم الناس هذا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نقل أیضا عن ابراهیم بسنده، عن المسیّب بن نجبة،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یخطب و 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امظلمتاه،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ظلمت عدد المدر و الوبر</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روی روایة اخری عن عبّاد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کلام له علیه السّلام لبعض أصحابه و قد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المقام و أنتم أحقّ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أسد انّک لقلق الوضین، ترسل فی غیر سدد، و لک بعد ذمامة الصهر و حقّ المسألة، و قد استعلمت فاعلم، أمّا الاستبداد علینا بهذا المقام و نحن الأعلون نسبا، و الأشدّون بالرسول نوطا، فانّما کانت أثرة شحّت علیها نفوس قوم و سخت عنها نفوس آخرین، و الحکم اللّه، و المعود الیه یوم القیامة الی آخر الخطبة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الوضین بطان القتب، و حزام السرج، و یقال للرجل المضطرب فی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لقلق الوضین، و ذلک أنّ الوضین اذا قلق اضطرب القتب و الهودج و السرج و 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ترسل فی غیر سدد،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فی غیر قصد و فی غیر صواب، و السدد و السداد کالاستقامة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ذمامة الصهر بالکسر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بعد شرح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 جعفر یحی بن محمّد العلوی نقیب البصرة وقت قراءتی علیه عن هذا الکلام، و کان علی ما یذهب الیه من </w:t>
      </w:r>
    </w:p>
    <w:p>
      <w:pPr>
        <w:pStyle w:val="BookText"/>
        <w:rPr/>
      </w:pPr>
      <w:r>
        <w:rPr>
          <w:rFonts w:ascii="IRNazanin" w:hAnsi="IRNazanin" w:eastAsia="IRNazanin"/>
          <w:color w:val="111111"/>
          <w:sz w:val="28"/>
          <w:sz w:val="28"/>
          <w:szCs w:val="28"/>
          <w:rtl w:val="true"/>
          <w:lang w:bidi="fa-IR"/>
        </w:rPr>
        <w:t>مذاهب العلویّة منصفا وافر العقل،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یعنی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أثرة شحّت علیها نفوس قوم و سخت عنها نفوس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القوم الدین عناهم الأسدی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دفعکم قومکم عن هذا المقام و أنتم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یوم السقیفة أو یوم الشوری؟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نفسی لا تسامحنی أن أنسب الی الصحابة عصیان الرسول صلّی اللّه علیه و اله و دفع 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فلا تسامحنی أیضا نفسی أن أنسب الرسول صلّی اللّه علیه و اله الی اهمال أمر الامامة، و أن یترک الناس فوضی سدی مهملین، و قد کان لا یغیب عن المدینة الاّ و یؤمّر علیها أمیرا و هو حیّ لیس بالبعید عنها، فکیف لا یؤمّر و هو میّت لا یقدر علی استدراک ما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یشکّ أحد من الناس أنّ رسول اللّه صلّی اللّه علیه و اله کان عاقلا کامل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المسلمون، فاعتقادهم فیه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الیهود و النصاری و الفلاسفة، فیزعمون أنّه حکیم تامّ الحکمة، سدید الرأی، أقام ملّة، و شرع شریعة، فاستجدّ ملکا عظیما بعقله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الرجل العاقل الکامل یعرف طباع العرب و غرائزهم و طلبهم بالثارات و الذحول، و لو بعد الأزمان المتطاولة، و یقتل الرجل من القبیلة رجلا من بیت آخر، لا یزال أهل ذلک المقتول و أقاربه یتطلّبون القاتل لیقتلوه، حتّی یدرکوا ثأرهم منه، فان لم یظفروا علیه قتلوا بعض أقاربه و أهله، فان لم یظفروا قتلوا واحدا و جماعة من تلک القبیلة به، و ان لم یکونوا رهطه الأدنین، و الاسلام لم یحل طبائعهم، و لا غیّر هذه السجیّة المرکوزة فی أخلاقهم و الغرائز بحالها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یتوهّم لبیب أنّ هذا العاقل الکامل وتر العرب، و علی الخصوص قریشا، و ساعده علی سفک الدماء، و ازهاق الأنفس، و تقلّد الضغائن، ابن عمّه الأدنی و صهره، و هو یعلم أنّه سیموت کما یموت الناس، و یترکه بعده و عنده ابنته، و له منها ابنان یجریان عنده مجری ابنین من ظهره، حنوّا علیهما، و محبّة لهما، و یعدل عنه فی </w:t>
      </w:r>
    </w:p>
    <w:p>
      <w:pPr>
        <w:pStyle w:val="BookText"/>
        <w:rPr/>
      </w:pPr>
      <w:r>
        <w:rPr>
          <w:rFonts w:ascii="IRNazanin" w:hAnsi="IRNazanin" w:eastAsia="IRNazanin"/>
          <w:color w:val="111111"/>
          <w:sz w:val="28"/>
          <w:sz w:val="28"/>
          <w:szCs w:val="28"/>
          <w:rtl w:val="true"/>
          <w:lang w:bidi="fa-IR"/>
        </w:rPr>
        <w:t>الأمر بعده، و لا ینصّ علیه و لا یستخلفه، فیحقن دمه و دم بنیه و أهله باستخلافه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یعلم هذا العاقل أنّه اذا ترکه و ترک بنیه و أهله سوقة و رعیّة، فقد عرض دمائهم للاراقة بعده، بل یکون هو علیه السّلام الذی قتلهم، و أشاط‌</w:t>
      </w:r>
      <w:r>
        <w:rPr>
          <w:rStyle w:val="FootnoteAnchor"/>
          <w:rtl w:val="true"/>
        </w:rPr>
        <w:footnoteReference w:id="519"/>
      </w:r>
      <w:r>
        <w:rPr>
          <w:rFonts w:ascii="IRNazanin" w:hAnsi="IRNazanin" w:eastAsia="IRNazanin"/>
          <w:color w:val="111111"/>
          <w:sz w:val="28"/>
          <w:sz w:val="28"/>
          <w:szCs w:val="28"/>
          <w:rtl w:val="true"/>
          <w:lang w:bidi="fa-IR"/>
        </w:rPr>
        <w:t>بدمائهم؛ لأنّهم لا یعتصمون بعده بأمر یحمیهم، و انّما یکونون مضغة للآکل، و فریسة للمفترس، یتخطّفهم الناس، و تبلغ فیهم الأغراض، فأمّا اذا جعل السلطان فیهم و الأمر الیهم، فانّه یکون قد عصمهم و حقن دمائهم بالرئاسة التی یصولون بها و یرتدع الناس عنهم لأجلها، و مثل هذا معلوم بالتجربة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ملک بغداد أو غیرها من البلاد لو قتل الناس و وترهم، و أبقی فی نفوسهم الأحقاد العظیمة علیه، ثمّ أهمل أمر ولده و ذرّیّته من بعده، و فسح للناس أن یقیموا ملکا من عرضهم و واحدا منهم، و جعل بنیه سوقة کبعض العامّة، لکان بنوه بعده قلیلا بقاؤهم، سریعا هلاکهم، و لوثب علیهم الناس ذوو الأحقاد و الترات من کلّ جهة یقتلونهم و یشرّدونهم کلّ مشرّد، و لو أنّه عیّن ولدا من أولاده للملک، و قام خواصّه و خدمه و قومه</w:t>
      </w:r>
      <w:r>
        <w:rPr>
          <w:rStyle w:val="FootnoteAnchor"/>
          <w:rtl w:val="true"/>
        </w:rPr>
        <w:footnoteReference w:id="520"/>
      </w:r>
      <w:r>
        <w:rPr>
          <w:rFonts w:ascii="IRNazanin" w:hAnsi="IRNazanin" w:eastAsia="IRNazanin"/>
          <w:color w:val="111111"/>
          <w:sz w:val="28"/>
          <w:sz w:val="28"/>
          <w:szCs w:val="28"/>
          <w:rtl w:val="true"/>
          <w:lang w:bidi="fa-IR"/>
        </w:rPr>
        <w:t>بأمره بعده، لحقنت دماء أهل بیته، و لم تطل ید أحد من الناس الیهم لناموس الملک، و ابهّة السلطنة، و قوّة الرئاسة، و حرمة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ذهب عن رسول اللّه صلّی اللّه علیه و اله هذا المعنی، أم أحبّ أن یستأصل أهله و ذرّیّته من بعده؟ و أین موضع الشفقة علی فاطمة العزیزة عنده الحبیبة الی قلبه؟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أحبّ أن یجعلها کواحدة من فقراء المدینة تتکفّف الناس، و أن یجعل علیا المکرّم المعظّم عنده، الذی کانت حاله معه معلومة، کأبی هریرة الدوسی، و أنس بن مالک الأنصاری، یحکّم الامراء فی دمه و عرضه و نفسه و ولده، فلا </w:t>
      </w:r>
    </w:p>
    <w:p>
      <w:pPr>
        <w:pStyle w:val="BookText"/>
        <w:rPr/>
      </w:pPr>
      <w:r>
        <w:rPr>
          <w:rFonts w:ascii="IRNazanin" w:hAnsi="IRNazanin" w:eastAsia="IRNazanin"/>
          <w:color w:val="111111"/>
          <w:sz w:val="28"/>
          <w:sz w:val="28"/>
          <w:szCs w:val="28"/>
          <w:rtl w:val="true"/>
          <w:lang w:bidi="fa-IR"/>
        </w:rPr>
        <w:t>یستطیع الامتناع، و علی رأسه مائة ألف سیف مسلول، تتلظّی أکباد أصحابها علیه، و یودّون أن یشربوا دمه بأفواههم، و یأکلوا لحمه بأسنانهم، و قد قتل أبناءهم و اخوانهم و آباءهم و أعمامهم، و العهد لم یطل، و القروح لم تتقرّف</w:t>
      </w:r>
      <w:r>
        <w:rPr>
          <w:rStyle w:val="FootnoteAnchor"/>
          <w:rtl w:val="true"/>
        </w:rPr>
        <w:footnoteReference w:id="521"/>
      </w:r>
      <w:r>
        <w:rPr>
          <w:rFonts w:ascii="IRNazanin" w:hAnsi="IRNazanin" w:eastAsia="IRNazanin"/>
          <w:color w:val="111111"/>
          <w:sz w:val="28"/>
          <w:sz w:val="28"/>
          <w:szCs w:val="28"/>
          <w:rtl w:val="true"/>
          <w:lang w:bidi="fa-IR"/>
        </w:rPr>
        <w:t>، و الجروح لم تندمل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فیما قلت، الاّ أنّ لفظه علیه السّلام یدلّ علی أنّه لم یکن نصّ علیه، ألا 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الأعلون نسبا، و الأشدّون بالرسول 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الاحتجاج بالنسب و شدّة القرب، فلو کان علیه نصّ لقال عوض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المنصوص علیّ المخطوب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أتاه من حیث یعلم، لا من حیث یجهل، ألا تری أنّه سأله،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دفعکم قومکم عن هذا المقام و أنتم أحقّ به؟ فهو انّما سأل عن دفعهم عنه و هو أحقّ به من جهة اللحمة و العترة، و لم یکن الأسدی یتصوّر النصّ و لا یعتقده، و لا یخطر بباله؛ لأنّه لو کان هذا فی نفسه لقال له لم دفعک الناس عن هذا المقام و قد نصّ علیک رسول اللّه صلّی اللّه علیه و اله؟ و لم یقل له هذا، و انّما قال کلاما عامّا لبنی هاشم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دفعکم قومکم عن هذا و أنتم أحقّ به، أی باعتبار الهاشمیّة و القربی، فأجابه بجواب أعاد قبله المعنی الذی تعلّق به الأسدی بعینه تمهیدا للجواب،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فعلوا ذلک مع أنّا أقرب الی رسول اللّه صلّی اللّه علیه و اله من غیرنا؛ لأنّهم استأثروا علینا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المنصوص علیّ، و المخطوب باسمی فی حیاة رسول اللّه صلّی اللّه علیه و اله لما کان قد أجابه؛ لأنّه ما سأله هل أنت منصوص علیک أم لا؟ و لا هل نصّ رسول اللّه صلّی اللّه علیه و اله بالخلافة علی أحد أم لا؟ 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دفعکم قومکم عن الأمر و أنتم أقرب الی ینبوعه و معدنه منهم؟ فأجابه جوابا ینطبق علی السؤال و یلائمه، و أیضا فلو أخذ یصرّح له بالنصّ و یعرّفه تفاصیل باطن الأمر، لنفر عنه و اتّهمه و لم </w:t>
      </w:r>
    </w:p>
    <w:p>
      <w:pPr>
        <w:pStyle w:val="BookText"/>
        <w:rPr/>
      </w:pPr>
      <w:r>
        <w:rPr>
          <w:rFonts w:ascii="IRNazanin" w:hAnsi="IRNazanin" w:eastAsia="IRNazanin"/>
          <w:color w:val="111111"/>
          <w:sz w:val="28"/>
          <w:sz w:val="28"/>
          <w:szCs w:val="28"/>
          <w:rtl w:val="true"/>
          <w:lang w:bidi="fa-IR"/>
        </w:rPr>
        <w:t>یقبل قوله، و لم ینجذب الی تصدیقه، و کان أولی الامور فی حکم السیاسة و تدبیر الناس أن یجیب بما لا نفرة منه، و لا مطعن علیه فیه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یدلّ أیضا علی ما ادّعیناه، ما نقله ابن أبی الحدید فی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الحسن علیه السّلام الی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الحسن أمیر المؤمنین الی معاویة بن أبی سفیان، أمّا بعد فانّ اللّه بعث محمّدا رحمة للعالمین، فأظهر به الحقّ، و قمع به الشرک، و أعزّ به العرب عامّة، و شرّف به قریشا خاصّة، فقال وَ إِنَّهُ لَذِکْرٌ لَکَ وَ لِقَوْمِکَ </w:t>
      </w:r>
      <w:r>
        <w:rPr>
          <w:rStyle w:val="FootnoteAnchor"/>
          <w:rtl w:val="true"/>
        </w:rPr>
        <w:footnoteReference w:id="523"/>
      </w:r>
      <w:r>
        <w:rPr>
          <w:rFonts w:ascii="IRNazanin" w:hAnsi="IRNazanin" w:eastAsia="IRNazanin"/>
          <w:color w:val="111111"/>
          <w:sz w:val="28"/>
          <w:sz w:val="28"/>
          <w:szCs w:val="28"/>
          <w:rtl w:val="true"/>
          <w:lang w:bidi="fa-IR"/>
        </w:rPr>
        <w:t>فلمّا توفّاه اللّه تنازعت العرب بعده،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عشیرته و أولیاؤه، فلا تنازعوا سلطانه، فعرفت العرب لقریش ذلک، و جاحدتنا قریش لمّا عرفت لها العرب، فهیهات ما أنصفتنا قریش الی آخر کلامه علیه السّلام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الحسن علیه السّلام الی معاویة مع حرب بن عبد اللّه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علی أمیر المؤمنین الی معاویة بن أبی سفیان، سلام علیک، فانّی أحمد الیک اللّه الذی لا اله الاّ هو، أمّا بعد، فانّ اللّه جلّ جلاله بعث محمّدا صلّی اللّه علیه و اله رحمة للعالمین، و منّة علی المؤمنین، و کافّة للناس أجمعین، لینذر من کان حیّا و یحقّ القول علی الکافرین، فبلّغ رسالات اللّه، و قام بأمر اللّه حتّی توفّاه اللّه، غیر مقصّر و لا و ان، بعد أن أظهر اللّه به الحقّ، و محق به الشرک، و خصّ به قریشا خاصّة، فقال له وَ إِنَّهُ لَذِکْرٌ لَکَ وَ لِقَوْمِکَ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تنازعت سلطانه العرب، 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قبیلته و اسرته و أولیاؤه، و لا یحلّ لکم أن تنازعونا سلطان محمّد و حقّه، فرأت العرب أنّ القول ما قالت قریش، و أنّ الحجّة لهم فی ذلک علی من نازعهم أمر محمّد، فأنعمت لهم، و سلّمت </w:t>
      </w:r>
    </w:p>
    <w:p>
      <w:pPr>
        <w:pStyle w:val="BookText"/>
        <w:rPr/>
      </w:pPr>
      <w:r>
        <w:rPr>
          <w:rFonts w:ascii="IRNazanin" w:hAnsi="IRNazanin" w:eastAsia="IRNazanin"/>
          <w:color w:val="111111"/>
          <w:sz w:val="28"/>
          <w:sz w:val="28"/>
          <w:szCs w:val="28"/>
          <w:rtl w:val="true"/>
          <w:lang w:bidi="fa-IR"/>
        </w:rPr>
        <w:t>الیهم، ثمّ حاججنا نحن قریشا بمثل ما حاجّت به العرب، فلم تنصفنا قریش انصاف العرب لها، و انّهم أخذوا هذه الأمر دون العرب بالانصاف و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أهل بیت محمّد صلّی اللّه علیه و اله و أولیاؤه الی محاجّتهم، و طلب النصف منهم باعدونا، و استولوا بالاجتماع</w:t>
      </w:r>
      <w:r>
        <w:rPr>
          <w:rStyle w:val="FootnoteAnchor"/>
          <w:rtl w:val="true"/>
        </w:rPr>
        <w:footnoteReference w:id="525"/>
      </w:r>
      <w:r>
        <w:rPr>
          <w:rFonts w:ascii="IRNazanin" w:hAnsi="IRNazanin" w:eastAsia="IRNazanin"/>
          <w:color w:val="111111"/>
          <w:sz w:val="28"/>
          <w:sz w:val="28"/>
          <w:szCs w:val="28"/>
          <w:rtl w:val="true"/>
          <w:lang w:bidi="fa-IR"/>
        </w:rPr>
        <w:t>علی ظلمنا، و مراغمتنا، و العنت منهم لنا، فالموعد اللّه و هو الولیّ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تعجّبنا لتوثّب المتوثّبین علینا فی حقّنا و سلطان نبیّنا، و ان کانوا ذوی فضیلة و سابقة فی الاسلام، و أمسکنا عن منازعتهم مخافة علی الدین، أن یجد المنافقون و الأحزاب فی ذلک مغمزا یثلمونه، أو یکون لهم بذلک سبب الی ما أرادوا من افساده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فالیوم فلیتعجّب المتعجّب من توثّبک یا معاویة علی أمر لست من أهله، لا بفضل فی الدین معروف، و لا أثر فی الاسلام محمود، و أنت ابن حزب من الأحزاب، و ابن أعدی قریش لرسول اللّه صلّی اللّه علیه و اله و لکتابه، و اللّه حسبک، فسترد فتعلم لمن عقبی الدار، و باللّه لتلقینّ عن قلیل ربّک ثمّ لیجزینّک بما قدّمت یداک، و ما اللّه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علیه السّلام لما مضی لسبیله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یوم قبض و یوم منّ اللّه علیه بالاسلام و یوم یبعث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ولاّنی المسلمون الأمر بعده، فأسأل اللّه أن لا یؤتینا فی الدنیا الزائلة شیئا ینقصنا به فی الآخرة ممّا عنده من کرامته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حملنی علی الکتاب الیک الاعذار فیما بینی و بین اللّه عزّ و جلّ فی أمرک، و لک فی ذلک ان فعلته الحظّ الجسیم، و الصلاح للمسلمین، فدع التمادی فی الباطل، و ادخل فیما دخل فیه الناس من بیعتی، فانّک تعلم أنّی أحقّ بهذا الأمر منک عند اللّه، و عند کلّ أوّاب حفیظ، و من له قلب منیب، و اتّق اللّه ودع البغی، و احقن دماء </w:t>
      </w:r>
    </w:p>
    <w:p>
      <w:pPr>
        <w:pStyle w:val="BookText"/>
        <w:rPr/>
      </w:pPr>
      <w:r>
        <w:rPr>
          <w:rFonts w:ascii="IRNazanin" w:hAnsi="IRNazanin" w:eastAsia="IRNazanin"/>
          <w:color w:val="111111"/>
          <w:sz w:val="28"/>
          <w:sz w:val="28"/>
          <w:szCs w:val="28"/>
          <w:rtl w:val="true"/>
          <w:lang w:bidi="fa-IR"/>
        </w:rPr>
        <w:t>المسلمین، فو اللّه مالک خیر فی أن تلقی اللّه من دمائهم بأکثر ممّا أنت لاقیه به، و ادخل فی السلم و الطاعة، و لا تنازع الأمر أهله و من هو أحقّ به منک، لیطفیء اللّه النائرة بذلک، و یجمع الکلمة، و یصلح ذات البین، و ان أنت أبیت الاّ التمادی فی غیّک سرت الیک بالمسلمین، فحاکمتک حتّی یحکم اللّه بیننا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معاویة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معاویة أمیر المؤمنین الی الحسن بن علی، سلام علیک، فانّی أحمد اللّه الذی لا اله الاّ هو، أمّا بعد، فقد بلغنی کتابک، و فهمت ما ذکرت به محمّدا رسول اللّه صلّی اللّه علیه و اله من الفضل، و هو أحقّ الأوّلین و الآخرین بالفضل کلّه قدیمه و حدیثه، و صغیره و کبیره، قد و اللّه بلّغ و أدّی و نصح و هدی، حتّی أنقذ اللّه به من الهلکة، و أنار به من العمی، و هدی به من الجهالة و الضلالة، فجزاه اللّه بأفضل ما جزا نبیّا عن امّته، و صلوات اللّه علیه یوم ولد و یوم بعث و یوم قبض و 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وفاة النبیّ صلّی اللّه علیه و اله و تنازع المسلمین الأمر بعده، و تغلّبهم علی أبیک، فصرّحت بتهمة أبی بکر الصدّیق، و عمر الفاروق، و أبی عبیدة الأمین، و حواری رسول اللّه، و صلحاء المهاجرین و الأنصار، فکرهت ذلک لک، انّک امرء عندنا و عند الناس غیر الظنین و لا المسیء و لا اللئیم، و أنا أحبّ لک القول السدید و الذکر الجمیل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ما رواه ابن أبی الحدید فی شرحه عن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علی علیه السّلام المسیر الی البصرة، قام فخطب الناس، فقال بعد أن حمد اللّه و صلّی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لمّا قبض نبیّه استأثرت علینا قریش بالأمر، و دفعتنا عن حقّ نحن أحقّ به من الناس کافّة، فرأیت أنّ الصبر علی ذلک أفضل من تفریق کلمة المسلمین، و سفک دمائهم، و الناس حدیثوا عهد بالاسلام، و الدین یمخض مخض </w:t>
      </w:r>
    </w:p>
    <w:p>
      <w:pPr>
        <w:pStyle w:val="BookText"/>
        <w:rPr/>
      </w:pPr>
      <w:r>
        <w:rPr>
          <w:rFonts w:ascii="IRNazanin" w:hAnsi="IRNazanin" w:eastAsia="IRNazanin"/>
          <w:color w:val="111111"/>
          <w:sz w:val="28"/>
          <w:sz w:val="28"/>
          <w:szCs w:val="28"/>
          <w:rtl w:val="true"/>
          <w:lang w:bidi="fa-IR"/>
        </w:rPr>
        <w:t>الوطب، یفسده أدنی وهن، و یعکسه أقلّ خلف، فولی الأمر قوم لم یألوا فی أمرهم اجتهادا، ثمّ انتقلوا الی دار الجزاء، و اللّه ولی تمحیص سیّئاتهم، و العفو عن هفواتهم، الخطبة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ابن أبی الحدید فی شرحه، عن أبی الحسن علی بن محمّد المدائنی، عن عبد اللّه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الحجاز ارید العراق فی أوّل امارة علی علیه السّلام، فمررت بمکّة، فاعتمرت، ثمّ قدمت المدینة، فدخلت مسجد رسول اللّه صلّی اللّه علیه و اله اذ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و خرج علی علیه السّلام متقلّدا سیفه، فشخصت الأبصار نحوه، فحمد اللّه و صلّی علی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فانّه لمّا قبض اللّه نبیّه صلّی اللّه علیه و اله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 ورثته و عترته و أولیاؤه دون الناس، لا ینازعنا سلطانه أحد، و لا یطمع فی حقّنا طامع، اذ انبری لنا قومنا، فغصبونا سلطان نبیّنا، فصارت الامرة لغیرنا، و صرنا سوقة، یطمع فینا الضعیف، و یتعزّز علینا الذلیل، فبکت الأعین منّا لذلک، و خشیت الصدور، و جزعت النفوس، و أیم اللّه لو لا مخافة الفرقة من المسلمین، و أن یعود الکفر و یبور الدین، لکنّا علی غیر ما کنّا لهم علیه، فولّی الأمر ولاة لم یألوا الناس خیرا، ثمّ استخرجتمونی أیّها الناس من بیتی فبایعتمونی، الخطبة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قلناه، قوله علیه السّلام المذکور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خاضوا بحار الفتن، و أخذوا بالبدع دون السنن، و أرز</w:t>
      </w:r>
      <w:r>
        <w:rPr>
          <w:rStyle w:val="FootnoteAnchor"/>
          <w:rtl w:val="true"/>
        </w:rPr>
        <w:footnoteReference w:id="529"/>
      </w:r>
      <w:r>
        <w:rPr>
          <w:rFonts w:ascii="IRNazanin" w:hAnsi="IRNazanin" w:eastAsia="IRNazanin"/>
          <w:color w:val="111111"/>
          <w:sz w:val="28"/>
          <w:sz w:val="28"/>
          <w:szCs w:val="28"/>
          <w:rtl w:val="true"/>
          <w:lang w:bidi="fa-IR"/>
        </w:rPr>
        <w:t xml:space="preserve">المؤمنون، و نطق الضالّون المکذّبون، نحن الشعار و الأصحاب و الخزنة و الأبواب، و لا تؤتی البیوت الاّ من أبوابها، فمن </w:t>
      </w:r>
    </w:p>
    <w:p>
      <w:pPr>
        <w:pStyle w:val="BookText"/>
        <w:rPr/>
      </w:pPr>
      <w:r>
        <w:rPr>
          <w:rFonts w:ascii="IRNazanin" w:hAnsi="IRNazanin" w:eastAsia="IRNazanin"/>
          <w:color w:val="111111"/>
          <w:sz w:val="28"/>
          <w:sz w:val="28"/>
          <w:szCs w:val="28"/>
          <w:rtl w:val="true"/>
          <w:lang w:bidi="fa-IR"/>
        </w:rPr>
        <w:t>أتاها من غیر أبوابها سمّی سارقا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کلامه علیه السّلام أنّه لا یجوز الاتیان الی غیره و أولاده لأخذ العلم و القضایا و الأحکام، و أنّ من ترکهم و تولّی الثلاثة و أخذ عنهم، فهو بمنزلة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خطبته علیه السّلام التی خطب بها بعد مبایعة الناس له، و هی مشهورة رواها أهل التاریخ، و قد نقلها سیّدنا المرتضی فی الشافی عن الواقدی فی کتاب الجمل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امور مضت ملتم فیها میلة کانت علیکم، کنتم عندی فیها غیر محمودین، أما و اللّه لو أشاء لقلت، عفا اللّه عمّا سلف، سبق الرجلان، و قام الثالث کالغراب، همّته بطنه، یا ویله لو قصّ جناحه، و قطع رأسه لکان خیرا 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رواها أیضا ابن عبد ربّه فی الجزء الرابع من کتاب العقد، و أبو هلال العسکری فی کتاب الأوائل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امور ملتم فیها عن الحقّ میلا کثیرا، و کنتم فیها غیر محمودین، أما أنّی لو أشاء أن أقول لقت، عفا اللّه عمّا سلف، سبق الرجلان، و قام الثالث کالغراب، همّته بطنه، ویله لو قصّ جناحاه و قطع رأسه لکان خیرا 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المجلّد الرابع حدیث کتاب کتبه معاویة الی علی بن أبی طالب علیه السّلام و جوابه علیه السّلام له، و فی جملة الجواب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ابطائی عن الخلفاء، و حسدی ایّاهم، و البغی علیهم، أمّا البغی فمعاذ اللّه أن یکون، و أمّا الکراهیّة لهم </w:t>
      </w:r>
    </w:p>
    <w:p>
      <w:pPr>
        <w:pStyle w:val="BookText"/>
        <w:rPr/>
      </w:pPr>
      <w:r>
        <w:rPr>
          <w:rFonts w:ascii="IRNazanin" w:hAnsi="IRNazanin" w:eastAsia="IRNazanin"/>
          <w:color w:val="111111"/>
          <w:sz w:val="28"/>
          <w:sz w:val="28"/>
          <w:szCs w:val="28"/>
          <w:rtl w:val="true"/>
          <w:lang w:bidi="fa-IR"/>
        </w:rPr>
        <w:t>فو اللّه ما أعتذر الی الناس من ذلک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هذا الجواب علی ما ادّعیناه ظاهر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ما نقله ابن أبی الحدید فی شرحه، من خطبته التی خطب بها بعد فتح مصر و قتل محمّد بن أبی بکر، و الخطبة طویلة نذکر منها محلّ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لسبیله صلّی اللّه علیه و اله، تنازع المسلمون الأمر بعده، فو اللّه ما کان یلقی فی روعی، و لا یخطر علی بالی أنّ العرب تعدل هذا الأمر بعد محمّد صلّی اللّه علیه و اله عن أهل بیته، و لا أنّهم منحوه عنّی، فما راعنی الاّ انثیال الناس علی أبی بکر و اجتماعهم الیه لیبایعوه، فأمسکت یدی، و رأیت أنّی أحقّ بمقام محمّد صلّی اللّه علیه و اله فی الناس بمن تولّی الأمر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فلبثت بذاک ما شاء اللّه حتّی رأیت راجعة من الناس رجعت عن الاسلام یدعون الی محق دین اللّه و ملّة محمّد صلّی اللّه علیه و اله، فخشیت ان لم أنصر الاسلام و أهله أن أری فیه ثلما و هدما، یکون المصاب بهما علیّ أعظم من فوات ولایة امورکم التی انّما هی متاع أیّام قلائل، ثمّ یزول ما کان منها کما یزول السراب، و کما یتقشّع السحاب فمشیت عند ذلک الی أبی بکر فبایعته، و نهضت فی تلک الأحداث حتّی زاغ الباطل و زهق، فکان کلمة اللّه هی العلیا و لو کره الکافرون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لولایة أحد منهم أشدّ کراهة لولایتی علیهم، کانوا یسمعون عند وفاة رسول اللّه صلّی اللّه علیه و اله لجاج أبی بکر،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انّا أهل البیت أحقّ بهذا الأمر منکم، ما کان فینا من یقرأ القرآن، و یعرف السنّة، و یدین بدین الحقّ، و خشی القوم ان أنا ولّیت علیهم ألاّ یکون لهم من الأمر نصیب ما بقوا، فأجمعوا اجماعا واحدا، فصرفوا الولایة الی عثمان، و أخرجونی منه رجاء أن ینالوها و یتداولوها، اذ یئسوا أن ینالوا بها من قبلی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فبایع و الاّ جاهدناک، فبایعت مستکرها، و صبرت محتسبا،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انّک علی هذا الأمر لحریص،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أحرص منّی و أبعد، أیّنا أحرص؟ أنا الذی طلبت میراثی و حقّی الذی جعلنی اللّه و رسوله أولی به، أم أنتم تضربون وجهی دونه و تحولون بینی و بینه، فبهتوا،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أستعدیک علی قریش، فانّهم قطعوا رحمی، و أضاعوا ایّای، و صغّروا عظیم منزلتی، و أجمعوا علی منازعتی حقّا کنت أولی به منهم فسلبونیه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فی الحقّ أن تأخذه و فی الحقّ أن تمنعه، فاصبر کمدا، و مت أسفا حنقا، فنظرت فاذا لیس معی رافد، و لا ذابّ، و لا ناصر، و لا مساعد الاّ أهل بیتی، فضننت بهم المنیة، فأغضیت علی القذی، و تجرّعت ریقی علی الشجی، و صبرت من کظم الغیظ علی أمرّ من العلقم، و آلم للقلب من حزّ الشفار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نقمتم علی عثمان أتیتموه فقتلتوه، ثمّ جئتمونی لتبایعونی، فأبیت علیکم، فأمسکت یدی، فنازعتمونی و دافعتمونی، و بسطتم یدی فکففتها، و مددتموها فقبضتها، و ازدحم علیّ حتّی ظننت أنّ بعضکم قاتل بعض، أو أنّکم قاتلی، فقلتم بایعنا لا نجد غیرک، و لا نرضی الاّ بک، بایعنا لا نفترق و لا تختلف کلمتنا، فبایعتکم و دعوت الناس الی بیعتی، فمن بایع طوعا قبلته، و من أبی لم أکرهه و ترکته، فبایعنی فی من بایعنی طلحة و الزبیر، الی الخطبة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ما فی شرح نهج البلاغة لابن أبی الحدید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اسحاق أنّ أبا بکر لمّا بویع افتخرت تیم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عامّة المهاجرین وجلّ الأنصار لا یشکّون أنّ علیّا علیه السّلام هو صاحب الأمر بعد رسول اللّه صلّی اللّه علیه و اله، فقال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w:t>
      </w:r>
    </w:p>
    <w:p>
      <w:pPr>
        <w:pStyle w:val="BookText"/>
        <w:rPr/>
      </w:pPr>
      <w:r>
        <w:rPr>
          <w:rFonts w:ascii="IRNazanin" w:hAnsi="IRNazanin" w:eastAsia="IRNazanin"/>
          <w:color w:val="111111"/>
          <w:sz w:val="28"/>
          <w:sz w:val="28"/>
          <w:szCs w:val="28"/>
          <w:rtl w:val="true"/>
          <w:lang w:bidi="fa-IR"/>
        </w:rPr>
        <w:t>قریش و خصوصا یا بنی تیم، انّکم انّما أخذتم الخلافة بالنبوّة، و نحن أهلها دونکم، و لو طلبنا هذا الأمر الذی نحن أهله لکانت کراهة الناس لنا أعظم من کراهتهم لغیرنا، حسدا منهم لنا، و حقدا علینا، و انّا لنعلم انّ عند صاحبنا عهدا هو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ولد أبی لهب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الأمر منصرف عن هاشم ثمّ منها عن أبی حسن</w:t>
      </w:r>
    </w:p>
    <w:p>
      <w:pPr>
        <w:pStyle w:val="BookText"/>
        <w:rPr/>
      </w:pPr>
      <w:r>
        <w:rPr>
          <w:rFonts w:ascii="IRNazanin" w:hAnsi="IRNazanin" w:eastAsia="IRNazanin"/>
          <w:color w:val="111111"/>
          <w:sz w:val="28"/>
          <w:sz w:val="28"/>
          <w:szCs w:val="28"/>
          <w:rtl w:val="true"/>
          <w:lang w:bidi="fa-IR"/>
        </w:rPr>
        <w:t>ألیس أوّل من صلّی لقبلتکم و أعلم الناس بالقرآن و السنن</w:t>
      </w:r>
    </w:p>
    <w:p>
      <w:pPr>
        <w:pStyle w:val="BookText"/>
        <w:rPr/>
      </w:pPr>
      <w:r>
        <w:rPr>
          <w:rFonts w:ascii="IRNazanin" w:hAnsi="IRNazanin" w:eastAsia="IRNazanin"/>
          <w:color w:val="111111"/>
          <w:sz w:val="28"/>
          <w:sz w:val="28"/>
          <w:szCs w:val="28"/>
          <w:rtl w:val="true"/>
          <w:lang w:bidi="fa-IR"/>
        </w:rPr>
        <w:t>و أقرب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ما فیه ما فیهم لا یمترون به و لیس فی القوم ما فیه من الحسن</w:t>
      </w:r>
    </w:p>
    <w:p>
      <w:pPr>
        <w:pStyle w:val="BookText"/>
        <w:rPr/>
      </w:pPr>
      <w:r>
        <w:rPr>
          <w:rFonts w:ascii="IRNazanin" w:hAnsi="IRNazanin" w:eastAsia="IRNazanin"/>
          <w:color w:val="111111"/>
          <w:sz w:val="28"/>
          <w:sz w:val="28"/>
          <w:szCs w:val="28"/>
          <w:rtl w:val="true"/>
          <w:lang w:bidi="fa-IR"/>
        </w:rPr>
        <w:t>ماذا الذی ردّهم عنه فنعلمه ها انّ ذا غبننا من أعظم الغبن</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ممّا یدلّ أیضا علی ما ادّعیناه، ما أنشده علیه السّلام و هو معروف عند المخالف و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بالشوری ملکت امورهم فلیس بهذا و المشیرون غیّب</w:t>
      </w:r>
    </w:p>
    <w:p>
      <w:pPr>
        <w:pStyle w:val="BookText"/>
        <w:rPr/>
      </w:pPr>
      <w:r>
        <w:rPr>
          <w:rFonts w:ascii="IRNazanin" w:hAnsi="IRNazanin" w:eastAsia="IRNazanin"/>
          <w:color w:val="111111"/>
          <w:sz w:val="28"/>
          <w:sz w:val="28"/>
          <w:szCs w:val="28"/>
          <w:rtl w:val="true"/>
          <w:lang w:bidi="fa-IR"/>
        </w:rPr>
        <w:t>و ان کنت بالقربی حججت خصیمهم فغیرک أولی بالنبیّ و أقرب</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ممّا یدلّ أیضا علی ما ادّعیناه، ما نقله القاضی المیبدی الشافعی فی شرحه للدیوان المنسوب الی الحضرة العلیّة المرتضویّة، أنّ علی بن أحمد الواحدی روی عن أبی هریرة، أنّ علیّا علیه السّلام قد أنشد فی حضور أبی بکر و عمر و عثمان، و طلحة و الزبیر، و عبد الرحمن، و فضل بن عبّاس، و عمّار بن یاسر، و عبد اللّه بن مسعود، و أبی ذرّ و مقداد و سلمان، هذه الأبیات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علم الناس بأنّ سهمی من الاسلام یفضل کلّ سهم </w:t>
      </w:r>
    </w:p>
    <w:p>
      <w:pPr>
        <w:pStyle w:val="BookText"/>
        <w:rPr/>
      </w:pPr>
      <w:r>
        <w:rPr>
          <w:rFonts w:ascii="Amiri" w:hAnsi="Amiri" w:eastAsia="Amiri" w:cs="Amiri"/>
          <w:color w:val="111111"/>
          <w:sz w:val="28"/>
          <w:sz w:val="28"/>
          <w:szCs w:val="28"/>
          <w:rtl w:val="true"/>
          <w:lang w:bidi="ar-SA"/>
        </w:rPr>
        <w:t>و أحمد النبیّ أخی و صهری علیه اللّه صلّی ابن عمّی</w:t>
      </w:r>
    </w:p>
    <w:p>
      <w:pPr>
        <w:pStyle w:val="BookText"/>
        <w:rPr/>
      </w:pPr>
      <w:r>
        <w:rPr>
          <w:rFonts w:ascii="IRNazanin" w:hAnsi="IRNazanin" w:eastAsia="IRNazanin"/>
          <w:color w:val="111111"/>
          <w:sz w:val="28"/>
          <w:sz w:val="28"/>
          <w:szCs w:val="28"/>
          <w:rtl w:val="true"/>
          <w:lang w:bidi="fa-IR"/>
        </w:rPr>
        <w:t>و انّی قائد للناس طرّا الی الاسلام من عرب و عجم</w:t>
      </w:r>
    </w:p>
    <w:p>
      <w:pPr>
        <w:pStyle w:val="BookText"/>
        <w:rPr/>
      </w:pPr>
      <w:r>
        <w:rPr>
          <w:rFonts w:ascii="IRNazanin" w:hAnsi="IRNazanin" w:eastAsia="IRNazanin"/>
          <w:color w:val="111111"/>
          <w:sz w:val="28"/>
          <w:sz w:val="28"/>
          <w:szCs w:val="28"/>
          <w:rtl w:val="true"/>
          <w:lang w:bidi="fa-IR"/>
        </w:rPr>
        <w:t>و قاتل کلّ صندید رئیس و جبّار من الکفّار ضخم</w:t>
      </w:r>
    </w:p>
    <w:p>
      <w:pPr>
        <w:pStyle w:val="BookText"/>
        <w:rPr/>
      </w:pPr>
      <w:r>
        <w:rPr>
          <w:rFonts w:ascii="IRNazanin" w:hAnsi="IRNazanin" w:eastAsia="IRNazanin"/>
          <w:color w:val="111111"/>
          <w:sz w:val="28"/>
          <w:sz w:val="28"/>
          <w:szCs w:val="28"/>
          <w:rtl w:val="true"/>
          <w:lang w:bidi="fa-IR"/>
        </w:rPr>
        <w:t>و فی القرآن ألزمهم ولائی و أوجب طاعتی فرضا بعزم</w:t>
      </w:r>
    </w:p>
    <w:p>
      <w:pPr>
        <w:pStyle w:val="BookText"/>
        <w:rPr/>
      </w:pPr>
      <w:r>
        <w:rPr>
          <w:rFonts w:ascii="IRNazanin" w:hAnsi="IRNazanin" w:eastAsia="IRNazanin"/>
          <w:color w:val="111111"/>
          <w:sz w:val="28"/>
          <w:sz w:val="28"/>
          <w:szCs w:val="28"/>
          <w:rtl w:val="true"/>
          <w:lang w:bidi="fa-IR"/>
        </w:rPr>
        <w:t>کما هارون من موسی أخوه کذلک أنا أخوه ذاک اسمی</w:t>
      </w:r>
    </w:p>
    <w:p>
      <w:pPr>
        <w:pStyle w:val="BookText"/>
        <w:rPr/>
      </w:pPr>
      <w:r>
        <w:rPr>
          <w:rFonts w:ascii="IRNazanin" w:hAnsi="IRNazanin" w:eastAsia="IRNazanin"/>
          <w:color w:val="111111"/>
          <w:sz w:val="28"/>
          <w:sz w:val="28"/>
          <w:szCs w:val="28"/>
          <w:rtl w:val="true"/>
          <w:lang w:bidi="fa-IR"/>
        </w:rPr>
        <w:t>لذاک أقامنی لهم اماما و أخبرهم به بغدیر خمّ</w:t>
      </w:r>
    </w:p>
    <w:p>
      <w:pPr>
        <w:pStyle w:val="BookText"/>
        <w:rPr/>
      </w:pPr>
      <w:r>
        <w:rPr>
          <w:rFonts w:ascii="IRNazanin" w:hAnsi="IRNazanin" w:eastAsia="IRNazanin"/>
          <w:color w:val="111111"/>
          <w:sz w:val="28"/>
          <w:sz w:val="28"/>
          <w:szCs w:val="28"/>
          <w:rtl w:val="true"/>
          <w:lang w:bidi="fa-IR"/>
        </w:rPr>
        <w:t>فما منکم یعادلنی بسهمی و اسلامی و سابقتی و رحمی</w:t>
      </w:r>
    </w:p>
    <w:p>
      <w:pPr>
        <w:pStyle w:val="BookText"/>
        <w:rPr/>
      </w:pPr>
      <w:r>
        <w:rPr>
          <w:rFonts w:ascii="IRNazanin" w:hAnsi="IRNazanin" w:eastAsia="IRNazanin"/>
          <w:color w:val="111111"/>
          <w:sz w:val="28"/>
          <w:sz w:val="28"/>
          <w:szCs w:val="28"/>
          <w:rtl w:val="true"/>
          <w:lang w:bidi="fa-IR"/>
        </w:rPr>
        <w:t>فویل ثمّ ویل ثمّ ویل لجاحد طاعتی و مرید هضمی</w:t>
      </w:r>
    </w:p>
    <w:p>
      <w:pPr>
        <w:pStyle w:val="BookText"/>
        <w:rPr/>
      </w:pPr>
      <w:r>
        <w:rPr>
          <w:rFonts w:ascii="IRNazanin" w:hAnsi="IRNazanin" w:eastAsia="IRNazanin"/>
          <w:color w:val="111111"/>
          <w:sz w:val="28"/>
          <w:sz w:val="28"/>
          <w:szCs w:val="28"/>
          <w:rtl w:val="true"/>
          <w:lang w:bidi="fa-IR"/>
        </w:rPr>
        <w:t>و ویل للذی یشقی شقاها یرید عداوتی من غیر جرم</w:t>
      </w:r>
    </w:p>
    <w:p>
      <w:pPr>
        <w:pStyle w:val="BookText"/>
        <w:rPr/>
      </w:pPr>
      <w:r>
        <w:rPr>
          <w:rFonts w:ascii="IRNazanin" w:hAnsi="IRNazanin" w:eastAsia="IRNazanin"/>
          <w:color w:val="111111"/>
          <w:sz w:val="28"/>
          <w:sz w:val="28"/>
          <w:szCs w:val="28"/>
          <w:rtl w:val="true"/>
          <w:lang w:bidi="fa-IR"/>
        </w:rPr>
        <w:t>و ممّا یدلّ أیضا علی ما ادّعیناه، ما ذکره عمدة المخالفین أعثم الکوفی فی تاریخه، و هو أنّ أبا بکر لمّا أخذ البیعة من الناس، و فرغ من أمرها، بعث رسولا الی علی علیه السّلام لیحضر للبیعة، فحضر علیه السّلام و سلّم و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بعد کلام مقبلا علی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انّما أخذتم الأمر من الأنصار بالحجّة علیهم بالقرابة؛ لأنّکم زعمتم أنّ محمّدا منکم، فأعطوکم المقادة، و سلّموا لکم الأمر، و أنا أحتجّ علیکم بالذی احتججتم علی الأنصار، نحن أولی بمحمّد صلّی اللّه علیه و اله حیّا و میّتا؛ لأنّا أهل بیته، و أقرب الخلق الیه، فان کنتم تخافون اللّه فأنصفونا و اعترفوا لنا فی هذا الأمر ما عرفته لکم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لست بمتروک، و تبایع کما بایع غیرک،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أقبل ما تقول یا عمر؟ ثمّ قال لأبی عبیدة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ینبغی لکم أن تخرجوا سلطان محمّد صلّی اللّه علیه و اله من داره و قعر بیته الی دورکم و قعور بیتکم، ففی بیوتنا نزل القرآن، و نحن معدن العلم و الفقه و السنّة، و نحن أعلم بامور الخلق منکم، فلا تتّبعوا الهوی، فیکون نصیبکم الأخسر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بشیر بن سعد الأنصاری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یا أبا الحسن ان کنّا نسمع منک </w:t>
      </w:r>
    </w:p>
    <w:p>
      <w:pPr>
        <w:pStyle w:val="BookText"/>
        <w:rPr/>
      </w:pPr>
      <w:r>
        <w:rPr>
          <w:rFonts w:ascii="IRNazanin" w:hAnsi="IRNazanin" w:eastAsia="IRNazanin"/>
          <w:color w:val="111111"/>
          <w:sz w:val="28"/>
          <w:sz w:val="28"/>
          <w:szCs w:val="28"/>
          <w:rtl w:val="true"/>
          <w:lang w:bidi="fa-IR"/>
        </w:rPr>
        <w:t>هذا الکلام قبل بیعة أبی بکر، ما کان یخالفک أحد، و لکن جلست فی بیتک و لم تحضر فظنّ الناس أنّک لا تحتاج الی هذا الأمر،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یجب علیّ أترک رسول اللّه صلّی اللّه علیه و اله فی بیته لم أجنّه فی حفرته، فأخرج فانازع الناس بخلافته، ثمّ 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لو علمت أنّک تنازعنی فی هذا الأمر لما أردته و ما طلبته و قد بایع الناس</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ابن أبی الحدید فی شرحه، عن ابراهیم بن عبد الرحمن بن عوف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بویع أبو بکر و استقرّ أمره، ندم قوم من الأنصار علی بیعته، و لام بعضهم بعضا، و ذکروا علی بن أبی طالب، و هتفوا باسمه، و انّه فی داره لم یخرج الیهم، و جزع لذلک المهاجرون، و کثر فی ذلک الکلام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رواه أیضا ابن أبی الحدید فی شرحه، عن أمیر المؤمنین علیه السّلام أنّه قال عند دفن سیّدة النساء علیها السّلام کالمناجی به رسول اللّه صلّی اللّه علیه و اله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حزنی فسرمد، و أمّا لیلی فمسهّد، الی أن یختار اللّه دارک التی أنت بها مقیم، و ستنبّؤک ابنتک بتضافر امّتک علی هضمها، فأحفها السؤال، و استخبرها الحال، هذا و لم یطل العهد، و لم یخل منک الذکر، و السلام علیکما سلام مودّع لا قال و لا سئم، فان أنصرف فلا عن ملالة، و ان أقم فلا عن سوء ظنّ بما وعد اللّه الصابرین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دلالته علی مظلومیّته علیه السّلام ظاهر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قوله علیه السّلام مع ما ذکره ابن أبی الحدید فی شرحه،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یابن أبی طالب علی هذا الأمر لحریص،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أنتم و اللّه أحرص و أبعد، و أنا أخصّ و أقرب، و انّما طلبت حقّا لی و أنتم تحولون بینی و بینه؟ و تضربون وجهی دونه، فلمّا قرّعته بالحجّة فی الملأ الحاضرین هبّ کأنّه بهت لا یدری ما یجیبنی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أستعدیک علی قریش و من أعانهم، فانّهم قطعوا رحمی، و صغّروا عظیم منزلتی، و أجمعوا علی منازعتی أمرا هو لی،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فی الحقّ أن تأخذه، و فی الحقّ أن تترکه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خطبة یذکر فیها علیه السّلام ما جری یوم الشوری بعد مقتل عمر، و الذی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هذا الأمر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أبی وقّاص، مع روایته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عجب،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أحرص و أبعد، الکلام المذکور، و قد رواه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یوم السقیفة، و الذی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هذا الأمر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الجرّاح، و الروایة الاولی أظهر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لا یدری ما 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استیقظ و انتبه، کأنّه کان غافلا ذاهلا عن الحجّة فهبّ لما ذکرتها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أن تعدینی علیهم، و أن تنتصف لی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یرعوا قربه من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صغّروا عظیم منزلتی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یقفوا مع النصوص الواردة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منازعتی أمرا 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بالأفضلیّة أنا أحقّ به منهم، هکذا ینبغی أن یتأوّل کلامه علیه السّلام، و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طلبت حقّا لی و أنتم تحولون بینی و بینه، و تضربون وجهی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فی الحقّ أن تأخذه، و فی الحقّ أن تترکه،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یقتصروا علی أخذ حقّی ساکتین عن الدعوی، و لکنّهم أخذوه و ادّعوا أنّ الحقّ لهم، و أنّه یجب علیّ أن أترک المنازعة فیه، فلیتهم أخذوه معترفین بأنّه حقّی، فکانت المصیبة به أخفّ و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تواتر الأخبار عنه علیه السّلام بنحو من هذا القول،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قبض اللّه نبیّه حتّی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أخز قریشا فانّها منعتنی حقّی و غصبتنی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 قریشا عنّی الجوازی، فانّهم ظلمونی حقّی و اغتصبوا سلطان ابن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قد سمع صارخا ینادی أنا مظلوم،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فلنصرخ معا، فانّی ما زلت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أصغیا بانائنا و حملا الناس علی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حقّا ان نعطه نأخذه، و ان نمنعه نرکب أعجاز الابل و ان طال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مستأثرا علیّ مدفوعا عمّا أستحقّه و أستوجبه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یحملون ذلک کلّه علی ادّعائه الأمر بالأفضلیّة و الأحقّیّة، و هو الحقّ و الصواب، فانّ حمله علی الاستحقاق بالنصّ تکفیر أو تفسیق لوجوه المهاجرین و الأنصار، و لکنّ الامامیّة و الزیدیّة حملوا هذه الأقوال علی ظواهرها، و ارتکبوا بها مرکبا 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 هذه الألفاظ موهمة مغلّبة علی الظنّ ما یقوله القوم، و لکن تصفّح الأحوال یبطل ذلک الظنّ، و یدرأ ذلک الوهم، فوجب أن یجری مجری الآیات المتشابهات الموهمة ما لا یجوز علی الباری، فانّه لا نعمل بها، و لا نعوّل علی ظواهرها؛ لأننّا لمّا تصفّحنا أدلّة العقول، اقتضت العدول عن ظاهر اللفظ، و أن تحمل علی التأویلات المذکورة فی الکتب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یحیی بن سعید بن علی الحنبلی المعروف بابن عالیة، من ساکنی قطفتا بالجانب الغربی من بغداد، و أحد الشهود المعدّلین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الفخر </w:t>
      </w:r>
    </w:p>
    <w:p>
      <w:pPr>
        <w:pStyle w:val="BookText"/>
        <w:rPr/>
      </w:pPr>
      <w:r>
        <w:rPr>
          <w:rFonts w:ascii="IRNazanin" w:hAnsi="IRNazanin" w:eastAsia="IRNazanin"/>
          <w:color w:val="111111"/>
          <w:sz w:val="28"/>
          <w:sz w:val="28"/>
          <w:szCs w:val="28"/>
          <w:rtl w:val="true"/>
          <w:lang w:bidi="fa-IR"/>
        </w:rPr>
        <w:t>اسماعیل بن علی الحنبلی الفقیه المعروف بغلام ابن المنی، و کان الفخر اسماعیل هذا مقدّم الحنابلة ببغداد فی الفقه و الخلاف، و یشتغل بشیء فی علم المنطق، و کان حلو العبارة، و قد رأیته أنا و حضرت عنده، و سمعت کلامه، و توفّی سنة عشر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عنده نتحدّث اذ دخل شخص من الحنابلة، قد کان له دین علی بعض أهل الکوفة، فانحدر یطالبه به، و اتّفق أن حضرت زیارة یوم الغدیر، و الحنبلی المذکور بالکوفة، و هذه الزیارة هی الیوم الثامن عشر من ذی الحجّة، و یجتمع بمشهد أمیر المؤمنین علیه السّلام من الخلائق جموع عظیمة تتجاوز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الشیخ الفخر یسائل ذلک الشخص، ما فعلت؟ ما رأیت؟ هل وصل مالک الیک؟ هل بقی لک منه بقیّة عند غریمک؟ و ذلک الشخص یجاوبه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 شاهدت یوم الزیارة یوم الغدیر و ما یجری عند قبر علی بن أبی طالب من الفضائح و الأقوال الشنیعة، و سبّ الصحابة جهارا بأصوات مرتفعة من غیر مراقبة و لا 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ذنب لهم، و اللّه ما جرّأهم علی ذلک، و لا فتح لهم هذا الباب الاّ صاحب ذلک القبر، فقال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صاحب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هو الذی سنّ لهم ذلک، و علّمهم ایّاه و طرّقهم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فان کان محقّا فما لنا نتولّی فلانا و فلانا، و ان کان مبطلا فما لنا نتولاّه، ینبغی أن نبرأ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منه،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اسماعیل مسرعا، فلبس نعلیه،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اسماعیل الفاعل ابن الفاعل ان کان یعرف جواب هذه المسألة، و دخل دار حرمه، و قمنا نحن فانصرفنا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هذا الحنبلی هو الحقّ و الصدق؛ لأنّه من الامور الضروریّة أنّ </w:t>
      </w:r>
    </w:p>
    <w:p>
      <w:pPr>
        <w:pStyle w:val="BookText"/>
        <w:rPr/>
      </w:pPr>
      <w:r>
        <w:rPr>
          <w:rFonts w:ascii="IRNazanin" w:hAnsi="IRNazanin" w:eastAsia="IRNazanin"/>
          <w:color w:val="111111"/>
          <w:sz w:val="28"/>
          <w:sz w:val="28"/>
          <w:szCs w:val="28"/>
          <w:rtl w:val="true"/>
          <w:lang w:bidi="fa-IR"/>
        </w:rPr>
        <w:t>علیّا علیه السّلام کان یبغض الثلاثة، و یحکم بضلالهم فی حیاتهم و بعد مماتهم، و اتّبعه فی هذه العقیدة أولاده و شیعتهم و خواصّهم الی یومنا هذا، و أنصف ابن أبی الحدید فی هذا المقام حیث لم ینکر هذه المقالة، و لم یتعرّض لجوابها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عجیبة تناسب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مذاکرة أنّ ابن الجوزی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فسألته امرأة عمّا روی أنّ علیّا علیه السّلام سار فی لیلة الی سلمان فجهّزه و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تمّ ثلاثة أیّام منبوذا فی المزابل و علی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لزم الخطأ لأحدهما،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خرجت من بیتک بغیر اذن زوجک فعلیک لعنة اللّه، و الاّ فعلیه،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عائشة الی حرب علی علیه السّلام باذن النبیّ صلّی اللّه علیه و اله أو لا؟ فانقطع</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بیت نبیّکم، فألزموا سمتهم، و اتّبعوا أثرهم، فلن یخرجوکم من هدی، و لن یعیدوکم فی ردی، فان لبدوا فالبدوا، و ان نهضوا فانهضوا، و لا تستبقوهم فتضلّوا، و لا تتأخّروا عنهم فتهلکوا، لقد رأیت أصحاب محمّد صلّی اللّه علیه و اله، فما أری أحدا یشبههم منکم، لقد کانوا یصحبون شعثا غبرا، و قد باتوا سجّدا و قیاما، یراوحون بین جباههم و خدودهم، و یقفون علی مثل الجمر من ذکر معادهم، کأنّ بین أعینهم رکب المعزی من طول سجودهم، اذا ذکر اللّه هملت أعینهم حتّی تبلّ جیوبهم، و مادوا کما یمید الشجر یوم الریح العاصف، خوفا من العتاب، و رجاء للثواب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لبد الشیء بالأرض یلبد بالضمّ لبودا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یراوحون بین جباهم و خدودهم، تارة یسجدون علی </w:t>
      </w:r>
    </w:p>
    <w:p>
      <w:pPr>
        <w:pStyle w:val="BookText"/>
        <w:rPr/>
      </w:pPr>
      <w:r>
        <w:rPr>
          <w:rFonts w:ascii="IRNazanin" w:hAnsi="IRNazanin" w:eastAsia="IRNazanin"/>
          <w:color w:val="111111"/>
          <w:sz w:val="28"/>
          <w:sz w:val="28"/>
          <w:szCs w:val="28"/>
          <w:rtl w:val="true"/>
          <w:lang w:bidi="fa-IR"/>
        </w:rPr>
        <w:t>الجباه، و تارة یضعون خدودهم علی الأرض بعد الصلاة تذلّلا و 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هملت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تحرّکوا و اضطربوا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علیه السّلام صریح فی أنّ التقدّم علی آل محمّد ضلال، و التأخّر عنهم و ترک اتّباعهم هلاک، فثبت بطلان خلافة الثلاثة؛ لأنّهم تقدّموا علی آل محمّد علیهم السّلام و تأمّروا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فانّهم عیش العلم، و موت الجهل، هم الذین یخبرکم حکمهم عن علمهم، و صمتهم عن منطقهم، و ظاهرهم عن باطنهم، لا یخالفون الدین، و لا یختلفون فیه، فهو بینهم شاهد صدق، و صامت ناطق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اعتبر فی الامام المرشد للعباد صفات لم یکن بالاجماع فی الثلاثة؛ لأنّ منها عدم مخالفة الدین، و عدم الاختلاف فی الدین، و لا شکّ أنّ الثلاثة خالفوا و اختلفوا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ما ادّعیناه،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تعلم أنّه لم یکن الذی کان منافسة فی سلطان، و لا التماس شیء من فضول الحطام، و لکن لنرد المعالم من دینک، و نظهر الاصلاح فی بلادک، فیأمن المظلومون من عبادک، و تقام المعطّلة من حدودک، اللهمّ انّی أوّل من أناب و سمع و أجاب، لم یسبقنی الاّ رسول اللّه صلّی اللّه علیه و اله بالصلاة، و قد علمتم أنّه لا ینبغی أن یکون الوالی علی الفروج و المغانم و الأحکام، و امامة المسلمین البخیل، فیکون فی أموالهم نهمته، و لا الجاهل فیضلّهم بجهله، و لا </w:t>
      </w:r>
    </w:p>
    <w:p>
      <w:pPr>
        <w:pStyle w:val="BookText"/>
        <w:rPr/>
      </w:pPr>
      <w:r>
        <w:rPr>
          <w:rFonts w:ascii="IRNazanin" w:hAnsi="IRNazanin" w:eastAsia="IRNazanin"/>
          <w:color w:val="111111"/>
          <w:sz w:val="28"/>
          <w:sz w:val="28"/>
          <w:szCs w:val="28"/>
          <w:rtl w:val="true"/>
          <w:lang w:bidi="fa-IR"/>
        </w:rPr>
        <w:t>الجافی فیقطعهم بجفائه، و لا الحائف للدول فیتّخذ قوما دون قوم، و لا المرتشی فی الحکم فیذهب بالحقوق، و یقف بها دون المقاطع، و لا المعطّل للسنّة فیهلک الامّة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الشدیدة بالأمر، قد نهم بکذا بالضمّ فهو منهوم،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مولع به، حریص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الحائف للدول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لها و الجائر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الدول جمع دولة بالضمّ، و هی اسم المال المتداول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و لا الخائف للدول بالخاء المعجمة، و نصب الدول،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یخاف دول الأیّام و تقلّبات الدهر، فیتّخذ قوما دون قوم ظهریّا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ذکر للامام صفات لم تکن مجتمعة فی غیره و غیر أولاده المعصومین علیهم السّلام بالاجماع؛ لأنّ خلفاء المخالفین علی ما نذکره کانوا جاهلین جافین معطّلین لکثیر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قبض اللّه رسوله صلّی اللّه علیه و اله، رجع قوم علی الأعقاب، و غالتهم السبل، و اتّکلوا علی الولائج، و وصلوا غیر الرحم، و هجروا السبب الذی امروا بمودّته، و نقلوا البناء عن رصّ أساسه، فبنوه فی غیر موضعه، معادن کلّ خطیئة، و أبواب کلّ ضارب فی غمزة، قد ماروا فی الحیرة، و ذهلوا فی السکرة، علی سنّة من آل فرعون من منقطع الی الدنیا راکن، أو مفارق للدین مباین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ترکوا ما کانوا علیه، قال </w:t>
      </w:r>
    </w:p>
    <w:p>
      <w:pPr>
        <w:pStyle w:val="BookText"/>
        <w:rPr/>
      </w:pPr>
      <w:r>
        <w:rPr>
          <w:rFonts w:ascii="Amiri" w:hAnsi="Amiri" w:eastAsia="Amiri" w:cs="Amiri"/>
          <w:color w:val="111111"/>
          <w:sz w:val="28"/>
          <w:sz w:val="28"/>
          <w:szCs w:val="28"/>
          <w:rtl w:val="true"/>
          <w:lang w:bidi="ar-SA"/>
        </w:rPr>
        <w:t xml:space="preserve">سبحانه وَ مَنْ یَنْقَلِبْ عَلی عَقِبَیْهِ فَلَنْ یَضُرَّ اللّهَ شَیْئاً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علیه السّلام اشارة الی قوله تعالی أَ فَإِنْ ماتَ أَوْ قُتِلَ انْقَلَبْتُمْ عَلی أَعْقابِکُمْ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أهلکهم اختلاف الآراء و الأهواء، غاله کذا 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أهلکه، و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ولیجة، و هی البطانة یتّخذها الانسان لنفسه، قال سبحانه وَ لَمْ یَتَّخِذُوا مِنْ دُونِ اللّهِ وَ لا رَسُولِهِ وَ لاَ الْمُؤْمِنِینَ وَلِیجَةً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وصلوا غیر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رحم الرسول صلّی اللّه علیه و اله، فذکرها علیه السّلام ذکرا مطلقا غیر مضاف للعلم بها، کما یقول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السامع أنّه أراد أهل بیت الرسول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هجروا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أیضا، و هذا اشارة الی قول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حبلان ممدودان من السماء الی الأرض، لا یفترقان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أمیر المؤمنین علیه السّلام من أهل البیت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النبیّ صلّی اللّه علیه و اله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امروا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قُلْ لا أَسْئَلُکُمْ عَلَیْهِ أَجْراً إِلاَّ الْمَوَدَّةَ فِی الْقُرْبی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نقلوا البناء عن رصّ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 مصدر رصصت الشیء أرصّه،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ألصقت بعضه ببعض، و منه کَأَنَّهُمْ بُنْیانٌ مَرْصُوصٌ </w:t>
      </w:r>
      <w:r>
        <w:rPr>
          <w:rStyle w:val="FootnoteAnchor"/>
          <w:rtl w:val="true"/>
        </w:rPr>
        <w:footnoteReference w:id="553"/>
      </w:r>
      <w:r>
        <w:rPr>
          <w:rFonts w:ascii="IRNazanin" w:hAnsi="IRNazanin" w:eastAsia="IRNazanin"/>
          <w:color w:val="111111"/>
          <w:sz w:val="28"/>
          <w:sz w:val="28"/>
          <w:szCs w:val="28"/>
          <w:rtl w:val="true"/>
          <w:lang w:bidi="fa-IR"/>
        </w:rPr>
        <w:t>و تراصّ القوم فی الصفّ،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تلاصقوا، فبنوه فی غیر موضعه، و نقلوا الأمر عن أهله الی غیر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ذمّهم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معادن کلّ خطیئة، و أبواب کلّ ضارب 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 الجهل، و الضارب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المعتقد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ماروا فی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یمور اذا ذهب و جاء، فکأنّهم یسبحون فی الحیرة، کما یسبح الانسان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ذهل فلان بالفتح یذهل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سنّة 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طریقة، و آل فرعون أتباعه، قال تعالی أَدْخِلُوا آلَ فِرْعَوْنَ أَشَدَّ الْعَذابِ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منقطع الی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لاهمّ له غیرها، راکن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الیها، قال تعالی وَ لا تَرْکَنُوا إِلَی الَّذِینَ ظَلَمُوا </w:t>
      </w:r>
      <w:r>
        <w:rPr>
          <w:rStyle w:val="FootnoteAnchor"/>
          <w:rtl w:val="true"/>
        </w:rPr>
        <w:footnoteReference w:id="555"/>
      </w:r>
      <w:r>
        <w:rPr>
          <w:rFonts w:ascii="IRNazanin" w:hAnsi="IRNazanin" w:eastAsia="IRNazanin"/>
          <w:color w:val="111111"/>
          <w:sz w:val="28"/>
          <w:sz w:val="28"/>
          <w:szCs w:val="28"/>
          <w:rtl w:val="true"/>
          <w:lang w:bidi="fa-IR"/>
        </w:rPr>
        <w:t>أو مفارق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مزایل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الرجلین؟ و هل یکون المنقطع الی الدنیا الاّ مفارقا للدین؟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أهل الضلال من هو مفارق للدین مباین، و لیس براکن الی الدنیا و لا منقطع الیها، کما نری کثیرا من أحبار النصاری و رهبانهم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الفصل صریحا فی تحقیق مذهب الامامیّة؟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یحمل</w:t>
      </w:r>
      <w:r>
        <w:rPr>
          <w:rStyle w:val="FootnoteAnchor"/>
          <w:rtl w:val="true"/>
        </w:rPr>
        <w:footnoteReference w:id="556"/>
      </w:r>
      <w:r>
        <w:rPr>
          <w:rFonts w:ascii="IRNazanin" w:hAnsi="IRNazanin" w:eastAsia="IRNazanin"/>
          <w:color w:val="111111"/>
          <w:sz w:val="28"/>
          <w:sz w:val="28"/>
          <w:szCs w:val="28"/>
          <w:rtl w:val="true"/>
          <w:lang w:bidi="fa-IR"/>
        </w:rPr>
        <w:t xml:space="preserve">علی أنّه عنی علیه السّلام أعداءه الذین حاربوه من قریش و غیرهم من أفناء العرب فی أیّام صفّین، و هم الذین نقلوا البناء، و هجروا السبب، و وصلوا غیر الرحم، و اتّکلوا علی الولائج، و غالتهم السبل، و رجعوا علی الأعقاب، کعمرو بن العاص، و المغیرة بن شعبة، و مروان بن الحکم، و الولید بن عقبة، و حبیب بن مسلمة، و بسر بن أرطاة، و عبد اللّه بن الزبیر، و سعید بن العاص، و حوشب، و ذی الکلاع، و شرحبیل بن السمط، و أبی الأعور السلمی، و غیرهم ممّن تقدّم ذکرنا له فی الفصول المتعلّقة بصفّین و أخبارها، فانّ هؤلاء نقلوا الامامة </w:t>
      </w:r>
    </w:p>
    <w:p>
      <w:pPr>
        <w:pStyle w:val="BookText"/>
        <w:rPr/>
      </w:pPr>
      <w:r>
        <w:rPr>
          <w:rFonts w:ascii="IRNazanin" w:hAnsi="IRNazanin" w:eastAsia="IRNazanin"/>
          <w:color w:val="111111"/>
          <w:sz w:val="28"/>
          <w:sz w:val="28"/>
          <w:szCs w:val="28"/>
          <w:rtl w:val="true"/>
          <w:lang w:bidi="fa-IR"/>
        </w:rPr>
        <w:t>عنه علیه السّلام الی معاویة، فنقلوا البناء عن رصّ أهله الی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الفصل یشهد بخلاف ما تأوّلته؛ لأنّه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قبض اللّه رسوله رجع قوم علی الأعقاب، فجعل رجوعهم علی الأعقاب عقیب قبض الرسول صلّی اللّه علیه و اله و ما ذکرته أنت کان بعد قبض الرسول بنیّف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یمتنع أن یکون هؤلاء المذکورون رجعوا علی الأعقاب لمّا مات رسول اللّه صلّی اللّه علیه و اله، و أضمروا فی أنفسهم مشاقّة أمیر المؤمنین علیه السّلام و أذاه، و قد کان فیهم من یتحکّک به فی أیّام أبی بکر و عمر و عثمان، و یتعرّض له، و لم یکن أحد منهم و لا من غیرهم یقدم علی ذلک فی حیاة رسول اللّه صلّی اللّه علیه و اله، و لا یمتنع أیضا أن یرید برجوعهم علی الأعقاب ارتدادهم عن الاسلام بالکلّیّة، فانّ کثیرا من أصحابنا یطعنون فی ایمان بعض من ذکرناه، و یعدّونهم من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سیف رسول اللّه صلّی اللّه علیه و اله یقمعهم و یردعهم عن اظهار ما فی أنفسهم من النفاق، فأظهر قوم منهم بعده ما کانوا یضمرونه من ذلک، خصوصا فیما یتعلّق بأمیر المؤمنین الذی ورد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 اله الاّ ببغض علی بن أبی طالب، و هو خبر محقّق مذکور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یمنعک من هذا التأویل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 عن رصّ أساسه، فجعلوه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العامل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عطف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نقلوا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الرجوع علی الأعقاب واقعا فی الظرف المذکور، و هو وقت قبض الرسول، وجب أن یکون نقل البناء الی غیر موضعه واقعا فی ذلک الوقت أیضا؛ لأنّ أحد الفعلین معطوف علی الآخر، و لم ینقل أحد وقت قبض الرسول صلّی اللّه علیه و اله البناء الی معاویة عن أمیر المؤمنین علیه السّلام، و انّما نقل عنه شخص آخر، و فی اعطاء العطف حقّه اثبات مذهب الامامیّة صریحا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الرجوع علی الأعقاب واقعا فی وقت قبض النبیّ صلّی اللّه علیه و اله، فقد قمنا بما یجب من وجود عامل فی الظرف، و لا یجب أن یکون نقل البناء الی غیر موضعه </w:t>
      </w:r>
    </w:p>
    <w:p>
      <w:pPr>
        <w:pStyle w:val="BookText"/>
        <w:rPr/>
      </w:pPr>
      <w:r>
        <w:rPr>
          <w:rFonts w:ascii="IRNazanin" w:hAnsi="IRNazanin" w:eastAsia="IRNazanin"/>
          <w:color w:val="111111"/>
          <w:sz w:val="28"/>
          <w:sz w:val="28"/>
          <w:szCs w:val="28"/>
          <w:rtl w:val="true"/>
          <w:lang w:bidi="fa-IR"/>
        </w:rPr>
        <w:t>واقعا فی تلک الحال أیضا، بل یجوز أن یکون واقعا فی زمان آخر، إمّا بأن یکون الواو للاستئناف لا للعطف، أو بأن یکون للعطف فی مطلق الحدث، لا فی وقوع الحدث فی عین ذلک الزمان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أنّا نحمل کلام أمیر المؤمنین علیه السّلام علی ما یقتضیه سؤدده الجلیل، و منصبه العظیم، و دینه القویم، من الاغضاء عمّا سلف ممّن سلف، فقد کان صاحبهم بالمعروف برهة من الدهر، فأمّا أن یکون ما کانوا فیه حقّهم أو حقّه، فترکه لهم رفعا لنفسه عن المنازعة، أو لما رآه من المصلحة، و علی کلا التقدیرین فالواجب علینا أن نطبّق بین أفعاله و أقواله بالنسبة الیهم و بین أوّلها، فانّ بعد تأویل من یتأوّله من کلامه، فلیس بأبعد من تأویل أهل التوحید و العدل الآیات المتشابهة فی القرآن، و لم یمنع بعدها من الخوض فی تأویلها محافظة علی الاصول المقرّرة، فکذلک هاهنا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فی نهج البلاغة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زرعوا الفجور، و سقوه الغرور، و حصدوا الثبور، لا یقاس بآل محمّد صلّی اللّه علیه و اله من هذه الامّة أحد، و لا یسوّی بهم من جرت نعمتهم علیه أبدا، هم أساس الدین، و عماد الیقین، الیهم یفیء الغالی، و بهم یلحق التالی، و لهم خصائص حقّ الولایة، و فیهم الوصیّة و الوراثة، الآن اذ رجع الحقّ الی أهله، و نقل الی منتقله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بعد کلام له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علیه السّلام أنّ لهم خصائص حقّ الولایة، و الولایة الامرة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الامامیّة،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نصّ النبیّ صلّی اللّه علیه و اله علیه و علی أولاده، 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خصائص حقّ ولایة رسول اللّه صلّی اللّه علیه و اله علی الخلق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الوصیّة و الوارثة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الوصیّة علی الخلق، فلا ریب عندنا </w:t>
      </w:r>
    </w:p>
    <w:p>
      <w:pPr>
        <w:pStyle w:val="BookText"/>
        <w:rPr/>
      </w:pPr>
      <w:r>
        <w:rPr>
          <w:rFonts w:ascii="IRNazanin" w:hAnsi="IRNazanin" w:eastAsia="IRNazanin"/>
          <w:color w:val="111111"/>
          <w:sz w:val="28"/>
          <w:sz w:val="28"/>
          <w:szCs w:val="28"/>
          <w:rtl w:val="true"/>
          <w:lang w:bidi="fa-IR"/>
        </w:rPr>
        <w:t>أنّ علیّا علیه السّلام کان وصیّ رسول اللّه صلّی اللّه علیه و اله، و ان خالف فی ذلک من هو منسوب عندنا الی العناد، و لسنا نعنی بالوصیّة النصّ و الخلافة، و لکن امورا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الوارثة، فالامامیّة یحملونها علی میراث المال و الخلافة، و نحن نحملها علی وراثة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أنّ الحقّ رجع الآن الی أهله، و هذا یقتضی أن یکون فیما قبل فی غیر أهله، و نحن نتأوّل ذلک علی غیر ما تذکره الامامیّة،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أولی بالأمر و أحقّ لا علی وجه النصّ، بل علی وجه الأفضلیّة، فانّه أفضل البشر بعد رسول اللّه صلّی اللّه علیه و اله، و أحقّ باخلافة من جمیع المسلمین، لکنّه ترک حقّه لما علمه من المصلحة، و ما تفرّس فیه هو و المسلمون من اضطراب الاسلام، و انتشار الکلمة، لحسد العرب له، الی آخر کلامه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أیّها البصیر کیف أعماهم التقلید و أصمّهم، لا شکّ فی أنّه لا یجوّز عاقل له أدنی بصیرة أمثال هذه التأویلات البعیدة؛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الامارة کانت مختصّة بهم، و کیف یجوّز عاقل أن یترک خاتم الأنبیاء الوصیّة بالأهمّ و هو الخلافة، مع علمه بعدم العود و عدم مجیء نبیّ بعده، مع کمال احتیاج الامّة الی الخلیفة، و یوصی بغیر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علیّا علیه السّلام علی مذهبهم لم یکن وصیّا علی متروکات النبیّ صلّی اللّه علیه و اله أیضا؛ لأنّهم اعتقدوا أنّ ما ترک النبیّ صلّی اللّه علیه و اله کانت صدقة، و المتولّی علیها کان أبا بکر، و زعموا أنّ النبیّ صلّی اللّه علیه و اله لم یخبره بأنّ ما ترکه صدقة، فما أدری أنّه علیه السّلام فیما کان وصیّته التی کان یباهی بها، و شعراء الصحابة و التابعین یعدّونها من فضائله فی نظمهم و نثرهم؟ و حمل الوراثة علی وراثة العلم لا وجه له؛ لأنّ وراثة العلم عند المخالفین لا یختصّ بآل محمّد صلّی اللّه علیه و اله، و المفهوم من کلامه علیه السّلام اختصاص الوراثة بهم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الحقّ الی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 خلفاء المخالفین لم یکونوا من أهل </w:t>
      </w:r>
    </w:p>
    <w:p>
      <w:pPr>
        <w:pStyle w:val="BookText"/>
        <w:rPr/>
      </w:pPr>
      <w:r>
        <w:rPr>
          <w:rFonts w:ascii="IRNazanin" w:hAnsi="IRNazanin" w:eastAsia="IRNazanin"/>
          <w:color w:val="111111"/>
          <w:sz w:val="28"/>
          <w:sz w:val="28"/>
          <w:szCs w:val="28"/>
          <w:rtl w:val="true"/>
          <w:lang w:bidi="fa-IR"/>
        </w:rPr>
        <w:t xml:space="preserve">الحقّ، و کیف یمکن أن یتکلّم أمیر المؤمنین علیه السّلام مع ارتفاع شأنه و علوّ مکانه و غایة بلاغته، بهذه العبارات الصریحة فیا قلناه، و یرید به المعنی البعید الذی لا یخطر ببال أحد، الاّ من ابتلی بمرض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لا یوقنون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ترک حقّه لما علمه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التی ترک لها حقّه حقن دمه و دماء شیعته، لا ما زعمه الشارح، و یشهد بما قلناه تظلّماته علی المنابر، و ما ورد من أنّ عمر أتی بالنار لیحرق علیهم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بطلان قولهم بتحقّق الاجماع علی خلافة أبی بکر، ما رواه الخاصّة و العامّة، أنّ أبا بکر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لست بخیرکم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اقرار منه بعدم استحقاقه للخلافة، فان کان صادقا فی اقراره، فلا وجه للاجماع علی امامة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کاذبا، فلا معنی للاجماع علی امامة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عدم الاجماع، ما رواه المخالف و الموافق عن عمر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بیعة أبی بکر فلتة وقی اللّه المسلمین شرّها، فمن عاد الی مثلها فاقتلوه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اعترف بأنّ بیعة أبی بکر کانت فلتة، یعنی فجأة عن خطأ لا عن تدبّر، و مع هذا أفتی بکونها شرّا، و بقتل من عاد الی مثلها، فکیف یجوّز تحقّق الاجماع علی خلافة أبی بکر؟ مع أنّ الاجماع علی الخطأ محال، فلابدّ للمخالفین أن یلتزموا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تحقّق الاجماع علی خلافة أبی بکر، أو جهالة عمر و کذبه و عدم قابلیّته للخلافة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علیه السّلام فی أثناء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بیعتکم ایّای فلتة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الفلتة الأمر یقع عن غیر تدبّر، و فی الکلام تعریض ببیعة أبی بکر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 ما فی شرح نهج البلاغة فی المجلّد التاسع، عن أبی سعد</w:t>
      </w:r>
      <w:r>
        <w:rPr>
          <w:rStyle w:val="FootnoteAnchor"/>
          <w:rtl w:val="true"/>
        </w:rPr>
        <w:footnoteReference w:id="564"/>
      </w:r>
      <w:r>
        <w:rPr>
          <w:rFonts w:ascii="IRNazanin" w:hAnsi="IRNazanin" w:eastAsia="IRNazanin"/>
          <w:color w:val="111111"/>
          <w:sz w:val="28"/>
          <w:sz w:val="28"/>
          <w:szCs w:val="28"/>
          <w:rtl w:val="true"/>
          <w:lang w:bidi="fa-IR"/>
        </w:rPr>
        <w:t>،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عثمان و علی علیه السّلام کلام،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ان کانت قریش لا تحبّکم، و قد قتلتم منهم یوم بدر سبعین، کأنّ وجوههم شنوف الذهب، تصرع أنفهم قبل شفاهم</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هذا القول أنّ بیعة قریش الثلاثة لم تکن لمصلحة دینیّة، بل لم تکن الاّ بغضا للّه و لرسوله و لأمیر المؤمنین، و لا ریب فی أنّ مثل هذه البیعة باطل، و لا یخفی أنّ المستفاد من مدح عثمان الکفرة الفجرة المقتولین بأیدی البررة، أنّه کان من المبغضین المنافقین، فبطل خلافته، و هو مستلزم لبطلان خلافة أخویه أیضا؛ لعدم القول بالفصل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بطلان بیعة أبی بکر و أخویه، ما رواه فی المصابیح من الصحاح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یسألون رسول اللّه صلّی اللّه علیه و اله عن الخیر، و کنت أسأله عن الشرّ، مخافة أن یدرکنی،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کنّا فی جاهلیّة و شرّ، فجاءنا اللّه بهذا الخیر، فهل بعد هذا الخیر من 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بعد ذلک الشرّ من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فیه دخن،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دخنه؟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یستنّون بغیر سنّتی و یهدون بغیر هدیی، تعرف منهم و تنکر،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بعد ذلک الخیر من شرّ؟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دعاة علی أبواب جهنّم، الی آخر الحدیث</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ظاهر؛ لأنّ الخبیر البصیر لا یفهم من هذا الکلام الاّ کون خلافة الخلفاء الثلاثة شرّا، و کون خلافة علی علیه السّلام خیرا بعد شرّ، و لکن فیه دخن و هو فتنة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ما فی صحیح البخاری و مسلم بألفاظهما، عن مالک بن أوس من حکایة ارتفاع علی و العبّاس الی عمر، و الحکایة طویلة، و نحن نأتی هاهنا بموضع الحاجة منها من ألفاظ مسلم، ذکر الراوی الحکایة الی قول عمر لعلی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 اله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برسول اللّه صلّی اللّه علیه و اله، فجئتما تطلب میراثک من ابن أخیک، و 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ترکناه صدقة، فرأیتماه کاذبا آثما غادرا خائنا، و اللّه یعلم انّه لصادق بارّ أشدّ تابع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توفّی أبو بکر، و أنا ولیّ رسول اللّه صلّی اللّه علیه و اله و ولیّ أبی بکر، فرأیتمانی کاذبا غادرا خائنا، و اللّه یعلم انّی لصادق بارّ راشد تابع للحقّ، فولّیتها، ثمّ جئتنی أنت و هذا، و أنتما جمیع و أمرکما واحد، فقلتما ادفعها الینا، الی آخر الحکایة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ظاهر؛ لأنّ فی الحکایة تصریح بعدم رضاء علی علیه السّلام و العبّاس بخلافة أبی بکر و عمر و بیعتهما، و تصریح باعتقادهما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سیّدنا المرتضی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جمیع أهل السیر أنّ أمیر المؤمنین علیه السّلام و العبّاس لمّا تنازعا فی المیراث، و تخاصما الی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هذین، ولی أبو بکر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و ظلم، و اللّه یعلم انّه کان برّا تقیّا، ثمّ </w:t>
      </w:r>
    </w:p>
    <w:p>
      <w:pPr>
        <w:pStyle w:val="BookText"/>
        <w:rPr/>
      </w:pPr>
      <w:r>
        <w:rPr>
          <w:rFonts w:ascii="IRNazanin" w:hAnsi="IRNazanin" w:eastAsia="IRNazanin"/>
          <w:color w:val="111111"/>
          <w:sz w:val="28"/>
          <w:sz w:val="28"/>
          <w:szCs w:val="28"/>
          <w:rtl w:val="true"/>
          <w:lang w:bidi="fa-IR"/>
        </w:rPr>
        <w:t>و لیت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و ظلم</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لینظر العاقل الی هذا الحدیث الذی فی کتبهم الصحاح، کیف یجوز لأبی بکر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اله و کذا عمر؟ مع أنّ رسول اللّه صلّی اللّه علیه و اله مات و قد جعلهما من جملة الرعایا لاسامة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استجاز عمر أن یعبّر عن رسول اللّه صلّی اللّه علیه و اله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میراثک من ابن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اللّه تعالی کان یخاطبه بصفاته، مثل یا أَیُّهَا النَّبِیُّ یا أَیُّهَا الرَّسُولُ یا أَیُّهَا الْمُزَّمِّلُ یا أَیُّهَا الْمُدَّثِّرُ و ینادی غیره من الأنبیاء بأسمائهم، و لم یذکره باسمه الاّ فی أربعة مواطن شهد له فیها بالرسالة لضرورة تخصیصه و تعیینه بالاسم، کقوله وَ ما مُحَمَّدٌ إِلاّ رَسُولٌ قَدْ خَلَتْ مِنْ قَبْلِهِ الرُّسُلُ </w:t>
      </w:r>
      <w:r>
        <w:rPr>
          <w:rStyle w:val="FootnoteAnchor"/>
          <w:rtl w:val="true"/>
        </w:rPr>
        <w:footnoteReference w:id="569"/>
      </w:r>
      <w:r>
        <w:rPr>
          <w:rFonts w:ascii="Amiri" w:hAnsi="Amiri" w:eastAsia="Amiri" w:cs="Amiri"/>
          <w:color w:val="111111"/>
          <w:sz w:val="28"/>
          <w:sz w:val="28"/>
          <w:szCs w:val="28"/>
          <w:rtl w:val="true"/>
          <w:lang w:bidi="ar-SA"/>
        </w:rPr>
        <w:t xml:space="preserve">و ما کانَ مُحَمَّدٌ أَبا أَحَدٍ مِنْ رِجالِکُمْ وَ لکِنْ رَسُولَ اللّهِ وَ خاتَمَ النَّبِیِّینَ </w:t>
      </w:r>
      <w:r>
        <w:rPr>
          <w:rStyle w:val="FootnoteAnchor"/>
          <w:rtl w:val="true"/>
        </w:rPr>
        <w:footnoteReference w:id="570"/>
      </w:r>
      <w:r>
        <w:rPr>
          <w:rFonts w:ascii="Amiri" w:hAnsi="Amiri" w:eastAsia="Amiri" w:cs="Amiri"/>
          <w:color w:val="111111"/>
          <w:sz w:val="28"/>
          <w:sz w:val="28"/>
          <w:szCs w:val="28"/>
          <w:rtl w:val="true"/>
          <w:lang w:bidi="ar-SA"/>
        </w:rPr>
        <w:t xml:space="preserve">و بِرَسُولٍ یَأْتِی مِنْ بَعْدِی اسْمُهُ أَحْمَدُ </w:t>
      </w:r>
      <w:r>
        <w:rPr>
          <w:rStyle w:val="FootnoteAnchor"/>
          <w:rtl w:val="true"/>
        </w:rPr>
        <w:footnoteReference w:id="571"/>
      </w:r>
      <w:r>
        <w:rPr>
          <w:rFonts w:ascii="Amiri" w:hAnsi="Amiri" w:eastAsia="Amiri" w:cs="Amiri"/>
          <w:color w:val="111111"/>
          <w:sz w:val="28"/>
          <w:sz w:val="28"/>
          <w:szCs w:val="28"/>
          <w:rtl w:val="true"/>
          <w:lang w:bidi="ar-SA"/>
        </w:rPr>
        <w:t xml:space="preserve">و مُحَمَّدٌ رَسُولُ اللّهِ وَ الَّذِینَ مَعَهُ </w:t>
      </w:r>
      <w:r>
        <w:rPr>
          <w:rStyle w:val="FootnoteAnchor"/>
          <w:rtl w:val="true"/>
        </w:rPr>
        <w:footnoteReference w:id="572"/>
      </w:r>
      <w:r>
        <w:rPr>
          <w:rFonts w:ascii="Amiri" w:hAnsi="Amiri" w:eastAsia="Amiri" w:cs="Amiri"/>
          <w:color w:val="111111"/>
          <w:sz w:val="28"/>
          <w:sz w:val="28"/>
          <w:szCs w:val="28"/>
          <w:rtl w:val="true"/>
          <w:lang w:bidi="ar-SA"/>
        </w:rPr>
        <w:t xml:space="preserve">ثمّ انّ اللّه تعالی قال لا تَجْعَلُوا دُعاءَ الرَّسُولِ بَیْنَکُمْ کَدُعاءِ بَعْضِکُمْ بَعْضاً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عبّر عن أمیر المؤمنین و سیّدة نساء العالمین علیهما السّلام مع شرف منزلتهما و عظم شأنهما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یطلب میراث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الاّ أثر النفاق، کما لا یخفی علی الخبیر البصیر، و المتّصف بهذا الصفات بالاجماع لا یستحقّ الخلافة لکذبهما و اثمهما و غدرهما و خیانتهما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یدلّ علی ما ادّعیناه من عدم تحقّق الاجماع، ما یدلّ من الأخبار علی عدم رضاء عمر ببیعة أبی بکر اعتقادا و مصلحة للدین، بل لم یکن الداعی له الی حضوره السقیفة الاّ لیجرّ الخلافة الی نفسه، فاضطرّ بعد الیأس منها الی بیعة أبی بکر طمعا فی عودها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الهیثم بن عدی</w:t>
      </w:r>
      <w:r>
        <w:rPr>
          <w:rStyle w:val="FootnoteAnchor"/>
          <w:rtl w:val="true"/>
        </w:rPr>
        <w:footnoteReference w:id="574"/>
      </w:r>
      <w:r>
        <w:rPr>
          <w:rFonts w:ascii="IRNazanin" w:hAnsi="IRNazanin" w:eastAsia="IRNazanin"/>
          <w:color w:val="111111"/>
          <w:sz w:val="28"/>
          <w:sz w:val="28"/>
          <w:szCs w:val="28"/>
          <w:rtl w:val="true"/>
          <w:lang w:bidi="fa-IR"/>
        </w:rPr>
        <w:t>، عن عبد اللّه بن عیاش الهمدانی</w:t>
      </w:r>
      <w:r>
        <w:rPr>
          <w:rStyle w:val="FootnoteAnchor"/>
          <w:rtl w:val="true"/>
        </w:rPr>
        <w:footnoteReference w:id="575"/>
      </w:r>
      <w:r>
        <w:rPr>
          <w:rFonts w:ascii="IRNazanin" w:hAnsi="IRNazanin" w:eastAsia="IRNazanin"/>
          <w:color w:val="111111"/>
          <w:sz w:val="28"/>
          <w:sz w:val="28"/>
          <w:szCs w:val="28"/>
          <w:rtl w:val="true"/>
          <w:lang w:bidi="fa-IR"/>
        </w:rPr>
        <w:t>، عن سعید بن جبیر، قال ذکر أبو بکر و عمر عند عبد اللّه بن عمر،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و اللّه شمسی هذه الامّة و نوریها،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ائتلفا؟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اختلفا لو کنتم تعلمون، أشهد أنّی کنت عند أبی یوما، و قد أمرنی أن أحبس الناس عنه، فاستأذن علیه عبد الرحمن بن أبی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سوء، و لهو خیر من أبیه، فأوحشنی ذلک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عبد الرحمن خیر من أبیه؟ فقال، و من لیس بخیر من أبیه لا امّ لک، ائذن لعبد الرحمن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علیه، فکلّمه فی الحطیئة الشاعر أن یرضی عنه، و قد کان عمر حبسه فی شعر قاله،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الحطیئة أودا</w:t>
      </w:r>
      <w:r>
        <w:rPr>
          <w:rStyle w:val="FootnoteAnchor"/>
          <w:rtl w:val="true"/>
        </w:rPr>
        <w:footnoteReference w:id="576"/>
      </w:r>
      <w:r>
        <w:rPr>
          <w:rFonts w:ascii="IRNazanin" w:hAnsi="IRNazanin" w:eastAsia="IRNazanin"/>
          <w:color w:val="111111"/>
          <w:sz w:val="28"/>
          <w:sz w:val="28"/>
          <w:szCs w:val="28"/>
          <w:rtl w:val="true"/>
          <w:lang w:bidi="fa-IR"/>
        </w:rPr>
        <w:t>، فدعنی اقوّمه بطول حبسه، فألحّ علیه عبد الرحمن و أبی عمر، فخرج عبد الرحمن، فأقبل علیّ 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غفلة أنت الی یومک هذا عمّا کان من تقدّم احیمق بنی تیم علیّ و ظلمه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بما کان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فما عسیت أن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لهو أحبّ الی الناس من ضیاء أبصارهم،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لکذلک علی رغم أبیک و سخطه،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أفلا تجلّی عن فعله بموقف فی الناس تبیّن ذلک لهم؟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بذلک مع ما ذکرت أنّه أحبّ الی الناس من ضیاء أبصارهم، اذن یرضخ</w:t>
      </w:r>
      <w:r>
        <w:rPr>
          <w:rStyle w:val="FootnoteAnchor"/>
          <w:rtl w:val="true"/>
        </w:rPr>
        <w:footnoteReference w:id="577"/>
      </w:r>
      <w:r>
        <w:rPr>
          <w:rFonts w:ascii="IRNazanin" w:hAnsi="IRNazanin" w:eastAsia="IRNazanin"/>
          <w:color w:val="111111"/>
          <w:sz w:val="28"/>
          <w:sz w:val="28"/>
          <w:szCs w:val="28"/>
          <w:rtl w:val="true"/>
          <w:lang w:bidi="fa-IR"/>
        </w:rPr>
        <w:t>رأس أبیک بالجندل،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تجاسر و اللّه فجسر، فما دارت الجمعة حتّی قام خطیبا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 بیعة أبی بکر کانت فلتة وقی اللّه شرّها، فمن دعاکم الی مثلها فاقتلوه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الهیثم بن عدی، عن مجالد بن سعید</w:t>
      </w:r>
      <w:r>
        <w:rPr>
          <w:rStyle w:val="FootnoteAnchor"/>
          <w:rtl w:val="true"/>
        </w:rPr>
        <w:footnoteReference w:id="5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یوما الی الشعبی و أنا ارید أن أسأله عن شیء بلغنی عن ابن مسعود أنّه کان یقوله، فأتیته و هو فی مسجد حیّه، و فی المسجد قوم ینتظرونه، فخرج فتعرّفت الیه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کان ابن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محدّثا قوما حدیثا لا تبلغه عقولهم الاّ کان لبعضهم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ابن مسعود یقول ذلک، و کان ابن عبّاس یقوله أیضا، و کان عند ابن عبّاس دفائن علم یعطیها أهلها، و یصرفها عن غیرهم، فبینا نحن کذلک اذ أقبل رجل من الأزد، فجلس الینا، فأخذنا فی ذکر أبی بکر و عمر، فضحک الشعبی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صدر عمر ضبّ‌</w:t>
      </w:r>
      <w:r>
        <w:rPr>
          <w:rStyle w:val="FootnoteAnchor"/>
          <w:rtl w:val="true"/>
        </w:rPr>
        <w:footnoteReference w:id="580"/>
      </w:r>
      <w:r>
        <w:rPr>
          <w:rFonts w:ascii="IRNazanin" w:hAnsi="IRNazanin" w:eastAsia="IRNazanin"/>
          <w:color w:val="111111"/>
          <w:sz w:val="28"/>
          <w:sz w:val="28"/>
          <w:szCs w:val="28"/>
          <w:rtl w:val="true"/>
          <w:lang w:bidi="fa-IR"/>
        </w:rPr>
        <w:t>علی أبی بکر، فقال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رأینا و لا سمعنا برجل قطّ کان أسلس قیادا لرجل، و لا أقول فیه بالجمیل</w:t>
      </w:r>
      <w:r>
        <w:rPr>
          <w:rStyle w:val="FootnoteAnchor"/>
          <w:rtl w:val="true"/>
        </w:rPr>
        <w:footnoteReference w:id="581"/>
      </w:r>
      <w:r>
        <w:rPr>
          <w:rFonts w:ascii="IRNazanin" w:hAnsi="IRNazanin" w:eastAsia="IRNazanin"/>
          <w:color w:val="111111"/>
          <w:sz w:val="28"/>
          <w:sz w:val="28"/>
          <w:szCs w:val="28"/>
          <w:rtl w:val="true"/>
          <w:lang w:bidi="fa-IR"/>
        </w:rPr>
        <w:t>من عمر فی أبی بکر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الشعبی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سألت عنه، ثمّ أقبل علی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الأزد فکیف تصنع بالفلتة التی وقی اللّه شرّها، أتری عدوّا یقول فی عدوّ یرید أن یهدم ما بنی لنفسه فی الناس أکثر من قول عمر فی أبی بکر،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p>
    <w:p>
      <w:pPr>
        <w:pStyle w:val="BookText"/>
        <w:rPr/>
      </w:pPr>
      <w:r>
        <w:rPr>
          <w:rFonts w:ascii="IRNazanin" w:hAnsi="IRNazanin" w:eastAsia="IRNazanin"/>
          <w:color w:val="111111"/>
          <w:sz w:val="28"/>
          <w:sz w:val="28"/>
          <w:szCs w:val="28"/>
          <w:rtl w:val="true"/>
          <w:lang w:bidi="fa-IR"/>
        </w:rPr>
        <w:t>أنت تقول ذلک 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أقوله، قاله عمر بن الخطّاب علی رؤوس الأشهاد، فلمه أودع، فنهض الرجل مغضبا و هو یهمهم فی الکلام بشیء لم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هذا الرجل الاّ سینقل عنک هذا الکلام الی الناس و یبثّه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اللّه لا أحفل به، و شیء لم یحفل به عمر حین قام علی رؤوس المهاجرین و الأنصار أحفل به أنا؟ أذیعوه أنتم عنّی أیضا ما بدالکم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شریک بن عبد اللّه النخعی، عن محمّد بن عمرو بن مرّة، عن أبیه، عن عبد اللّه بن سلمة،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فلمّا نزلنا و عظم الناس خرجت من رحلی اریده، فلقینی المغیرة بن شعبة، فرافقنی،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فهل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فانطلقنا نرید رحل عمر، فانّا لفی طریقنا اذ ذکرنا تولّی عمر و قیامه بما هو فیه، و حیاطته علی الاسلام، و نهوضه بما قبله من ذلک، ثمّ خرجنا الی ذکر أبی بکر، فقلت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الخیر لقد کان أبو بکر مسدّدا فی عمر، لکأنّه ینظر الی قیامه من بعده، و جدّه و اجتهاده و عنانه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و ان کان قوم کرهوا ولایة عمر لیزووها عنه، و ما کان لهم فی ذلک من حظّ،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و من القوم الذین کرهوا ذلک لعمر؟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کأنّک لا تعرف هذا الحیّ من قریش، و ما خصّوا به من الحسد، و اللّه لو کان هذا الحسد یدرک بحساب لکان لقریش تسعة أعشاره و الناس کلّهم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مغیرة، فانّ قریشا بانت بفضلها علی الناس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نزل فی ذلک حتّی انتهینا الی رحل عمر، فلم نجده، فسألنا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آنفا، فمضینا نقفوا أثره، حتّی دخلنا المسجد، فاذا عمر یطوف بالبیت، فطفنا </w:t>
      </w:r>
    </w:p>
    <w:p>
      <w:pPr>
        <w:pStyle w:val="BookText"/>
        <w:rPr/>
      </w:pPr>
      <w:r>
        <w:rPr>
          <w:rFonts w:ascii="IRNazanin" w:hAnsi="IRNazanin" w:eastAsia="IRNazanin"/>
          <w:color w:val="111111"/>
          <w:sz w:val="28"/>
          <w:sz w:val="28"/>
          <w:szCs w:val="28"/>
          <w:rtl w:val="true"/>
          <w:lang w:bidi="fa-IR"/>
        </w:rPr>
        <w:t>معه، فلمّا فرغ دخل بینی و بین المغیرة، فتوکّأ علی المغیرة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جئتما؟ فقلنا خرجنا نریدک یا أمیر المؤمنین، فأتینا رحلک فقیل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المسجد، فاتّبعناک،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اتّبعکما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المغیرة الیّ و تبسّم، فرمقه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تبسّمت أیّها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کنت أنا و أبو موسی فیه آنفا فی طریقنا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الحدیث؟ فقصصنا علیه الخبر، حتّی بلغنا ذکر حسد قریش، و ذکر من أراد صرف أبی بکر عن استخلاف عمر، فتنفّس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 مغیرة و ما تسعة أعشار الحسد، بل و تسعة أعشار العشر و فی الناس کلّهم عشر العشر، بل و قریش شرکاؤهم أیضا فیه، و سکت ملیّا و هو یتهادی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أخبرکما بأحسد قریش کلّها؟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علیکما ثیابکما،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بذلک و أنتما ملبسان ثیابکما،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ما بال 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الاذاعة منها،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أتخاف الاذاعة من الثیاب أنت و أنت من ملبس الثیاب أخوف، و ما الثیاب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 فانطلقنا معه حتّی انتهینا الی رحله، فخلّی أیدینا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تریما</w:t>
      </w:r>
      <w:r>
        <w:rPr>
          <w:rStyle w:val="FootnoteAnchor"/>
          <w:rtl w:val="true"/>
        </w:rPr>
        <w:footnoteReference w:id="583"/>
      </w:r>
      <w:r>
        <w:rPr>
          <w:rFonts w:ascii="IRNazanin" w:hAnsi="IRNazanin" w:eastAsia="IRNazanin"/>
          <w:color w:val="111111"/>
          <w:sz w:val="28"/>
          <w:sz w:val="28"/>
          <w:szCs w:val="28"/>
          <w:rtl w:val="true"/>
          <w:lang w:bidi="fa-IR"/>
        </w:rPr>
        <w:t>و دخل، فقلت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لقد عثرنا بکلامنا معه و ما کنّا فیه، و ما نراه حبسنا الاّ لیذاکرنا ایّاها،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لکذلک اذ أخرج اذنه الینا،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ادخلا، فدخلنا، فوجدناه مستلقیا علی برذعة</w:t>
      </w:r>
      <w:r>
        <w:rPr>
          <w:rStyle w:val="FootnoteAnchor"/>
          <w:rtl w:val="true"/>
        </w:rPr>
        <w:footnoteReference w:id="584"/>
      </w:r>
      <w:r>
        <w:rPr>
          <w:rFonts w:ascii="IRNazanin" w:hAnsi="IRNazanin" w:eastAsia="IRNazanin"/>
          <w:color w:val="111111"/>
          <w:sz w:val="28"/>
          <w:sz w:val="28"/>
          <w:szCs w:val="28"/>
          <w:rtl w:val="true"/>
          <w:lang w:bidi="fa-IR"/>
        </w:rPr>
        <w:t>الرحل فلمّا رآنا تمثّل بقول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تفش سرّک الاّ عند ذی ثقة أولی و أفضل ما استودعت أسرارا</w:t>
      </w:r>
    </w:p>
    <w:p>
      <w:pPr>
        <w:pStyle w:val="BookText"/>
        <w:rPr/>
      </w:pPr>
      <w:r>
        <w:rPr>
          <w:rFonts w:ascii="IRNazanin" w:hAnsi="IRNazanin" w:eastAsia="IRNazanin"/>
          <w:color w:val="111111"/>
          <w:sz w:val="28"/>
          <w:sz w:val="28"/>
          <w:szCs w:val="28"/>
          <w:rtl w:val="true"/>
          <w:lang w:bidi="fa-IR"/>
        </w:rPr>
        <w:t>صدرا رحیبا و قلبا واسعا قمنا ألاّ تخاف متی أودعته اظهارا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فعلمنا أنّه یرید أن نضمن له کتمان حدیثه، فقلت أنا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ألزمنا </w:t>
      </w:r>
    </w:p>
    <w:p>
      <w:pPr>
        <w:pStyle w:val="BookText"/>
        <w:rPr/>
      </w:pPr>
      <w:r>
        <w:rPr>
          <w:rFonts w:ascii="IRNazanin" w:hAnsi="IRNazanin" w:eastAsia="IRNazanin"/>
          <w:color w:val="111111"/>
          <w:sz w:val="28"/>
          <w:sz w:val="28"/>
          <w:szCs w:val="28"/>
          <w:rtl w:val="true"/>
          <w:lang w:bidi="fa-IR"/>
        </w:rPr>
        <w:t>و خصّنا وصلنا،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 أخا الأشعریّین؟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بافشاء سرّک و أن تشرکنا فی همّتک، فنعم المستشاران نحن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کذلک، فاسألا عمّا بدا لکما، ثمّ قام الی الباب لیغلقه، فاذا الآذن الذی أذن لنا علیه فی الحجرة،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عنّا لا امّ لک، فخرج و أغلق الباب خلفه، ثمّ أقبل علینا فجلس معنا،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تخبرا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یخبرنا أمیر المؤمنین بأحسد قریش الذی لم تأمن ثیابنا علی ذکره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سألتما عن معضلة و ساخبرکما، فلیکن عندکما فی ذمّة منیعة و حرز ما بقیت، فاذا متّ فشأنکما و ما شئتما من اظهار أو کتمان،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 عندنا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الاّ الذین کرهوا استخلاف أبی بکر له کطلحة و غیره، فانّهم قالوا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أتستخلف علینا فظّا غلیظا، و اذا هو یذهب الی غیر ما فی نفسی، فعاد الی التنفّس،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تریانه؟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الاّ ظنّا،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تظنّان؟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 ترید القوم الذین أرادوا أبا بکر علی صرف هذا الأمر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بل کان أبو بکر أعقّ، و هو الذی سألتما عنه، کان و اللّه أحسد قریش کلّها، ثمّ أطرق طویلا، فنظر المغیرة الیّ و نظرت الیه، و أطرقنا ملیّا لاطراقه، و طال السکوت منّا و منه، حتّی ظنّنا أنّه قد ندم علی ما بدا منه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 من ضئیل بنی تیم بن مرّة، لقد تقدّمنی ظالما، و خرج الیّ منها آثما،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تقدّمه علیک یا أمیر المؤمنین ظالما فقد عرفناه، کیف خرج الیک منها آثما؟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لأنّه لم یخرج الیّ منها الاّ بعد یأس منها، أما و اللّه لو کنت أطعت یزید بن الخطّاب و أصحابه لم یتلمّظ‌</w:t>
      </w:r>
      <w:r>
        <w:rPr>
          <w:rStyle w:val="FootnoteAnchor"/>
          <w:rtl w:val="true"/>
        </w:rPr>
        <w:footnoteReference w:id="585"/>
      </w:r>
      <w:r>
        <w:rPr>
          <w:rFonts w:ascii="IRNazanin" w:hAnsi="IRNazanin" w:eastAsia="IRNazanin"/>
          <w:color w:val="111111"/>
          <w:sz w:val="28"/>
          <w:sz w:val="28"/>
          <w:szCs w:val="28"/>
          <w:rtl w:val="true"/>
          <w:lang w:bidi="fa-IR"/>
        </w:rPr>
        <w:t xml:space="preserve">من حلاوتها بشیء أبدا، و لکنّی قدّمت و أخّرت، و صعدت و صوّبت، و نقضت و أبرمت، فلم أجد الاّ الاغضاء علی ما نشب به منها، و التلهّف علی نفسی، و أملت انابته و رجوعه، فو اللّه ما فعل حتّی </w:t>
      </w:r>
    </w:p>
    <w:p>
      <w:pPr>
        <w:pStyle w:val="BookText"/>
        <w:rPr/>
      </w:pPr>
      <w:r>
        <w:rPr>
          <w:rFonts w:ascii="IRNazanin" w:hAnsi="IRNazanin" w:eastAsia="IRNazanin"/>
          <w:color w:val="111111"/>
          <w:sz w:val="28"/>
          <w:sz w:val="28"/>
          <w:szCs w:val="28"/>
          <w:rtl w:val="true"/>
          <w:lang w:bidi="fa-IR"/>
        </w:rPr>
        <w:t>نغر بها بشما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منها یا أمیر المؤمنین و قد عرّضک لها یوم السقیفة بدعائک الیها، ثمّ أنت الآن تنقم و تتأسّف؟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 مغیرة، انّی کنت أعدّک من دهاة العرب، کأنّک کنت غائبا عمّا هناک، انّ الرجل ماکرنی فماکرته، و ألفانی أحذر من قطاة، انّه لمّا رأی شغف الناس به، و اقبالهم بوجوههم علیه، أیقن أنّه لا یریدون به بدلا، فأحبّ لمّا رأی من حرص الناس علیه و میلهم الیه، أن یعلم ما عندی، و هل تنازعنی نفسی الیها؟ و أحبّ أن یبلونی باطماعی فیها، و التعریض لی بها، و قد علم و علمت لو قبلت ما عرضه علیّ لم یجب الناس الی ذلک، فألفانی قائما علی أخمصی، مستوفزا حذرا، و لو أجبته الی قبولها لم یسلّم الناس الیّ ذلک، و اختبأ ضغنا علیّ فی قلبه، و لم آمن غائلته و 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بدا لی من کراهة الناس لی، أما سمعت نداءهم من کلّ ناحیة عند عرضها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سواک یا أبا بکر أنت لها، فرددتها الیه عند ذلک، فلقد رأیته التمع وجهه لذلک سرورا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عاتبنی مرّة علی کلام بلغه عنّی، و ذلک لمّا قدم علیه بالأشعث أسیرا، فمنّ علیه و أطلقه، و زوّجه اخته امّ فروة، فقلت للأشعث و هو قاعد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أکفرت بعد اسلامک، و ارتددت ناکصا علی عقبیک، فنظر الیّ نظرا علمت أنّه یرید أن یکلّمنی بکلام فی نفسه، ثمّ لقینی بعد ذلک فی سکک 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الکلام یابن الخطّاب؟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عدوّ اللّه و لک عندی شرّ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الجزاء هذا لی منک،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 ترید منّی حسن الجزاء؟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لأنفتی لک من اتّباع هذا الرجل، و اللّه ما جرّأنّی علی الخلافة علیه الاّ تقدّمه علیک و تخلّفک عنها، و لو کنت صاحبها لما رأیت منّی خلافا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فما تأمر </w:t>
      </w:r>
    </w:p>
    <w:p>
      <w:pPr>
        <w:pStyle w:val="BookText"/>
        <w:rPr/>
      </w:pPr>
      <w:r>
        <w:rPr>
          <w:rFonts w:ascii="IRNazanin" w:hAnsi="IRNazanin" w:eastAsia="IRNazanin"/>
          <w:color w:val="111111"/>
          <w:sz w:val="28"/>
          <w:sz w:val="28"/>
          <w:szCs w:val="28"/>
          <w:rtl w:val="true"/>
          <w:lang w:bidi="fa-IR"/>
        </w:rPr>
        <w:t>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بوقت أمر، بل وقت صبر و مضی و مضیت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 الأشعث الزبرقان بن بدر، فذکر له ما جری بینی و بینه، فنقل ذلک الی أبی بکر، فأرسل الیّ بعتاب مؤلم، فأرسلت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لتکفّنّ أو لأقولنّ کلمة بالغة بی و بک فی الناس، تحملها الرکبان حیث ساروا، و ان شئت استدمنا ما نحن فیه عفوا،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نستدیمه، و انّها لصائرة الیک بعد أیّام، فظننت أنّه لا یأتی علیه جمعة حتّی یردّها علیّ، فتغافل، و اللّه ما ذکرنی بعد ذلک حرفا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مدّ فی أمدها عاضّا علی نواجذه حتّی حضره الموت و آیس منها، فکان منه ما رأیتما، فاکتما ما قلت لکما عن الناس کافّة و عن بنی هاشم خاصّة، و لیکن منکما بحیث أمرتکما اذا شئتما علی برکة اللّه، فقمنا و نحن نعجب من قوله، فو اللّه ما أفشینا سرّه حتّی هلک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هذه الأخبار علی ما ادّعینا، أنّ المستفاد منها أنّ بیعة عمر لأبی بکر لم یکن مبنیّا علی دلیل شرعیّ، و لا منوطا برأی و اعتقاد، بل حمله علی ما فعل حبّ الرئاسة و الرغبة فی الحکومة و السیاسة، و روی هذه الروایة سیّدنا الشریف المرتضی فی الشافی، و ابن أبی الحدید فی شرحه، نقلا عنه و عن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ما نقله ابن أبی الحدید فی شرحه علی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فی وقت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یسرع أحد قبلی الی دعوة حقّ، و صلة رحم، و عائدة کرم، فاسمعوا قولی، و عوا منطقی، عسی أن تروا هذا الأمر من بعد هذا الیوم تنتضی فیه السیوف، و تخان فیه العهود، حتّی یکون بعضکم أئمّة لأهل الضلالة، و شیعة لأهل الجهالة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جملة کلام قاله علیه السّلام لأهل الشوری بعد وفاة عمر، و قد ذکرنا </w:t>
      </w:r>
    </w:p>
    <w:p>
      <w:pPr>
        <w:pStyle w:val="BookText"/>
        <w:rPr/>
      </w:pPr>
      <w:r>
        <w:rPr>
          <w:rFonts w:ascii="IRNazanin" w:hAnsi="IRNazanin" w:eastAsia="IRNazanin"/>
          <w:color w:val="111111"/>
          <w:sz w:val="28"/>
          <w:sz w:val="28"/>
          <w:szCs w:val="28"/>
          <w:rtl w:val="true"/>
          <w:lang w:bidi="fa-IR"/>
        </w:rPr>
        <w:t>من حدیث الشوری فیما تقدّم ما فیه کفایة، و نحن نذکر هاهنا ما لم نذکره هناک، و هو من روایة عوانة، عن اسماعیل بن أبی خالد، عن الشعبی فی کتاب الشوری و مقتل عثمان، و قد رواه أیضا أبو بکر أحمد بن عبد العزیز الجوهری فی زیادات کتاب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 عمر جعل الأمر شوری بین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عثمان بن عفّان، و عبد الرحمن بن عوف، و الزبیر بن العوام، و طلحة بن عبید اللّه، و سعد بن مالک، و کان طلحة یومئذ بالشام،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قبض و هو عن هؤلاء راض، فهم أحقّ بهذا الأمر من غیرهم، و أوصی صهیب بن سنان مولی عبد الرحمن بن جذعان،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أصله من حیّ من ربیعة بن نزار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عنزة، فأمره أن یصلّی بالناس حتّی یرضی هؤلاء القوم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لا یشکّ أنّ هذا الأمر صائر الی أحد الرجلین علی و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 طلحة فهو معهم، و الاّ فلتختر الخمسة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عمر قبل موته أخرج سعد بن مالک من أهل الشوری،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هؤلاء الأربعة و دعوا سعدا علی حاله أمیرا بین یدی الامام،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أبو عبیدة بن الجرّاح حیّا لما تخالجتنی فیه الشکوک، فان اجتمع ثلاثة علی واحد، فکونوا مع الثلاثة، و ان اختلفوا فکونوا مع الجانب الذی فیه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لأبی طلحة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 فو اللّه لطال ما أعزّ اللّه بکم الدین، و نصر بکم الاسلام، اختر من الاسلام خمسین رجلا، فآت بهم هؤلاء القوم فی کلّ یوم مرّة، فاستحثوهم حتّی یختاروا لأنفسهم و للامّة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قوما من المهاجرین و الأنصار، فأعلمهم ما أوصی به، و کتب فی وصیّته أن یولّی سعد بن مالک الکوفة، و أبا موسی الأشعری؛ لأنّه کان عزل سعدا عن سخطة، فأحبّ أن یطلب ذلک الی من یقوم بالأمر من بعده استرضاء لسعد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لا أتّهمه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أحمد بن عبد العزیز </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سهل بن سعد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وراء علی بن أبی طالب علیه السّلام حیث انصرف من عند عمر، و العبّاس بن عبد المطّلب یمشی فی جانبه، فسمعته یقول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منّا 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الجانب الذی فیه عبد الرحمن؛ لأنّه ابن عمّه، و عبد الرحمن نظیر عثمان و هو صهره، فاذا اجتمع هؤلاء، فلو أنّ الرجلین الباقیین کانا معی لم یغنیا عنّی شیئا، مع أنّی لست أرجو الاّ أحدهما، و مع ذلک فقد أحبّ عمر أن یعلمنا أنّ لعبد الرحمن عنده فضلا علینا، لعمر اللّه ما جعل اللّه ذلک لهم علینا، کما لم یجعله لأولادهم علی أولادنا، أما و اللّه لئن عمر لم یمت لأذکرنه ما أتی الینا قدیما، و لأعلمته سوء رأیه فینا، و ما أتی الینا حدیثا، و لئن مات و لیموتنّ لیجتمعنّ هؤلاء القوم علی أن یصرفوا هذا الأمر عنّا، و لئن فعلوها و لیفعلنّ لیرونی حیث یکرهون، و اللّه ما بی رغبة فی السلطان، و لا حبّ الدنیا، و لکن لاظهار العدل، و القیام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 أهل الشوری دارا، فأقبلوا یتجادلون علیها، و کلّهم بها ضنین و علیها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لدنیا، و إمّا 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ذلک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منکم یخرج نفسه من هذا الأمر و یختار لهذه الامّة رجلا منکم، فانّی طیّبة نفسی أن أخرج منها و أختار لکم؟ قالوا، قد رضینا، الاّ علی بن أبی طالب، فانّه اتّهمه،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 أری، فأقبل أبو طلحة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ارض برأی عبد الرحمن، کان الأمر لک أو لغیرک،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یا عبد الرحمن موثقا من اللّه لتؤثرنّ الحقّ و لا تتبّع الهوی، و لا تمیل الی صهر و لا ذی قرابة، و لا تعمل الاّ للّه، و لا تألو هذه الامّة أن تختار لها خیرها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 عبد الرحمن باللّه الذی لا اله هو لأجتهدنّ لنفسی و لکم و للامّة و لا أمیل الی هوی و لا الی صهر و لا ذی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عبد الرحمن، فمکث ثلاثة أیّام یشاور الناس، ثمّ رجع و اجتمع الناس، و کثروا علی الباب لا یشکّون </w:t>
      </w:r>
    </w:p>
    <w:p>
      <w:pPr>
        <w:pStyle w:val="BookText"/>
        <w:rPr/>
      </w:pPr>
      <w:r>
        <w:rPr>
          <w:rFonts w:ascii="IRNazanin" w:hAnsi="IRNazanin" w:eastAsia="IRNazanin"/>
          <w:color w:val="111111"/>
          <w:sz w:val="28"/>
          <w:sz w:val="28"/>
          <w:szCs w:val="28"/>
          <w:rtl w:val="true"/>
          <w:lang w:bidi="fa-IR"/>
        </w:rPr>
        <w:t>أنّه یبایع علی بن أبی طالب، و کان هوی قریش کافّة ماعدا بنی هاشم فی عثمان، و هوی طائفة من الأنصار مع علی علیه السّلام، و هوی طائفة اخری مع عثمان و هی أقلّ الطائفتین، و طائفة لا یبالون أیّهما بویع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المقداد بن عمرو و الناس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اسمعوا ما أقول، أنا المقداد بن عمرو، انّکم ان بایعتم علیّا سمعنا و أطعنا، و ان بایعتم عثمان سمعنا و عصینا، فقام عبد اللّه بن أبی ربیعة بن المغیرة المخزومی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انّکم ان بایعتم عثمان سمعنا و أطعنا، و ان بایعتم علیّا سمعنا و عصینا، فقال له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عدوّ اللّه و عدوّ رسوله و عدوّ کتابه، و متی کان مثلک یسمع له الصالحون؟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الحلیف العسیف و متی کان مثلک یجتریء علی الدخول فی أمر قریش؟</w:t>
      </w:r>
    </w:p>
    <w:p>
      <w:pPr>
        <w:pStyle w:val="BookText"/>
        <w:rPr/>
      </w:pPr>
      <w:r>
        <w:rPr>
          <w:rFonts w:ascii="IRNazanin" w:hAnsi="IRNazanin" w:eastAsia="IRNazanin"/>
          <w:color w:val="111111"/>
          <w:sz w:val="28"/>
          <w:sz w:val="28"/>
          <w:szCs w:val="28"/>
          <w:rtl w:val="true"/>
          <w:lang w:bidi="fa-IR"/>
        </w:rPr>
        <w:t>فقال عبد اللّه بن سعد بن 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الملأ ان أردتم ألاّ تختلف قریش فیما بینها فبایعوا عثمان،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أردتم ألاّ یختلف المسلون فیما بینهم فبایعوا علیّا، ثمّ أقبل علی عبد اللّه بن سعد بن أبی سرح،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یابن الفاسق أأنت ممّن یستنصحه المسلون أو یستشیرونه فی امورهم، و ارتفعت الأصوات، و نادی مناد لا یدری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فقریش تزعم أنّه رجل من بنی مخزوم، و الأنصار تزعم أنّه رجل طوال مشرف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افرغ من أمرک، و امض علی ما فی نفسک فانّه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الرحمن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عهد اللّه و میثاقه، و أشدّ ما أخذ اللّه علی النبیّین من عهد و میثاق، ان بایعتک لتعملنّ بکتاب اللّه و سنّة رسوله و سیرة أبی بکر و 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طاقتی و مبلغ علمی و جهد رأیی، و الناس یسمعون، فأقبل علی عثمان فقال له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أزول عنه و لا أدع شیئا منه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علی علی، فقال له ثلاث مرّات و لعثمان ثلاث مرّات، فی کلّ ذلک یجیب </w:t>
      </w:r>
    </w:p>
    <w:p>
      <w:pPr>
        <w:pStyle w:val="BookText"/>
        <w:rPr/>
      </w:pPr>
      <w:r>
        <w:rPr>
          <w:rFonts w:ascii="IRNazanin" w:hAnsi="IRNazanin" w:eastAsia="IRNazanin"/>
          <w:color w:val="111111"/>
          <w:sz w:val="28"/>
          <w:sz w:val="28"/>
          <w:szCs w:val="28"/>
          <w:rtl w:val="true"/>
          <w:lang w:bidi="fa-IR"/>
        </w:rPr>
        <w:t>علی علیه السّلام مثل ما کان أجاب به، و یجیب عثمان بمثل ما کان أجاب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یدک یا عثمان، فبسط یده فبایعه، و قام القوم فخرجوا و قد بایعوا، الاّ علی بن أبی طالب علیه السّلام فانّه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عثمان علی الناس و وجهه متهلّل، و خرج علی علیه السّلام و هو کاسف البال مظلم،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عوف لیس هذا بأوّل یوم تظاهرتم علینا، من دفعنا عن حقّنا و الاستئثار علینا، و انّها لسنّة علینا، و طریقة ترکتموها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شعبة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بویع لغیرک لما بایعناه،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لو بویع غیره لبایعته، و ما أنت و ذلک یابن الدبّاغة، و اللّه لو ولیها غیره لقلت له مثل ما قلت الآن، تقرّبا الیه و طمعا فی الدنیا، فاذهب لا أبا لک،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مکان أمیر المؤمنین لأسمعتک ما تکره، و مضیا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عثمان رحله، دخل الیه بنو امیّة حتّی امتلأت بهم الدار، ثمّ أغلقوها علیهم، فقال أبو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أعندکم أحد من غیرکم؟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امیّة تلقّفوها تلقّف الکرة، فو الذی یحلف به أبو سفیان ما من عذاب، و لا حساب، و لا جنّة، و لا نار، و لا بعث، و لا 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فانتهره عثمان و ساءه بما قال و أمر باخراجه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یزید بن جریر، عن الشعبی، عن شقیق بن مسلمة، أنّ علی بن أبی طالب علیه السّلام لمّا انصرف الی رحله، قال لبنی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 قومکم عادوکم بعد وفاة النبیّ صلّی اللّه علیه و اله کعداوتهم النبیّ صلّی اللّه علیه و اله فی حیاته، و ان یطع قومکم لا تؤمّروا أبدا، و و اللّه لا ینیب هؤلاء الی الحقّ الاّ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عمر بن الخطّاب داخل الیهم قد سمع الکلام کلّه، فدخل فقال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 أترید أن تضرب بعضهم ببعض،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ویحک فو اللّه لو لا أبوک و ما رکب منّی قدیما و حدیثا، ما نازعنی ابن عفّان و لا ابن عوف، فقام عبد اللّه فخرج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الناس فی أمر الهرمزان و عبید اللّه بن عمر و قتله ایّاه، و بلغ عثمان ما قال فیه علی بن أبی طالب علیه السّلام، فقام فصعد المنبر،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انّه کان من قضاء اللّه أنّ عبید اللّه بن عمر بن الخطّاب أصاب الهرمزان و هو رجل من المسلمین، و لیس له وارث الاّ اللّه و المسلمون، و أنا امامکم و قد عفوت، أفتعفون عن عبید اللّه ابن خلیفتکم بالأمس؟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فعفی عنه، فلمّا بلغ ذلک علیّا علیه السّلام تضاحک،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بدأ بها عثمان أ یعفو عن حقّ امریء لیس بوالیه، تاللّه انّ هذا لهو العجب،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أوّل ما بدا من عثمان ممّا نقم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المقداد من الغد، فلقی عبد الرحمن بن عوف، فأخذ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أردت بما صنعت لوجه اللّه، فأثابک اللّه ثواب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انّما أردت الدنیا، فأکثر اللّه مالک،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رحمک اللّه اسمع،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و اللّه و جذب یده من یده، و مضی حتّی دخل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فقاتل حتّی نقاتل معک،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اقاتل رحمک اللّه، و أقبل عمّار بن یاسر 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ناعی الاسلام قم فانعه قد مات عرف و بدا نکر</w:t>
      </w:r>
    </w:p>
    <w:p>
      <w:pPr>
        <w:pStyle w:val="BookText"/>
        <w:rPr/>
      </w:pPr>
      <w:r>
        <w:rPr>
          <w:rFonts w:ascii="IRNazanin" w:hAnsi="IRNazanin" w:eastAsia="IRNazanin"/>
          <w:color w:val="111111"/>
          <w:sz w:val="28"/>
          <w:sz w:val="28"/>
          <w:szCs w:val="28"/>
          <w:rtl w:val="true"/>
          <w:lang w:bidi="fa-IR"/>
        </w:rPr>
        <w:t>أمّا و اللّه لو أنّ لی أعوانا لقاتلتهم، و اللّه لئن قاتلهم واحد لأکوننّ له ثانیا،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و اللّه لا أجد علیهم أعوانا، و لا احبّ أن اعرّضکم لما لا تطیقون، و بقی علی علیه السّلام فی داره و عنده نفر من أهل بیته، و لیس یدخل الیه أحد مخافة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أهل الشوری علی أن تکون کلمتهم واحدة علی من لم یبایع، فقاموا الی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أفعل؟ قالوا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نجاهدک،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الی عثمان حتّی بایعه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فلمّا بایع أتاه عبد الرحمن بن عوف، فاعتذر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أعطانا یده و یمینه و لم تفعل </w:t>
      </w:r>
    </w:p>
    <w:p>
      <w:pPr>
        <w:pStyle w:val="BookText"/>
        <w:rPr/>
      </w:pPr>
      <w:r>
        <w:rPr>
          <w:rFonts w:ascii="IRNazanin" w:hAnsi="IRNazanin" w:eastAsia="IRNazanin"/>
          <w:color w:val="111111"/>
          <w:sz w:val="28"/>
          <w:sz w:val="28"/>
          <w:szCs w:val="28"/>
          <w:rtl w:val="true"/>
          <w:lang w:bidi="fa-IR"/>
        </w:rPr>
        <w:t>أنت، فأحببت أن أتوثّق للمسلمین فجعلتها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عنک، انّما آثرته بها لتنالها بعده، دقّ اللّه بینکما عطر منشم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طلحة من الشام بعد ما بویع عثمان،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الأمر حتّی تری فیه رأیک،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بایعتم شرّکم لرضیت، فکیف و قد بایعتم خیرکم،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عدا علیه بعد ذلک و صاحبه حتّی قتلاه، ثمّ زعما أنّهما یطلبان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یذکره الناس من المناشدة، و قول علی علیه السّلام لأهل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أفیکم أحد قال له رسول اللّه صلّی اللّه علیه و اله کذا، فانّه لم یکن یوم البیعة، و انّما کان بعد ذلک بقلیل، دخل علی علیه السّلام علی عثمان و عنده جماعة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أهل الشوری، و قد کان بلغه عنهم هنات و قوارص،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أفیکم؟ کلّ 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أخبرکم عن أنفسکم، أمّا أنت یا عثمان ففررت یوم حنین، و تولّیت یوم التقی الجمعان، و أمّا أنت یا طلحة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محمّد لنرکضنّ بین خلاخیل نسائه، کما رکض بین خلاخیل نسائنا، و أمّا أنت یا عبد الرحمن فصاحب قراریط، و أمّا أنت یا سعد فتدقّ عن أن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فیکم أحد یردّ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ذلک و أنت أمیر المؤمنین، و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جندب، عن أبیه جندب بن عبد اللّه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بالمدینة حیث بویع عثمان، فجئت و جلست الی المقداد بن عمرو،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مثل ما أتی الی أهل هذا البیت، و کان عبد الرحمن بن عوف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ذاک یا مقداد؟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و اللّه أحبّهم لحبّ رسول اللّه صلّی اللّه علیه و اله، و انّی لأعجب من قریش </w:t>
      </w:r>
    </w:p>
    <w:p>
      <w:pPr>
        <w:pStyle w:val="BookText"/>
        <w:rPr/>
      </w:pPr>
      <w:r>
        <w:rPr>
          <w:rFonts w:ascii="IRNazanin" w:hAnsi="IRNazanin" w:eastAsia="IRNazanin"/>
          <w:color w:val="111111"/>
          <w:sz w:val="28"/>
          <w:sz w:val="28"/>
          <w:szCs w:val="28"/>
          <w:rtl w:val="true"/>
          <w:lang w:bidi="fa-IR"/>
        </w:rPr>
        <w:t>و تطاولهم علی الناس بفضل رسول اللّه صلّی اللّه علیه و اله ثمّ انتزاعهم سلطانه من أهله، قال عبد الرحمن، أما و اللّه لقد أجهدت نفسی لکم،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ترکت رجلا من الذین یأمرون بالحقّ و به یعدلون، أما و اللّه لو أنّ لی علی قریش أعوانا لقاتلتهم قتالی ایّاهم ببدر و احد،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لا یسمعنّ هذا الکلام الناس، فانّی أخاف أن تکون صاحب فتنة و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دعا الی الحقّ و أهله و ولاة أمر لا یکون صاحب فتنة، و لکن من أقحم الناس فی الباطل، و آثر الهوی علی الحقّ، فذلک صاحب الفتنة و الفرقة،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فتربّد وجه عبد 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 أنّک ایّای تعنی لکان لی و لک شأن،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ایّای تهدّد یابن أمّ عبد الرحمن، ثمّ قام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جندب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أنا من أعوانک،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انّ هذا الأمر لا یغنی فیه الرجلان و لا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من فوری ذلک علی علی علیه السّلام، فلمّا جلست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 اللّه ما أصاب قومک بصرف هذا الأمر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جمیل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لصبور،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أصبر فماذا أصنع؟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جلست الی المقداد بن عمرو آنفا و عبد الرحمن بن عوف، فقالا کذا و کذا، ثمّ قام المقداد فاتّبعته، فقلت له کذا فقال لی کذا، فقال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المقداد فما أصنع؟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تقوم فی الناس فتدعوهم الی نفسک و تخبرهم أنّک أولی بالنبیّ صلّی اللّه علیه و اله و تسألهم النصر علی هؤلاء المظاهرین علیک، فان أجابک عشرة من مائة شددت بهم علی الباقین، فان دانوا لک فذاک، و الاّ قاتلتهم و کنت أولی بالعذر، قتلت أو بقیت، و کنت أعلی عند اللّه حجّة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یا جندب أن یبایعنی من کلّ عشرة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أرجو ذلک لا و اللّه و لا من المائة واحد، و ساخبرک انّ الناس انّما ینظرون الی قریش،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محمّد و قبیله، و أمّا قریش بینها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آل محمّد یرون لهم علی الناس بنبوّته فضلا، فیرون أنّهم أولیاء هذا الأمر دون قریش و دون غیرهم من الناس، و انّهم ان ولّوه لم یخرج السلطان منهم الی أحد أبدا، و متی کان فی غیرهم تداولته قریش بینها، لا و اللّه لا یدفع الناس الینا هذا الأمر طائعین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عمّ رسول اللّه لقد صدعت قلبی بهذا القول، أفلا أرجع الی المصر، فاوذن الناس بمقالتک، و أدعو الناس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لیس هذا زمان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 العراق، فکنت أذکر فضل علی علیه السّلام علی الناس، فلا أعدم رجلا یقول لی ما أکره، و أحسن ما أسمعه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و خذ فیما ینفعک،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ممّا ینفعنی و ینفعک، فیقوم عنّی و یدعنی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أبو بکر أحمد بن عبد العزیز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رفع ذلک من قولی الی الولید بن عقبة أیّام ولینا، فبعث الیّ فحبسنی حتّی کلّم فیّ، فخلّی سبیلی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عمّار بن یاسر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انّا قد کنّا و ما کنّا نستطیع الکلام، قلّة و ذلّة، فأعزّنا اللّه بدینه، و أکرمنا برسوله، فالحمد للّه ربّ العالمین، یا معشر قریش الی متی تصرفون هذا الأمر عن أهل بیت نبیّکم، تحوّلونه هاهنا مرّة و هاهنا مرّة، ما أنا آمن أن ینزعه اللّه منکم و یضعه فی غیرکم، کما نزعتموه من أهله و وضعتموه فی غیر أهله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هاشم بن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سمیّة لقد عدوت طورک، و ما عرفت قدرک، ما أنت و ما رأت قریش لأنفسها، انّک لست فی شیء من أمرها و امارتها، فتنحّ عنها، و تکلّمت قریش بأجمعها، فصاحوا بعمّار و انتهروه،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ما زال أعوان الحقّ أذلاّء، ثمّ قام فانصرف</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یدلّ أیضا علی ما ادّعیناه، ما رواه أبو بکر أحمد بن مردویه فی کتابه، و هو من أعیان المخالفین و ثقاتهم، و رواه أیضا المسمّی عندهم صدر الأئمّة أخطب خطباء خوارزم موفّق بن أحمد المکّی ثمّ الخوارزمی فی کتاب الأربعین،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الطبرانی، حدّثنا سعید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محمّد، عن أبی الطفیل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الباب یوم الشوری، فارتفعت الأصوات بینهم، فسمعت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أبا بکر و أنا و اللّه أولی بالأمر و أحقّ به منه، فسمعت و أطعت مخافة أن یرجع القوم کفّارا یضرب بعضهم رقاب بعض بالسیف، ثمّ بایع أبو بکر لعمر و أنا أولی بالأمر منه، فسمعت و أطعت مخافة أن یرجع الناس کفّارا، ثمّ و أنتم تریدون أن تبایعوا عثمان، اذن لا أسمع و لا 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رواها ابن مردویه أیضا، و ساق قول علی بن أبی طالب علیه السّلام عن مبایعتهم لأبی بکر و عمر، کما ذکره فی الروایة المتقدّمة سواء، الاّ أنّه قال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تریدون أن تبایعوا عثمان، اذن لا أسمع و لا أطیع، انّ عمر جعلنی فی خمسة نفر أنا سادسهم، لا یعرفون لی فضلا فی الصلاح، و لا یعرفونه لی، کأنّما نحن فیه شرع سواء، و أیم اللّه لو أشاء أن أتکلّم لتکلّمت، ثمّ لا یستطیع عربهم و لا عجمهم</w:t>
      </w:r>
      <w:r>
        <w:rPr>
          <w:rStyle w:val="FootnoteAnchor"/>
          <w:rtl w:val="true"/>
        </w:rPr>
        <w:footnoteReference w:id="591"/>
      </w:r>
      <w:r>
        <w:rPr>
          <w:rFonts w:ascii="IRNazanin" w:hAnsi="IRNazanin" w:eastAsia="IRNazanin"/>
          <w:color w:val="111111"/>
          <w:sz w:val="28"/>
          <w:sz w:val="28"/>
          <w:szCs w:val="28"/>
          <w:rtl w:val="true"/>
          <w:lang w:bidi="fa-IR"/>
        </w:rPr>
        <w:t>و لا المعاهد منهم و لا المشرک ردّ خصلة منها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أیّها الخمسة أمنکم أخو 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عمّ مثل عمّی حمزة بن عبد المطّلب أسد اللّه و أسد رسوله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أخ مثل أخی المزیّن بالجناحین یطیر مع الملائکة فی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له زوجة مثل زوجتی فاطمة بنت رسول اللّه صلّی اللّه علیه و اله سیّدة نساء هذه الامّة؟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منکم أحد له سبطان مثل ولدی الحسن و الحسین سبطی نبی هذه الامّة ابنی 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قتل مشرکی قریش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صلّی الی القبلتین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غسّل 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سکن المسجد یمرّ فیه جنبا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ردّت علیه الشمس بعد غروبها حتّی صلّی العصر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أمنکم أحد قال له رسول اللّه صلّی اللّه علیه و اله حین قرب الیه الطیر فأعجبه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الیک حتّی یأکل معی من هذا الطیر، فجئت و أنا لا أعلم ما کان من قوله، فدخلت،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یا ربّ و الیّ یا ربّ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کان أقتل للمشرکین عند کلّ شدیدة تنزل برسول اللّه صلّی اللّه علیه و اله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أعظم غناء عن رسول اللّه صلّی اللّه علیه و اله منّی حین اضطجعت علی فراشه و وقیته بنفسی و بذلت مهجتی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یأخذ الخمس غیری و غیر زوجتی فاطمة؟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کان له سهم فی الخاصّ و سهم فی العامّ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یطهّره کتاب اللّه غیری حتّی سدّ النبیّ صلّی اللّه علیه و اله أبواب المهاجرین جمیعا و فتح بابی حتّی قام الیه عمّاه حمزة و العبّاس،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و فتحت باب علی؟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 بابه و لا سددت أبوابکم، بل اللّه فتح بابه و سدّ أبوابکم؟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تمّم اللّه نوره من السماء حین قال وَ آتِ ذَا الْقُرْبی حَقَّهُ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ناجی رسول اللّه صلّی اللّه علیه و اله ستّة عشر مرّة غیری حین نزل جبرئیل یا أَیُّهَا الَّذِینَ آمَنُوا إِذا ناجَیْتُمُ الرَّسُولَ فَقَدِّمُوا بَیْنَ یَدَیْ نَجْواکُمْ صَدَقَةً أعمل بها أحد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أفیکم أحد ولی غمض رسول اللّه صلّی اللّه علیه و اله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أفیکم أحد آخر عهده برسول اللّه صلّی اللّه علیه و اله </w:t>
      </w:r>
    </w:p>
    <w:p>
      <w:pPr>
        <w:pStyle w:val="BookText"/>
        <w:rPr/>
      </w:pPr>
      <w:r>
        <w:rPr>
          <w:rFonts w:ascii="IRNazanin" w:hAnsi="IRNazanin" w:eastAsia="IRNazanin"/>
          <w:color w:val="111111"/>
          <w:sz w:val="28"/>
          <w:sz w:val="28"/>
          <w:szCs w:val="28"/>
          <w:rtl w:val="true"/>
          <w:lang w:bidi="fa-IR"/>
        </w:rPr>
        <w:t>حین وضعه فی حفرته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 صدر الأئمّة عندهم موفّق بن أحمد المکّی یرویها عن فخر خوارزم محمود الزمخشری، باسناده الی أبی ذرّ، زیادة فی مناشدة علی بن أبی طالب علیه السّلام لأهل الشوری، و هذه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ناشدتکم اللّه هل تعلمون معاشر المهاجرین و الأنصار أنّ جبرئیل أتی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سیف الاّ ذو الفقار و لا فتی الاّ علی، هل تعلمون کان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فأنشدکم اللّه هل تعلمون أنّ جبرئیل نزل علی النبیّ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 اللّه تعالی یأمرک أن تحبّ علیّا، و تحبّ من یحبّه، فانّ اللّه یحبّ علیّا و یحبّ من یحبّ علیّا؟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هل تعلمون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السابعة رفعت الی رفارف من نور، ثمّ رفعت الی حجب من نور، فوعد النبیّ صلّی اللّه علیه و اله الجبّار لا اله الاّ هو أشیاء، فلمّا رجع من عنده نادی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ابراهیم، و نعم الأخ أخوک علی، فاستوص به، أتعلمون معاشر المهاجرین و الأنصار کان هذا؟ فقال من بینهم أبو محمّد یعنی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سمعتها من رسول اللّه صلّی اللّه علیه و اله و الاّ فصمّتا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أحدا کان یدخل المسجد جنبا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فأنشدکم اللّه انّ أبواب المسجد سدّها و ترک بابی؟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أنّی کنت اذا قاتلت عن یمین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تعلمون أنّ رسول اللّه صلّی اللّه علیه و اله حین أخذ الحسن و الحسین، جعل </w:t>
      </w:r>
    </w:p>
    <w:p>
      <w:pPr>
        <w:pStyle w:val="BookText"/>
        <w:rPr/>
      </w:pPr>
      <w:r>
        <w:rPr>
          <w:rFonts w:ascii="IRNazanin" w:hAnsi="IRNazanin" w:eastAsia="IRNazanin"/>
          <w:color w:val="111111"/>
          <w:sz w:val="28"/>
          <w:sz w:val="28"/>
          <w:szCs w:val="28"/>
          <w:rtl w:val="true"/>
          <w:lang w:bidi="fa-IR"/>
        </w:rPr>
        <w:t>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أصغر و أضعف رکنا منه، فقال لها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حسن، و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یا حسین، فهل لأحد منکم مثل هذه المنزلة؟ نحن الصابرون لیقضی اللّه فی هذه البیعة أمرا کان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موضعی من رسول اللّه صلّی اللّه علیه و اله، و القرابة القریبة، و المنزلة الخصیصة، وضعنی فی حجره و أنا ولید، فضمّنی الی صدره، و یکنفنی فی فراشه، و یمسّنی جسده، و یشمّنی عرقه، و کان یمضغ الشیء ثمّ یلقمنیه، و ما وجد فیّ کذبة فی قول و لا خطأ فی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قرن اللّه به من لدن کان فطیما أعظم ملک من ملائکته، یسلک به طریق</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المکارم، و محاسن المعالم لیله و نهاره، و لقد کنت أتّبعه اتّباع الفصیل اثر امّه، یرفع لی کلّ یوم علما من أخلاقه، و یأمرنی بالاقتداء به، و لقد کان یجاور کلّ سنة بحراء، فأراه و لا یراه غیری، و لم یجمع بیت واحد یومئذ فی الاسلام غیر رسول اللّه صلّی اللّه علیه و اله و خدیجة و أنا ثالثهما، أری نور الوحی و الرسالة و رائحة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سمعت رنّة الشیطان حین نزل الوحی علیه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آیس من عبادته، أنت تسمع ما أسمع، و تری ما أری، الاّ أنّک لست بنبیّ لکنّک وزیر و انّک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معه لمّا أتاه الملأ من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انّک قد ادّعیت عظیما لم یدّعه آباؤک، و لا أحد من بیتک، و نحن نسألک أمرا ان أجبتنا الیه و أریتناه علمنا أنّک نبیّ و رسول، و ان لم تفعل علمنا أنّک ساحر کذّاب، فقال لهم رسول اللّه صلّی اللّه علیه و اله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تسألون؟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حتّی تنقطع</w:t>
      </w:r>
      <w:r>
        <w:rPr>
          <w:rStyle w:val="FootnoteAnchor"/>
          <w:rtl w:val="true"/>
        </w:rPr>
        <w:footnoteReference w:id="594"/>
      </w:r>
      <w:r>
        <w:rPr>
          <w:rFonts w:ascii="IRNazanin" w:hAnsi="IRNazanin" w:eastAsia="IRNazanin"/>
          <w:color w:val="111111"/>
          <w:sz w:val="28"/>
          <w:sz w:val="28"/>
          <w:szCs w:val="28"/>
          <w:rtl w:val="true"/>
          <w:lang w:bidi="fa-IR"/>
        </w:rPr>
        <w:t xml:space="preserve">بعروقها و تقف بین </w:t>
      </w:r>
    </w:p>
    <w:p>
      <w:pPr>
        <w:pStyle w:val="BookText"/>
        <w:rPr/>
      </w:pPr>
      <w:r>
        <w:rPr>
          <w:rFonts w:ascii="IRNazanin" w:hAnsi="IRNazanin" w:eastAsia="IRNazanin"/>
          <w:color w:val="111111"/>
          <w:sz w:val="28"/>
          <w:sz w:val="28"/>
          <w:szCs w:val="28"/>
          <w:rtl w:val="true"/>
          <w:lang w:bidi="fa-IR"/>
        </w:rPr>
        <w:t>یدیک،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کلّ شیء قدیر، فان فعل اللّه ذلک لکم تؤمنون و 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ساریکم ما تطلبون، و انّی لأعلم أنّکم ما تفیؤون الی خیر، و انّ فیکم من یطرح فی القلیب، و من یحزّب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الشجرة ان کنت تؤمنین باللّه و الیوم الآخر، و تعلمین أنّی رسول اللّه، فانقلعی بعروقک حتّی تقفی بین یدیّ باذن اللّه، فو الذی بعثه بالحقّ لانقلعت بعروقها و جاءت و لها دویّ شدید، و قصف کقصف أجنحة الطیر حتّی وقفت بین یدی رسول اللّه صلّی اللّه علیه و اله و ألقت بعضها الأعلی علی رسول اللّه صلّی اللّه علیه و اله و بعض أغصانها علی منکبی، و کنت عن یمینه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القوم الی ذلک، قالوا علوّا و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فلیأتیک نصفها و یبقی نصفها، فأمرها بذلک، فأقبل الیه نصفها کأعجب اقبال و أشدّها دویّا، و کادت تلتف برسول اللّه صلّی اللّه علیه و اله، فقالوا کفرا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الی نصفه کما کان، فأمره 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اله الاّ اللّه، انّی أوّل مؤمن بک یا رسول اللّه، و أوّل من آمن بأنّ الشجرة فعلت ما فعلت بأمر اللّه، تصدیقا لنبوّتک، و اجلالا لکلمتک، فقال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عجیب السحر حقیق فیه، فهل یصدّقک فی أمرک الاّ مثل هذا یعنونی، و انّی لمن القوم الذین لا یأخذهم فی اللّه لومة لائم سیّما الصدّیقین، و کلامهم کلام الأبرار، عماد اللیل، و منار النهار، متمسّکون بحبل اللّه القرآن، یحبّون سنّة اللّه و سنن رسوله، لا یستکبرون، و لا یعلون، و لا یفسدون، قلوبهم فی الجنان، و أجسادهم فی العمل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ما ادّعیناه، ما رواه أبو بکر بن مردویه باسناده، عن أبی ذرّ </w:t>
      </w:r>
    </w:p>
    <w:p>
      <w:pPr>
        <w:pStyle w:val="BookText"/>
        <w:rPr/>
      </w:pPr>
      <w:r>
        <w:rPr>
          <w:rFonts w:ascii="IRNazanin" w:hAnsi="IRNazanin" w:eastAsia="IRNazanin"/>
          <w:color w:val="111111"/>
          <w:sz w:val="28"/>
          <w:sz w:val="28"/>
          <w:szCs w:val="28"/>
          <w:rtl w:val="true"/>
          <w:lang w:bidi="fa-IR"/>
        </w:rPr>
        <w:t>و مقداد و سلمان،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عند رسول اللّه صلّی اللّه علیه و اله ما معنا غیرنا، اذ أقبل ثلاثة رهط من المهاجرین البدریّین،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امّتی بعدی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أهل حقّ لا یشوبونه بباطل، مثلهم کمثل الذهب کلّما فتنته بالنار ازداد جودة و طیبا، و امامهم هذا لأحد الثلاثة، و هو الذی أمر اللّه به فی کتابه 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أهل باطل لا یشوبونه بحقّ، مثلهم کمثل خبث الحدید، کلّما فتنته بالنار ازداد خبثا، و امامهم هذا لأحد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فرقة أهل ضلالة مذبذبین بین ذلک، لا الی هؤلاء و لا الی هؤلاء، و امامهم هذا لأحد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أهل الحقّ و امامهم،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امام المتّقین، و أمسک عن الاثنین، فجهدت أن یسمّیهما فلم یفعل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الحدیث أیضا أخطب خطباء خوارزم، و أبو الفرج المعافا بن زکریّا شیخ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اختلاف الامّة بعد النبیّ صلّی اللّه علیه و اله، و انّ أهل الحقّ من کان علی علیه السّلام امامه، فبطل ما ادّعوه من الاجماع علی امامة أئمّة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 ما نقله ابن أبی الحدید فی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سعد بن عبادة یوما علیّا بعد یوم السقیفة، فذکر أمرا 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ولایته، فقال له ابنه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اله یقول هذا فی علی بن أبی طالب علیه السّلام ثمّ تطلب الخلافة و یقول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 منکم أمیر، لا کلّمتک و اللّه من رأسی بعدها کلمة أبدا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 ما نقله ابن أبی الحدید فی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أبو زید عمر بن شبّة باسناد رفعه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لاماشی عمر فی سکّة من سکک المدینة یده فی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ما أظنّ صاحبک الاّ مظلوما،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یسبقنی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فاردد الیه ظلامته، فانتزع یده من یدی، ثمّ مرّ یهمهم ساعة، ثمّ وقف فلحقته،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ما أظنّ القوم منعهم من صاحبک الاّ أنّهم استصغروه،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الاولی،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استصغره اللّه حین أمره أن یأخذ سورة البراءة من أبی بکر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روایة اخری فی هذا المعنی،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عن رجاله،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بعلی و أنا معه بفناء داره، فسلّم علیه،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الی قوله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معه، فمشیت الی جانبه، فشبّک فی أصابعی و مشینا قلیلا حتّی خلّفنا البقیع،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أما و اللّه انّ صاحبک هذا لأولی الناس بالأمر بعد رسول اللّه صلّی اللّه علیه و اله الاّ أنّا خفناه علی اثنین،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بکلام لم أجد بدّا من مسألته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خفناه علی حداثة سنّه، و حبّه بنی عبد المطّلب</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من کتاب تاریخ بغداد، أنّ عمر سأل ابن عبّاس کیف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بالدلو 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فی نفسه شیء من الخلافة یزعم أنّ النبیّ صلّی اللّه علیه و اله جعلها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فی مرضه أن یصرّح باسمه، فمنعت اشفاقا و حیطة علی الاسلام، و علم رسول اللّه أنّی علمت ما فی </w:t>
      </w:r>
    </w:p>
    <w:p>
      <w:pPr>
        <w:pStyle w:val="BookText"/>
        <w:rPr/>
      </w:pPr>
      <w:r>
        <w:rPr>
          <w:rFonts w:ascii="IRNazanin" w:hAnsi="IRNazanin" w:eastAsia="IRNazanin"/>
          <w:color w:val="111111"/>
          <w:sz w:val="28"/>
          <w:sz w:val="28"/>
          <w:szCs w:val="28"/>
          <w:rtl w:val="true"/>
          <w:lang w:bidi="fa-IR"/>
        </w:rPr>
        <w:t>نفسه فأمسک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فی الجزء التاسع من شرحه، عن الواقدی فی کتاب الشوری، عن ابن عبّاس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عتاب عثمان لعلی علیه السّلام، فقال له فی بعض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أن تفتح للفرقة بابا، فلعهدی بک و أنت تطیع عتیقا و ابن الخطّاب طاعتک لرسول اللّه صلّی اللّه علیه و اله و لست بدون واحد منهما، و أنا أمسّ بک رحما، و أقرب الیک صهرا، فان کنت تزعم أنّ هذا الأمر جعله رسول اللّه صلّی اللّه علیه و اله فقد رأیناک حین توفّی نازعت ثمّ أقررت، فان کانا لم یرکبا من الأمر جددا، فکیف أذعنت لهما بالبیعة و بخعت بالطاعة؟ و ان کانا أحسنا فیما ولیا، و لم اقصّر عنهما فی دینی و حسبی و قرابتی، فکن لی کما کنت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الفرقة فمعاذ اللّه أن أفتح لها بابا، و اسهّل الیها سبیلا، و لکنّی أنهاک عمّا ینهاک اللّه و رسوله عنه، و أهدیک الی 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عتیق و ابن الخطّاب، فان کانا أخذا ما جعله رسول اللّه صلّی اللّه علیه و اله لی، فأنت أعلم بذلک و المسلمون، و مالی و لهذا الأمر و قد ترکته منذ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ألاّ یکون حقّی بل المسلمون فیه شرع، فقد أصاب السهم الثغرة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یکون حقّی دونهم، فقد ترکته لهم، طبت به نفسا، و نفضت یدی عنه استصلاحا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التسویة بینک و بینهما، فلست کأحدهما انّهما ولّیا هذا الأمر، فظلفا أنفسهما</w:t>
      </w:r>
      <w:r>
        <w:rPr>
          <w:rStyle w:val="FootnoteAnchor"/>
          <w:rtl w:val="true"/>
        </w:rPr>
        <w:footnoteReference w:id="601"/>
      </w:r>
      <w:r>
        <w:rPr>
          <w:rFonts w:ascii="IRNazanin" w:hAnsi="IRNazanin" w:eastAsia="IRNazanin"/>
          <w:color w:val="111111"/>
          <w:sz w:val="28"/>
          <w:sz w:val="28"/>
          <w:szCs w:val="28"/>
          <w:rtl w:val="true"/>
          <w:lang w:bidi="fa-IR"/>
        </w:rPr>
        <w:t>و أهلهما عنه، و عمت فیه و قومک عوم السابح فی اللجّة، فارجع الی اللّه أبا عمرو، و انظر هل بقی من عمرک الاّ کظمء الحمار، فحتّی متی و الی متی، ألا تنهی سفهاء بنی امیّة عن أعراض المسلمین و أبشارهم و أموالهم، و اللّه لو ظلم عامل من عمّالک حیث تغرب الشمس، لکان اثمه مشترکا بینه و بینک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عبّاس،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العتبی، و افعل و اعزل من عمّالی کلّ من تکرهه و یکرهه المسلمون، ثمّ افترقا، فصدّه مروان بن الحکم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یجتریء علیک الناس، فلا تعزل أحدا منهم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فی الفاتحة فی النوع الثالث، عن أبی ذرّ، و بعض عبارة الحدیث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انّا لنعلم أنّ أحبّهم الی رسول اللّه صلّی اللّه علیه و اله أحبّهم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المضطهد المظلوم حقّه، یعنی علی بن أبی طالب</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أهل النقل علی تخلّف سعد بن عبادة و ولده عن بیعة أبی بکر و عمر، الی أن قتل أو مات فی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عن کتاب جریر الطبری، عن أبی علقمة، قلت لابن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مال الناس الی بیعة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تدخل فیما دخل فیه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فو اللّه لقد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یضلّ الأهواء، و یرجع الناس علی أعقابهم، فالحقّ یومئذ مع علی و کتاب اللّه بیده،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هذا الخبر غیرک من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اناس فی قلوبهم أحقاد و ضغائن،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نازعتک نفسک أن یکون هذا الأمر لک دون کلّهم، فحلف أنّه لم یهمّ بها و لم یردها، و انّهم لو کانوا بایعوا علیّا علیه السّلام کان أوّل من یبایع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أهل السیر أنّ سعد لم یبایع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سعد فی جحر فرمته الجنّ بسهمین فقتل، و سمع قائل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قتلنا سیّد الخزرج سعد بن عبادة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رمیناه بسهمین و لم نخطیء فؤاده </w:t>
      </w:r>
    </w:p>
    <w:p>
      <w:pPr>
        <w:pStyle w:val="BookText"/>
        <w:rPr/>
      </w:pPr>
      <w:r>
        <w:rPr>
          <w:rFonts w:ascii="IRNazanin" w:hAnsi="IRNazanin" w:eastAsia="IRNazanin"/>
          <w:color w:val="111111"/>
          <w:sz w:val="28"/>
          <w:sz w:val="28"/>
          <w:szCs w:val="28"/>
          <w:rtl w:val="true"/>
          <w:lang w:bidi="fa-IR"/>
        </w:rPr>
        <w:t>و قال المعتبرون من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خالد بن الولید قتله حین کان سعد فی قری غثان من الشام، طلبا لرضا عمر، و لفّقوا هذا الشعر، و نسبوا قتله الی الجنّ خوفا من فتنة الأنصار، و قال شاعر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سعد شقّت الجنّ بطنه ألا ربّما حقّقت فعلک بالغدر</w:t>
      </w:r>
    </w:p>
    <w:p>
      <w:pPr>
        <w:pStyle w:val="BookText"/>
        <w:rPr/>
      </w:pPr>
      <w:r>
        <w:rPr>
          <w:rFonts w:ascii="IRNazanin" w:hAnsi="IRNazanin" w:eastAsia="IRNazanin"/>
          <w:color w:val="111111"/>
          <w:sz w:val="28"/>
          <w:sz w:val="28"/>
          <w:szCs w:val="28"/>
          <w:rtl w:val="true"/>
          <w:lang w:bidi="fa-IR"/>
        </w:rPr>
        <w:t>و ما ذنب سعد أنّه بال قائما و لکن سعدا لم یبایع أبا بکر</w:t>
      </w:r>
    </w:p>
    <w:p>
      <w:pPr>
        <w:pStyle w:val="BookText"/>
        <w:rPr/>
      </w:pPr>
      <w:r>
        <w:rPr>
          <w:rFonts w:ascii="IRNazanin" w:hAnsi="IRNazanin" w:eastAsia="IRNazanin"/>
          <w:color w:val="111111"/>
          <w:sz w:val="28"/>
          <w:sz w:val="28"/>
          <w:szCs w:val="28"/>
          <w:rtl w:val="true"/>
          <w:lang w:bidi="fa-IR"/>
        </w:rPr>
        <w:t>و أنشد ابنه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دهی سعدا من الجنّ عارض غدا هالکا منه وذا لکذابها</w:t>
      </w:r>
    </w:p>
    <w:p>
      <w:pPr>
        <w:pStyle w:val="BookText"/>
        <w:rPr/>
      </w:pPr>
      <w:r>
        <w:rPr>
          <w:rFonts w:ascii="IRNazanin" w:hAnsi="IRNazanin" w:eastAsia="IRNazanin"/>
          <w:color w:val="111111"/>
          <w:sz w:val="28"/>
          <w:sz w:val="28"/>
          <w:szCs w:val="28"/>
          <w:rtl w:val="true"/>
          <w:lang w:bidi="fa-IR"/>
        </w:rPr>
        <w:t>أتغتصب الجنّ النفوس فمن رأی بعینه میتا قد عراه اغتصابها</w:t>
      </w:r>
    </w:p>
    <w:p>
      <w:pPr>
        <w:pStyle w:val="BookText"/>
        <w:rPr/>
      </w:pPr>
      <w:r>
        <w:rPr>
          <w:rFonts w:ascii="IRNazanin" w:hAnsi="IRNazanin" w:eastAsia="IRNazanin"/>
          <w:color w:val="111111"/>
          <w:sz w:val="28"/>
          <w:sz w:val="28"/>
          <w:szCs w:val="28"/>
          <w:rtl w:val="true"/>
          <w:lang w:bidi="fa-IR"/>
        </w:rPr>
        <w:t>و نقل أنّ عمر لقی خالدا و عاتبه فی قتل مالک بن نویرة،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قتلته لهنات بینی و بینه، فقد قتلت سعدا لهنات بینکم و بینه، فأعجب عمر قوله و ضمّه و قبّله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فی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فروة بن عمرو ممّن تخلّف عن بیعة أبی بکر، و کان ممّن جاهد مع رسول اللّه صلّی اللّه علیه و اله و قاد فرسین فی سبیل اللّه و کان یتصدّق من نخله بألف وسق فی کلّ عام، و کان سیّدا، و هو من أصحاب علی علیه السّلام و ممّن شهد معه یوم الجمل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هو الذی امتنع من بیعة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ابایع الاّ علیّا علیه 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أبو عمر الزاهد فی کتاب الیواقیت، عن رجاله،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أحمد بن حنبل الی الکوفة، و کان فیها رجل یظهر الامامة، </w:t>
      </w:r>
    </w:p>
    <w:p>
      <w:pPr>
        <w:pStyle w:val="BookText"/>
        <w:rPr/>
      </w:pPr>
      <w:r>
        <w:rPr>
          <w:rFonts w:ascii="IRNazanin" w:hAnsi="IRNazanin" w:eastAsia="IRNazanin"/>
          <w:color w:val="111111"/>
          <w:sz w:val="28"/>
          <w:sz w:val="28"/>
          <w:szCs w:val="28"/>
          <w:rtl w:val="true"/>
          <w:lang w:bidi="fa-IR"/>
        </w:rPr>
        <w:t>فسأل الرجل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لا یقصدنی؟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أحمد لیس یعتقد ما تظهره، فلا یأتیک الاّ أن تسکت عن اظهار مقالتک 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اظهاری له دینی و لغیره، و امتنع أحمد من المجیء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عزم علی الخروج من الکوفة قالت له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أتخرج من الکوفة و لم تکتب عن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لو سکت عن اعلانه بذلک کتبت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أن یفوتک مثله، فأعطاهم موعدا علی أن یتقدّموا الی الشیخ أن یکتم ما هو فیه، و جاؤا من فورهم الی المحدّث و لیس أحمد معهم،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أحمد عالم بغداد، فان خرج و لم یکتب عنک، فلابدّ أن یسأله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تکتب عن فلان؟ فتشهر ببغداد و تلعن، و قد جئناک نطلب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مقضیّة، فأخذوا منه موعدا، و جاؤا الی أحمد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کفیناک قم معنا، فقام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علی الشیخ، فرحّب بأحمد، و رفع مجلسه، و حدّثه ما سأل فیه أحمد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أحمد مسح القلم و تهیّأ للقیام، 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لی الیک حاجة، قال له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أحبّ أن تخرج من عندی حتّی أعلمک مذهبی،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أعتقد أنّ أمیر المؤمنین صلوات اللّه علیه کان خیر الناس بعد النبیّ صلّی اللّه علیه و اله و 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خیرهم، و انّه کان أفضلهم و أعلمهم، و انّه کان الامام بعد النبیّ صلّی اللّه علیه و اله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کلامه حتّی أجابه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و ما علیک فی هذا القول، قد تقدّمک فی هذا القول أربعة من أصحاب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أبو ذرّ، و المقداد، و سلمان، فکاد الشیخ یطیر فرحا بقول أحمد، فلمّا خرجنا شکرنا أحمد و دعونا 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بعض علمائنا عن ابن قتیبة من علماء المخالفین، أنّه نسب ثمانیة عشر من الصحابة الی الرفض، وعدّ منهم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ما ادّعیناه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بعض علمائنا، عن ابن قتیبة من أکابر أهل السنّة، أنّه ذکر أنّه لم یبایع أبا بکر من أصحاب رسول اللّه صلّی اللّه علیه و اله ثمانیة عشر رجلا و کانوا 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أبو ذرّ، و سلمان، و مقداد، و عمّار، و خالد بن سعید بن العاص، و أبو بریدة الأسلمی، و ابیّ بن کعب، و خزیمة ذو الشهادتین، و أبو الهیثم بن التیّهان، و سهل بن حنیف، و أبو أیّوب الأنصاری، و حذیفة بن الیمان، و قیس بن سعد، و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عدم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أبی الحدید فی شرحه فی المجلّد التاسع،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عبد العزیز الجوهری فی کتاب السقیفة، عن محمّد بن قیس الأسدی، عن المعروف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أیّام بویع عثمان، فرأیت رجلا فی المسجد جالسا، و هو یصفق باحدی یدیه علی الاخری و الناس حوله،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استئثارهم بهذا الأمر علی أهل هذا البیت، معدن الفضل، و نجوم الأرض، و نور البلاد، و انّ فیهم لرجلا ما رأیت رجلا بعد رسول اللّه صلّی اللّه علیه و اله أولی منه بالحقّ، و لا أقضی بالعدل، و لا آمر بالمعروف، و لا 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المقداد، فتقدّمت الیه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من الرجل الذی تذکر؟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نبیّک رسول اللّه صلّی اللّه علیه و اله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ما شاء اللّه، ثمّ انّی لقیت أبا ذرّ رحمه اللّه فحدّثته ما قال المقداد،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 أن تجعلوا هذا الأمر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تقل هذا، ایّاکم و الفرقة و الاختلاف</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أنّ بیعة أبی بکر کانت خطاء و خدعة، قول سلمان </w:t>
      </w:r>
    </w:p>
    <w:p>
      <w:pPr>
        <w:pStyle w:val="BookText"/>
        <w:rPr/>
      </w:pPr>
      <w:r>
        <w:rPr>
          <w:rFonts w:ascii="IRNazanin" w:hAnsi="IRNazanin" w:eastAsia="IRNazanin"/>
          <w:color w:val="111111"/>
          <w:sz w:val="28"/>
          <w:sz w:val="28"/>
          <w:szCs w:val="28"/>
          <w:rtl w:val="true"/>
          <w:lang w:bidi="fa-IR"/>
        </w:rPr>
        <w:t>للمهاجرین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و قد فسّر بالعربیّة 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سنّة الأوّلین و أخطأتم أهل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هذا الکلام علی اعتقاده بکون بیعة أبی بکر خطأ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قاضی القضاة فی تفسیر کلام سلمان، بأنّ المراد به أصبتم الحقّ و أخطأتم المعدن؛ لأنّ عادة الفرس أن لا تزیل الملک عن بیت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ضعیف الکلام و سخیفه؛ لأنّ سلمان کان أعرف باللّه و أتقی من أن یرید من المسلمین أن یسلکوا سنن الأکاسرة و الجبابرة، و یعدلوا عمّا شرعه لهم نبیّهم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یفسّره الشیعة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أسلمتم و ما أسلمتم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التی نقلناها عن سلمان، فهی مشهورة معروفة عنه غیر مختصّ بنقل علمائنا، بل الذی مختصّ بنقل علمائنا عنه رحمه اللّه فهی عبارات کثیرة صریحة واضحة دالّة علی ظلم من تقدّم علی علی أمیر المؤمنین علیه السّلام غیر قابلة للتأویل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أبی الحدید فی شرحه،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زید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ثابت،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 ذا السنّ منکم، و أخطأتم أهل بیت نبیّکم، لو جعلتموها فیهم ما اختلف علیکم اثنان و لأکلتموها رغدا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صاحب الصراط المستقیم عن سبط بن الجوزی الحنبلی فی کتاب الرجال، أنّ جماعة من الصحابة سألوه لمن الأمر بعد رسول اللّه صلّی اللّه علیه و اله؟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هذا الأمر منصرفا عن هاشم ثمّ منها عن أبی حسن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أوّل من صلّی لقبلتهم و أعرف الناس بالأحکام و السنن </w:t>
      </w:r>
    </w:p>
    <w:p>
      <w:pPr>
        <w:pStyle w:val="BookText"/>
        <w:rPr/>
      </w:pPr>
      <w:r>
        <w:rPr>
          <w:rFonts w:ascii="IRNazanin" w:hAnsi="IRNazanin" w:eastAsia="IRNazanin"/>
          <w:color w:val="111111"/>
          <w:sz w:val="28"/>
          <w:sz w:val="28"/>
          <w:szCs w:val="28"/>
          <w:rtl w:val="true"/>
          <w:lang w:bidi="fa-IR"/>
        </w:rPr>
        <w:t>ما فیهم من صنوف الخیر یجمعها و لیس فی القوم ما فیه من الحسن</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فانصرفوا عنه الی السقیفة، فلمّا أخبرها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نیک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تلوناه أنّ علیّا علیه السّلام و العبّاس و بنی هاشم و خیار أصحاب رسول اللّه صلّی اللّه علیه و اله، مثل سلمان و أبی ذرّ و المقداد و عمّار و سعد و ولده و أقربائه، لم یکونوا راضین بخلافة أبی بکر و أخویه، بل ان بایع بعضهم بایع علی القهر و الاکراه، فلا یننفع رضاء غیرهم و بیعتهم، و ان کانوا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الصحابة ممّن أجمع المخالف و الموافق علی فضلهم و الثناء علیهم،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أنت منّا أهل البیت، و قد آتاک اللّه العلم الأوّل و الآخر، و الکتاب الأوّل و الکتاب الآخر</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الدیلمی فی الفردوس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صاحب الفتوحات من علماء الحنابلة بهذا الحدیث علی عصمة سلمان، و هذه عبارته علی ما نقل عنه صاحب مجالس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کان رسول اللّه صلّی اللّه علیه و اله عبدا مخلصا،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قد طهّره اللّه و أهل بیته تطهیرا، و أذهب عنهم الرجس و کلّما یشینهم، فانّ الرجس هو القذرة عند العرب، علی ما حکاه الفرّاء، قال تعالی إِنَّما یُرِیدُ اللّهُ لِیُذْهِبَ عَنْکُمُ الرِّجْسَ أَهْلَ الْبَیْتِ وَ یُطَهِّرَکُمْ تَطْهِیراً </w:t>
      </w:r>
      <w:r>
        <w:rPr>
          <w:rStyle w:val="FootnoteAnchor"/>
          <w:rtl w:val="true"/>
        </w:rPr>
        <w:footnoteReference w:id="612"/>
      </w:r>
      <w:r>
        <w:rPr>
          <w:rFonts w:ascii="IRNazanin" w:hAnsi="IRNazanin" w:eastAsia="IRNazanin"/>
          <w:color w:val="111111"/>
          <w:sz w:val="28"/>
          <w:sz w:val="28"/>
          <w:szCs w:val="28"/>
          <w:rtl w:val="true"/>
          <w:lang w:bidi="fa-IR"/>
        </w:rPr>
        <w:t>فلا یضاف الیهم الاّ مطهّر، و لا بدّ أن یکون کذلک، فانّ المضاف الیهم هو الذی لا یشینهم، فما یضیفون لأنفسهم الاّ من حکم له بالطهارة و التقدیس</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شهادة من النبیّ صلّی اللّه علیه و اله لسلمان الفارسی بالطهارة و الحفظ الالهی و العصمة؛ حیث قال فیه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و شهد اللّه لهم بالتطهیر و ذهاب الرجس عنهم، و اذا کان لا یضاف الیهم الاّ مطهّر مقدّس، و حصلت له </w:t>
      </w:r>
    </w:p>
    <w:p>
      <w:pPr>
        <w:pStyle w:val="BookText"/>
        <w:rPr/>
      </w:pPr>
      <w:r>
        <w:rPr>
          <w:rFonts w:ascii="IRNazanin" w:hAnsi="IRNazanin" w:eastAsia="IRNazanin"/>
          <w:color w:val="111111"/>
          <w:sz w:val="28"/>
          <w:sz w:val="28"/>
          <w:szCs w:val="28"/>
          <w:rtl w:val="true"/>
          <w:lang w:bidi="fa-IR"/>
        </w:rPr>
        <w:t>العنایة الالهیّة بمجرّد الاضافة، فما ظنّک بأهل البیت فی نفوسهم، فهم المطهّرون بل عین الطهارة</w:t>
      </w:r>
      <w:r>
        <w:rPr>
          <w:rStyle w:val="FootnoteAnchor"/>
          <w:rtl w:val="true"/>
        </w:rPr>
        <w:footnoteReference w:id="6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محیی الدین بعصمة أهل البیت دلیل علی کونه امامیّا؟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لیس کما توهّمت، بل الذی یدلّ علی کون الانسان امامیّا هو القول بوجوب العصمة، لا بوجود العصمة، و قد صرّح به ابن أبی الحدید فی شرحه، و فی کتاب المصابیح فی باب جامع المناقب من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لأبی بکر مشیرا الی سلمان و رجلین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أغضبتهم لقد أغضبت ربّک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واضعا یده علی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فی الثریّا لناله رجال من هؤلاء</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رسالة الاعتقاد لأبی بکر بن مؤمن الشیرازی فی تفسیر قوله تعالی وَ مَنْ یُطِعِ اللّهَ وَ الرَّسُولَ فَأُولئِکَ مَعَ الَّذِینَ أَنْعَمَ اللّهُ عَلَیْهِمْ مِنَ النَّبِیِّینَ وَ الصِّدِّیقِینَ وَ الشُّهَداءِ وَ الصّالِحِینَ </w:t>
      </w:r>
      <w:r>
        <w:rPr>
          <w:rStyle w:val="FootnoteAnchor"/>
          <w:rtl w:val="true"/>
        </w:rPr>
        <w:footnoteReference w:id="616"/>
      </w:r>
      <w:r>
        <w:rPr>
          <w:rFonts w:ascii="Amiri" w:hAnsi="Amiri" w:eastAsia="Amiri" w:cs="Amiri"/>
          <w:color w:val="111111"/>
          <w:sz w:val="28"/>
          <w:sz w:val="28"/>
          <w:szCs w:val="28"/>
          <w:rtl w:val="true"/>
          <w:lang w:bidi="ar-SA"/>
        </w:rPr>
        <w:t>عن عبد اللّه بن عبّاس مَنْ یُطِعِ اللّهَ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فرائضه وَ الرَّسُولَ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سنّته فَأُولئِکَ مَعَ الَّذِینَ أَنْعَمَ اللّهُ عَلَیْهِمْ مِنَ النَّبِیِّینَ یعنی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محمّدا صلّی اللّه علیه و اله وَ الصِّدِّیقِینَ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و هو أوّل من صدّق الرسول صلّی اللّه علیه و اله وَ الشُّهَداءِ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جعفر الطیّار، و حمزة، و حسنا، و حسینا، و هم سادات الشهداء وَ الصّالِحِینَ یعنی سلمان، و أبا ذرّ، و صهیب، و بلال، و حباب، و عمّار وَ حَسُنَ أُولئِکَ رَفِیقاً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وَ کانَ اللّهُ عَلِیماً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 علی و فاطمة و الحسن و الحسین متّحد مع مکان </w:t>
      </w:r>
    </w:p>
    <w:p>
      <w:pPr>
        <w:pStyle w:val="BookText"/>
        <w:rPr/>
      </w:pPr>
      <w:r>
        <w:rPr>
          <w:rFonts w:ascii="Amiri" w:hAnsi="Amiri" w:eastAsia="Amiri" w:cs="Amiri"/>
          <w:color w:val="111111"/>
          <w:sz w:val="28"/>
          <w:sz w:val="28"/>
          <w:szCs w:val="28"/>
          <w:rtl w:val="true"/>
          <w:lang w:bidi="ar-SA"/>
        </w:rPr>
        <w:t>رسول اللّه صلّی اللّه علیه و اله فی الجنّة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الدیلمی فی الفردوس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أصدق من أبی ذرّ شبیه عیسی بن مریم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المصابیح فی باب جامع المناقب من الحسان، عن عبد اللّه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أصدق من أبی ذرّ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الحسان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من ذی لهجة أصدق و لا أوفی من أبی ذرّ شبه عیسی بن مریم علیه السّلام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من الصحاح،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الشام، فصلّیت رکعتین،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یسّر لی جلیسا، فأتیت قوما فجلست الیهم، فاذا شیخ قد جاء حتّی جلس الی جنبی،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دعوت اللّه أن ییسّر لی جلیسا صالحا فیسّرک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عندکم ابن امّ عبد صاحب النعلین و الوسادة و المطهرة؟ و فیکم الذی أجاره اللّه من الشیطان علی لسان نبیّه یعنی عمّارا؟ أو لیس فیکم صاحب السرّ الذی لا یعلمه غیره یعنی حذیفة؟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المصابیح أیضا فی باب جامع المناقب، فی روایة اخری من الحسان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اهتدوا بهدی عمّار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اخری من الحسان، عن خیثمة بن أبی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فسألت اللّه أن ییسّر لی جلیسا صالحا، فیسّر لی أبا هریرة، فجلست الیه،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سألت اللّه أن ییسّر لی جلیسا صالحا فوفّقت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جئت ألتمس الخیر و أطلبه،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فیکم سعد بن مالک،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حذیفة صاحب سرّ رسول اللّه صلّی اللّه علیه و اله و عمّار الذی أجاره اللّه من الشیطان علی لسان نبیّه صلّی اللّه علیه و اله و سلمان صاحب الکتابین یعنی الانجیل و القرآن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الحسان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عمّار علی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اءذنوا له، مرحبا بالطیّب المطیّب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الحسان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عمّار بین أمرینن الاّ اختار أشدّهما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الحسان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لتشتاق الی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عمّار، و سلمان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الترمذی عن النبیّ صلّی اللّه علیه و اله أنّ اللّه تبارک و تعالی أمرنی بحبّ أربعة، و أخبرنی أنّه یحبّهم،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المقداد، و سلمان، و أبو ذرّ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أردنا نقله من کتب المخالفین من الآثار الدالّة علی عدم رضاء علی علیه السّلام و جماعة من خیار الصحابة و علمائهم بخلافة الثلاثة، و علی کونهم معذورین فی ترک 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الآثار من طریقنا فی هذا المعنی، فکثیرة جدّا متجاوزة حدّ التواتر، و نحن نکتفی هاهنا بقلیل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أصحابنا عن أبان بن عثمان</w:t>
      </w:r>
      <w:r>
        <w:rPr>
          <w:rStyle w:val="FootnoteAnchor"/>
          <w:rtl w:val="true"/>
        </w:rPr>
        <w:footnoteReference w:id="6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لمولانا الصادق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أصحاب رسول اللّه أحد أنکر علی أبی بکر فعله و جلوسه مجلس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أبان کان الذی أنکر علی أبی بکر فعله و جلوسه مجلس رسول اللّه صلّی اللّه علیه و اله اثنا عشر رجلا من المهاجرین و الأنصار،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و کان من بنی امیّة، و سلمان الفارسی، و أبو ذرّ الغفاری، و المقداد بن الأسود الکندی، و عمّار بن یاسر، و بریدة الأسلمی، و کان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عبادة، و أبو الهیثم بن التیّهان، و سهل بن حنیف، و خزیمة بن ثابت ذو الشهادتین، و ابیّ بن کعب، و أبو أیّوب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صعد أبو بکر المنبر تشاوروا بینهم،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لنأتینّه و لننزلنّه عن منبر رسول اللّه صلّی اللّه علیه و اله،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فعلتم هذا أعنتم علی أنفسکم، و قال اللّه تعالی وَ لا تُلْقُوا بِأَیْدِیکُمْ إِلَی التَّهْلُکَةِ </w:t>
      </w:r>
      <w:r>
        <w:rPr>
          <w:rStyle w:val="FootnoteAnchor"/>
          <w:rtl w:val="true"/>
        </w:rPr>
        <w:footnoteReference w:id="629"/>
      </w:r>
      <w:r>
        <w:rPr>
          <w:rFonts w:ascii="IRNazanin" w:hAnsi="IRNazanin" w:eastAsia="IRNazanin"/>
          <w:color w:val="111111"/>
          <w:sz w:val="28"/>
          <w:sz w:val="28"/>
          <w:szCs w:val="28"/>
          <w:rtl w:val="true"/>
          <w:lang w:bidi="fa-IR"/>
        </w:rPr>
        <w:t>فانطلقوا بنا الی أمیر المؤمنین علیه السّلام نستشیره و نستطلع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القوم بأجمعهم الی أمیر المؤمنین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ترکت حقّا أنت أحقّ به منه، و لقد أردنا أن نأتی الرجل و ننزله عن منبر رسول اللّه صلّی اللّه علیه و اله، فکرهنا أن نحدث شیئا دون مشاورتک، فقم انّ الحقّ معک و أنت أحقّ به و أولی منه؛ لأنّا سمعنا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علی یمیل مع الحقّ کیفما مال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فعلتم ذلک اذا لما کنتم الاّ حربا</w:t>
      </w:r>
      <w:r>
        <w:rPr>
          <w:rStyle w:val="FootnoteAnchor"/>
          <w:rtl w:val="true"/>
        </w:rPr>
        <w:footnoteReference w:id="630"/>
      </w:r>
      <w:r>
        <w:rPr>
          <w:rFonts w:ascii="IRNazanin" w:hAnsi="IRNazanin" w:eastAsia="IRNazanin"/>
          <w:color w:val="111111"/>
          <w:sz w:val="28"/>
          <w:sz w:val="28"/>
          <w:szCs w:val="28"/>
          <w:rtl w:val="true"/>
          <w:lang w:bidi="fa-IR"/>
        </w:rPr>
        <w:t xml:space="preserve">، و لکنتم کالملح فی الزاد، و کالکحل فی العین، و أیم اللّه لو فعلتم ذلک لأتیتمونی شاهرین </w:t>
      </w:r>
    </w:p>
    <w:p>
      <w:pPr>
        <w:pStyle w:val="BookText"/>
        <w:rPr/>
      </w:pPr>
      <w:r>
        <w:rPr>
          <w:rFonts w:ascii="IRNazanin" w:hAnsi="IRNazanin" w:eastAsia="IRNazanin"/>
          <w:color w:val="111111"/>
          <w:sz w:val="28"/>
          <w:sz w:val="28"/>
          <w:szCs w:val="28"/>
          <w:rtl w:val="true"/>
          <w:lang w:bidi="fa-IR"/>
        </w:rPr>
        <w:t>سیوفکم مستعدّین للحرب و القتل لمّا أتونی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 و الاّ 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أجد بدّا أن أمنع القوم من نفسی، و ذلک أنّ رسول اللّه صلّی اللّه علیه و اله أوعد الیّ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الامّة من بعدی ستغدر بک، و تنقض فیک عهدی، فانّک منّی بمنزلة هارون من موسی، و انّ الامّة من بعدی بمنزلة هارون و من اتّبعه، و بمنزلة السامری و من اتّبعه،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تعهد الیّ اذا کان ذلک؟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وجدت أعوانا فبادر الیهم و جاهدهم، و ان لم تجد أعوانا فکفّ یدک و احتقن دمک تلحق بی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النبیّ صلّی اللّه علیه و اله اشتغلت بغسله و تکفینه و الفراغ من شأنه، ثمّ آلیت ثلاثا أن لا أرتدی برداء الاّ للصلاة حتّی أجمع القرآن، اذ هو أحقّ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بید فاطمة و ابنیّ الحسن و الحسین، فدرت علی أهل بدر و أهل السابقة، فأنشدتهم حقّی و دعوتهم الی نصرتی، فما أجابنی منهم الاّ أربعة 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المقداد، و عمّار، و أبو ذرّ، و لقد راودت فی ذلک أهل بیتی، فأبوا علیّ الاّ السکوت، لما علموا و غارة فی صدور القوم، و بغضهم للّه و لرسوله و لأهل بیت نبیّه، فانطلقوا بأجمعکم الی الرجل، فاعرفوه ما سمعتم من رسول اللّه صلّی اللّه علیه و اله لیکون ذلک أوکد للحجّة، و أبلغ للعقوبة، و أبعد لهم من رسول اللّه صلّی اللّه علیه و اله یوم القیامة اذا وردوا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 القوم بأجمعهم حتّی أحدقوا بمنبر رسول اللّه صلّی اللّه علیه و اله و کان یوم الجمعة، فلمّا صعد أبو بکر المنبر، قال المهاجرون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أنتم تکلّموا، فقال الأنصار للمهاجرین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قوموا أنتم تکلّموا، فانّ اللّه تعالی أدناکم فی کتابه، فقال عزّ و جلّ لَقَدْ تابَ اللّهُ عَلَی النَّبِیِّ وَ الْمُهاجِرِینَ وَ الْأَنْصارِ </w:t>
      </w:r>
      <w:r>
        <w:rPr>
          <w:rStyle w:val="FootnoteAnchor"/>
          <w:rtl w:val="true"/>
        </w:rPr>
        <w:footnoteReference w:id="631"/>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ذنب کان للنبیّ صلّی اللّه علیه و اله حتّی تاب اللّه علیه، انّما تاب اللّه علی امّته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من تکلّم من المهاجرین خالد بن سعید بن العاص، فقام قائما، فحمد اللّه </w:t>
      </w:r>
    </w:p>
    <w:p>
      <w:pPr>
        <w:pStyle w:val="BookText"/>
        <w:rPr/>
      </w:pPr>
      <w:r>
        <w:rPr>
          <w:rFonts w:ascii="IRNazanin" w:hAnsi="IRNazanin" w:eastAsia="IRNazanin"/>
          <w:color w:val="111111"/>
          <w:sz w:val="28"/>
          <w:sz w:val="28"/>
          <w:szCs w:val="28"/>
          <w:rtl w:val="true"/>
          <w:lang w:bidi="fa-IR"/>
        </w:rPr>
        <w:t>و أثنی علیه، و صلّی علی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علمتم و علم خیارکم أنّ رسول اللّه صلّی اللّه علیه و اله قال لنا و نحن محتوشوه فی بنی قریظة، و قد قتل علی عدّة من رجالهم و اولی القوم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انّی موصیکم بوصیّة فاحفظوها، و مودعکم أمرا فلا تضیّعوه، ألا و انّ علیّا امامکم من بعدی و خلیفتی فیکم، بذلک أوصانی جبرئیل عن ربّی تبارک و تعالی، ألا و ان لم تحفظوا وصیّتی فیه و لم توازروه و لم تنصروه اختلفتم فی أحکامکم، و اضطرب علیکم أمر دینکم، و ولّی علیکم أشرارکم، بذلک أخبرنی جبرئیل عن ربّی تبارک و تعالی، ألا و انّ أهل بیتی هم الوارثون لأمری، القائمون بأمر امّتی، اللهمّ من أطاعنی فی أهل بیتی و حفظ فیهم وصیّتی، فاحشره فی زمرتی، و من عصانی فی أهل بیتی، و ضیّع فیهم وصیّتی، اللهمّ فاحرمهم الجنّة التی عرضها کعرض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 فلست من أهل المشورة، و لا ممّن یعتنی برأیه،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اسکت أنت یابن الخطّاب، فانّک و اللّه لا تنطق بغیر لسانک</w:t>
      </w:r>
      <w:r>
        <w:rPr>
          <w:rStyle w:val="FootnoteAnchor"/>
          <w:rtl w:val="true"/>
        </w:rPr>
        <w:footnoteReference w:id="632"/>
      </w:r>
      <w:r>
        <w:rPr>
          <w:rFonts w:ascii="IRNazanin" w:hAnsi="IRNazanin" w:eastAsia="IRNazanin"/>
          <w:color w:val="111111"/>
          <w:sz w:val="28"/>
          <w:sz w:val="28"/>
          <w:szCs w:val="28"/>
          <w:rtl w:val="true"/>
          <w:lang w:bidi="fa-IR"/>
        </w:rPr>
        <w:t>، و تعتصم بغیر أرکانک، و انّک لجبان فی الحروب، لئیم العنصر، مالک فی قریش من مفخر، ثمّ جلس ینکث ثنایاه باصبعه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سلمان الفارسی رضی اللّه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الی من تسند أمرک اذا نزل بک الأمر؟ و الی من تفزع اذا سئلت عمّا لا تعلم؟ و فی القوم من هو أعلم منک، و أقرب من رسول اللّه صلّی اللّه علیه و اله قرابة منک، قدّمه رسول اللّه صلّی اللّه علیه و اله فی حیاته، و أعزّه الینا قبل وفاته، فترکتم قوله، و تناسیتم وصیّته، فعمّا قلیل تنتقل عن دنیاک، و تصیر الی آخرتک، و قد علمت أنّ علی بن أبی طالب صاحب هذا الأمر بعد رسول اللّه صلّی اللّه علیه و اله، فلو رددت هذا الأمر الی أهله لکان لک فی ذلک النجاة من النار، علی أنّک قد سمعت کما سمعنا، و رأیت کما رأینا، فلم یرد علی ما أنت علیه و أنت له فاعل، و قد منحتک </w:t>
      </w:r>
    </w:p>
    <w:p>
      <w:pPr>
        <w:pStyle w:val="BookText"/>
        <w:rPr/>
      </w:pPr>
      <w:r>
        <w:rPr>
          <w:rFonts w:ascii="IRNazanin" w:hAnsi="IRNazanin" w:eastAsia="IRNazanin"/>
          <w:color w:val="111111"/>
          <w:sz w:val="28"/>
          <w:sz w:val="28"/>
          <w:szCs w:val="28"/>
          <w:rtl w:val="true"/>
          <w:lang w:bidi="fa-IR"/>
        </w:rPr>
        <w:t>نصحی، و بذلت لک ما عندی، فان قبلت ذلک وفّقت و رشدت،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الیه أبو ذرّ الغفاری رضی اللّه عنه فحمد اللّه و أثنی علیه، و ذکر النبیّ صلّی اللّه علیه و 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علمتم و علم خیارکم أنّ النبیّ صلّی اللّه علیه و اله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من بعدی لعلی بن أبی طالب، ثمّ الأئمّة من ولد الحسین، فترکتم قوله، و تناسیتم وصیّته، و اتّبعتم أمر الدنیا الفانیة، و ترکتم أمر الآخرة الباقیة، و کذلک الامم کفرت بعد ایمانها، و جحدت بعد برّها، فکفرتم و حاذیتموه حذو القذّة بالقذّة، و مثل النعل بالنعل، فعمّا قلیل تذوقون وبال أمرکم، و ما قدّمت أیدکم، و ما اللّه بظلاّم للعبید،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الیه المقداد رضی اللّه عنه فحمد اللّه و أثنی علیه، و ذکر النبیّ صلّی اللّه علیه و 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علمتم و علم خیارکم أنّ أهل بیت نبیّکم أقدم سابقة منکم، و أکثر عناء عن مصاحبتکم نبیّکم، فاعطوهم ما جعله اللّه و رسوله لهم، و لا ترتدّوا علی أدبارکم فتنقلبوا خاسرین،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بریدة الأسلمی رضی اللّه عنه فحمد اللّه و أثنی علیه، و ذکر النبیّ صلّی اللّه علیه و اله فصلّی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أنسیت أم تناسیت أم خادعتک نفسک، أما علمت أنّ النبیّ صلّی اللّه علیه و اله أمرنا بالسلام علی أخیه و ابن عمّه سبع سنین فی حیاته بامرة المؤمنین، و کان یتهلّل وجهه لما یراه من طاعتنا لابن عمّه، فلو أعطیتموه الأمر من بعده، فانّه لکان لکم فی ذلک النجاة، ألا و انّی سمعت رسول اللّه و الاّ فصمّتا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واقف علی الحوض أسقی منه امّتی، اذ یؤخذ بطائفة من أصحابی ذات الشمال الی النار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أصحابی، فیقول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أحدثوا بعدک، فتنوا امّتک، و ظلموا أهل بیت نبیّک،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بعدا و سحقا سحقا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أخی و وصیّی و خلیفتی من بعدی، و خیر من أخلفه، فوازروه و انصروه و لا تخلفوا عنه، فانّه لا یدخلکم فی ضلالة، و لا یخرجکم من هدی، ثمّ جلس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قام الیه قیس بن سعد بن عبادة، فحمد اللّه و أثنی علیه، و ذکر النبیّ صلّی اللّه علیه و اله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اتّق اللّه و لا تکن أوّل من ظلم محمّدا فی أهل بیته، و ردّ هذا الأمر الی من هو أحقّ به منک، تحطّ أوزارک، و تقلّ ذنوبک، و تلقی رسول اللّه صلّی اللّه علیه و اله و هو عنک راض، أحبّ الیک من أن تلقاه و هو علیک ساخط،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الیه خزیمة بن ثابت ذو الشهادتین، فحمد اللّه و أثنی علیه، و ذکر النبیّ صلّی اللّه علیه و اله فصلّی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ألست تعلم و یعلم المهاجرین و الأنصار أنّ رسول اللّه صلّی اللّه علیه و اله کان یقبل شهادتی وحدی و لا یرید معی غیری، فقال له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أشهد بما 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أنّی أشهد علی رسول اللّه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امامکم بعدی و خلیفتی فیکم، فقدّموه و لا تتقدّموه، فان قدّمتموه سلک بکم طرائق الهدی، و ان تقدّمتموه سلکتم طرائق الضلالة و الردی، و هو باب حطّة المبتلی به، مثله فیکم مثل سفینة نوح من رکبها نجی، و من تخلّف عنها هوی،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أبو الهیثم بن التیّهان، فحمد اللّه و أثنی علیه، و ذکر النبیّ صلّی اللّه علیه و 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قریش اشهدوا علیّ أنّی أشهد علی رسول اللّه صلّی اللّه علیه و اله و قد رأیته فی هذه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آخذا بید علی بن أبی طالب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علی أخی و ابن عمّی، و کاشف الکرب عن وجهی، و من اختاره اللّه تعالی بعلا لابنتی، الشاکّ فی علی کالشاکّ فی اللّه، و التابع لعلی کالتابع سنّة رسول اللّه صلّی اللّه علیه و اله فاتّبعوه یهدکم الی الذی تختلفون فیه من الحقّ،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الیه سهل بن حنیف، فحمد اللّه و أثنی الیه، و ذکر النبیّ صلّی اللّه علیه و اله فصلّی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قریش اشهدوا علیّ أنّی أشهد علی رسول اللّه صلّی اللّه علیه و اله و قد رأیته فی هذا المکان،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هذا امامکم بعدی و وصیّی فی حیاتی و بعد وفاتی، و قاضی دینی و منجز و عدی، و أوّل من یصافحنی علی حوضی، فطوبی لمن اتّبعه و نصره، و الویل لمن تخلّف عنه و خذله، ثمّ جلس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قام الیه ابیّ بن کعب، فحمد اللّه و أثنی علیه، و ذکر النبیّ صلّی اللّه علیه و اله فصلّی علیه،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أقول لکم أکثر ممّا قاله غیری، انّی رأیت النبیّ صلّی اللّه علیه و اله خرج الینا کهیئة المغضب، و هو آخذ بید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کنت مولاه فعلی مولاه و امامه و حجّة اللّه علیه، أیّها الناس انّ اللّه عزّ و جل خلق السماوات و خلق لها سکّانا و أهلا، و جعل لأهلها حرسا، ألا و انّ حرس أهل السماوات النجوم، فاذا هلک النجوم هلک من فی السماء، أیّها الناس انّ اللّه خلق الأرض و جعل لها سکّانا و أهلا، و جعل لأهلها حرسا، ألا و انّ حرس أهل الأرض أهل بیتی، فاذا هلک أهل بیتی هلک من فی الأرض، 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الیه أبو أیّوب الأنصاری، فحمد اللّه و أثنی علیه، و ذکر النبیّ صلّی اللّه علیه و اله فصلّی علیه، ثمّ قال یا معشر المهاجرین و الأنصار أما سمعتم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 قال تعالی إِنّا أَعْتَدْنا لِلظّالِمِینَ ناراً أَحاطَ بِهِمْ سُرادِقُها </w:t>
      </w:r>
      <w:r>
        <w:rPr>
          <w:rStyle w:val="FootnoteAnchor"/>
          <w:rtl w:val="true"/>
        </w:rPr>
        <w:footnoteReference w:id="634"/>
      </w:r>
      <w:r>
        <w:rPr>
          <w:rFonts w:ascii="IRNazanin" w:hAnsi="IRNazanin" w:eastAsia="IRNazanin"/>
          <w:color w:val="111111"/>
          <w:sz w:val="28"/>
          <w:sz w:val="28"/>
          <w:szCs w:val="28"/>
          <w:rtl w:val="true"/>
          <w:lang w:bidi="fa-IR"/>
        </w:rPr>
        <w:t>أفتریدون أیتاما أقرب من أیتام رسول اللّه صلّی اللّه علیه و اله بالأمس، مات جدّهم و الیوم غصبتموهم حقّهم، ثمّ خنقت أبا أیّوب العبرة لا یستطیع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افحم أبو بکر علی المنبر، لا یحیر کلاما و لا جوابا، فقام الیه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منها یا لکع اذا کنت لا تقوم بحجّة، فلم أقمت نفسک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هممت أن أخلعها منک و أجعلها فی سالم مولی أبی حذیفة، ثمّ أخذ بیده و انطلق الی منزله، و بقوا ثلاثة أیّام لا یدخلون مسجد رسول اللّه صلّی اللّه علیه و اله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الیوم الثالث جاءهم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جلوسکم؟ فقد طمعت و اللّه فیه بنو هاشم، و جاءهم سالم و معه ألف رجل، و جاءهم معاذ و معه ألف رجل، فخرجوا شاهرین سیوفهم یقدمهم عمر، حتّی وقفوا بمسجد رسول اللّه صلّی اللّه علیه و اله و أمیر </w:t>
      </w:r>
    </w:p>
    <w:p>
      <w:pPr>
        <w:pStyle w:val="BookText"/>
        <w:rPr/>
      </w:pPr>
      <w:r>
        <w:rPr>
          <w:rFonts w:ascii="IRNazanin" w:hAnsi="IRNazanin" w:eastAsia="IRNazanin"/>
          <w:color w:val="111111"/>
          <w:sz w:val="28"/>
          <w:sz w:val="28"/>
          <w:szCs w:val="28"/>
          <w:rtl w:val="true"/>
          <w:lang w:bidi="fa-IR"/>
        </w:rPr>
        <w:t>المؤمنین علیه السّلام جالس فی نفر من أصحابه،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 علی لئن ذهب رجل یتکلّم بالأمس لآخذنّ الذی فیه عیناه، فقام الیه خالد بن سعید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صهّاک الحبشیّة أبأسیافنا تهدّدونا؟ أم بجمعکم تفزعونا؟ و اللّه ان أسیافنا أحدّ من أسیافکم، و انّا لأکثر منکم و ان کنّا قلیلین، فانّ حجّة اللّه فینا، و اللّه لو لا أنّی أعلم طاعة امامی أولی لی لشهرت سیفی و لجاهدتکم فی اللّه الی أن أبلی عذری،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خالد، فقد عرف اللّه مقامک، و شکر لک فعالک،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سلمان، فقال، اللّه أکبر اللّه أکبر، سمعت رسول اللّه صلّی اللّه علیه و اله و الاّ فصمّتا،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أخی و ابن عمّی جالس فی مسجدی من أصحابه یثب جماعة من کلاب أهل النار یریدون قتله و قتل من معه، فلست أشکّ الاّ أنّهم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به عمر، فوثب أمیر المؤمنین علیه السّلام و أخذ بمجامع ثوبه، ثمّ جلد به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یابن صهّاک لو لا کتاب من اللّه سبق، و عهد من رسول اللّه تقدّم، لأریتک أیّنا أقلّ جندا و أضعف ناصرا، ثمّ التفت الی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رحمکم اللّه فو اللّه لا دخلت هذا المسجد الاّ کما دخله أخوای موسی و هارون، اذ قال له أصحابه فَاذْهَبْ أَنْتَ وَ رَبُّکَ فَقاتِلا إِنّا هاهُنا قاعِدُونَ </w:t>
      </w:r>
      <w:r>
        <w:rPr>
          <w:rStyle w:val="FootnoteAnchor"/>
          <w:rtl w:val="true"/>
        </w:rPr>
        <w:footnoteReference w:id="635"/>
      </w:r>
      <w:r>
        <w:rPr>
          <w:rFonts w:ascii="IRNazanin" w:hAnsi="IRNazanin" w:eastAsia="IRNazanin"/>
          <w:color w:val="111111"/>
          <w:sz w:val="28"/>
          <w:sz w:val="28"/>
          <w:szCs w:val="28"/>
          <w:rtl w:val="true"/>
          <w:lang w:bidi="fa-IR"/>
        </w:rPr>
        <w:t>و اللّه لا دخلت الاّ لزیارة رسول اللّه صلّی اللّه علیه و اله أو لقضیّة أقضیها، فانّه لا یجوز لحجّة أقامها رسول اللّه صلّی اللّه علیه و اله أن یترک الناس فی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دخله الاّ کما قال علیه السّلام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ما ادّعیناه أنّ علیّا علیه السّلام کان معذورا فی ترک محاربة أبی بکر و عمر و عثمان، و لم یکن ترکه المحاربة لأجل استحقاقهم للخلافة، ما روی أنّ الناس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ما تنازع أبا بکر و عمر و عثمان، کما نازع طلحة و الزبیر و عائشة، فخرج مرتدیا، ثمّ نادی بالصلاة جامعة، فلمّا اجتمع أصحابه قام خطیبا،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بلغنی أنّ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ما تنازع أبا بکر و عمر و عثمان کما نازع طلحة و الزبیر و عائشة، و انّ لی فی سبعة أنبیاء اسوة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علیه السّلام، قال اللّه تعالی مخبرا عنه فَدَعا رَبَّهُ أَنِّی مَغْلُوبٌ فَانْتَصِرْ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مغلوبا فقد کذّبتم القرآن، و ان کان ذلک کذلک،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الخلیل خلیل الرحمن علیه السّلام حیث یقول وَ أَعْتَزِلُکُمْ وَ ما تَدْعُونَ مِنْ دُونِ اللّهِ </w:t>
      </w:r>
      <w:r>
        <w:rPr>
          <w:rStyle w:val="FootnoteAnchor"/>
          <w:rtl w:val="true"/>
        </w:rPr>
        <w:footnoteReference w:id="638"/>
      </w: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اعتزلهم من غیر مکروه،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المکروه منهم فاعتزلهم،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خالته لوط علیه السّلام اذ قال لقومه لَوْ أَنَّ لِی بِکُمْ قُوَّةً أَوْ آوِی إِلی رُکْنٍ شَدِیدٍ </w:t>
      </w:r>
      <w:r>
        <w:rPr>
          <w:rStyle w:val="FootnoteAnchor"/>
          <w:rtl w:val="true"/>
        </w:rPr>
        <w:footnoteReference w:id="639"/>
      </w: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کانت له بهم قوّة،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قوّة، فالوصیّ أعذر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 بیوسف اسوة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إِلَیَّ مِمّا یَدْعُونَنِی إِلَیْهِ </w:t>
      </w:r>
      <w:r>
        <w:rPr>
          <w:rStyle w:val="FootnoteAnchor"/>
          <w:rtl w:val="true"/>
        </w:rPr>
        <w:footnoteReference w:id="640"/>
      </w:r>
      <w:r>
        <w:rPr>
          <w:rFonts w:ascii="IRNazanin" w:hAnsi="IRNazanin" w:eastAsia="IRNazanin"/>
          <w:color w:val="111111"/>
          <w:sz w:val="28"/>
          <w:sz w:val="28"/>
          <w:szCs w:val="28"/>
          <w:rtl w:val="true"/>
          <w:lang w:bidi="fa-IR"/>
        </w:rPr>
        <w:t>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دعی لغیر مکروه یسخط اللّه فقد کفرتم، 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دعی الی ما یسخط اللّه عزّ و جلّ فاختار السجن، فالوصیّ أعذر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موسی بن عمران علیه السّلام اذ یقول فَفَرَرْتُ مِنْکُمْ لَمّا خِفْتُکُمْ فَوَهَبَ لِی رَبِّی حُکْماً وَ جَعَلَنِی مِنَ الْمُرْسَلِینَ </w:t>
      </w:r>
      <w:r>
        <w:rPr>
          <w:rStyle w:val="FootnoteAnchor"/>
          <w:rtl w:val="true"/>
        </w:rPr>
        <w:footnoteReference w:id="641"/>
      </w: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 منهم من غیر خوف،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 منهم خوفا، فالوصیّ أعذر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هارون علیه السّلام اذ قال اِبْنَ أُمَّ إِنَّ الْقَوْمَ اسْتَضْعَفُونِی وَ کادُوا یَقْتُلُونَنِی فَلا تُشْمِتْ بِیَ الْأَعْداءَ وَ لا تَجْعَلْنِی مَعَ الْقَوْمِ الظّالِمِینَ </w:t>
      </w:r>
      <w:r>
        <w:rPr>
          <w:rStyle w:val="FootnoteAnchor"/>
          <w:rtl w:val="true"/>
        </w:rPr>
        <w:footnoteReference w:id="642"/>
      </w: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لن یستضعفوه و لم یشرفوا علی قتله،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استضعفوه و أشرفوا علی قتله، فالوصیّ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 اللّه علیه و اله اذ هرب الی الغار، 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هرب من غیر خوف أخافوه، فقد 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أخافوه فلم یسعه الاّ الهرب، فالوصیّ أعذر، فقال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أمیر المؤمنین، و هذا هو الحقّ و العذر الواضح</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زائدا علی ما قدّمناه من طرق المخالف علی أنّه علیه السّلام کان معذورا فی ترک المحاربة، ما رواه الحمیدی فی الجمع بین الصحیحین فی مسند عائشة فی الحدیث التاسع عشر من المتّفق علیه من عدّة طرق،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عائشة لو لا أنّ قومک حدیثوا عهد بجاهلیّة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حدیثوا عهد بکفر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حدیثوا عهد بشرک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أخاف أن تنکر قلوبهم لأمرت بالبیت فهدم، فأدخلت فیه ما اخرج منه، و ألزقته بالأرض، و جعلت له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شرقیّا، و بابا غربیّا، فبلغت به أساس ابراهیم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هذا الحدیث نقلا عن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 ظاهر بیّن لا یحتاج الی البیان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ابن أبی الحدید فی شرحه فی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القوم سیفتنون بأموالهم، و یمنّون بدینهم علی ربّهم، و یتمنّون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94" w:name="pg5633_61964"/>
    </w:p>
    <w:p>
      <w:pPr>
        <w:pStyle w:val="BookText"/>
        <w:rPr/>
      </w:pPr>
      <w:bookmarkEnd w:id="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کثیر من المحدّثین عن علی علیه السّلام أنّ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کتب علیک جهاد المفتونین، ثمّ ذکر کلاما طویلا، الی 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بیّنت لی قلیلا،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امّتی ستفتن من بعدی، فتتأوّل القرآن، و تعمل بالرأی، و تستحلّ الخمر بالنبیذ، و السحت بالهدیّة، و الربا بالبیع، و تحرّف الکتاب عن مواضعه، و تغلب کلمة الضلال، فکن جلیس بیتک حتّی تقلّدها، فاذا قلّدتها جاشت علیک الصدور، و قلّبت لک الامور، تقاتل حینئذ علی تأویل القرآن، کما قاتلت علی تنزیله، الحدیث</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3186597_581953129"/>
      <w:bookmarkStart w:id="96" w:name="_Toc35"/>
      <w:bookmarkEnd w:id="95"/>
      <w:r>
        <w:rPr>
          <w:rtl w:val="true"/>
        </w:rPr>
        <w:t>علّة عدم مبایعة القوم لعلی علیه السّلام بعد وفاة الرسول صلّی اللّه علیه و اله</w:t>
      </w:r>
      <w:bookmarkEnd w:id="96"/>
    </w:p>
    <w:p>
      <w:pPr>
        <w:pStyle w:val="Heading5"/>
        <w:numPr>
          <w:ilvl w:val="4"/>
          <w:numId w:val="1"/>
        </w:numPr>
        <w:rPr/>
      </w:pPr>
      <w:bookmarkStart w:id="97" w:name="__RefHeading___Toc3186599_581953129"/>
      <w:bookmarkStart w:id="98" w:name="_Toc36"/>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بما قدّمناه بطلان الاجماع علی خلافة أبی بکر، فما بقی فی المقام الاّ التعجّب و الاستبعاد فی اتّفاق أکثر الصحابة علی بیعة أبی بکر، و ترک النصّ الجلیّ علی خلافة علی علیه السّلام المستلزم للنفاق و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هذا التعجّب ما نقله سیّدنا المرتضی رحمه اللّه عن أبی جعفر بن قبة فی کتابه المعروف بالانصاف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بعد رسول اللّه صلّی اللّه علیه و اله لم یکونوا بأسرهم دافعین للنصّ و عاملین بخلافه، مع علمهم الضروریّ به، و انّما بادر قوم من الأنصار لمّا قبض الرسول صلّی اللّه علیه و اله الی طلب الامامة، و اختلف کلام رؤسائهم بینهم، و اتّصلت حالهم بجماعة من المهاجرین، فقصدوا السقیفة عامدین الی ازالة الأمر عن مستحقّه و الاستبداد به، و کان الداعی لهم الی ذلک و الحامل لهم علیه رغبتهم فی عاجل الرئاسة، و التمکّن من الحلّ و العقد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انضاف الی هذا الداعی ما کان فی نفس جماعة منهم من الحسد لأمیر المؤمنین علیه السّلام، لتقدّمه و اختصاصه بالفضائل الباهرة و المناقب الظاهرة، و العداوة </w:t>
      </w:r>
    </w:p>
    <w:p>
      <w:pPr>
        <w:pStyle w:val="BookText"/>
        <w:rPr/>
      </w:pPr>
      <w:r>
        <w:rPr>
          <w:rFonts w:ascii="IRNazanin" w:hAnsi="IRNazanin" w:eastAsia="IRNazanin"/>
          <w:color w:val="111111"/>
          <w:sz w:val="28"/>
          <w:sz w:val="28"/>
          <w:szCs w:val="28"/>
          <w:rtl w:val="true"/>
          <w:lang w:bidi="fa-IR"/>
        </w:rPr>
        <w:t>له علیه السّلام لقتل من قتل من آبائهم، و اغتنموا الفرصة حیث رأوا تشاغل بنی هاشم بمصیبتهم، و عکوفهم علی تجهیز نبیّهم صلّی اللّه علیه و اله، فحضروا السقیفة، و نازعوا فی الأمر، وقووا علی الأنصار، و جری بینهم ما هو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الناس فعلهم وهم وجوه الصحابة و من یحسن الظنّ بمثله، و یدخل الشبهة بفعله، توهّم أکثرهم أنّهم لم یلتبسوا بالأمر، و لا أقدموا علی ما أقدموا علیه الاّ لعذر یسوّغ لهم ذلک و یجوّزه، فدخلت علیهم الشبهة، و استحکمت فی نفوسهم، و لم ینعموا النظر فی حلّها، فمالوا میلهم، و سلّموا لهم، و بقی العارفون بالحقّ و الثابتون علیه غیر متمکّنین من اظهار ما فی نفوسهم، فکلّم بعضهم و وقع منهم النزاع ما قد انتابه الروایة، ثمّ آل الأمر عند الضرورة الی الکفّ و الامساک، و اظهار التسلیم مع ابطان الاعتقاد للحقّ، و لم یکن فی وسع هؤلاء القوم الاّ نقل ما سمعوه و علموه من النصّ الی اخلافهم و من یأمنوه علی نفوسهم و تواتر به الخبر عنهم،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 ان کانت متضمّنة لمبادرة الأنصار الی طلب الامامة فی السقیفة، و لکن السیّد المرتضی فی موضع من الشافی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کان من الأنصار من حضور السقیفة و جذب الأمر الی جهتهم لم یکن منهم ابتداء، بل المعروف فی الروایة أنّ النفر من المهاجرین قد اجتمعوا للخوض فی باب الامامة، فبلغ الأنصار أنّ المهاجرین قد اجتمعوا للخوض فی باب الامامة، فصاروا الی السقیفة لا للمبالغة و المجاذبة، و انّما حضروا للتدبّر و المشاورة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سیّدنا المرتضی نقل عن أبی جعفر بن قبة، بعد ما نقل عنه ما ذکرناه، أنّ وجه دخول الشبهة علیهم أنّهم لمّا سمعوا الروایة عن الرسول اللّه صلّی اللّه علیه و اله قول الأئمّة من قریش، ظنّوا أنّ ذلک اباحة للاختیار، و انّ الأخذ بهذا القول العامّ أولی من الأخذ بالقول الخاصّ المسموع فی یوم الغدیر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ابن قبة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یحتمل أن یکون وجه الشبهة ما ذکره سیّدنا المرتضی، أنّه لمّا وقعت الفتنة، و اختلفت الکلمة، و وقع ممّن حضر السقیفة من المهاجرین و الأنصار ما وقع، للعلل و الأسباب التی ذکرنا بعضها، و رأی الناس صنیعهم، اعتقد کثیر منهم مع العلم بالنصّ أنّ القوم الذین راموا الأمر و عقدوها لأحدهم، لم یفعلوا ذلک الاّ بعهد من الرسول صلّی اللّه علیه و اله و خاصّ الیهم، و قول منه تأخّر عمّا علموه من الناس و کان کالناسخ له، و ذهب علیهم أنّه لو کان فی ذلک عهد فی النصّ الظاهر الذی عرفوه، لما جاز أن یکون خاصّا، و انّ النسخ فی مثله لا یقع؛ لأنّه موجب للبداء، الی غیر هذا من الوجوه المبطلة لهذه الشبهة،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من أسباب اشتباه الأمر علی الناس ما وضعوه من أنّ النبوّة و الامامة لا یجتمعان فی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سیّدنا المرتضی، عن عبد اللّه بن جبلة الکنانی، عن ذریح المحاربی، عن أبی حمزة الثمالی، عن جعفر بن محمّد بن علی عن آبائه علیهم السّلام أنّ بریدة کان غائبا بالشام، فقدم و قد بایع الناس أبا بکر، فأتاه فی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هل نسیت تسلیمنا علی علی علیه السّلام بامرة المؤمنین واجبة من اللّه و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أنت غبت و شهدنا، و انّ اللّه یحدث الأمر بعد الأمر، و لم یکن اللّه لیجمع لأهل هذا البیت النبوّة و الخلافة و الملک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الطبرسی من علمائنا فی کتاب الاحتجاج، عن سلیم بن قیس الهلالی، عن سلمان الفارسی فی حکایة طویلة من ذکر احضار علی علیه السّلام، و نذکر هاهنا موضع الحاجة منها، 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و الأنصار أسمعتم رسول اللّه صلّی اللّه علیه و اله یقول یوم غدیر خمّ کذا و کذا، و فی غزوة تبوک کذا و کذا؟ فلم یدع شیئا قاله فیه صلّی اللّه علیه و اله علانیة الاّ ذکره،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أن خاف أبو بکر أن ینصروه بادرهم،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قلت سمعنا بآذاننا، و وعته قلوبنا، و لکن سمعت رسول اللّه صلّی اللّه علیه و اله یقول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اصطفانا اللّه تعالی و أکرمنا و اختار لنا الآخرة علی الدنیا، و انّ اللّه تعالی لم یکن لیجمع لنا أهل البیت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 من أصحاب رسول اللّه صلّی اللّه علیه و اله شهد هذا معک؟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خلیفة رسول اللّه صلّی اللّه علیه و اله قد سمعنا هذا منه کما قال، و قال أبو عبیدة بن الجرّاح و سالم مولی أبی حدیفة و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قد سمعنا ذلک من رسول اللّه صلّی اللّه علیه و اله،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وفیتم بصحیفتکم الملعونة التی تعاقدتم علیها فی الکعبة، ان قتل اللّه محمّدا أو أماته أن تزیلوا هذا الأمر عنّا أهل البیت، الی آخر الحکایة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هذا المعنی خبر عن قطب الراوندی فی شرح نهج البلاغة،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نصّ علی ستّة أنفس استصلحهم للخلافة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اختلفوا فالحقّ فی القوم الذین فیهم عبد الرحمن بن عوف، فقال العبّاس لعلی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الأمر منّا؛ لأنّ عبد الرحمن کانت بینه و بین عثمان مصاهرة و امور، فوجب أنّه لا یختار علیه أحدا، فقال علی علیه السّلام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ذلک و لکن أدخل معهم فی الشوری لأنّ عمر قد استصلحنی الآن للامامة، و کان من 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النبوّة و الامامة لا یجتمعان فی بیت واحد، و انّی أدخل فی ذلک لیظهر أنّه کذّب نفسه لما روی أوّلا</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ابن أبی الحدید فی شرحه کلاما طویلا مشتملا علی وجوه وجیهة فی رفع الاستبعاد و التعجّب فی ترک الصحابة النصّ علی علی علیه السّلام و العمل علی خلافه، </w:t>
      </w:r>
    </w:p>
    <w:p>
      <w:pPr>
        <w:pStyle w:val="BookText"/>
        <w:rPr/>
      </w:pPr>
      <w:r>
        <w:rPr>
          <w:rFonts w:ascii="IRNazanin" w:hAnsi="IRNazanin" w:eastAsia="IRNazanin"/>
          <w:color w:val="111111"/>
          <w:sz w:val="28"/>
          <w:sz w:val="28"/>
          <w:szCs w:val="28"/>
          <w:rtl w:val="true"/>
          <w:lang w:bidi="fa-IR"/>
        </w:rPr>
        <w:t>عن أبی جعفر یحیی بن أبی زید، و ما نذکره هاهنا مختصر من کلامه، و لم نذکر من کلامه ما کان مخالفا لعقائد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لم یکونوا یذهبون فی الخلافة الی أنّها من معالم الدین، و أنّها جاریة مجری العبادات الشرعیّة، کالصلاة و الصوم، و لکنّهم کانوا یجرونها مجری الامور الدنیویّة، مثل تأمیر الامراء، و تدبیر الحروب، و سیاسة الرعیّة، و ما کانوا یتحاشون</w:t>
      </w:r>
      <w:r>
        <w:rPr>
          <w:rStyle w:val="FootnoteAnchor"/>
          <w:rtl w:val="true"/>
        </w:rPr>
        <w:footnoteReference w:id="651"/>
      </w:r>
      <w:r>
        <w:rPr>
          <w:rFonts w:ascii="IRNazanin" w:hAnsi="IRNazanin" w:eastAsia="IRNazanin"/>
          <w:color w:val="111111"/>
          <w:sz w:val="28"/>
          <w:sz w:val="28"/>
          <w:szCs w:val="28"/>
          <w:rtl w:val="true"/>
          <w:lang w:bidi="fa-IR"/>
        </w:rPr>
        <w:t>فی أمثال ذلک من مخالفة نصوصه علیه السّلام اذا رأوا المصلحة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تراه کیف نصّ علی اخراج أبی بکر و عمر فی جیش اسامة و لم یخرجا، و قد کان رسول اللّه صلّی اللّه علیه و اله یخالف و هو حیّ فی أمثال ذلک، ألست تعلم أنّه نزل فی غزاة بدر منزلا علی أن یحارب قریشا فیه فخالفته الأنصار، و هو الذی أخذ الفداء من اساری بدر، فخالفه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 فی الناس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مخلصا بها قلبه دخل الجنّة، فخرج أبو هریرة فلقی عمر بذلک، فدفعه فی صدره حتّی وقع علی الأرض</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أطبقت الصحابة اطباقا واحدا علی ترک کثیر من النصوص، کاسقاطهم سهم ذوی القربی، و اسقاطهم سهم المؤلّفة قلوبهم، و هذان الأمران أدخل فی باب الدین منهما فی باب الدنیا، و قد عملوا بآرائهم امورا لم یکن لها ذکر فی الکتاب و السنّة، و لقد کان أوصاهم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نصاری نجران من جزیرة العرب، فلم یخرجهم حتّی مضی صدر من خلافة عمر، و عملوا فی أیّام أبی بکر بآرائهم</w:t>
      </w:r>
      <w:r>
        <w:rPr>
          <w:rStyle w:val="FootnoteAnchor"/>
          <w:rtl w:val="true"/>
        </w:rPr>
        <w:footnoteReference w:id="652"/>
      </w:r>
      <w:r>
        <w:rPr>
          <w:rFonts w:ascii="IRNazanin" w:hAnsi="IRNazanin" w:eastAsia="IRNazanin"/>
          <w:color w:val="111111"/>
          <w:sz w:val="28"/>
          <w:sz w:val="28"/>
          <w:szCs w:val="28"/>
          <w:rtl w:val="true"/>
          <w:lang w:bidi="fa-IR"/>
        </w:rPr>
        <w:t xml:space="preserve">فی ذلک، و هم الذین هدموا المسجد بالمدینة، و حوّلوا المقام بمکّة، و عملوا بمقتضی ما یغلب فی ظنونهم من المصلحة، و لم یقفوا مع موارد النصوص حتّی اقتدی بهم الفقهاء من بعد، فرجّح کثیر منهم القیاس علی النصّ، حتّی </w:t>
      </w:r>
    </w:p>
    <w:p>
      <w:pPr>
        <w:pStyle w:val="BookText"/>
        <w:rPr/>
      </w:pPr>
      <w:r>
        <w:rPr>
          <w:rFonts w:ascii="IRNazanin" w:hAnsi="IRNazanin" w:eastAsia="IRNazanin"/>
          <w:color w:val="111111"/>
          <w:sz w:val="28"/>
          <w:sz w:val="28"/>
          <w:szCs w:val="28"/>
          <w:rtl w:val="true"/>
          <w:lang w:bidi="fa-IR"/>
        </w:rPr>
        <w:t>استحالت الشریعة، و صار أصحاب القیاس أصحابا لشریعة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کانوا یعملون بآرائهم فیما یجری مجری الولایات و التأمیر و التدبیر، و تقریر قواعد الدولة، و ما کانوا یقفون مع نصوص الرسول صلّی اللّه علیه و اله و تدبیراته اذا رأوا المصلحة فی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النقیب کلاما فی بیان رغبة الناس عن علی علیه السّلام،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فأصفق الکلّ اصفاقا واحدا علی صرف الأمر عنه لغیره، و احتجّ رؤساؤهم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خفنا الفتنة، و علمنا أنّ العرب لا تطیعه و تترکه، و تأوّلوا عند أنفسهم النصّ و لا ینکر النصّ،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النصّ، و لکن الحاضر یری مالا یری الغائب، و النصوص قد تترک لأجل المصلحة الکلّیّة، و أعانهم علی ذلک مسارعة الأنصار و ادّعاؤهم الأمر، و اخراجهم سعد بن عبادة من بیته و هو مریض لینصبوه خلیفة فیما زعموا، و اختلط الناس، و کثر الخبط، و کادت الفتنة أن یضطرم نارها، فوثب رؤساء المهاجرین فبایعوا أبا بکر و کانت فلتة، کما قال قائلهم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أنّهم أطفؤا بها نائرة الأنصار، فمن سکت من المسلمین و أغضی و لم یتعرّض، فقد کفاهم أمر نفسه، و من قال سرّا أو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قد کان رسول اللّه صلّی اللّه علیه و اله ذکره، أو نصّ علیه، أو أشار الیه، أسکتوه فی الجواب بأنّا بادرنا الی عقد البیعة مخافة الفتنة، و اعتذروا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بأنّه حدیث السنّ، أو تبغضه العرب؛ لأنّه و ترها و سفک دماءها، أو لأنّه صاحب زهو وتیه، أو کیف تجتمع النبوّة و الخلافة فی مغرس واحد؟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قالوا فی العذر ما هو أقوی من هذا و آکد،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أقوی علی هذا الأمر منه، لا سیّما و عمر یعضده و یساعده، و العرب تحبّ أبا بکر و یعجبها لینه و رفقه، و هو شیخ مجرّب الامور، لا یحسده أحد، و لا یحقد علیه أحد، و لا یبغضه أحد، و لیس بذی شرف فی النسب، فیشمخ علی الناس بشرفه، و لا بذی قربی من الرسول صلّی اللّه علیه و اله فیدلّ بقربه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نصبنا علیّا لارتدّ الناس عن الاسلام، و عادت الجاهلیّة کما کانت، فأیّما أصلح فی الدین؟ الوقوف علی النصّ المفضی علی ارتداد الناس و رجوعهم الی الأصنام و الجاهلیّة، أم العمل بمقتضی الأصلح و استبقاء الاسلام، و استدامة العمل بالدین، و ان کان فیه مخالفة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الناس عن الانکار؛ لأنّهم کانوا خرقا</w:t>
      </w:r>
      <w:r>
        <w:rPr>
          <w:rStyle w:val="FootnoteAnchor"/>
          <w:rtl w:val="true"/>
        </w:rPr>
        <w:footnoteReference w:id="653"/>
      </w:r>
      <w:r>
        <w:rPr>
          <w:rFonts w:ascii="IRNazanin" w:hAnsi="IRNazanin" w:eastAsia="IRNazanin"/>
          <w:color w:val="111111"/>
          <w:sz w:val="28"/>
          <w:sz w:val="28"/>
          <w:szCs w:val="28"/>
          <w:rtl w:val="true"/>
          <w:lang w:bidi="fa-IR"/>
        </w:rPr>
        <w:t xml:space="preserve">، فمنهم من هو مبغض شانیء لعلی علیه السّلام، فالذی تمّ من صرف الأمر عنه هو قرّة عینه و برد فؤاده، و منهم ذو الدین و صحّة الیقین، الاّ أنّه لمّا رأی کبراء الصحابة قد اتّفقوا علی صرف الأمر عنه، ظنّ أنّهم انّما فعلوا ذلک لنصّ سمعوه من رسول اللّه صلّی اللّه علیه و اله ینسخ ما کان قد سمعه من النصّ علی أمیر المؤمنین علیه السّلام، لاسیّما ما رواه أبو بکر منن قول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کثیرا من الناس توهّموا أنّه ناسخ للنصّ الخاصّ، و أنّ معنی الخبر أنّکم مباحون فی نصب امام من قریش من أیّ بطون قریش کان، فانّه یکون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فرقة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أعراب و جفاة و طغام، و أتباع کلّ ناعق، یمیلون مع کلّ ریح، فهولاء مقلّدون لا یسألون و لا ینکرون و لا یبحثون، و هم مع امرائهم و لا یتّهمونهم، و لو أسقطوا عنهم الصلاة الواجبة لترکوها، فلذلک امحق النصّ، و خفی و درس، و قویت کلمة العاقدین لبیعة أبی بکر، و قوّاها زیادة علی ذلک اشتغال علی و بنی هاشم برسول اللّه صلّی اللّه علیه و اله و اغلاقهم بابهم علیهم، و تخلیتهم الناس یعملون ما شاؤا و أحبّوا، و لکنّهم أرادوا استدراک ذلک بعد ما فات، و هیهات الفائت لا رجعة 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علی علیه السّلام بعد ذلک نقض البیعة بعد وقوعها، فلم یتمّ له ذلک، و کانت العرب لا تری الغدر، و لا تنقض البیعة، صوابا کان أو خطا،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قد بایعنا، فکیف السبیل الی نقض البیعة بعد وقوعها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جرأ عمر علی بیعة أبی بکر، و العدول عن علی علیه السّلام، مع ما کان یسمعه من الرسول صلّی اللّه علیه و اله فی أمره، أنّه کان أنکر مرارا علی الرسول صلّی اللّه علیه و اله امورا اعتمدها، فلم ینکر علیه الرسول صلّی اللّه علیه و اله انکاره، بل رجع فی کثیر منها الیه، و أشار علیه بامور کثیرة، نزل القرآن فیها بموافقته، فأطمعه ذلک فی الاقدام فی اعتماده علی کثیر من الامور التی کان یری فیها المصلحة ممّا هی علی خلاف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نحو انکاره الصلاة علی عبد اللّه بن ابی المنافق، و انکاره فداء اساری بدر، و انکاره علیه تبرّج نسائه للناس، و انکاره قضیّة الحدیبیّة، و انکاره أمان العبّاس لأبی سفیان بن حرب، و انکاره أمره علیه السّلام بالنداء من قال لا اله الاّ اللّه دخل الجنّة، و انکاره أمره علیه السّلام بذبح النواضح، و انکاره علی النساء بحضرة رسول اللّه صلّی اللّه علیه و اله هیبتهنّ له دون رسول اللّه صلّی اللّه علیه و اله، الی غیر ذلک من امور کثیرة یشتمل علیها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الاّ انکاره لقوله علیه السّلام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ایئونی بدواة و کتف أکتب لکم مالا تضلّون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لکفی، و أعجب الأشیاء أنّه قال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الحاضرون من المسلمین فی الدار،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 اللّه صلّی اللّه علیه و اله،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فقال رسول اللّه صلّی اللّه علیه و اله و قد کثر اللغظ و علت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فما ینبغی لنبیّ أن یکون عنده هذا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بلغت قوّته و همّته الی هذا کیف ینکر منه أن یبایع أبا بکر لمصلحة رآها، و یعدل عن النصّ، و من الذی ینکر علیه ذلک، و هو فی القول الذی قاله للرسول صلّی اللّه علیه و اله فی وجهه غیر خائف من الانکار</w:t>
      </w:r>
      <w:r>
        <w:rPr>
          <w:rStyle w:val="FootnoteAnchor"/>
          <w:rtl w:val="true"/>
        </w:rPr>
        <w:footnoteReference w:id="654"/>
      </w:r>
      <w:r>
        <w:rPr>
          <w:rFonts w:ascii="IRNazanin" w:hAnsi="IRNazanin" w:eastAsia="IRNazanin"/>
          <w:color w:val="111111"/>
          <w:sz w:val="28"/>
          <w:sz w:val="28"/>
          <w:szCs w:val="28"/>
          <w:rtl w:val="true"/>
          <w:lang w:bidi="fa-IR"/>
        </w:rPr>
        <w:t>، و لا أنکر علیه أحد لا رسول اللّه و لا غیره، و هو أشدّ من مخالفة النصّ فی الخلافة و أفظع و أشنع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الرجل ما أهمل أمر نفسه، بل أعدّ أعذارا و أجوبة، و ذلک لأنّه قال لقوم عرّضوا له بحدیث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اله رجع عن ذلک باقامته </w:t>
      </w:r>
    </w:p>
    <w:p>
      <w:pPr>
        <w:pStyle w:val="BookText"/>
        <w:rPr/>
      </w:pPr>
      <w:r>
        <w:rPr>
          <w:rFonts w:ascii="IRNazanin" w:hAnsi="IRNazanin" w:eastAsia="IRNazanin"/>
          <w:color w:val="111111"/>
          <w:sz w:val="28"/>
          <w:sz w:val="28"/>
          <w:szCs w:val="28"/>
          <w:rtl w:val="true"/>
          <w:lang w:bidi="fa-IR"/>
        </w:rPr>
        <w:t>أبا بکر فی الصلاة مقامه، فأوهمهم أنّ ذلک جار مجری النصّ علیه بالخلافة، و قال فی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صلّی اللّه علیه و اله فی الصلاة ثمّ أکّد ذلک بقوله لأبی بکر و قد عرض علیه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فی المواطن کلّها، شدّتها و رخائها، رضیک لدیننا، أفلا نرضیک لدنیانا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أرضاه عمرو بن العاص، فروی حدیثا افتعله و اختلقه علی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آل أبی طالب لیسوا لی بأولیاء انّما ولیّی اللّه و صالح المؤمنین، فجعلوا ذلک کالناسخ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أیصحّ النسخ فی مثل هذا؟ ألیس هذا نسخا للشیء قبل تقضّی وقت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أین تعرف العرب هذا؟ و أنّی لها أن تتصوّره؟ فضلا عن أن تحکم بعدم جوازه، فهل یفهم حذّاق الاصولیّین هذه المسألة؟ فضلا عن حمقی العرب، هؤلاء قوم ینخدعون بأدنی شبهة، و هم أصحاب جهل و تقلید لا أصحاب تفضیل 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حسن ظنّ الناس بهم أنّهم طلّقوا أنفسهم عن الأموال، فزهدوا فی متاع الدنیا و زخرفها، و سلکوا سلوک</w:t>
      </w:r>
      <w:r>
        <w:rPr>
          <w:rStyle w:val="FootnoteAnchor"/>
          <w:rtl w:val="true"/>
        </w:rPr>
        <w:footnoteReference w:id="655"/>
      </w:r>
      <w:r>
        <w:rPr>
          <w:rFonts w:ascii="IRNazanin" w:hAnsi="IRNazanin" w:eastAsia="IRNazanin"/>
          <w:color w:val="111111"/>
          <w:sz w:val="28"/>
          <w:sz w:val="28"/>
          <w:szCs w:val="28"/>
          <w:rtl w:val="true"/>
          <w:lang w:bidi="fa-IR"/>
        </w:rPr>
        <w:t>الرفض لزینتها و الرغبة عنها، و القناعة بالطفیف النزر منها، و أکلوا الخشن، و لبسوا الکرابیس، و لمّا ألقت الیهم الدنیا أفلاذ کبدها، وفّروا الأموال علی الناس، و قسّموها بینهم، و لم یتدنّسوا منها بقلیل و لا کثیر، فمالت الیهم القلوب، و أحبّتهم النفوس، و حسنت فیهم الظنون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من کان فی نفسه شبهة منهم أو وقفة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هؤلاء قد خالفوا النصّ لهوی أنفسهم لکانوا أهل الدنیا، و لظهر علیهم المیل الیها و الرغبة فیها، و الاستئثار بها، و کیف یجمعون علی أنفسهم بین مخالفة النصّ و ترک لذّات الدنیا و مآربها، فیخسروا الدنیا و الآخرة، و هذا لا یفعله عاقل، و القوم عقلاء ذووا </w:t>
      </w:r>
    </w:p>
    <w:p>
      <w:pPr>
        <w:pStyle w:val="BookText"/>
        <w:rPr/>
      </w:pPr>
      <w:r>
        <w:rPr>
          <w:rFonts w:ascii="IRNazanin" w:hAnsi="IRNazanin" w:eastAsia="IRNazanin"/>
          <w:color w:val="111111"/>
          <w:sz w:val="28"/>
          <w:sz w:val="28"/>
          <w:szCs w:val="28"/>
          <w:rtl w:val="true"/>
          <w:lang w:bidi="fa-IR"/>
        </w:rPr>
        <w:t>ألباب و آراء صحیحة، فلم یبق عند أحد شکّ فی امورهم، و لا ارتیاب بفعلهم، و ثبتت العقائد علی ولایتهم و تنزیههم، و تصویب أفعالهم، و نسوا لذّة الرئاسة، و انّ أصحاب الهمم العالیة لا یلتفتون الی المأکل و المشرب و المنکح، و انّما یریدون الرئاسة و الحکم و نفوذ الأمر،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رغبت عن لذّة المال أنفس و ما رغبت عن لذّة النهی و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الرجلین و بین الثالث، ما اصیب به الثالث، و قتل تلک القتلة، و خلعه الناس و حصروه و ضیّقوا علیه، بعد أن توالی انکارهم أفعاله، و جبهوه فی وجهه و فسّقوه، و ذلک لأنّه استأثر هو و أهله بالأموال، و انغمسوا فیها و استبدّوا بها، فکانت طریقته و طریقتهم مخالفة لطریق الأوّلین، فلم تصبر العرب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عثمان سلک طریق عمر فی الزهد، و جمع الناس، وردع الامراء و الولاة عن الأموال، و تجنّب استعمال أهل بیته، و وفّر أعراض الدنیا و ملاذّها و شهواتها علی الناس، زاهدا فیها، تارکا لها، معرضا عنها، لما ضرّه شیء قطّ، و لا أنکر علیه أحد قطّ، و لو حوّل الصلاة من الکعبة الی بیت المقدس، بل لو أسقط عن الناس احدی الصلوات الخمس، و اقتنع منهم بأربع، و ذلک لأنّ همم الناس مصروفة الی الدنیا و الأموال، فاذا وجدوها سکتوا، و اذا فقدوها هاجوا و اضطربوا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تری رسول اللّه صلّی اللّه علیه و اله کیف قسّم غنائم هوازن علی المنافقین، و علی أعدائه الذین یتمنّون قتله و موته، و زوال دولته، فلمّا أعطاهم أحبّوه إمّا کلّهم أو أکثرهم، و من لم یحبّه منهم بقلبه جامله و داراه، و کفّ عن اظهار عداوته، و الاجلاب علیه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علیّا علیه السّلام صانع أصحابه بالمال و أعطاه الوجوه و الرؤساء، لکان أمره الی الانتظام و الاطّراد أقرب، و لکنّه رفض جانب التدبّر الدنیویّ، و آثر لزوم الدین، و تمسّک بأحکام الشریعة، و الملک أمر آخر غیر الدین، فاضطرب علیه أصحابه، و هرب کثیر منهم الی عدوّه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ذکرت فی هذا الفصل خلاصة ما حفظته عن النقیب أبی جعفر، و لم یکن امامیّ المذهب، و لا کان یبرأ من السلف، و لا یرتضی قول المسرفین من الشیعة، و لکنّه کلام أجراه علی لسانه البحث و الجدل بینی و بینه</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یرتفع به التعجّب و الاستبعاد فی اتّفاق أکثر الصحابة علی ترک العمل بالنصّ مخالفتهم للنبیّ صلّی اللّه علیه و اله فی حیاته فی زمن الشدّة و زمن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فی الشدّة، فانّهم فارقوه و خذلوه و اختاروا أنفسهم علیه فی غزوة احد و حنین و خیبر، و قد تضمّن الکتاب بعض ذلک وَ یَوْمَ حُنَیْنٍ إِذْ أَعْجَبَتْکُمْ کَثْرَتُکُمْ فَلَمْ تُغْنِ عَنْکُمْ شَیْئاً وَ ضاقَتْ عَلَیْکُمُ الْأَرْضُ بِما رَحُبَتْ ثُمَّ وَلَّیْتُمْ مُدْبِرِینَ </w:t>
      </w:r>
      <w:r>
        <w:rPr>
          <w:rStyle w:val="FootnoteAnchor"/>
          <w:rtl w:val="true"/>
        </w:rPr>
        <w:footnoteReference w:id="657"/>
      </w:r>
      <w:r>
        <w:rPr>
          <w:rFonts w:ascii="IRNazanin" w:hAnsi="IRNazanin" w:eastAsia="IRNazanin"/>
          <w:color w:val="111111"/>
          <w:sz w:val="28"/>
          <w:sz w:val="28"/>
          <w:szCs w:val="28"/>
          <w:rtl w:val="true"/>
          <w:lang w:bidi="fa-IR"/>
        </w:rPr>
        <w:t>و نقل أنّهم کانوا فی تلک الحال نحو عشر آلاف، فلم یتخلّف منهم الاّ أقلّ من عشرة أنفس، و روی سبع أنفس،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 العبّاس، و الفضل بن العبّاس، و ربیعة، و أبو سفیان بن الحرث بن عبد المطّلب، و اسامة بن زید، و عبیدة بن امّ أیمن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مخالفة أصحابه له فی الرخاء و الأمن، فقد تضمّن الکتاب ذلک وَ إِذا رَأَوْا تِجارَةً أَوْ لَهْواً انْفَضُّوا إِلَیْها وَ تَرَکُوکَ قائِماً قُلْ ما عِنْدَ اللّهِ خَیْرٌ مِنَ اللَّهْوِ وَ مِنَ التِّجارَةِ </w:t>
      </w:r>
      <w:r>
        <w:rPr>
          <w:rStyle w:val="FootnoteAnchor"/>
          <w:rtl w:val="true"/>
        </w:rPr>
        <w:footnoteReference w:id="658"/>
      </w:r>
      <w:r>
        <w:rPr>
          <w:rFonts w:ascii="IRNazanin" w:hAnsi="IRNazanin" w:eastAsia="IRNazanin"/>
          <w:color w:val="111111"/>
          <w:sz w:val="28"/>
          <w:sz w:val="28"/>
          <w:szCs w:val="28"/>
          <w:rtl w:val="true"/>
          <w:lang w:bidi="fa-IR"/>
        </w:rPr>
        <w:t>و نقل أنّهم اذا سمعوا بوصول تجارة ترکوا الصلاة معه، و لم یلتفتوا الی حرمة ربّهم و لا حرمة نبیّهم و لا صلاتهم، و باعوا ذلک کلّه بمشاهدة تجارتهم، أو طمع فی مکسب منها، فکیف یستبعد من هؤلاء أن یخالفوا نبیّهم بعد وفاته فی طلب الملک و الخلافة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من مخالفتهم للنبیّ صلّی اللّه علیه و اله فی حال الرخاء، أنّهم خالفوه فی مرض موته </w:t>
      </w:r>
    </w:p>
    <w:p>
      <w:pPr>
        <w:pStyle w:val="BookText"/>
        <w:rPr/>
      </w:pPr>
      <w:r>
        <w:rPr>
          <w:rFonts w:ascii="IRNazanin" w:hAnsi="IRNazanin" w:eastAsia="IRNazanin"/>
          <w:color w:val="111111"/>
          <w:sz w:val="28"/>
          <w:sz w:val="28"/>
          <w:szCs w:val="28"/>
          <w:rtl w:val="true"/>
          <w:lang w:bidi="fa-IR"/>
        </w:rPr>
        <w:t>و آخر أیّام عمره، حیث أراد منهم أن یأتوه بدواة و لوح لیکتب لهم ما یبعدهم عن الضلالة، فحالوا بینه و بین مراده، و نسبه الثانی من خلفاء المخالف الی الهجر و الهذیان،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المخالفون هذه الحکایة فی صحاحهم و مسانیدهم، و سیجیء ان شاء اللّه تفصیل هذه الحکایة مع عدّة حکایات فی مخالفة أبی بکر و عمر لرسول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التعجّب فی مخالفة أکثر الصحابة لقول النبیّ صلّی اللّه علیه و اله و ترکهم النصّ الجلیّ ما رواه المخالفون فی صحاحهم، و هذا لفظ مسلم فی المجلّد الثالث من صحیحه، فی حدیث عائشة، قالت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اله و هو علی المنبر، فاستعذر من عبد اللّه بن ابیّ بن سلول،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یعذرنی من رجل قد بلغ أذاه فی أهل بیتی، فو اللّه ما علمت علی أهلی الاّ خیرا، و لقد ذکروا رجلا ما علمت علیه الاّ خیرا، و ما کان یدخل علی أهلی الاّ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بن معاذ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أعذرک منه یا رسول اللّه، ان کان من الأوس ضربنا عنقه، و ان کان من اخواننا من الخزرج أمرتنا ففعلنا أمرک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فقام سعد بن عبادة، و هو سیّد الخزرج، و کان رجلا صالحا، و لکن احتملته</w:t>
      </w:r>
      <w:r>
        <w:rPr>
          <w:rStyle w:val="FootnoteAnchor"/>
          <w:rtl w:val="true"/>
        </w:rPr>
        <w:footnoteReference w:id="659"/>
      </w:r>
      <w:r>
        <w:rPr>
          <w:rFonts w:ascii="IRNazanin" w:hAnsi="IRNazanin" w:eastAsia="IRNazanin"/>
          <w:color w:val="111111"/>
          <w:sz w:val="28"/>
          <w:sz w:val="28"/>
          <w:szCs w:val="28"/>
          <w:rtl w:val="true"/>
          <w:lang w:bidi="fa-IR"/>
        </w:rPr>
        <w:t>الحمیّة، فقال لسعد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لعمرو اللّه لا تقتله، و لا تقدر علی قتله، فقام اسید بن خضیر و هو ابن عمّ سعد بن معاذ، فقال لسعد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لعمرو اللّه لنقتلنّه، فانّک منافق تجادل عن المنافقین، فثار الحیّان الأوس و الخزرج حتّی همّوا أن یقتتلوا، و رسول اللّه صلّی اللّه علیه و اله قائم علی المنبر، فلم یزل رسول اللّه صلّی اللّه علیه و اله یخفضهم حتّی سکتوا و سکت، الخبر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 علی الأنصار أن یخالفوا نبیّهم فی حیاته لأغراضهم الذمیمة، و حمیّتهم الجاهلیّة، فکیف لا یجوز علیهم المخالفة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التعجّب أیضا، ما ذکره الحمیدی فی الجمع بین الصحیحین، فی مسند أنس بن مالک، فی الحدیث الحادی و العشرین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ناسا من الأنصار قالوا یوم حنین، حین أفاء اللّه علی رسوله من أموال هوازن ما أفاء، فطفق رسول اللّه صلّی اللّه علیه و اله یعطی رجالا من قریش المائة من الابل،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لرسوله، فیعطی قریشا و یترکنا و سیوفنا تقطر من دمائهم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الحمیدی فی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هشام بن زید عن أنس، أنّ الأنصار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الشدّة نحن ندعی لها، و تعطی الغنائم غیرنا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شهاب عن أنس، فحدّث ذلک رسول اللّه صلّی اللّه علیه و اله فعرّفهم فی حدیث ذکره أنّه فعل ذلک تألّفا لمن أعطاه، ثمّ یقول فی روایة الزهری عن أنس، أنّ النبیّ صلّی اللّه علیه و اله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ستجدون اثرة شدیدة، فاصبروا حتّی تلقوا اللّه و رسوله علی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فلم یصبروا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أیّها اللبیب المنصف فی هذه الأحادیث المتّفق علی صحّتها عندهم، و فکّر فیما بلغوا الیه من تقبیح ذکر الأنصار من سوء معاملتهم و مصاحبتهم لنبیّهم صلّی اللّه علیه و اله فی حیاته بحضرته، و قلّة احترامهم، و ترک الموافقة له، لأغراض جاهلیّة، و أحقاد دنیویّة، فما التعجّب فی مبایعة هؤلاء الأنصار و أمثالهم من المهاجرین بمثل هذه الآراء السقیمة و الأغراض الذمیمة لأبی بکر فی السقیفة، و نبذ عهد نبیّهم وراء ظهورهم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یرفع أیضا التعجّب فی اتّفاق أکثر الصحابة علی مخالفة النبیّ صلّی اللّه علیه و اله و تخلّفهم عن أمیر المؤمنین علیه السّلام انّا نلاحظ حال أهل زماننا، فنراهم غافلین جاهلین، مائلین الی الدنیا و الی أهلها، راغبین عن الآخرة و أهلها الاّ قلیلا نادرا، فنعلم أنّ حال أهل کلّ زمان کحال أهل زماننا</w:t>
      </w:r>
      <w:r>
        <w:rPr>
          <w:rStyle w:val="FootnoteAnchor"/>
          <w:rtl w:val="true"/>
        </w:rPr>
        <w:footnoteReference w:id="664"/>
      </w:r>
      <w:r>
        <w:rPr>
          <w:rFonts w:ascii="IRNazanin" w:hAnsi="IRNazanin" w:eastAsia="IRNazanin"/>
          <w:color w:val="111111"/>
          <w:sz w:val="28"/>
          <w:sz w:val="28"/>
          <w:szCs w:val="28"/>
          <w:rtl w:val="true"/>
          <w:lang w:bidi="fa-IR"/>
        </w:rPr>
        <w:t>، فلا نتعجّب حینئذ فی ترک أکثر أهل زمن النبیّ صلّی اللّه علیه و اله بیعة علی سیّد العقلاء و الزهّاد الذی طلّق الدنیا ثلاثا، و کان یزهّدهم فی الدنیا، و یرغّبهم الی الآخرة، و یلومهم فی حبّ حبیبتهم الغدّارة، و یأمرهم أن یقنعوا بالقلیل، و أن لا یطلبوا فوق الکفاف، و یحثّهم علی ترک العادات و الشهوات، و یحذرهم عن التلهّی و الفاکهات؛ اذ لا مشابهة بینه علیه السّلام و بین هؤلاء من أرباب الجهالات، بل کانوا أشباه أبی بکر و أمثاله، فبایعوه و انقادوا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القلیلون الذین کانوا أشباه علی أمیر المؤمنین علیه السّلام، کسلمان و أبی ذرّ و مقداد و عمّار، و صلحاء بنی هاشم، فبایعوه و أطاعوه، و داروا معه حیث دار، و کانوا مظلومین مغضوبین مقهورین مخذولین، و لکن لم یضرّهم خذلان الخاذلین، و کیف یضرّهم؟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طائفة من امّتی ظاهرین علی الحقّ، لا یضرّهم من خذلهم، أخرجه مسلم و أبو داود و الترمذی</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 ما قال الخلیل بن أحمد النحوی، حین سأله أبو زید النحوی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الخلیل بن أحمد،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هجر الناس علیّا علیه السّلام و قرباه من رسول اللّه صلّی اللّه علیه و اله قرباه، و موضعه من المسلمین موضعه، و عناه فی الاسلام 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 اللّه نوره أنوارهم، و غلبهم علی صفو کلّ منهل، و الناس الی أشکالهم أمیل، أما سمعت الأوّل حیث یقول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شکل بشکله ألف أما تری الفیل یألف الفیلا </w:t>
      </w:r>
    </w:p>
    <w:p>
      <w:pPr>
        <w:pStyle w:val="BookText"/>
        <w:rPr/>
      </w:pPr>
      <w:r>
        <w:rPr>
          <w:rFonts w:ascii="Amiri" w:hAnsi="Amiri" w:eastAsia="Amiri" w:cs="Amiri"/>
          <w:color w:val="111111"/>
          <w:sz w:val="28"/>
          <w:sz w:val="28"/>
          <w:szCs w:val="28"/>
          <w:rtl w:val="true"/>
          <w:lang w:bidi="ar-SA"/>
        </w:rPr>
        <w:t xml:space="preserve">و ممّا یرفع أیضا التعجّب فی اجتماع أکثر الامّة علی الباطل، الآیات الدالّة علی مدح القلیل و ذمّ الکثیر، و هی کثیر، منها قوله تعالی لا یَسْتَوِی الْخَبِیثُ وَ الطَّیِّبُ وَ لَوْ أَعْجَبَکَ کَثْرَةُ الْخَبِیثِ </w:t>
      </w:r>
      <w:r>
        <w:rPr>
          <w:rStyle w:val="FootnoteAnchor"/>
          <w:rtl w:val="true"/>
        </w:rPr>
        <w:footnoteReference w:id="666"/>
      </w:r>
      <w:r>
        <w:rPr>
          <w:rFonts w:ascii="Amiri" w:hAnsi="Amiri" w:eastAsia="Amiri" w:cs="Amiri"/>
          <w:color w:val="111111"/>
          <w:sz w:val="28"/>
          <w:sz w:val="28"/>
          <w:szCs w:val="28"/>
          <w:rtl w:val="true"/>
          <w:lang w:bidi="ar-SA"/>
        </w:rPr>
        <w:t xml:space="preserve">و قوله تعالی وَ لکِنَّ أَکْثَرَ النّاسِ لا یَشْکُرُونَ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قوله تعالی وَ لکِنَّ أَکْثَرَ النّاسِ لا یُؤْمِنُونَ </w:t>
      </w:r>
      <w:r>
        <w:rPr>
          <w:rStyle w:val="FootnoteAnchor"/>
          <w:rtl w:val="true"/>
        </w:rPr>
        <w:footnoteReference w:id="668"/>
      </w:r>
      <w:r>
        <w:rPr>
          <w:rFonts w:ascii="Amiri" w:hAnsi="Amiri" w:eastAsia="Amiri" w:cs="Amiri"/>
          <w:color w:val="111111"/>
          <w:sz w:val="28"/>
          <w:sz w:val="28"/>
          <w:szCs w:val="28"/>
          <w:rtl w:val="true"/>
          <w:lang w:bidi="ar-SA"/>
        </w:rPr>
        <w:t xml:space="preserve">و قوله تعالی وَ لکِنَّ أَکْثَرَ النّاسِ لا یَعْلَمُونَ </w:t>
      </w:r>
      <w:r>
        <w:rPr>
          <w:rStyle w:val="FootnoteAnchor"/>
          <w:rtl w:val="true"/>
        </w:rPr>
        <w:footnoteReference w:id="669"/>
      </w:r>
      <w:r>
        <w:rPr>
          <w:rFonts w:ascii="Amiri" w:hAnsi="Amiri" w:eastAsia="Amiri" w:cs="Amiri"/>
          <w:color w:val="111111"/>
          <w:sz w:val="28"/>
          <w:sz w:val="28"/>
          <w:szCs w:val="28"/>
          <w:rtl w:val="true"/>
          <w:lang w:bidi="ar-SA"/>
        </w:rPr>
        <w:t xml:space="preserve">و قوله تعالی وَ إِنْ تُطِعْ أَکْثَرَ مَنْ فِی الْأَرْضِ یُضِلُّوکَ عَنْ سَبِیلِ اللّهِ </w:t>
      </w:r>
      <w:r>
        <w:rPr>
          <w:rStyle w:val="FootnoteAnchor"/>
          <w:rtl w:val="true"/>
        </w:rPr>
        <w:footnoteReference w:id="670"/>
      </w:r>
      <w:r>
        <w:rPr>
          <w:rFonts w:ascii="Amiri" w:hAnsi="Amiri" w:eastAsia="Amiri" w:cs="Amiri"/>
          <w:color w:val="111111"/>
          <w:sz w:val="28"/>
          <w:sz w:val="28"/>
          <w:szCs w:val="28"/>
          <w:rtl w:val="true"/>
          <w:lang w:bidi="ar-SA"/>
        </w:rPr>
        <w:t xml:space="preserve">و قوله تعالی فی قصّة موسی علیه السّلام إِنَّ هؤُلاءِ لَشِرْذِمَةٌ قَلِیلُونَ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یرفع أیضا هذا التعجّب، قوله تعالی أَ فَإِنْ ماتَ أَوْ قُتِلَ انْقَلَبْتُمْ عَلی أَعْقابِکُمْ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یرفع أیضا هذا التعجّب، اجتماع الصحابة علی قتل عثمان الاّ قلیلا منهم، فنقول للمخالف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اجتماع هؤلاء علی قتل عثمان کان خطاء أو صوابا؟ فان کان الأوّل، فلا تعجب فی اتّفاق أکثر الصحابة علی خلافة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الثانی، فبطل خلافته، و بطلان خلافته مستلزم لبطلان مذهب المخالف، لا یخفی أنّ أهل السیر من الخاصّة و العامّة صرّحوا باتّفاق الصحابة من المهاجر و الأنصار علی قتل عثمان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أعثم الکوفی من علماء المخالفین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کان الناس علیه بین خاذل له و محرّض علیه، ما منهم من نصره بیده و لا نهی عنه، و حصر أربعین یوما </w:t>
      </w:r>
    </w:p>
    <w:p>
      <w:pPr>
        <w:pStyle w:val="BookText"/>
        <w:rPr/>
      </w:pPr>
      <w:r>
        <w:rPr>
          <w:rFonts w:ascii="IRNazanin" w:hAnsi="IRNazanin" w:eastAsia="IRNazanin"/>
          <w:color w:val="111111"/>
          <w:sz w:val="28"/>
          <w:sz w:val="28"/>
          <w:szCs w:val="28"/>
          <w:rtl w:val="true"/>
          <w:lang w:bidi="fa-IR"/>
        </w:rPr>
        <w:t>فی جوف داره لیس له جمعة و لا جماعة</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یخفی أنّه کان من قاتلیه عمّار الذی سماّه النبیّ صلّی اللّه علیه و اله الطیّب المطیّب</w:t>
      </w:r>
      <w:r>
        <w:rPr>
          <w:rStyle w:val="FootnoteAnchor"/>
          <w:rtl w:val="true"/>
        </w:rPr>
        <w:footnoteReference w:id="674"/>
      </w:r>
      <w:r>
        <w:rPr>
          <w:rFonts w:ascii="IRNazanin" w:hAnsi="IRNazanin" w:eastAsia="IRNazanin"/>
          <w:color w:val="111111"/>
          <w:sz w:val="28"/>
          <w:sz w:val="28"/>
          <w:szCs w:val="28"/>
          <w:rtl w:val="true"/>
          <w:lang w:bidi="fa-IR"/>
        </w:rPr>
        <w:t>، و قد روی المخالف عدّة روایات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الحقّ مع عمّار حیث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من المشهورات، و فی تاریخ أعثم الکوفی، و شرح نهج البلاغة لابن أبی الحدید، من جملة مناظرة صارت بین عمّار و عمرو بن العاص فی صفّین، أنّه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 قتل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خیرتک کیف قتل عثمان؟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قتله،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فی من قتله؟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قتله و أنا الیوم اقاتل مع من قتله لاراد ان قتل الدین فقتل</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الخبیر البصیر المتتبّع أنّ الاتّفاق الذی تحقّق علی قتل عثمان لم یتحقّق مثله علی خلافة أبی بکر، و مع هذا حکموا بصواب بیعة أبی بکر و علی خطأ قتل عثمان، فتأمّل فانّ هذا من أعجب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أیضا هذا التعجّب، تخلّف بنی اسرائیل عن هارون، و عبادتهم العجل فی غیبة موسی، مع رجاء عوده الیهم و خوف مؤاخذته ایّاهم، و فی قول النبیّ صلّی اللّه علیه و 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تخلّف الناس عن علی علیه السّلام کما تخلّف بنو اسرائیل عن هارون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یرفع أیضا هذا التعجّب، اتّفاق بنی اسرائیل علی قتل الأنبیاء، حتّی نقل أنّ فی یوم واحد قتل مائة و اثنی عشرة نبیّا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یرفع أیضا هذا التعجّب، اتّفاق أولاد یعقوب علیه السّلام مع طهارة مولدهم و تولّدهم فی الاسلام و تربیتهم فی حجر نبیّ اللّه، علی قتل أخیهم الصغیر یوسف الصدّیق، مع کمال حسنه و جماله، حسدا علیه، فما التعجّب فی اتّفاق أکثر أولاد المشرکین الذین قست قلوبهم بعبادة الأصنام، و شرب الخمور، و قتل النفوس، و قطع الرحم، و ارتکاب سائر الکبائر الموبقة و العظائم المهلکة، علی بیعة أبی بکر حسدا و بغضا؛ لأنّ علیّا علیه السّلام کان قاتلا لآبائهم و أبنائهم و قراباتهم، و طمعا فی الوصول الی شهواتهم و مراداتهم، کانوا یعرفون أنّ علیّا علیه السّلام یحول بینهم و بین ما یریدون من اللذّات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أیضا هذا التعجّب، اتّفاق أهل العقبة علی قتل سیّد المرسلین، فاذا أمکن اتّفاق هؤلاء علی مثل هذا الأمر الخطیر، لم لا یمکن اتّفاقهم علی غصب الخلافة؟</w:t>
      </w:r>
    </w:p>
    <w:p>
      <w:pPr>
        <w:pStyle w:val="BookText"/>
        <w:rPr/>
      </w:pPr>
      <w:r>
        <w:rPr>
          <w:rFonts w:ascii="IRNazanin" w:hAnsi="IRNazanin" w:eastAsia="IRNazanin"/>
          <w:color w:val="111111"/>
          <w:sz w:val="28"/>
          <w:sz w:val="28"/>
          <w:szCs w:val="28"/>
          <w:rtl w:val="true"/>
          <w:lang w:bidi="fa-IR"/>
        </w:rPr>
        <w:t>و ممّا یرفع أیضا هذا التعجّب، اتّفاق الناکثین و القاسطین و المارقین مع کثرتهم علی محاربة خلیفة سیّد المرسلین، مع ظهور الحجج و البراهین علی امامته، و فرض طاعته، و وجوب 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یرفع أیضا هذا التعجّب، روایات وردت عن النبیّ صلّی اللّه علیه و اله فی بیان حال امّته بعده،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الحمیدی فی مسند سهل بن سعد، فی الحدیث الثامن و العشرین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من ورد شرب، و من شرب لم یظمأ أبدا، و لیردنّ علیّ أقوام أعرفهم و یعرفونی، ثمّ یحال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النعمان بن أبی عیاش و أنا احدّثهم هذا الحدیث، فقال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سمعت سهلا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علی أبی سعید الخدری لسمعته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تدری ما أحدثوا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w:t>
      </w:r>
    </w:p>
    <w:p>
      <w:pPr>
        <w:pStyle w:val="BookText"/>
        <w:rPr/>
      </w:pPr>
      <w:r>
        <w:rPr>
          <w:rFonts w:ascii="IRNazanin" w:hAnsi="IRNazanin" w:eastAsia="IRNazanin"/>
          <w:color w:val="111111"/>
          <w:sz w:val="28"/>
          <w:sz w:val="28"/>
          <w:szCs w:val="28"/>
          <w:rtl w:val="true"/>
          <w:lang w:bidi="fa-IR"/>
        </w:rPr>
        <w:t>سحقا لمن بدّل بعدی</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 ما رواه الحمیدی أیضا فی الجمع بین الصحیحین، فی الحدیث الستّین من المتّفق علیه، من مسند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انّه سیجاء برجال من امّتی، فیؤخذ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لا تدری ما أحدثوا بعدک، فأقول کما قال العبد الصالح وَ کُنْتُ عَلَیْهِمْ شَهِیداً ما دُمْتُ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الْحَکِیمُ </w:t>
      </w:r>
      <w:r>
        <w:rPr>
          <w:rStyle w:val="FootnoteAnchor"/>
          <w:rtl w:val="true"/>
        </w:rPr>
        <w:footnoteReference w:id="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یزالوا مرتدّین علی أعقابهم منذ فارقتهم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رواه الحمیدی أیضا فی الجمع بین الصحیحین، فی الحدیث السابع و الستّین بعد المائة من المتّفق علیه، من مسند أبی هریرة و من طرق،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یسار،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قائم فاذا زمرة حتّی اذا عرفتهم یخرج رجل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ارتدّوا علی أدبارهم، فلا أراه یخلّص منهم الاّ مثل همل النعم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أواخر صحیح البخاری فی باب ما جاء فی قول اللّه وَ اتَّقُوا فِتْنَةً </w:t>
      </w:r>
      <w:r>
        <w:rPr>
          <w:rStyle w:val="FootnoteAnchor"/>
          <w:rtl w:val="true"/>
        </w:rPr>
        <w:footnoteReference w:id="68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باسناده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حوضی أنتظر من یرد علیّ، فیؤخذ بناس من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مشوا علی القهقری</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 بسنده عن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لیرفعنّ الیّ رجال منکم حتّی اذا أهویت لاناولهم احتلجوا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هذا المعنی عن أبی حازم، عن سهل بن سعد، و النعمان بن أبی عیاش</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انّه سیصیبکم بعدی جفوة، فاستعینوا علیها بارقاء</w:t>
      </w:r>
      <w:r>
        <w:rPr>
          <w:rStyle w:val="FootnoteAnchor"/>
          <w:rtl w:val="true"/>
        </w:rPr>
        <w:footnoteReference w:id="685"/>
      </w:r>
      <w:r>
        <w:rPr>
          <w:rFonts w:ascii="IRNazanin" w:hAnsi="IRNazanin" w:eastAsia="IRNazanin"/>
          <w:color w:val="111111"/>
          <w:sz w:val="28"/>
          <w:sz w:val="28"/>
          <w:szCs w:val="28"/>
          <w:rtl w:val="true"/>
          <w:lang w:bidi="fa-IR"/>
        </w:rPr>
        <w:t>الناس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المناقب للحافظ ابن مردویه من أعیان المخالفین، باسناده الی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علی علیه السّلام و النبیّ صلّی اللّه علیه و اله فی الخبان بالمدینة، فمررنا بحدیقة،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فی الجنّة أحسن منها، حتّی مررنا بسبع حدائق،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حدائقک فی الجنّة أحسن منها، ثمّ ضرب بیده علی لحیته و رأسه و بکی، حتّی علا بکاؤه،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 یبدو لکم الاّ بعدی،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یفقدونی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مردویه من طریق آخر،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قال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سلامة من دینک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روی هذا الحدیث أیضا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عند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القوم سیفتنون بأموالهم، و یمنّون بدینهم علی ربّهم، و یتمنّون رحمه</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قد روی کثیر من المحدّثین عن علی علیه السّلام أنّ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کتب علیک جهاد المفتونین، ثمّ ذکر کلاما طویلا،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بیّنت لی قلیلا،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امّتی ستفتن من بعدی، فتتأوّل القرآن، و تعمل بالرأی، و تستحلّ الخمر بالنبیذ، و السحت بالهدیّة، و الربا بالبیع، و تحرّف الکتاب عن مواضعه، و تغلب کلمة الضلال، فکن جلیس بیتک حتّی تقلّدها، فاذ قلّدتها جاشت علیک الصدور و قلّبت لک الامور، تقاتل حینئذ علی تأویل القرآن، کما قاتلت علی تنزیله الحدیث</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الحدیث صریح فی أنّ الضلال غلب علی الناس فی خلافة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 فی المجلّد الثالث منه حدیث روی عن سعید بن أبی بردة، عن أبیه، عن النبیّ صلّی اللّه علیه و اله، و هذا موضع الحاجة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أمنة للسماء، فاذا ذهبت النجوم أتی أهل السماء ما یوعدون، و أنا أمنة لأصحابی، فاذا ذهبت أتی أصحابی ما یوعدون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 و فی شرح نهج البلاغة لابن أبی الحدید، عن عثمان بن سعید، عن عبد اللّه الغنوی، أنّ علیّا علیه السّلام خطب بالرحبة،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انّکم قد أبیتم الاّ أن أقولها و ربّ السماء و الأرض، انّ من عهد النبیّ الامّی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الامّة ستغدر بک بعدی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الجمع بین الصحیحین، و فی صحیح البخاری فی الجزء الثامن، فی باب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قبلکم، عن أبی هریرة،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تأخذ امّتی ما أخذ القرون قبلها، شبرا بشبر، و ذراعا بذراع،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کفارس و الروم؟ قال و من الناس الاّ اولئک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للمشرکین شجرة یسمّونها ذات أنواه</w:t>
      </w:r>
      <w:r>
        <w:rPr>
          <w:rStyle w:val="FootnoteAnchor"/>
          <w:rtl w:val="true"/>
        </w:rPr>
        <w:footnoteReference w:id="693"/>
      </w:r>
      <w:r>
        <w:rPr>
          <w:rFonts w:ascii="IRNazanin" w:hAnsi="IRNazanin" w:eastAsia="IRNazanin"/>
          <w:color w:val="111111"/>
          <w:sz w:val="28"/>
          <w:sz w:val="28"/>
          <w:szCs w:val="28"/>
          <w:rtl w:val="true"/>
          <w:lang w:bidi="fa-IR"/>
        </w:rPr>
        <w:t>، یعلّقون علیها أسلحتهم، فقال المسلمون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ذات أنواه،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قول قوم موسی علیه السّلام اِجْعَلْ لَنا إِلهاً کَما لَهُمْ آلِهَةٌ و الذی نفسی بیده لترکبنّ سنن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 و زاد فیه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حذو النعل بالنعل، و القذّة بالقذّة، حتّی ان کان فیهم من أتی امّه یکون فیکم، فلا أدری أتعبدون العجل أم لا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أسند أخطب الخوارزمی قول النبیّ صلّی اللّه علیه و اله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الضغائن التی لک فی صدور من لا یظهرها الاّ بعد موتی، اولئک یلعنهم اللّه و یلعنهم اللاعنون، ثمّ بکی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انّهم یظلمونه و یمنعونه حقّه، و یقاتلونه و یقتلون ولده، و یظلمونهم بعده، و أخبرنی أنّ ذلک یزول اذا قام قائلهم، و علت کلمتهم، و اجتمعت الامّة علی محبّتهم، و کان الشانی لهم قلیلا، الحدیث</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 فی الحدیث الحادی و العشرین من المتّفق علیه من مسند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قبلکم شبرا بشبر و ذراعا بذراع، حتّی لو دخلوا حجر ضبّ لتبعتموهم،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الیهود و 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یرفع هذا التعجّب ما فی الجمع بین الصحیحین للحمیدی فی مسند أبی الدرداء من صحیح البخاری، قالت امّ الدرداء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 هو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أعرف من أمر محمّد شیئا الاّ أنّهم یضلّون جمیعا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الکتاب أیضا فی الحدیث الأوّل من صحیح البخاری من مسند أنس بن مالک،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أنس بن مالک بدمشق و هو یبکی،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الاّ هذه الصلاة، و هذه الصلاة قد ضیّعت</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فردوس الدیلمی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أوّل من یهلک من الناس قومک هذا الحیّ من قریش، هم صلب الناس، فاذا هلکوا هلک الناس</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 أیضا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لو لا قومک حدیثو عهد بالکفر لنقضت الکعبة، و جعلت لها بابین شرقیّا و غربیّا، باب یدخل الناس فیه، و باب یخرجون منه، و بلغت به أساس ابراهیم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کتاب جامع العلوم لقدوة الحفّاظ أبو عبد اللّه محمّد بن معمّر فی الحدیث الخامس و الثلاثین من مسند براء من روایة البخاری، عن زهیر، عن علاء بن المسسیّب،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أنت ممّن رضی اللّه عنه </w:t>
      </w:r>
    </w:p>
    <w:p>
      <w:pPr>
        <w:pStyle w:val="BookText"/>
        <w:rPr/>
      </w:pPr>
      <w:r>
        <w:rPr>
          <w:rFonts w:ascii="IRNazanin" w:hAnsi="IRNazanin" w:eastAsia="IRNazanin"/>
          <w:color w:val="111111"/>
          <w:sz w:val="28"/>
          <w:sz w:val="28"/>
          <w:szCs w:val="28"/>
          <w:rtl w:val="true"/>
          <w:lang w:bidi="fa-IR"/>
        </w:rPr>
        <w:t>و بایع تحت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انّک لا تدری ما أحدثنا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اسحاق بن ابراهیم الی سلمة، الی محمّد بن اسحاق، الی عمرو بن عبید، الی الحسن، الی العوفی، قال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زالت هذه الامّة مکبوبة علی وجوهها منذ قبض رسول اللّه صلّی اللّه علیه و اله،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أبی الحدید عن حبیب بن ثعلبة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ربّ السماء و الأرض ثلاثا انّه لعهد النبیّ الامّی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لتغدرنّ بک الامّة من بعدی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الکلام فی بطلان الوجه الخامس من وجوه المخالفین فی معارضة الأحادیث الدالّة علی امامة أمیر المؤمنین علیه السّلام، و من وجوههم التی عارضوا بها ما ذکرناه من النصوص علی امامة أمیر المؤمنین علیه السّلام، ما حسبوه دلیلا علی خلافة الثلاثة، و نذکرها بعبارة صاحب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 بعد ما أورد النصوص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معارضة بالنصوص الدالّة علی امامة أبی بکر، و هی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وَعَدَ اللّهُ الَّذِینَ آمَنُوا مِنْکُمْ وَ عَمِلُوا الصّالِحاتِ لَیَسْتَخْلِفَنَّهُمْ فِی الْأَرْضِ </w:t>
      </w:r>
      <w:r>
        <w:rPr>
          <w:rStyle w:val="FootnoteAnchor"/>
          <w:rtl w:val="true"/>
        </w:rPr>
        <w:footnoteReference w:id="702"/>
      </w:r>
      <w:r>
        <w:rPr>
          <w:rFonts w:ascii="IRNazanin" w:hAnsi="IRNazanin" w:eastAsia="IRNazanin"/>
          <w:color w:val="111111"/>
          <w:sz w:val="28"/>
          <w:sz w:val="28"/>
          <w:szCs w:val="28"/>
          <w:rtl w:val="true"/>
          <w:lang w:bidi="fa-IR"/>
        </w:rPr>
        <w:t>و أقلّ الجمع ثلاثة، و وعد اللّه حقّ، و لم یوجد الاّ خلافة خلفاء الأربعة التی وعد اللّه بها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قُلْ لِلْمُخَلَّفِینَ مِنَ الْأَعْرابِ سَتُدْعَوْنَ إِلی قَوْمٍ أُولِی بَأْسٍ شَدِیدٍ تُقاتِلُونَهُمْ أَوْ یُسْلِمُونَ </w:t>
      </w:r>
      <w:r>
        <w:rPr>
          <w:rStyle w:val="FootnoteAnchor"/>
          <w:rtl w:val="true"/>
        </w:rPr>
        <w:footnoteReference w:id="703"/>
      </w:r>
      <w:r>
        <w:rPr>
          <w:rFonts w:ascii="Amiri" w:hAnsi="Amiri" w:eastAsia="Amiri" w:cs="Amiri"/>
          <w:color w:val="111111"/>
          <w:sz w:val="28"/>
          <w:sz w:val="28"/>
          <w:szCs w:val="28"/>
          <w:rtl w:val="true"/>
          <w:lang w:bidi="ar-SA"/>
        </w:rPr>
        <w:t xml:space="preserve">و لیس الداعی محمّدا؛ لقوله تعالی سَیَقُولُ </w:t>
      </w:r>
    </w:p>
    <w:p>
      <w:pPr>
        <w:pStyle w:val="BookText"/>
        <w:rPr/>
      </w:pPr>
      <w:r>
        <w:rPr>
          <w:rFonts w:ascii="Amiri" w:hAnsi="Amiri" w:eastAsia="Amiri" w:cs="Amiri"/>
          <w:color w:val="111111"/>
          <w:sz w:val="28"/>
          <w:sz w:val="28"/>
          <w:szCs w:val="28"/>
          <w:rtl w:val="true"/>
          <w:lang w:bidi="ar-SA"/>
        </w:rPr>
        <w:t xml:space="preserve">اَلْمُخَلَّفُونَ الی قوله لَنْ تَتَّبِعُونا </w:t>
      </w:r>
      <w:r>
        <w:rPr>
          <w:rStyle w:val="FootnoteAnchor"/>
          <w:rtl w:val="true"/>
        </w:rPr>
        <w:footnoteReference w:id="704"/>
      </w:r>
      <w:r>
        <w:rPr>
          <w:rFonts w:ascii="Amiri" w:hAnsi="Amiri" w:eastAsia="Amiri" w:cs="Amiri"/>
          <w:color w:val="111111"/>
          <w:sz w:val="28"/>
          <w:sz w:val="28"/>
          <w:szCs w:val="28"/>
          <w:rtl w:val="true"/>
          <w:lang w:bidi="ar-SA"/>
        </w:rPr>
        <w:t>و لا علیّا؛ لأنّه لم یتّفق له قتال لطلب الاسلام و لا من بعده؛ لأنّه عندنا ظلمة و عندهم کفّار، فلا یلیق بهم قوله فَإِنْ تُطِیعُوا یُؤْتِکُمُ اللّهُ أَجْراً حَسَناً فهو أحد الخلفاء الثلاثة، و یلزم خلافة أبی بکر لعدم القائل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امامة أبی بکر باطلة لما کان معظّما ممدوحا عند اللّه، لکنّه معظّم و أفضل الخلق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الصحابة و علیّ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خلیفة رسول اللّه، و قد قال تعالی فیهم أُولئِکَ هُمُ الصّادِقُونَ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الامامة حقّ علی و لم تعنه الامّة لکانوا شرّ الامم، لکنّه خیر امّة یأمرون بالمعروف و 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مراتب الأمر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بعدی ثلاثون سنة، ثمّ یصیر ملکا عضوضا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استخلف أبا بکر فی الصلاة و ما عزله کما مرّ، فیبقی بعده اماما فیها، فکذا فی غیرها اذ لا قائل بالفصل، و لذلک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قدّمک رسول اللّه فی أمر دیننا أفلا تقدّمک فی أمر دنیانا</w:t>
      </w:r>
      <w:r>
        <w:rPr>
          <w:rStyle w:val="FootnoteAnchor"/>
          <w:rtl w:val="true"/>
        </w:rPr>
        <w:footnoteReference w:id="7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 فبأنّ هذا الاستخلاف و التمکین فی الدین لم یکونا فی أیّام النبیّ صلّی اللّه علیه و اله حین قمع اللّه أعداءه، و أعلی کلمته، و نشرت رایته، و أظهرت دعوته، و أکمل دینه، و نعوذ باللّه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لم یمکّن دینه لنبیّه صلّی اللّه علیه و اله فی </w:t>
      </w:r>
    </w:p>
    <w:p>
      <w:pPr>
        <w:pStyle w:val="BookText"/>
        <w:rPr/>
      </w:pPr>
      <w:r>
        <w:rPr>
          <w:rFonts w:ascii="IRNazanin" w:hAnsi="IRNazanin" w:eastAsia="IRNazanin"/>
          <w:color w:val="111111"/>
          <w:sz w:val="28"/>
          <w:sz w:val="28"/>
          <w:szCs w:val="28"/>
          <w:rtl w:val="true"/>
          <w:lang w:bidi="fa-IR"/>
        </w:rPr>
        <w:t>حیاته، و لیس التمکین هو کثرة الفتوح و الغلبة علی البلدان؛ لأنّ ذلک یوجب أنّ دین اللّه تعالی لم یتمکّن الی الیوم، لعلمنا ببقاء ممالک الکفر کثیرة لم یفتحها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أیضا یوجب أنّ الدین تمکّن فی أیّام معاویة و من بعده من بنی امیّة، أکثر من تمکّنه فی أیّام النبیّ صلّی اللّه علیه و اله و أبی بکر و عمر؛ لأنّ بنی امیّة فتحوا بلادا کثیرة لم تفتح فی زمن النبیّ صلّی اللّه علیه و اله و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صدّ المسلمین عام الحدیبیّة،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دخلنا مکّة آمنین فنزلت، و عنی بالأرض مکّة، و بتمکین الدین الاسلام، و بتبدیل الخوف من أهل مکّة أمنا، هذا قول مقاتل و هو من أکبر شیوخهم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بالتفسیر من مقاتل بن سلیمان،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عیال علی مقاتل فی التفسیر، و علی زهیر فی الشعر، و علی أبی حنیفة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المراد بالاستخلاف هاهنا لیس هو الامامة و الخلافة، بل المراد فیه قفوهم فی أثر من مضی من الفرق، و جعلهم عوضا منهم و خلفا، و من ذلک قوله تعالی عَسی رَبُّکُمْ أَنْ یُهْلِکَ عَدُوَّکُمْ وَ یَسْتَخْلِفَکُمْ فِی الْأَرْضِ فَیَنْظُرَ کَیْفَ تَعْمَلُونَ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قوله وَ رَبُّکَ الْغَنِیُّ ذُو الرَّحْمَةِ إِنْ یَشَأْ یُذْهِبْکُمْ وَ یَسْتَخْلِفْ مِنْ بَعْدِکُمْ ما یَشاءُ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شارح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یدلّ الاستخلاف علی الرئاسة العامّة، بل قد یکون المراد توریثهم بلاد الکفر لجمیع المهاجرین؛ لقوله هُوَ الَّذِی جَعَلَکُمْ خَلائِفَ فِی الْأَرْضِ </w:t>
      </w:r>
      <w:r>
        <w:rPr>
          <w:rStyle w:val="FootnoteAnchor"/>
          <w:rtl w:val="true"/>
        </w:rPr>
        <w:footnoteReference w:id="709"/>
      </w:r>
      <w:r>
        <w:rPr>
          <w:rFonts w:ascii="IRNazanin" w:hAnsi="IRNazanin" w:eastAsia="IRNazanin"/>
          <w:color w:val="111111"/>
          <w:sz w:val="28"/>
          <w:sz w:val="28"/>
          <w:szCs w:val="28"/>
          <w:rtl w:val="true"/>
          <w:lang w:bidi="fa-IR"/>
        </w:rPr>
        <w:t xml:space="preserve">و لم یرد بذلک الامامة و التوریث و التمکین و الأمن، لا تخصیص للخلفاء بها؛ فانّ اللّه تعالی علّق ذلک علی الایمان و عمل الصالحات، و هما حاصلان </w:t>
      </w:r>
    </w:p>
    <w:p>
      <w:pPr>
        <w:pStyle w:val="BookText"/>
        <w:rPr/>
      </w:pPr>
      <w:r>
        <w:rPr>
          <w:rFonts w:ascii="IRNazanin" w:hAnsi="IRNazanin" w:eastAsia="IRNazanin"/>
          <w:color w:val="111111"/>
          <w:sz w:val="28"/>
          <w:sz w:val="28"/>
          <w:szCs w:val="28"/>
          <w:rtl w:val="true"/>
          <w:lang w:bidi="fa-IR"/>
        </w:rPr>
        <w:t>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مشروطة بالایمان، فیجب علی من ادّعی تناولها لأبی بکر و عمر و عثمان أن یبیّن ایمانهم بغیر الآیة، و روی ابن جریج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بالاستخلاف استخلاف جمیع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المرتضی فی الشافی بعد الروایة عن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عبّاس و غیره قریب من ذلک، و قد تأوّل هذه الآیة علماء أهل البیت علیهم السّلام و حملوها علی وجه معروف،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التمکین و الاستخلاف و ابدال الخوف بالأمن انّما یکون عند قیام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الشیرازی و أبو عبیدة من أهل المذاهب الأربعة الی ابن مسعود نزولها فی خلافة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ننازع فی اقتضائها داعیا یدعو المخلّفین غیر النبیّ صلّی اللّه علیه و اله و نبیّن أنّ الداعی لهم فیما بعد کان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نسلّم أنّ الداعی غیره، و نبیّن أنّه لم یکن أبا بکر و عمر، علی ما ظنّه أهل السنّة، بل کان أمیر المؤمنین 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الوجه الأوّل، فواضح؛ لأنّ قوله تعالی 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Style w:val="FootnoteAnchor"/>
          <w:rtl w:val="true"/>
        </w:rPr>
        <w:footnoteReference w:id="710"/>
      </w:r>
      <w:r>
        <w:rPr>
          <w:rFonts w:ascii="IRNazanin" w:hAnsi="IRNazanin" w:eastAsia="IRNazanin"/>
          <w:color w:val="111111"/>
          <w:sz w:val="28"/>
          <w:sz w:val="28"/>
          <w:szCs w:val="28"/>
          <w:rtl w:val="true"/>
          <w:lang w:bidi="fa-IR"/>
        </w:rPr>
        <w:t>انّما أراد به الذین تخلّفوا عن الحدیبیّة بشهادة أهل النقل و المفسّرین، و قد ادّعی سیّدنا المرتضی فی الشافی اجماع أهل النقل و اطباق المفسّرین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تعالی 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التمس هؤلاء المخلّفون بشهادة أهل النقل أن یخرجوا الی غنیمة خیبر، فمنعهم اللّه تعالی من ذلک، و أمر نبیّه صلّی اللّه علیه و اله بأن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تتّبعونا الی هذه الغزاة؛ لأنّ اللّه تعالی کان حکم من قبل بأنّ غنیمة خیبر لمن شهد الحدیبیّة، و انّه لاحظّ فیها لمن لم یشهدها، و هذا هو معنی قوله تعالی یُرِیدُونَ أَنْ یُبَدِّلُوا کَلامَ اللّهِ و قوله کَذلِکُمْ قالَ اللّهُ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 قُلْ لِلْمُخَلَّفِینَ مِنَ الْأَعْرابِ سَتُدْعَوْنَ إِلی قَوْمٍ أُولِی بَأْسٍ شَدِیدٍ تُقاتِلُونَهُمْ أَوْ یُسْلِمُونَ و انّما أراد أنّ الرسول صلّی اللّه علیه و اله سیدعوکم فیما بعد الی قتال قوم اولی بأس شدید، مثل حنین، و تبوک، و ثقیف، و هوازن و غیرها، فمن أین یجب أن یکون الداعی لهؤلاء غیر النبیّ صلّی اللّه علیه و اله مع ما ذکرنا من الحروب التی کانت بعد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سیّدنا المرتضی فی الشافی عن ابن المسیّب، أنّه روی عن الضحّاک فی قوله تعالی سَتُدْعَوْنَ إِلی قَوْمٍ أُولِی بَأْسٍ شَدِیدٍ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ثقیف، و روی عن هیثم عن أبی بشر،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 یوم حنین، و روی عن الواقدی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هوازن و ثقیف</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 لَنْ تَتَّبِعُونا علی ما بیّنّا تفسیره لا یدلّ علی أنّ الداعی غیر النبیّ صلّی اللّه علیه و اله و ان سلّمنا أنّ المراد به ما فهمه أهل السنّة من الاخبار بعدم اتّباع المخلّفین بعد الدعوة أبدا، فلا یدلّ أیضا علی مطلوبهم؛ لأنّ الاخبار بعدم اتّباع المخلّفین بعد الدعوة لا ینافی أن یکون الداعی هو النبیّ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نسلّم فیه أنّ الداعی للمخلّفین هو غیر النبیّ صلّی اللّه علیه و اله، فنبیّن أیضا أنّه لا یمتنع أن یعنی بهذه الآیة أمیر المؤمنین علیه السّلام؛ لأنّه قد قاتل بعده أهل الجمل و صفّین و أهل النهروان، و بشّره النبیّ صلّی اللّه علیه و اله بأنّه یقاتلهم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صاحب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الداعی علیّا؛ لأنّه لم یتّفق لعلی قتال لطلب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اسلام محاربی أمیر المؤمنین علیه السّلام ممنوع؛ لأنّهم عندنا کانوا کفّارا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حاربه کان مستحلاّ لقتله مظهرا به، و نحن نعلم أنّ من أظهر استحلال شرب جرعة خمر فهو کافر بالاجماع، و استحلال دم المؤمن فضلا عن أکابرهم و أفاضلهم أعظم من شرب الخمر و استحلاله، فیجب أن یکونوا من هذا الوجه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له علیه السّلام بلا خلاف بین أهل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 سلمک سلمی</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نعلم أنّه لا یرید الاّ التشبیه بینهما فی الأحکام، و من أحکام محاربی النبیّ صلّی اللّه علیه و اله الکفر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أیضا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عندنا أنّ العداوة من اللّه لا تکون الاّ من الکفّار الذین یعادونه، دون فسّاق أهل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علیه أهل النقل و أخرجه البخاری من قول النبیّ صلّی اللّه علیه و اله فی أهل 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یمرقون من الدین کما یمرق السهم من الرمیة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الفرّاء فی مصابیحه قول النبیّ صلّی اللّه علیه و اله لعلی و فاطمة و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حرب </w:t>
      </w:r>
    </w:p>
    <w:p>
      <w:pPr>
        <w:pStyle w:val="BookText"/>
        <w:rPr/>
      </w:pPr>
      <w:r>
        <w:rPr>
          <w:rFonts w:ascii="IRNazanin" w:hAnsi="IRNazanin" w:eastAsia="IRNazanin"/>
          <w:color w:val="111111"/>
          <w:sz w:val="28"/>
          <w:sz w:val="28"/>
          <w:szCs w:val="28"/>
          <w:rtl w:val="true"/>
          <w:lang w:bidi="fa-IR"/>
        </w:rPr>
        <w:t>لمن حاربهم</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 النبیّ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کفّارا لسباهم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بفعل النبیّ صلّی اللّه علیه و اله بأهل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بقاء المخلّفین الی زمان علی علیه السّلام حتّی یتمّ کونهم مدعوّین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یعلم بقاؤهم الی زمان أبی بکر أیضا،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کون الداعی هو اللّه بایجاب القتال علیهم و ذبّهم عن أهل دینهم، و لو سلّم کون أبی بکر داعیا لم یلزم کونه اماما؛ لما أخرجه البخاری فی صحیحه من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ینتصر لهذا الدین بالرجل الفاجر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فلعلّه دعاهم الی حقّ و لم یکن علی حقّ، و الطاعة للّه فیه لا لداعیه، و ان کان علی حقّ لم یلزم أن یکون رئیسا اماما؛ اذ یتعیّن علی کلّ مدعوّ الی الصواب الاجابة</w:t>
      </w:r>
      <w:r>
        <w:rPr>
          <w:rStyle w:val="FootnoteAnchor"/>
          <w:rtl w:val="true"/>
        </w:rPr>
        <w:footnoteReference w:id="717"/>
      </w:r>
      <w:r>
        <w:rPr>
          <w:rFonts w:ascii="IRNazanin" w:hAnsi="IRNazanin" w:eastAsia="IRNazanin"/>
          <w:color w:val="111111"/>
          <w:sz w:val="28"/>
          <w:sz w:val="28"/>
          <w:szCs w:val="28"/>
          <w:rtl w:val="true"/>
          <w:lang w:bidi="fa-IR"/>
        </w:rPr>
        <w:t>، سواء کان الداعی اماما أم لا، فسقط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الثالث، فبالمنع من کون أبی بکر معظّما ممدوحا عند اللّه، و کونه أفضل الخلق، و ما تمسّک به صاحب المواقف و غیره فی أفضلیّة أبی بکر من الآیات فلا دلالة لها، و من الأخبار فلا أصل لها، و سأذکر شبههم بعبارة صاحب المواقف، و اجیب عنها بما وفّقنی اللّه 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الرابع، فبالمنع من قول علی علیه السّلام و الصحابة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سلّمنا فلا نسلّم کونه علی سبیل الاختیار، بل الحقّ أنّه ان قاله أحد من غیر أهل النفاق و أرباب الطمع قاله خوفا و تقیّة، کما قال الصلحاء لبنی امیّة و بنی مروان و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 خلیفة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الجواب عن الخامس، فانّ هذه الآیة لا تتناول جمیع الامّة؛ لأنّ ما اشتملت علیه من الأوصاف من الأمر بالمعروف و النهی عن المنکر و غیرهما لیس موجودا فی جمیع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متوجّهة الی الجمیع، کان علمنا بأنّ أکثرهم لا یأمر بالمعروف و لا ینهی عن المنکر دافعا لقوله، و ان اعترف بتوجّهها الی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المانع أن یکون الدافع للنصّ و هم أکثر الامّة ممّن لم یتوجّه الیه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فضل یکون لهذه الامّة علی الامم قبلها اذا کان أکثرها قد ضلّ و خالف النبیّ صلّی اللّه علیه و اله و یجب أن یکون امّة موسی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عندنا و عندک تنبیء عن الثواب و الفضل، و لیس یمتنع أن یکون من لم یخالف النصّ من الامّة أکثر ثوابا و أفضل عملا من الامم المتقدّمة، ألا تری أنّ امّتنا بلا خلاف أقلّ عددا من امم الکفر، علی أنّ قوما من الامّة باتّفاق أهل النقل ارتدّوا بعد رسول اللّه صلّی اللّه علیه و اله، و طوائف من العرب بزعم أهل السنّة رجعوا عن أدیانهم حتّی قوتلوا علی الردّة، و لم یکن هذا فی امّة موسی و عیسی، و لم یوجب ذلک أن یکون امّة موسی و عیسی خیرا من امّتنا، فظهر أنّه لا اعتبار بالردّة، بل الاعتبار بالفضل و زیادة الخیر علی الأعمال، و أیضا أصحاب موسی و عیسی لم یجتمعوا علی قتل خلیفة نبیّهم، و أکثر أصحاب نبیّنا اتّفقوا علی قتل عثمان، و هو بزعم النواصب خلیفة رسول اللّه صلّی اللّه علیه و اله، فظهر أنّه لا اعتبار بالردّة، بل الاعتبار بالفضل و زیادة الثواب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السادس، فانّ أوّل ما فیه أنّه خبر واحد لا یفید علما، و مسألة الامامة علمیّة، و روایة عبد الملک بن اللخمی مطعون فیها بأنّه کان فاسقا جریئا علی اللّه بالقتل، و هو قاتل عبد اللّه بن یقطر رسول الحسین علیه السّلام الی مسلم بن عقیل، بعد رمی ابن زیاد له، و کان مروانیّا یتولّی القضاء لبنی امیّة، شدید النصب </w:t>
      </w:r>
    </w:p>
    <w:p>
      <w:pPr>
        <w:pStyle w:val="BookText"/>
        <w:rPr/>
      </w:pPr>
      <w:r>
        <w:rPr>
          <w:rFonts w:ascii="IRNazanin" w:hAnsi="IRNazanin" w:eastAsia="IRNazanin"/>
          <w:color w:val="111111"/>
          <w:sz w:val="28"/>
          <w:sz w:val="28"/>
          <w:szCs w:val="28"/>
          <w:rtl w:val="true"/>
          <w:lang w:bidi="fa-IR"/>
        </w:rPr>
        <w:t>و الانحراف عن أهل بیت النبوّة، کذا ذکر فی الصراط المستقیم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سیّدنا المرتضی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روایة عبد الملک بن عمیر، و هو ممّن تبع بنی امیّة، و ممّن تولّی القضاء لهم، و کان شدید النصب و الانحراف عن أهل البیت، و روی أنّه کان یمرّ علی أصحاب الحسین علیه السّلام و هم جرحی فیجهز علیهم، فلمّا عوتب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أردت أن اریحهم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 صحیحا لاحتجّ به أبو بکر فی السقیفة؛ لأنّه أقطع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لتمسّک به أبو بکر حین أنکر علیه طلحة فی النصّ علی عمر، و أیضا لو کان صحیحا لکان حاجزا عن مخالفة الرجلین و موجبا لموافقتهما فی جمیع أقوالهما و أفعالهما، و قد رأینا کثیرا من الصحابة خالفهما و أظهروا خلافهما، و علی مقتضی الخبر خلافهما محظور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ذلک لو اقتضی النصّ بالامامة لوجب أن یکون ما رووا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لامامة الکلّ، و رووا أیضا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بهدی عمّار و تمسّکوا بعهد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شیء من ذلک نصّ بامامتهما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الأمر بالاقتداء کالمجمل؛ لأنّه لم یبیّن فی أیّ شیء یقتدی بهما، و لا علی أیّ وجه،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محتملة لیس فیها دلالة علی أنّ المراد بعد وفاتی دون بعد حال اخری من أحوالی، و لذا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هذا الخبر أنّ النبیّ صلّی اللّه علیه و اله کان سالکا طریقا، فسئل عنه و کان الشیخان خلفه، فقال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 ان کان غیر مقطوع به، فلفظ الخبر یحتمله کاحتماله لغیره، </w:t>
      </w:r>
    </w:p>
    <w:p>
      <w:pPr>
        <w:pStyle w:val="BookText"/>
        <w:rPr/>
      </w:pPr>
      <w:r>
        <w:rPr>
          <w:rFonts w:ascii="IRNazanin" w:hAnsi="IRNazanin" w:eastAsia="IRNazanin"/>
          <w:color w:val="111111"/>
          <w:sz w:val="28"/>
          <w:sz w:val="28"/>
          <w:szCs w:val="28"/>
          <w:rtl w:val="true"/>
          <w:lang w:bidi="fa-IR"/>
        </w:rPr>
        <w:t>و أین الدلالة علی النصّ‌</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علی النداء،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و عمر اقتدوا باللذین من بعدی، و هما کتاب اللّه و عترتی، فانّه حثّ علیهما و نفی الضلال عند التمسّک بهما، و رواه أهل المذاهب فی الجمع بین الصحاح، و سنن أبی داود، و صحیح مسلم، و الترمذی، و رواه ابن عبد ربّه، و الثعلبی، و ابن حنبل، و ابن المغازلی، و سیجیء تفصیل هذا الخبر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فلو کان ذلک نداء لهما لم یصحّ الجمع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اطلاق الجمع علی الاثنین، کما جاز علی الواحد، علی أنّا لا نسلّم أنّه حال الخطاب لم یکن معهما ثالث و أقلّه الراوی، و أیضا یجوز أن یکون المراد بالخطاب جمیع الامّة، و وجه الاختصاص النداء بهما تأکید الحجّة علیهما؛ لعلمه علیه السّلام أنّهما یلیان الأمر بعده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السابع، فانّ أوّل ما فیه أنّه خبر واحد، و لا یثبت به الخلافة، و الثانی أنّ فیه اختلالا؛ لأنّ النبیّ صلّی اللّه علیه و اله قبض سنة عشر من الهجرة للیلتین بقیتا من صفر، و علی علیه السّلام سنة أربعین من الهجرة لتسع بقین من شهر رمضان، فهذه ستّة أشهر و ثلاث عشر لیلة زائدة، و فی روایة أنّ النبیّ صلّی اللّه علیه و اله قبض لاثنی عشر خلت من ربیع الأوّل سنة احدی عشرة، فهذه نقیضة و لا یجوز ذلک فی اخباراته علیه السّلام، و لو فرضنا صحّته کانت المدّة بکمالها لعلی علیه السّلام، و قد نطقت بخلافته دونهم الآیات المحکمات و الروایات المتواترات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راوی هذا الحدیث وزّع الثلاثین علی الخلفاء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لم یسنده الی النبیّ صلّی اللّه علیه و اله، و لو سلّم التوزیع لم یدلّ علی الجواز، و یکون النبیّ صلّی اللّه علیه و اله قد أخبر عن الواقع لا عن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الثامن، فانّ خبر الصلاة أوّلا خبر واحد، ثمّ انّ الأمر بها و الاذن فیها وارد من جهة عائشة، و لیس بمنکر أن یکون الاذن صدر من جهتها لا من جهة الرسول صلّی اللّه علیه و اله، و قد قال أصحابنا انّ قول النبیّ صلّی اللّه علیه و اله علی ما أتت به الروایة لمّا عرف تقدّم أبی بکر فی الصلاة و سمع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کصویحبات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خروجه علیه السّلام متحاملا من الضعف، معتمدا علی أمیر المؤمنین علیه السّلام و الفضل بن العبّاس الی المسجد، و عزله لأبی بکر عن المقام، و اقامة الصلاة بنفسه، یدلاّن علی أنّ الاذن فی الصلاة کان من عائشة لا من الرسول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بعض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السبب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انّکنّ کصویحبات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اوذن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لیصلّی بالناس،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رجل أسیف لا یحتمل قلبه أن یقوم مقامک، فلو أمرت عمر أن یصلّی بالناس، فقال علیه السّلام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کصویحبات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بشیء؛ لأنّ النبیّ صلّی اللّه علیه و اله لا یجوز أن یکون أمثاله الاّ وفقا لأغراضه، و قد علمنا أنّ صویحبات یوسف لم یکن منهنّ خلاف علی یوسف، و لا مراجعة له فی شیء أمرهنّ به، و انّما افتتن بأسرهنّ بحسنه، و أرادت کلّ واحدة منه مثل ارادة صاحبتها، فأشبهت حالهنّ حال عائشة فی تقدیمها أباها للصلاة للتجمّل و الشرف بمقام رسول اللّه صلّی اللّه علیه و اله، و لما یعود بذلک علیها و علی أبیها من الفخر و جمیل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جماعة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بعض القوم أن یصلّی بالناس، فقالت عائشة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لأبی یصلّی، و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أبی یصلّی، فأفاق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کصویحبات یوسف، و أورده الغزالی فی الاحیاء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أخّره آخر الصفوف و صلّی،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القوم تقدّموا </w:t>
      </w:r>
    </w:p>
    <w:p>
      <w:pPr>
        <w:pStyle w:val="BookText"/>
        <w:rPr/>
      </w:pPr>
      <w:r>
        <w:rPr>
          <w:rFonts w:ascii="IRNazanin" w:hAnsi="IRNazanin" w:eastAsia="IRNazanin"/>
          <w:color w:val="111111"/>
          <w:sz w:val="28"/>
          <w:sz w:val="28"/>
          <w:szCs w:val="28"/>
          <w:rtl w:val="true"/>
          <w:lang w:bidi="fa-IR"/>
        </w:rPr>
        <w:t>بغیر أمری حسدا لأهل بیتی، ملأ اللّه أجوافهم نارا، فعاد بالتوبیخ علیهنّ، و هو دلیل أنّ الأمر منهنّ‌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ابن طاووس أنّه سأل عیسی بن المستفاد الکاظم علیه السّلام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 صلّی اللّه علیه و اله دعا علیّا علیه السّلام و وضع رأسه فی حجره، فاغمی علیه، فحضرت الصلاة فأذّن لها، فخرجت عائشة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صلّ بالناس،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أولی،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لکنّه لیّن و أکره أن یواثبه الناس</w:t>
      </w:r>
      <w:r>
        <w:rPr>
          <w:rStyle w:val="FootnoteAnchor"/>
          <w:rtl w:val="true"/>
        </w:rPr>
        <w:footnoteReference w:id="72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یصلّی و أنا أکفیه من یثب علیه، مع أنّ محمّدا مغمی علیه لا أراه یفیق منها، و الرجل مشغول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بالصلاة قبل أن یفیق، فان أفاق خفت أن یأمر علیّا بها، فقد سمعت مناجاته منذ اللیلة، و فی آخر کلامه الصلاة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بکر لیصلّی، فلم یکبّر حتّی أفاق النبیّ صلّی اللّه علیه و اله، فخرج متّکئا علی العبّاس و علی علیه السّلام، فصلّی، ثمّ حمل الی المنبر، و اجتمع أهل المدینة حتّی خرجت العواتق، فبین باک و صائح و مسترجع و صارخ، فخطب علی جهد، و کان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کتاب اللّه، فیه النور و البیان، و خلّفت فیکم العلم الأکبر علم الدین و نور الهدی، ألا هو حبل اللّه فاعتصموا به و لا تتفرّقوا عنه، ألا و انّه کنز اللّه الیوم و ما بعد الیوم، من أحبّه و تولاّه الیوم و ما بعد الیوم، فقد أوفی بما عاهد علیه اللّه، و من عاداه الیوم و ما بعد الیوم جاء یوم القیامة أعمی و أصمّ، لا حجّة له عند اللّه، ألا و من أمّ قوما امامة عمیاء و فی الامّة من هو أعلم منه فقد کفر</w:t>
      </w:r>
      <w:r>
        <w:rPr>
          <w:rStyle w:val="FootnoteAnchor"/>
          <w:rtl w:val="true"/>
        </w:rPr>
        <w:footnoteReference w:id="7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یأمر النبیّ صلّی اللّه علیه و اله أبا بکر بالصلاة، و قد أنفذه فی جیش اسامة لمّا خاف منه و من جماعته أن یبدّلوا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أبو بکر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الواقدی باسناده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فیهم أبو بکر، و روی عن عمر بن دینار مثله، و قد اشتهر قول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النبیّ صلّی اللّه علیه و اله 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بمن حمل نفسه من المخالفین علی أن یدّعی أنّ الرسول صلّی اللّه علیه و اله لمّا خرج الی المسجد لم یعزل أبا بکر عن الصلاة و أقرّه فی مقامه؛ لأنّ هذا من قائله غلط فضیع، من حیث یستحیل أن یکون النبیّ صلّی اللّه علیه و اله و هو الامام المتّبع فی سائر الدین متّبعا مأموما فی حال من الأحوال، و کیف یجوز أن یتقدّم علی النبیّ صلّی اللّه علیه و اله غیره فی الصلاة؟ و قد دلّت الدلالة علی أنّه لا یتقدّم فیها الاّ الأفضل علی الترتیب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عزل أبی بکر، اختلافهم فی أنّ النبیّ صلّی اللّه علیه و اله لمّا صلّی بالناس ابتدأ من القرآن من حیث ابتدأ أبو بکر أو من حیث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عدم الاذن فی الصلاة أنّهم لم یذکروا فی روایاتهم أنّ رسول النبی صلّی اللّه علیه و اله الی أبی بکر للاذن فی الصلاة من کان؟</w:t>
      </w:r>
    </w:p>
    <w:p>
      <w:pPr>
        <w:pStyle w:val="BookText"/>
        <w:rPr/>
      </w:pPr>
      <w:r>
        <w:rPr>
          <w:rFonts w:ascii="IRNazanin" w:hAnsi="IRNazanin" w:eastAsia="IRNazanin"/>
          <w:color w:val="111111"/>
          <w:sz w:val="28"/>
          <w:sz w:val="28"/>
          <w:szCs w:val="28"/>
          <w:rtl w:val="true"/>
          <w:lang w:bidi="fa-IR"/>
        </w:rPr>
        <w:t>و یؤیّده أیضا ما تضمّنته روایاتهم من أنّ أبا بکر لمّا أتته الرسالة بالصلاة أشار الی عمر أن یصلّی، فان کان عرف أنّ الرسالة من النبیّ صلّی اللّه علیه و اله ما جاز له أن یخالفه، و یبعد عن نفسه دلیل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لا نعلم لو تجاوزنا عن جمیع ما ذکرناه وجها، یکون منه خبر الصلاة شبهة فی النصّ؛ لأنّ الصلاة ولایة مخصوصة فی حالة مخصوصة لا تعلّق لها بالامامة؛ لأنّ الامامة تشتمل علی ولایات کثیرة من جملتها الصلاة، ثمّ هی مستمرّة فی الأوقات کلّها، فأیّ نسبة مع ما ذکرناه بین الأمرین؟ و لو کان التقدّم فی الصلاة دلیلا علی خلافته لاحتجّ به أبو بکر عند منازعته الأنصار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ان شاء اللّه روایاتهم المتضمّنة لعدم استخلاف النبیّ صلّی اللّه علیه و اله أحدا المنافیة لکون الاذن فی التقدّم للصلاة استخلافا، و کیف یستلزم التقدّم فی الصلاة الخلافة؟ مع جوازه لکلّ برّ و فاجر عند أهل السنّة، و الخلافة عندهم لا یجوز الاّ لأهل العدالة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 لو کانت الصلاة دالّة علی النصّ، لم یخل من أن یکون دالّة من حیث کانت تقدیما فی الصلاة، أو من حیث اختصاصها بحال المرض، فان دلّت من الوجه الأوّل وجب أن یکون جمیع من قدّمه الرسول علیه السّلام فی طول حیاته للصلاة أئمّة للمسلمین، و قد علمنا أنّه علیه السّلام قد ولّی الصلاة جماعة لا یجب شیء من هذا فیهم، و ان دلّت من الوجه الثانی، فالمرض لا تأثیر له فی ایجاب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دلّ تقدیمه فی الصلاة فی حال المرض علی الامامة لدلّ التقدیم فی حال الصحّة، و لو کان للمرض تأثیر لوجب أن یکون تأمیره اسامة بن زید، و تأکیده أمره فی حال المرض، مع أنّ ولایته یشمل علی الصلاة و غیرها موجبا للامامة، لأنّه لا خلاف أنّ النبیّ صلّی اللّه علیه و اله کان یقول الی أن فاضت نفسه الکریمة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انفذوا جیش اسامة، و یکرّر ذلک و یردّده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تدلّ الصلاة علی الامامة من الوجهین اللذین أفدتموهما، لکن من حیث کان النبیّ صلّی اللّه علیه و اله مؤتما بأبی بکر فی الصلاة و مصلّیا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ما یبطل هذا الظنّ، فکیف یجعل ما هو مسحیل فی نفسه حجّة؟ علی أنّ الرسول صلّی اللّه علیه و اله عند مخالفینا قد صلّی خلف عبد الرحمن بن عوف، و لم یکن ذلک موجبا له الامامة، و خبر صلاة عبد الرحمن بن عوف أثبت عندهم و أظهر من صلاته خلف أبی بکر؛ لأنّ الأکثر یعترف بعزله عن الصلاة عند خروجه، و هو روایة البخاری و مسلم، و نقل أیضا عن الواقدی و الشاذکونی و عن أبی حنیفة عن ابراهیم النخعی</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بطلان ما حسبوه نصّا زائدا علی ما قدّمنا روایاتهم المشهورة الدالّة علی أنّ النبیّ صلّی اللّه علیه و اله توفّی من غیر استخلاف، نقل البخاری فی أواسط صحیحه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أبی حین اصیب، فأثنوا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راهب،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 أمرکم حیّا و میّتا لوددت أنّ حظّی منها الکفاف لا علیّ و لا لی، فان أستخلف فقد استخلف من هو خیر منّی یعنی أبا بکر، و ان أترککم فقد ترککم من هو خیر منّی رسول اللّه صلّی اللّه علیه و اله الحدیث</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أیضا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الناس یقولون مقالة، فآلیت أن أقولها لک، زعموا أنّک غیر مستخلف، و انّه لو کان لک راعی ابل أو راعی غنم، ثم جاءک و ترکها رأیت أن قد ضیّع، فرعایة الناس أشدّ،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فوافقه قولی، فوضع رأسه ساعة ثمّ رفعه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یحفظ دینه، و انّی لئن لا استخلف فانّ رسول اللّه صلّی اللّه علیه و اله لم یستخلف، و ان أستخلف فانّ أبا بکر قد استخلف، الحدیث</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عائشة من کان رسول اللّه صلّی اللّه علیه و اله مستخلفا لو استخلف؟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 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بن الجرّاح</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یدلّ أیضا علی عدم الاستخلاف ما ذکره ابن أبی الحدید من علماء الجمهور و غیره من أهل السیر، أنّه قیل لأبی قحافة یوم ولّی الأمر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ولّی ابنک الخلافة، فقرأ قُلِ اللّهُمَّ مالِکَ الْمُلْکِ تُؤْتِی الْمُلْکَ مَنْ تَشاءُ </w:t>
      </w:r>
      <w:r>
        <w:rPr>
          <w:rStyle w:val="FootnoteAnchor"/>
          <w:rtl w:val="true"/>
        </w:rPr>
        <w:footnoteReference w:id="7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أسنّ منه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عدم النصّ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أقیلونی لست بخیرکم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ان کان نصّ لما کان للاستقالة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بیعة أبی بکر کانت فلتة، فمن </w:t>
      </w:r>
    </w:p>
    <w:p>
      <w:pPr>
        <w:pStyle w:val="BookText"/>
        <w:rPr/>
      </w:pPr>
      <w:r>
        <w:rPr>
          <w:rFonts w:ascii="IRNazanin" w:hAnsi="IRNazanin" w:eastAsia="IRNazanin"/>
          <w:color w:val="111111"/>
          <w:sz w:val="28"/>
          <w:sz w:val="28"/>
          <w:szCs w:val="28"/>
          <w:rtl w:val="true"/>
          <w:lang w:bidi="fa-IR"/>
        </w:rPr>
        <w:t>عاد الی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نصّ لما کانت البیعة فلتة یستحقّ فاعلها القتل، بل کانت واجبة بفعلها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عدم النصّ ما نقله ابن أبی الحدید فی شرح نهج البلاغة فی خبر طویل رواه 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بکر و عمر و أبو عبیدة و المغیرة حتّی دخلوا علی العبّاس، و ذلک فی اللیلة الثانیة من وفاة رسول اللّه صلّی اللّه علیه و اله، فحمد أبو بکر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ابتعث لکم محمّدا صلّی اللّه علیه و اله،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علی الناس امورهم لیختاروا لأنفسهم متّفقین غیر مختلفین، فاختارونی علیهم والیا لامورهم راعیا</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الخبر بطوله فی بحث ابطال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یناسب المقام الاتیان بما ذکره الغزالی و هو حجّة الاسلام عندهم، فی کتاب سرّ العالمین، فی المقالة الرابعة فی ترتیب الخلافة و المملکة،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فی ترتیب الخلافة و تحصیلها لمن آل أمرها الیه، منهم من زعم أنّها بالنصّ، و دلیلهم قوله تعالی 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Style w:val="FootnoteAnchor"/>
          <w:rtl w:val="true"/>
        </w:rPr>
        <w:footnoteReference w:id="732"/>
      </w:r>
      <w:r>
        <w:rPr>
          <w:rFonts w:ascii="IRNazanin" w:hAnsi="IRNazanin" w:eastAsia="IRNazanin"/>
          <w:color w:val="111111"/>
          <w:sz w:val="28"/>
          <w:sz w:val="28"/>
          <w:szCs w:val="28"/>
          <w:rtl w:val="true"/>
          <w:lang w:bidi="fa-IR"/>
        </w:rPr>
        <w:t>و قد دعاهم أبو بکر الی الطاعة بعد رسول اللّه صلّی اللّه علیه و اله فأجابوا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المفسّرین فی قوله تعالی وَ إِذْ أَسَرَّ النَّبِیُّ إِلی بَعْضِ أَزْواجِهِ حَدِیثاً </w:t>
      </w:r>
      <w:r>
        <w:rPr>
          <w:rStyle w:val="FootnoteAnchor"/>
          <w:rtl w:val="true"/>
        </w:rPr>
        <w:footnoteReference w:id="733"/>
      </w:r>
      <w:r>
        <w:rPr>
          <w:rFonts w:ascii="IRNazanin" w:hAnsi="IRNazanin" w:eastAsia="IRNazanin"/>
          <w:color w:val="111111"/>
          <w:sz w:val="28"/>
          <w:sz w:val="28"/>
          <w:szCs w:val="28"/>
          <w:rtl w:val="true"/>
          <w:lang w:bidi="fa-IR"/>
        </w:rPr>
        <w:t>قال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هو الخلیفة من بعدی یا حمیراء، و 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فقدناک فالی من نرجع؟ فأشار الی أبی بکر، و لأنّه أمّ بالمسلمین علی بقاء رسول اللّه صلّی اللّه علیه و اله، و الامامة عماد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جملة ما یتعلّق به القائلون بالنصوص، ثمّ تأوّلوا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علی أوّل الخلفاء لا نسحب علیهم ذیل الفناء، و لم یأتوا بفتوح و لا مناقب، و لا یقدح فی کونه رابعا للخلفاء، کما لا یقدح فی نبوّة رسول اللّه صلّی اللّه علیه و اله اذا کان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عدلوا عن هذه الطریقة زعموا أنّ هذا تعلّق فاسد جاء علی زعمکم و أهویتکم، و قد وقع المیراث فی الأحکام و الخلافة، مثل داود و سلیمان و زکریّا و یحیی،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لأزواجه ثمن الخلافة فبهذا تعلّقوا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باطل؛ اذ لو کان میراثا لکان العبّاس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أسفرت الحجّة وجهها، و أجمع الجماهیر علی متن الحدیث من خطبته فی یوم غدیر خمّ باتّفاق الجمیع،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أبا الحسن لقد أصبحت مولای و مولی کلّ مولی، فهذا تسلیم و رضا و 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غلب الهوی بحبّ الرئاسة، و حمل عمود الخلافة و عقود البنود، و خفقان الهوی، فی قعقعة الرایات، و اشتباک ازدحام الخیول و فتح الأمصار، سقاهم کأس الهوی، فعادوا الی الخلاف الأوّل، فنبذوه وراء ظهورهم، و اشتروا به ثمنا قلیلا فبئس ما یشترون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رسول اللّه صلّی اللّه علیه و اله قال وقت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بیاض لازیل عنکم اشکال لأمر، و أذکر لکم من المستحقّ لها بعدی؟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فانّه لیهجر و قیل لیهذر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بطل تعلّقکم بتأویل النصوص، فعدتم الی الاجماع، و هذا منقوض أیضا، فانّ العبّاس و أولاده و علیا علیه السّلام و زوجته لم یحضروا حلقة البیعة، و خالفکم أصحاب السقیفة فی مبایعة الخزرجی، و دخل محمّد بن أبی بکر علی أبیه فی مرض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ائت بعمّک عمر لأوصی له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أکنت علی حقّ أو 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بها لأولادک ان کان حقّا أولی فقد مکّنتها بک لسواک، ثمّ خرج الی علی و جری ما جری</w:t>
      </w:r>
      <w:r>
        <w:rPr>
          <w:rFonts w:eastAsia="IRNazanin" w:cs="IRNazanin"/>
          <w:color w:val="111111"/>
          <w:sz w:val="28"/>
          <w:szCs w:val="28"/>
          <w:rtl w:val="true"/>
          <w:lang w:bidi="fa-IR"/>
        </w:rPr>
        <w:t xml:space="preserve">. </w:t>
      </w:r>
      <w:bookmarkStart w:id="99" w:name="pg5633_62044"/>
    </w:p>
    <w:p>
      <w:pPr>
        <w:pStyle w:val="BookText"/>
        <w:rPr/>
      </w:pPr>
      <w:bookmarkEnd w:id="99"/>
      <w:r>
        <w:rPr>
          <w:rFonts w:ascii="IRNazanin" w:hAnsi="IRNazanin" w:eastAsia="IRNazanin"/>
          <w:color w:val="111111"/>
          <w:sz w:val="28"/>
          <w:sz w:val="28"/>
          <w:szCs w:val="28"/>
          <w:rtl w:val="true"/>
          <w:lang w:bidi="fa-IR"/>
        </w:rPr>
        <w:t xml:space="preserve">و قوله علی منبر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أقیلونی 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أفقاله هزلا أو جدّا أو امتحانا؟ فان کان هزلا، فالخلفاء منزّهون عن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قاله جدّا، فقد نقض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قاله امتحانا، فنزعنا ما فی صدورهم من غلّ، فاذا ثبت هذا فقد صارت اجماعا منهم و شوری بینهم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3186601_581953129"/>
      <w:bookmarkStart w:id="101" w:name="_Toc37"/>
      <w:bookmarkEnd w:id="100"/>
      <w:r>
        <w:rPr>
          <w:rtl w:val="true"/>
        </w:rPr>
        <w:t>تذنیب فی ذکر بعض ما یدلّ علی عدم الاعتماد و الوثوق بالأحادیث المنقولة فی کتب النواصب علی خلاف عقائد الامامیّة</w:t>
      </w:r>
      <w:bookmarkEnd w:id="101"/>
    </w:p>
    <w:p>
      <w:pPr>
        <w:pStyle w:val="BookText"/>
        <w:rPr/>
      </w:pPr>
      <w:r>
        <w:rPr>
          <w:rFonts w:ascii="Amiri" w:hAnsi="Amiri" w:eastAsia="Amiri" w:cs="Amiri"/>
          <w:color w:val="111111"/>
          <w:sz w:val="28"/>
          <w:sz w:val="28"/>
          <w:szCs w:val="28"/>
          <w:rtl w:val="true"/>
          <w:lang w:bidi="ar-SA"/>
        </w:rPr>
        <w:t>اعلم أنّ رواة أحادیثهم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کفّار، أو فسّاق، فلا یجوز الاعتماد علیهم؛ لقوله تعالی إِنْ جاءَکُمْ فاسِقٌ بِنَبَإٍ فَتَبَیَّنُوا </w:t>
      </w:r>
      <w:r>
        <w:rPr>
          <w:rStyle w:val="FootnoteAnchor"/>
          <w:rtl w:val="true"/>
        </w:rPr>
        <w:footnoteReference w:id="735"/>
      </w:r>
      <w:r>
        <w:rPr>
          <w:rFonts w:ascii="Amiri" w:hAnsi="Amiri" w:eastAsia="Amiri" w:cs="Amiri"/>
          <w:color w:val="111111"/>
          <w:sz w:val="28"/>
          <w:sz w:val="28"/>
          <w:szCs w:val="28"/>
          <w:rtl w:val="true"/>
          <w:lang w:bidi="ar-SA"/>
        </w:rPr>
        <w:t xml:space="preserve">و لقوله وَ لا تَرْکَنُوا إِلَی الَّذِینَ ظَلَمُوا فَتَمَسَّکُمُ النّارُ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قلنا انّ رواتهم إمّا کفّار أو فسّاق؛ لأنّهم مالوا الی الدنیا، و دخلوا لبنی امیّة فی ولایاتهم، و رووا لهم ما أحبّوا، حتّی وصلوا الی حاجتهم، فمنهم من سبّ علیّا و حاربه، و منهم من اعتزل عن بیعته و رغب فی محاربته، و منهم من خذل الحسین علیه السّلام أحد الثقلین، و منهم من حاربه، و منهم من حارب عثمان و قاتله، و هم جلّ المهاجرین و الأنصار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أهل السنّة فی أمر عثمان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یقولوا بامامة عثمان، و بفسق من حاربه من المهاجرین و الأنصار، و بعدم الوثوق بنقلهم و روایتهم</w:t>
      </w:r>
      <w:r>
        <w:rPr>
          <w:rStyle w:val="FootnoteAnchor"/>
          <w:rtl w:val="true"/>
        </w:rPr>
        <w:footnoteReference w:id="737"/>
      </w:r>
      <w:r>
        <w:rPr>
          <w:rFonts w:ascii="IRNazanin" w:hAnsi="IRNazanin" w:eastAsia="IRNazanin"/>
          <w:color w:val="111111"/>
          <w:sz w:val="28"/>
          <w:sz w:val="28"/>
          <w:szCs w:val="28"/>
          <w:rtl w:val="true"/>
          <w:lang w:bidi="fa-IR"/>
        </w:rPr>
        <w:t xml:space="preserve">، أو یقولوا </w:t>
      </w:r>
    </w:p>
    <w:p>
      <w:pPr>
        <w:pStyle w:val="BookText"/>
        <w:rPr/>
      </w:pPr>
      <w:r>
        <w:rPr>
          <w:rFonts w:ascii="IRNazanin" w:hAnsi="IRNazanin" w:eastAsia="IRNazanin"/>
          <w:color w:val="111111"/>
          <w:sz w:val="28"/>
          <w:sz w:val="28"/>
          <w:szCs w:val="28"/>
          <w:rtl w:val="true"/>
          <w:lang w:bidi="fa-IR"/>
        </w:rPr>
        <w:t>ببطلان امامة عثمان و عدم فسق محاربیه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أنّ النواصب جمعوا بین امامة عثمان، و حسن الثناء علی قاتلیه، و الروایة عنهم و الوثوق بهم، و کذا جمعوا بین امامة أمیر المؤمنین علیه السّلام و بین حبّ من سبّه و حاربه، و رووا عنهم و وثّقوا بهم و اعتمدوا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الصراط المستقیم عن عبد اللّه الهروی منهم فی کتاب الاعتقاد، الصحابة کلّهم عدول و نساءهم، فمن تکلّم فیهم بتهمة أو تکذیب فقد توثّب علی الاسلام بالابطال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الغزالی فی الأصل التاسع من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أهل السنّة تزکیة جمیع الصحابة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فبعد القوم زکّوا من أخبر اللّه تعالی و نبیّه بنفاقهم، و قد دلّت الکتاب و السنّة علی وجود المنافقین فی صحابة الرسول صلّی اللّه علیه و اله و روت الشیعة و السنّة أنّ حذیفة کان یعرف المنافقین بتعریف النبیّ صلّی اللّه علیه و اله، و قد تقدّم عدّة روایات تدلّ علی أنّ عند الحوض یرد علی النبیّ صلّی اللّه علیه و اله أقوام من أصحابه ثمّ یحال بین النبیّ و بینهم و لا یشفع لهم، و فی هذه الروایات شهادة من النبیّ صلّی اللّه علیه و اله بضلالة أقوام من صحابته، فکیف یزکّی النواصب کلّ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النبیّ صلّی اللّه علیه و اله أمر علیّا علیه السّلام بقتل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الصحیحین من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التقی المسلمان بسیفهما فالقاتل و المقتول فی النار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دلیل علی أنّ القاسطین و الناکثین و المارقین کافرون من أهل النار؛ لأنّهم </w:t>
      </w:r>
    </w:p>
    <w:p>
      <w:pPr>
        <w:pStyle w:val="BookText"/>
        <w:rPr/>
      </w:pPr>
      <w:r>
        <w:rPr>
          <w:rFonts w:ascii="IRNazanin" w:hAnsi="IRNazanin" w:eastAsia="IRNazanin"/>
          <w:color w:val="111111"/>
          <w:sz w:val="28"/>
          <w:sz w:val="28"/>
          <w:szCs w:val="28"/>
          <w:rtl w:val="true"/>
          <w:lang w:bidi="fa-IR"/>
        </w:rPr>
        <w:t>لو کانوا مسلمین لزم أن یکون قاتلوهم من أتباع علی علیه السّلام من أهل النار، و هو خلاف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الکرمانی فی شرحه علی الصحیح عند روایة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روی مروان ذلک و هو لم یسمع رسول اللّه صلّی اللّه علیه و اله و لم یکن بالحدیبیّة؟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مراسیل الصحابة، و هو معتبر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أیّها اللبیب کیف اتّفقوا علی العمل بمراسیل أمثال مروان، و هو الذی طرده رسول اللّه صلّی اللّه علیه و اله مع أبیه الحکم، و لوکالته لعثمان أوقع الفساد بین المسلمین، و لمّا قتل عثمان لم یبایع علیّا علیه السّلام و التحق بمعاویة، و فی عدّة مقامات حارب أمیر المؤمنین علیه السّلام الذی دعا له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فی هذا المعنی متجاوزا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اله مخبرا عن عصمته و أحقّیّته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أبدا، کتاب اللّه و عترتی أهل بیتی</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مسلم فی الجزء الرابع من صحیحه،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خلع یدا من طاعة لقی اللّه یوم القیامة لا حجّة له، و من مات و لیس فی عنقه بیعة مات میتة جاهلیّة</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هذا الحدیث مات مروان میتة جاهلیّة، فالحکم بصحّة أحادیثه و أحادیث أمثاله لیس الاّ معاندة لأهل البیت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العجب کلّ العجب أنّهم مع الحکم بصحّة مراسیل مروان، مع ظهور الأدلّة علی کفره، طرحوا مسانید جابر الجعفی لحبّه و اتّباعه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مسلم فی أوائل صحیحه، أنّ جابر کان یقول عندی سبعون ألف حدیث عن أبی جعفر عن النبیّ صلّی اللّه علیه و اله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الحمیدی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یحملون عن جابر قبل أن یظهر ما أظهر، فلمّا أظهر ما أظهر اتّهمه الناس فی حدیثه و ترکه بعض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بالرجعة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أیّها البصیر فی هؤلاء النواصب و انحرافهم عن أهل البیت علیهم السّلام کیف عدوّا الایمان بالرجعة أعظم من محاربة أمیر المؤمنین علیه السّلام، مع أنّ محاربته علیه السّلام علی ما بیّنّاه کفر و نفاق، و القول بالرجعة هو المتواتر عن أهل البیت، المطهّرین عن الرجس، المعصومین من الاثم علیهم السّلام، و موافق لکتاب اللّه تعالی قال عزّ و جلّ وَ یَوْمَ نَحْشُرُ مِنْ کُلِّ أُمَّةٍ فَوْجاً </w:t>
      </w:r>
      <w:r>
        <w:rPr>
          <w:rStyle w:val="FootnoteAnchor"/>
          <w:rtl w:val="true"/>
        </w:rPr>
        <w:footnoteReference w:id="747"/>
      </w:r>
      <w:r>
        <w:rPr>
          <w:rFonts w:ascii="Amiri" w:hAnsi="Amiri" w:eastAsia="Amiri" w:cs="Amiri"/>
          <w:color w:val="111111"/>
          <w:sz w:val="28"/>
          <w:sz w:val="28"/>
          <w:szCs w:val="28"/>
          <w:rtl w:val="true"/>
          <w:lang w:bidi="ar-SA"/>
        </w:rPr>
        <w:t xml:space="preserve">الآیة و قال رَبَّنا أَمَتَّنَا اثْنَتَیْنِ وَ أَحْیَیْتَنَا اثْنَتَیْنِ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من عجائب هؤلاء النواصب أنّهم ذکروا فی کتب رجالهم أنّ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قاتل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أیّها البصیر أیّ ذنب أعظم من قتل سیّد شباب أهل الجنّة، و من أین یحصل الوثوق بقول من باع الدین بالدنیا الفانیة؟</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هذه الأقوال الشنیعة و العقائد السخیفة نشأت من حبّ الدنیا، و حبّ التقرّب الی الملوک، و غیر خفیّ علی المتتبّع أنّ مذهب ملوک بنی امیّة و بنی </w:t>
      </w:r>
    </w:p>
    <w:p>
      <w:pPr>
        <w:pStyle w:val="BookText"/>
        <w:rPr/>
      </w:pPr>
      <w:r>
        <w:rPr>
          <w:rFonts w:ascii="IRNazanin" w:hAnsi="IRNazanin" w:eastAsia="IRNazanin"/>
          <w:color w:val="111111"/>
          <w:sz w:val="28"/>
          <w:sz w:val="28"/>
          <w:szCs w:val="28"/>
          <w:rtl w:val="true"/>
          <w:lang w:bidi="fa-IR"/>
        </w:rPr>
        <w:t>العبّاس کان عداوة أهل البیت علیهم السّلام خوفا علی دنیاهم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معاویة الی عمّاله أن اقتلوا شیعة علی و کلّ من یذکر مناقبه، و أمر الناس بوضع الأحادیث فی مناقب شیوخهم الثلاثة و مناقبه، و کان یرسلها الی عمّاله و یأمرهم بأن یأمروا معلّمی الأطفال لیعلّموهم ایّاها، و بأمثال هذه الحیل کان ینشر الأحادیث الموضوعة، و قد کان یعطی علی وضع الأحادیث أموالا کثیرة و عطایا جلیلة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سیجیء نقلا عن ابن أبی الحدید من علماء الجمهور، أنّ معاویة بذل لسمرة بن جندب أربعمائة ألف درهم لیروی قوله تعالی وَ مِنَ النّاسِ مَنْ یُعْجِبُکَ قَوْلُهُ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الآیة نزلت فی علی علیه السّلام و قوله وَ مِنَ النّاسِ مَنْ یَشْرِی نَفْسَهُ </w:t>
      </w:r>
      <w:r>
        <w:rPr>
          <w:rStyle w:val="FootnoteAnchor"/>
          <w:rtl w:val="true"/>
        </w:rPr>
        <w:footnoteReference w:id="750"/>
      </w:r>
      <w:r>
        <w:rPr>
          <w:rFonts w:ascii="IRNazanin" w:hAnsi="IRNazanin" w:eastAsia="IRNazanin"/>
          <w:color w:val="111111"/>
          <w:sz w:val="28"/>
          <w:sz w:val="28"/>
          <w:szCs w:val="28"/>
          <w:rtl w:val="true"/>
          <w:lang w:bidi="fa-IR"/>
        </w:rPr>
        <w:t>الآیة نزلت فی ابن ملجم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استمرّ فی بنی امیّة و بنی مروان وضع الحدیث الی زمن بنی العبّاس، و اشتبه الأمر علی الناس، و لم یقدروا علی الفرق و التمییز بین الصحیح و الموضوع الاّ فی قلیل ثمّ انتخب جماعة من مشایخهم من هذه الأحادیث ما أرادوا علی وفق اشتهائهم و اشتهاء ملوکهم و سمّوها صحاحا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ذکر فی الصراط المستقیم من معایب البخاری و مسلم، و کتمانهما الأحادیث الصحیحة فی مناقب أهل البیت علیهم السّلام و الأخبار المتضمّنة لمعایب أئمّتهم الثلاثة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البیّع فی معرفة اصول الحدیث،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البخاری بأکثر من مائة رجل من المجهولین وصحّ عند العلماء أنّه روی عن ألف و مائتی رجل </w:t>
      </w:r>
    </w:p>
    <w:p>
      <w:pPr>
        <w:pStyle w:val="BookText"/>
        <w:rPr/>
      </w:pPr>
      <w:r>
        <w:rPr>
          <w:rFonts w:ascii="IRNazanin" w:hAnsi="IRNazanin" w:eastAsia="IRNazanin"/>
          <w:color w:val="111111"/>
          <w:sz w:val="28"/>
          <w:sz w:val="28"/>
          <w:szCs w:val="28"/>
          <w:rtl w:val="true"/>
          <w:lang w:bidi="fa-IR"/>
        </w:rPr>
        <w:t>من الخوارج الملعونین، ذکر منهم صاحب المصالت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کتابک صحیحا و أکثر رواته خوارج؟ فقرّر مع الغریری سماع کلّ کراس بدانق، فلهذا لم ترفع روایته الاّ عن الغریری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حبسه قاضی بخارا أیّام حیاته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رویت عن الخوارج؟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ثقات لا یکذبون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حماقته أنّه عمّم حدیث الرضاع فی غیر المکلّفین من الخیل و الحمیر و البقر و الغنم، و أفتی بذلک فی بخارا، حتّی أخرجه علماء زمانه منها، کذا نقل عن شرح الهدایة فی فقه الحنفیّة، و کتاب معدن الحقائق شرح کنز الدقائق من کتب أهل السنّة، و کتاب الکافی من کتبهم، و حاصل فتوی البخاری ثبوت الرضاع بین صبیّین ارتضعا من ثدی بقرة أو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شاع کتابه مع کمال حماقته و عدم تمیّزه؛ لتظاهره بعداوة أهل البیت، فلم یرو خبر الغدیر مع بلوغه فی الاشتهار الی حدّ لا یمکن فیه الانکار، و کتم حدیث الطائر مع کونه مشهورا فی الخاصّ و العامّ علی مرور الأیّام، و جحد آیة التطهیر مع اجماع المفسّرین علی نزولها فیهم من غیر نکیر، الاّ ما کان من عکرمة الخارجی و الکذّاب الکلبی و ثالثهما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من حدیث الرایة أوّله،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و ترک أوّله، أنّ النبیّ صلّی اللّه علیه و اله بعث أبا بکر فرجع یؤنّب أصحابه و یؤنّبونه، ثمّ عمر فرجع یجبّن أصحابه و یجبّنونه، حتّی ساء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 کرّار غیر فرّار، روی ذلک أحمد، و الطبری، و ابن بطّة، و الترمذی، و ابن ماجة، و الثعلبی، و أبو یعلی، و البیهقی، و الواحدی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یرو حدیث سدّ الأبواب، و قد رواه ثلاثون رجلا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p>
    <w:p>
      <w:pPr>
        <w:pStyle w:val="BookText"/>
        <w:rPr/>
      </w:pPr>
      <w:r>
        <w:rPr>
          <w:rFonts w:ascii="IRNazanin" w:hAnsi="IRNazanin" w:eastAsia="IRNazanin"/>
          <w:color w:val="111111"/>
          <w:sz w:val="28"/>
          <w:sz w:val="28"/>
          <w:szCs w:val="28"/>
          <w:rtl w:val="true"/>
          <w:lang w:bidi="fa-IR"/>
        </w:rPr>
        <w:t>بن أبی وقّاص، و ابن عبّاس، و ابن أرقم، و جابر الأنصاری، و حذیفة، و الخدری، و معاذ، و ابن عمر، و أبو رافع، و امّ سلمة، و بریدة، و ذکره أبو نعیم فی الحلیة، و أبو یعلی فی المسند، و الخطیب فی تاریخه، و البلاذری فی تاریخه، و الترمذی فی جامعه، و ابن بطّة فی ابانته، و أحمد فی فضائله، و النطنزی فی خصائصه، و ابن میمون</w:t>
      </w:r>
      <w:r>
        <w:rPr>
          <w:rStyle w:val="FootnoteAnchor"/>
          <w:rtl w:val="true"/>
        </w:rPr>
        <w:footnoteReference w:id="753"/>
      </w:r>
      <w:r>
        <w:rPr>
          <w:rFonts w:ascii="IRNazanin" w:hAnsi="IRNazanin" w:eastAsia="IRNazanin"/>
          <w:color w:val="111111"/>
          <w:sz w:val="28"/>
          <w:sz w:val="28"/>
          <w:szCs w:val="28"/>
          <w:rtl w:val="true"/>
          <w:lang w:bidi="fa-IR"/>
        </w:rPr>
        <w:t>فی املائه، و شعبة فی أمالیه، و البیهقی فی کتابه، و الخرکوشی فی شرف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ما نقلته رواتهم من 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خبر الکلالة، و لا خطبة الاستقالة، و لا بدایع عثمان، و لا حدیث ماء الحوأب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عن الشیخ محمّد بن یوسف الکنجی الشافعی فی الجزء الثانی</w:t>
      </w:r>
      <w:r>
        <w:rPr>
          <w:rStyle w:val="FootnoteAnchor"/>
          <w:rtl w:val="true"/>
        </w:rPr>
        <w:footnoteReference w:id="755"/>
      </w:r>
      <w:r>
        <w:rPr>
          <w:rFonts w:ascii="IRNazanin" w:hAnsi="IRNazanin" w:eastAsia="IRNazanin"/>
          <w:color w:val="111111"/>
          <w:sz w:val="28"/>
          <w:sz w:val="28"/>
          <w:szCs w:val="28"/>
          <w:rtl w:val="true"/>
          <w:lang w:bidi="fa-IR"/>
        </w:rPr>
        <w:t>من کتابه بغیة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البخاری و مسلما کتما أخبارا جمّة فی فضائل أهل البیت علیهم السّلام صحیحة علی شرطیهما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أسلم، أخرجه ابن حنبل فی المناقب، و الترمذی فی الجامع، و الجاحظ‌</w:t>
      </w:r>
      <w:r>
        <w:rPr>
          <w:rStyle w:val="FootnoteAnchor"/>
          <w:rtl w:val="true"/>
        </w:rPr>
        <w:footnoteReference w:id="756"/>
      </w:r>
      <w:r>
        <w:rPr>
          <w:rFonts w:ascii="IRNazanin" w:hAnsi="IRNazanin" w:eastAsia="IRNazanin"/>
          <w:color w:val="111111"/>
          <w:sz w:val="28"/>
          <w:sz w:val="28"/>
          <w:szCs w:val="28"/>
          <w:rtl w:val="true"/>
          <w:lang w:bidi="fa-IR"/>
        </w:rPr>
        <w:t>، و الحاکم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الحاکم فی المستدرک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صلّیت قبل الناس بسبع سنین لا یقولها بعدی الاّ کاذب،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 علی شرط الشیخین و لم یخرجاه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فی المستدرک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الهادی و النبیّ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 الاسناد و لم یخرجاه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حدیث الفرخ المشویّ،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الشیخین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قول النبیّ صلّی اللّه علیه و اله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 من أبغض علیّا فقد أبغضنی،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البخاری و مسلم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یحیی حیاتی، و یموت موتی، و یسکن جنّة الخلد التی وعدنی ربّی، فلیتولّ علی بن أبی طالب، فانّه لم یخرجکم من هدی، و لن یدخلکم فی ظلالة،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الدنیا و الآخرة،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حدیث الغدیر،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البخاری و مسلم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قول بریدة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تنقّصت علیّا عند النبیّ صلّی اللّه علیه و اله فغضب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بالمؤمنین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صحیح الاسناد علی شرطیهما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الترمذی و أبو حاتم و ابن حنبل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 هو ولیّ کلّ مؤمن بعدی، و أخرجه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مسلم و لم یخرجه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حنبل حدیث سدّ الأبواب غیر باب علی علیه السّلام و أخرجه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الحاکم فی المستدرک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الاسناد و لم یخرجاه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أسعد،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الیّ ثلاثا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سیّد المسلمین، و امام المتّقین، و قائد الغرّ المحجّلین، قال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الاسناد </w:t>
      </w:r>
    </w:p>
    <w:p>
      <w:pPr>
        <w:pStyle w:val="BookText"/>
        <w:rPr/>
      </w:pPr>
      <w:r>
        <w:rPr>
          <w:rFonts w:ascii="IRNazanin" w:hAnsi="IRNazanin" w:eastAsia="IRNazanin"/>
          <w:color w:val="111111"/>
          <w:sz w:val="28"/>
          <w:sz w:val="28"/>
          <w:szCs w:val="28"/>
          <w:rtl w:val="true"/>
          <w:lang w:bidi="fa-IR"/>
        </w:rPr>
        <w:t>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الحمیدی</w:t>
      </w:r>
      <w:r>
        <w:rPr>
          <w:rStyle w:val="FootnoteAnchor"/>
          <w:rtl w:val="true"/>
        </w:rPr>
        <w:footnoteReference w:id="757"/>
      </w:r>
      <w:r>
        <w:rPr>
          <w:rFonts w:ascii="IRNazanin" w:hAnsi="IRNazanin" w:eastAsia="IRNazanin"/>
          <w:color w:val="111111"/>
          <w:sz w:val="28"/>
          <w:sz w:val="28"/>
          <w:szCs w:val="28"/>
          <w:rtl w:val="true"/>
          <w:lang w:bidi="fa-IR"/>
        </w:rPr>
        <w:t>، و عمرو بن مرّة، و ابن مسعود، و عمرو بن العاص، و الأسدی، و عمران</w:t>
      </w:r>
      <w:r>
        <w:rPr>
          <w:rStyle w:val="FootnoteAnchor"/>
          <w:rtl w:val="true"/>
        </w:rPr>
        <w:footnoteReference w:id="758"/>
      </w:r>
      <w:r>
        <w:rPr>
          <w:rFonts w:ascii="IRNazanin" w:hAnsi="IRNazanin" w:eastAsia="IRNazanin"/>
          <w:color w:val="111111"/>
          <w:sz w:val="28"/>
          <w:sz w:val="28"/>
          <w:szCs w:val="28"/>
          <w:rtl w:val="true"/>
          <w:lang w:bidi="fa-IR"/>
        </w:rPr>
        <w:t>بن الحسین، و معاذ، و أبو هریرة، و ابن الفرات، و عائشة، من طرق عدّة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عبادة، قال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 اله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اللّه اطّلع الی الأرض، فاختار منها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أبوک، و الآخر بعلک، أخرجه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علی شرط الشیخین و لم یخرجاه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 النبیّ صلّی اللّه علیه و اله علیّا و زوجته و ولدیه عند نزول آیة التطهیر،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أهل بیتی، أخرجه الترمذی و القزوینی، و الحاکم فی المستدرک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مدینة العلم و علی بابها، أخرجه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الاسناد و لم یخرجاه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أخبار لم یصرّح الکنجی بأنّهما لم یذکراها، منقولة من کتب القوم أعرضنا عنها، فهذه الأحادیث ان کانت لم تصل الی الشیخین مع شهرتها، فهو دلیل قصورهما، فکیف یرجّحون کتابیهما و یلهجون بذکرهما علی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وصلت الیهما، فترکا روایتها و نقلها، کان ذلک من أکبر أبواب التهمة و الانحراف</w:t>
      </w:r>
      <w:r>
        <w:rPr>
          <w:rStyle w:val="FootnoteAnchor"/>
          <w:rtl w:val="true"/>
        </w:rPr>
        <w:footnoteReference w:id="7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ترکا أمثال هذه الروایات الواضحات صدق علیهما إِنَّ الَّذِینَ </w:t>
      </w:r>
    </w:p>
    <w:p>
      <w:pPr>
        <w:pStyle w:val="BookText"/>
        <w:rPr/>
      </w:pPr>
      <w:r>
        <w:rPr>
          <w:rFonts w:ascii="Amiri" w:hAnsi="Amiri" w:eastAsia="Amiri" w:cs="Amiri"/>
          <w:color w:val="111111"/>
          <w:sz w:val="28"/>
          <w:sz w:val="28"/>
          <w:szCs w:val="28"/>
          <w:rtl w:val="true"/>
          <w:lang w:bidi="ar-SA"/>
        </w:rPr>
        <w:t xml:space="preserve">یَکْتُمُونَ ما أَنْزَلْنا مِنَ الْبَیِّناتِ </w:t>
      </w:r>
      <w:r>
        <w:rPr>
          <w:rStyle w:val="FootnoteAnchor"/>
          <w:rtl w:val="true"/>
        </w:rPr>
        <w:footnoteReference w:id="761"/>
      </w:r>
      <w:r>
        <w:rPr>
          <w:rFonts w:ascii="Amiri" w:hAnsi="Amiri" w:eastAsia="Amiri" w:cs="Amiri"/>
          <w:color w:val="111111"/>
          <w:sz w:val="28"/>
          <w:sz w:val="28"/>
          <w:szCs w:val="28"/>
          <w:rtl w:val="true"/>
          <w:lang w:bidi="ar-SA"/>
        </w:rPr>
        <w:t>و خرجا بعنادهما عن دائرة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کلّ العجب أنّهما ترکا کثیرا من معائب أئمّتهم، خوفا من اتّضاع قدرهم، و لم یترکا ذکر الروایات الموضوعة فی معائب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التاسع و الثمانین بعد المائة من المتّفق علیه من الجمع بین الصحیحین،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علیه السّلام لطم ملک الموت علی عینیه، فقلعها لمّا جاء لقبضه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الحادی عشر منه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ابراهیم علیه السّلام لمّا تطلّب الخلق منه الشفاعة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ثلاث کذبات، اذهبوا الی غیری</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السابع و العشرین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أحدا نقل عن شیخهم کذبا، لطعنوا فی روایته، و سارعوا الی تکذیبه، أفما کان للأنبیاء اسوة بالشیخین؟</w:t>
      </w:r>
    </w:p>
    <w:p>
      <w:pPr>
        <w:pStyle w:val="BookText"/>
        <w:rPr/>
      </w:pPr>
      <w:r>
        <w:rPr>
          <w:rFonts w:ascii="IRNazanin" w:hAnsi="IRNazanin" w:eastAsia="IRNazanin"/>
          <w:color w:val="111111"/>
          <w:sz w:val="28"/>
          <w:sz w:val="28"/>
          <w:szCs w:val="28"/>
          <w:rtl w:val="true"/>
          <w:lang w:bidi="fa-IR"/>
        </w:rPr>
        <w:t>و ممّا یدلّ علی ما قلناه من عدم الاعتماد علی رواتهم و فقهائهم، ما ذکره ابن أبی الحدید من علماء الجمهور فی شرحه علی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أبو جعفر الاسکافی أنّ معاویة وضع قوما من الصحابة و قوما من التابعین علی روایة أخبار قبیحة فی علی علیه السّلام، تقتضی الطعن فیه، و البراءة منه، و جعل لهم علی ذلک جعلا یرغب فی مثله، فاختلقوا ما أرضاه،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عمرو بن العاص، و المغیرة بن شعبة، و 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الزهری أنّ عروة بن الزبیر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اله اذ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هذین یموتان علی غیر ملّتی،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الزهری حدیثان عن عروة عن </w:t>
      </w:r>
    </w:p>
    <w:p>
      <w:pPr>
        <w:pStyle w:val="BookText"/>
        <w:rPr/>
      </w:pPr>
      <w:r>
        <w:rPr>
          <w:rFonts w:ascii="IRNazanin" w:hAnsi="IRNazanin" w:eastAsia="IRNazanin"/>
          <w:color w:val="111111"/>
          <w:sz w:val="28"/>
          <w:sz w:val="28"/>
          <w:szCs w:val="28"/>
          <w:rtl w:val="true"/>
          <w:lang w:bidi="fa-IR"/>
        </w:rPr>
        <w:t>عائشة فی علی، فسألته عنهما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 بحدیثهما، اللّه أعلم بهما، انّی لأتّهمهما فی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الحدیث الأوّل، فقد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الحدیث الثانی، فهو أنّ عروة زعم أنّ عائشة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اله اذ أقبل العبّاس 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سرّک أن تنظری الی رجلین من أصحاب النار، فانظری الی هذین قد طلعا، فنظرت فاذا العبّاس و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عمرو بن العاص، فروی عنه الحدیث الذی أخرجه البخاری و مسلم فی صحیحیهما مسندا متّصلا بعمرو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آل أبی طالب لیسوا لی بأولیاء، انّما ولیّی اللّه 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هریرة، فروی عنه الحدیث الذی معناه أنّ علیّا خطب ابنة عدوّ اللّه أبی جهل فی حیاة رسول اللّه صلّی اللّه علیه و اله، فأسخطه فخطب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لا تجتمع ابنة ولیّ اللّه و ابنة عدوّ اللّه أبی جهل، انّ فاطمة بضعة منّی یؤذینی ما یؤذیها، فان کان علی یرید ابنة أبی جهل، فلیفارق ابنتی و لیفعل ما یرید، أو کلاما هذا معناه، و الحدیث مشهور من روایة الکرابیسی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أیضا مخرج فی صحیحی مسلم و البخاری عن المسور بن مخرمة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المرتضی فی کتابه المسمّی بتنزیه الأنبیاء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روایة الحسین الکرابیسی، و أنّه مشهور بالانحراف عن أهل البیت علیهم السّلام و عداوتهم و المناصبة لهم، فلا تقبل روایته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نعود الی حکایة کلام شیخنا أبی جعفر الاسکافی،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هریرة العراق مع معاویة عام الجماعة، جاء الی مسجد الکوفة، فلمّا کثر من استقبله من الناس جثا علی رکبتیه، ثمّ ضرب صلعته مرارا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 أتزعمون أنّی أکذب علی اللّه و علی رسوله، و أحرق نفسی بالنار؟ و اللّه لقد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نبیّ حرما، </w:t>
      </w:r>
    </w:p>
    <w:p>
      <w:pPr>
        <w:pStyle w:val="BookText"/>
        <w:rPr/>
      </w:pPr>
      <w:r>
        <w:rPr>
          <w:rFonts w:ascii="IRNazanin" w:hAnsi="IRNazanin" w:eastAsia="IRNazanin"/>
          <w:color w:val="111111"/>
          <w:sz w:val="28"/>
          <w:sz w:val="28"/>
          <w:szCs w:val="28"/>
          <w:rtl w:val="true"/>
          <w:lang w:bidi="fa-IR"/>
        </w:rPr>
        <w:t>و انّ حرمی المدینة، ما بین عیر الی ثور، فمن أحدث فیها حدثا، فعلیه لعنة اللّه و الملائکة و الناس أجمعین، و أشهد أنّ علیّا أحدث فیها أحداثا، فلمّا بلغ معاویة قوله، أجازه و أکرمه و ولاّه امارة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هریرة مدخول عند شیوخنا، غیر مرضیّ الروایة، ضربه عمر بالدرّة،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أکثرت من الروایة، و أحسبک أن تکون کاذبا علی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الثوری، عن منصور، عن ابراهیم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یأخذون عن أبی هریرة الاّ ما کان من ذکر جنّة أو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اسامة،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صحیح الحدیث، فکنت اذا سمعت الحدیث أتیته فعرضته علیه، فأتیته یوما بأحادیث أبی صالح عن أبی هریرة،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أبی هریرة، انّهم کانوا یترکون کثیرا من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 اله أبو هریرة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یجیء عن رسول اللّه صلّی اللّه علیه و اله یخالف قیاسنا 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جاءت به الرواة الثقات عملنا به و ترکنا الرأی،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روایة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فلمّا رآنی أعدّ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کلّهم عدول ماعدا رجالا، ثمّ عدّ منهم أبا هریرة، و أنس بن مالک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سفیان الثوری، عن عبد الرحمن بن القاسم، عن عمر بن عبد الغفّار، أنّ أبا هریرة لمّا قدم الکوفة مع معاویة، کان یجلس بالعشیّات بباب کندة، و یجلس الناس الیه، فجاء شابّ من أهل الکوفة فجلس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أنشدک اللّه أسمعت رسول اللّه صلّی اللّه علیه و اله 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أنّک قد والیت عدوّه و عادیت ولیّه، ثمّ </w:t>
      </w:r>
    </w:p>
    <w:p>
      <w:pPr>
        <w:pStyle w:val="BookText"/>
        <w:rPr/>
      </w:pPr>
      <w:r>
        <w:rPr>
          <w:rFonts w:ascii="IRNazanin" w:hAnsi="IRNazanin" w:eastAsia="IRNazanin"/>
          <w:color w:val="111111"/>
          <w:sz w:val="28"/>
          <w:sz w:val="28"/>
          <w:szCs w:val="28"/>
          <w:rtl w:val="true"/>
          <w:lang w:bidi="fa-IR"/>
        </w:rPr>
        <w:t>قام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أنّ أبا هریرة کان یؤاکل الصبیان فی الطریق، و یأکل معهم، و کان یخطب و هو أمیر المدینة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الدین قیاما، و أبا هریرة اماما، یضحک الناس بذلک، و کان یمشی و هو أمیر المدینة فی السوق، فاذا انتهی الی من یمشی أمامه ضرب برجلیه الأرض،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الطریق قد جاء الأمیر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ابن قتیبة هذا کلّه فی کتاب المعارف فی ترجمة أبی هریرة، و قوله فیه حجّة؛ لأنّه غیر متّهم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المغیرة بن شعبة یلعن علیّا لعنا صریحا علی منبر الکوفة، و کان بلغه عن علی فی أیّام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ولّیت لأرجمنّ المغیرة بأحجار،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واقعة الزنا بالمرأة التی اشهد علیه فیها أبو بکرة، و نکل زیاد عن الشهادة، فکان یبغضه لذلک و لغیره من أحوال اجتمعت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تظافرت الروایة عن عروة بن الزبیر أنّه کان یأخذه الرمع عند ذکر علی علیه السّلام فیسبّه،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المحدّثین من یبغضه و یروی فیه الأحادیث المنکرة، منهم حریز بن عثمان، کان یبغضه و ینتقصه و یروی فیه أخبارا، ثمّ نقل ما یدلّ علی ذمّه، ثمّ ذکر جماعة من المحدّثین المبغضین لأمیر المؤمنین علیه السّلام و ذکر مثالبهم و کفرهم و الحادهم، منهم مروان و سمرة بن جندب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ابن أبی الحدید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جعفر الاسکافی، و وجدته أیضا فی کتاب الغارات لابراهیم بن هلال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بالکوفة من فقهائها من معاندی علیّا علیه السّلام و یبغضه مع غلبة التشیّع علی الکوفة، </w:t>
      </w:r>
    </w:p>
    <w:p>
      <w:pPr>
        <w:pStyle w:val="BookText"/>
        <w:rPr/>
      </w:pPr>
      <w:r>
        <w:rPr>
          <w:rFonts w:ascii="IRNazanin" w:hAnsi="IRNazanin" w:eastAsia="IRNazanin"/>
          <w:color w:val="111111"/>
          <w:sz w:val="28"/>
          <w:sz w:val="28"/>
          <w:szCs w:val="28"/>
          <w:rtl w:val="true"/>
          <w:lang w:bidi="fa-IR"/>
        </w:rPr>
        <w:t>فمنهم مرّة الهمدانی، ثمّ بیّن عداوة جماعة منهم،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 مسروق بن الأجدع، و شریح، و الشعبی، و أبو وائل شقیق بن سلمة، و أبو بردة بن أبی موسی الأشعری، و أبو عبد الرحمن السلمی القاریء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عکیم عثمانیّا، و کان سهم بن طریف عثمانیّا، و کان قیس بن أبی حازم یبغض علیّا، و کان سعید بن المسیّب منحرفا عنه، و کان الزهری من المنحرفین عنه، و کان عمر بن ثابت</w:t>
      </w:r>
      <w:r>
        <w:rPr>
          <w:rStyle w:val="FootnoteAnchor"/>
          <w:rtl w:val="true"/>
        </w:rPr>
        <w:footnoteReference w:id="765"/>
      </w:r>
      <w:r>
        <w:rPr>
          <w:rFonts w:ascii="IRNazanin" w:hAnsi="IRNazanin" w:eastAsia="IRNazanin"/>
          <w:color w:val="111111"/>
          <w:sz w:val="28"/>
          <w:sz w:val="28"/>
          <w:szCs w:val="28"/>
          <w:rtl w:val="true"/>
          <w:lang w:bidi="fa-IR"/>
        </w:rPr>
        <w:t>عثمانیّا من أعداء علی و مبغضیه، و کان المکحول من المبغضین له علیه السّلام، ثمّ ذکر ما یدلّ علی بغض حمّاد بن زید و شبابة بن 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أبو جعفر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البصرة کلّهم یبغضونه، و کثیر من أهل الکوفة، و کثیر من أهل المدینة، و أمّا أهل مکّة فکلّهم کانوا یبغضونه قاطبة، و کانت قریش کلّها علی خلافه، و کان جمهور الخلق مع بنی امیّة،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عمر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بمکّة و المدینة عشرون رجلا یحبّنا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زائدا علی ما قدّمناه علی عدم جواز الاعتماد علی فقهائهم و الوثوق برواتهم، ما ذکره فی الصراط المستقیم من مذامّهم و مثالبهم،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الجمهور و رواتهم عبد اللّه بن عمر، قعد عن بیعة علی علیه السّلام و نصرته، و تمسّک بیزید و بیعته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 الحادی و الثمانین من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خلع أهل المدینة یزید، جمع أهله و حشمه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لکلّ غادر لواء یوم </w:t>
      </w:r>
    </w:p>
    <w:p>
      <w:pPr>
        <w:pStyle w:val="BookText"/>
        <w:rPr/>
      </w:pPr>
      <w:r>
        <w:rPr>
          <w:rFonts w:ascii="IRNazanin" w:hAnsi="IRNazanin" w:eastAsia="IRNazanin"/>
          <w:color w:val="111111"/>
          <w:sz w:val="28"/>
          <w:sz w:val="28"/>
          <w:szCs w:val="28"/>
          <w:rtl w:val="true"/>
          <w:lang w:bidi="fa-IR"/>
        </w:rPr>
        <w:t>القیامة، و انّی لا أعلم أغدر ممّن بایع رجلا ثمّ نصب له القتال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الخامس و الخمسین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الی عبد الملک بن مروان یبایعه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الخامس و الستّین بعد المائة من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عائشة عنه أنّ المیّت لیعذّب ببکاء الحیّ،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أو أخطأ، انّما قال النبیّ صلّی اللّه علیه و اله فی یهودیّة ماتت أنّه یبکی علیها و أنّها لتعذّب</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طعن منها فیه ان کانت صادقة و الاّ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الثانی عشر بعد المائة من المتّفق علیه، أنّ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النبیّ صلّی اللّه علیه و اله فی رجب، فبلغها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اعتمر فی رجب و ما اعتمر قطّ یوما عمرة الاّ و أنا معه</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جاز لها أن تقول ذلک، و لعلّه اعتمر فیه بمکّة قبل تزویجها، فهذا طعن فی ابن عمر أو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التی أکثروا الروایة عنها، مع نقلهم فی صحاحهم نقضها و ما یوجب ردّ قولها، ففی الحدیث الثانی و الثمانین من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ألعب بالبنات و کانت لی صواحب یلعبن معی، فاذا دخل النبیّ صلّی اللّه علیه و اله امتنعن، فیشیر لهنّ فیلعبن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فی حدیث جریر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روت هی فی الحدیث السادس من المتّفق علیه من عدّة طرق انکار النبی صلّی اللّه علیه و اله لعمل الصور و الأمر بابطالها، فکیف یرضی بجعلها فی منزله؟ و قد رووا </w:t>
      </w:r>
    </w:p>
    <w:p>
      <w:pPr>
        <w:pStyle w:val="BookText"/>
        <w:rPr/>
      </w:pPr>
      <w:r>
        <w:rPr>
          <w:rFonts w:ascii="IRNazanin" w:hAnsi="IRNazanin" w:eastAsia="IRNazanin"/>
          <w:color w:val="111111"/>
          <w:sz w:val="28"/>
          <w:sz w:val="28"/>
          <w:szCs w:val="28"/>
          <w:rtl w:val="true"/>
          <w:lang w:bidi="fa-IR"/>
        </w:rPr>
        <w:t>عنه فی صحاحهم أنّ الملائکة لا تدخل بیتا فیه کلب و لا صورة و لا تمثال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أفکان یؤثر لعب عائشة باللعب علی دخول الملائکة بیته الذی اسّس علی العبادات و نفی المنکرات، و کیف یمتنع النبیّ صلّی اللّه علیه و اله من دخول الکعبة حتّی یجنّب عنها الصور، کما ذکره فی الجمع بین الصحیحین فی الحدیث التاسع عشر من أفراد البخاری، و یجمع لعائشة النساء یلعبن معها، أو یرید لعبها بلعبتها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الصحیحین فی الحدیث الخامس و العشرین من المتّفق علیه، أنّ عائشة تفرّجت علی الحبشة، و هم یلعبون فی المسجد بالحراب</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صان النبیّ صلّی اللّه علیه و اله المسجد عن انشاد الضوالّ، و قال لا ردّها اللّه الیک انّ المساجد لم یبن لهذا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أباها دخل علیها فی أیّام منی و عندها جاریتان تدفّقان، و النبیّ صلّی اللّه علیه و اله متغشّ بثوبه، فنهرها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 الشیطان عند رسول اللّه، فنهاه النبیّ صلّی اللّه علیه و اله عن ذلک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حسن من القوم تصحیح ذلک عن نبیّهم الذی هو أکمل العقلاء و أفضل الفضلاء؟ و کیف جعل النبیّ صلّی اللّه علیه و اله بیوتا أذن اللّه أن ترفع و یذکر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لللعب و الغناء، و أبو بکر ینهی عن المنکر، فیردّه النبیّ صلّی اللّه علیه و اله عن نهیه، و اذا کان النبیّ صلّی اللّه علیه و اله لا ینطق عن الهوی بل بوحی یوحی، فردّ النهی عن المنکر من ربّ السماء، و کیف ساغ لأبی بکر النهی عن ذلک؟ و قد کان له برسول اللّه اسوة حسنة، و هل ذلک الاّ تقدیم بین یدی اللّه و رسوله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الحمیدی فی الحدیث الرابع بعد المائة من المتّفق علیه عن عائشة من </w:t>
      </w:r>
    </w:p>
    <w:p>
      <w:pPr>
        <w:pStyle w:val="BookText"/>
        <w:rPr/>
      </w:pPr>
      <w:r>
        <w:rPr>
          <w:rFonts w:ascii="IRNazanin" w:hAnsi="IRNazanin" w:eastAsia="IRNazanin"/>
          <w:color w:val="111111"/>
          <w:sz w:val="28"/>
          <w:sz w:val="28"/>
          <w:szCs w:val="28"/>
          <w:rtl w:val="true"/>
          <w:lang w:bidi="fa-IR"/>
        </w:rPr>
        <w:t>طرق عدّة،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النبیّ صلّی اللّه علیه و اله حتّی کان یخیّل الیه أنّه فعل الشیء و ما فعله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فکیف صحّحوا ذلک و قد صانه اللّه بألطافه، و قال فَسَیَکْفِیکَهُمُ اللّهُ </w:t>
      </w:r>
      <w:r>
        <w:rPr>
          <w:rStyle w:val="FootnoteAnchor"/>
          <w:rtl w:val="true"/>
        </w:rPr>
        <w:footnoteReference w:id="777"/>
      </w:r>
      <w:r>
        <w:rPr>
          <w:rFonts w:ascii="IRNazanin" w:hAnsi="IRNazanin" w:eastAsia="IRNazanin"/>
          <w:color w:val="111111"/>
          <w:sz w:val="28"/>
          <w:sz w:val="28"/>
          <w:szCs w:val="28"/>
          <w:rtl w:val="true"/>
          <w:lang w:bidi="fa-IR"/>
        </w:rPr>
        <w:t>و کان یعلّم الناس التحرّس من السحر، و لو جاز علیه ذلک التنفیذ، جاز أن ینقص من الشریعة أو یزید، و فی ذلک اسقاطه أو اسقاط مذهب الاسلام عند أعدائه من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باجماع المحدّثین،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حسودا،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مقاتل لا شیء ألبتّة، 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متروک، 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الکذّابین المعروفین بوضع الحدیث علی رسول اللّه صلّی اللّه علیه و اله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یحیی بالمدینة، و الواقدی ببغداد، و مقاتل بخراسان، و ابن سعید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أبو حنیفة وضع الحدیث علی وفق مذهبه،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البدن مثلة، و قد روت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أشعر بدنة،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انسان امّه علی عشرة دراهم لم یکن زانیا، و لو لفّ ذکره بحریرة و أدخله فرج امرأة لم یکن زانیا، و لو غاب عن امرأته عشرین سنة، ثمّ قدم و بها حبل کان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السنّی، زعم أنّ شرب النبیذ سنّة و ترکه مروّة، فجعل ترک السنّة مروّة، و أنّ الروح التی فی عیسی غیر مخلوقة، فأراد قاضی الری أن ینکل به فهرب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کان مؤدّبا للحجّاج علی ولده، و کان یسمعه یلعن علیّا فلا ینکر علیه، فلمّا لعن الناس الحجّاج خرج من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أطیق أسمع شتمه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کان فی شرطة هشام بن عبد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قال سفیان 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یضع الأحادیث لبنی مروان، و کان مع عبد الملک یلعن علیّا، روی الشاذکونی أنّه قتل غلاما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فقیه الحجاز، روی أبو معشر أنّه تأبّی من حضور جنازة علی بن الحسین علیهما السّلام، و هو ابن ناقل هذا الدین، و محمود عند سائر المسلمین،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 أحبّ الیّ من حضور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الواسطی، روی أنّ الجنّة و النار یخربان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المعتمر، و کان شرطیّا لهشام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کان علی عطاء الخیل فی زمن</w:t>
      </w:r>
      <w:r>
        <w:rPr>
          <w:rStyle w:val="FootnoteAnchor"/>
          <w:rtl w:val="true"/>
        </w:rPr>
        <w:footnoteReference w:id="778"/>
      </w:r>
      <w:r>
        <w:rPr>
          <w:rFonts w:ascii="IRNazanin" w:hAnsi="IRNazanin" w:eastAsia="IRNazanin"/>
          <w:color w:val="111111"/>
          <w:sz w:val="28"/>
          <w:sz w:val="28"/>
          <w:szCs w:val="28"/>
          <w:rtl w:val="true"/>
          <w:lang w:bidi="fa-IR"/>
        </w:rPr>
        <w:t>الحجّاج، و تخلّف عن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البصری، خرج مع ابن الأشعث، و تخلّف عن الحسین علیه السّلام، و خرج فی جند الحجّاج الی خراسان، و قال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الکفّار و خذله المنافقون، فنسب جمیع المهاجرین و الأنصار الی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الأجذع</w:t>
      </w:r>
      <w:r>
        <w:rPr>
          <w:rStyle w:val="FootnoteAnchor"/>
          <w:rtl w:val="true"/>
        </w:rPr>
        <w:footnoteReference w:id="779"/>
      </w:r>
      <w:r>
        <w:rPr>
          <w:rFonts w:ascii="IRNazanin" w:hAnsi="IRNazanin" w:eastAsia="IRNazanin"/>
          <w:color w:val="111111"/>
          <w:sz w:val="28"/>
          <w:sz w:val="28"/>
          <w:szCs w:val="28"/>
          <w:rtl w:val="true"/>
          <w:lang w:bidi="fa-IR"/>
        </w:rPr>
        <w:t>و مرّة الهمدانیّان، لم یخرجا مع علی علیه السّلام الی صفّین، بل أخذا عطاءهما منه و هربا الی قزوین، و کان مسروق یلی الجسر بالبصرة لعبید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الأشعری، روی عن حذیفة بن الیمان أنّه شهد علیه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شعبة، شهد علیه ثلاثة بالزنا، فلقّن عمر الرابع فتلجلج حتّی رفع الحدّ عنه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و ضرب عمر بن الخطّاب رأسه بالدرّة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قد أکثرت الروایة، و لا أحسبک الاّ کذّابا،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 عدوّ الاسلام أخنت </w:t>
      </w:r>
    </w:p>
    <w:p>
      <w:pPr>
        <w:pStyle w:val="BookText"/>
        <w:rPr/>
      </w:pPr>
      <w:r>
        <w:rPr>
          <w:rFonts w:ascii="IRNazanin" w:hAnsi="IRNazanin" w:eastAsia="IRNazanin"/>
          <w:color w:val="111111"/>
          <w:sz w:val="28"/>
          <w:sz w:val="28"/>
          <w:szCs w:val="28"/>
          <w:rtl w:val="true"/>
          <w:lang w:bidi="fa-IR"/>
        </w:rPr>
        <w:t>ماله و غرمه اثنی عشر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أکذب رجل علی رسول اللّه هذا الغلام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مهدی، عن نعیم، عن أبی حازم،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أبو هریرة مسلما،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فیک لشعبة من الکفر، فسأل النبیّ صلّی اللّه علیه و اله أن یستغفر له، فلم یعلم أحد أنّه استغفر له، و حلف لا یسبّ مسلما، و کان بعد ذلک یلعن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یلاعب الصبیان، و یقرعهم برجلیه و یؤاکلهم، و یرکب الحمار و فی رأسه حلیة من لیف،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جاء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نزهة الأبصار،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یا سارق الذریرة، هذا الشقیّ خذل علیّا و لحقّ بمعاویة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ضرسا طحونا، و معدة هضوما، و دبرا 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الثوری عن منصور، عن ابراهیم، أنّهم کانوا لا یأخذون عن أبی هریرة الاّ ما کان من ذکر جنّة أو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عائشة تکذّبه،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غیّرت فضائل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الأصحاب آخذ عنهم الحدیث ما خلا أنس و أبو هریرة، و اعطی اربعمائة ألف درهم علی وضع أربعمائة حدیث، و قدم العراق مع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أحدث فی المدینة، و 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فیها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قول النبیّ صلّی اللّه علیه و اله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فبریء اللّه منک اذ عادیت ولیّه و والیت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خلافة معاویة بین یدی بسر بن أرطاة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الحمیدی فی الحدیث السادس و الثلاثین بعد المائتین، أنّه غسل یدیه فی الوضوء الی ابطیه، فقیل له فی ذلک، فروی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الحلیة من </w:t>
      </w:r>
    </w:p>
    <w:p>
      <w:pPr>
        <w:pStyle w:val="BookText"/>
        <w:rPr/>
      </w:pPr>
      <w:r>
        <w:rPr>
          <w:rFonts w:ascii="IRNazanin" w:hAnsi="IRNazanin" w:eastAsia="IRNazanin"/>
          <w:color w:val="111111"/>
          <w:sz w:val="28"/>
          <w:sz w:val="28"/>
          <w:szCs w:val="28"/>
          <w:rtl w:val="true"/>
          <w:lang w:bidi="fa-IR"/>
        </w:rPr>
        <w:t>المؤمن حیث یبلغ الوضوءة</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تلاعب منه بدین اللّه؛ اذ لا یعلم أحد یعمل به من خلق اللّه، فاذا جعلوا هذا الحدیث صحیحا متّفقا علیه بین الأئمّة الناقلین، فقد خطّأوا جمیع المسلمین، و سیجیء ان شاء اللّه عدّة مثالب لأبی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ضربه أبو ذرّ بمحجنه فشجّه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الیهودیّة من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جماعة من أهل السیر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کعب الأحبار کذّاب، و کان کعب منحرفا عن علی علیه السّلام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بشر الأنصاری،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منحرفا عنه علیه السّلام و عدوّا 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النخعی، تخلّف عن الحسین علیه السّلام و خرج مع الأشعث، و فی جیش عبید اللّه بن زیاد الی خراسان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ذکر الحمیدی فی الجمع بین الصحیحین فی الحدیث الخامس عشر بعد المائة من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أنسا سأل النبیّ صلّی اللّه علیه و اله عن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 هذا لم یدرکه الهرم حتّی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حدیثین آخرین عنه نحو ذلک</w:t>
      </w:r>
      <w:r>
        <w:rPr>
          <w:rStyle w:val="FootnoteAnchor"/>
          <w:rtl w:val="true"/>
        </w:rPr>
        <w:footnoteReference w:id="783"/>
      </w:r>
      <w:r>
        <w:rPr>
          <w:rFonts w:ascii="Amiri" w:hAnsi="Amiri" w:eastAsia="Amiri" w:cs="Amiri"/>
          <w:color w:val="111111"/>
          <w:sz w:val="28"/>
          <w:sz w:val="28"/>
          <w:szCs w:val="28"/>
          <w:rtl w:val="true"/>
          <w:lang w:bidi="ar-SA"/>
        </w:rPr>
        <w:t xml:space="preserve">فکیف یسمع مع قوله تعالی یَسْئَلُونَکَ عَنِ السّاعَةِ أَیّانَ مُرْساها قُلْ إِنَّما عِلْمُها عِنْدَ رَبِّی لا یُجَلِّیها لِوَقْتِها إِلاّ هُوَ </w:t>
      </w:r>
      <w:r>
        <w:rPr>
          <w:rStyle w:val="FootnoteAnchor"/>
          <w:rtl w:val="true"/>
        </w:rPr>
        <w:footnoteReference w:id="784"/>
      </w:r>
      <w:r>
        <w:rPr>
          <w:rFonts w:ascii="Amiri" w:hAnsi="Amiri" w:eastAsia="Amiri" w:cs="Amiri"/>
          <w:color w:val="111111"/>
          <w:sz w:val="28"/>
          <w:sz w:val="28"/>
          <w:szCs w:val="28"/>
          <w:rtl w:val="true"/>
          <w:lang w:bidi="ar-SA"/>
        </w:rPr>
        <w:t xml:space="preserve">إِلی رَبِّکَ مُنْتَهاها </w:t>
      </w:r>
      <w:r>
        <w:rPr>
          <w:rStyle w:val="FootnoteAnchor"/>
          <w:rtl w:val="true"/>
        </w:rPr>
        <w:footnoteReference w:id="785"/>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786"/>
      </w:r>
      <w:r>
        <w:rPr>
          <w:rFonts w:ascii="IRNazanin" w:hAnsi="IRNazanin" w:eastAsia="IRNazanin"/>
          <w:color w:val="111111"/>
          <w:sz w:val="28"/>
          <w:sz w:val="28"/>
          <w:szCs w:val="28"/>
          <w:rtl w:val="true"/>
          <w:lang w:bidi="fa-IR"/>
        </w:rPr>
        <w:t>مع روایتهم عن نبیّهم أنّه أخبر بدولة بنی امیّة و بنی هاشم و المهدی، و غیرهم ممّا یقتضی کون القیامة أبعد من أعمار شتّی</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و قد روی ابن أبی الحدید أحادیث تدلّ علی ذمّه،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مسعود الأنصاری منحرفا عنه علیه السّلام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قد روی عن حذیفة و عمّار أنّه ممّن نخس برسول اللّه صلّی اللّه علیه و اله لیلة العقبة، و 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علیّا علیه السّلام الی السیر جلّ الناس الاّ أنّ أصحاب عبد اللّه بن مسعود أتوه و فیهم عبیدة السلمانی و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نخرج معکم و لا نترک عسکرکم و نعسکر علی حدة، حتّی ننظر فی أمرکم و أمر أهل الشام، فمن رأیناه أراد ما لا یحلّ أو بدا لنا منه بغی کنّا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آخرون من أصحاب عبد اللّه بن مسعود منهم ربیع بن الخثیم، و هم یومئذ أربعمائة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انّا قد شککنا فی هذا القتال علی معرفتنا بفضلک، و لا غنا بنا و لا بک و لا بالمسلمین عمّن یقاتل العدوّ، فولّنا بعض هذا الثغور نکمن، ثمّ نقاتل عن أهله، فوجّه علی علیه السّلام بالربیع بن خثیم علی ثغر الری</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خذلان هؤلاء علیّا علیه السّلام دلیل علی ذمّ استادهم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اسحاق السبیعی، خرج الی قتال الحسین 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 خرج مع ابن الأشعث و تخلّف عن الحسین علیه السّلام، و أسند الشاذکونی أنّه سرق من بیت المال مائة درهم فی خفّیه، و انّ شریحا و مسروقا کانوا لا یؤمّنون علی دعائه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أسند العطّار الی بهلول، الی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الشعبی و بین یدیه شطرنج و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بکر الکوفی عن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الشعبی کان یهون علیه أن تقوم الصلاة، و هو یلعب بالشطرنج و النرد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الفضل بن سلیمان، عن النضر بن محارب، أنّه رأی الشعبی یلعب بالشطرنج، فاذا مرّ علیه من یعرفه أدخل رأسه فی قطیفته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روی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تروی عن أبی مریم و هو یسکر؟ فقال، انّه لا یکذب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الحذّاء، روی عنه أبو عاصم النبیل أنّه أوّل من وضع العشور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لنری علیّا بمنزلة العجل الذی اتّخذه بنو اسرائیل،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علماؤهم و فقهاؤهم أنّ عامّة من تعلّق بهم علم الحدیث مبتدعة،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عبد الرحمن بن اسحاق، و محمّد بن أبی ذؤیب، و ابراهیم الأسلمی، و شریک بن عبد اللّه، و عطاء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نجیح، و هشام بن حجیر، و ابراهیم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و ثور، و 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 معبد، و عون، و سعید، و عمرو بن عبید، و هشام، و همّام و عباد بن منصور، و عباد بن أبی میسرة، و الحسن بن واصل، و یزید الرقاشی، و هارون الأعور، و حمّاد الابحّ، و عمر الأبحّ، و روح، و أبو هلیل، و صالح التاجی، و الربیع، و السماّن، و عبد الواحد، و عتبة، و عثمان، و أبو عبیدة، و عبد الوارث، و سقیف، و أبو قطیف، و عبّاد بن صهیب، و المنهال، و ابن غالب، فهؤلاء رواة حدیثهم قد رموهم بالبدعة و الضلالة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نسب من أهل الکوفة الی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أبو ذرّ، و المقداد، و عمّار، و جابر بن عبد اللّه، و الخدری، و البراء، و عمران بن حصین، و حذیفة، و ذو الشهادتین، و عبد اللّه بن جعفر، و ابن عبّاس، و حبشی، و أبو رافع، و أبو جحیفة، </w:t>
      </w:r>
      <w:bookmarkStart w:id="102" w:name="pg5633_62090"/>
    </w:p>
    <w:p>
      <w:pPr>
        <w:pStyle w:val="BookText"/>
        <w:rPr/>
      </w:pPr>
      <w:bookmarkEnd w:id="102"/>
      <w:r>
        <w:rPr>
          <w:rFonts w:ascii="IRNazanin" w:hAnsi="IRNazanin" w:eastAsia="IRNazanin"/>
          <w:color w:val="111111"/>
          <w:sz w:val="28"/>
          <w:sz w:val="28"/>
          <w:szCs w:val="28"/>
          <w:rtl w:val="true"/>
          <w:lang w:bidi="fa-IR"/>
        </w:rPr>
        <w:t>و زید بن أرقم، و مجاهد، و ابن المسیّب، و سوید، و الحارث، و علقمة، و الربیع، و اویس القرنی، و الأشتر، و محمّد بن أبی بکر، و ابنه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عندهم رافضة، و حدیث العراق متعلّق بهم، و قد اقتدی بهم جماعة لا تحصی من أکابر أهل العراق، سمّی الطبری منهم نحو مائة و خمسین، من أرادهم وقف علیهم فی کتابه المسترشد،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کثیرة لم نذکرهم</w:t>
      </w:r>
    </w:p>
    <w:p>
      <w:pPr>
        <w:pStyle w:val="BookText"/>
        <w:rPr/>
      </w:pPr>
      <w:r>
        <w:rPr>
          <w:rFonts w:ascii="IRNazanin" w:hAnsi="IRNazanin" w:eastAsia="IRNazanin"/>
          <w:color w:val="111111"/>
          <w:sz w:val="28"/>
          <w:sz w:val="28"/>
          <w:szCs w:val="28"/>
          <w:rtl w:val="true"/>
          <w:lang w:bidi="fa-IR"/>
        </w:rPr>
        <w:t>و نسبوا من أهل الکوفة قوما الی البدعة،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 أبو بکر بن عیّاش، و یعلی بن عمرو، و یحیی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عشیم بن بشیر، و خالد بن عبد اللّه، و عبّاد بن العوام، و محمّد بن یزید، و محمّد بن الحسن، و جعفر بن أیاس، و الأصبغ بن برید، و عمران بن أبی عطاء، و أبو الحکم، و یعلی بن مسلم، و أیّوب بن مسکین، و سفیان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القطّان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186603_581953129"/>
      <w:bookmarkStart w:id="104" w:name="_Toc38"/>
      <w:bookmarkEnd w:id="103"/>
      <w:r>
        <w:rPr>
          <w:rtl w:val="true"/>
        </w:rPr>
        <w:t>فصل</w:t>
      </w:r>
      <w:r>
        <w:rPr>
          <w:rtl w:val="true"/>
        </w:rPr>
        <w:t xml:space="preserve">: </w:t>
      </w:r>
      <w:r>
        <w:rPr>
          <w:rtl w:val="true"/>
        </w:rPr>
        <w:t>و ممّن کان یطعن علی علی علیه السّلام من أهل الکوفة</w:t>
      </w:r>
      <w:r>
        <w:rPr>
          <w:rtl w:val="true"/>
        </w:rPr>
        <w:t>:</w:t>
      </w:r>
      <w:bookmarkEnd w:id="104"/>
    </w:p>
    <w:p>
      <w:pPr>
        <w:pStyle w:val="BookText"/>
        <w:rPr/>
      </w:pPr>
      <w:r>
        <w:rPr>
          <w:rFonts w:ascii="IRNazanin" w:hAnsi="IRNazanin" w:eastAsia="IRNazanin"/>
          <w:color w:val="111111"/>
          <w:sz w:val="28"/>
          <w:sz w:val="28"/>
          <w:szCs w:val="28"/>
          <w:rtl w:val="true"/>
          <w:lang w:bidi="fa-IR"/>
        </w:rPr>
        <w:t>مسروق و مرّة الهمدانیّان، و عمرو بن شرحبیل</w:t>
      </w:r>
      <w:r>
        <w:rPr>
          <w:rStyle w:val="FootnoteAnchor"/>
          <w:rtl w:val="true"/>
        </w:rPr>
        <w:footnoteReference w:id="791"/>
      </w:r>
      <w:r>
        <w:rPr>
          <w:rFonts w:ascii="IRNazanin" w:hAnsi="IRNazanin" w:eastAsia="IRNazanin"/>
          <w:color w:val="111111"/>
          <w:sz w:val="28"/>
          <w:sz w:val="28"/>
          <w:szCs w:val="28"/>
          <w:rtl w:val="true"/>
          <w:lang w:bidi="fa-IR"/>
        </w:rPr>
        <w:t>، و أبو عبد الرحمن السلمی، و عبد اللّه بن عقبة، و همام النخعی، و سوید بن حازم، و أبو وائل الأسدی، و عبد اللّه الجهنی، و علی بن عبد اللّه، و أبو بکر و أبو بردة ابنا أبی موسی الأشعری، و عبد اللّه الأنصاری، و عامر الشعبی، و یزید التمیمی، ثمّ عدّ الطبری جماعة أعرضنا عن ذکرها خوف الاطالة بها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الی الرفض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جذعان التمیمی، و أبو الأسود الدؤلی، و حرب بن أبی الأسود، و الجارود الهذلی، و ربعی الهذلی، و عبد اللّه بن یحیی، و أبو یعقوب، و حارثة بن قدامة السعدی، و عمّار بن أبی عمّار، و یونس بن </w:t>
      </w:r>
    </w:p>
    <w:p>
      <w:pPr>
        <w:pStyle w:val="BookText"/>
        <w:rPr/>
      </w:pPr>
      <w:r>
        <w:rPr>
          <w:rFonts w:ascii="IRNazanin" w:hAnsi="IRNazanin" w:eastAsia="IRNazanin"/>
          <w:color w:val="111111"/>
          <w:sz w:val="28"/>
          <w:sz w:val="28"/>
          <w:szCs w:val="28"/>
          <w:rtl w:val="true"/>
          <w:lang w:bidi="fa-IR"/>
        </w:rPr>
        <w:t>ابراهیم، و جعفر بن سلیمان، و نوح بن قیس الطاخی، و أبو الولید الجهضمی، و عمیرة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مصر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مشرح بن هاعان، و جبرئیل بن عاهان، و علی بن رباح، و أبو راشد، و أبو مسلم الخولانی، و أبو یحیی الغسّانی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الی الارجاء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بن حبیب، و عبد العزیز بن أبی رواد، و عبد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الهمدانی، و مسعر الهلالی، و حمّاد الأشعری، و مالک البجلی، و عمرو الجملی، و أبو جحیفة، و زهیر الجعفی، و محمّد الضریر، و أبو یحیی الحمّانی، و حمّاد، و أبو یوسف القاضی، و خالد الطحّان، و محمّد بن الحسن الشیبانی صاحب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الشعثا، و أبو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و مسلم بن بشّار، و أبو الحوراء السعدی، و الحسن و سعید ابنا أبی الحسن، و جماعة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أجلّة علمائهم و فقهائهم من أهل الأمصار، لا نعلم أحدا سلم من عیبهم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داخل مع بنی امیّة، أو مبتدع، أو قدریّ، أو رافضیّ، أو مرجئیّ، أو مارقیّ، فکیف یقتدون بمن فیهم یطعنون، و قد اقتدوا فی بیعة أبی بکر بمن حلّ عقدة عثمان و حصره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أنّ أوّل من بایع أبا بکر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فلتة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الی هذه المناقضات، تارة یبنون، و تارة یهدمون، و رجالهم الذین أخذوا عنهم دینهم بنقلهم کذّابون، و بزعمهم مدلّسون، و قد شرحنا طرفا من أحوالهم و طرفا من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الشاذکونی أنّ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أربعمائة شیخ ثلاثمائة و ثمانیة و تسعون یدلّسون الاّ رجلین، أبو عون، و عمر بن مرّة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سفیان الثوری سئل عن ابن المهاجر،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عن سماّک بن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عن طارق،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سألتمونی عن عامّة </w:t>
      </w:r>
    </w:p>
    <w:p>
      <w:pPr>
        <w:pStyle w:val="BookText"/>
        <w:rPr/>
      </w:pPr>
      <w:r>
        <w:rPr>
          <w:rFonts w:ascii="IRNazanin" w:hAnsi="IRNazanin" w:eastAsia="IRNazanin"/>
          <w:color w:val="111111"/>
          <w:sz w:val="28"/>
          <w:sz w:val="28"/>
          <w:szCs w:val="28"/>
          <w:rtl w:val="true"/>
          <w:lang w:bidi="fa-IR"/>
        </w:rPr>
        <w:t>الذین أخذتم عنهم، ما زکّیت کذا و کذا منهم</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یرشدک الی معرفة سبب الاختلاف فی أقوال الصحابة و أحکامهم، المستلزمة لعدم الوثوق بنقلهم و روایتهم، قول علی علیه السّلام فی جواب سلیم بن قیس حین سأله عن سبب الاختلاف،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أیدی الناس حقّ و باطل، و قد کذب علی النبیّ صلّی اللّه علیه و اله فی حیاته حتّی قام خطیبا،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الکذّابة علیّ، فمن کذب علیّ متعمّدا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فرواة الأحادیث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لا یتأثّم أن یکذب، و لو علم الناس ذلک منه لم یصدّقوه، و 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و رآه و 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سمع من النبیّ صلّی اللّه علیه و اله و لم یحفظ، فأوهم و لم یتعمّد، و لو علموا أنّه أوهم لم یقبلوه، و لو علم هو أنّه وهم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سمع منه المنسوخ دون الناسخ، و لو علم هو و الناس أنّه المنسوخ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لم یکذب عمدا و لا أوهم و لا جهل، بل حفظ ما سمع علی جهته، و لم یزد فیه، و لم ینقص منه، و لکن لم یعلم ما عنی اللّه و رسوله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رجلا أدخل علی رسول اللّه صلّی اللّه علیه و اله و أدور معه، اذا سألته أجابنی، و اذا سکتّ ابتدأنی، فما نزلت آیة الاّ أقرأنیها و کتبتها بخطّی، و دعا اللّه لی أن یفهمنی، فما نسیت من کتاب اللّه ما علّمنی منذ وضع یده علی صدری، و أخبرنی أنّ اللّه أخبره أنّه استجاب 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نقلناه عدم الوثوق بقول کلّ صحابیّ أو تابعیّ، کما زعمه أهل السنّة، فان رووا روایة لم یکن لها شاهد من کتاب و أحادیث أهل البیت، فالجواب فیه التوقّف، فلو وجدناها مخالفة لروایات أهل البیت علیهم السّلام، فالجواب حینئذ العمل بروایة أهل البیت علیهم السّلام؛ لاجماع أهل الاسلام علی عدم نفاقهم و کذبهم، و لشهادة </w:t>
      </w:r>
    </w:p>
    <w:p>
      <w:pPr>
        <w:pStyle w:val="BookText"/>
        <w:rPr/>
      </w:pPr>
      <w:r>
        <w:rPr>
          <w:rFonts w:ascii="IRNazanin" w:hAnsi="IRNazanin" w:eastAsia="IRNazanin"/>
          <w:color w:val="111111"/>
          <w:sz w:val="28"/>
          <w:sz w:val="28"/>
          <w:szCs w:val="28"/>
          <w:rtl w:val="true"/>
          <w:lang w:bidi="fa-IR"/>
        </w:rPr>
        <w:t>اللّه تعالی بطهارتهم بآیة التطهیر، و لشهادة الرسول بحقّیّتهم، و بعدم ضلال من تمسّک 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و لن یفترقا حتّی یردا علیّ الحوض</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أبدا، کتاب اللّه و عترتی أهل بیتی</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رکبها نجی و من تخلّف عنها هلک</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حجّة اللّه علی العباد</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الآیات و الروایات الدالّة علی التمسّک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کلّ العجب أنّ أهل السنّة ترکوا أهل بیت نبیّهم صلّی اللّه علیه و اله، مع أنّ اللّه تعالی أوجب محبّتهم علی العباد بقوله قُلْ لا أَسْئَلُکُمْ عَلَیْهِ أَجْراً إِلاَّ الْمَوَدَّةَ فِی الْقُرْبی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الرسول صلّی اللّه علیه و اله أوصی فیهم باعتراف أهل السنّة، و اتّبعوا غیرهم فی کلّ عصر، حتّی اتّفقوا علی وجوب اتّباع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أبی حنیفة، و الشافعی، و أحمد بن حنبل، مع أنّهم اعترفوا بأنّ علوم هؤلاء ینتهی الی أهل البیت علیهم السّلام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عن شیخهم الکبیر المتأخّر محمّد الجزری فی کتابه الذی صنّفه باسم سلطان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عندنا أنّ کلاّ من الامام مالک و الامام أبی حنیفة صحب الامام أبا عبد اللّه جعفر بن محمّد الصادق علیهما السّلام، حتّی روّینا عن الامام أبی حنیفة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أفقه منه، و قد دخلنی منه من الهیبة ما لم یدخلنی من المنصور، و صحب جعفر الصادق والده محمّد الباقر، و صحب الباقر والده زین العابدین، و صحب زین العابدین والده الحسین الشهید سیّد شباب أهل الجنّة، و صحب </w:t>
      </w:r>
    </w:p>
    <w:p>
      <w:pPr>
        <w:pStyle w:val="BookText"/>
        <w:rPr/>
      </w:pPr>
      <w:r>
        <w:rPr>
          <w:rFonts w:ascii="IRNazanin" w:hAnsi="IRNazanin" w:eastAsia="IRNazanin"/>
          <w:color w:val="111111"/>
          <w:sz w:val="28"/>
          <w:sz w:val="28"/>
          <w:szCs w:val="28"/>
          <w:rtl w:val="true"/>
          <w:lang w:bidi="fa-IR"/>
        </w:rPr>
        <w:t>الحسین والده أمیر المؤمنین علیّا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رجال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 بن محمّد من سادات أهل البیت، سمع منه الأعلام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 ابن جریج، و مالک بن أنس، و الثوری، و ابن عیینة،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فینتهی علم أئمّتهم الأربعة الی الصادق علیه السّلام؛ لأنّ أبا حنیفة و مالکا من تلامذته بلا واسطة، و الشافعی من تلامذة مالک، و أحمد بن حنبل من تلامذة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ان شاء اللّه تعالی فی الخاتمة معائب هؤلاء الأربعة الدالّة علی أنّهم لم یکونوا صالحین للرئاسة العامّة، و 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شئت أن ترضی لنفسک مذهبا و تعلم أنّ الناس فی نقل أخبار</w:t>
      </w:r>
    </w:p>
    <w:p>
      <w:pPr>
        <w:pStyle w:val="BookText"/>
        <w:rPr/>
      </w:pPr>
      <w:r>
        <w:rPr>
          <w:rFonts w:ascii="IRNazanin" w:hAnsi="IRNazanin" w:eastAsia="IRNazanin"/>
          <w:color w:val="111111"/>
          <w:sz w:val="28"/>
          <w:sz w:val="28"/>
          <w:szCs w:val="28"/>
          <w:rtl w:val="true"/>
          <w:lang w:bidi="fa-IR"/>
        </w:rPr>
        <w:t>فدع عنک قول الشافعی و أحمد و مالک و المرویّ عن کعب الأحبار</w:t>
      </w:r>
    </w:p>
    <w:p>
      <w:pPr>
        <w:pStyle w:val="BookText"/>
        <w:rPr/>
      </w:pPr>
      <w:r>
        <w:rPr>
          <w:rFonts w:ascii="IRNazanin" w:hAnsi="IRNazanin" w:eastAsia="IRNazanin"/>
          <w:color w:val="111111"/>
          <w:sz w:val="28"/>
          <w:sz w:val="28"/>
          <w:szCs w:val="28"/>
          <w:rtl w:val="true"/>
          <w:lang w:bidi="fa-IR"/>
        </w:rPr>
        <w:t>و وال اناسا قولهم و حدیثهم روی جدّنا عن جبرئیل عن الباری</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و ممّا یدلّ زائدا علی ما ذکرناه علی عدم الوثوق بقول کلّ صحابیّ، و ضعف قول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صحابیّ عدل لا یجوز سبّهم و لعنهم، و ان أحدثوا و أبدعوا 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أنّ ما رووه عنه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ضعیف موضوع، ما أورده ابن أبی الحدید فی شرحه علی نهج البلاغة، و هو کلام طویل و أنا أورده جمیعا هاهنا لعظم منافعه و کثرة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لعمّار بن یاسر رحمه اللّه و قد سمعه یراجع المغیرة بن شعبة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یا عمّار، فانّه لم یأخذ من الدین الاّ ما قاربه من الدنیا، و علی عمد لبس علی نفسه لیجعل الشبهة عاذرا لسقطاته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أصحابنا غیر متّفقین علی السکوت عن المغیرة، بل أکثر البغدادیّین یفسّقونه، و یقولون فیه ما یقال فی الفاسق، و لمّا جاء عروة بن مسعود الثقفی الی </w:t>
      </w:r>
    </w:p>
    <w:p>
      <w:pPr>
        <w:pStyle w:val="BookText"/>
        <w:rPr/>
      </w:pPr>
      <w:r>
        <w:rPr>
          <w:rFonts w:ascii="IRNazanin" w:hAnsi="IRNazanin" w:eastAsia="IRNazanin"/>
          <w:color w:val="111111"/>
          <w:sz w:val="28"/>
          <w:sz w:val="28"/>
          <w:szCs w:val="28"/>
          <w:rtl w:val="true"/>
          <w:lang w:bidi="fa-IR"/>
        </w:rPr>
        <w:t>رسول اللّه صلّی اللّه علیه و اله عام الحدیبیّة نظر الیه قائما علی رأس رسول اللّه صلّی اللّه علیه و اله مقلّدا سیفه فقال</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هاهنا یا غدر، و اللّه انّی الی الآن ما غسلت سوءتک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اسلام المغیرة من غیر اعتقاد صحیح، و لا انابة و نیّة جمیلة، کان قد صحب قوما فی بعض الطرق فاستغفلهم، فقتلهم و أخذ أموالهم، و هرب خوفا أن یلحق فیقتل، أو یؤخذ ما فاز به من أموالهم، فقدم المدینة فأظهر الاسلام، و کان رسول اللّه صلّی اللّه علیه و اله لا یردّ علی أحد اسلامه، أسلم عن علّة أو عن اخلاص، فامتنع بالاسلام و اعتصم، و حمی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حدیثه أبو الفرج علی بن الحسین الاصفهانی فی کتاب الأغانی،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یحدّث حدیث اسلامه،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قوم من بنی مالک و نحن علی دین الجاهلیّة الی المقوقس ملک مصر، فدخلنا الاسکندریّة، و أهدینا للملک هدایا کانت معنا، فکنت أهون أصحابی علیه، و قبض هدایا القوم، و أمر لهم بجوائز، و فضّل بعضهم علی بعض، و قصّر بی فأعطانی شیئا قلیلا لا ذکر له، و خرجنا فأقبلت بنو مالک یشترون هدایا لأهلهم و هم مسرورون، و لم یعرض أحد منهم علیّ 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حملوا معهم خمرا، فکانوا یشربون منها فأشرب معهم، و نفسی تأبی أن تدعنی معهم،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ینصرفون الی الطائف بما أصابوا و ما حباهم به الملک، و یخبرون قومی بتقصیره بی و ازدرائه ایّای، فأجمعت علی قتلهم،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أجد صداعا، فوضعوا شرابهم و دعونی،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 یصدّع، و لکن اجلسوا فأسقیکم، فلم ینکروا من أمری شیئا، فجلست أسقیهم و أشرب القدح بعد القدح</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دبّت الکأس فیهم اشتهوا الشراب، فجعلت اصرّف لهم و أترع الکأس، </w:t>
      </w:r>
    </w:p>
    <w:p>
      <w:pPr>
        <w:pStyle w:val="BookText"/>
        <w:rPr/>
      </w:pPr>
      <w:r>
        <w:rPr>
          <w:rFonts w:ascii="IRNazanin" w:hAnsi="IRNazanin" w:eastAsia="IRNazanin"/>
          <w:color w:val="111111"/>
          <w:sz w:val="28"/>
          <w:sz w:val="28"/>
          <w:szCs w:val="28"/>
          <w:rtl w:val="true"/>
          <w:lang w:bidi="fa-IR"/>
        </w:rPr>
        <w:t>فأهمدتهم الخمر حتّی ناموا ما یعقلون، فوثبت الیهم فقتلتهم جمیعا، و أخذت جمیع ما کان معهم و قدمت المدینة، فوجدت النبیّ صلّی اللّه علیه و اله بالمسجد و عنده أبو بکر، و کان بی عارفا،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عروة؟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جئت أشهد أن لا اله الاّ اللّه و أنّ محمّدا رسول اللّه،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أقبلت؟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المالکیّون الذین کانوا معک؟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بینی و بینهم بعض ما یکون بین العرب، و نحن علی دین الشرک، فقتلتهم و أخذت أسلابهم، و جئت بها الی رسول اللّه صلّی اللّه علیه و اله لیخمّسها، فانّما هی غنیمة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اسلامک فقد قبلته، و لا نأخذ من أموالهم شیئا و لا نخمّسها؛ لأنّ هذا غدر، و الغدر لا خیر فیه، فأخذنی ما قرب و ما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انّما قتلتهم و أنا علی دین قومی، ثمّ أسلمت حین دخلت الیک الساعة،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یجبّ ما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قتل منهم ثلاثة عشر انسانا، و احتوی علی ما معهم، فبلغ ذلک ثقیفا بالطائف فتداعوا للقتال، ثمّ اصطلحوا علی أن حمل عمّی عروة بن مسعود ثلاث عشرة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معنی قول عروة یوم الحدیبیّة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غدر أنا الی الأمس أغسل سوءتک، فلا أستطیع أن أغسلها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قال أصحابنا البغدادیّون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اسلامه علی هذا الوجه و کانت خاتمته ما قد تواتر الخبر به، من لعن علی علیه السّلام علی المنابر الی أن مات علی هذا الفعل، و کان المتوسّط من عمره الزنا</w:t>
      </w:r>
      <w:r>
        <w:rPr>
          <w:rStyle w:val="FootnoteAnchor"/>
          <w:rtl w:val="true"/>
        </w:rPr>
        <w:footnoteReference w:id="803"/>
      </w:r>
      <w:r>
        <w:rPr>
          <w:rFonts w:ascii="IRNazanin" w:hAnsi="IRNazanin" w:eastAsia="IRNazanin"/>
          <w:color w:val="111111"/>
          <w:sz w:val="28"/>
          <w:sz w:val="28"/>
          <w:szCs w:val="28"/>
          <w:rtl w:val="true"/>
          <w:lang w:bidi="fa-IR"/>
        </w:rPr>
        <w:t>و الفجور، و اعطاء البطن و الفرج سؤالهما، و ممالأة الفاسقین، و صرف الوقت الی غیر طاعة اللّه، کیف نتولاّه؟ و أیّ عذر لنا فی الامساک عنه و أن لا نکشف للناس فسقه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عند النقیب أبی جعفر یحیی بن محمّد العلوی البصری فی سنة احدی عشرة و ستمائة ببغداد و عنده جماعة، و أحدهم یقرأ فی الأغانی لأبی الفرج، فمرّ ذکر </w:t>
      </w:r>
    </w:p>
    <w:p>
      <w:pPr>
        <w:pStyle w:val="BookText"/>
        <w:rPr/>
      </w:pPr>
      <w:r>
        <w:rPr>
          <w:rFonts w:ascii="IRNazanin" w:hAnsi="IRNazanin" w:eastAsia="IRNazanin"/>
          <w:color w:val="111111"/>
          <w:sz w:val="28"/>
          <w:sz w:val="28"/>
          <w:szCs w:val="28"/>
          <w:rtl w:val="true"/>
          <w:lang w:bidi="fa-IR"/>
        </w:rPr>
        <w:t>المغیرة بن شعبة و خاض القوم، فذمّه بعضهم، و أثنی علیه بعضهم، و أمسک عنه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فقهاء الشافعیّة</w:t>
      </w:r>
      <w:r>
        <w:rPr>
          <w:rStyle w:val="FootnoteAnchor"/>
          <w:rtl w:val="true"/>
        </w:rPr>
        <w:footnoteReference w:id="804"/>
      </w:r>
      <w:r>
        <w:rPr>
          <w:rFonts w:ascii="IRNazanin" w:hAnsi="IRNazanin" w:eastAsia="IRNazanin"/>
          <w:color w:val="111111"/>
          <w:sz w:val="28"/>
          <w:sz w:val="28"/>
          <w:szCs w:val="28"/>
          <w:rtl w:val="true"/>
          <w:lang w:bidi="fa-IR"/>
        </w:rPr>
        <w:t>ممّن کان یشتغل بطرف من علم الکلام علی رأی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الکفّ و الامساک عن الصحابة و عمّا شجر بینهم، فقد قال أبو المعالی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نهی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ما شجر بین صحابتی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أصحابی، فلو أنفق أحدکم مثل احد ذهبا لما بلغ مدّ أحدهم و لا نصیفه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القرن الذی أنا فیه ثمّ الذی یلیه ثمّ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القرآن الثناء علی الصحابة و علی التابعین، و 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یدریک لعلّ اللّه اطّلع علی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الحسن البصری أنّه ذکر عنده الجمل و 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دماء طهّر اللّه منها أسیافنا، فلا نلطخ بها ألسنتنا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تلک الأحوال قد غابت عنّا، و بعدت أخبارها علی حقائقها، فلا یلیق بنا أن نخوض فیها، و لو کان واحد من هؤلاء قد أخطأ لوجب أن یحفظ رسول اللّه صلّی اللّه علیه و اله فیه، فمن المروّة أن یحفظ رسول اللّه صلّی اللّه علیه و اله فی عائشة زوجته، و فی الزبیر ابن عمّته، و فی طلحة الذی وقاه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الذی ألزمنا و أوجب علینا أن نلعن أحدا من المسلمین أو نبرأ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ثواب فی اللعنة و البراءة؟ انّ اللّه تعالی لا یقول یوم القیامة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تلعن؟ بل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لو أنّ انسانا عاش عمره کلّه لم یلعن ابلیس لم یکن عاصیا و لا آثما، و اذا جعل الانسان عوض اللعنة أستغفر اللّه کان خیرا 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کیف یجوز للعامّة أن تدخل أنفسها فی امور الخاصّة؟ و اولئک قوم کانوا امراء </w:t>
      </w:r>
    </w:p>
    <w:p>
      <w:pPr>
        <w:pStyle w:val="BookText"/>
        <w:rPr/>
      </w:pPr>
      <w:r>
        <w:rPr>
          <w:rFonts w:ascii="IRNazanin" w:hAnsi="IRNazanin" w:eastAsia="IRNazanin"/>
          <w:color w:val="111111"/>
          <w:sz w:val="28"/>
          <w:sz w:val="28"/>
          <w:szCs w:val="28"/>
          <w:rtl w:val="true"/>
          <w:lang w:bidi="fa-IR"/>
        </w:rPr>
        <w:t>هذه الامّة وقادتها، و نحن الیوم فی طبقة سافلة جدّا عنهم، فکیف یحسن بنا التعرّض لذکرهم؟ ألیس یقبح من الرعیّة أن تخوض فی دقائق امور الملک و أحواله و شؤونه التی تجری بینه و بین أهله و بنی عمّه و نسائه و سراریّه، و قد کان رسول اللّه صلّی اللّه علیه و اله صهرا لمعاویة، و اخته امّ حبیبة تحته، فالأدب أن تحفظ امّ حبیبة و هی امّ المؤمنین فی أخیها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یجوز أن یلعن من جعل اللّه تعالی بینه و بین رسوله مودّة؟ ألیس المفسّرون کلّهم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انزلت فی أبی سفیان، و هی قوله تعالی عَسَی اللّهُ أَنْ یَجْعَلَ بَیْنَکُمْ وَ بَیْنَ الَّذِینَ عادَیْتُمْ مِنْهُمْ مَوَدَّةً </w:t>
      </w:r>
      <w:r>
        <w:rPr>
          <w:rStyle w:val="FootnoteAnchor"/>
          <w:rtl w:val="true"/>
        </w:rPr>
        <w:footnoteReference w:id="805"/>
      </w:r>
      <w:r>
        <w:rPr>
          <w:rFonts w:ascii="IRNazanin" w:hAnsi="IRNazanin" w:eastAsia="IRNazanin"/>
          <w:color w:val="111111"/>
          <w:sz w:val="28"/>
          <w:sz w:val="28"/>
          <w:szCs w:val="28"/>
          <w:rtl w:val="true"/>
          <w:lang w:bidi="fa-IR"/>
        </w:rPr>
        <w:t>فکان ذلک مصاهرة رسول اللّه صلّی اللّه علیه و اله أبا سفیان و تزویجه ابنته، علی أنّ جمیع ما تنقله الشیعة من الاختلاف بینهم و المشاجرة لم یثبت، و ما کان القوم الاّ کبنی امّ واحدة، و لم یتکدّر باطن أحد منهم علی صاحبه قطّ، و لا وقع بینهم اختلاف و لا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منذ أیّام علّقت بخطّی کلاما وجدته لبعض الزیدیّة فی هذا المعنی، نقضا و ردّا علی أبی المعالی الجوینی فیما اختاره لنفسه من هذا الرأی، و أنا أخرجه الیکم لأستغنی بتأمّله عن الحدیث علی ما قاله هذا الفقیه، فانّی أجد ألما یمنعنی من الاطالة فی الحدیث، لاسیّما اذا خرج مخرج الجدل و مقاومة الخصوم، ثمّ أخرج من بین کتبه کرّاسا قرأناه فی ذلک المجلس و استحسنه الحاضرون، و أنا أذکر هاهنا خلاصته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تعالی أوجب معاداة أعدائه، کما أوجب موالاة أولیائه، و ضیّق علی المسلمین ترکها اذا دلّ العقل علیها، أو صحّ الخبر عنها بقوله سبحانه لا تَجِدُ قَوْماً یُؤْمِنُونَ بِاللّهِ وَ الْیَوْمِ الْآخِرِ یُوادُّونَ مَنْ حَادَّ اللّهَ وَ رَسُولَهُ وَ لَوْ کانُوا آباءَهُمْ أَوْ </w:t>
      </w:r>
    </w:p>
    <w:p>
      <w:pPr>
        <w:pStyle w:val="BookText"/>
        <w:rPr/>
      </w:pPr>
      <w:r>
        <w:rPr>
          <w:rFonts w:ascii="Amiri" w:hAnsi="Amiri" w:eastAsia="Amiri" w:cs="Amiri"/>
          <w:color w:val="111111"/>
          <w:sz w:val="28"/>
          <w:sz w:val="28"/>
          <w:szCs w:val="28"/>
          <w:rtl w:val="true"/>
          <w:lang w:bidi="ar-SA"/>
        </w:rPr>
        <w:t xml:space="preserve">أَبْناءَهُمْ أَوْ إِخْوانَهُمْ أَوْ عَشِیرَتَهُمْ </w:t>
      </w:r>
      <w:r>
        <w:rPr>
          <w:rStyle w:val="FootnoteAnchor"/>
          <w:rtl w:val="true"/>
        </w:rPr>
        <w:footnoteReference w:id="806"/>
      </w:r>
      <w:r>
        <w:rPr>
          <w:rFonts w:ascii="Amiri" w:hAnsi="Amiri" w:eastAsia="Amiri" w:cs="Amiri"/>
          <w:color w:val="111111"/>
          <w:sz w:val="28"/>
          <w:sz w:val="28"/>
          <w:szCs w:val="28"/>
          <w:rtl w:val="true"/>
          <w:lang w:bidi="ar-SA"/>
        </w:rPr>
        <w:t xml:space="preserve">و بقوله تعالی وَ لَوْ کانُوا یُؤْمِنُونَ بِاللّهِ وَ النَّبِیِّ وَ ما أُنْزِلَ إِلَیْهِ مَا اتَّخَذُوهُمْ أَوْلِیاءَ </w:t>
      </w:r>
      <w:r>
        <w:rPr>
          <w:rStyle w:val="FootnoteAnchor"/>
          <w:rtl w:val="true"/>
        </w:rPr>
        <w:footnoteReference w:id="807"/>
      </w:r>
      <w:r>
        <w:rPr>
          <w:rFonts w:ascii="Amiri" w:hAnsi="Amiri" w:eastAsia="Amiri" w:cs="Amiri"/>
          <w:color w:val="111111"/>
          <w:sz w:val="28"/>
          <w:sz w:val="28"/>
          <w:szCs w:val="28"/>
          <w:rtl w:val="true"/>
          <w:lang w:bidi="ar-SA"/>
        </w:rPr>
        <w:t xml:space="preserve">و بقوله سبحانه لا تَتَوَلَّوْا قَوْماً غَضِبَ اللّهُ عَلَیْهِمْ </w:t>
      </w:r>
      <w:r>
        <w:rPr>
          <w:rStyle w:val="FootnoteAnchor"/>
          <w:rtl w:val="true"/>
        </w:rPr>
        <w:footnoteReference w:id="808"/>
      </w:r>
      <w:r>
        <w:rPr>
          <w:rFonts w:ascii="IRNazanin" w:hAnsi="IRNazanin" w:eastAsia="IRNazanin"/>
          <w:color w:val="111111"/>
          <w:sz w:val="28"/>
          <w:sz w:val="28"/>
          <w:szCs w:val="28"/>
          <w:rtl w:val="true"/>
          <w:lang w:bidi="fa-IR"/>
        </w:rPr>
        <w:t>لاجماع المسلمین علی أنّ اللّه تعالی فرض عداوة أعدائه، و ولایة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البغض فی اللّه واجب، و الحبّ فی اللّه واجب، لما تعرّضنا لمعاداة أحد من الناس فی الدین، و لا البراءة منه، و لکانت عداوتنا للقوم تکلّفا، و لو ظنّنا أنّ اللّه عزّ و جلّ یعذّرنا 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غاب أمرهم عنّا، فلم یکن لخوضنا فی أمر قد غاب عنّا معنی، لاعتمدنا علی هذا العذر و والیناهم، و لکنّا نخاف أن یقول سبحانه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أمرهم قد غاب عن أبصارکم، فلم یغب عن قلوبکم و أسماعکم، قد أتتکم به الأخبار الصحیحة التی بمثلها ألزمتم أنفسکم الاقرار بالنبیّ صلّی اللّه علیه و اله و موالاة من صدّقه، و معاداة من عصاه و جحده، و امرتم بتدبّر القرآن و ما جاء به الرسول، فهلاّ حذرتم من أن تکونوا من أهل هذه الآیة القائلین غدا رَبَّنا إِنّا أَطَعْنا سادَتَنا وَ کُبَراءَنا فَأَضَلُّونَا السَّبِیلاَ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لفظة اللعن، فقد أمر اللّه تعالی بها و أوجبها، ألا تری الی قوله أُولئِکَ یَلْعَنُهُمُ اللّهُ وَ یَلْعَنُهُمُ اللاّعِنُونَ </w:t>
      </w:r>
      <w:r>
        <w:rPr>
          <w:rStyle w:val="FootnoteAnchor"/>
          <w:rtl w:val="true"/>
        </w:rPr>
        <w:footnoteReference w:id="810"/>
      </w:r>
      <w:r>
        <w:rPr>
          <w:rFonts w:ascii="Amiri" w:hAnsi="Amiri" w:eastAsia="Amiri" w:cs="Amiri"/>
          <w:color w:val="111111"/>
          <w:sz w:val="28"/>
          <w:sz w:val="28"/>
          <w:szCs w:val="28"/>
          <w:rtl w:val="true"/>
          <w:lang w:bidi="ar-SA"/>
        </w:rPr>
        <w:t xml:space="preserve">فهو اخبار معناه الأمر، کقوله وَ الْمُطَلَّقاتُ یَتَرَبَّصْنَ بِأَنْفُسِهِنَّ ثَلاثَةَ قُرُوءٍ </w:t>
      </w:r>
      <w:r>
        <w:rPr>
          <w:rStyle w:val="FootnoteAnchor"/>
          <w:rtl w:val="true"/>
        </w:rPr>
        <w:footnoteReference w:id="811"/>
      </w:r>
      <w:r>
        <w:rPr>
          <w:rFonts w:ascii="Amiri" w:hAnsi="Amiri" w:eastAsia="Amiri" w:cs="Amiri"/>
          <w:color w:val="111111"/>
          <w:sz w:val="28"/>
          <w:sz w:val="28"/>
          <w:szCs w:val="28"/>
          <w:rtl w:val="true"/>
          <w:lang w:bidi="ar-SA"/>
        </w:rPr>
        <w:t xml:space="preserve">و قد لعن اللّه تعالی العاصین بقوله لُعِنَ الَّذِینَ </w:t>
      </w:r>
    </w:p>
    <w:p>
      <w:pPr>
        <w:pStyle w:val="BookText"/>
        <w:rPr/>
      </w:pPr>
      <w:r>
        <w:rPr>
          <w:rFonts w:ascii="Amiri" w:hAnsi="Amiri" w:eastAsia="Amiri" w:cs="Amiri"/>
          <w:color w:val="111111"/>
          <w:sz w:val="28"/>
          <w:sz w:val="28"/>
          <w:szCs w:val="28"/>
          <w:rtl w:val="true"/>
          <w:lang w:bidi="ar-SA"/>
        </w:rPr>
        <w:t xml:space="preserve">کَفَرُوا مِنْ بَنِی إِسْرائِیلَ عَلی لِسانِ داوُدَ </w:t>
      </w:r>
      <w:r>
        <w:rPr>
          <w:rStyle w:val="FootnoteAnchor"/>
          <w:rtl w:val="true"/>
        </w:rPr>
        <w:footnoteReference w:id="812"/>
      </w:r>
      <w:r>
        <w:rPr>
          <w:rFonts w:ascii="Amiri" w:hAnsi="Amiri" w:eastAsia="Amiri" w:cs="Amiri"/>
          <w:color w:val="111111"/>
          <w:sz w:val="28"/>
          <w:sz w:val="28"/>
          <w:szCs w:val="28"/>
          <w:rtl w:val="true"/>
          <w:lang w:bidi="ar-SA"/>
        </w:rPr>
        <w:t xml:space="preserve">و قوله إِنَّ الَّذِینَ یُؤْذُونَ اللّهَ وَ رَسُولَهُ لَعَنَهُمُ اللّهُ فِی الدُّنْیا وَ الْآخِرَةِ وَ أَعَدَّ لَهُمْ عَذاباً مُهِیناً </w:t>
      </w:r>
      <w:r>
        <w:rPr>
          <w:rStyle w:val="FootnoteAnchor"/>
          <w:rtl w:val="true"/>
        </w:rPr>
        <w:footnoteReference w:id="813"/>
      </w:r>
      <w:r>
        <w:rPr>
          <w:rFonts w:ascii="Amiri" w:hAnsi="Amiri" w:eastAsia="Amiri" w:cs="Amiri"/>
          <w:color w:val="111111"/>
          <w:sz w:val="28"/>
          <w:sz w:val="28"/>
          <w:szCs w:val="28"/>
          <w:rtl w:val="true"/>
          <w:lang w:bidi="ar-SA"/>
        </w:rPr>
        <w:t xml:space="preserve">و قوله مَلْعُونِینَ أَیْنَما ثُقِفُوا أُخِذُوا وَ قُتِّلُوا تَقْتِیلاً </w:t>
      </w:r>
      <w:r>
        <w:rPr>
          <w:rStyle w:val="FootnoteAnchor"/>
          <w:rtl w:val="true"/>
        </w:rPr>
        <w:footnoteReference w:id="814"/>
      </w:r>
      <w:r>
        <w:rPr>
          <w:rFonts w:ascii="Amiri" w:hAnsi="Amiri" w:eastAsia="Amiri" w:cs="Amiri"/>
          <w:color w:val="111111"/>
          <w:sz w:val="28"/>
          <w:sz w:val="28"/>
          <w:szCs w:val="28"/>
          <w:rtl w:val="true"/>
          <w:lang w:bidi="ar-SA"/>
        </w:rPr>
        <w:t xml:space="preserve">و قال اللّه تعالی لابلیس وَ إِنَّ عَلَیْکَ لَعْنَتِی إِلی یَوْمِ الدِّینِ </w:t>
      </w:r>
      <w:r>
        <w:rPr>
          <w:rStyle w:val="FootnoteAnchor"/>
          <w:rtl w:val="true"/>
        </w:rPr>
        <w:footnoteReference w:id="815"/>
      </w:r>
      <w:r>
        <w:rPr>
          <w:rFonts w:ascii="Amiri" w:hAnsi="Amiri" w:eastAsia="Amiri" w:cs="Amiri"/>
          <w:color w:val="111111"/>
          <w:sz w:val="28"/>
          <w:sz w:val="28"/>
          <w:szCs w:val="28"/>
          <w:rtl w:val="true"/>
          <w:lang w:bidi="ar-SA"/>
        </w:rPr>
        <w:t xml:space="preserve">و قال إِنَّ اللّهَ لَعَنَ الْکافِرِینَ وَ أَعَدَّ لَهُمْ سَعِیراً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ثواب فی اللعن و انّ اللّه لا یقول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تلعن؟ بل قد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لعنت؟ و انّه لو جعل مکان لعن اللّه فلانا اللهمّ اغفر لی لکان خیرا له، و لو أنّ انسانا عاش عمره کلّه لم یلعن ابلیس لم یؤاخذ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جاهل لا یدری ما یقول، اللعن طاعة و یستحقّ علیها الثواب اذا فعلت علی وجهها، و هو أن یلعن مستحقّ اللعن للّه و فی اللّه، لا فی العصبیّة و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تری أنّ الشرع قد ورد بها فی نفی الولد، و نطق بها القرآن، و هو أن یقول الزوج فی الخامسة أَنَّ لَعْنَتَ اللّهِ عَلَیْهِ إِنْ کانَ مِنَ الْکاذِبِینَ </w:t>
      </w:r>
      <w:r>
        <w:rPr>
          <w:rStyle w:val="FootnoteAnchor"/>
          <w:rtl w:val="true"/>
        </w:rPr>
        <w:footnoteReference w:id="817"/>
      </w:r>
      <w:r>
        <w:rPr>
          <w:rFonts w:ascii="Amiri" w:hAnsi="Amiri" w:eastAsia="Amiri" w:cs="Amiri"/>
          <w:color w:val="111111"/>
          <w:sz w:val="28"/>
          <w:sz w:val="28"/>
          <w:szCs w:val="28"/>
          <w:rtl w:val="true"/>
          <w:lang w:bidi="ar-SA"/>
        </w:rPr>
        <w:t xml:space="preserve">فلو لم یکن اللّه تعالی یرید أن یتلفّظ عباده بهذه اللفظة و أنّه قد تعبّدهم بها، لما جعلها من معالم الشرع، و لما کرّرها فی کثیر من کتابه العزیز، و لما قال فی حقّ القائل وَ غَضِبَ اللّهُ عَلَیْهِ وَ لَعَنَهُ </w:t>
      </w:r>
      <w:r>
        <w:rPr>
          <w:rStyle w:val="FootnoteAnchor"/>
          <w:rtl w:val="true"/>
        </w:rPr>
        <w:footnoteReference w:id="818"/>
      </w:r>
      <w:r>
        <w:rPr>
          <w:rFonts w:ascii="IRNazanin" w:hAnsi="IRNazanin" w:eastAsia="IRNazanin"/>
          <w:color w:val="111111"/>
          <w:sz w:val="28"/>
          <w:sz w:val="28"/>
          <w:szCs w:val="28"/>
          <w:rtl w:val="true"/>
          <w:lang w:bidi="fa-IR"/>
        </w:rPr>
        <w:t xml:space="preserve">و لیس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الأمر لنا بأن نلعنه، و لو لم یکن المراد بها ذلک لکان لنا أن نلعنه؛ لأنّ اللّه تعالی قد لعنه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أفیلعن اللّه تعالی انسانا و لا یکون لنا أن نلعنه، هذا ما لا یسوغ فی العقل، کما لا </w:t>
      </w:r>
    </w:p>
    <w:p>
      <w:pPr>
        <w:pStyle w:val="BookText"/>
        <w:rPr/>
      </w:pPr>
      <w:r>
        <w:rPr>
          <w:rFonts w:ascii="Amiri" w:hAnsi="Amiri" w:eastAsia="Amiri" w:cs="Amiri"/>
          <w:color w:val="111111"/>
          <w:sz w:val="28"/>
          <w:sz w:val="28"/>
          <w:szCs w:val="28"/>
          <w:rtl w:val="true"/>
          <w:lang w:bidi="ar-SA"/>
        </w:rPr>
        <w:t xml:space="preserve">یجوز أن یمدح اللّه انسانا الاّ و لنا أن نمدحه، و لا یذمّه الاّ و لنا أن نذمّه، و قال تعالی هَلْ أُنَبِّئُکُمْ بِشَرٍّ مِنْ ذلِکَ مَثُوبَةً عِنْدَ اللّهِ مَنْ لَعَنَهُ اللّهُ </w:t>
      </w:r>
      <w:r>
        <w:rPr>
          <w:rStyle w:val="FootnoteAnchor"/>
          <w:rtl w:val="true"/>
        </w:rPr>
        <w:footnoteReference w:id="819"/>
      </w:r>
      <w:r>
        <w:rPr>
          <w:rFonts w:ascii="Amiri" w:hAnsi="Amiri" w:eastAsia="Amiri" w:cs="Amiri"/>
          <w:color w:val="111111"/>
          <w:sz w:val="28"/>
          <w:sz w:val="28"/>
          <w:szCs w:val="28"/>
          <w:rtl w:val="true"/>
          <w:lang w:bidi="ar-SA"/>
        </w:rPr>
        <w:t xml:space="preserve">و قال رَبَّنا آتِهِمْ ضِعْفَیْنِ مِنَ الْعَذابِ وَ الْعَنْهُمْ لَعْناً کَبِیراً </w:t>
      </w:r>
      <w:r>
        <w:rPr>
          <w:rStyle w:val="FootnoteAnchor"/>
          <w:rtl w:val="true"/>
        </w:rPr>
        <w:footnoteReference w:id="820"/>
      </w:r>
      <w:r>
        <w:rPr>
          <w:rFonts w:ascii="Amiri" w:hAnsi="Amiri" w:eastAsia="Amiri" w:cs="Amiri"/>
          <w:color w:val="111111"/>
          <w:sz w:val="28"/>
          <w:sz w:val="28"/>
          <w:szCs w:val="28"/>
          <w:rtl w:val="true"/>
          <w:lang w:bidi="ar-SA"/>
        </w:rPr>
        <w:t xml:space="preserve">و قال عزّ و جلّ وَ قالَتِ الْیَهُودُ یَدُ اللّهِ مَغْلُولَةٌ غُلَّتْ أَیْدِیهِمْ وَ لُعِنُوا بِما قالُوا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لا یقول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تلعن؟ ألا یعلم هذا القائل أنّ اللّه تعالی أمر بولایة أولیائه، و أمر بعداوة أعدائه، فکما یسأل عن التولّی یسأل عن التبرّی، ألا تری أنّ الیهودی اذا أسلم یطالب بأن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بکلمة الشهادتین، ثمّ قل برئت من کلّ دین یخالف دین الاسلام، فلابدّ من البراءة؛ لأنّ بها یتمّ العمل، ألم یسمع هذا القائل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عدوّی ثمّ تزعم أنّنی صدیقک انّ الرأی عنک لعازب</w:t>
      </w:r>
    </w:p>
    <w:p>
      <w:pPr>
        <w:pStyle w:val="BookText"/>
        <w:rPr/>
      </w:pPr>
      <w:r>
        <w:rPr>
          <w:rFonts w:ascii="IRNazanin" w:hAnsi="IRNazanin" w:eastAsia="IRNazanin"/>
          <w:color w:val="111111"/>
          <w:sz w:val="28"/>
          <w:sz w:val="28"/>
          <w:szCs w:val="28"/>
          <w:rtl w:val="true"/>
          <w:lang w:bidi="fa-IR"/>
        </w:rPr>
        <w:t>فمودّة العدوّ خروج عن ولایة الولیّ، و اذا بطلت المودّة لم یبق الاّ البراءة؛ لأنّه لا یجوز أن یکون الانسان فی درجة متوسّطة مع أعداء اللّه تعالی و عصاته، بألاّ یودّهم و لا یبرأ منهم باجماع المسلمین علی نفی هذه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 عوض اللعنة أستغفر اللّه لکان خیرا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استغفر من غیر أن یلعن، أو یعتقد وجوب اللعن، لما نفعه استغفاره و لا قبل منه؛ لأنّه یکون عاصیا للّه تعالی، مخالفا أمره فی امساکه عمّن أوجب اللّه تعالی علیه البراءة منه، و اظهار البراءة، و المصرّ علی بعض المعاصی لا تقبل توبته و استغفاره عن البعض الآخر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یعیش عمره و لا یلعن ابلیس، فان کان لا یعتقد وجوب لعنه فهو کافر، </w:t>
      </w:r>
    </w:p>
    <w:p>
      <w:pPr>
        <w:pStyle w:val="BookText"/>
        <w:rPr/>
      </w:pPr>
      <w:r>
        <w:rPr>
          <w:rFonts w:ascii="IRNazanin" w:hAnsi="IRNazanin" w:eastAsia="IRNazanin"/>
          <w:color w:val="111111"/>
          <w:sz w:val="28"/>
          <w:sz w:val="28"/>
          <w:szCs w:val="28"/>
          <w:rtl w:val="true"/>
          <w:lang w:bidi="fa-IR"/>
        </w:rPr>
        <w:t>و ان کان یعتقد وجوب لعنه و لا یلعنه فهو مخطیء، علی أنّ الفرق بینه و بین ترک لعنه رؤوس الضلال فی هذه الامّة، کمعاویة و المغیرة و أمثالهما، أنّ أحدا من المسلمین لا یورث عند الامساک عن لعن ابلیس شبهة فی أمر ابلیس، و الامساک عن لعن هؤلاء و أضرابهم یثیر شبهة عند کثیر من المسلمین فی أمرهم، و تجنّب ما یورث الشبهة فی الدین واجب، فلهذا لم یکن الامساک عن لعن ابلیس نظیرا للامساک عن أمر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عنّا أمر معاویة و الحجّاج بن یوسف، فلیس ینبغی أن نخوض فی قصّتیهما و لا أن نلعنهما و نعادیهما و نبرأ منهما، هل کان هذا الاّ کقولکم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عنّا أمر معاویة و المغیرة بن شعبة و أضرابهما، فلیس لخوضنا فی قصّتهم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فکیف أدخلتم أیّها العامّة و الحشویّة و أهل الحدیث أنفسکم فی أمر عثمان و خضتم فیه؟ و قد غاب عنکم، و برئتم من قتلته و لعنتموهم، و کیف لم تحفظوا أبا بکر فی محمّد ابنه؟ فانّکم لعنتموه و فسّقتموه، و لا حفظتم عائشة امّ المؤمنین فی أخیها محمّد المذکور، و منعتمونا أن نخوض و ندخل أنفسنا فی أمر علی و الحسن و الحسین و معاویة الظالم له و لهما، المتغلّب علی حقّه و حقوقهما، و کیف صار لعن ظالم عثمان من السنّة عندکم و یلعن ظالم علی و الحسن و الحسین تکلّفا؟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أدخلتم العامّة أنفسها فی أمر عائشة؟ فبرئت ممّن نظر الیها و من القائل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و انّما هی حمیراء و لعنته بکشفه سترها، و منعتنا نحن عن الحدیث فی أمر فاطمة و ما جری لها بعد وفاة أبیها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بیت فاطمة انّما دخل، و سترها انّما کشف، حفظا لنظام الاسلام، وکیلا ینتشر الأمر و یخرج قوم من المسلمین أعناقهم من ربقة الطاعة و لزوم 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ستر عائشة انّما کشف، و هودجها انّما هتک؛ لأنّها نشرت</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حبل الطاعة، و شقّت عصا المسلمین، و أراقت دماء المؤمنین</w:t>
      </w:r>
      <w:r>
        <w:rPr>
          <w:rStyle w:val="FootnoteAnchor"/>
          <w:rtl w:val="true"/>
        </w:rPr>
        <w:footnoteReference w:id="823"/>
      </w:r>
      <w:r>
        <w:rPr>
          <w:rFonts w:ascii="IRNazanin" w:hAnsi="IRNazanin" w:eastAsia="IRNazanin"/>
          <w:color w:val="111111"/>
          <w:sz w:val="28"/>
          <w:sz w:val="28"/>
          <w:szCs w:val="28"/>
          <w:rtl w:val="true"/>
          <w:lang w:bidi="fa-IR"/>
        </w:rPr>
        <w:t>من قبل وصول علی بن أبی طالب علیه السّلام الی البصرة، و جری لها مع عثمان بن حنیف و حکیم بن جبلة و من کان معهما من المسلمین الصالحین من القتل و سفک الدماء ما تنطق به کتب التواریخ و السیر، فاذا جاز دخول بیت فاطمة لأمر لم یقع بعد، جاز کشف ستر عائشة علی ما قد وقع و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صار هتک ستر عائشة من الکبائر التی یجب معها التخلید فی النار، و البراءة من فاعله، و من أوکد عری الایمان، و صار کشف بیت فاطمة و الدخول علیها منزلها، و جمع حطب ببابها، و تهدّدها بالتحریق من أوکد عری الدین، و أثبت دعائم الاسلام، و ما أعزّ اللّه به المسلمین و أطفأ به نار الفتنة، و الحرمتان واحدة، و الستران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نحبّ أن نقول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فاطمة أعظم، و مکانها أرفع، و صیانتها لأجل رسول اللّه صلّی اللّه علیه و اله أولی، فانّها بضعة منه، و جزء من لحمه و دمه، و لیست کالزوجة الأجنبیّة التی لا نسب بینها و بین الزوج، و انّما هی وصلة مستعارة، و عقد یجری مجری اجارة المنفعة، و کما یملک رقّ الأمة بالبیع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قال الفرضیّون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التوارث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نسب،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 القرابة، و السبب النکاح، و الولاء ولاء العتق، فجعلوا النکاح خارجا عن النسب، و لو کانت الزوجة ذات نسب لجعلوا الأقسام الثلاثة قسمین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تکون عائشة أو غیرها فی منزلة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المسلمون کلّهم من یحبّها و من لا یحبّها منهم أنّها سیّدة نساء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یلزمنا الیوم حفظ رسول اللّه صلّی اللّه علیه و اله فی زوجته، و حفظ امّ حبیبة فی أخیها، و لم تلزم الصحابة أنفسها حفظ رسول اللّه صلّی اللّه علیه و اله فی أهل بیته، و لا ألزمت الصحابة أنفسها حفظ رسول اللّه صلّی اللّه علیه و اله فی صهره و ابن عمّه عثمان بن عفّان، و قد قتلوهم و لعنوهم، و لقد کان کثیر من الصحابة یلعن عثمان و هو خلیفة، منهم عائشة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لعن اللّه نعثلا، و منهم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لعن معاویة علی بن أبی طالب و ابنیه حسنا و حسینا و هم أحیاء یرزقون بالعراق، و هو یلعنهم بالشام علی المنابر، و یقنت علیهم فی الصلوات، و قد لعن أبو بکر و عمر سعد بن عبادة و هو حیّ، و برئا منه، و أخرجاه من المدینة الی الشام، و لعن عمر خالد بن الولید لمّا قتل مالک بن نویرة، و ما زال اللعن فاشیا فی المسلمین اذا عرفوا من الانسان معصیة تقتضی اللعن 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أمرا معتبرا، و هو أن یحفظ زید لأجل عمرو فلا یلعن، لوجب أن تحفظ الصحابة فی أولادهم، فلا یلعنوا لأجل آبائهم، فکان یجب أن یحفظ سعد بن أبی وقّاص، فلا یلعن ابنه عمر بن سعد قاتل الحسین علیه السّلام، و أن یحفظ معاویة، فلا یلعن یزید صاحب وقعة الحرّة و قاتل الحسین علیه السّلام و مخیف المسجد الحرام بمکّة، و أن یحفظ عمر بن الخطّاب فی عبید اللّه ابنه قاتل الهرمزان، و المحارب علیّا علیه السّلام فی صفّین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کان الامساک عن عداوة من عادی اللّه من أصحاب رسول اللّه صلّی اللّه علیه و اله من حفظ رسول اللّه صلّی اللّه علیه و اله فی أصحابه و رعایة عهده و عقده لم نعادهم و لو ضربت رقابنا بالسیوف، و لکن محبّة رسول اللّه صلّی اللّه علیه و اله لأصحابه لیست کمحبّة الجهّال الذین یضع أحدهم محبّته لصاحبه موضع العصبیّة، و انّما أوجب رسول اللّه صلّی اللّه علیه و اله محبّة أصحابه لطاعتهم للّه، فاذا عصوا اللّه و ترکوا ما أوجب محبّتهم، فلیس عند رسول اللّه صلّی اللّه علیه و اله محاباة فی ترک لزوم ما کان علیه من محبّتهم، و لا تغطرس فی العدول عن التمسّک بموالاتهم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فلقد کان صلّی اللّه علیه و اله یحبّ أن یعادی أعداء اللّه و لو کانوا عترته، کما یحبّ أن یوالی أولیاء اللّه و لو کانوا أبعد الخلق نسبا منه، و الشاهد علی ذلک اجماع الامّة علی أنّ اللّه تعالی قد أوجب عداوة من ارتدّ بعد الاسلام، و عداوة من نافق و ان کان من أصحاب رسول اللّه صلّی اللّه علیه و اله، و أنّ رسول اللّه صلّی اللّه علیه و اله هو الذی أمر بذلک و دعا الیه، و ذلک أنّه صلّی اللّه علیه و اله قد أوجب قطع السارق، و ضرب القاذف، و جلد البکر اذا زنا، و ان کان من المهاجرین أو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سرقت فاطمة لقطعتها، فهذه ابنته الجاریة مجری نفسه، لم یحابها فی دین اللّه، و لا راقبها فی حدود اللّه، و قد جلد أصحاب الافک، و منهم مسطح بن أثاثة و کان من أهل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فلو کان محلّ أصحاب رسول اللّه صلّی اللّه علیه و اله محلّ من لا یعادی اذا عصی اللّه سبحانه و لا یذکر بالقبیح، بل یجب أن یراقب لأجل اسم الصحبة، و یغضی عن عیوبه و ذنوبه، لکان کذلک صاحب موسی علیه السّلام المسطور ثناؤه فی القرآن لمّا اتّبع هواه، فانسلخ ممّا اوتی من الآیات و غوی، قال سبحانه وَ اتْلُ عَلَیْهِمْ نَبَأَ الَّذِی آتَیْناهُ آیاتِنا فَانْسَلَخَ مِنْها فَأَتْبَعَهُ الشَّیْطانُ فَکانَ مِنَ الْغاوِینَ </w:t>
      </w:r>
      <w:r>
        <w:rPr>
          <w:rStyle w:val="FootnoteAnchor"/>
          <w:rtl w:val="true"/>
        </w:rPr>
        <w:footnoteReference w:id="824"/>
      </w:r>
      <w:r>
        <w:rPr>
          <w:rFonts w:ascii="IRNazanin" w:hAnsi="IRNazanin" w:eastAsia="IRNazanin"/>
          <w:color w:val="111111"/>
          <w:sz w:val="28"/>
          <w:sz w:val="28"/>
          <w:szCs w:val="28"/>
          <w:rtl w:val="true"/>
          <w:lang w:bidi="fa-IR"/>
        </w:rPr>
        <w:t>و لکان ینبغی أن یکون محلّ عبدة العجل من أصحاب موسی علیه السّلام هذا المحلّ؛ لأنّ هؤلاء کلّهم قد صحبوا رسولا من رسل اللّه سبحانه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الصحابة عند أنفسها بهذه المنزلة لعلمت ذلک من حال أنفسها؛ لأنّهم أعرف بمحلّهم من عوامّ أهل دهرنا، و اذا قدّرت أفعال بعضهم ببعض دلّتک علی أنّ القصّة کانت علی خلاف ما قد سبق الی قلوب الناس الیوم، هذا علی و عمّار، و أبو الهیثم بن التیّهان، و خزیمة بن ثابت، و جمیع من کان مع علی علیه السّلام من المهاجرین و الأنصار، لم یروا أن یتغافلوا عن طلحة و الزبیر حتّی فعلوا بهما و بمن </w:t>
      </w:r>
    </w:p>
    <w:p>
      <w:pPr>
        <w:pStyle w:val="BookText"/>
        <w:rPr/>
      </w:pPr>
      <w:r>
        <w:rPr>
          <w:rFonts w:ascii="IRNazanin" w:hAnsi="IRNazanin" w:eastAsia="IRNazanin"/>
          <w:color w:val="111111"/>
          <w:sz w:val="28"/>
          <w:sz w:val="28"/>
          <w:szCs w:val="28"/>
          <w:rtl w:val="true"/>
          <w:lang w:bidi="fa-IR"/>
        </w:rPr>
        <w:t>معهما ما یفعل بالشراة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طلحة و الزبیر و عائشة، و من کان معهم و فی جانبهم، لم یروا أن یمسکوا عن علی، حتّی قصدوا له کما یقصد للمتغلّبین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معاویة و عمرو لم یریا علیّا بالعین التی یری بها العامیّ صدیقه و جاره، و لم یقصّرا دون ضرب وجهه بالسیف و لعنه و لعن أولاده و کلّ من کان حیّا من أهله و قتل أصحابه، و قد لعنهما هو أیضا فی الصلوات المفروضات، و لعن معهما أبا الأعور السلمی، و أبا موسی الأشعری، و کلاهما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سعد بن أبی وقّاص، و محمّد بن مسلمة، و اسامة بن زید، و سعید بن زید بن عمرو بن نفیل، و عبد اللّه بن عمر، و حسّان بن ثابت، و أنس بن مالک، لم یروا أن یقلّدوا علیّا علیه السّلام فی حرب طلحة، و لا طلحة فی حرب علی، و طلحة و الزبیر باجماع المسلمین أفضل من هؤلاء المعدودین؛ لأنّهم زعموا أنّهم قد خافوا أن یکون علی علیه السّلام قد غلط و زلّ فی حربهما، و خافوا أن یکونا قد غلطا و زلاّ فی حرب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عثمان قد نفی أبا ذرّ الی الربذة، کما یفعل بأهل الخنا و الریب، و هذا عمّار و ابن مسعود تلقّیا عثمان بما تلقّیاه به لمّا ظهر لهما بزعمهما منه و ما وعظاه لأجله، ثمّ فعل بهما عثمان ما تناهی الیکم، ثمّ فعل القوم بعثمان ما قد علمتم و علم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عمر یقول فی قصّة الزبیر بن العوّام لمّا استأذنه فی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انّی ممسک بباب هذا الشعب أن یتفرّق أصحاب محمّد فی الناس فیضلّوهم، و زعم أنّه و أبو بکر کانا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العبّاس فی قصّة المیراث زعماهما کاذبین ظالمین فاجرین، و ما رأینا علیّا علیه السّلام و العبّاس اعتذرا و لا تنصّلا، و لا نقل أحد من أصحاب الحدیث ذلک، و لا رأینا أصحاب رسول اللّه صلّی اللّه علیه و اله أنکروا علیهما ما حکاه عمر عنهما و نسبه الیهما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أنکروا أیضا علی عمر قوله فی أصحاب رسول اللّه صلّی اللّه علیه و اله انّهم یریدون </w:t>
      </w:r>
    </w:p>
    <w:p>
      <w:pPr>
        <w:pStyle w:val="BookText"/>
        <w:rPr/>
      </w:pPr>
      <w:r>
        <w:rPr>
          <w:rFonts w:ascii="IRNazanin" w:hAnsi="IRNazanin" w:eastAsia="IRNazanin"/>
          <w:color w:val="111111"/>
          <w:sz w:val="28"/>
          <w:sz w:val="28"/>
          <w:szCs w:val="28"/>
          <w:rtl w:val="true"/>
          <w:lang w:bidi="fa-IR"/>
        </w:rPr>
        <w:t>اضلال الناس و یهمون به، و لا أنکروا علی عثمان دوس بطن عمّار، و لا کسر ضلع ابن مسعود، و لا علی عمّار و ابن مسعود ما تلقّیا به عثمان، کانکار العامّة الیوم الخوض فی حدیث الصحابة، و لا اعتقدت الصحابة فی أنفسها ما یعتقده العامّة فیها، اللهمّ الاّ أن یزعموا أنّهم أعرف بحقّ القوم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علی و فاطمة علیهما السّلام و العبّاس ما زالوا علی کلمة واحدة یکذّبون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مختلقة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النبیّ صلّی اللّه علیه و اله یعرّف هذا الحکم غیرنا و یکتمه عنّا؟ و نحن الورثة، و نحن أولی الناس بأن یؤدّی هذا الحکم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عمر بن الخطّاب یشهد لأهل الشوری أنّهم النفر الذین توفّی رسول اللّه صلّی اللّه علیه و اله و هو عنهم راض، ثمّ یأمر بضرب أعناقهم ان أخّروا فصل حال الامامة، هذا بعد أن ثلبهم و قال فی حقّهم ما لو سمعته العامّة الیوم من قائل لوضعت ثوبه فی عنقه سحبا الی السلطان، ثمّ شهدت علیه بالرفض و استحلّت دمه، فان کان الطعن علی بعض الصحابة رفضا، فعمر بن الخطّاب أرفض الناس و امام الروافض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شاع و اشتهر من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 وقی اللّه شرّها، فمن عاد الی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طعن فی العقد، و قدح فی البیعة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نقل عنه من ذکر أبی بکر فی صلاته، و قوله عن عبد الرحمن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دویّبة سوء و لهو خیر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القائل فی سعد بن عبادة، و هو رئیس الأنصار و 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اقتلوه فانّه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شتم أبا هریرة، و طعن فی روایته، و شتم خالد بن الولید، و طعن فی دینه، و حکم بفسقه و بوجوب قتله، و خوّن عمرو بن العاص و معاویة بن أبی سفیان، و نسبهما الی سرقة مال الفیء و اقتطاعه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سریعا الی المساءة، کثیر الجبه و الشتم و السبّ لکلّ أحد، و قلّ أن یکون فی </w:t>
      </w:r>
    </w:p>
    <w:p>
      <w:pPr>
        <w:pStyle w:val="BookText"/>
        <w:rPr/>
      </w:pPr>
      <w:r>
        <w:rPr>
          <w:rFonts w:ascii="IRNazanin" w:hAnsi="IRNazanin" w:eastAsia="IRNazanin"/>
          <w:color w:val="111111"/>
          <w:sz w:val="28"/>
          <w:sz w:val="28"/>
          <w:szCs w:val="28"/>
          <w:rtl w:val="true"/>
          <w:lang w:bidi="fa-IR"/>
        </w:rPr>
        <w:t>الصحابة من سلم من معرّة لسانه أو یده، و لذلک أبغضوه و ملّوا أیّامه مع کثرة الفتوح فیها، فهلاّ احترم عمر الصحابة کما تحترمهم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عمر مخطئا، و إمّا أن تکون العامّة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شتم و لا ضرب و لا أساء الاّ الی عاص مستحقّ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فکأنّا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أن نبریء و نعادی من لا یستحقّ البراءة و المعاداة، کلاّ ما قلنا هذا، و لا یقول هذا مسلم و لا عاقل، و انّما غرضنا الذی الیه نجری بکلامنا هذا أن نوضّح أنّ الصحابة قوم من الناس لهم ما للناس و علیهم ما علیهم، من أساء منهم ذممناه، و من أحسن منهم حمدناه، و لیس لهم علی غیرهم من المسلمین کبیر فضل الاّ بمشاهدة الرسول و معاصرته لا غیر، بل ربّما کانت ذنوبهم أفحش من ذنوب غیرهم؛ لأنّهم شاهدوا الأعلام و المعجزات، فقربت اعتقاداتهم من الضرورة و نحن لم نشاهد ذلک، فکانت عقائدنا محض النظر و الفکر، و بعرضیّة الشبه و الشکوک، فمعاصینا أخفّ لأنّا أعذر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نعود الی ما کنّا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عائشة امّ المؤمنین، خرجت بقمیص رسول اللّه صلّی اللّه علیه و اله، فقالت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لم یبل، و عثمان قد أبلی سنّته،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ثمّ لم ترض بذلک حتّی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عثمان جیفة علی الصراط غدا، فمن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فی ذلک خبرا، و من الناس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موقوف علیها، و بدون هذا لو قاله انسان الیوم یکون عند العامّة زندیقا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حصر عثمان، حصرته أعیان الصحابة، فما کان أحد ینکر ذلک، و لا یعظمه و لا یسعی فی ازالته، و انّما أنکروا علی من أنکر علی المحاصرین له، و هو رجل کما علمتم من وجوه أصحاب رسول اللّه صلّی اللّه علیه و اله، ثمّ من أشرافهم، ثمّ هو أقرب الیه من أبی بکر و عمر، و هو مع ذلک امام المسلمین، و المختار منهم للخلافة، و للامام حقّ علی رعیّته عظیم، فان کان القوم قد أصابوا، فاذن لیست الصحابة فی الموضع الذی وضعتها به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کانوا ما أصابوا، فهذا هو الذی نقول من أنّ الخطأ جائز علی </w:t>
      </w:r>
    </w:p>
    <w:p>
      <w:pPr>
        <w:pStyle w:val="BookText"/>
        <w:rPr/>
      </w:pPr>
      <w:r>
        <w:rPr>
          <w:rFonts w:ascii="IRNazanin" w:hAnsi="IRNazanin" w:eastAsia="IRNazanin"/>
          <w:color w:val="111111"/>
          <w:sz w:val="28"/>
          <w:sz w:val="28"/>
          <w:szCs w:val="28"/>
          <w:rtl w:val="true"/>
          <w:lang w:bidi="fa-IR"/>
        </w:rPr>
        <w:t>آحاد الصحابة، کما یجوز علی آحادنا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نقدح فی الاجماع، و لا ندّعی اجماعا حقیقیّا علی قتل عثمان، و انّما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کثیرا من المسلمین فعلوا ذلک، و الخصم یسلّم أنّ ذلک کان خطأ و معصیة، فقد سلم أنّ الصحابی یجوز أن یخطیء و یعصی،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المغیرة بن شعبة، و هو من الصحابة، ادّعی علیه الزنا، و شهد علیه قوم بذلک، فلم ینکر ذلک عمر، و لا قال هذا محال و باطل؛ لأنّ هذا صحابیّ من صحابة رسول اللّه صلّی اللّه علیه و اله لا یجوز علیه الزنا، و هلاّ أنکر عمر علی الشهود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هلاّ تغافلتم عنه لمّا رأیتموه یفعل ذلک، فانّ اللّه تعالی قد أوجب الامساک عن مساویء أصحاب رسول اللّه صلّی اللّه علیه و اله، و أوجب الستر علیهم، و هلاّ ترکتموه لرسول اللّه صلّی اللّه علیه و اله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عمر الاّ قد انتصب لسماع الدعوی، و اقامة الشهادة، و أقبل یقول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مغیرة ذهب ربعک، یا مغیرة ذهب نصفک، یا مغیرة ذهب ثلاثة أرباعک، حتّی اضطرب الرابع، فجلّد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 قال المغیرة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تسمع فیّ قول هؤلاء و لیسوا من الصحابة و أنا من الصحابة، و رسول اللّه صلّی اللّه علیه و اله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قال ذلک، بل استسلم لحکم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من هو أمثل من المغیرة و أفضل، قدامة بن مظعون، لمّا شرب الخمر فی أیّام عمر، فأقام علیه الحدّ، و هو رجل من علیة الصحابة، و من أهل بدر، و المشهود لهم بالجنّة، فلم یردّ عمر الشهادة، و لا درأ عنه الحدّ لعلّة أنّه بدریّ، و لا قال قد نهی رسول اللّه صلّی اللّه علیه و اله عن ذکر مساویء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ضرب عمر أیضا ابنه حدّا فمات، و کان ممّن عاصر رسول اللّه صلّی اللّه علیه و اله و لم تمنعه معاصرته له من اقامة الحدّ علیه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حدّثنی أحد بحدیث عن رسول اللّه صلّی اللّه علیه و اله الاّ استحلفته </w:t>
      </w:r>
    </w:p>
    <w:p>
      <w:pPr>
        <w:pStyle w:val="BookText"/>
        <w:rPr/>
      </w:pPr>
      <w:r>
        <w:rPr>
          <w:rFonts w:ascii="IRNazanin" w:hAnsi="IRNazanin" w:eastAsia="IRNazanin"/>
          <w:color w:val="111111"/>
          <w:sz w:val="28"/>
          <w:sz w:val="28"/>
          <w:szCs w:val="28"/>
          <w:rtl w:val="true"/>
          <w:lang w:bidi="fa-IR"/>
        </w:rPr>
        <w:t>علیه، ألیس هذا اتّهاما لهم بالکذب، و ما استثنی أحدا من المسلمین الاّ أبا بکر علی ما ورد فی الخبر، و قد صرّح غیر مرّة بتکذیب أبی هریرة،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أکذب من هذا الدوسی علی رسول اللّه صلّی اللّه علیه و اله، و قال أبو بکر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أکشف بیت فاطمة و لو کان أغلق علی حرب، فندم، و الندم لا یکون الاّ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ینبغی للعاقل أن یفکّر فی تأخّر علی صلّی اللّه علیه و اله عن بیعة أبی بکر ستّة أشهر الی أن ماتت فاطمة، فان کان مصیبا فأبو بکر علی الخطأ فی انتصابه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أبو بکر مصیبا، فعلی علی الخطأ فی تأخّره عن البیعة و حضور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بکر فی مرض موته أیضا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استخلفت علیکم خیرکم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فکلّکم ورم لذلک أنفه، یرید أن یکون الأمر له، لما رأیتم الدنیا قد جاءت، أما و اللّه لتتّخذنّ ستائر الدیباج و نضائد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طعن فی الصحابة، و تصریحا بأنّه قد نسبهم الی الحسد لعمر لما نصّ علیه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قال له طلحة لمّا ذکر عمر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لربّک اذا سألک عن عباده، و قد ولّیت علیهم فظّا غلیظا؟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اجلسونی اجلسونی، باللّه تخوّفنی، اذا سألنی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علیهم خیر أهلک، ثمّ شتمه بکلام کثیر منقول، فهل قول طلحة الاّ طعن فی عمر؟ و هل قول أبی بکر الاّ طعن فی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 کان بین ابیّ بن کعب و عبد اللّه بن مسعود من السباب، حتّی نفی کلّ واحد منهما الآخر عن أبیه، و کلمة ابیّ بن کعب مشهورة 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هذه الامّة مکبوبة علی وجهها منذ فقدوا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هلک أهل العقیدة، و اللّه ما آسی علیهم و انّما آسی علی من یضلّون من الناس</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قول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أری أن أعیش حتّی یقول لی عثمان یا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 ما ولّیت عثمان شسع 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عثمان قد أبی أن یقیم کتابک فافعل به و افعل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عثمان لعلی علیه السّلام فی کلام دار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خیر منک،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أنا خیر منک و منهما، عبدت اللّه قبلهما و 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سفیان بن عیینة، عن عمر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عروة بن الزبیر، فتذاکرناکم أقام النبیّ صلّی اللّه علیه و اله بمکّة بعد الوحی؟ 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حلال، فقال له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ینهی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نفسه من هاهنا ضللتم، احدّثکم عن رسول اللّه صلّی اللّه علیه و اله و تحدّثنی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الخبر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فعل عمر بن الخطّاب فی المتعة ما زنا الاّ شقیّ،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 الاّ شفی،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سبّ بعضهم بعضا، و قدح بعضهم فی بعض فی المسائل الفقهیّة، فأکثر من أن یحصی، مثل قول ابن عبّاس و هو یردّ علی زید مذهبه القول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باهلته، انّ الذی أحصی رمل عالج عددا أعدل من أن یجعل فی مال نصفا و نصفا و ثلثا، هذان النصفان قد ذهبا بالمال، فأین موضع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قول ابیّ بن کعب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القرآن و زید هذا غلام ذو ذؤابتین یلعب بین صبیان الیهود فی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فی امّهات الأولاد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رأیی و رأی عمر ألاّ یبعن، و أنا أری الآن بیعهنّ، فقام الیه عبیدة السلمانی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فی الجماعة أحبّ الینا من رأیک فی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یری التسویة فی قسم الغنائم، و خالفه عمر و أنکر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أنکرت عائشة علی أبی سلمة بن عبد الرحمن خلافه علی ابن عبّاس فی عدّة المتوفّی عنها زوجها و هی حامل،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 یصقع مع الدیکة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أنکرت الصحابة علی ابن عبّاس قوله فی الصرف، و سفّهوا رأیه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تاب من ذلک عند موته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اختلفوا فی حدّ شارب الخمر حتّی خطّأ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الصحابة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الدار،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عائشة ذلک و کذّبت الراوی،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قال علیه السّلام ذلک حکایة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الصحابة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عائشة ذلک و کذّبت الراوی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قاله علیه السّلام فی تاجر 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قوم من الأنصار روایة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نسبوه الی افتعال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بکر یقضی بالقضاء، فینقضه علیه أصاغر الصحابة، کبلال و صهیب و نحوهما، و قد روی ذلک فی عدّة 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الزبیر یزعم أنّ موسی صاحب الخضر لیس موسی بنی اسرائیل،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عدوّ اللّه، أخبرنی ابیّ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اله و ذکر کذا، بکلام یدلّ علی أنّ موسی صاحب الخضر هو موسی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باع معاویة أوانی ذهب و فضّة بأکثر من وزنها، فقال له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ینهی عن ذلک،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به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 اخبره عن الرسول صلّی اللّه علیه و اله و هو یخبرنی عن رأیه، و اللّه لا اساکنک بأرض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طعن ابن عبّاس فی أبی هریرة،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استیقظ أحدکم من نومه فلا یدخلنّ یده فی الاناء حتّی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بالمهراس</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علیه السّلام لعمر و قد أفتاه الصحابة فی مسألة و أجمعوا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کانوا </w:t>
      </w:r>
    </w:p>
    <w:p>
      <w:pPr>
        <w:pStyle w:val="BookText"/>
        <w:rPr/>
      </w:pPr>
      <w:r>
        <w:rPr>
          <w:rFonts w:ascii="IRNazanin" w:hAnsi="IRNazanin" w:eastAsia="IRNazanin"/>
          <w:color w:val="111111"/>
          <w:sz w:val="28"/>
          <w:sz w:val="28"/>
          <w:szCs w:val="28"/>
          <w:rtl w:val="true"/>
          <w:lang w:bidi="fa-IR"/>
        </w:rPr>
        <w:t>راقبوک فقد غشّوک، و ان کان هذا جهد رأیهم فقد أخطأوا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یتّقی اللّه زید بن ثابت، یجعل ابن الإبن إبنا، و لا یجعل أب الأب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أخبروا زید بن أرقم أنّه قد أحبط جهاده مع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أنکرت الصحابة علی أبی موسی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النوم لا ینقض الوضوء، و نسبته إلی الغفلة و قلّة التحصیل، و کذلک أنکرت علی أبی طلحة الأنصاری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أکل البرد لا یفطّر الصائم، و هزئت به و نسبته الی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عمر عبد اللّه بن مسعود و ابیّ بن کعب یختلفان فی صلاة الرجل فی الثوب الواحد، فصعد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 اثنان من أصحاب الرسول اللّه صلّی اللّه علیه و اله، فعن أیّ فتیاکم یصدر المسلمون، لا أسمع رجلین یختلفان بعد مقامی هذا الاّ فعلت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جریر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ینهی عن المتعة، و علیّ علیه السّلام یأمر بها،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بینکما لشرّا،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الاّ الخیر، و لکن خیرنا أتبعنا لهذا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یصحّ أن یقول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أنّ هذا یوجب أن یکون أهل الشام فی صفّین علی هدی، و أن یکون أهل العراق أیضا علی هدی، و أن یکون قاتل عمّار بن یاسر مهتدیا، و قد صحّ الخبر الصحیح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 و قال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فَقاتِلُوا الَّتِی تَبْغِی حَتّی تَفِیءَ إِلی أَمْرِ اللّهِ </w:t>
      </w:r>
      <w:r>
        <w:rPr>
          <w:rStyle w:val="FootnoteAnchor"/>
          <w:rtl w:val="true"/>
        </w:rPr>
        <w:footnoteReference w:id="826"/>
      </w:r>
      <w:r>
        <w:rPr>
          <w:rFonts w:ascii="IRNazanin" w:hAnsi="IRNazanin" w:eastAsia="IRNazanin"/>
          <w:color w:val="111111"/>
          <w:sz w:val="28"/>
          <w:sz w:val="28"/>
          <w:szCs w:val="28"/>
          <w:rtl w:val="true"/>
          <w:lang w:bidi="fa-IR"/>
        </w:rPr>
        <w:t>فدلّ علی أنّها موصوفة بالمقام علی البغی، مفارقة لأمر اللّه، و من یفارق أمر اللّه لا یکون مهتدیا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یجب أن یکون بسر بن أبی أرطاة الذی ذبح ولدی عبید اللّه بن عبّاس الصغیرین مهتدیا؛ لأنّ بسرا من الصحابة أیضا، و کان یجب أن یکون عمرو بن </w:t>
      </w:r>
    </w:p>
    <w:p>
      <w:pPr>
        <w:pStyle w:val="BookText"/>
        <w:rPr/>
      </w:pPr>
      <w:r>
        <w:rPr>
          <w:rFonts w:ascii="IRNazanin" w:hAnsi="IRNazanin" w:eastAsia="IRNazanin"/>
          <w:color w:val="111111"/>
          <w:sz w:val="28"/>
          <w:sz w:val="28"/>
          <w:szCs w:val="28"/>
          <w:rtl w:val="true"/>
          <w:lang w:bidi="fa-IR"/>
        </w:rPr>
        <w:t>العاص و معاویة اللذان کانا یلعنان علیّا علیه السّلام أدبار الصلاة و ولدیه مهتدیین، و قد کان فی الصحابة من یزنی و یشرب الخمر، کأبی محجن الثقفی، و من یرتدّ عن الاسلام کطلیحة بن خویلد، فیجب أن یکون کلّ من اقتدی بهؤلاء فی أفعالهم مهتدیا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هذا من موضوعات متعصّبة الأمویّة، فانّ لهم من ینصرهم بلسانه، و بوضعه الأحادیث اذا عجز عن نصرهم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القول فی الحدیث الآخر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الذی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بطلانه أنّ القرن الذی جاء بعده بخمسین سنة شرّ قرون الدنیا، و هو أحد القرون التی ذکرها فی النصّ، و کان ذلک القرن هو الذی قتل فیه الحسین علیه السّلام، و اوقع بالمدینة، و حوصرت مکّة، و نقضت الکعبة، و شربت خلفاؤه و القائمون مقامه و المنتصبون فی منصب النبوّة الخمور، و ارتکبوا الفجور، کما جری لیزید بن معاویة، و لیزید بن عاتکة، و للولید بن یزید، و اریقت الدماء الحرام، و قتل المسلمون، و سبی الحریم، و استعبد أبناء المهاجرین و الأنصار، و نقش علی أیدیهم کما ینقش علی أیدی الروم، و ذلک فی خلافة عبد الملک و امرة الحجّاج، و اذا تأمّلت کتب التواریخ وجدت الخمسین الثانیة شرّا کلّها لا خیر فیها، و لا فی رؤسائها و امرائها، و الناس برؤساهم و امرائهم، و القرن خمسون سنة، فکیف یصحّ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ورد فی القرآن من قوله لَقَدْ رَضِیَ اللّهُ عَنِ الْمُؤْمِنِینَ </w:t>
      </w:r>
      <w:r>
        <w:rPr>
          <w:rStyle w:val="FootnoteAnchor"/>
          <w:rtl w:val="true"/>
        </w:rPr>
        <w:footnoteReference w:id="827"/>
      </w:r>
      <w:r>
        <w:rPr>
          <w:rFonts w:ascii="Amiri" w:hAnsi="Amiri" w:eastAsia="Amiri" w:cs="Amiri"/>
          <w:color w:val="111111"/>
          <w:sz w:val="28"/>
          <w:sz w:val="28"/>
          <w:szCs w:val="28"/>
          <w:rtl w:val="true"/>
          <w:lang w:bidi="ar-SA"/>
        </w:rPr>
        <w:t xml:space="preserve">و قوله مُحَمَّدٌ رَسُولُ اللّهِ وَ الَّذِینَ مَعَهُ </w:t>
      </w:r>
      <w:r>
        <w:rPr>
          <w:rStyle w:val="FootnoteAnchor"/>
          <w:rtl w:val="true"/>
        </w:rPr>
        <w:footnoteReference w:id="828"/>
      </w:r>
      <w:r>
        <w:rPr>
          <w:rFonts w:ascii="Amiri" w:hAnsi="Amiri" w:eastAsia="Amiri" w:cs="Amiri"/>
          <w:color w:val="111111"/>
          <w:sz w:val="28"/>
          <w:sz w:val="28"/>
          <w:szCs w:val="28"/>
          <w:rtl w:val="true"/>
          <w:lang w:bidi="ar-SA"/>
        </w:rPr>
        <w:t>و قول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اطّلع علی أهل بدر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الخبر صحیحا، فکلّه مشروط بسلامة العاقبة، و لا یجوز أن یخبر الحکیم مکلّفا غیر معصوم بأنّه لا عقاب علیه، فلیفعل ما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هذا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أنصف و تأمّل أحوال الصحابة وجدهم مثلنا، یجوز علیهم ما یجوز علینا، و لا فرق بیننا و بینهم الاّ بالصحبة لا غیر، فانّ لها منزلة و شرفا، لکن لا الی حدّ یمتنع علی کلّ من رأی الرسول أو صحبه یوما أو شهرا، أو أکثر من ذلک أن یخطیء و یزلّ، و لو کان هذا صحیحا ما احتاجت عائشة الی نزول براءتها من السماء، بل کان رسول اللّه صلّی اللّه علیه و اله من أوّل یوم یعلم کذب أهل الافک؛ لأنّها زوجته، و صحبتها له آکد من صحبة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صفوان بن المعطّل أیضا کان من الصحابة، فکان ینبغی ألاّ یضیّق صدر رسول اللّه صلّی اللّه علیه و اله، و لا یحمل ذلک الهمّ و الغمّ الشدیدین اللذین حملهما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من الصحابة، و عائشة من الصحابة، و المعصیة علیهما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هذا کثیر، و أکثر من الکثیر لمن أراد أن یستقریء أحوال القوم، و قد کان التابعون یسلکون بالصحابة هذا المسلک، و یقولون فی العصاة منهم مثل هذا القول، و انّما اتّخذهم العامّة أربابا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 یجتریء علی القول بأنّ أصحاب محمّد علیه الصلاة و السلام لا تجوز البراءة من أحد منهم و ان أساء و عصی بعد قول اللّه تعالی للذین شرّفوا برؤیته لَئِنْ أَشْرَکْتَ لَیَحْبَطَنَّ عَمَلُکَ وَ لَتَکُونَنَّ مِنَ الْخاسِرِینَ بعد قوله قُلْ إِنِّی أَخافُ إِنْ عَصَیْتُ رَبِّی عَذابَ یَوْمٍ عَظِیمٍ </w:t>
      </w:r>
      <w:r>
        <w:rPr>
          <w:rStyle w:val="FootnoteAnchor"/>
          <w:rtl w:val="true"/>
        </w:rPr>
        <w:footnoteReference w:id="829"/>
      </w:r>
      <w:r>
        <w:rPr>
          <w:rFonts w:ascii="Amiri" w:hAnsi="Amiri" w:eastAsia="Amiri" w:cs="Amiri"/>
          <w:color w:val="111111"/>
          <w:sz w:val="28"/>
          <w:sz w:val="28"/>
          <w:szCs w:val="28"/>
          <w:rtl w:val="true"/>
          <w:lang w:bidi="ar-SA"/>
        </w:rPr>
        <w:t xml:space="preserve">و بعد قوله فَاحْکُمْ بَیْنَ النّاسِ بِالْحَقِّ وَ لا تَتَّبِعِ الْهَوی فَیُضِلَّکَ عَنْ سَبِیلِ اللّهِ إِنَّ الَّذِینَ یَضِلُّونَ عَنْ سَبِیلِ اللّهِ لَهُمْ عَذابٌ شَدِیدٌ </w:t>
      </w:r>
      <w:r>
        <w:rPr>
          <w:rStyle w:val="FootnoteAnchor"/>
          <w:rtl w:val="true"/>
        </w:rPr>
        <w:footnoteReference w:id="830"/>
      </w:r>
      <w:r>
        <w:rPr>
          <w:rFonts w:ascii="IRNazanin" w:hAnsi="IRNazanin" w:eastAsia="IRNazanin"/>
          <w:color w:val="111111"/>
          <w:sz w:val="28"/>
          <w:sz w:val="28"/>
          <w:szCs w:val="28"/>
          <w:rtl w:val="true"/>
          <w:lang w:bidi="fa-IR"/>
        </w:rPr>
        <w:t>الاّ من لا فهم له و لا نظر معه و لا تمییز عنده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أحبّ أن ینظر الی اختلاف الصحابة، و طعن بعضهم فی بعض، و ردّ بعضهم علی بعض، و ما ردّ به التابعون علیهم و اعترضوا به أقوالهم، و اختلاف </w:t>
      </w:r>
    </w:p>
    <w:p>
      <w:pPr>
        <w:pStyle w:val="BookText"/>
        <w:rPr/>
      </w:pPr>
      <w:r>
        <w:rPr>
          <w:rFonts w:ascii="IRNazanin" w:hAnsi="IRNazanin" w:eastAsia="IRNazanin"/>
          <w:color w:val="111111"/>
          <w:sz w:val="28"/>
          <w:sz w:val="28"/>
          <w:szCs w:val="28"/>
          <w:rtl w:val="true"/>
          <w:lang w:bidi="fa-IR"/>
        </w:rPr>
        <w:t>التابعین أیضا فیما بینهم، و قدح بعضهم علی بعض، فلینظر فی کتاب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النظّام أشدّ الناس انکارا علی الرافضة، لطعنهم علی الصحابة، حتّی اذا ذکر الفتیا و تنقّل الصحابة فیها، و قضایاهم بالامور المختلفة، و قول من استعمل الرأی فی دین اللّه، انتظم مطاعن الرافضة و غیرها و زاد علیها، و قال فی الصحابة أضعاف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رؤساء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أبی حنیفة فی الأحکام عظیم؛ لأنّه أضلّ خلقا، و غلط حمّاد أعظم من غلط أبی حنیفة؛ لأنّ حمّادا أصل أبی حنیفة الذی منه تفرّع، و غلط ابراهیم أغلظ و أعظم من غلط حمّاد؛ لأنّه أصل حمّاد، و غلط علقمة و الأسود أعظم من غلط ابراهیم؛ لأنّهما أصله الذی علیه اعتمد، و غلط ابن مسعود أعظم من غلط هؤلاء جمیعا؛ لأنّه أوّل من بدر الی وضع الأدیان برأیه، 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فیها برأیی، فان یکن صوابا فمن اللّه، و ان یکن خطا فمنّی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 أصحاب الحدیث علی ثمامة بخراسان حیث کان مع الرشید بن المهدی، فسألوه کتابه الذی صنّفه علی أبی حنیفة فی اجتهاد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 أبی حنیفة کتبت ذلک الکتاب، و انّما کتبته علی علقمة و الأسود و عبد اللّه بن مسعود؛ لأنّهم الذین قالوا بالرأی قبل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المعتزلة أیضا اذا ذکر ابن عبّاس استصغره،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الذؤابة یقول فی دین اللّه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الجاحظ فی کتابه المعروف بکتاب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هریرة لیس بثقة فی الروایة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علی علیه السّلام یوثّقه فی الروایة، بل یتّهمه و یقدح فیه، و کذلک عمر و عائشة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الجاحظ یفسّق عمر بن عبد العزیز، و یستهزیء به و یکفّره، و عمر بن عبد العزیز و ان لم یکن من الصحابة، فأکثر العامّة یری له من الفضل ما یراه لواحد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یجوز أن نحکم حکما جزما أنّ کلّ واحد من الصحابة عدل، و من جملة الصحابة الحکم بن أبی العاص، و کفاک به عدوّا و مبغضا لرسول اللّه صلّی اللّه علیه و اله، و من الصحابة الولید بن عقبة الفاسق بنصّ الکتاب، و منهم حبیب بن مسلمة الذی فعل ما فعل بالمسلمین فی دولة معاویة، و بسر بن أبی أرطاة عدوّ اللّه و عدوّ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الصحابة کثیر من المنافقین لا یعرفهم الناس، و قال کثیر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اله و لم یعرّفه اللّه سبحانه کلّ المنافقین بأعیانهم، و انّما کان یعرف قوما منهم، و لم یعلم بهم أحدا الاّ حذیفة فیما زعموا، فکیف یجوز أن نحکم حکما جزما أنّ کلّ واحد ممّن صحب رسول اللّه صلّی اللّه علیه و اله أو رآه أو عاصره عدل مأمون لا یقع منه خطأ و لا معصیة؟ و من الذی یمکنه أن یتحجّر واسعا کهذا التحجّر، أو یحکم هذا الحکم؟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الحشویّة و أصحاب الحدیث اذ یجادلون علی معاصی الأنبیاء، و یثبتون أنّهم عصوا اللّه تعالی، و ینکرون علی من ینکر ذلک، و یطعنون فیه،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معتزلیّ،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مخالف لنصّ الکتاب، و قد رأینا منهم الواحد و المائة و الألف یجادلون فی هذا الباب، فتارة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قعد من امرأة العزیز مقعد الرجل من المرأة،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داود قتل أوریا لینکح امرأته، و تارة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کان کافرا ضالا قبل النبوّة، و ربّما ذکروا زینب بنت جحش و قصّة الفداء یوم بدر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قدحهم فی آدم علیه السّلام، و اثباتهم معصیته، و مناظرتهم من ینکر</w:t>
      </w:r>
      <w:r>
        <w:rPr>
          <w:rStyle w:val="FootnoteAnchor"/>
          <w:rtl w:val="true"/>
        </w:rPr>
        <w:footnoteReference w:id="831"/>
      </w:r>
      <w:r>
        <w:rPr>
          <w:rFonts w:ascii="IRNazanin" w:hAnsi="IRNazanin" w:eastAsia="IRNazanin"/>
          <w:color w:val="111111"/>
          <w:sz w:val="28"/>
          <w:sz w:val="28"/>
          <w:szCs w:val="28"/>
          <w:rtl w:val="true"/>
          <w:lang w:bidi="fa-IR"/>
        </w:rPr>
        <w:t>ذلک، فهو دأبهم و دیدنهم، فاذا تکلّم واحد فی عمرو بن العاص، أو فی معاویة و أمثالهما، و نسبهم الی المعصیة و فعل القبیح، احمرّت وجوههم، و طالت أعناقهم، و تخازرت أعینهم،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رافضیّ، یسبّ الصحابة و یشتم السلف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اتّبعنا فی ذکر معاصی الأنبیاء نصوص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فی البراءة من جمیع العصاة نصوص الکتاب، فانّه تعالی قال لا تَجِدُ قَوْماً یُؤْمِنُونَ بِاللّهِ وَ الْیَوْمِ الْآخِرِ یُوادُّونَ مَنْ حَادَّ اللّهَ وَ رَسُولَهُ </w:t>
      </w:r>
      <w:r>
        <w:rPr>
          <w:rStyle w:val="FootnoteAnchor"/>
          <w:rtl w:val="true"/>
        </w:rPr>
        <w:footnoteReference w:id="832"/>
      </w:r>
      <w:r>
        <w:rPr>
          <w:rFonts w:ascii="Amiri" w:hAnsi="Amiri" w:eastAsia="Amiri" w:cs="Amiri"/>
          <w:color w:val="111111"/>
          <w:sz w:val="28"/>
          <w:sz w:val="28"/>
          <w:szCs w:val="28"/>
          <w:rtl w:val="true"/>
          <w:lang w:bidi="ar-SA"/>
        </w:rPr>
        <w:t xml:space="preserve">و قال فَإِنْ بَغَتْ إِحْداهُما عَلَی الْأُخْری فَقاتِلُوا الَّتِی تَبْغِی حَتّی تَفِیءَ إِلی أَمْرِ اللّهِ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قال أَطِیعُوا اللّهَ وَ أَطِیعُوا الرَّسُولَ وَ أُولِی الْأَمْرِ مِنْکُمْ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یسألون عن بیعة علی علیه السّلام هل هی صحیحة لازمة لکلّ الناس؟ فلابدّ من بلی،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علی الامام الحقّ خارج، ألیس یجب علی المسلمین قتاله حتّی یعود الی الطاعة؟ فهل یکون هذا القتال الاّ البراءة التی نذکرها؛ لأنّه لا فرق بین الأمرین، و انّما برئنا منهم لأنّا لسنا فی زمانهم، فیمکننا أن نقاتل بأیدینا، فقصاری أمرنا الآن أن نبرأ منهم و نلعنهم، و لیکون ذلک عوضا من القتال الذی لا سبیل لنا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هذا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النظّام و أصحابه ذهبوا الی أنّه لا حجّة فی الاجماع، و أنّه یجوز أن تجتمع الامّة علی الخطأ و المعصیة و علی الفسق، بل علی الردّة، و له کتاب موضوع فی الاجماع یطعن فیه فی أدلّة الفقهاء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ألفاظ غیر صریحة فی کون الاجماع حجّة، نحو قوله جَعَلْناکُمْ أُمَّةً وَسَطاً </w:t>
      </w:r>
      <w:r>
        <w:rPr>
          <w:rStyle w:val="FootnoteAnchor"/>
          <w:rtl w:val="true"/>
        </w:rPr>
        <w:footnoteReference w:id="835"/>
      </w:r>
      <w:r>
        <w:rPr>
          <w:rFonts w:ascii="Amiri" w:hAnsi="Amiri" w:eastAsia="Amiri" w:cs="Amiri"/>
          <w:color w:val="111111"/>
          <w:sz w:val="28"/>
          <w:sz w:val="28"/>
          <w:szCs w:val="28"/>
          <w:rtl w:val="true"/>
          <w:lang w:bidi="ar-SA"/>
        </w:rPr>
        <w:t xml:space="preserve">و قوله کُنْتُمْ خَیْرَ أُمَّةٍ </w:t>
      </w:r>
      <w:r>
        <w:rPr>
          <w:rStyle w:val="FootnoteAnchor"/>
          <w:rtl w:val="true"/>
        </w:rPr>
        <w:footnoteReference w:id="836"/>
      </w:r>
      <w:r>
        <w:rPr>
          <w:rFonts w:ascii="Amiri" w:hAnsi="Amiri" w:eastAsia="Amiri" w:cs="Amiri"/>
          <w:color w:val="111111"/>
          <w:sz w:val="28"/>
          <w:sz w:val="28"/>
          <w:szCs w:val="28"/>
          <w:rtl w:val="true"/>
          <w:lang w:bidi="ar-SA"/>
        </w:rPr>
        <w:t xml:space="preserve">و قوله وَ یَتَّبِعْ غَیْرَ سَبِیلِ الْمُؤْمِنِینَ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الخبر الذی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واحد، و أمثل دلیل </w:t>
      </w:r>
      <w:bookmarkStart w:id="105" w:name="pg5633_62149"/>
    </w:p>
    <w:p>
      <w:pPr>
        <w:pStyle w:val="BookText"/>
        <w:rPr/>
      </w:pPr>
      <w:bookmarkEnd w:id="105"/>
      <w:r>
        <w:rPr>
          <w:rFonts w:ascii="IRNazanin" w:hAnsi="IRNazanin" w:eastAsia="IRNazanin"/>
          <w:color w:val="111111"/>
          <w:sz w:val="28"/>
          <w:sz w:val="28"/>
          <w:szCs w:val="28"/>
          <w:rtl w:val="true"/>
          <w:lang w:bidi="fa-IR"/>
        </w:rPr>
        <w:t>للفقهاء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الهمم المختلفة و الآراء المتباینة، اذا کان أربابها کثیرة عظیمة، فانّه یستحیل اجتماعهم علی الخطأ، و هذا باطل بالیهود و النصاری و غیرهم من فرق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کان النقیب أبو جعفر قدّس سرّه علّقه بخطّه من الجزء الذی أقرأناه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ما أردت بیانه فی الفاتحة</w:t>
      </w:r>
      <w:r>
        <w:rPr>
          <w:rFonts w:eastAsia="IRNazanin" w:cs="IRNazanin"/>
          <w:color w:val="111111"/>
          <w:sz w:val="28"/>
          <w:szCs w:val="28"/>
          <w:rtl w:val="true"/>
          <w:lang w:bidi="fa-IR"/>
        </w:rPr>
        <w:t>.</w:t>
      </w:r>
    </w:p>
    <w:p>
      <w:pPr>
        <w:pStyle w:val="Heading2"/>
        <w:numPr>
          <w:ilvl w:val="1"/>
          <w:numId w:val="1"/>
        </w:numPr>
        <w:rPr/>
      </w:pPr>
      <w:bookmarkStart w:id="106" w:name="__RefHeading___Toc3186605_581953129"/>
      <w:bookmarkStart w:id="107" w:name="_Toc39"/>
      <w:bookmarkEnd w:id="106"/>
      <w:r>
        <w:rPr>
          <w:rtl w:val="true"/>
        </w:rPr>
        <w:t>ذکر الأربعین دلیلا علی امامة الأئمّة الاثنی عشر الهادیة المهدیّة علیهم السّلام</w:t>
      </w:r>
      <w:bookmarkEnd w:id="107"/>
    </w:p>
    <w:p>
      <w:pPr>
        <w:pStyle w:val="Heading3"/>
        <w:numPr>
          <w:ilvl w:val="2"/>
          <w:numId w:val="1"/>
        </w:numPr>
        <w:rPr/>
      </w:pPr>
      <w:bookmarkStart w:id="108" w:name="__RefHeading___Toc3186607_581953129"/>
      <w:bookmarkStart w:id="109" w:name="_Toc40"/>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فها أنا أشرع فی ذکر الأربعین دلیلا علی امامة الأئمّة الاثنی عشر الهادیة المهدیّة علیهم السّلام، و رأیت المناسب أن أفتتح الأدلّة بذکر تاریخ ولادة الأئمّة و وفاتهم، و بیان مواضع قبورهم، فاخترت ما ارتجزه السیّد الحسیب النسیب ذو المجدین، السیّد حسین بن شمس الحسینی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 فی بیانه و لفظه یخبر عن جنانه</w:t>
      </w:r>
    </w:p>
    <w:p>
      <w:pPr>
        <w:pStyle w:val="BookText"/>
        <w:rPr/>
      </w:pPr>
      <w:r>
        <w:rPr>
          <w:rFonts w:ascii="IRNazanin" w:hAnsi="IRNazanin" w:eastAsia="IRNazanin"/>
          <w:color w:val="111111"/>
          <w:sz w:val="28"/>
          <w:sz w:val="28"/>
          <w:szCs w:val="28"/>
          <w:rtl w:val="true"/>
          <w:lang w:bidi="fa-IR"/>
        </w:rPr>
        <w:t>الحمد للّه علی الایمان بالمصطفی و الآل و القرآن</w:t>
      </w:r>
    </w:p>
    <w:p>
      <w:pPr>
        <w:pStyle w:val="BookText"/>
        <w:rPr/>
      </w:pPr>
      <w:r>
        <w:rPr>
          <w:rFonts w:ascii="IRNazanin" w:hAnsi="IRNazanin" w:eastAsia="IRNazanin"/>
          <w:color w:val="111111"/>
          <w:sz w:val="28"/>
          <w:sz w:val="28"/>
          <w:szCs w:val="28"/>
          <w:rtl w:val="true"/>
          <w:lang w:bidi="fa-IR"/>
        </w:rPr>
        <w:t>لقد حدانی من له أطیع لنظم تاریخ له اذیع</w:t>
      </w:r>
    </w:p>
    <w:p>
      <w:pPr>
        <w:pStyle w:val="BookText"/>
        <w:rPr/>
      </w:pPr>
      <w:r>
        <w:rPr>
          <w:rFonts w:ascii="IRNazanin" w:hAnsi="IRNazanin" w:eastAsia="IRNazanin"/>
          <w:color w:val="111111"/>
          <w:sz w:val="28"/>
          <w:sz w:val="28"/>
          <w:szCs w:val="28"/>
          <w:rtl w:val="true"/>
          <w:lang w:bidi="fa-IR"/>
        </w:rPr>
        <w:t>فهاک تاریخ النبیّ المصطفی و آله المطهّرین الخلفا</w:t>
      </w:r>
    </w:p>
    <w:p>
      <w:pPr>
        <w:pStyle w:val="BookText"/>
        <w:rPr/>
      </w:pPr>
      <w:r>
        <w:rPr>
          <w:rFonts w:ascii="IRNazanin" w:hAnsi="IRNazanin" w:eastAsia="IRNazanin"/>
          <w:color w:val="111111"/>
          <w:sz w:val="28"/>
          <w:sz w:val="28"/>
          <w:szCs w:val="28"/>
          <w:rtl w:val="true"/>
          <w:lang w:bidi="fa-IR"/>
        </w:rPr>
        <w:t>فمولد النبیّ عام الفیل بمکّة و الحرم الجلیل</w:t>
      </w:r>
    </w:p>
    <w:p>
      <w:pPr>
        <w:pStyle w:val="BookText"/>
        <w:rPr/>
      </w:pPr>
      <w:r>
        <w:rPr>
          <w:rFonts w:ascii="IRNazanin" w:hAnsi="IRNazanin" w:eastAsia="IRNazanin"/>
          <w:color w:val="111111"/>
          <w:sz w:val="28"/>
          <w:sz w:val="28"/>
          <w:szCs w:val="28"/>
          <w:rtl w:val="true"/>
          <w:lang w:bidi="fa-IR"/>
        </w:rPr>
        <w:t>وفاته حادی عشر هجرته بطیبة و هی محلّ تربته</w:t>
      </w:r>
    </w:p>
    <w:p>
      <w:pPr>
        <w:pStyle w:val="BookText"/>
        <w:rPr/>
      </w:pPr>
      <w:r>
        <w:rPr>
          <w:rFonts w:ascii="IRNazanin" w:hAnsi="IRNazanin" w:eastAsia="IRNazanin"/>
          <w:color w:val="111111"/>
          <w:sz w:val="28"/>
          <w:sz w:val="28"/>
          <w:szCs w:val="28"/>
          <w:rtl w:val="true"/>
          <w:lang w:bidi="fa-IR"/>
        </w:rPr>
        <w:t>و مولد الوصیّ أیضا فی الحرم بکعبة اللّه العلیّ ذی الکرم</w:t>
      </w:r>
    </w:p>
    <w:p>
      <w:pPr>
        <w:pStyle w:val="BookText"/>
        <w:rPr/>
      </w:pPr>
      <w:r>
        <w:rPr>
          <w:rFonts w:ascii="IRNazanin" w:hAnsi="IRNazanin" w:eastAsia="IRNazanin"/>
          <w:color w:val="111111"/>
          <w:sz w:val="28"/>
          <w:sz w:val="28"/>
          <w:szCs w:val="28"/>
          <w:rtl w:val="true"/>
          <w:lang w:bidi="fa-IR"/>
        </w:rPr>
        <w:t>من بعد عام الفیل فی الحساب عشر و عشرین بلا ارتیاب</w:t>
      </w:r>
    </w:p>
    <w:p>
      <w:pPr>
        <w:pStyle w:val="BookText"/>
        <w:rPr/>
      </w:pPr>
      <w:r>
        <w:rPr>
          <w:rFonts w:ascii="IRNazanin" w:hAnsi="IRNazanin" w:eastAsia="IRNazanin"/>
          <w:color w:val="111111"/>
          <w:sz w:val="28"/>
          <w:sz w:val="28"/>
          <w:szCs w:val="28"/>
          <w:rtl w:val="true"/>
          <w:lang w:bidi="fa-IR"/>
        </w:rPr>
        <w:t>وفاته بالهجرة المعروفة عام أربعین قبره بالکوفة</w:t>
      </w:r>
    </w:p>
    <w:p>
      <w:pPr>
        <w:pStyle w:val="BookText"/>
        <w:rPr/>
      </w:pPr>
      <w:r>
        <w:rPr>
          <w:rFonts w:ascii="IRNazanin" w:hAnsi="IRNazanin" w:eastAsia="IRNazanin"/>
          <w:color w:val="111111"/>
          <w:sz w:val="28"/>
          <w:sz w:val="28"/>
          <w:szCs w:val="28"/>
          <w:rtl w:val="true"/>
          <w:lang w:bidi="fa-IR"/>
        </w:rPr>
        <w:t>و مولد الزکیّ نجل الزهرة بطیبة ثانی عام الهجرة</w:t>
      </w:r>
    </w:p>
    <w:p>
      <w:pPr>
        <w:pStyle w:val="BookText"/>
        <w:rPr/>
      </w:pPr>
      <w:r>
        <w:rPr>
          <w:rFonts w:ascii="IRNazanin" w:hAnsi="IRNazanin" w:eastAsia="IRNazanin"/>
          <w:color w:val="111111"/>
          <w:sz w:val="28"/>
          <w:sz w:val="28"/>
          <w:szCs w:val="28"/>
          <w:rtl w:val="true"/>
          <w:lang w:bidi="fa-IR"/>
        </w:rPr>
        <w:t>و قبره بها علی یقین نعم و فیها مولد الحسین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عمره ثمان و أربعونا فصحّ أنّ الموت فی الخمسینا </w:t>
      </w:r>
    </w:p>
    <w:p>
      <w:pPr>
        <w:pStyle w:val="BookText"/>
        <w:rPr/>
      </w:pPr>
      <w:r>
        <w:rPr>
          <w:rFonts w:ascii="IRNazanin" w:hAnsi="IRNazanin" w:eastAsia="IRNazanin"/>
          <w:color w:val="111111"/>
          <w:sz w:val="28"/>
          <w:sz w:val="28"/>
          <w:szCs w:val="28"/>
          <w:rtl w:val="true"/>
          <w:lang w:bidi="fa-IR"/>
        </w:rPr>
        <w:t>و مولد الحسین فی ربیع لثالث من هجرة الشفیع</w:t>
      </w:r>
    </w:p>
    <w:p>
      <w:pPr>
        <w:pStyle w:val="BookText"/>
        <w:rPr/>
      </w:pPr>
      <w:r>
        <w:rPr>
          <w:rFonts w:ascii="IRNazanin" w:hAnsi="IRNazanin" w:eastAsia="IRNazanin"/>
          <w:color w:val="111111"/>
          <w:sz w:val="28"/>
          <w:sz w:val="28"/>
          <w:szCs w:val="28"/>
          <w:rtl w:val="true"/>
          <w:lang w:bidi="fa-IR"/>
        </w:rPr>
        <w:t>حادی و ستّین قضی الشهید بکربلا تزوره الوفود</w:t>
      </w:r>
    </w:p>
    <w:p>
      <w:pPr>
        <w:pStyle w:val="BookText"/>
        <w:rPr/>
      </w:pPr>
      <w:r>
        <w:rPr>
          <w:rFonts w:ascii="IRNazanin" w:hAnsi="IRNazanin" w:eastAsia="IRNazanin"/>
          <w:color w:val="111111"/>
          <w:sz w:val="28"/>
          <w:sz w:val="28"/>
          <w:szCs w:val="28"/>
          <w:rtl w:val="true"/>
          <w:lang w:bidi="fa-IR"/>
        </w:rPr>
        <w:t>و مولد السجّاد فی شعبان ثامن ثلاثین لدی البیان</w:t>
      </w:r>
    </w:p>
    <w:p>
      <w:pPr>
        <w:pStyle w:val="BookText"/>
        <w:rPr/>
      </w:pPr>
      <w:r>
        <w:rPr>
          <w:rFonts w:ascii="IRNazanin" w:hAnsi="IRNazanin" w:eastAsia="IRNazanin"/>
          <w:color w:val="111111"/>
          <w:sz w:val="28"/>
          <w:sz w:val="28"/>
          <w:szCs w:val="28"/>
          <w:rtl w:val="true"/>
          <w:lang w:bidi="fa-IR"/>
        </w:rPr>
        <w:t>وفاته فی الخمس و التسعینا و فی البقیع قبره یقینا</w:t>
      </w:r>
    </w:p>
    <w:p>
      <w:pPr>
        <w:pStyle w:val="BookText"/>
        <w:rPr/>
      </w:pPr>
      <w:r>
        <w:rPr>
          <w:rFonts w:ascii="IRNazanin" w:hAnsi="IRNazanin" w:eastAsia="IRNazanin"/>
          <w:color w:val="111111"/>
          <w:sz w:val="28"/>
          <w:sz w:val="28"/>
          <w:szCs w:val="28"/>
          <w:rtl w:val="true"/>
          <w:lang w:bidi="fa-IR"/>
        </w:rPr>
        <w:t>و باقر العلم ولد بطیبة و قبره بها بغیر ریبة</w:t>
      </w:r>
    </w:p>
    <w:p>
      <w:pPr>
        <w:pStyle w:val="BookText"/>
        <w:rPr/>
      </w:pPr>
      <w:r>
        <w:rPr>
          <w:rFonts w:ascii="IRNazanin" w:hAnsi="IRNazanin" w:eastAsia="IRNazanin"/>
          <w:color w:val="111111"/>
          <w:sz w:val="28"/>
          <w:sz w:val="28"/>
          <w:szCs w:val="28"/>
          <w:rtl w:val="true"/>
          <w:lang w:bidi="fa-IR"/>
        </w:rPr>
        <w:t>فی سابع الخمسین من شهر صفر مولده وفاته الرابع عشر</w:t>
      </w:r>
    </w:p>
    <w:p>
      <w:pPr>
        <w:pStyle w:val="BookText"/>
        <w:rPr/>
      </w:pPr>
      <w:r>
        <w:rPr>
          <w:rFonts w:ascii="IRNazanin" w:hAnsi="IRNazanin" w:eastAsia="IRNazanin"/>
          <w:color w:val="111111"/>
          <w:sz w:val="28"/>
          <w:sz w:val="28"/>
          <w:szCs w:val="28"/>
          <w:rtl w:val="true"/>
          <w:lang w:bidi="fa-IR"/>
        </w:rPr>
        <w:t>بعد تمام المائة الهجریّة و هذه روایة قویّة</w:t>
      </w:r>
    </w:p>
    <w:p>
      <w:pPr>
        <w:pStyle w:val="BookText"/>
        <w:rPr/>
      </w:pPr>
      <w:r>
        <w:rPr>
          <w:rFonts w:ascii="IRNazanin" w:hAnsi="IRNazanin" w:eastAsia="IRNazanin"/>
          <w:color w:val="111111"/>
          <w:sz w:val="28"/>
          <w:sz w:val="28"/>
          <w:szCs w:val="28"/>
          <w:rtl w:val="true"/>
          <w:lang w:bidi="fa-IR"/>
        </w:rPr>
        <w:t>و طیبة میلاد نجل الباقر ثالث ثمانین سنیّ الهاجر</w:t>
      </w:r>
    </w:p>
    <w:p>
      <w:pPr>
        <w:pStyle w:val="BookText"/>
        <w:rPr/>
      </w:pPr>
      <w:r>
        <w:rPr>
          <w:rFonts w:ascii="IRNazanin" w:hAnsi="IRNazanin" w:eastAsia="IRNazanin"/>
          <w:color w:val="111111"/>
          <w:sz w:val="28"/>
          <w:sz w:val="28"/>
          <w:szCs w:val="28"/>
          <w:rtl w:val="true"/>
          <w:lang w:bidi="fa-IR"/>
        </w:rPr>
        <w:t>وفاته ثمان و أربعینا و مائة معدودة سنینا</w:t>
      </w:r>
    </w:p>
    <w:p>
      <w:pPr>
        <w:pStyle w:val="BookText"/>
        <w:rPr/>
      </w:pPr>
      <w:r>
        <w:rPr>
          <w:rFonts w:ascii="IRNazanin" w:hAnsi="IRNazanin" w:eastAsia="IRNazanin"/>
          <w:color w:val="111111"/>
          <w:sz w:val="28"/>
          <w:sz w:val="28"/>
          <w:szCs w:val="28"/>
          <w:rtl w:val="true"/>
          <w:lang w:bidi="fa-IR"/>
        </w:rPr>
        <w:t>و قبره بجانب البقیع مجاورا لجدّه الشفیع</w:t>
      </w:r>
    </w:p>
    <w:p>
      <w:pPr>
        <w:pStyle w:val="BookText"/>
        <w:rPr/>
      </w:pPr>
      <w:r>
        <w:rPr>
          <w:rFonts w:ascii="IRNazanin" w:hAnsi="IRNazanin" w:eastAsia="IRNazanin"/>
          <w:color w:val="111111"/>
          <w:sz w:val="28"/>
          <w:sz w:val="28"/>
          <w:szCs w:val="28"/>
          <w:rtl w:val="true"/>
          <w:lang w:bidi="fa-IR"/>
        </w:rPr>
        <w:t>و مولد الکاظم بالأبواء ثامن عشرین علی استواء</w:t>
      </w:r>
    </w:p>
    <w:p>
      <w:pPr>
        <w:pStyle w:val="BookText"/>
        <w:rPr/>
      </w:pPr>
      <w:r>
        <w:rPr>
          <w:rFonts w:ascii="IRNazanin" w:hAnsi="IRNazanin" w:eastAsia="IRNazanin"/>
          <w:color w:val="111111"/>
          <w:sz w:val="28"/>
          <w:sz w:val="28"/>
          <w:szCs w:val="28"/>
          <w:rtl w:val="true"/>
          <w:lang w:bidi="fa-IR"/>
        </w:rPr>
        <w:t>و مائة من قبلها هجریّة ثالث ثمانین بها المنیّة</w:t>
      </w:r>
    </w:p>
    <w:p>
      <w:pPr>
        <w:pStyle w:val="BookText"/>
        <w:rPr/>
      </w:pPr>
      <w:r>
        <w:rPr>
          <w:rFonts w:ascii="IRNazanin" w:hAnsi="IRNazanin" w:eastAsia="IRNazanin"/>
          <w:color w:val="111111"/>
          <w:sz w:val="28"/>
          <w:sz w:val="28"/>
          <w:szCs w:val="28"/>
          <w:rtl w:val="true"/>
          <w:lang w:bidi="fa-IR"/>
        </w:rPr>
        <w:t>و قبره فی جانب الزوراء من أرض بغداد بلا مراء</w:t>
      </w:r>
    </w:p>
    <w:p>
      <w:pPr>
        <w:pStyle w:val="BookText"/>
        <w:rPr/>
      </w:pPr>
      <w:r>
        <w:rPr>
          <w:rFonts w:ascii="IRNazanin" w:hAnsi="IRNazanin" w:eastAsia="IRNazanin"/>
          <w:color w:val="111111"/>
          <w:sz w:val="28"/>
          <w:sz w:val="28"/>
          <w:szCs w:val="28"/>
          <w:rtl w:val="true"/>
          <w:lang w:bidi="fa-IR"/>
        </w:rPr>
        <w:t>و مولد الرضا سلیل الزهرة مدینة الرسول دار الهجرة</w:t>
      </w:r>
    </w:p>
    <w:p>
      <w:pPr>
        <w:pStyle w:val="BookText"/>
        <w:rPr/>
      </w:pPr>
      <w:r>
        <w:rPr>
          <w:rFonts w:ascii="IRNazanin" w:hAnsi="IRNazanin" w:eastAsia="IRNazanin"/>
          <w:color w:val="111111"/>
          <w:sz w:val="28"/>
          <w:sz w:val="28"/>
          <w:szCs w:val="28"/>
          <w:rtl w:val="true"/>
          <w:lang w:bidi="fa-IR"/>
        </w:rPr>
        <w:t>مولده ثامن و أربعینا ثالث و مائتین الوفاة یقینا</w:t>
      </w:r>
    </w:p>
    <w:p>
      <w:pPr>
        <w:pStyle w:val="BookText"/>
        <w:rPr/>
      </w:pPr>
      <w:r>
        <w:rPr>
          <w:rFonts w:ascii="IRNazanin" w:hAnsi="IRNazanin" w:eastAsia="IRNazanin"/>
          <w:color w:val="111111"/>
          <w:sz w:val="28"/>
          <w:sz w:val="28"/>
          <w:szCs w:val="28"/>
          <w:rtl w:val="true"/>
          <w:lang w:bidi="fa-IR"/>
        </w:rPr>
        <w:t>معدودة منذ سنی الهجرة ثوی بطوس قبره و فخره</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مولد الجواد بعد المائة لخامس التسعین فی الروایة</w:t>
      </w:r>
    </w:p>
    <w:p>
      <w:pPr>
        <w:pStyle w:val="BookText"/>
        <w:rPr/>
      </w:pPr>
      <w:r>
        <w:rPr>
          <w:rFonts w:ascii="IRNazanin" w:hAnsi="IRNazanin" w:eastAsia="IRNazanin"/>
          <w:color w:val="111111"/>
          <w:sz w:val="28"/>
          <w:sz w:val="28"/>
          <w:szCs w:val="28"/>
          <w:rtl w:val="true"/>
          <w:lang w:bidi="fa-IR"/>
        </w:rPr>
        <w:t>میلاده بأفضل البقاع مدینة الرسول خیر داع</w:t>
      </w:r>
    </w:p>
    <w:p>
      <w:pPr>
        <w:pStyle w:val="BookText"/>
        <w:rPr/>
      </w:pPr>
      <w:r>
        <w:rPr>
          <w:rFonts w:ascii="IRNazanin" w:hAnsi="IRNazanin" w:eastAsia="IRNazanin"/>
          <w:color w:val="111111"/>
          <w:sz w:val="28"/>
          <w:sz w:val="28"/>
          <w:szCs w:val="28"/>
          <w:rtl w:val="true"/>
          <w:lang w:bidi="fa-IR"/>
        </w:rPr>
        <w:t>و القبض عشرین و مائتین و القبر فی الزورا بغیر مین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هادی الأنام میلاده مدینة التهامی </w:t>
      </w:r>
      <w:bookmarkStart w:id="110" w:name="pg5633_62153"/>
    </w:p>
    <w:p>
      <w:pPr>
        <w:pStyle w:val="BookText"/>
        <w:rPr/>
      </w:pPr>
      <w:bookmarkEnd w:id="110"/>
      <w:r>
        <w:rPr>
          <w:rFonts w:ascii="IRNazanin" w:hAnsi="IRNazanin" w:eastAsia="IRNazanin"/>
          <w:color w:val="111111"/>
          <w:sz w:val="28"/>
          <w:sz w:val="28"/>
          <w:szCs w:val="28"/>
          <w:rtl w:val="true"/>
          <w:lang w:bidi="fa-IR"/>
        </w:rPr>
        <w:t>ثانی عشر مائتی سنینا وفاته فی الرابع الخمسینا</w:t>
      </w:r>
    </w:p>
    <w:p>
      <w:pPr>
        <w:pStyle w:val="BookText"/>
        <w:rPr/>
      </w:pPr>
      <w:r>
        <w:rPr>
          <w:rFonts w:ascii="IRNazanin" w:hAnsi="IRNazanin" w:eastAsia="IRNazanin"/>
          <w:color w:val="111111"/>
          <w:sz w:val="28"/>
          <w:sz w:val="28"/>
          <w:szCs w:val="28"/>
          <w:rtl w:val="true"/>
          <w:lang w:bidi="fa-IR"/>
        </w:rPr>
        <w:t>و العسکری میلاده المدینة مدینة المصحوب بالسکینة</w:t>
      </w:r>
    </w:p>
    <w:p>
      <w:pPr>
        <w:pStyle w:val="BookText"/>
        <w:rPr/>
      </w:pPr>
      <w:r>
        <w:rPr>
          <w:rFonts w:ascii="IRNazanin" w:hAnsi="IRNazanin" w:eastAsia="IRNazanin"/>
          <w:color w:val="111111"/>
          <w:sz w:val="28"/>
          <w:sz w:val="28"/>
          <w:szCs w:val="28"/>
          <w:rtl w:val="true"/>
          <w:lang w:bidi="fa-IR"/>
        </w:rPr>
        <w:t>ثانی ثلاثین و مائتین و القبض ستّین و مائتین</w:t>
      </w:r>
    </w:p>
    <w:p>
      <w:pPr>
        <w:pStyle w:val="BookText"/>
        <w:rPr/>
      </w:pPr>
      <w:r>
        <w:rPr>
          <w:rFonts w:ascii="IRNazanin" w:hAnsi="IRNazanin" w:eastAsia="IRNazanin"/>
          <w:color w:val="111111"/>
          <w:sz w:val="28"/>
          <w:sz w:val="28"/>
          <w:szCs w:val="28"/>
          <w:rtl w:val="true"/>
          <w:lang w:bidi="fa-IR"/>
        </w:rPr>
        <w:t>فی سرّ من رآی مکان القبر کذلک والده عظیم الفخر</w:t>
      </w:r>
    </w:p>
    <w:p>
      <w:pPr>
        <w:pStyle w:val="BookText"/>
        <w:rPr/>
      </w:pPr>
      <w:r>
        <w:rPr>
          <w:rFonts w:ascii="IRNazanin" w:hAnsi="IRNazanin" w:eastAsia="IRNazanin"/>
          <w:color w:val="111111"/>
          <w:sz w:val="28"/>
          <w:sz w:val="28"/>
          <w:szCs w:val="28"/>
          <w:rtl w:val="true"/>
          <w:lang w:bidi="fa-IR"/>
        </w:rPr>
        <w:t>و مولد المهدی فی شعبان خمس و خمسین و مائتان</w:t>
      </w:r>
    </w:p>
    <w:p>
      <w:pPr>
        <w:pStyle w:val="BookText"/>
        <w:rPr/>
      </w:pPr>
      <w:r>
        <w:rPr>
          <w:rFonts w:ascii="IRNazanin" w:hAnsi="IRNazanin" w:eastAsia="IRNazanin"/>
          <w:color w:val="111111"/>
          <w:sz w:val="28"/>
          <w:sz w:val="28"/>
          <w:szCs w:val="28"/>
          <w:rtl w:val="true"/>
          <w:lang w:bidi="fa-IR"/>
        </w:rPr>
        <w:t>فی سرّ من رآی بدار العسکری و نرجس الامّ بقول الأکثر</w:t>
      </w:r>
    </w:p>
    <w:p>
      <w:pPr>
        <w:pStyle w:val="BookText"/>
        <w:rPr/>
      </w:pPr>
      <w:r>
        <w:rPr>
          <w:rFonts w:ascii="IRNazanin" w:hAnsi="IRNazanin" w:eastAsia="IRNazanin"/>
          <w:color w:val="111111"/>
          <w:sz w:val="28"/>
          <w:sz w:val="28"/>
          <w:szCs w:val="28"/>
          <w:rtl w:val="true"/>
          <w:lang w:bidi="fa-IR"/>
        </w:rPr>
        <w:t>تمّت تواریخ الهداة الطاهرة مشفوعة بالصلوات الفاخرة</w:t>
      </w:r>
    </w:p>
    <w:p>
      <w:pPr>
        <w:pStyle w:val="BookText"/>
        <w:rPr/>
      </w:pPr>
      <w:r>
        <w:rPr>
          <w:rFonts w:ascii="IRNazanin" w:hAnsi="IRNazanin" w:eastAsia="IRNazanin"/>
          <w:color w:val="111111"/>
          <w:sz w:val="28"/>
          <w:sz w:val="28"/>
          <w:szCs w:val="28"/>
          <w:rtl w:val="true"/>
          <w:lang w:bidi="fa-IR"/>
        </w:rPr>
        <w:t>نظم الفقیر المذنب الحسین راجی عفو اللّه فی الدارین</w:t>
      </w:r>
    </w:p>
    <w:p>
      <w:pPr>
        <w:pStyle w:val="BookText"/>
        <w:rPr/>
      </w:pPr>
      <w:r>
        <w:rPr>
          <w:rFonts w:ascii="IRNazanin" w:hAnsi="IRNazanin" w:eastAsia="IRNazanin"/>
          <w:color w:val="111111"/>
          <w:sz w:val="28"/>
          <w:sz w:val="28"/>
          <w:szCs w:val="28"/>
          <w:rtl w:val="true"/>
          <w:lang w:bidi="fa-IR"/>
        </w:rPr>
        <w:t>ثمّ شفاعة النبیّ الهادی و آله خلاصة العباد</w:t>
      </w:r>
      <w:r>
        <w:rPr>
          <w:rStyle w:val="FootnoteAnchor"/>
          <w:rtl w:val="true"/>
        </w:rPr>
        <w:footnoteReference w:id="840"/>
      </w:r>
    </w:p>
    <w:p>
      <w:pPr>
        <w:pStyle w:val="Heading3"/>
        <w:numPr>
          <w:ilvl w:val="2"/>
          <w:numId w:val="1"/>
        </w:numPr>
        <w:rPr/>
      </w:pPr>
      <w:bookmarkStart w:id="111" w:name="__RefHeading___Toc3186609_581953129"/>
      <w:bookmarkStart w:id="112" w:name="_Toc41"/>
      <w:bookmarkEnd w:id="111"/>
      <w:r>
        <w:rPr>
          <w:rtl w:val="true"/>
        </w:rPr>
        <w:t>الدلیل الأوّل</w:t>
      </w:r>
      <w:r>
        <w:rPr>
          <w:rtl w:val="true"/>
        </w:rPr>
        <w:t xml:space="preserve">: </w:t>
      </w:r>
      <w:r>
        <w:rPr>
          <w:rtl w:val="true"/>
        </w:rPr>
        <w:t>لابدّ فی کلّ زمان من عالم ربّانی مؤیّد من عند اللّه</w:t>
      </w:r>
      <w:bookmarkEnd w:id="112"/>
    </w:p>
    <w:p>
      <w:pPr>
        <w:pStyle w:val="BookText"/>
        <w:rPr/>
      </w:pPr>
      <w:r>
        <w:rPr>
          <w:rFonts w:ascii="IRNazanin" w:hAnsi="IRNazanin" w:eastAsia="IRNazanin"/>
          <w:color w:val="111111"/>
          <w:sz w:val="28"/>
          <w:sz w:val="28"/>
          <w:szCs w:val="28"/>
          <w:rtl w:val="true"/>
          <w:lang w:bidi="fa-IR"/>
        </w:rPr>
        <w:t>انّا نعلم أنّ الذی جعل الأرض مهادا، و الجبال أوتادا، و خلقنا أزواجا، و جعل نومنا سباتا، و جعل اللیل لباسا، و جعل النهار معاشا، و بنی فوقنا سبعا شداد، و جعل سراجا وهّاجا، و أنزل من المعصرات ماء ثجّاجا، لنخرج به حبّا و نباتا، و جنّات ألفافا، له رضا و سخط و ارادة و کراهة، فلابدّ فی کلّ زمان من عالم ربّانیّ مؤیّد من عند اللّه، معبّر عن رضاه و سخطه و ارادته و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اللّه کفی فی بیان رضاه و سخطه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اللبیب المنصف أنّ کتاب اللّه مشتمل علی المجملات و المتشابهات، و الناسخ و المنسوخ، و لا یعلم من تأویلها و لا یعرف من تفسیرها الاّ یسیر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اختلف المفسّرون فی تفاسیرهم، و تمسّک أهل البدع بمتشابهاته فی بدع آرائهم، قال اللّه تعالی هُوَ الَّذِی أَنْزَلَ عَلَیْکَ الْکِتابَ مِنْهُ آیاتٌ مُحْکَماتٌ هُنَّ أُمُّ الْکِتابِ وَ أُخَرُ مُتَشابِهاتٌ فَأَمَّا الَّذِینَ فِی قُلُوبِهِمْ زَیْغٌ فَیَتَّبِعُونَ ما تَشابَهَ مِنْهُ ابْتِغاءَ الْفِتْنَةِ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فلیس کتاب اللّه حسبنا، کما زعم الثانی من خلفاء المخالفین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بجمیع الأحکام و ان لم یکن بدون وجود امام مؤیّد، و لکن الظنّ بجمیع الأحکام ممکن بأخبار الآحاد و القیاس و الاستحسان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العمل بالظنون؛ لقوله تعالی وَ لا تَقْفُ ما لَیْسَ لَکَ بِهِ عِلْمٌ </w:t>
      </w:r>
      <w:r>
        <w:rPr>
          <w:rStyle w:val="FootnoteAnchor"/>
          <w:rtl w:val="true"/>
        </w:rPr>
        <w:footnoteReference w:id="842"/>
      </w:r>
      <w:r>
        <w:rPr>
          <w:rFonts w:ascii="Amiri" w:hAnsi="Amiri" w:eastAsia="Amiri" w:cs="Amiri"/>
          <w:color w:val="111111"/>
          <w:sz w:val="28"/>
          <w:sz w:val="28"/>
          <w:szCs w:val="28"/>
          <w:rtl w:val="true"/>
          <w:lang w:bidi="ar-SA"/>
        </w:rPr>
        <w:t xml:space="preserve">و قوله تعالی إِنَّ الظَّنَّ لا یُغْنِی مِنَ الْحَقِّ شَیْئاً </w:t>
      </w:r>
      <w:r>
        <w:rPr>
          <w:rStyle w:val="FootnoteAnchor"/>
          <w:rtl w:val="true"/>
        </w:rPr>
        <w:footnoteReference w:id="843"/>
      </w:r>
      <w:r>
        <w:rPr>
          <w:rFonts w:ascii="Amiri" w:hAnsi="Amiri" w:eastAsia="Amiri" w:cs="Amiri"/>
          <w:color w:val="111111"/>
          <w:sz w:val="28"/>
          <w:sz w:val="28"/>
          <w:szCs w:val="28"/>
          <w:rtl w:val="true"/>
          <w:lang w:bidi="ar-SA"/>
        </w:rPr>
        <w:t xml:space="preserve">و قوله تعالی وَ أَنْ تَقُولُوا عَلَی اللّهِ ما لا تَعْلَمُونَ </w:t>
      </w:r>
      <w:r>
        <w:rPr>
          <w:rStyle w:val="FootnoteAnchor"/>
          <w:rtl w:val="true"/>
        </w:rPr>
        <w:footnoteReference w:id="844"/>
      </w:r>
      <w:r>
        <w:rPr>
          <w:rFonts w:ascii="Amiri" w:hAnsi="Amiri" w:eastAsia="Amiri" w:cs="Amiri"/>
          <w:color w:val="111111"/>
          <w:sz w:val="28"/>
          <w:sz w:val="28"/>
          <w:szCs w:val="28"/>
          <w:rtl w:val="true"/>
          <w:lang w:bidi="ar-SA"/>
        </w:rPr>
        <w:t xml:space="preserve">و لأنّ العمل بالظنّ تقدیم بین یدی اللّه و رسوله، و عمل بغیر اذن اللّه تعالی، و قد قال اللّه تعالی لا تُقَدِّمُوا بَیْنَ یَدَیِ اللّهِ وَ رَسُولِهِ </w:t>
      </w:r>
      <w:r>
        <w:rPr>
          <w:rStyle w:val="FootnoteAnchor"/>
          <w:rtl w:val="true"/>
        </w:rPr>
        <w:footnoteReference w:id="845"/>
      </w:r>
      <w:r>
        <w:rPr>
          <w:rFonts w:ascii="Amiri" w:hAnsi="Amiri" w:eastAsia="Amiri" w:cs="Amiri"/>
          <w:color w:val="111111"/>
          <w:sz w:val="28"/>
          <w:sz w:val="28"/>
          <w:szCs w:val="28"/>
          <w:rtl w:val="true"/>
          <w:lang w:bidi="ar-SA"/>
        </w:rPr>
        <w:t xml:space="preserve">و قال تعالی آللّهُ أَذِنَ لَکُمْ أَمْ عَلَی اللّهِ تَفْتَرُونَ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الحکم بمقتضی الظنّ حکم بغیر ما أنزل اللّه، و قد قال اللّه تعالی وَ مَنْ لَمْ یَحْکُمْ بِما أَنْزَلَ اللّهُ فَأُولئِکَ هُمُ الْکافِرُونَ </w:t>
      </w:r>
      <w:r>
        <w:rPr>
          <w:rStyle w:val="FootnoteAnchor"/>
          <w:rtl w:val="true"/>
        </w:rPr>
        <w:footnoteReference w:id="847"/>
      </w:r>
      <w:r>
        <w:rPr>
          <w:rFonts w:ascii="Amiri" w:hAnsi="Amiri" w:eastAsia="Amiri" w:cs="Amiri"/>
          <w:color w:val="111111"/>
          <w:sz w:val="28"/>
          <w:sz w:val="28"/>
          <w:szCs w:val="28"/>
          <w:rtl w:val="true"/>
          <w:lang w:bidi="ar-SA"/>
        </w:rPr>
        <w:t xml:space="preserve">و أکّدها بآیة اخری وَ مَنْ لَمْ یَحْکُمْ بِما أَنْزَلَ اللّهُ فَأُولئِکَ هُمُ الظّالِمُونَ </w:t>
      </w:r>
      <w:r>
        <w:rPr>
          <w:rStyle w:val="FootnoteAnchor"/>
          <w:rtl w:val="true"/>
        </w:rPr>
        <w:footnoteReference w:id="848"/>
      </w:r>
      <w:r>
        <w:rPr>
          <w:rFonts w:ascii="Amiri" w:hAnsi="Amiri" w:eastAsia="Amiri" w:cs="Amiri"/>
          <w:color w:val="111111"/>
          <w:sz w:val="28"/>
          <w:sz w:val="28"/>
          <w:szCs w:val="28"/>
          <w:rtl w:val="true"/>
          <w:lang w:bidi="ar-SA"/>
        </w:rPr>
        <w:t xml:space="preserve">و أکّدها بآیة ثالثة وَ مَنْ لَمْ یَحْکُمْ بِما أَنْزَلَ اللّهُ </w:t>
      </w:r>
    </w:p>
    <w:p>
      <w:pPr>
        <w:pStyle w:val="BookText"/>
        <w:rPr/>
      </w:pPr>
      <w:r>
        <w:rPr>
          <w:rFonts w:ascii="Amiri" w:hAnsi="Amiri" w:eastAsia="Amiri" w:cs="Amiri"/>
          <w:color w:val="111111"/>
          <w:sz w:val="28"/>
          <w:sz w:val="28"/>
          <w:szCs w:val="28"/>
          <w:rtl w:val="true"/>
          <w:lang w:bidi="ar-SA"/>
        </w:rPr>
        <w:t xml:space="preserve">فَأُولئِکَ هُمُ الْفاسِقُونَ </w:t>
      </w:r>
      <w:r>
        <w:rPr>
          <w:rStyle w:val="FootnoteAnchor"/>
          <w:rtl w:val="true"/>
        </w:rPr>
        <w:footnoteReference w:id="849"/>
      </w:r>
      <w:r>
        <w:rPr>
          <w:rFonts w:ascii="IRNazanin" w:hAnsi="IRNazanin" w:eastAsia="IRNazanin"/>
          <w:color w:val="111111"/>
          <w:sz w:val="28"/>
          <w:sz w:val="28"/>
          <w:szCs w:val="28"/>
          <w:rtl w:val="true"/>
          <w:lang w:bidi="fa-IR"/>
        </w:rPr>
        <w:t>کلّ ذلک لعلمه تعالی بخروج عباده عن طاعته، و عدم امتثالهم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جوّزنا العمل بالظنون، فلا یمکن الاستغناء بها عن الامام المعصوم الحافظ للشریعة؛ لأنّ أخبار الآحاد و ان أفاد بعضها الظنّ و لکنّها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فلا یفید غالبا الظنّ، بل التحقیق أنّه لا یفید الظنّ أصلا؛ لأنّ مبنی شرعنا علی الفرق بین المتماثلات، کایجاب الغسل بالمنی دون البول، و کلاهما خارج من أحد السبیلین، و غسل بول الصبیّة، و نضح بول الصبیّ، و قطع سارق القلیل دون غاصب الکثیر، و حدّ القذف بالزنا دون الکفر، و تحریم صوم أوّل شوّال و ایجاب صوم آخر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الجمع بین المختلفات، کایجاب الوضوء من الأحداث المختلفة، و ایجاب الکفّارة فی الظهار و الافطار، و تساوی العمد و الخطأ، و وجوب القتل بالزنا و الردّة، فاذا کان کذلک امتنع حصول الظنّ من القیاس المبنیّ علی اشتراک شیئین فی الحکم لاشتراکهما فی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الاستحسان فی عدم افادته الظنّ، و کیف یفید الظنّ بالحکم و قد قال تعالی وَ عَسی أَنْ تُحِبُّوا شَیْئاً وَ هُوَ شَرٌّ لَکُمْ </w:t>
      </w:r>
      <w:r>
        <w:rPr>
          <w:rStyle w:val="FootnoteAnchor"/>
          <w:rtl w:val="true"/>
        </w:rPr>
        <w:footnoteReference w:id="850"/>
      </w:r>
      <w:r>
        <w:rPr>
          <w:rFonts w:ascii="IRNazanin" w:hAnsi="IRNazanin" w:eastAsia="IRNazanin"/>
          <w:color w:val="111111"/>
          <w:sz w:val="28"/>
          <w:sz w:val="28"/>
          <w:szCs w:val="28"/>
          <w:rtl w:val="true"/>
          <w:lang w:bidi="fa-IR"/>
        </w:rPr>
        <w:t>و أجاد من قال ردّا علی الحنفیّة و الحنبلیّة العاملین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استحسن فقد شرع،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أثبت حکما بأنّه مستحسن عنده من غیر دلیل من قبل الشارع، فهو الشارع لذلک الحکم، و قد ورد من طرق المخالف عدّة أخبار فی النهی عن العمل بالرأی و القیاس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الخطیب فی تاریخه، و الدیلمی فی فردوسه، من عدّة رجال الی عوف بن مالک، الی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امّتی علی بضع و سبعین فرقة، أعظمها فتنة </w:t>
      </w:r>
    </w:p>
    <w:p>
      <w:pPr>
        <w:pStyle w:val="BookText"/>
        <w:rPr/>
      </w:pPr>
      <w:r>
        <w:rPr>
          <w:rFonts w:ascii="IRNazanin" w:hAnsi="IRNazanin" w:eastAsia="IRNazanin"/>
          <w:color w:val="111111"/>
          <w:sz w:val="28"/>
          <w:sz w:val="28"/>
          <w:szCs w:val="28"/>
          <w:rtl w:val="true"/>
          <w:lang w:bidi="fa-IR"/>
        </w:rPr>
        <w:t>علی امّتی قوم یقیسون الامور برأیهم، و یحرّمون الحلال، و یحلّون الحرام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الفردوس أیضا عن أنس و أبی هریرة،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الامّة برهة بکتاب اللّه، و برهة بسنّة نبیّه، ثمّ تعمل بالرأی، فاذا عملوا به فقد ضلّوا و أضلّوا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ابانة ابن بطّة، و مسند الهذلی،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اللّه الرأی لأحد لجعله لرسوله بل قال وَ أَنِ احْکُمْ بَیْنَهُمْ بِما أَنْزَلَ اللّهُ </w:t>
      </w:r>
      <w:r>
        <w:rPr>
          <w:rStyle w:val="FootnoteAnchor"/>
          <w:rtl w:val="true"/>
        </w:rPr>
        <w:footnoteReference w:id="853"/>
      </w:r>
      <w:r>
        <w:rPr>
          <w:rFonts w:ascii="IRNazanin" w:hAnsi="IRNazanin" w:eastAsia="IRNazanin"/>
          <w:color w:val="111111"/>
          <w:sz w:val="28"/>
          <w:sz w:val="28"/>
          <w:szCs w:val="28"/>
          <w:rtl w:val="true"/>
          <w:lang w:bidi="fa-IR"/>
        </w:rPr>
        <w:t>و لم یقل بما رأیت</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الجاحظ و غیره فی کتاب الفتیا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و أیّ أرض تقلّنی، اذا قلت فی کتاب اللّه برأیی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أصحاب الرأی، فانّهم أعداء السنن، أعیتهم الأحادیث أن یحفظوها، فقالوا بالرأی، 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المکائلة،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المقایسة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فقهاؤکم و صلحاؤکم، و یتّخذ الناس رؤساء جهّالا، یقیسون الامور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أخذتم بالقیاس أحللتم الحرام و حرّمتم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اقیس شیئا بشیء، أخاف أن تزلّ قدمی بعد ثبوتها، کلّ هذا نقل عنهم صاحب الصراط المستقیم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الفردوس للدیلمی،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ایّاک و الرأی، </w:t>
      </w:r>
    </w:p>
    <w:p>
      <w:pPr>
        <w:pStyle w:val="BookText"/>
        <w:rPr/>
      </w:pPr>
      <w:r>
        <w:rPr>
          <w:rFonts w:ascii="IRNazanin" w:hAnsi="IRNazanin" w:eastAsia="IRNazanin"/>
          <w:color w:val="111111"/>
          <w:sz w:val="28"/>
          <w:sz w:val="28"/>
          <w:szCs w:val="28"/>
          <w:rtl w:val="true"/>
          <w:lang w:bidi="fa-IR"/>
        </w:rPr>
        <w:t>فانّ الدین من اللّه و الرأی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ان کنت وزیر أمیر أو مشیر أمیر أو داخلا علی أمیر، فلا تخالفنّ سنّتی و لا سیرتی، فانّه من خالف سنّتی و سیرتی، جیء به یوم القیامة تأخذه النار من کلّ مکان ثمّ یصیر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سلّمنا حصول الظنّ من القیاس و الإستحسان، و جواز العمل بهما و بخبر الواحد، فلا تفیء أیضا بالأحکام؛ لأنّ أحکام اللّه ممّا لا یعدّ و لا یحصی، فکیف یکتفی بهذه الامارات المحصورة المحدوده عن الامام المؤیّد و العالم المسدّد؟</w:t>
      </w:r>
    </w:p>
    <w:p>
      <w:pPr>
        <w:pStyle w:val="BookText"/>
        <w:rPr/>
      </w:pPr>
      <w:r>
        <w:rPr>
          <w:rFonts w:ascii="IRNazanin" w:hAnsi="IRNazanin" w:eastAsia="IRNazanin"/>
          <w:color w:val="111111"/>
          <w:sz w:val="28"/>
          <w:sz w:val="28"/>
          <w:szCs w:val="28"/>
          <w:rtl w:val="true"/>
          <w:lang w:bidi="fa-IR"/>
        </w:rPr>
        <w:t>و قد نقل عن ثانی خلفائهم و اشتهر عنه أنّه مع کثرة صحبته و طول معاشرته للنبیّ صلّی اللّه علیه و اله، قال فی عدّة مواطن اقرارا بالغلط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حتّی المخدّرات فی الحجال</w:t>
      </w:r>
      <w:r>
        <w:rPr>
          <w:rStyle w:val="FootnoteAnchor"/>
          <w:rtl w:val="true"/>
        </w:rPr>
        <w:footnoteReference w:id="858"/>
      </w:r>
      <w:r>
        <w:rPr>
          <w:rFonts w:ascii="IRNazanin" w:hAnsi="IRNazanin" w:eastAsia="IRNazanin"/>
          <w:color w:val="111111"/>
          <w:sz w:val="28"/>
          <w:sz w:val="28"/>
          <w:szCs w:val="28"/>
          <w:rtl w:val="true"/>
          <w:lang w:bidi="fa-IR"/>
        </w:rPr>
        <w:t>، لمّا منع المغالاة فی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علی ما أقرّ به من الأغلاط التی لم یقرّ بها، و قد قطع أوّل خلفائهم یسار سارق، و أحرق رجلا، و قد نهی النبیّ صلّی اللّه علیه و اله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یعذّب بالنار الاّ ربّ النار</w:t>
      </w:r>
      <w:r>
        <w:rPr>
          <w:rStyle w:val="FootnoteAnchor"/>
          <w:rtl w:val="true"/>
        </w:rPr>
        <w:footnoteReference w:id="859"/>
      </w:r>
      <w:r>
        <w:rPr>
          <w:rFonts w:ascii="IRNazanin" w:hAnsi="IRNazanin" w:eastAsia="IRNazanin"/>
          <w:color w:val="111111"/>
          <w:sz w:val="28"/>
          <w:sz w:val="28"/>
          <w:szCs w:val="28"/>
          <w:rtl w:val="true"/>
          <w:lang w:bidi="fa-IR"/>
        </w:rPr>
        <w:t>و لم یعرف الکلالة، و اضطرب فی کثیر من الأحکام، و سیجیء ان شاء اللّه تفصیل بعض أغلاطهم نقلا عن علمائهم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العضدیّ فی شرح المختصر عن مالک، أحد أئمّتهم الأربعة، أنّه قد سئل عن أربعین مسألة، فقال اعترافا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 ستّ و ثلاثین مسألة، وقس علیه سائر أئمّتهم و مجتهدیهم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فلابدّ للقرآن من مفسّر مؤیّد معصوم، عالم بجمیع ارادات اللّه، و هو المعبّر عنه بالامام، و غیر هذه الأئمّة الاثنی عشر لم یکن أحد متّصفا بهذه الصفة بالاجماع، فثبت أنّهم هم الأئمّة المفسّرون لکتاب اللّه تعالی، العالمون بجمیع مراداته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الامّة متعبّدة بالشرع، مثل العبادات و العقود و المواریث و أحکام الجنایات، و لا ریب أنّ تفاصیل ما جاء الشرع فی هذه الأقطاب الأربعة لا یعلم ضرورة بأدلّة العقل، و القیاس و الاستحسان لیسا بدلیلین علی ما ذکرناه، و لیس فی نصوص الکتاب العزیز و السنّة المقطوع بها ما یدلّ علی التفصیل، و کذا الاجماع من حیث أنّ عدمه ظاهر فی أکثر الشریعة؛ لوجود الاختلاف فی مثل قوله تعالی أَقِیمُوا الصَّلاةَ </w:t>
      </w:r>
      <w:r>
        <w:rPr>
          <w:rStyle w:val="FootnoteAnchor"/>
          <w:rtl w:val="true"/>
        </w:rPr>
        <w:footnoteReference w:id="860"/>
      </w:r>
      <w:r>
        <w:rPr>
          <w:rFonts w:ascii="IRNazanin" w:hAnsi="IRNazanin" w:eastAsia="IRNazanin"/>
          <w:color w:val="111111"/>
          <w:sz w:val="28"/>
          <w:sz w:val="28"/>
          <w:szCs w:val="28"/>
          <w:rtl w:val="true"/>
          <w:lang w:bidi="fa-IR"/>
        </w:rPr>
        <w:t>فنصّ علی الصلاة، و لم ینصّ فی الکتاب و لا فی السنّة المقطوع بها ما یدلّ علی تفصیلها المختلف فیه بین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وَ السّارِقُ وَ السّارِقَةُ فَاقْطَعُوا أَیْدِیَهُما </w:t>
      </w:r>
      <w:r>
        <w:rPr>
          <w:rStyle w:val="FootnoteAnchor"/>
          <w:rtl w:val="true"/>
        </w:rPr>
        <w:footnoteReference w:id="861"/>
      </w:r>
      <w:r>
        <w:rPr>
          <w:rFonts w:ascii="IRNazanin" w:hAnsi="IRNazanin" w:eastAsia="IRNazanin"/>
          <w:color w:val="111111"/>
          <w:sz w:val="28"/>
          <w:sz w:val="28"/>
          <w:szCs w:val="28"/>
          <w:rtl w:val="true"/>
          <w:lang w:bidi="fa-IR"/>
        </w:rPr>
        <w:t>و اسم الید یطلق علی هذه الجارحة الی المنکب، و الی المرفق، و الی الزند، و الی اصول الأصابع،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بیدی،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بأطراف أصابعه، فبان أنّ الید یطلق علی کلّ واحد من هذه الغایات، و قد أمر بقطع ید السارق، فمن أیّ الغایات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یکون فی الامّة معصوم مقطوع بعصمته، مأمون الخطأ و الزلل من جهته، لنرجع الیه فی المسکوت عنه فی الکتاب و السنّة، و الاّ کانت الامّة متعبّدة بما لا یهتدی الیه، و ذلک تکلیف بما لا یطاق، و هو قبیح محال علی اللّه، و لم یکن غیر الأئمّة الاثنی عشر متّصفا بالعصمة و الاطّلاع بجمیع الأحکام بالاجماع، فثبت امامتهم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تکلیف ما لا یطاق علی تقدیر وجود الامام المعصوم أیضا اذا کان غائبا غیر متمکّن</w:t>
      </w:r>
      <w:r>
        <w:rPr>
          <w:rFonts w:eastAsia="IRNazanin" w:cs="IRNazanin"/>
          <w:color w:val="111111"/>
          <w:sz w:val="28"/>
          <w:szCs w:val="28"/>
          <w:rtl w:val="true"/>
          <w:lang w:bidi="fa-IR"/>
        </w:rPr>
        <w:t xml:space="preserve">. </w:t>
      </w:r>
      <w:bookmarkStart w:id="113" w:name="pg5633_62165"/>
    </w:p>
    <w:p>
      <w:pPr>
        <w:pStyle w:val="BookText"/>
        <w:rPr/>
      </w:pPr>
      <w:bookmarkEnd w:id="113"/>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توهّمت، بل حال الرعیّة فی زمن الغیبة کحال أهل مکّة فی زمان اقامة النبیّ صلّی اللّه علیه و اله فی المدینة، فأمّا حال الشیعة کحال المستضعفین الذین لم یکونوا قادرین علی الهجرة الی المدینة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حال المخالفین کحال الذین کانوا قادرین علی الهجرة، و کانوا سببا لخروج النبیّ صلّی اللّه علیه و اله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المستضعفون، فلم یکن الواجب علیهم سوی العمل بما علموا، و التوقّف و الاحتیاط فیما لم یعملوا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القادرون علی الهجرة، فکان الواجب علیهم العلم بجمیع الأحکام و العمل بها؛ لأنّهم قادرین علی الهجرة، و استفادة العلم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المخالفین؛ لأنّهم قادرون علی ازالة خوف الامام بتحصیل الاعتقاد الصحیح بالأدلّة القاطعة، و ترک التقلید الموجب لاستتار الامام</w:t>
      </w:r>
      <w:r>
        <w:rPr>
          <w:rFonts w:eastAsia="IRNazanin" w:cs="IRNazanin"/>
          <w:color w:val="111111"/>
          <w:sz w:val="28"/>
          <w:szCs w:val="28"/>
          <w:rtl w:val="true"/>
          <w:lang w:bidi="fa-IR"/>
        </w:rPr>
        <w:t>.</w:t>
      </w:r>
    </w:p>
    <w:p>
      <w:pPr>
        <w:pStyle w:val="Heading3"/>
        <w:numPr>
          <w:ilvl w:val="2"/>
          <w:numId w:val="1"/>
        </w:numPr>
        <w:rPr/>
      </w:pPr>
      <w:bookmarkStart w:id="114" w:name="__RefHeading___Toc3186611_581953129"/>
      <w:bookmarkStart w:id="115" w:name="_Toc42"/>
      <w:bookmarkEnd w:id="114"/>
      <w:r>
        <w:rPr>
          <w:rtl w:val="true"/>
        </w:rPr>
        <w:t>الدلیل الثانی</w:t>
      </w:r>
      <w:r>
        <w:rPr>
          <w:rtl w:val="true"/>
        </w:rPr>
        <w:t xml:space="preserve">: </w:t>
      </w:r>
      <w:r>
        <w:rPr>
          <w:rtl w:val="true"/>
        </w:rPr>
        <w:t>لابدّ فی کلّ زمان من امام معصوم مبیّن لکتاب اللّه تعالی</w:t>
      </w:r>
      <w:bookmarkEnd w:id="115"/>
    </w:p>
    <w:p>
      <w:pPr>
        <w:pStyle w:val="BookText"/>
        <w:rPr/>
      </w:pPr>
      <w:r>
        <w:rPr>
          <w:rFonts w:ascii="IRNazanin" w:hAnsi="IRNazanin" w:eastAsia="IRNazanin"/>
          <w:color w:val="111111"/>
          <w:sz w:val="28"/>
          <w:sz w:val="28"/>
          <w:szCs w:val="28"/>
          <w:rtl w:val="true"/>
          <w:lang w:bidi="fa-IR"/>
        </w:rPr>
        <w:t>انّ اللّه تعالی مدح کتابه بأنّ فیه تبیان کلّ شیء، فعلمنا أنّه لابدّ أن یکون فی کلّ زمان امام مبیّن مؤیّد معصوم، عنده تبیان کلّ شیء؛ لأنّه لا یجوز علی الحکیم أن یترک کتابا فیه ما یحتاج الیه یوم القیامة، و یأمرنا بالتمسّک به، و یخبر أنّ کلّ قضیّة تحدث بعد النبیّ صلّی اللّه علیه و اله الی یوم القیامة تبیانها فی کتاب اللّه بغیر مبیّن مؤیّد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فوائد الکتاب لم تکن مخصوصة بزمن قلیل، و هو زمان النبیّ صلّی اللّه علیه و اله؛ لأنّه هدی لجمیع المتّقین، و شفاء و رحمة لجمیع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بیننا و بین أهل زمانه صلّی اللّه علیه و اله فی أصل التکلیف، و هو من ضروریّات الدین، و تواتر عن النبیّ صلّی اللّه علیه و اله الأمر بالعمل بکتاب اللّه و التمسّک به، مع أنّ أکثره مجملات متشابهات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فعلمنا أنّه صلّی اللّه علیه و اله لم یخرج من الدنیا الاّ بعد تعیین مفسّر لکتاب اللّه، عارف بجمیع أحکامه و أسراره، قادر علی تبیین متشابهاته، و بالاجماع لم یکن أحد ممّن ادّعی الامامة عنده تبیان کلّ شیء غیر الأئمّة الاثنی عشر</w:t>
      </w:r>
      <w:r>
        <w:rPr>
          <w:rFonts w:eastAsia="IRNazanin" w:cs="IRNazanin"/>
          <w:color w:val="111111"/>
          <w:sz w:val="28"/>
          <w:szCs w:val="28"/>
          <w:rtl w:val="true"/>
          <w:lang w:bidi="fa-IR"/>
        </w:rPr>
        <w:t xml:space="preserve">. </w:t>
      </w:r>
      <w:bookmarkStart w:id="116" w:name="pg5633_62167"/>
    </w:p>
    <w:p>
      <w:pPr>
        <w:pStyle w:val="BookText"/>
        <w:rPr/>
      </w:pPr>
      <w:bookmarkEnd w:id="116"/>
      <w:r>
        <w:rPr>
          <w:rFonts w:ascii="IRNazanin" w:hAnsi="IRNazanin" w:eastAsia="IRNazanin"/>
          <w:color w:val="111111"/>
          <w:sz w:val="28"/>
          <w:sz w:val="28"/>
          <w:szCs w:val="28"/>
          <w:rtl w:val="true"/>
          <w:lang w:bidi="fa-IR"/>
        </w:rPr>
        <w:t xml:space="preserve">فثبت أنّهم هم الأئمّة الهداة الراشدون، المفسّرون لکتاب اللّه، و قد دلّنا النبیّ صلّی اللّه علیه و اله علی المفسّر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 xml:space="preserve">الحدیث،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الحدیث،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و قد أشار صاحب الشریعة الی دوام وجوده المفسّر مع الکتاب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الحدیث</w:t>
      </w:r>
      <w:r>
        <w:rPr>
          <w:rFonts w:eastAsia="IRNazanin" w:cs="IRNazanin"/>
          <w:color w:val="111111"/>
          <w:sz w:val="28"/>
          <w:szCs w:val="28"/>
          <w:rtl w:val="true"/>
          <w:lang w:bidi="fa-IR"/>
        </w:rPr>
        <w:t>.</w:t>
      </w:r>
    </w:p>
    <w:p>
      <w:pPr>
        <w:pStyle w:val="Heading3"/>
        <w:numPr>
          <w:ilvl w:val="2"/>
          <w:numId w:val="1"/>
        </w:numPr>
        <w:rPr/>
      </w:pPr>
      <w:bookmarkStart w:id="117" w:name="__RefHeading___Toc3186613_581953129"/>
      <w:bookmarkStart w:id="118" w:name="_Toc43"/>
      <w:bookmarkEnd w:id="117"/>
      <w:r>
        <w:rPr>
          <w:rtl w:val="true"/>
        </w:rPr>
        <w:t>الدلیل الثالث</w:t>
      </w:r>
      <w:r>
        <w:rPr>
          <w:rtl w:val="true"/>
        </w:rPr>
        <w:t xml:space="preserve">: </w:t>
      </w:r>
      <w:r>
        <w:rPr>
          <w:rtl w:val="true"/>
        </w:rPr>
        <w:t>لابدّ من امام معصوم لفصل الدعاوی بین الناس و اقامة الحدود</w:t>
      </w:r>
      <w:bookmarkEnd w:id="118"/>
    </w:p>
    <w:p>
      <w:pPr>
        <w:pStyle w:val="BookText"/>
        <w:rPr/>
      </w:pPr>
      <w:r>
        <w:rPr>
          <w:rFonts w:ascii="IRNazanin" w:hAnsi="IRNazanin" w:eastAsia="IRNazanin"/>
          <w:color w:val="111111"/>
          <w:sz w:val="28"/>
          <w:sz w:val="28"/>
          <w:szCs w:val="28"/>
          <w:rtl w:val="true"/>
          <w:lang w:bidi="fa-IR"/>
        </w:rPr>
        <w:t>انّ اللّه تعالی جعل من عمدة دینه اقامة الحدود، من القتل و الضرب و غیرهما، و فصل الدعاوی بین الناس، و هذا لا یتحقّق الاّ بنصب أمیر مطاع عارف عادل غیر جائر، معین من قبل اللّه تعالی؛ لأنّ الحکیم العلیم لا یجوز أن یکل الامّة الی أنفسهم، و لا ینصب لهم أمیرا یباشروهم نصب الخلفاء مع بقاء التکلیف، و ارادته الاجتماع منهم، و الائتلاف و ترک الافتراق و الاختلاف، و کونهم علی الحقّ القویم و الصراط المستقیم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علمه تعالی بأنّ الغالب فی الناس أهل الجهل و السفه، و حبّ الدنیا الذی هو رأس کلّ خطیئة، و هم لا یختارون و لا یریدون الاّ أمثالهم و أشباههم، و یبغضون أهل الفضل و العلم و التقوی، و لا یحبّون أتباعهم و اقتفاء آثارهم، و یلزم ثوران الفتنة، بأن یختار کلّ طائفة اماما؛ لاختلاف دواعیهم، فیؤول الأمر الی القتل و الأسر و النهب، کما وقع لیزید و ابن الزبیر و الولید، و أشباههم من بنی امیّة و بنی العبّاس، و فساد هؤلاء الفسّاق أشهر و أظهر من کفر ابلیس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قبائح امام المخالفین بالبیعة یزید بن معاویة، أنّه قتل أحد سیّدی شباب أهل الجنّة صلوات اللّه علیه، بعد ما منعه و منع حریمه علی ید عمر بن سعد من شرب ماء الفرات، و قتل خواصّه و جماعة من أهل بیته، و الحکایة مشهورة لا تحتاج الی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أفعاله الشنیعة أنّه نهب مدینة الرسول صلّی اللّه علیه و اله علی ید مسلم بن عقبة نائبه، و سبی أهل المدینة، و أخذ منهم البیعة علی أنّهم عبید قنّ لیزید بن معاویة، و أباحها ثلاثة أیّام، حتّی نقل عن جماعة من أهل التاریخ أنّه ولد فی تلک المدّة أربعة آلاف مولود لا یعرف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لمسلم بن عقبة، و اجعل طریقک الی المدینة، فان حاربوک فحاربهم فأبحها ثلاثا، ثمّ فعل ما فعل بأهل المدینة من القتل 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أعماله الشنیعة أنّه أنفذ الحصین بن نمیر السکونی لقتال عبد اللّه بن الزبیر بمکّة، فرمی الکعبة بالحجارة، و هتک حرمة حرم اللّه بعد هتک حرمة رسوله، ذکره صاحب حیاة الحیوان و غیره من أهل التاریخ، و هذا الملعون الخبیث مع هذه الشناعة سیّئة من سیّئات أبیه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فضائح امامهم بالبیعة عبد الملک بن مروان، أنّه جعل الحجّاج السفّاک الذی تولّد مشوّها لا دبر له فثقب دبره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علی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حیاة الحیوان من علماء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یصبر عن سفک الدماء و کان یخبر عن نفسه أنّ أکبر لذّاته سفک الدماء، و ارتکاب امور لا یقدر علیها غیره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ابن خلّکان و الحافظ الذهبی و غیره، احصی من قتله الحجّاج صبرا سوی من قتل فی حروبه، فبلغ مائة ألف و عشرین ألفا،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رواه الترمذی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حبسه خمسون ألف رجل و ثلاثون ألف امرأة، منهنّ ستّة عشر ألف مجرّدات، و کان یحبس الرجال و النساء فی موضع واحد، و عرضت سجونه </w:t>
      </w:r>
    </w:p>
    <w:p>
      <w:pPr>
        <w:pStyle w:val="BookText"/>
        <w:rPr/>
      </w:pPr>
      <w:r>
        <w:rPr>
          <w:rFonts w:ascii="IRNazanin" w:hAnsi="IRNazanin" w:eastAsia="IRNazanin"/>
          <w:color w:val="111111"/>
          <w:sz w:val="28"/>
          <w:sz w:val="28"/>
          <w:szCs w:val="28"/>
          <w:rtl w:val="true"/>
          <w:lang w:bidi="fa-IR"/>
        </w:rPr>
        <w:t>فوجد فیها ثلاثة و ثلاثین ألفا لم یجب علی أحدهم قطع و لا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بن عبد الملک أخرج من کان فی سجن الحجّاج من المظلومین،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أخرج فی یوم ثمانین ألفا،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أخرج من سجونه ثلاثمائة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لسجنه سقف یستر الناس من الشمس فی الصیف، و لا من المطر فی الشتاء، بل کان مبنیّا من الرخام، و کان له غیر ذلک من العذاب،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کاتبه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عدّة من قتلنا فی التهمة؟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رکب یوم جمعة، فسمع ضجّة،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المحبوسون یضجّون و یشتکون ممّا هم فیه من العذاب و الجوع، فالتفت الی ناحیتهم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اخسؤوا فیها و لا یتکلّمون، فما صلّی جمعة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فضائح امامهم بالبیعة الولید علیه اللعنة الی یوم الوعید، انّه تفأّل یوما بالمصحف فخرج فأله وَ اسْتَفْتَحُوا وَ خابَ کُلُّ جَبّارٍ عَنِیدٍ </w:t>
      </w:r>
      <w:r>
        <w:rPr>
          <w:rStyle w:val="FootnoteAnchor"/>
          <w:rtl w:val="true"/>
        </w:rPr>
        <w:footnoteReference w:id="865"/>
      </w:r>
      <w:r>
        <w:rPr>
          <w:rFonts w:ascii="IRNazanin" w:hAnsi="IRNazanin" w:eastAsia="IRNazanin"/>
          <w:color w:val="111111"/>
          <w:sz w:val="28"/>
          <w:sz w:val="28"/>
          <w:szCs w:val="28"/>
          <w:rtl w:val="true"/>
          <w:lang w:bidi="fa-IR"/>
        </w:rPr>
        <w:t>فرمی المصحف و أمر أن یجعل هدفا فرماه بالنشاب، و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 فها أنا ذاک جبّار عنید</w:t>
      </w:r>
    </w:p>
    <w:p>
      <w:pPr>
        <w:pStyle w:val="BookText"/>
        <w:rPr/>
      </w:pPr>
      <w:r>
        <w:rPr>
          <w:rFonts w:ascii="IRNazanin" w:hAnsi="IRNazanin" w:eastAsia="IRNazanin"/>
          <w:color w:val="111111"/>
          <w:sz w:val="28"/>
          <w:sz w:val="28"/>
          <w:szCs w:val="28"/>
          <w:rtl w:val="true"/>
          <w:lang w:bidi="fa-IR"/>
        </w:rPr>
        <w:t>اذا ما جئت ربّک یوم حشر فقل یا ربّ مزّقنی الولید</w:t>
      </w:r>
    </w:p>
    <w:p>
      <w:pPr>
        <w:pStyle w:val="BookText"/>
        <w:rPr/>
      </w:pPr>
      <w:r>
        <w:rPr>
          <w:rFonts w:ascii="IRNazanin" w:hAnsi="IRNazanin" w:eastAsia="IRNazanin"/>
          <w:color w:val="111111"/>
          <w:sz w:val="28"/>
          <w:sz w:val="28"/>
          <w:szCs w:val="28"/>
          <w:rtl w:val="true"/>
          <w:lang w:bidi="fa-IR"/>
        </w:rPr>
        <w:t>قال صاحب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عساکر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انهمک الولید فی شرب الخمر، و رفض الآخرة وراء ظهره، و أقبل علی القصف و اللهو و التلذّذ مع الندماء و المغنّیین، و کان یضرب بالعود، و یوقع بالطبل، و یمشی بالدفّ، قد انتهک محارم اللّه حتّی قیل له الفاسق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واقع جاریة و هو سکران، و جاء المؤذّنون یؤذّنون بالصلاة، فحلف أن لا یصلّی بالناس الاّ هی، فلبست ثیابه و تنکّرت و صلّت بالناس و هی جنبة </w:t>
      </w:r>
      <w:bookmarkStart w:id="119" w:name="pg5633_62173"/>
    </w:p>
    <w:p>
      <w:pPr>
        <w:pStyle w:val="BookText"/>
        <w:rPr/>
      </w:pPr>
      <w:bookmarkEnd w:id="119"/>
      <w:r>
        <w:rPr>
          <w:rFonts w:ascii="IRNazanin" w:hAnsi="IRNazanin" w:eastAsia="IRNazanin"/>
          <w:color w:val="111111"/>
          <w:sz w:val="28"/>
          <w:sz w:val="28"/>
          <w:szCs w:val="28"/>
          <w:rtl w:val="true"/>
          <w:lang w:bidi="fa-IR"/>
        </w:rPr>
        <w:t>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اصطنع برکة من خمر و اذا طرب ألقی نفسه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وقس علی هؤلاء الزنادقة سائر أئمّتهم البغاة الظالمین من الأمویّین و العبّاسیّین، حشر اللّه أولیاؤهم معهم یوم الدین، و قد بشّرهم اللّه تعالی بقوله یَوْمَ نَدْعُوا کُلَّ أُناسٍ بِإِمامِهِمْ </w:t>
      </w:r>
      <w:r>
        <w:rPr>
          <w:rStyle w:val="FootnoteAnchor"/>
          <w:rtl w:val="true"/>
        </w:rPr>
        <w:footnoteReference w:id="866"/>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ریب أنّ ما یستلزم مثل هذا الفساد العظیم لا یلیق بالحکمة، و کیف یجوّز عاقل أن یخرج سیّد المرسلین من دار الدنیا بغیر تعیین خلیفة، و یدع الناس مهملین ضایعین؟ مع أنّه علیه السّلام لم یخرج الی غزوة و لم یسافر الی قریة الاّ و نصب خلیفة علی المدینة، و لم یدع سریّة و لا قریة قطّ بغیر أمیر، و لا شکّ أنّ احتیاج الناس الی الأمیر بعد وفاته أشدّ من احتیاجهم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وجوب تعیین الامام علی اللّه تعالی و رسوله، و غیر هؤلاء الأئمّة الاثنی عشر علیهم السّلام لم یکن أحد معیّنا من قبل اللّه و رسوله بالاجماع، فثبت أنّهم هم الأئمّة المعیّنون للامامة</w:t>
      </w:r>
      <w:r>
        <w:rPr>
          <w:rFonts w:eastAsia="IRNazanin" w:cs="IRNazanin"/>
          <w:color w:val="111111"/>
          <w:sz w:val="28"/>
          <w:szCs w:val="28"/>
          <w:rtl w:val="true"/>
          <w:lang w:bidi="fa-IR"/>
        </w:rPr>
        <w:t>.</w:t>
      </w:r>
    </w:p>
    <w:p>
      <w:pPr>
        <w:pStyle w:val="Heading3"/>
        <w:numPr>
          <w:ilvl w:val="2"/>
          <w:numId w:val="1"/>
        </w:numPr>
        <w:rPr/>
      </w:pPr>
      <w:bookmarkStart w:id="120" w:name="__RefHeading___Toc3186615_581953129"/>
      <w:bookmarkStart w:id="121" w:name="_Toc44"/>
      <w:bookmarkEnd w:id="120"/>
      <w:r>
        <w:rPr>
          <w:rtl w:val="true"/>
        </w:rPr>
        <w:t>الدلیل الرابع</w:t>
      </w:r>
      <w:r>
        <w:rPr>
          <w:rtl w:val="true"/>
        </w:rPr>
        <w:t xml:space="preserve">: </w:t>
      </w:r>
      <w:r>
        <w:rPr>
          <w:rtl w:val="true"/>
        </w:rPr>
        <w:t>دلالة آیة الاکمال علی تعیین الخلیفة و الامام</w:t>
      </w:r>
      <w:bookmarkEnd w:id="121"/>
    </w:p>
    <w:p>
      <w:pPr>
        <w:pStyle w:val="BookText"/>
        <w:rPr/>
      </w:pPr>
      <w:r>
        <w:rPr>
          <w:rFonts w:ascii="Amiri" w:hAnsi="Amiri" w:eastAsia="Amiri" w:cs="Amiri"/>
          <w:color w:val="111111"/>
          <w:sz w:val="28"/>
          <w:sz w:val="28"/>
          <w:szCs w:val="28"/>
          <w:rtl w:val="true"/>
          <w:lang w:bidi="ar-SA"/>
        </w:rPr>
        <w:t xml:space="preserve">قوله تعالی اَلْیَوْمَ أَکْمَلْتُ لَکُمْ دِینَکُمْ وَ أَتْمَمْتُ عَلَیْکُمْ نِعْمَتِی وَ رَضِیتُ لَکُمُ الْإِسْلامَ دِیناً </w:t>
      </w:r>
      <w:r>
        <w:rPr>
          <w:rStyle w:val="FootnoteAnchor"/>
          <w:rtl w:val="true"/>
        </w:rPr>
        <w:footnoteReference w:id="867"/>
      </w:r>
      <w:r>
        <w:rPr>
          <w:rFonts w:ascii="IRNazanin" w:hAnsi="IRNazanin" w:eastAsia="IRNazanin"/>
          <w:color w:val="111111"/>
          <w:sz w:val="28"/>
          <w:sz w:val="28"/>
          <w:szCs w:val="28"/>
          <w:rtl w:val="true"/>
          <w:lang w:bidi="fa-IR"/>
        </w:rPr>
        <w:t>لأنّ مقتضی الآیة أنّ النبیّ صلّی اللّه علیه و اله لم یخرج من الدنیا الاّ بعد اکمال الدین و اتمام النعمة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ریب أنّ کلّ قضیّة تقع الی انقضاء التکلیف حکمها من الدین، و لا ریب أنّ من القضایا ما وقعت فی زمنه علیه السّلام و تعلّمها الناس، و منها ما لم تقع و لم یرها الناس </w:t>
      </w:r>
      <w:bookmarkStart w:id="122" w:name="pg5633_62175"/>
    </w:p>
    <w:p>
      <w:pPr>
        <w:pStyle w:val="BookText"/>
        <w:rPr/>
      </w:pPr>
      <w:bookmarkEnd w:id="122"/>
      <w:r>
        <w:rPr>
          <w:rFonts w:ascii="IRNazanin" w:hAnsi="IRNazanin" w:eastAsia="IRNazanin"/>
          <w:color w:val="111111"/>
          <w:sz w:val="28"/>
          <w:sz w:val="28"/>
          <w:szCs w:val="28"/>
          <w:rtl w:val="true"/>
          <w:lang w:bidi="fa-IR"/>
        </w:rPr>
        <w:t>و لم یسألوا عنه، بل نعلم قطعا علی استحالة تحمّل الانسان بالقوّة البشریّة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امام عالم ربّانیّ مؤیّد حافظ لجمیع أحکام القضایا فی کلّ زمان الی یوم القیامة؛ لئلاّ یکون اللّه کاذبا فی اخباره، و لم یکن أحد ممّن ادّعی الامامة متّصفا بما ذکرناه غیر الأئمّة الاثنی عشر، فثبت امامتهم علیهم السّلام</w:t>
      </w:r>
      <w:r>
        <w:rPr>
          <w:rFonts w:eastAsia="IRNazanin" w:cs="IRNazanin"/>
          <w:color w:val="111111"/>
          <w:sz w:val="28"/>
          <w:szCs w:val="28"/>
          <w:rtl w:val="true"/>
          <w:lang w:bidi="fa-IR"/>
        </w:rPr>
        <w:t>.</w:t>
      </w:r>
    </w:p>
    <w:p>
      <w:pPr>
        <w:pStyle w:val="Heading3"/>
        <w:numPr>
          <w:ilvl w:val="2"/>
          <w:numId w:val="1"/>
        </w:numPr>
        <w:rPr/>
      </w:pPr>
      <w:bookmarkStart w:id="123" w:name="__RefHeading___Toc3186617_581953129"/>
      <w:bookmarkStart w:id="124" w:name="_Toc45"/>
      <w:bookmarkEnd w:id="123"/>
      <w:r>
        <w:rPr>
          <w:rtl w:val="true"/>
        </w:rPr>
        <w:t>الدلیل الخامس</w:t>
      </w:r>
      <w:r>
        <w:rPr>
          <w:rtl w:val="true"/>
        </w:rPr>
        <w:t xml:space="preserve">: </w:t>
      </w:r>
      <w:r>
        <w:rPr>
          <w:rtl w:val="true"/>
        </w:rPr>
        <w:t>تواتر النصّ علی الأئمّة الاثنی عشر علیهم السّلام</w:t>
      </w:r>
      <w:bookmarkEnd w:id="124"/>
    </w:p>
    <w:p>
      <w:pPr>
        <w:pStyle w:val="BookText"/>
        <w:rPr/>
      </w:pPr>
      <w:r>
        <w:rPr>
          <w:rFonts w:ascii="IRNazanin" w:hAnsi="IRNazanin" w:eastAsia="IRNazanin"/>
          <w:color w:val="111111"/>
          <w:sz w:val="28"/>
          <w:sz w:val="28"/>
          <w:szCs w:val="28"/>
          <w:rtl w:val="true"/>
          <w:lang w:bidi="fa-IR"/>
        </w:rPr>
        <w:t>انّه تواتر عن النبیّ صلّی اللّه علیه و اله أنّه نصّ علی علی علیه السّلام، و عنه علی الحسن، و عن الحسن علی الحسین، و هکذا الی قائمنا الحجّة صلوات اللّه علیهم، و رواه الشیعة مع کثرتهم فی کلّ زمان و انتشارهم و تفرّق بلادهم، و العقل حاکم بعدم الداعی علی تواطئهم علی مثل هذا الأمر؛ لانتشار بلادهم، و تباعد أوطانهم، و شوکة عدوّهم، و ضعف حالهم</w:t>
      </w:r>
      <w:r>
        <w:rPr>
          <w:rFonts w:eastAsia="IRNazanin" w:cs="IRNazanin"/>
          <w:color w:val="111111"/>
          <w:sz w:val="28"/>
          <w:szCs w:val="28"/>
          <w:rtl w:val="true"/>
          <w:lang w:bidi="fa-IR"/>
        </w:rPr>
        <w:t>.</w:t>
      </w:r>
    </w:p>
    <w:p>
      <w:pPr>
        <w:pStyle w:val="Heading3"/>
        <w:numPr>
          <w:ilvl w:val="2"/>
          <w:numId w:val="1"/>
        </w:numPr>
        <w:rPr/>
      </w:pPr>
      <w:bookmarkStart w:id="125" w:name="__RefHeading___Toc3186619_581953129"/>
      <w:bookmarkStart w:id="126" w:name="_Toc46"/>
      <w:bookmarkEnd w:id="125"/>
      <w:r>
        <w:rPr>
          <w:rtl w:val="true"/>
        </w:rPr>
        <w:t>الدلیل السادس</w:t>
      </w:r>
      <w:r>
        <w:rPr>
          <w:rtl w:val="true"/>
        </w:rPr>
        <w:t xml:space="preserve">: </w:t>
      </w:r>
      <w:r>
        <w:rPr>
          <w:rtl w:val="true"/>
        </w:rPr>
        <w:t>اتّفاق الامّة علی عدالة الأئمّة الاثنی عشر وسعة علمهم و قدرهم</w:t>
      </w:r>
      <w:bookmarkEnd w:id="126"/>
    </w:p>
    <w:p>
      <w:pPr>
        <w:pStyle w:val="BookText"/>
        <w:rPr/>
      </w:pPr>
      <w:r>
        <w:rPr>
          <w:rFonts w:ascii="IRNazanin" w:hAnsi="IRNazanin" w:eastAsia="IRNazanin"/>
          <w:color w:val="111111"/>
          <w:sz w:val="28"/>
          <w:sz w:val="28"/>
          <w:szCs w:val="28"/>
          <w:rtl w:val="true"/>
          <w:lang w:bidi="fa-IR"/>
        </w:rPr>
        <w:t>انّ الامّة متّفقون علی عدالة الأئمّة الاثنی عشر، و علوّ قدرهم و طهارتهم، و قد ثبت بلا شکّ معرفتهم علیهم السّلام لکثیر ممّن یعتقد امامتهم، و یدین اللّه تعالی بعصمتهم و النصّ علیهم، و یشهد بالعجز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اختصاص هؤلاء بهم، و ملازمتهم ایّاهم علیهم السّلام و نقلهم العلوم و الأحکام عنهم، و حملهم الزکوات و الأخماس الیهم، و من أنکر هذا و دفع کان مکابرا دافعا للعیان، بعیدا عن معرفة أخبارهم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کلّ محصّل نظر فی الأخبار أنّ هشام بن الحکم، و أبا بصیر، و زرارة بن أعین، و بکیر بن أعین، و محمّد بن النعمان مؤمن الطاق الذی یلقّبه العامّة شیطان </w:t>
      </w:r>
      <w:bookmarkStart w:id="127" w:name="pg5633_62177"/>
    </w:p>
    <w:p>
      <w:pPr>
        <w:pStyle w:val="BookText"/>
        <w:rPr/>
      </w:pPr>
      <w:bookmarkEnd w:id="127"/>
      <w:r>
        <w:rPr>
          <w:rFonts w:ascii="IRNazanin" w:hAnsi="IRNazanin" w:eastAsia="IRNazanin"/>
          <w:color w:val="111111"/>
          <w:sz w:val="28"/>
          <w:sz w:val="28"/>
          <w:szCs w:val="28"/>
          <w:rtl w:val="true"/>
          <w:lang w:bidi="fa-IR"/>
        </w:rPr>
        <w:t>الطاق، و برید بن معاویة، و أمثالهم من أهل العراق و الحجاز و خراسان و فارس، و کانوا فی وقت جعفر بن محمّد علیهما السّلام، و هم رؤساء الشیعة فی الفقه و الأحکام و روایة الحدیث، و قد صنّفوا الکتب، و جمعوا المسائل و الروایات، و أضافوا أکثر ما اعتمدوه من الروایة الیه و الی أبیه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لکلّ انسان منهم أتباع و تلامذة فی المعنی الذی یتفرّد به، و انّهم کانوا یرحلون من العراق الی الحجاز، ثمّ یرجعون و یحکون عنه الأقوال، و یسندون الیه الدلالات، و کانت حالهم فی وقت الکاظم و الرضا علیهما السّلام علی هذه الصفة، و کذلک الی أبی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الأمر علی ما ذکرناه، لم تخل الامامیّة فی شهادتها بامامة هؤلاء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صادقة محقّة فی نقل النصّ علیهم، فقد 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کاذبة فی شهادتها، یلزم أن یکون من سمّیناهم من أئمّة الهدی علیهم السّلام ضالّین برضاهم بذلک، فاسقین بترک النکیر علیهم، مستحقّین للبراءة من حیث تولّوا الکذّابین، مضلّین للامّة لتقویتهم ایّاهم، و اختصاصهم من بین الفرق کلّها، ظالمین فی أخذ الزکوات و الأخماس عنهم، و هذا باطل؛ لثبوت طهارتهم و عدالتهم و علوّ درجاتهم بالاجماع و الاتّفاق</w:t>
      </w:r>
      <w:r>
        <w:rPr>
          <w:rFonts w:eastAsia="IRNazanin" w:cs="IRNazanin"/>
          <w:color w:val="111111"/>
          <w:sz w:val="28"/>
          <w:szCs w:val="28"/>
          <w:rtl w:val="true"/>
          <w:lang w:bidi="fa-IR"/>
        </w:rPr>
        <w:t>.</w:t>
      </w:r>
    </w:p>
    <w:p>
      <w:pPr>
        <w:pStyle w:val="Heading3"/>
        <w:numPr>
          <w:ilvl w:val="2"/>
          <w:numId w:val="1"/>
        </w:numPr>
        <w:rPr/>
      </w:pPr>
      <w:bookmarkStart w:id="128" w:name="__RefHeading___Toc3186621_581953129"/>
      <w:bookmarkStart w:id="129" w:name="_Toc47"/>
      <w:bookmarkEnd w:id="128"/>
      <w:r>
        <w:rPr>
          <w:rtl w:val="true"/>
        </w:rPr>
        <w:t>الدلیل السابع</w:t>
      </w:r>
      <w:r>
        <w:rPr>
          <w:rtl w:val="true"/>
        </w:rPr>
        <w:t xml:space="preserve">: </w:t>
      </w:r>
      <w:r>
        <w:rPr>
          <w:rtl w:val="true"/>
        </w:rPr>
        <w:t>تنصیص الرسول صلّی اللّه علیه و اله علی أنّ الخلفاء بعده اثنا عشر</w:t>
      </w:r>
      <w:bookmarkEnd w:id="129"/>
    </w:p>
    <w:p>
      <w:pPr>
        <w:pStyle w:val="BookText"/>
        <w:rPr/>
      </w:pPr>
      <w:r>
        <w:rPr>
          <w:rFonts w:ascii="IRNazanin" w:hAnsi="IRNazanin" w:eastAsia="IRNazanin"/>
          <w:color w:val="111111"/>
          <w:sz w:val="28"/>
          <w:sz w:val="28"/>
          <w:szCs w:val="28"/>
          <w:rtl w:val="true"/>
          <w:lang w:bidi="fa-IR"/>
        </w:rPr>
        <w:t>أخبر النبیّ صلّی اللّه علیه و اله بأن یکون بعده اثنا عشر خلیفة کلّهم من قریش،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أمیرا کلّهم من قریش</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روایة رواها العامّة فی صحاحهم بعدّة طرق، و عدوّها من الصحاح، تسخیرا من اللّه سبحانه، مع بغضهم و عداوتهم للامامیّة الاثنی عشریّة، و قد ورد هذا المعنی فی کتب المخالف فی عدّة 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البخاری حدیث واحد، و فی صحیح مسلم أحد عشر حدیثا، و فی تفسیر الثعلبی ثلاثة أحادیث، و فی الجمع بین الصحیحین للحمیدی سبعة أحادیث، و فی الجمع بین الصحاح الستّة لرزین العبدری حدیثان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مسند أحمد بن حنبل فی المجلّد الثالث من مسند عبد اللّه بن مسعود عن مسروق بهذه العبارة،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عبد اللّه جلوسا فی المسجد یقرؤنا،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هل حدّثکم نبیّکم کم یکون من بعده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کعدّة نقباء بنی اسرائیل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الشیخ الجلیل أبو الفتح محمّد بن علی الکراجکی، عن علماء العامّة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عثمان الدهنی، و عثمان بن أبی شیبة، و ابن سعید الأشجّ، و أبو کریب، و محمّد بن عجلان</w:t>
      </w:r>
      <w:r>
        <w:rPr>
          <w:rStyle w:val="FootnoteAnchor"/>
          <w:rtl w:val="true"/>
        </w:rPr>
        <w:footnoteReference w:id="870"/>
      </w:r>
      <w:r>
        <w:rPr>
          <w:rFonts w:ascii="IRNazanin" w:hAnsi="IRNazanin" w:eastAsia="IRNazanin"/>
          <w:color w:val="111111"/>
          <w:sz w:val="28"/>
          <w:sz w:val="28"/>
          <w:szCs w:val="28"/>
          <w:rtl w:val="true"/>
          <w:lang w:bidi="fa-IR"/>
        </w:rPr>
        <w:t>، و علی بن محمّد، و ابراهیم بن سعید باسنادهم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ابن مسعود،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نبیّکم کم یکون بعده من الخلفاء؟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سألنی عنها أحد قبلک، و انّک لأحدث القوم سنّا، سمعته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من الخلفاء عدّة نقباء بنی اسرائیل،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الحدیث أیضا عن أبی اسامة باسناده عن قیس بن عبد اللّه، عن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هذا الحدیث عن حمّاد بن زید، باسناده عن مسروق، و زاد فیه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جلوسا عند عبد اللّه یقرؤنا القرآن،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هل سألتم </w:t>
      </w:r>
    </w:p>
    <w:p>
      <w:pPr>
        <w:pStyle w:val="BookText"/>
        <w:rPr/>
      </w:pPr>
      <w:r>
        <w:rPr>
          <w:rFonts w:ascii="IRNazanin" w:hAnsi="IRNazanin" w:eastAsia="IRNazanin"/>
          <w:color w:val="111111"/>
          <w:sz w:val="28"/>
          <w:sz w:val="28"/>
          <w:szCs w:val="28"/>
          <w:rtl w:val="true"/>
          <w:lang w:bidi="fa-IR"/>
        </w:rPr>
        <w:t>رسول اللّه صلّی اللّه علیه و اله کم یملک أمر هذه الامّة خلیفة من بعده؟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سألنی أحد منذ قدمت العراق، و سألنا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عدّة نقباء بنی اسرائیل</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عبد اللّه بن امیّة، باسناده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یزال هذا الدین قائما الی اثنی عشر من قریش، فاذا مضوا ساخت الأرض بأهلها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 بکر بن خیثمة، باسناده عن الأسعد</w:t>
      </w:r>
      <w:r>
        <w:rPr>
          <w:rStyle w:val="FootnoteAnchor"/>
          <w:rtl w:val="true"/>
        </w:rPr>
        <w:footnoteReference w:id="873"/>
      </w:r>
      <w:r>
        <w:rPr>
          <w:rFonts w:ascii="IRNazanin" w:hAnsi="IRNazanin" w:eastAsia="IRNazanin"/>
          <w:color w:val="111111"/>
          <w:sz w:val="28"/>
          <w:sz w:val="28"/>
          <w:szCs w:val="28"/>
          <w:rtl w:val="true"/>
          <w:lang w:bidi="fa-IR"/>
        </w:rPr>
        <w:t>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اثنا عشر خلیفة کلّهم من قریش،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الهرج</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سلیمان بن أحمد، باسناده عن جابر بن سمرة، و هو قریب فی المعنی من الحدیث المنقول عنه آنفا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سهل بن حمّاد، باسناده عن عون بن أبی جحیفة،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اله و هو یخطب و عمر جالس بین یدیه،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امّتی صالحا حتّی یمضی اثنا عشر خلیفة کلّهم من قریش</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اللیث باسناده عن ربیعة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شقیق الأصبحی،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بعدی اثنا عشر خلیفة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هذه الأحادیث الدالّة علی انحصار الأئمّة فی الاثنی عشر، أنّ النبیّ صلّی اللّه علیه و اله قد أخبر بافتراق امّته بعده، و أنّ الناجیة منه فرقة واحدة، و قد رواه الخاصّة و العامّة، و لا نجد فی فرق الامّة فرقة قالت بانحصار الأئمّة فی الاثنی عشر غیر الشیعة الامامیّة، فعلمنا أنّهم هم الفرقة الناجیة، و أئمّتهم الاثنی عشر هم الأئمّة المحقّة الموعودة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السدی من قد ماء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ذرّیّة رسول اللّه صلّی اللّه علیه و اله، 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کرهت ساره مکان هاجر أوحی اللّه الی ابراهیم الخلیل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باسماعیل و امّه حتّی تنزله</w:t>
      </w:r>
      <w:r>
        <w:rPr>
          <w:rStyle w:val="FootnoteAnchor"/>
          <w:rtl w:val="true"/>
        </w:rPr>
        <w:footnoteReference w:id="878"/>
      </w:r>
      <w:r>
        <w:rPr>
          <w:rFonts w:ascii="IRNazanin" w:hAnsi="IRNazanin" w:eastAsia="IRNazanin"/>
          <w:color w:val="111111"/>
          <w:sz w:val="28"/>
          <w:sz w:val="28"/>
          <w:szCs w:val="28"/>
          <w:rtl w:val="true"/>
          <w:lang w:bidi="fa-IR"/>
        </w:rPr>
        <w:t>بیتی التهامیّ، یعنی مکّة، فانّی ناشر ذرّیّته، و جاعلهم ثقلا علی من کفر بی، و جاعل منهم نبیّا عظیما، و مظهره علی الأدیان، و جاعل من ذرّیّته اثنی عشر عظیما، و جاعلا ذرّیّته عدد نجوم السماء</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وقع التصریح بأسماء أئمّتنا علیهم السّلام فی عدّة أحادیث من أخبار المخالفین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المسمّی عندهم صدر الأئمّة أخطب خوارزم موفّق بن أحمد المکّی فی کتابه، عن أبی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اسری بی الی السماء،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من خلّفت فی امّتک؟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یا محمّد انّی اطّلعت علی الأرض اطّلاعة، فاخترتک منها، فشققت لک إسما من أسمائی، فلا أذکر فی موضع الاّ ذکرت معی، فأنا المحمود و أنت محمّد، ثمّ اطّلعت </w:t>
      </w:r>
    </w:p>
    <w:p>
      <w:pPr>
        <w:pStyle w:val="BookText"/>
        <w:rPr/>
      </w:pPr>
      <w:r>
        <w:rPr>
          <w:rFonts w:ascii="IRNazanin" w:hAnsi="IRNazanin" w:eastAsia="IRNazanin"/>
          <w:color w:val="111111"/>
          <w:sz w:val="28"/>
          <w:sz w:val="28"/>
          <w:szCs w:val="28"/>
          <w:rtl w:val="true"/>
          <w:lang w:bidi="fa-IR"/>
        </w:rPr>
        <w:t>الثانیة، فاخترت منها علیّا، و شققت له إسما من أسمائی، فأنا الأعلی و هو علیّ، یا محمّد انّی خلقتک و خلقت علیّا و فاطمة و الحسن و الحسین و الأئمّة من ولده من شبح نور من نوری، و عرضت ولایتکم علی أهل السماوات و الأرض، فمن قبلها کان عندی من المؤمنین، و من جحدها کان عندی من الکافرین، یا محمّد لو أنّ عبدا من عبادی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 فالتفتّ، فاذا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هو فی وسطهم، یعنی المهدی، کأنّه کوکب 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هذا الثائر من عترتک، یا محمّد بعزّتی و جلالی انّه الحجّة الواجبة لأولیائی، و المنتقم من أعدائی</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عن سعید بن بشیر،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أنا واردکم علی الحوض، و أنت علی الساقی، و الحسن الذائد، و الحسین الآمر، و علی بن الحسین القابض</w:t>
      </w:r>
      <w:r>
        <w:rPr>
          <w:rStyle w:val="FootnoteAnchor"/>
          <w:rtl w:val="true"/>
        </w:rPr>
        <w:footnoteReference w:id="881"/>
      </w:r>
      <w:r>
        <w:rPr>
          <w:rFonts w:ascii="IRNazanin" w:hAnsi="IRNazanin" w:eastAsia="IRNazanin"/>
          <w:color w:val="111111"/>
          <w:sz w:val="28"/>
          <w:sz w:val="28"/>
          <w:szCs w:val="28"/>
          <w:rtl w:val="true"/>
          <w:lang w:bidi="fa-IR"/>
        </w:rPr>
        <w:t xml:space="preserve">، و محمّد بن علی الناشر، و جعفر بن محمّد السائق، و موسی بن جعفر محصی المحبّین و المبغضین و قامع المنافقین، و علی بن موسی مزیّن المؤمنین، و محمّد بن علی منزل أهل الجنّة فی درجاتهم، و علی بن محمّد خطیب شیعته، و مزوّجهم الحور العین، و الحسن بن علی سراج أهل الجنّة </w:t>
      </w:r>
    </w:p>
    <w:p>
      <w:pPr>
        <w:pStyle w:val="BookText"/>
        <w:rPr/>
      </w:pPr>
      <w:r>
        <w:rPr>
          <w:rFonts w:ascii="IRNazanin" w:hAnsi="IRNazanin" w:eastAsia="IRNazanin"/>
          <w:color w:val="111111"/>
          <w:sz w:val="28"/>
          <w:sz w:val="28"/>
          <w:szCs w:val="28"/>
          <w:rtl w:val="true"/>
          <w:lang w:bidi="fa-IR"/>
        </w:rPr>
        <w:t>یستضیؤون به، و المهدی شفیعهم یوم القیامة حیث لا یأذن الاّ لمن شاء و یرضی</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هذا الحدیث صاحب الصراط المستقیم،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الشیخ الفاضل محمّد بن أحمد بن شاذان مسندا الی علی علیه السّلام، و أسند نحوه الأعمش و سعید بن قیس،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البغوی الی ابن عمر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نذیر امّتی، و أنت هادیها، و الحسن قائدها، و الحسین سائقها</w:t>
      </w:r>
      <w:r>
        <w:rPr>
          <w:rStyle w:val="FootnoteAnchor"/>
          <w:rtl w:val="true"/>
        </w:rPr>
        <w:footnoteReference w:id="883"/>
      </w:r>
      <w:r>
        <w:rPr>
          <w:rFonts w:ascii="IRNazanin" w:hAnsi="IRNazanin" w:eastAsia="IRNazanin"/>
          <w:color w:val="111111"/>
          <w:sz w:val="28"/>
          <w:sz w:val="28"/>
          <w:szCs w:val="28"/>
          <w:rtl w:val="true"/>
          <w:lang w:bidi="fa-IR"/>
        </w:rPr>
        <w:t>، و علی بن الحسین جامعها، و محمّد بن علی عارفها، و جعفر بن محمّد کاتبها، و موسی بن جعفر محصیها، و علی بن موسی معبّرها و منجیها، و طارد مبغضیها، و مدنی مؤمنیها، و محمّد بن علی قائدها و سائقها، و علی بن محمّد ساترها و عالمها، و الحسن بن علی منادیها و معطیها، و القائم الخلف ناشدها و شاهدها، انّ فی ذلک لآیات للمتوسّمین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أسنده ابن حنبل، عن ابن عمر بأربعة و ثلاثین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ذکره فی الصراط المستقیم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بالاسناد عن سلمان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 اله و اذا الحسین بن علی علی فخذه، و هو یقبل عینیه و یلثم فاه،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و ابن سیّد، و أبو السادة، أنت امام ابن امام أبو الائمّة، أنت حجّة ابن حجّة أبو الحجج، تسعة من صلبک تاسعهم قائمهم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الحدیث الطبری من علمائنا، عن عماد الدین شفروة الحنفی فی کتاب تناقضات أخبار البخاری، و کذا الحدیث الأوّل الذی رواه أخطب عن أبی سلیمان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قال صاحب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الروایات فی أعداد الأئمّة و أسمائهم من طریق المخالفین، ما أسنده عبد الصمد بن مکرّم الطشی، الی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یا داود؟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لی حاجة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زیدا یدعو الی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ائتنی بتلک الصحیفة، فجاءه فدفعها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ممّا اخرج الینا أهل البیت علیهم السّلام یرثه کابر عن کابر من لدن رسول اللّه صلّی اللّه علیه و اله فقرأتها، فاذا فیها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w:t>
      </w:r>
      <w:r>
        <w:rPr>
          <w:rStyle w:val="FootnoteAnchor"/>
          <w:rtl w:val="true"/>
        </w:rPr>
        <w:footnoteReference w:id="886"/>
      </w:r>
      <w:r>
        <w:rPr>
          <w:rFonts w:ascii="IRNazanin" w:hAnsi="IRNazanin" w:eastAsia="IRNazanin"/>
          <w:color w:val="111111"/>
          <w:sz w:val="28"/>
          <w:sz w:val="28"/>
          <w:szCs w:val="28"/>
          <w:rtl w:val="true"/>
          <w:lang w:bidi="fa-IR"/>
        </w:rPr>
        <w:t>علی بن أبی طالب، و الحسن، و الحسین، و علی بن الحسین، و محمّد بن علی، و جعفر بن محمّد، و موسی بن جعفر، و علی بن موسی، و محمّد بن علی، و علی بن محمّد، و الحسن بن علی، و الخلف منهم الحجّة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أین کان؟ و متی کان مکتوبا؟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و أنتم،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آدم بألفی عام، فأین یتاه بزید و یذهب به، انّ أشدّ الناس لنا عداوة و حسدا الأقرب الینا فالأقرب</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صاحب الطرائف بعد ما أورد بعض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أیضا کتابا تصنیف رجال الأربعة المذاهب، اسم 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أهل البیت من آل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نصر بن الجهضمی، یتضمّن تسمیة الاثنی عشر من آل محمّد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کتابا آخر من تصانیفهم، و ترجمة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و وفاة أهل البیت و أین 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خشّاب النحوی الحنبلی، یتضمّن تسمیة الاثنی عشر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عبد اللّه بن عیّاش صنّف کتابا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 الأثر فی امامة </w:t>
      </w:r>
    </w:p>
    <w:p>
      <w:pPr>
        <w:pStyle w:val="BookText"/>
        <w:rPr/>
      </w:pPr>
      <w:r>
        <w:rPr>
          <w:rFonts w:ascii="IRNazanin" w:hAnsi="IRNazanin" w:eastAsia="IRNazanin"/>
          <w:color w:val="111111"/>
          <w:sz w:val="28"/>
          <w:sz w:val="28"/>
          <w:szCs w:val="28"/>
          <w:rtl w:val="true"/>
          <w:lang w:bidi="fa-IR"/>
        </w:rPr>
        <w:t>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نحو من أربعین ورقة، فیها أحادیث عن النبیّ صلّی اللّه علیه و اله فی امامة الاثنی عشر من قریش بأسمائهم عن رجال الأربعة المذاهب</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أخبر عن الکتاب المذکور غیر صاحب الطرائف من ثقات العلماء، و انّما اقتصرنا علی الأحادیث الواردة من طریق المخالف لیکون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الواردة من طریق الامامیّة، فهی متجاوزة حدّ التواتر، و قد روی ثقة الاسلام محمّد بن یعقوب فی الکافی عدّة أحادیث</w:t>
      </w:r>
      <w:r>
        <w:rPr>
          <w:rStyle w:val="FootnoteAnchor"/>
          <w:rtl w:val="true"/>
        </w:rPr>
        <w:footnoteReference w:id="889"/>
      </w:r>
      <w:r>
        <w:rPr>
          <w:rFonts w:ascii="IRNazanin" w:hAnsi="IRNazanin" w:eastAsia="IRNazanin"/>
          <w:color w:val="111111"/>
          <w:sz w:val="28"/>
          <w:sz w:val="28"/>
          <w:szCs w:val="28"/>
          <w:rtl w:val="true"/>
          <w:lang w:bidi="fa-IR"/>
        </w:rPr>
        <w:t>، و الصدوق محمّد بن علی بن بابویه فی کتاب اکمال الدین و اتمام النعمة عدّة أحادیث</w:t>
      </w:r>
      <w:r>
        <w:rPr>
          <w:rStyle w:val="FootnoteAnchor"/>
          <w:rtl w:val="true"/>
        </w:rPr>
        <w:footnoteReference w:id="890"/>
      </w:r>
      <w:r>
        <w:rPr>
          <w:rFonts w:ascii="IRNazanin" w:hAnsi="IRNazanin" w:eastAsia="IRNazanin"/>
          <w:color w:val="111111"/>
          <w:sz w:val="28"/>
          <w:sz w:val="28"/>
          <w:szCs w:val="28"/>
          <w:rtl w:val="true"/>
          <w:lang w:bidi="fa-IR"/>
        </w:rPr>
        <w:t>، و کذا فی کتاب عیون أخبار الرضا</w:t>
      </w:r>
      <w:r>
        <w:rPr>
          <w:rStyle w:val="FootnoteAnchor"/>
          <w:rtl w:val="true"/>
        </w:rPr>
        <w:footnoteReference w:id="891"/>
      </w:r>
      <w:r>
        <w:rPr>
          <w:rFonts w:ascii="IRNazanin" w:hAnsi="IRNazanin" w:eastAsia="IRNazanin"/>
          <w:color w:val="111111"/>
          <w:sz w:val="28"/>
          <w:sz w:val="28"/>
          <w:szCs w:val="28"/>
          <w:rtl w:val="true"/>
          <w:lang w:bidi="fa-IR"/>
        </w:rPr>
        <w:t>، و الشیخ العلاّمة أبو علی الطبرسی فی کتاب اعلام الوری أکثر من عشرین حدیثا</w:t>
      </w:r>
      <w:r>
        <w:rPr>
          <w:rStyle w:val="FootnoteAnchor"/>
          <w:rtl w:val="true"/>
        </w:rPr>
        <w:footnoteReference w:id="892"/>
      </w:r>
      <w:r>
        <w:rPr>
          <w:rFonts w:ascii="IRNazanin" w:hAnsi="IRNazanin" w:eastAsia="IRNazanin"/>
          <w:color w:val="111111"/>
          <w:sz w:val="28"/>
          <w:sz w:val="28"/>
          <w:szCs w:val="28"/>
          <w:rtl w:val="true"/>
          <w:lang w:bidi="fa-IR"/>
        </w:rPr>
        <w:t>، و الصدوق له کتاب فی النصوص علی الاثنی عشر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فضلاء الرواة صنّف کتابا مفردا فی نقل الصحابة و التابعین النصوص علی امامة الأئمّة المعصومین الاثنی عشر، و المرویّ عنه فی هذا الکتاب من الصحابة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و أبو سعید الخدری، و أبو ذرّ الغفاری، و سلمان الفارسی، و جابر بن سمرة، و جابر بن عبد اللّه، و أنس بن مالک، و أبو هریرة، و عمر بن الخطّاب، و زید بن ثابت، و زید بن أرقم، و أبو أمامة، و واثلة بن الأسقع، و أبو أیّوب الأنصاری، و عمّار بن یاسر، و حذیفة بن أسید، و عمر بن الحسین، و سعد بن مالک، و حذیفة بن الیمان، و أبو قتادة الأنصاری، و علی بن أبی طالب علیه السّلام، </w:t>
      </w:r>
    </w:p>
    <w:p>
      <w:pPr>
        <w:pStyle w:val="BookText"/>
        <w:rPr/>
      </w:pPr>
      <w:r>
        <w:rPr>
          <w:rFonts w:ascii="IRNazanin" w:hAnsi="IRNazanin" w:eastAsia="IRNazanin"/>
          <w:color w:val="111111"/>
          <w:sz w:val="28"/>
          <w:sz w:val="28"/>
          <w:szCs w:val="28"/>
          <w:rtl w:val="true"/>
          <w:lang w:bidi="fa-IR"/>
        </w:rPr>
        <w:t>و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امّ سلمة، و فاطمة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علی المتتبّع أنّ لأصحابنا رضوان اللّه علیهم کتب کثیرة مشتملة علی النصوص علی امامة الاثنی عشر علیهم السّلام، فمن رام مشاهدة النصوص مفصّلا، فعلیه بمراجعة الکتب المشتملة علیه، و کتابنا الموسوم بالمقالات العالیة فی بیان الفرقة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أوردناه من الأخبار ما ورد فی السفر الأوّل من التوراة من البشارة لابراهیم علیه السّلام فی قبول دعائه فی حقّ اسماعیل، و هذه عبارة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لیشماعیل شمعیتخا هنیه برختی اوتو و هفریتی اوتو و هربیتی اوتو بماد ماد شینم عاسار نسی‌ام یولیدون نتبتو لکوی کادول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اسماعیل سمعت دعاءک ها أنا بارکته و أثمرته و کثّرته بعظیم عظیم و اثنی عشر شریفا یولدون منه، و أعطیته لقوم عظیم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اللغة العبریّة و العربیّة متقاربان،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شمعیتخا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خاء فی العبریّة بمنزلة کاف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وحده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للمغائب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هفریتی و هربیتی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للمتکلّم وحده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علماء بنی اسرائیل بعد اسلامه فی رسالته فی بشارات اللّه و أنبیائه بمجیء نبیّنا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المفسّرین للعبرانیّة اختلفوا فی تفسیر بماد ماد، فمنهم من فسّره بأحمد أحمد، و منهم من فسّره بعظیم عظیم،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بمعنی جدّا جدّا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شینم عاسار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ناسی بمعنی الشریف، و علامة الجمع فی العبرانیّة المیم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بمنزلة 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الجلیل أبو الفتح محمّد بن علی الکراجکی فی وجه الدلالة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واضح علی ساداتنا صلوات اللّه علیهم، و ابانة عن تشریف منزلتهم و علوّ قدرهم؛ لأنّ رتبة التعظیم و التشریف المخصوصة بهذه العدّة المنصوصة غیر موجودة الاّ فی ساداتنا من بین جمیع ولد اسماعیل، و لا نعلم اثنی عشر یدّعون ذلک فی أنفسهم و لا یدّعی لهم سواهم، فان لم یکونوا هم المعنیّین بذلک لم یکن للوعد انجاز و لا للبشارة ثمرة، و اللّه متعال أن یخلف وعده أو یبشّر خلیله علیه السّلام بما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الأخبار أیضا ما أورده الشیخ الجلیل أبو الفتح محمّد بن علی الکراجکی فی الاستنصار من حکایة قسّ بن ساعدة، و کان سبط من أسباط العرب، متقدّما حکیما، و واعظا محسنا، و خطیبا لسنا، ذا عمر طویل، و رأی أصیل، قد أدرک العلماء المتقدّمین، و شاهد الحواریّین، و الحکایة طویلة، و لکن لسقم النسخة نحن نقتصر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الجلیل المذکور، باسناده عن أبی المنذر هشام بن محمّد بن السائب الکلبی، باسناده عن الجارود بن المنذر العبدی، و کان نصرانیّا فأسلم عام الحدیبیّة، و حسن اسلامه، و کان قارئا للکتب، عالما بتأویلها، بصیرا بالفلسفة و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الجارود أتی فی رجال من عبد القیس الی النبیّ صلّی اللّه علیه و اله، فراعهم منظره علیه السّلام، فأحصرهم عن الکلام، فتقدّم الجارود الیه و سلّم علیه، و أنشد شعرا مشتملا علی الثناء علی النبیّ صلّی اللّه علیه و اله من جملتها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 الأوّلون باسمک فینا و بأسماء بعده تتلالا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فی حدیثه، الی أن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من یعرف قسّ بن </w:t>
      </w:r>
    </w:p>
    <w:p>
      <w:pPr>
        <w:pStyle w:val="BookText"/>
        <w:rPr/>
      </w:pPr>
      <w:r>
        <w:rPr>
          <w:rFonts w:ascii="IRNazanin" w:hAnsi="IRNazanin" w:eastAsia="IRNazanin"/>
          <w:color w:val="111111"/>
          <w:sz w:val="28"/>
          <w:sz w:val="28"/>
          <w:szCs w:val="28"/>
          <w:rtl w:val="true"/>
          <w:lang w:bidi="fa-IR"/>
        </w:rPr>
        <w:t>ساعدة الأیادی؟ فقال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یا رسول اللّه نعرفه، و نعت حکمته و عظاته من نظمه و نثره،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قس یا رسول اللّه ینتظر زمانک، و یهتف باسمک و أبیک و امّک، و بأسماء لست أحسّها معک، و لا أراها فی من اتّبعک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فأنشأت احدّثهم و رسول اللّه مستبشر یسمع و القوم سامعون واعون،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شهدت قسّا و قد خرج من ناد من أندیة أیاد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صحصح ذی قتاد، فوقف رافعا الی السماء وجهه، فدنوت منه،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السبعة الأرقعة، و الأرضین المربعة، بمحمّد و الثلاثة المحامدة معه، و العلیّین الأربعة، و سبطیه النبعة الأرفعة، و السریّ الألمعة، و سمیّ الکلیم الضرعة، و الحسن ذی الرفعة، اولئک النقباء الشفعة، و الطریق المهیعة، درسة الانجیل، و حفظة التأویل، علی عدد النقباء من بنی اسرائیل ، محاة الأضالیل، نفاة الأباطیل، الصادقوا القیل، علیهم تقوم الساعة، و بهم تنال الشفاعة، و لهم من اللّه فرض الطاعة،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لقّنی مدرکهم و لو بعد الآتی من عمری، ثمّ نقل عنه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قسّ قسما لیس به مکتتما</w:t>
      </w:r>
    </w:p>
    <w:p>
      <w:pPr>
        <w:pStyle w:val="BookText"/>
        <w:rPr/>
      </w:pPr>
      <w:r>
        <w:rPr>
          <w:rFonts w:ascii="IRNazanin" w:hAnsi="IRNazanin" w:eastAsia="IRNazanin"/>
          <w:color w:val="111111"/>
          <w:sz w:val="28"/>
          <w:sz w:val="28"/>
          <w:szCs w:val="28"/>
          <w:rtl w:val="true"/>
          <w:lang w:bidi="fa-IR"/>
        </w:rPr>
        <w:t>لو عاش ألفی عمر لم یبق منها سأما</w:t>
      </w:r>
    </w:p>
    <w:p>
      <w:pPr>
        <w:pStyle w:val="BookText"/>
        <w:rPr/>
      </w:pPr>
      <w:r>
        <w:rPr>
          <w:rFonts w:ascii="IRNazanin" w:hAnsi="IRNazanin" w:eastAsia="IRNazanin"/>
          <w:color w:val="111111"/>
          <w:sz w:val="28"/>
          <w:sz w:val="28"/>
          <w:szCs w:val="28"/>
          <w:rtl w:val="true"/>
          <w:lang w:bidi="fa-IR"/>
        </w:rPr>
        <w:t>حتّی یلاقی أحمدا و النقباء النجباء</w:t>
      </w:r>
    </w:p>
    <w:p>
      <w:pPr>
        <w:pStyle w:val="BookText"/>
        <w:rPr/>
      </w:pPr>
      <w:r>
        <w:rPr>
          <w:rFonts w:ascii="IRNazanin" w:hAnsi="IRNazanin" w:eastAsia="IRNazanin"/>
          <w:color w:val="111111"/>
          <w:sz w:val="28"/>
          <w:sz w:val="28"/>
          <w:szCs w:val="28"/>
          <w:rtl w:val="true"/>
          <w:lang w:bidi="fa-IR"/>
        </w:rPr>
        <w:t>هم أوصیاء أحمد أکرم من تحت السما</w:t>
      </w:r>
    </w:p>
    <w:p>
      <w:pPr>
        <w:pStyle w:val="BookText"/>
        <w:rPr/>
      </w:pPr>
      <w:r>
        <w:rPr>
          <w:rFonts w:ascii="IRNazanin" w:hAnsi="IRNazanin" w:eastAsia="IRNazanin"/>
          <w:color w:val="111111"/>
          <w:sz w:val="28"/>
          <w:sz w:val="28"/>
          <w:szCs w:val="28"/>
          <w:rtl w:val="true"/>
          <w:lang w:bidi="fa-IR"/>
        </w:rPr>
        <w:t>ذرّیّة من فاطمة أکرم بها من فطما</w:t>
      </w:r>
    </w:p>
    <w:p>
      <w:pPr>
        <w:pStyle w:val="BookText"/>
        <w:rPr/>
      </w:pPr>
      <w:r>
        <w:rPr>
          <w:rFonts w:ascii="IRNazanin" w:hAnsi="IRNazanin" w:eastAsia="IRNazanin"/>
          <w:color w:val="111111"/>
          <w:sz w:val="28"/>
          <w:sz w:val="28"/>
          <w:szCs w:val="28"/>
          <w:rtl w:val="true"/>
          <w:lang w:bidi="fa-IR"/>
        </w:rPr>
        <w:t>یعمی العباد عنهم و هم جلاء للعمی</w:t>
      </w:r>
    </w:p>
    <w:p>
      <w:pPr>
        <w:pStyle w:val="BookText"/>
        <w:rPr/>
      </w:pPr>
      <w:r>
        <w:rPr>
          <w:rFonts w:ascii="IRNazanin" w:hAnsi="IRNazanin" w:eastAsia="IRNazanin"/>
          <w:color w:val="111111"/>
          <w:sz w:val="28"/>
          <w:sz w:val="28"/>
          <w:szCs w:val="28"/>
          <w:rtl w:val="true"/>
          <w:lang w:bidi="fa-IR"/>
        </w:rPr>
        <w:t>لست بناس ذکرهم حتّی احلّ الرجما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أنبأنی نبّأک اللّه بخیر ما هذه الأسماء التی لم نشهدها و أشهدنا قس ذکرها؟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لیلة اسری بی الی السماء أوحی اللّه عزّ و جلّ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من أرسلنا من رسلنا علی ما بعثوا؟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بعثتم؟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نبوّتک و ولایة علی بن أبی طالب و الأئمّة منکما، ثمّ عرّفنی اللّه بعدّتهم و بأسمائهم، و ذکرهم رسول اللّه صلّی اللّه علیه و اله للجارود واحدا واحدا الی المهدی صلوات اللّه علیهم، و قال له، قال ربّی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أولیائی، و هذا المنتقم من أعدائی، یعنی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هؤلاء المذکورون فی التوراة و الانجیل و الزبور و الفرقان، فانصرفت بقومی و أنا أقول، ثمّ ذکر أبیاتا له مشتملة علی مناقبه صلّی اللّه علیه و اله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هذه الحکایة علی بن محمّد بن یونس فی الصراط المستقیم بأدنی تغییر،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أسنده محمّد بن لاحق بن سابق من طریق العامّة الی الجارود العبدی</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أسند الشیخ العالم أحمد بن عیّاش أنّ عبد الملک بن مروان بعث الیه عامله علی المغرب، بلغنی أنّ مدینة من صفر بمفازة من الأندلس بناها الجنّ لسلیمان بن داود، و أودعها الکنوز، و أنّ الاسکندر استعدّ عاما کاملا للخروج الیها، فاخبر بمواقع دونها لبعد مسافتها و صعوبتها، و أنّ أحدا لم یهمّ بها الاّ قصر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عبد الملک الی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تکثّر من الأزواد، فتخرج الیها، ففعل و بلغها، و کتب الی عبد الملک بأمرها، و فی آخر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عند سورها کتابة بالعبریّة، فقرأتها و أمرت بنسخها، ثمّ نقل أبیاتها، من جملتها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ولدت عدنان صاحبها من هاشم کان منها خیر مولود</w:t>
      </w:r>
    </w:p>
    <w:p>
      <w:pPr>
        <w:pStyle w:val="BookText"/>
        <w:rPr/>
      </w:pPr>
      <w:r>
        <w:rPr>
          <w:rFonts w:ascii="IRNazanin" w:hAnsi="IRNazanin" w:eastAsia="IRNazanin"/>
          <w:color w:val="111111"/>
          <w:sz w:val="28"/>
          <w:sz w:val="28"/>
          <w:szCs w:val="28"/>
          <w:rtl w:val="true"/>
          <w:lang w:bidi="fa-IR"/>
        </w:rPr>
        <w:t>و خصّه اللّه بالآیات منبعثا الی الخلیقة منها البیض و السود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مقالید أهل الأرض قاطبة و الأوصیاء له أهل المقالید </w:t>
      </w:r>
      <w:bookmarkStart w:id="130" w:name="pg5633_62202"/>
    </w:p>
    <w:p>
      <w:pPr>
        <w:pStyle w:val="BookText"/>
        <w:rPr/>
      </w:pPr>
      <w:bookmarkEnd w:id="130"/>
      <w:r>
        <w:rPr>
          <w:rFonts w:ascii="IRNazanin" w:hAnsi="IRNazanin" w:eastAsia="IRNazanin"/>
          <w:color w:val="111111"/>
          <w:sz w:val="28"/>
          <w:sz w:val="28"/>
          <w:szCs w:val="28"/>
          <w:rtl w:val="true"/>
          <w:lang w:bidi="fa-IR"/>
        </w:rPr>
        <w:t>هم الخلائف اثنا عشرة حجج من بعده أوصیاء السادة الصید</w:t>
      </w:r>
    </w:p>
    <w:p>
      <w:pPr>
        <w:pStyle w:val="BookText"/>
        <w:rPr/>
      </w:pPr>
      <w:r>
        <w:rPr>
          <w:rFonts w:ascii="IRNazanin" w:hAnsi="IRNazanin" w:eastAsia="IRNazanin"/>
          <w:color w:val="111111"/>
          <w:sz w:val="28"/>
          <w:sz w:val="28"/>
          <w:szCs w:val="28"/>
          <w:rtl w:val="true"/>
          <w:lang w:bidi="fa-IR"/>
        </w:rPr>
        <w:t>حتّی یقوم بأمر اللّه قائمهم من السماء اذا ما باسمه نودی</w:t>
      </w:r>
    </w:p>
    <w:p>
      <w:pPr>
        <w:pStyle w:val="BookText"/>
        <w:rPr/>
      </w:pPr>
      <w:r>
        <w:rPr>
          <w:rFonts w:ascii="IRNazanin" w:hAnsi="IRNazanin" w:eastAsia="IRNazanin"/>
          <w:color w:val="111111"/>
          <w:sz w:val="28"/>
          <w:sz w:val="28"/>
          <w:szCs w:val="28"/>
          <w:rtl w:val="true"/>
          <w:lang w:bidi="fa-IR"/>
        </w:rPr>
        <w:t>فلمّا قرأ عبد الملک الکتاب قال للزهری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المنادی باسمه؟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ساءنی ذلک أم سرّنی،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من ولد فاطمة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المخالفین قد تحیّروا فی تأویل الأخبار الصحیحة المشتملة علی ذکر الخلفاء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الصراط المستقیم عن کتاب فصل الخطاب و تاریخ بغداد للشیخ جلال الدین السیوطی، أنّ المراد بالاثنی عشر الثلاثة و أمیر المؤمنین و الحسن و سبعة من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أنّه کفر و عناد و خروج عن منهج السداد؛ لأنّهم لا یطلقون اسم الخلیفة الاّ علی الأربعة، بموجب حدیث ملک غضوض، و أیضا أیّ مسلم یقول بامامة یزید الخمّار، و ولید بن یزید الزندیق الثانی عشر من خلفاء بنی امیّة، و ان لم یراعوا الترتیب، و انتخبوا سبعة من بنی امیّة و بنی العبّاس، فهو أشنع، کما لا یخفی علی أهل البصیرة</w:t>
      </w:r>
      <w:r>
        <w:rPr>
          <w:rFonts w:eastAsia="IRNazanin" w:cs="IRNazanin"/>
          <w:color w:val="111111"/>
          <w:sz w:val="28"/>
          <w:szCs w:val="28"/>
          <w:rtl w:val="true"/>
          <w:lang w:bidi="fa-IR"/>
        </w:rPr>
        <w:t>.</w:t>
      </w:r>
    </w:p>
    <w:p>
      <w:pPr>
        <w:pStyle w:val="Heading3"/>
        <w:numPr>
          <w:ilvl w:val="2"/>
          <w:numId w:val="1"/>
        </w:numPr>
        <w:rPr/>
      </w:pPr>
      <w:bookmarkStart w:id="131" w:name="__RefHeading___Toc3186623_581953129"/>
      <w:bookmarkStart w:id="132" w:name="_Toc48"/>
      <w:bookmarkEnd w:id="131"/>
      <w:r>
        <w:rPr>
          <w:rtl w:val="true"/>
        </w:rPr>
        <w:t>الدلیل الثامن</w:t>
      </w:r>
      <w:r>
        <w:rPr>
          <w:rtl w:val="true"/>
        </w:rPr>
        <w:t xml:space="preserve">: </w:t>
      </w:r>
      <w:r>
        <w:rPr>
          <w:rtl w:val="true"/>
        </w:rPr>
        <w:t>حدیث الثقلین</w:t>
      </w:r>
      <w:bookmarkEnd w:id="13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أبدا، کتاب اللّه و عترتی أهل بیتی،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رواها الخاصّة و العامّة بعبارات مختلفة و أسانید متعدّدة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الحدیث أنّه فی کلّ زمان الی یوم القیامة عالم ربّانیّ معصوم من عترة الرسول صلّی اللّه علیه و اله، صالح لهدایة کلّ من عاصره من العلماء و العبّاد و الزهّاد، بحیث من تمسّک به من هؤلاء فی الأقوال و الأعمال یکون آمنا من الجهل و الضلال، و لم نجد فرقة من فرق المسلمین قالت بوجود امام من العترة موصوف بما ذکرناه فی کلّ زمان الی یوم القیامة الاّ الشیعة الامامیّة، فعرفنا أنّهم هم الفرقة الناجیة، و أئمّتهم الاثنی عشر صلوات اللّه علیهم هم الأئمّة الهادیة التی ترکهم النبیّ صلّی اللّه علیه و اله مع الکتاب، و لا یفترقان أبدا الی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أحمد بن حنبل باسناده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 هو داخل علی المختار أو خارج من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ما ان تمسّکتم به لن تضلّوا بعدی، أحدهما أکبر من الآخر، کتاب اللّه عزّ و جلّ، حبل ممدود من السماء الی الأرض، و عترتی أهل بیتی، ألا و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باسناده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 الأرض، أو ما بین السماء الی الأرض، و عترتی أهل بیتی، و انّهما لن یفترقا حتّی یردا علیّ الحوض</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صحیح مسلم فی الجزء الرابع، باسناده عن زید بن أرقم حدیث من جملتها،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اله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فانّما أنا بشر یوشک أن یأتینی رسول ربّی فاجیب، و أنا تارک فیکم الثقلین، أوّلهما کتاب اللّه فیه النور، فخذوا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 أذکرکم اللّه فی أهل بیتی، أذکرکم اللّه فی أهل بیتی،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الصدقة بعده، الخبر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الحدیث بسندین آخرین مع بعض الزیادات</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بسنده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انّی قد ترکت فیکم الثقلین خلیفتین، ان أخذتم بهما لن تضلّوا بعدی، أحدهما أکبر من الآخر، کتاب اللّه حبل ممدود من السماء الی الأرض، و عترتی أهل بیتی، ألا و انّهما لن یفترقا حتّی یردا علیّ الحوض</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الفقیه الشافعی ابن المغازلی فی کتابه، عن أبی سعید الخدری،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اوشک أن ادعی فاجیب، و انّی قد ترکت فیکم الثقلین، کتاب اللّه حبل ممدود من السماء الی الأرض، و عترتی أهل بیتی، و انّ اللطیف الخبیر أخبرنی أنّهما لن یفترقا حتّی یردا علیّ الحوض، انظروا ماذا تخلفونی فیهما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الذی نقلناه عن مسند أحمد بن حنبل روایة عن زید بن أرقم، رواه </w:t>
      </w:r>
    </w:p>
    <w:p>
      <w:pPr>
        <w:pStyle w:val="BookText"/>
        <w:rPr/>
      </w:pPr>
      <w:r>
        <w:rPr>
          <w:rFonts w:ascii="IRNazanin" w:hAnsi="IRNazanin" w:eastAsia="IRNazanin"/>
          <w:color w:val="111111"/>
          <w:sz w:val="28"/>
          <w:sz w:val="28"/>
          <w:szCs w:val="28"/>
          <w:rtl w:val="true"/>
          <w:lang w:bidi="fa-IR"/>
        </w:rPr>
        <w:t>بعینه ابن المغازلی بسند آخر عن زید بن أرقم</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نقلناه عن صحیح مسلم، رواه أیضا ابن المغازلی باسناده عن زید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رویناه عن الثعلبی عن عطیّة العوفی، قد رواه أیضا ابن المغازلی بسند آخر الی أبی سعید الخدری</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الصحاح الستّة لرزین العبدری فی الجزء الثالث من أجزاء أربعة من صحیح أبی داود، و هو کتاب السنن، و من صحیح الترمذی باسناده عن زید بن أرقم،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ما ان تمسّکتم به لن تضلّوا بعدی، أحدهما أعظم من الآخر، و هو کتاب اللّه حبل ممدود من السماء الی الأرض، و عترتی أهل بیتی لن یفترقا حتّی یردا علیّ الحوض، فانظروا کیف تخلفونی فی عترتی</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روت الفرقة المحقّة فی مواضع لا تحصی،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أخذتم بهما لن تضلّوا، أحدهما أکبر من الآخر، کتاب للّه و عترتی أهل بیتی، لن یفترقا حتّی یردا علیّ الحوض</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نحوه ابن حنبل فی مسنده من عدّة طرق، و مسلم فی موضعین من الجزء الرابع من صحیحه، و فی کتاب السنن، و صحیح الترمذی، و ابن عبد ربّه فی کتاب العقد، و ابن المغازلی من عدّة طرق فی کتابه، و الثعلبی فی تفسیره فی سورة آل عمران فی قوله تعالی وَ اعْتَصِمُوا بِحَبْلِ اللّهِ جَمِیعاً </w:t>
      </w:r>
      <w:r>
        <w:rPr>
          <w:rStyle w:val="FootnoteAnchor"/>
          <w:rtl w:val="true"/>
        </w:rPr>
        <w:footnoteReference w:id="911"/>
      </w:r>
      <w:r>
        <w:rPr>
          <w:rFonts w:ascii="IRNazanin" w:hAnsi="IRNazanin" w:eastAsia="IRNazanin"/>
          <w:color w:val="111111"/>
          <w:sz w:val="28"/>
          <w:sz w:val="28"/>
          <w:szCs w:val="28"/>
          <w:rtl w:val="true"/>
          <w:lang w:bidi="fa-IR"/>
        </w:rPr>
        <w:t xml:space="preserve">و رواه الحمیدی فی الجمع </w:t>
      </w:r>
    </w:p>
    <w:p>
      <w:pPr>
        <w:pStyle w:val="BookText"/>
        <w:rPr/>
      </w:pPr>
      <w:r>
        <w:rPr>
          <w:rFonts w:ascii="IRNazanin" w:hAnsi="IRNazanin" w:eastAsia="IRNazanin"/>
          <w:color w:val="111111"/>
          <w:sz w:val="28"/>
          <w:sz w:val="28"/>
          <w:szCs w:val="28"/>
          <w:rtl w:val="true"/>
          <w:lang w:bidi="fa-IR"/>
        </w:rPr>
        <w:t>بین الصحیحین من طرق عدّة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من کتابه مشیرا الی هذا الحدیث، و قد ذکره ابن مردویه من تسعة و مائتین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شرف النبیّ عن أمیر المؤمنین علیه السّلام فی وصیّته للمسلمین الذین حضروا حین نقل من الضربة، من جملة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فیکم من تخلّف من نبیّکم صلّی اللّه علیه و اله ما ان تمسّکتم به لن تضلّوا، هم الدعاة، و هم النجاة، و هم أرکان الأرض، و هم النجوم، بهم یستضاء من شجرة طاب فرعها، و زیتونة طاب أصلها، نبتت فی الحرم، و سقیت من کرم من خیر مستقرّ الی خیر مستودع من مدارک الی مبارک، صفت من الأقذار و الأدناس، و من قبیح ما أتته شرار الناس، لها فروع طوال لا تنال، حسرت عن صفاتها الألسن، و قصرت عن بلوغها الأعناق، فهم الدعاة، و هم النجاة، و بالناس الیهم حاجة، فاخلفوا رسول اللّه صلّی اللّه علیه و اله فیهم بأحسن الخلافة، فقد أخبرکم انّهما الثقلان، و انّهما لن یفترقا، هم و القرآن حتّی یردا علی الحوض، فألزموهم تهتدوا و ترشدوا، و لا تتفرّقوا عنهم و لا تترکوهم فتفرّقوا و تمزقوا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امریء مقبوض، و تارک فیکم ما ان تمسّکتم به لن تضلّوا بعدی، کتاب اللّه و عترتی أهل بیتی، و انّ اللطیف الخبیر نبّأنی أنّهما لن یفترقا هم و القرآن حتّی یردا علیّ الحوض</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أبو نعیم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لی سیّد العرب یعنی علیّا،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w:t>
      </w:r>
    </w:p>
    <w:p>
      <w:pPr>
        <w:pStyle w:val="BookText"/>
        <w:rPr/>
      </w:pPr>
      <w:r>
        <w:rPr>
          <w:rFonts w:ascii="IRNazanin" w:hAnsi="IRNazanin" w:eastAsia="IRNazanin"/>
          <w:color w:val="111111"/>
          <w:sz w:val="28"/>
          <w:sz w:val="28"/>
          <w:szCs w:val="28"/>
          <w:rtl w:val="true"/>
          <w:lang w:bidi="fa-IR"/>
        </w:rPr>
        <w:t>ولد آدم و علی سیّد العرب، فلمّا أن جاء أرسل الی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ألا أدلّکم علی ما ان تمسّکتم به لن تضلّوا بعدی؟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فأحبّوه بحبّی، و أکرموه بکرامتی، فانّ جبرئیل أمرنی بالذی قلت لکم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الترمذی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تارک فیکم الثقلین ما ان أخذتم به لن تضلّوا بعدی، أحدهما أعظم من الآخر، کتاب اللّه حبل ممدود من السماء الی الأرض، و عترتی أهل بیتی</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تواتر الروایات الدالّة علی أنّ التمسّک بأهل البیت منقذ من الضلال، و أنّ اتّباعهم فرض، و قد اعترف المخالفون بها و ان لم یعملوا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التفتازانی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فیه الهدی و النور، فخذوا بکتاب اللّه و استمسکوا به، و أهل بیتی 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یشعر بفضلهم علی العالم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لاتّصافهم بالعلم و التقوی مع شرف النسب، ألا تری أنّه علیه السّلام قرنهم بکتاب اللّه فی کون التمسّک بهم منقذا من الضلال، و لا معنی للتمسّک بالکتاب الاّ الأخذ بما فیه الهدایة، و کذا فی العترة</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هذه الأحادیث ما رواه أحمد بن حنبل فی مسنده، و نقله صاحب المشکاة عن أبی ذرّ، قال و هو متعلّق بباب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 من لم </w:t>
      </w:r>
    </w:p>
    <w:p>
      <w:pPr>
        <w:pStyle w:val="BookText"/>
        <w:rPr/>
      </w:pPr>
      <w:r>
        <w:rPr>
          <w:rFonts w:ascii="IRNazanin" w:hAnsi="IRNazanin" w:eastAsia="IRNazanin"/>
          <w:color w:val="111111"/>
          <w:sz w:val="28"/>
          <w:sz w:val="28"/>
          <w:szCs w:val="28"/>
          <w:rtl w:val="true"/>
          <w:lang w:bidi="fa-IR"/>
        </w:rPr>
        <w:t>یعرفنی فأنا جندب بن جنادة، سمعت رسول اللّه صلّی اللّه علیه و اله باذنی و الاّ فصمّتا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مثل أهل بیتی فیکم مثل سفینة نوح، من رکبها نجی و من تخلّف عنها هلک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ابن المغازلی الشافعی الواسطی هذا المعنی فی کتاب المناقب بعدّة أسانید مختلفة، روی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تأخّر</w:t>
      </w:r>
      <w:r>
        <w:rPr>
          <w:rStyle w:val="FootnoteAnchor"/>
          <w:rtl w:val="true"/>
        </w:rPr>
        <w:footnoteReference w:id="919"/>
      </w:r>
      <w:r>
        <w:rPr>
          <w:rFonts w:ascii="IRNazanin" w:hAnsi="IRNazanin" w:eastAsia="IRNazanin"/>
          <w:color w:val="111111"/>
          <w:sz w:val="28"/>
          <w:sz w:val="28"/>
          <w:szCs w:val="28"/>
          <w:rtl w:val="true"/>
          <w:lang w:bidi="fa-IR"/>
        </w:rPr>
        <w:t>عنها هلک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مثل سفینة نوح، من رکبها نجی، و من تخلّف عنها غرق</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 فیها نجی، و من تخلّف عنها غرق</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سعید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 نوح، من رکب فیها نجی، و من تخلّف عنها غرق</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شرف النبیّ صلّی اللّه علیه و 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IRNazanin" w:hAnsi="IRNazanin" w:eastAsia="IRNazanin"/>
          <w:color w:val="111111"/>
          <w:sz w:val="28"/>
          <w:sz w:val="28"/>
          <w:szCs w:val="28"/>
          <w:rtl w:val="true"/>
          <w:lang w:bidi="fa-IR"/>
        </w:rPr>
        <w:t>أهل بیتی مثل سفینة نوح، من رکبها نجی، و من تخلّف عنها غرق</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یؤیّدها أیضا ما فی کتاب شرف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فیکم کباب حطّة فی بنی اسرائیل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یتوهّم معاند أنّ أهل البیت یشتمل نساءه صلّی اللّه علیه و اله؛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عن دخولهنّ، و کذا کون التمسّک بأهل البیت منقذا من الضلالة و سببا للنجاة؛ لأنّ التمسّک بنساء النبیّ صلّی اللّه علیه و اله بالاجماع غیر منقذ من الضلالة و موجب للنجاة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أوردناه من الأخبار، و یدلّ علی أنّ النساء لسن من أهل البیت، ما ورد من الروایات الدالّة علی طهارة أهل البیت المتضمّنة لذکر أعیانهم من طرق المخالفین</w:t>
      </w:r>
      <w:r>
        <w:rPr>
          <w:rStyle w:val="FootnoteAnchor"/>
          <w:rtl w:val="true"/>
        </w:rPr>
        <w:footnoteReference w:id="928"/>
      </w:r>
      <w:r>
        <w:rPr>
          <w:rFonts w:ascii="IRNazanin" w:hAnsi="IRNazanin" w:eastAsia="IRNazanin"/>
          <w:color w:val="111111"/>
          <w:sz w:val="28"/>
          <w:sz w:val="28"/>
          <w:szCs w:val="28"/>
          <w:rtl w:val="true"/>
          <w:lang w:bidi="fa-IR"/>
        </w:rPr>
        <w:t>، من مسند أحمد بن حنبل، عن الأوزاعی، عن شدّاد بن عمارة،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واثلة بن الأسقع و عنده قوم، فذکروا علیّا علیه السّلام، فشتموه، فشتمته معهم، فلمّا قاموا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شتمت 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القوم یشتمونه فشتمته،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بما رأیت من رسول اللّه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فاطمة علیها السّلام أسألها عن علی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الی النبیّ صلّی اللّه علیه و اله، فجلست أنتظره حتّی جاء النبیّ صلّی اللّه علیه و اله، فجلس و معه علی و حسن و حسین، آخذا کلّ واحد منهما بیده حتّی دخل، فأدنی علیّا و فاطمة فأجلسهما بین یدیه، و أجلس حسنا و حسینا، کلّ واحد منهما علی فخذه، ثمّ لفّ علیهم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الآیة إِنَّما یُرِیدُ اللّهُ لِیُذْهِبَ عَنْکُمُ الرِّجْسَ أَهْلَ الْبَیْتِ وَ یُطَهِّرَکُمْ تَطْهِیراً </w:t>
      </w:r>
      <w:r>
        <w:rPr>
          <w:rStyle w:val="FootnoteAnchor"/>
          <w:rtl w:val="true"/>
        </w:rPr>
        <w:footnoteReference w:id="92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أحقّ‌</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روی قریبا من هذا المعنی بسندین آخرین عن أبی الأسقع</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عن عطیّة الطفاوی، عن أبیه، عن امّ سلمة حدّثته،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صلّی اللّه علیه و اله فی بیتی یوما، اذ 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فاطمة فی السدّة،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فتنحّی عن أهل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فتنحّیت فی البیت قریبا، فدخل علی و فاطمة و معهما الحسن و الحسین علیهم السّلام و هما صبیّان صغیران،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الصبیّین فوضعهما فی حجره فقبّلهما، و اعتنق علیّا باحدی یدیه، و فاطمة بالید الاخری، و قبّل فاطمة و قبّل علیّا، فأغدق علیهم خمیصة سوداء،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الیک لا الی النار أنا و أهل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عن عطاء بن أبی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امّ سلمة تذکر أنّ النبیّ صلّی اللّه علیه و اله کان فی بیتها، فأتته فاطمة علیها السّلام ببرمة فیها حریرة</w:t>
      </w:r>
      <w:r>
        <w:rPr>
          <w:rStyle w:val="FootnoteAnchor"/>
          <w:rtl w:val="true"/>
        </w:rPr>
        <w:footnoteReference w:id="933"/>
      </w:r>
      <w:r>
        <w:rPr>
          <w:rFonts w:ascii="IRNazanin" w:hAnsi="IRNazanin" w:eastAsia="IRNazanin"/>
          <w:color w:val="111111"/>
          <w:sz w:val="28"/>
          <w:sz w:val="28"/>
          <w:szCs w:val="28"/>
          <w:rtl w:val="true"/>
          <w:lang w:bidi="fa-IR"/>
        </w:rPr>
        <w:t>، فدخلت بها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زوجک و ابنیک،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و الحسن و الحسین علیهم السّلام، فدخلوا و جلسوا یأکلون من تلک الحریرة، و هو و هم علی منامة له علی دکان تحته کساء خیبریّ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فی الحجرة اصلّی، فأنزل اللّه تعالی هذه الآیة الکریمة إِنَّما یُرِیدُ اللّهُ لِیُذْهِبَ عَنْکُمُ الرِّجْسَ أَهْلَ الْبَیْتِ وَ یُطَهِّرَکُمْ تَطْهِیراً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الکساء و کساهم به</w:t>
      </w:r>
      <w:r>
        <w:rPr>
          <w:rStyle w:val="FootnoteAnchor"/>
          <w:rtl w:val="true"/>
        </w:rPr>
        <w:footnoteReference w:id="934"/>
      </w:r>
      <w:r>
        <w:rPr>
          <w:rFonts w:ascii="IRNazanin" w:hAnsi="IRNazanin" w:eastAsia="IRNazanin"/>
          <w:color w:val="111111"/>
          <w:sz w:val="28"/>
          <w:sz w:val="28"/>
          <w:szCs w:val="28"/>
          <w:rtl w:val="true"/>
          <w:lang w:bidi="fa-IR"/>
        </w:rPr>
        <w:t>، ثمّ أخرج یده فألوی بها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 خاصّتی، اللهمّ أذهب عنهم الرجس و 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رأسی من البیت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معکم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 انّک الی خیر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 أیضا عن شهر بن حوشب،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بزوجک و ابنیک، فجاءت بهم، فألقی علیهم کساء فدکیّا،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آل محمّد، فاجعل صلواتک و برکاتک علی محمّد و علی آل محمّد، انّک حمید مجید،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لأدخل معهم، فجذبه من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خیر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حدیث طویل، هذا موضع الحاجة منه، قال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رسول اللّه صلّی اللّه علیه و اله ثوبه، فوضعه علی علی و فاطمة و الحسن و الحسین علیهم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حدیث آخر عن امّ سلمة، و هذا موضع الحاجة منه،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 ابنیها، کلّ واحد منهما بیده، و علی یمشی فی اثرها حتّی دخلوا علی رسول اللّه صلّی اللّه علیه و اله، فأجلسهما فی حجره، و جلس علی علی یمینه، و جلست فاطمة علی یساره،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فاجتذب من تحتی کساء خیبریّا کان بساطا لنا علی المنامة فی المدینة، فلفّه رسول اللّه صلّی اللّه علیه و اله، فأخذ بشماله طرفی الکساء و ألوی بیده الیمنی الی ربّه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أذهب عنهم الرجس و طهّرهم تطهیرا،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فأدخلنی فی الکساء،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فی الکساء بعد ما قضی دعاءه لابن عمّه و ابنیه و ابنته فاطمة علیهم السّلام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صحیح البخاری فی الجزء الرابع، و من صحیح مسلم أیضا فی الجزء الرابع، باسنادهما عن صفیّة بنت شیبة،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 اللّه علیه و اله غداة و علیه </w:t>
      </w:r>
    </w:p>
    <w:p>
      <w:pPr>
        <w:pStyle w:val="BookText"/>
        <w:rPr/>
      </w:pPr>
      <w:r>
        <w:rPr>
          <w:rFonts w:ascii="Amiri" w:hAnsi="Amiri" w:eastAsia="Amiri" w:cs="Amiri"/>
          <w:color w:val="111111"/>
          <w:sz w:val="28"/>
          <w:sz w:val="28"/>
          <w:szCs w:val="28"/>
          <w:rtl w:val="true"/>
          <w:lang w:bidi="ar-SA"/>
        </w:rPr>
        <w:t>مرط مرجّل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تفسیر الثعلبی بسنده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الآیة فی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 فی علی، و فی حسن، و فی حسین، و فاطمة إِنَّما یُرِیدُ اللّهُ لِیُذْهِبَ عَنْکُمُ الرِّجْسَ أَهْلَ الْبَیْتِ وَ یُطَهِّرَکُمْ تَطْهِیراً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بسنده عن عطاء بن أبی ریاح، حدّثنی من سمع امّ سلمة رضی اللّه عنها، ثمّ ذکر الحدیث کما نقلناه عن امّ سلمة من مسند أحمد بن حنبل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باسناده عن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امّی علی عائشة، فسألتها امّی عن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أحبّ الناس الی رسول اللّه صلّی اللّه علیه و اله، لقد رأیت علیّا و فاطمة و حسنا و حسینا، و قد جمع رسول اللّه صلّی اللّه علیه و اله لفوعا</w:t>
      </w:r>
      <w:r>
        <w:rPr>
          <w:rStyle w:val="FootnoteAnchor"/>
          <w:rtl w:val="true"/>
        </w:rPr>
        <w:footnoteReference w:id="942"/>
      </w:r>
      <w:r>
        <w:rPr>
          <w:rFonts w:ascii="IRNazanin" w:hAnsi="IRNazanin" w:eastAsia="IRNazanin"/>
          <w:color w:val="111111"/>
          <w:sz w:val="28"/>
          <w:sz w:val="28"/>
          <w:szCs w:val="28"/>
          <w:rtl w:val="true"/>
          <w:lang w:bidi="fa-IR"/>
        </w:rPr>
        <w:t>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 خاصّتی، فأذهب عنهم الرجس و 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أنا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انّک الی خیر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باسناده عن اسماعیل بن عبد اللّه بن جعفر الطیّار،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علیه و اله الی الرحمة هابطة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 مرّتین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لی فاطمة و علیّا و الحسن و الحسین، 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حسنا عن یمینه، و حسینا عن شماله، و علیّا و فاطمة تجاهه، ثمّ غشّاهم کساء </w:t>
      </w:r>
    </w:p>
    <w:p>
      <w:pPr>
        <w:pStyle w:val="BookText"/>
        <w:rPr/>
      </w:pPr>
      <w:r>
        <w:rPr>
          <w:rFonts w:ascii="Amiri" w:hAnsi="Amiri" w:eastAsia="Amiri" w:cs="Amiri"/>
          <w:color w:val="111111"/>
          <w:sz w:val="28"/>
          <w:sz w:val="28"/>
          <w:szCs w:val="28"/>
          <w:rtl w:val="true"/>
          <w:lang w:bidi="ar-SA"/>
        </w:rPr>
        <w:t>خیبریّا،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لکلّ نبیّ أهلا، و هؤلاء أهل بیتی، فأنزل اللّه تعالی إِنَّما یُرِیدُ اللّهُ لِیُذْهِبَ عَنْکُمُ الرِّجْسَ أَهْلَ الْبَیْتِ وَ یُطَهِّرَکُمْ تَطْهِیراً فقالت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ألا أدخل معکم؟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فانّک الی خیر ان شاء اللّه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عن شداد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واثلة بن الأسقع الی آخر الحدیث، و قدّمنا تمام الحدیث نقلا عن مسند أحمد بن حنبل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بحذف الاسناد عن أبی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فی المدینة تسعة أشهر کیوم واحد، و کان رسول اللّه صلّی اللّه علیه و اله یجیء کلّ غداة، فیقوم علی باب علیّ و فاطمة علیهما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انّما یرید اللّه لیذهب عنکم الرجس أهل البیت و یطهّرکم تطهیرا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أیضا بحذف الاسناد عن ابن عبّاس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الخلق قسمین، فجعلنی فی خیرهما قسما،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Style w:val="FootnoteAnchor"/>
          <w:rtl w:val="true"/>
        </w:rPr>
        <w:footnoteReference w:id="947"/>
      </w:r>
      <w:r>
        <w:rPr>
          <w:rFonts w:ascii="Amiri" w:hAnsi="Amiri" w:eastAsia="Amiri" w:cs="Amiri"/>
          <w:color w:val="111111"/>
          <w:sz w:val="28"/>
          <w:sz w:val="28"/>
          <w:szCs w:val="28"/>
          <w:rtl w:val="true"/>
          <w:lang w:bidi="ar-SA"/>
        </w:rPr>
        <w:t>فأنا من خیر أصحاب الیمین، ثمّ جعل القسمین أثلاثا، فجعلنی فی خیرها ثلثا،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948"/>
      </w:r>
      <w:r>
        <w:rPr>
          <w:rFonts w:ascii="IRNazanin" w:hAnsi="IRNazanin" w:eastAsia="IRNazanin"/>
          <w:color w:val="111111"/>
          <w:sz w:val="28"/>
          <w:sz w:val="28"/>
          <w:szCs w:val="28"/>
          <w:rtl w:val="true"/>
          <w:lang w:bidi="fa-IR"/>
        </w:rPr>
        <w:t>فأنا من السابقین، و أنا من خیر السابقین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ثلاث قبائل، فجعلنی من خیرها قبیلة،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شُعُوباً </w:t>
      </w:r>
    </w:p>
    <w:p>
      <w:pPr>
        <w:pStyle w:val="BookText"/>
        <w:rPr/>
      </w:pPr>
      <w:r>
        <w:rPr>
          <w:rFonts w:ascii="Amiri" w:hAnsi="Amiri" w:eastAsia="Amiri" w:cs="Amiri"/>
          <w:color w:val="111111"/>
          <w:sz w:val="28"/>
          <w:sz w:val="28"/>
          <w:szCs w:val="28"/>
          <w:rtl w:val="true"/>
          <w:lang w:bidi="ar-SA"/>
        </w:rPr>
        <w:t xml:space="preserve">وَ قَبائِلَ </w:t>
      </w:r>
      <w:r>
        <w:rPr>
          <w:rStyle w:val="FootnoteAnchor"/>
          <w:rtl w:val="true"/>
        </w:rPr>
        <w:footnoteReference w:id="949"/>
      </w:r>
      <w:r>
        <w:rPr>
          <w:rFonts w:ascii="Amiri" w:hAnsi="Amiri" w:eastAsia="Amiri" w:cs="Amiri"/>
          <w:color w:val="111111"/>
          <w:sz w:val="28"/>
          <w:sz w:val="28"/>
          <w:szCs w:val="28"/>
          <w:rtl w:val="true"/>
          <w:lang w:bidi="ar-SA"/>
        </w:rPr>
        <w:t>فأنا أتقی ولد آدم و أکرمهم علی اللّه و لا فخر، ثمّ جعل القبائل بیوتا، فجعلنی فی خیرها بیتا،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بین الصحیحین للحمیدی،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الرابع و الستّون من المتّفق علیه فی الصحیحین من البخاری و مسلم، من مسند عائشة، عن مصعب بن شیبة، عن صفیّة بنت شیبة،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اله ذات غداة و علیه مرط مرجّل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بین الصحاح الستّة لرزین بن معاویة العبدری، قال فی الجزء الثانی من أجزاء ثلاثة فی تفسیر سورة الأحزاب من صحیح أبی داود السجستانی، و هو کتاب السنن،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اله، و علیه مرط مرجّل من شعر أسود، فجاء الحسن، فأدخله، ثمّ جاء الحسین، فأدخله،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امّ سلمة زوج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الآیة نزلت فی بیتها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جالسة عند </w:t>
      </w:r>
    </w:p>
    <w:p>
      <w:pPr>
        <w:pStyle w:val="BookText"/>
        <w:rPr/>
      </w:pPr>
      <w:r>
        <w:rPr>
          <w:rFonts w:ascii="IRNazanin" w:hAnsi="IRNazanin" w:eastAsia="IRNazanin"/>
          <w:color w:val="111111"/>
          <w:sz w:val="28"/>
          <w:sz w:val="28"/>
          <w:szCs w:val="28"/>
          <w:rtl w:val="true"/>
          <w:lang w:bidi="fa-IR"/>
        </w:rPr>
        <w:t>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من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الی خیر، انّک من أزواج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البیت رسول اللّه صلّی اللّه علیه و اله و علیّ و فاطمة و الحسن و الحسین صلوات اللّه علیهم، فجلّلهم بکساء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 طهّرهم تطهیرا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الجزء المذکور فی سنن أبی داود و موطّأ مالک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اله کان یمرّ بباب فاطمة، اذا خرج الی صلاة الفجر حین نزلت هذه الآیة قریبا من ستّة أشهر،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البیت إِنَّما یُرِیدُ اللّهُ لِیُذْهِبَ عَنْکُمُ الرِّجْسَ أَهْلَ الْبَیْتِ وَ یُطَهِّرَکُمْ تَطْهِیراً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الجزء الثالث من الکتاب أعنی جمع رزین فی باب مناقب الحسن و الحسین علیهما السّلام من صحیح أبی داود و هو السنن، عن صفیّة بنت شیبة،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اله یوما و علیه مرط مرّجل من شعر أسود، فجاء الحسن بن علیّ علیه السّلام،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مردویه فی کتاب المناقب من مائة و ثلاثین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 علیّ و فاطمة و الحسنان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بما أوردناه أنّ العترة هم أهل البیت الذین أذهب اللّه عنهم الرجس، دون النساء و غیرهنّ، و ثبت عصمتهم؛ لثبوت تنزیه اللّه لهم و إذهاب الرجس عنهم، </w:t>
      </w:r>
    </w:p>
    <w:p>
      <w:pPr>
        <w:pStyle w:val="BookText"/>
        <w:rPr/>
      </w:pPr>
      <w:r>
        <w:rPr>
          <w:rFonts w:ascii="IRNazanin" w:hAnsi="IRNazanin" w:eastAsia="IRNazanin"/>
          <w:color w:val="111111"/>
          <w:sz w:val="28"/>
          <w:sz w:val="28"/>
          <w:szCs w:val="28"/>
          <w:rtl w:val="true"/>
          <w:lang w:bidi="fa-IR"/>
        </w:rPr>
        <w:t>و التطهیر و التنزیه عن الإثم و عن کلّ قبیح، و قد نقل ذلک عن أحمد بن فارس اللغوی فی المجمل</w:t>
      </w:r>
      <w:r>
        <w:rPr>
          <w:rStyle w:val="FootnoteAnchor"/>
          <w:rtl w:val="true"/>
        </w:rPr>
        <w:footnoteReference w:id="955"/>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قدّمناه ما رواه محمود بن عمر الزمخشری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بهجة قلبی، و ابناها ثمرة فؤادی، و بعلها نور بصری، و الأئمّة من ولدها امناء ربّی، و حبل ممدود بینه و بین خلقی، من اعتصم بهم نجا، و من تخلّف عنهم هوی</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شرح نهج البلاغه لابن أبی الحدید، نقلا عن صاحب حلیة الأولیاء،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مماتی، و یسکن جنّة عدن التی غرسها ربّی، فلیوال علیّا من بعدی، و لیوال ولیّه، و لیقتد بالأئمّة من بعدی، فانّهم عترتی، خلقوا من طینتی، و رزقوا فهما و علما، فویل للمکذّبین من امّتی، القاطعین فیهم صلتی، لا أنالهم اللّه شفاعتی</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الصراط المستقیم عن ابن جبر فی نخبه مسندا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میتتی، و یدخل جنّة عدن منزلتی، فلیتولّ علیّ بن أبی طالب، و لیأتمّ بالأوصیاء من ولده،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ذکر فی حلیة الأولیاء و فضائل أحمد و خصائص النطنزی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کتاب شرف النبیّ عن ابراهیم بن شیبة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الی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أقرئک ما أملاه علیّ بن أبی طالب، فأخرج الیّ صحیفة، فاذا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أوصی به محمّد رسول اللّه صلّی اللّه علیه و اله </w:t>
      </w:r>
    </w:p>
    <w:p>
      <w:pPr>
        <w:pStyle w:val="BookText"/>
        <w:rPr/>
      </w:pPr>
      <w:r>
        <w:rPr>
          <w:rFonts w:ascii="IRNazanin" w:hAnsi="IRNazanin" w:eastAsia="IRNazanin"/>
          <w:color w:val="111111"/>
          <w:sz w:val="28"/>
          <w:sz w:val="28"/>
          <w:szCs w:val="28"/>
          <w:rtl w:val="true"/>
          <w:lang w:bidi="fa-IR"/>
        </w:rPr>
        <w:t>أهل بیته، فانّ أهل بیته آخذون بحجزة نبیّهم، و انّ شیعتهم یأخذون بحجزهم من النار، فانّهم لن یدخلوکم نار ضلالة، و لن یخرجوکم من نور هدی</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فردوس الدیلمی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کان یوم القیامة، أخذت بحجزة عزّ و جلّ، و أخذت أنت بحجزتی، و أخذ ولدک بحجزتک، و أخذت شیعة ولدک بحجزتهم، فنری أین یؤمر بنا؟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فیه أیضا مسندا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أوّل أربعة یدخلون الجنّة أنا و أنت و الحسن و الحسین، و ذراربنا خلف ظهورنا، و أزواجنا خلف ذرارینا، و شیعتنا عن أیماننا و عن شمائلنا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أحمد بن حنبل فی مسنده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فاذا ذهب النجوم ذهبوا، و أهل بیتی أمان لأهل الأرض، فاذا ذهب أهل بیتی، ذهب الأرض</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بهذه العبارة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الأرض، فاذا ذهب النجوم من السماء أتی أهل السماء ما یوعدون، و اذا ذهب أهل بیتی من الأرض أتی أهل الأرض ما یوعدون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انقرضوا صبّ اللّه علیهم العذاب صبّا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الشافعی ابن المغازلی باسناده الی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ذات یوم بعرفات، و علیّ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یا علیّ، خلقت أنا و أنت من شجرة، فأنا أصلها و أنت فرعها، و الحسن و الحسین أغصانها، فمن تعلّق بغصن </w:t>
      </w:r>
    </w:p>
    <w:p>
      <w:pPr>
        <w:pStyle w:val="BookText"/>
        <w:rPr/>
      </w:pPr>
      <w:r>
        <w:rPr>
          <w:rFonts w:ascii="Amiri" w:hAnsi="Amiri" w:eastAsia="Amiri" w:cs="Amiri"/>
          <w:color w:val="111111"/>
          <w:sz w:val="28"/>
          <w:sz w:val="28"/>
          <w:szCs w:val="28"/>
          <w:rtl w:val="true"/>
          <w:lang w:bidi="ar-SA"/>
        </w:rPr>
        <w:t>منها أدخله اللّه الجنّة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صلّی اللّه علیه و اله،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أهل بیتی شجرة فی الجنّة و أغصانها فی الدنیا، فمن شاء اتّخذ الی ربّه سبیلا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ابراهیم الثقفی فی کتابه باسناده 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صراطی مستقیما فاتّبعوه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تفسیر الثعلبی فی تفسیر قوله تعالی اِهْدِنَا الصِّراطَ الْمُسْتَقِیمَ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یزید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 وَ لا تَتَّبِعُوا السُّبُلَ فَتَفَرَّقَ بِکُمْ عَنْ سَبِیلِهِ سألت أن یجعلها لعلی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 محمّد بن مؤمن الشیرازی، و هو من أعیان المخالفین، باسناده عن البصری، انّه کان یقرأ الحرف هذا صراط مستقیم، قلت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علی بن أبی طالب و ذرّیّته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الثعلبی، و کتاب ابن شاهین، حدیث مرفوع الی بریدة فی قوله تعالی اِهْدِنَا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نقله صاحب مجالس المؤمنین عن کتاب الصواعق المحرقة، و الفاضل القاشی عن کتاب شرف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امّتی عدول من أهل بیتی، ینفون عن هذا الدین تحریف الضالّین، و انتحال المبطلین، و تأویل الجاهلین، ألا و انّ أئمّتکم وفدکم الی اللّه عزّ و جلّ، فانظروا من توفدون</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کتاب شرف النبیّ صلّی اللّه علیه و اله، أنّه وصف آخر الزمان،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 </w:t>
      </w:r>
    </w:p>
    <w:p>
      <w:pPr>
        <w:pStyle w:val="BookText"/>
        <w:rPr/>
      </w:pPr>
      <w:r>
        <w:rPr>
          <w:rFonts w:ascii="IRNazanin" w:hAnsi="IRNazanin" w:eastAsia="IRNazanin"/>
          <w:color w:val="111111"/>
          <w:sz w:val="28"/>
          <w:sz w:val="28"/>
          <w:szCs w:val="28"/>
          <w:rtl w:val="true"/>
          <w:lang w:bidi="fa-IR"/>
        </w:rPr>
        <w:t>العمل أفضل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تربطه، و سلاح تعدّه، و تمیل مع أهل بیته حیث مالوا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یؤیّدها أیضا ما وردت فی أنّ الامامة لا یکون الی آخر الدهر الاّ لقریش، روی البخاری و مسلم فی صحیحهما باسنادهما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فی قریش ما بقی من الناس اثنان</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الثعلبی فی تفسیر قوله تعالی وَ إِنَّهُ لَذِکْرٌ لَکَ وَ لِقَوْمِکَ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الحمیدی فی الجمع بین الصحیحین فی المتّفق علیه من مسند عبد اللّه بن عمر، فی الحدیث التاسع و الستّین بعد المائة،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الأمر فی قریش ما بقی منهم اثنان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الحمیدی فی عدّة أحادیث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تبع لقریش</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ظاهرها أنّ الامامة ثابتة لقریش الی آخر الدهر، و لا یخلو زمان من الأزمنة من امام منهم، و أهل السنّة لا یقولون بوجود الامام القرشی المفترض الطاعة فی کلّ زمان، بل موافقة لما اعتقده الشیعة الامامیّة؛ لأنّهم اعتقدوا أنّ کتاب اللّه و عترة رسوله لا یفترقان، و أنّهم مفسّرون لکتاب اللّه، و لا یجوز العمل بمتشابهاته الاّ بعد تفسیرهم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یؤیّدها أیضا ما ورد من الأخبار المتواترة الدالّة علی وجوب حبّ أهل البیت و أنّ بغضهم کفر و نفاق، و ما ورد من الأحادیث الدالّة علی وجوب الصلاة علیهم و سیجیء ان شاء اللّه تعالی فی الدلیل السادس و الثلاثین و وجه التأیید ظاهر</w:t>
      </w:r>
      <w:r>
        <w:rPr>
          <w:rFonts w:eastAsia="IRNazanin" w:cs="IRNazanin"/>
          <w:color w:val="111111"/>
          <w:sz w:val="28"/>
          <w:szCs w:val="28"/>
          <w:rtl w:val="true"/>
          <w:lang w:bidi="fa-IR"/>
        </w:rPr>
        <w:t xml:space="preserve">. </w:t>
      </w:r>
      <w:bookmarkStart w:id="133" w:name="pg5633_62236"/>
    </w:p>
    <w:p>
      <w:pPr>
        <w:pStyle w:val="Heading3"/>
        <w:numPr>
          <w:ilvl w:val="2"/>
          <w:numId w:val="1"/>
        </w:numPr>
        <w:rPr/>
      </w:pPr>
      <w:bookmarkStart w:id="134" w:name="__RefHeading___Toc3186625_581953129"/>
      <w:bookmarkStart w:id="135" w:name="_Toc49"/>
      <w:bookmarkEnd w:id="133"/>
      <w:bookmarkEnd w:id="134"/>
      <w:r>
        <w:rPr>
          <w:rtl w:val="true"/>
        </w:rPr>
        <w:t>الدلیل التاسع</w:t>
      </w:r>
      <w:r>
        <w:rPr>
          <w:rtl w:val="true"/>
        </w:rPr>
        <w:t xml:space="preserve">: </w:t>
      </w:r>
      <w:r>
        <w:rPr>
          <w:rtl w:val="true"/>
        </w:rPr>
        <w:t>ظهور المعجزات من الأئمّة الاثنی عشر</w:t>
      </w:r>
      <w:bookmarkEnd w:id="135"/>
    </w:p>
    <w:p>
      <w:pPr>
        <w:pStyle w:val="BookText"/>
        <w:rPr/>
      </w:pPr>
      <w:r>
        <w:rPr>
          <w:rFonts w:ascii="IRNazanin" w:hAnsi="IRNazanin" w:eastAsia="IRNazanin"/>
          <w:color w:val="111111"/>
          <w:sz w:val="28"/>
          <w:sz w:val="28"/>
          <w:szCs w:val="28"/>
          <w:rtl w:val="true"/>
          <w:lang w:bidi="fa-IR"/>
        </w:rPr>
        <w:t>انّ کلّ واحد من الأئمّة الاثنی عشر ادّعی الامامة، و أظهر علی طبق دعواه المعجزة، فثبت أنّهم هم الأئمّة، و تواتر معجزاتهم لا یخفی علی اللبیب المنصف اذا تتبّع آثارهم، و الکتب المصنّفة فی بیان أحوالهم، ککتاب عیون أخبار الرضا علیه السّلام للصدوق محمّد بن بابویه القمّی، و کتاب الارشاد للشیخ الجلیل محمّد بن محمّد بن النعمان الملقّب بالمفید، و کتاب الکافی لثقة الاسلام محمّد بن یعقوب الکلینی، و کتاب اعلام الوری للشیخ الجلیل الطبرسی، و کتاب الخرائج و الجرائح لقطب الدین أبی الحسین سعید بن هبة اللّه بن الحسن الراوندی، و غیرها من الکتب المصنّفة فی هذا الباب،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لظهور معجزاتهم، و وفور آیاتهم، غلا فیهم جمّ غفیر، و أخرجوهم من حدّ الانسانیّة، و ظنّوا بهم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المرتضی أبدا محلّه لأضحی الخلق طرّا سجّدا له</w:t>
      </w:r>
    </w:p>
    <w:p>
      <w:pPr>
        <w:pStyle w:val="BookText"/>
        <w:rPr/>
      </w:pPr>
      <w:r>
        <w:rPr>
          <w:rFonts w:ascii="IRNazanin" w:hAnsi="IRNazanin" w:eastAsia="IRNazanin"/>
          <w:color w:val="111111"/>
          <w:sz w:val="28"/>
          <w:sz w:val="28"/>
          <w:szCs w:val="28"/>
          <w:rtl w:val="true"/>
          <w:lang w:bidi="fa-IR"/>
        </w:rPr>
        <w:t>کفی فی فضل مولانا علی وقوع الشکّ فیه أنّه اللّه</w:t>
      </w:r>
    </w:p>
    <w:p>
      <w:pPr>
        <w:pStyle w:val="BookText"/>
        <w:rPr/>
      </w:pPr>
      <w:r>
        <w:rPr>
          <w:rFonts w:ascii="IRNazanin" w:hAnsi="IRNazanin" w:eastAsia="IRNazanin"/>
          <w:color w:val="111111"/>
          <w:sz w:val="28"/>
          <w:sz w:val="28"/>
          <w:szCs w:val="28"/>
          <w:rtl w:val="true"/>
          <w:lang w:bidi="fa-IR"/>
        </w:rPr>
        <w:t>و قد روی المخالفون معجزاتهم مع کمال بعدهم و مجانبتهم، فان رمت الاطّلاع علیها، فعلیک بتاریخ الشیخ کمال الدین بن طلحة الشافعی، و کتاب الفصول المهمّة تألیف الشیخ نور الدین علی بن الصبّاغ المالکی، و تاریخ ابن الجوزی، و غیرها من الکتب المشتملة علی ذکر أهل البیت علیهم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المعجزات المشهورة عند المخالفین لأمیر المؤمنین علیه السّلام ردّ الشمس، و قد أخرجه أبو بکر بن فورک فی کتاب الفصول عن أسماء بنت عمیس، و أخرجه ابن المغازلی من طریقین، و القاضی أبو یعلی فی المعتمد، و صاحب کتاب الشافی فی بشائر المصطفی، و أخرجه ابن مردویه، و النطنزی، و ابن مندة، و الجرجانی، </w:t>
      </w:r>
    </w:p>
    <w:p>
      <w:pPr>
        <w:pStyle w:val="BookText"/>
        <w:rPr/>
      </w:pPr>
      <w:r>
        <w:rPr>
          <w:rFonts w:ascii="IRNazanin" w:hAnsi="IRNazanin" w:eastAsia="IRNazanin"/>
          <w:color w:val="111111"/>
          <w:sz w:val="28"/>
          <w:sz w:val="28"/>
          <w:szCs w:val="28"/>
          <w:rtl w:val="true"/>
          <w:lang w:bidi="fa-IR"/>
        </w:rPr>
        <w:t>و الشیرازی، و الورّاق، و الحسکانی، و صنّف أبو عبد اللّه الجعل فیه کتابا و کذا غیره، و نظمه جماعة کثیرة من العلماء و الشعراء، کابن أبی الحدید، و قدامة السعدی، و السیّد المرتضی، و الحمیری، و الصاحب بن عبّاد الرازی، و ابن حمّاد، و المفجع، و غیرهم من الشعراء و العلماء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معجزاته المشهورة عندهم اخباره علیه السّلام عن الغیب، و قد اشتمل علی أخباره الغیبیّة کتبهم، و فی ابن أبی الحدید منها عدّة أخبار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اخباره علیه السّلام خبر بنی العبّاس،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عبّاس عسر لا یسر فیه، لو اجتمع علیهم الترک و الدیلم و السند و الهند و البربر و الطیلستان علی أن یزیلوا لا یمکنهم حتّی یشذّ عنهم موالیهم و أرباب دولتهم، و یسلّط علیهم ملک من ترک، یأتی علیهم من حیث بدأ ملکهم، لا یمرّ بمدینة الاّ فتحها، لا یرفع له رایة الاّ نکسها، الویل الویل لمن ناواه، فلا یزال کذلک حتّی یظفر، ثمّ یدفع ظفره الی رجل من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اخباره المشهورة،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یأتیکم من قبل الکوفة ألف رجل لا یزیدون و لا ینقصون، و یبایعونکم علی الموت، فجاؤا کما قال، و منهم اویس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أخبروه بأنّ الخوارج عبروا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لم یعبروا، و انّه لمصرعهم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بکیفیّة قتل أصحابه، و أنّ من قاتلهم، مثل جویریّة بن مسهر، و میثم التمّار، و کمیل بن زیاد، و قنبر و غیرهم، فان أردت الاستقصاء و تفصیل الأخبار، فعلیک بتتبّع کتب الآثار</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روایات المخالفین ما رواه ابن الجوزی من علماء الحنابلة، عن شقیق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فی سنة تسع و أربعین و مائة، فنزلت القادسیّة، فاذا شابّ حسن الوجه شدید السمرة، علیه ثوب صوف مشتمل بشملة، فی رجلیه نعلان، و قد جلس منفردا عن الناس،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الفتی من الصوفیّة، یرید أن یکون کلاّ علی القافلة</w:t>
      </w:r>
      <w:r>
        <w:rPr>
          <w:rStyle w:val="FootnoteAnchor"/>
          <w:rtl w:val="true"/>
        </w:rPr>
        <w:footnoteReference w:id="975"/>
      </w:r>
      <w:r>
        <w:rPr>
          <w:rFonts w:ascii="IRNazanin" w:hAnsi="IRNazanin" w:eastAsia="IRNazanin"/>
          <w:color w:val="111111"/>
          <w:sz w:val="28"/>
          <w:sz w:val="28"/>
          <w:szCs w:val="28"/>
          <w:rtl w:val="true"/>
          <w:lang w:bidi="fa-IR"/>
        </w:rPr>
        <w:t>، و اللّه لأمضینّ الیه و لاوبخنّه، فدنوت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اِجْتَنِبُوا کَثِیراً مِنَ الظَّنِّ إِنَّ بَعْضَ الظَّنِّ إِثْمٌ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صالح قد نطق علی ما فی خاطری، لألحقنّه و لأسألنّه أن یخالجنی</w:t>
      </w:r>
      <w:r>
        <w:rPr>
          <w:rStyle w:val="FootnoteAnchor"/>
          <w:rtl w:val="true"/>
        </w:rPr>
        <w:footnoteReference w:id="977"/>
      </w:r>
      <w:r>
        <w:rPr>
          <w:rFonts w:ascii="Amiri" w:hAnsi="Amiri" w:eastAsia="Amiri" w:cs="Amiri"/>
          <w:color w:val="111111"/>
          <w:sz w:val="28"/>
          <w:sz w:val="28"/>
          <w:szCs w:val="28"/>
          <w:rtl w:val="true"/>
          <w:lang w:bidi="ar-SA"/>
        </w:rPr>
        <w:t>، فغاب عن عینی، فلمّا نزلنا واقصة اذا به یصلّی و أعضاؤه تضطرب، و دموعه تتحادر،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أمضی الیه و أعتذر منه، فأوجز فی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شقیق وَ إِنِّی لَغَفّارٌ لِمَنْ تابَ وَ آمَنَ وَ عَمِلَ صالِحاً ثُمَّ اهْتَدی </w:t>
      </w:r>
      <w:r>
        <w:rPr>
          <w:rStyle w:val="FootnoteAnchor"/>
          <w:rtl w:val="true"/>
        </w:rPr>
        <w:footnoteReference w:id="978"/>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من الأبدال قد تکلّم علی سرّی مرّتین، فلمّا نزلنا بزبالة اذا به قائم علی البئر و بیده رکوة یرید أن یستقی ماء، فسقطت الرکوة من یده الی البئر، فرفع طرفه الی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ربّی اذا ظمأت الی الماء و قوّتی اذا أردت الطعام</w:t>
      </w:r>
    </w:p>
    <w:p>
      <w:pPr>
        <w:pStyle w:val="BookText"/>
        <w:rPr/>
      </w:pPr>
      <w:r>
        <w:rPr>
          <w:rFonts w:ascii="IRNazanin" w:hAnsi="IRNazanin" w:eastAsia="IRNazanin"/>
          <w:color w:val="111111"/>
          <w:sz w:val="28"/>
          <w:sz w:val="28"/>
          <w:szCs w:val="28"/>
          <w:rtl w:val="true"/>
          <w:lang w:bidi="fa-IR"/>
        </w:rPr>
        <w:t>یا سیّدی مالی سواها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رأیت البئر قد ارتفع ماؤها، فأخذ الرکوة و ملأها و توضّأ و صلّی أربع رکعات، ثمّ مال الی کثیب رمل هناک، فجعل یقبض بیده و یطرحه فی الرکوة و یشرب،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أطعمنی من فضل ما رزقک اللّه و ما أنعم به علیک</w:t>
      </w:r>
      <w:r>
        <w:rPr>
          <w:rFonts w:eastAsia="IRNazanin" w:cs="IRNazanin"/>
          <w:color w:val="111111"/>
          <w:sz w:val="28"/>
          <w:szCs w:val="28"/>
          <w:rtl w:val="true"/>
          <w:lang w:bidi="fa-IR"/>
        </w:rPr>
        <w:t xml:space="preserve">. </w:t>
      </w:r>
      <w:bookmarkStart w:id="136" w:name="pg5633_62239"/>
    </w:p>
    <w:p>
      <w:pPr>
        <w:pStyle w:val="BookText"/>
        <w:rPr/>
      </w:pPr>
      <w:bookmarkEnd w:id="13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شقیق لم تزل نعم اللّه علینا ظاهرة و باطنة، فأحسن ظنّک بربّک، ثمّ ناولنی الرکوة، فشربت منها، فاذا سویق و سکّر، ما شربت و اللّه ألذّ منه، و لا أطیب ریحا منه، فشبعت و رویت و بقیت</w:t>
      </w:r>
      <w:r>
        <w:rPr>
          <w:rStyle w:val="FootnoteAnchor"/>
          <w:rtl w:val="true"/>
        </w:rPr>
        <w:footnoteReference w:id="979"/>
      </w:r>
      <w:r>
        <w:rPr>
          <w:rFonts w:ascii="IRNazanin" w:hAnsi="IRNazanin" w:eastAsia="IRNazanin"/>
          <w:color w:val="111111"/>
          <w:sz w:val="28"/>
          <w:sz w:val="28"/>
          <w:szCs w:val="28"/>
          <w:rtl w:val="true"/>
          <w:lang w:bidi="fa-IR"/>
        </w:rPr>
        <w:t>أیّاما لا أشتهی طعاما و لا شرابا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أره حتّی دخلت مکّة، فرأیته لیلة الی جانب قبّة المیزاب نصف اللیل یصلّی بخشوع و أنین و بکاء، فلم یزل کذلک حتّی ذهب اللیل، فلمّا طلع الفجر جلس فی مصلاّه یسبّح، ثمّ قام الی صلاة الفجر، فطاف بالبیت اسبوعا و خرج فتبعته، فاذا له حاشیة</w:t>
      </w:r>
      <w:r>
        <w:rPr>
          <w:rStyle w:val="FootnoteAnchor"/>
          <w:rtl w:val="true"/>
        </w:rPr>
        <w:footnoteReference w:id="980"/>
      </w:r>
      <w:r>
        <w:rPr>
          <w:rFonts w:ascii="IRNazanin" w:hAnsi="IRNazanin" w:eastAsia="IRNazanin"/>
          <w:color w:val="111111"/>
          <w:sz w:val="28"/>
          <w:sz w:val="28"/>
          <w:szCs w:val="28"/>
          <w:rtl w:val="true"/>
          <w:lang w:bidi="fa-IR"/>
        </w:rPr>
        <w:t>و أموال و غلمان، و هو علی خلاف ما رأیته فی الطریق، و دار به الناس یسلّمون علیه و یتبرّکون به،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أن یکون مثل هذه العجائب الاّ لمثل هذا السیّد</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186627_581953129"/>
      <w:bookmarkStart w:id="138" w:name="_Toc50"/>
      <w:bookmarkEnd w:id="137"/>
      <w:r>
        <w:rPr>
          <w:rtl w:val="true"/>
        </w:rPr>
        <w:t>الدلیل العاشر</w:t>
      </w:r>
      <w:r>
        <w:rPr>
          <w:rtl w:val="true"/>
        </w:rPr>
        <w:t xml:space="preserve">: </w:t>
      </w:r>
      <w:r>
        <w:rPr>
          <w:rtl w:val="true"/>
        </w:rPr>
        <w:t>ظهور جلالتهم و شوکتهم علیهم السّلام مع کثرة أعدائهم و مخالفیهم</w:t>
      </w:r>
      <w:bookmarkEnd w:id="138"/>
    </w:p>
    <w:p>
      <w:pPr>
        <w:pStyle w:val="BookText"/>
        <w:rPr/>
      </w:pPr>
      <w:r>
        <w:rPr>
          <w:rFonts w:ascii="IRNazanin" w:hAnsi="IRNazanin" w:eastAsia="IRNazanin"/>
          <w:color w:val="111111"/>
          <w:sz w:val="28"/>
          <w:sz w:val="28"/>
          <w:szCs w:val="28"/>
          <w:rtl w:val="true"/>
          <w:lang w:bidi="fa-IR"/>
        </w:rPr>
        <w:t>انّ بنی امیّة و بنی العبّاس و أتباعهم من أبناء الدنیا مع کمال شوکتهم، کانوا مصرّین علی عداوة أئمّتنا علیهم السّلام، و انتهی الأمر الی حبسهم و قتلهم، و قتل کثیر من شیعتهم خوفا علی الملک، و کانوا مجتهدین فی الوضع من أقدارهم، و متفحّصین لیلا و نهارا عن أسرارهم، و ساعین فی طلب عثراتهم، و مبالغین فی اطفاء نورهم و اخفاء آثارهم، و مرغّبین الخلق بالعطایا و المبرّات فی ابطال أمرهم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نقل ابن أبی الحدید من أکابر علماء الجمهور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بذل لسمرة بن جندب مائة ألف حتّی یروی أنّ هذه الآیة وَ مِنَ النّاسِ مَنْ </w:t>
      </w:r>
    </w:p>
    <w:p>
      <w:pPr>
        <w:pStyle w:val="BookText"/>
        <w:rPr/>
      </w:pPr>
      <w:r>
        <w:rPr>
          <w:rFonts w:ascii="Amiri" w:hAnsi="Amiri" w:eastAsia="Amiri" w:cs="Amiri"/>
          <w:color w:val="111111"/>
          <w:sz w:val="28"/>
          <w:sz w:val="28"/>
          <w:szCs w:val="28"/>
          <w:rtl w:val="true"/>
          <w:lang w:bidi="ar-SA"/>
        </w:rPr>
        <w:t xml:space="preserve">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Style w:val="FootnoteAnchor"/>
          <w:rtl w:val="true"/>
        </w:rPr>
        <w:footnoteReference w:id="982"/>
      </w:r>
      <w:r>
        <w:rPr>
          <w:rFonts w:ascii="Amiri" w:hAnsi="Amiri" w:eastAsia="Amiri" w:cs="Amiri"/>
          <w:color w:val="111111"/>
          <w:sz w:val="28"/>
          <w:sz w:val="28"/>
          <w:szCs w:val="28"/>
          <w:rtl w:val="true"/>
          <w:lang w:bidi="ar-SA"/>
        </w:rPr>
        <w:t xml:space="preserve">الآیة، نزلت فی حقّ علی علیه السّلام، و أنّ الآیة الثانیة، أعنی قوله تعالی وَ مِنَ النّاسِ مَنْ یَشْرِی نَفْسَهُ ابْتِغاءَ مَرْضاتِ اللّهِ وَ اللّهُ رَؤُفٌ بِالْعِبادِ </w:t>
      </w:r>
      <w:r>
        <w:rPr>
          <w:rStyle w:val="FootnoteAnchor"/>
          <w:rtl w:val="true"/>
        </w:rPr>
        <w:footnoteReference w:id="983"/>
      </w:r>
      <w:r>
        <w:rPr>
          <w:rFonts w:ascii="IRNazanin" w:hAnsi="IRNazanin" w:eastAsia="IRNazanin"/>
          <w:color w:val="111111"/>
          <w:sz w:val="28"/>
          <w:sz w:val="28"/>
          <w:szCs w:val="28"/>
          <w:rtl w:val="true"/>
          <w:lang w:bidi="fa-IR"/>
        </w:rPr>
        <w:t>نزلت فی ابن ملجم لعنه اللّه، فلم یقبل، فبذل له مائتی ألف درهم، فلم یقبل، فبذل له ثلاثمائة ألف درهم، فلم یقبل، فبذل له أربعمائة ألف، فقبل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أنّ أهل الشام لشدّة عداوتهم لأهل البیت حرّموا أن یقرأ بشیء من قراءة أهل العراق، مع أنّهم ممّن اتّفق الجمیع علی صحّة قراءتهم، حذرا من أن یؤدّی ذلک الی ذکر أمیر المؤمنین علیه السّلام، لانتهائهم فی الروایة الیه صلوات اللّه علیه، و بلغ عداوتهم الی حدّ کانوا یقتلون من اتّهم بولایة أهل البیت علیهم السّلام، و هذا أمر ظاهر عند من سمع الأخبار و تتبّع الآثار، و مع هذا لم ینسبوا الیهم علیهم السّلام أمرا یشینهم فی دیانتهم و تتّضع به جلالتهم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أنّهم علیهم السّلام صادقون فی دعواهم الامامة و العصمة و التأیید من اللّه سبحانه، لما سلم أعراضهم من هتک الکذّابة و الفسّاق المصرّین علی عداوتهم، و هذا أمر ظاهر لا یخفی علی من له أدنی معرفة بالعادات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ثبت أنّهم علیهم السّلام لم یکونوا ممّن لا یؤبه بهم، و ممّن لا یدعو الداعی الی البحث عن أخبارهم بخمولهم و انقطاع آثارهم، بل کانوا فی أعلی مرتبة من التعظیم، و فی الدرجة الرفیعة التی یحسدهم علیها الملوک و یتمنونها لأنفسهم؛ لأنّ الشیعة مع کثرتها فی أکثر البلاد اعتقدت فیهم الامامة التی تشارک النبوّة، و ادّعت علیهم </w:t>
      </w:r>
    </w:p>
    <w:p>
      <w:pPr>
        <w:pStyle w:val="BookText"/>
        <w:rPr/>
      </w:pPr>
      <w:r>
        <w:rPr>
          <w:rFonts w:ascii="IRNazanin" w:hAnsi="IRNazanin" w:eastAsia="IRNazanin"/>
          <w:color w:val="111111"/>
          <w:sz w:val="28"/>
          <w:sz w:val="28"/>
          <w:szCs w:val="28"/>
          <w:rtl w:val="true"/>
          <w:lang w:bidi="fa-IR"/>
        </w:rPr>
        <w:t>الآیات و المعجزات و العصمة عن الزلاّت، حتّی أنّ الغلاة قد اعتقدت فیهم النبوّة و الالهیّة، و قد جرت العادة فی من حصل له جزء من هذه النباهة ممّن لم یکن من أهل العصمة و التأیید أن لا یسلم من ألسنة أعدائه، و نسبتهم ایّاه الی العیوب القادحة فی الدیانة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جلالة قدرهم و علوّ شأنهم، ما هو المشهور بین أهل النقل أنّ هشام بن عبد الملک حجّ فی خلافة عبد الملک، و طاف البیت، فأراد أن یستلم الحجر فلم یقدر علیه من الزحام، فنصب له منبر، فجلس و أطاف به أهل الشام، فبینا هو کذلک اذ أقبل علی بن الحسین علیهما السّلام و علیه ازار و رداء، من أحسن الناس وجها، و أطیبهم رائحة، و بین عینیه سجّادة کأنّها رکبة بعیر، فجعل یطوف بالبیت، فاذا بلغ الی موضع الحجر تنحّی الناس عنه حتّی یستلمه هیبة له و اجلالا، فغاظ ذلک هشاما، 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قد هابه الناس هیبة، فأفرجوا له عن الحجر،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لئلاّ یرغب فیه أهل الشام، فقال الفرزدق و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أعرفه،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یا أبا فراس؟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 طأته 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 أمست بنور هداه تهتدی الامم</w:t>
      </w:r>
    </w:p>
    <w:p>
      <w:pPr>
        <w:pStyle w:val="BookText"/>
        <w:rPr/>
      </w:pPr>
      <w:r>
        <w:rPr>
          <w:rFonts w:ascii="IRNazanin" w:hAnsi="IRNazanin" w:eastAsia="IRNazanin"/>
          <w:color w:val="111111"/>
          <w:sz w:val="28"/>
          <w:sz w:val="28"/>
          <w:szCs w:val="28"/>
          <w:rtl w:val="true"/>
          <w:lang w:bidi="fa-IR"/>
        </w:rPr>
        <w:t>اذا رأته قریش قال قائلها الی مکارم هذا ینتهی الکرم</w:t>
      </w:r>
    </w:p>
    <w:p>
      <w:pPr>
        <w:pStyle w:val="BookText"/>
        <w:rPr/>
      </w:pPr>
      <w:r>
        <w:rPr>
          <w:rFonts w:ascii="IRNazanin" w:hAnsi="IRNazanin" w:eastAsia="IRNazanin"/>
          <w:color w:val="111111"/>
          <w:sz w:val="28"/>
          <w:sz w:val="28"/>
          <w:szCs w:val="28"/>
          <w:rtl w:val="true"/>
          <w:lang w:bidi="fa-IR"/>
        </w:rPr>
        <w:t>ینمی الی ذروة العزّ الذی قصرت عن نیلها عرب الاسلام و العجم</w:t>
      </w:r>
    </w:p>
    <w:p>
      <w:pPr>
        <w:pStyle w:val="BookText"/>
        <w:rPr/>
      </w:pPr>
      <w:r>
        <w:rPr>
          <w:rFonts w:ascii="IRNazanin" w:hAnsi="IRNazanin" w:eastAsia="IRNazanin"/>
          <w:color w:val="111111"/>
          <w:sz w:val="28"/>
          <w:sz w:val="28"/>
          <w:szCs w:val="28"/>
          <w:rtl w:val="true"/>
          <w:lang w:bidi="fa-IR"/>
        </w:rPr>
        <w:t>یکاد یمسکه عرفان راحته رکن الحطیم اذا ما جاء یستلم</w:t>
      </w:r>
    </w:p>
    <w:p>
      <w:pPr>
        <w:pStyle w:val="BookText"/>
        <w:rPr/>
      </w:pPr>
      <w:r>
        <w:rPr>
          <w:rFonts w:ascii="IRNazanin" w:hAnsi="IRNazanin" w:eastAsia="IRNazanin"/>
          <w:color w:val="111111"/>
          <w:sz w:val="28"/>
          <w:sz w:val="28"/>
          <w:szCs w:val="28"/>
          <w:rtl w:val="true"/>
          <w:lang w:bidi="fa-IR"/>
        </w:rPr>
        <w:t>یغضی حیاء و یغضی من مهابته فلا یکلّم الاّ حین یبتسم</w:t>
      </w:r>
    </w:p>
    <w:p>
      <w:pPr>
        <w:pStyle w:val="BookText"/>
        <w:rPr/>
      </w:pPr>
      <w:r>
        <w:rPr>
          <w:rFonts w:ascii="IRNazanin" w:hAnsi="IRNazanin" w:eastAsia="IRNazanin"/>
          <w:color w:val="111111"/>
          <w:sz w:val="28"/>
          <w:sz w:val="28"/>
          <w:szCs w:val="28"/>
          <w:rtl w:val="true"/>
          <w:lang w:bidi="fa-IR"/>
        </w:rPr>
        <w:t>ینشقّ نور الهدی من نور غرّته کالشمس ینجاب عن اشراقها الظلم</w:t>
      </w:r>
    </w:p>
    <w:p>
      <w:pPr>
        <w:pStyle w:val="BookText"/>
        <w:rPr/>
      </w:pPr>
      <w:r>
        <w:rPr>
          <w:rFonts w:ascii="IRNazanin" w:hAnsi="IRNazanin" w:eastAsia="IRNazanin"/>
          <w:color w:val="111111"/>
          <w:sz w:val="28"/>
          <w:sz w:val="28"/>
          <w:szCs w:val="28"/>
          <w:rtl w:val="true"/>
          <w:lang w:bidi="fa-IR"/>
        </w:rPr>
        <w:t>بکفّه خیزران ریحه عبق من کفّ أروع فی عرنینه شمم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مشتقّة من رسول اللّه نبعته طابت عناصره و الخیم و الشیم </w:t>
      </w:r>
    </w:p>
    <w:p>
      <w:pPr>
        <w:pStyle w:val="BookText"/>
        <w:rPr/>
      </w:pPr>
      <w:r>
        <w:rPr>
          <w:rFonts w:ascii="IRNazanin" w:hAnsi="IRNazanin" w:eastAsia="IRNazanin"/>
          <w:color w:val="111111"/>
          <w:sz w:val="28"/>
          <w:sz w:val="28"/>
          <w:szCs w:val="28"/>
          <w:rtl w:val="true"/>
          <w:lang w:bidi="fa-IR"/>
        </w:rPr>
        <w:t>حمّال أثقال أقوام اذ فدحوا حلو الشمائل تحلو عنده نعم</w:t>
      </w:r>
    </w:p>
    <w:p>
      <w:pPr>
        <w:pStyle w:val="BookText"/>
        <w:rPr/>
      </w:pPr>
      <w:r>
        <w:rPr>
          <w:rFonts w:ascii="IRNazanin" w:hAnsi="IRNazanin" w:eastAsia="IRNazanin"/>
          <w:color w:val="111111"/>
          <w:sz w:val="28"/>
          <w:sz w:val="28"/>
          <w:szCs w:val="28"/>
          <w:rtl w:val="true"/>
          <w:lang w:bidi="fa-IR"/>
        </w:rPr>
        <w:t>هذا ابن فاطمة ان کنت جاهله بجدّه أنبیاء اللّه قد ختموا</w:t>
      </w:r>
    </w:p>
    <w:p>
      <w:pPr>
        <w:pStyle w:val="BookText"/>
        <w:rPr/>
      </w:pPr>
      <w:r>
        <w:rPr>
          <w:rFonts w:ascii="IRNazanin" w:hAnsi="IRNazanin" w:eastAsia="IRNazanin"/>
          <w:color w:val="111111"/>
          <w:sz w:val="28"/>
          <w:sz w:val="28"/>
          <w:szCs w:val="28"/>
          <w:rtl w:val="true"/>
          <w:lang w:bidi="fa-IR"/>
        </w:rPr>
        <w:t>اللّه قدّمه قدما و شرّفه 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الأنبیاء له و فضل امّته دانت له الامم</w:t>
      </w:r>
    </w:p>
    <w:p>
      <w:pPr>
        <w:pStyle w:val="BookText"/>
        <w:rPr/>
      </w:pPr>
      <w:r>
        <w:rPr>
          <w:rFonts w:ascii="IRNazanin" w:hAnsi="IRNazanin" w:eastAsia="IRNazanin"/>
          <w:color w:val="111111"/>
          <w:sz w:val="28"/>
          <w:sz w:val="28"/>
          <w:szCs w:val="28"/>
          <w:rtl w:val="true"/>
          <w:lang w:bidi="fa-IR"/>
        </w:rPr>
        <w:t>عمّ البریّة بالاحسان و انقشعت عنها العمایة و الاملاق و الظلم</w:t>
      </w:r>
    </w:p>
    <w:p>
      <w:pPr>
        <w:pStyle w:val="BookText"/>
        <w:rPr/>
      </w:pPr>
      <w:r>
        <w:rPr>
          <w:rFonts w:ascii="IRNazanin" w:hAnsi="IRNazanin" w:eastAsia="IRNazanin"/>
          <w:color w:val="111111"/>
          <w:sz w:val="28"/>
          <w:sz w:val="28"/>
          <w:szCs w:val="28"/>
          <w:rtl w:val="true"/>
          <w:lang w:bidi="fa-IR"/>
        </w:rPr>
        <w:t>کلتا یدیه غیاث عمّ نفعهما یستوکفان و لا یعروهما عدم</w:t>
      </w:r>
    </w:p>
    <w:p>
      <w:pPr>
        <w:pStyle w:val="BookText"/>
        <w:rPr/>
      </w:pPr>
      <w:r>
        <w:rPr>
          <w:rFonts w:ascii="IRNazanin" w:hAnsi="IRNazanin" w:eastAsia="IRNazanin"/>
          <w:color w:val="111111"/>
          <w:sz w:val="28"/>
          <w:sz w:val="28"/>
          <w:szCs w:val="28"/>
          <w:rtl w:val="true"/>
          <w:lang w:bidi="fa-IR"/>
        </w:rPr>
        <w:t>سهل الخلیفة لا تخشی بوادره یزیّنه خصلتان الخلق و الکرم</w:t>
      </w:r>
    </w:p>
    <w:p>
      <w:pPr>
        <w:pStyle w:val="BookText"/>
        <w:rPr/>
      </w:pPr>
      <w:r>
        <w:rPr>
          <w:rFonts w:ascii="IRNazanin" w:hAnsi="IRNazanin" w:eastAsia="IRNazanin"/>
          <w:color w:val="111111"/>
          <w:sz w:val="28"/>
          <w:sz w:val="28"/>
          <w:szCs w:val="28"/>
          <w:rtl w:val="true"/>
          <w:lang w:bidi="fa-IR"/>
        </w:rPr>
        <w:t>لا یخلف الوعد میمونا نقیبته رحب الفناء أریب حین یعترم</w:t>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 و یستزاد به الاحسان و النعم</w:t>
      </w:r>
    </w:p>
    <w:p>
      <w:pPr>
        <w:pStyle w:val="BookText"/>
        <w:rPr/>
      </w:pPr>
      <w:r>
        <w:rPr>
          <w:rFonts w:ascii="IRNazanin" w:hAnsi="IRNazanin" w:eastAsia="IRNazanin"/>
          <w:color w:val="111111"/>
          <w:sz w:val="28"/>
          <w:sz w:val="28"/>
          <w:szCs w:val="28"/>
          <w:rtl w:val="true"/>
          <w:lang w:bidi="fa-IR"/>
        </w:rPr>
        <w:t>مقدّم بعد ذکر اللّه ذکرهم فی کلّ یوم و مختوم به الکلم</w:t>
      </w:r>
    </w:p>
    <w:p>
      <w:pPr>
        <w:pStyle w:val="BookText"/>
        <w:rPr/>
      </w:pPr>
      <w:r>
        <w:rPr>
          <w:rFonts w:ascii="IRNazanin" w:hAnsi="IRNazanin" w:eastAsia="IRNazanin"/>
          <w:color w:val="111111"/>
          <w:sz w:val="28"/>
          <w:sz w:val="28"/>
          <w:szCs w:val="28"/>
          <w:rtl w:val="true"/>
          <w:lang w:bidi="fa-IR"/>
        </w:rPr>
        <w:t>ان عدّ أهل التقی کانوا أئمّتهم أو قیل من خیر أهل الأرض قیل هم</w:t>
      </w:r>
    </w:p>
    <w:p>
      <w:pPr>
        <w:pStyle w:val="BookText"/>
        <w:rPr/>
      </w:pPr>
      <w:r>
        <w:rPr>
          <w:rFonts w:ascii="IRNazanin" w:hAnsi="IRNazanin" w:eastAsia="IRNazanin"/>
          <w:color w:val="111111"/>
          <w:sz w:val="28"/>
          <w:sz w:val="28"/>
          <w:szCs w:val="28"/>
          <w:rtl w:val="true"/>
          <w:lang w:bidi="fa-IR"/>
        </w:rPr>
        <w:t>لا یستطیع جواد بعد غایتهم و لا یدانیهم قوم و ان کرموا</w:t>
      </w:r>
    </w:p>
    <w:p>
      <w:pPr>
        <w:pStyle w:val="BookText"/>
        <w:rPr/>
      </w:pPr>
      <w:r>
        <w:rPr>
          <w:rFonts w:ascii="IRNazanin" w:hAnsi="IRNazanin" w:eastAsia="IRNazanin"/>
          <w:color w:val="111111"/>
          <w:sz w:val="28"/>
          <w:sz w:val="28"/>
          <w:szCs w:val="28"/>
          <w:rtl w:val="true"/>
          <w:lang w:bidi="fa-IR"/>
        </w:rPr>
        <w:t>هم الغیوث اذا ما أزمة أزمت و الاسد اسد الثری و البأس محتدم</w:t>
      </w:r>
    </w:p>
    <w:p>
      <w:pPr>
        <w:pStyle w:val="BookText"/>
        <w:rPr/>
      </w:pPr>
      <w:r>
        <w:rPr>
          <w:rFonts w:ascii="IRNazanin" w:hAnsi="IRNazanin" w:eastAsia="IRNazanin"/>
          <w:color w:val="111111"/>
          <w:sz w:val="28"/>
          <w:sz w:val="28"/>
          <w:szCs w:val="28"/>
          <w:rtl w:val="true"/>
          <w:lang w:bidi="fa-IR"/>
        </w:rPr>
        <w:t>یأبی لهم أن یحلّ الذمّ ساحتهم خیم کریم و أید بالندی هضم</w:t>
      </w:r>
    </w:p>
    <w:p>
      <w:pPr>
        <w:pStyle w:val="BookText"/>
        <w:rPr/>
      </w:pPr>
      <w:r>
        <w:rPr>
          <w:rFonts w:ascii="IRNazanin" w:hAnsi="IRNazanin" w:eastAsia="IRNazanin"/>
          <w:color w:val="111111"/>
          <w:sz w:val="28"/>
          <w:sz w:val="28"/>
          <w:szCs w:val="28"/>
          <w:rtl w:val="true"/>
          <w:lang w:bidi="fa-IR"/>
        </w:rPr>
        <w:t>لا یقبض العسر بسطا من أکفّهم سیّان ذلک ان أثروا و ان عدموا</w:t>
      </w:r>
    </w:p>
    <w:p>
      <w:pPr>
        <w:pStyle w:val="BookText"/>
        <w:rPr/>
      </w:pPr>
      <w:r>
        <w:rPr>
          <w:rFonts w:ascii="IRNazanin" w:hAnsi="IRNazanin" w:eastAsia="IRNazanin"/>
          <w:color w:val="111111"/>
          <w:sz w:val="28"/>
          <w:sz w:val="28"/>
          <w:szCs w:val="28"/>
          <w:rtl w:val="true"/>
          <w:lang w:bidi="fa-IR"/>
        </w:rPr>
        <w:t>أیّ الخلائق لیست فی رقابهم لأوّلیّة هذا أو له نعم</w:t>
      </w:r>
    </w:p>
    <w:p>
      <w:pPr>
        <w:pStyle w:val="BookText"/>
        <w:rPr/>
      </w:pPr>
      <w:r>
        <w:rPr>
          <w:rFonts w:ascii="IRNazanin" w:hAnsi="IRNazanin" w:eastAsia="IRNazanin"/>
          <w:color w:val="111111"/>
          <w:sz w:val="28"/>
          <w:sz w:val="28"/>
          <w:szCs w:val="28"/>
          <w:rtl w:val="true"/>
          <w:lang w:bidi="fa-IR"/>
        </w:rPr>
        <w:t>من یعرف اللّه یعرف أوّلیة ذا فالدین من بیت هذا ناله الامم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و أمر بحبس فرزدق، فحبس بعسفان بین مکّة و المدینة، فبلغ ذلک علی بن الحسین علیهما السّلام، فبعث الیه باثنی عشر 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أعذرنا یا أبا فراس، فلو کان عندنا أکثر من هذا لوصلناک به،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قلت الذی قلت الاّ غضبا للّه و لرسوله، و ما کنت لأزرأ علیه شیئا، فردّها الیه و قال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بحقّی علیک لمّا قبلتها، فقد رأی اللّه مکانک و علم نیّتک، فقبلها، فجعل الفرزدق </w:t>
      </w:r>
      <w:bookmarkStart w:id="139" w:name="pg5633_62243"/>
    </w:p>
    <w:p>
      <w:pPr>
        <w:pStyle w:val="BookText"/>
        <w:rPr/>
      </w:pPr>
      <w:bookmarkEnd w:id="139"/>
      <w:r>
        <w:rPr>
          <w:rFonts w:ascii="IRNazanin" w:hAnsi="IRNazanin" w:eastAsia="IRNazanin"/>
          <w:color w:val="111111"/>
          <w:sz w:val="28"/>
          <w:sz w:val="28"/>
          <w:szCs w:val="28"/>
          <w:rtl w:val="true"/>
          <w:lang w:bidi="fa-IR"/>
        </w:rPr>
        <w:t>یهجو هشاما و هو فی الحبس، فکان ممّا هجاه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أیحبسنی بین المدینة و التی الیها قلوب الناس یهوی منیبها</w:t>
      </w:r>
    </w:p>
    <w:p>
      <w:pPr>
        <w:pStyle w:val="BookText"/>
        <w:rPr/>
      </w:pPr>
      <w:r>
        <w:rPr>
          <w:rFonts w:ascii="IRNazanin" w:hAnsi="IRNazanin" w:eastAsia="IRNazanin"/>
          <w:color w:val="111111"/>
          <w:sz w:val="28"/>
          <w:sz w:val="28"/>
          <w:szCs w:val="28"/>
          <w:rtl w:val="true"/>
          <w:lang w:bidi="fa-IR"/>
        </w:rPr>
        <w:t>یقلّب رأسا لم یکن رأس سیّد و عینا له حولاء باد عیوبها</w:t>
      </w:r>
    </w:p>
    <w:p>
      <w:pPr>
        <w:pStyle w:val="BookText"/>
        <w:rPr/>
      </w:pPr>
      <w:r>
        <w:rPr>
          <w:rFonts w:ascii="IRNazanin" w:hAnsi="IRNazanin" w:eastAsia="IRNazanin"/>
          <w:color w:val="111111"/>
          <w:sz w:val="28"/>
          <w:sz w:val="28"/>
          <w:szCs w:val="28"/>
          <w:rtl w:val="true"/>
          <w:lang w:bidi="fa-IR"/>
        </w:rPr>
        <w:t>فبعث الیه فأخرجه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جرت العادة فی من حصل له جزء من هذه النباهة أن لا یسلم من ألسنة أعدائه، و نسبتهم ایّاه الی بعض العیوب القادحة فی الدیانة و الأخلاق، فعلم أنّه سبحانه هو المتولّی لحفظ أئمّتنا علیهم السّلام من ألسنة الناس بلطفه و جمیل صنعه خرقا للعادة؛ لیدلّ علی أنّهم حججه علی عباده، و السفراء بینه و بین خلقه، و الأرکان لدینه، و الحفظة لشرعه، و هذا واضح لمن تأمّل من اولی الألباب</w:t>
      </w:r>
      <w:r>
        <w:rPr>
          <w:rFonts w:eastAsia="IRNazanin" w:cs="IRNazanin"/>
          <w:color w:val="111111"/>
          <w:sz w:val="28"/>
          <w:szCs w:val="28"/>
          <w:rtl w:val="true"/>
          <w:lang w:bidi="fa-IR"/>
        </w:rPr>
        <w:t>.</w:t>
      </w:r>
    </w:p>
    <w:p>
      <w:pPr>
        <w:pStyle w:val="Heading3"/>
        <w:numPr>
          <w:ilvl w:val="2"/>
          <w:numId w:val="1"/>
        </w:numPr>
        <w:rPr/>
      </w:pPr>
      <w:bookmarkStart w:id="140" w:name="__RefHeading___Toc3186629_581953129"/>
      <w:bookmarkStart w:id="141" w:name="_Toc51"/>
      <w:bookmarkEnd w:id="140"/>
      <w:r>
        <w:rPr>
          <w:rtl w:val="true"/>
        </w:rPr>
        <w:t>الدلیل الحادی عشر</w:t>
      </w:r>
      <w:r>
        <w:rPr>
          <w:rtl w:val="true"/>
        </w:rPr>
        <w:t xml:space="preserve">: </w:t>
      </w:r>
      <w:r>
        <w:rPr>
          <w:rtl w:val="true"/>
        </w:rPr>
        <w:t>اقرار جمیع ارباب المذاهب بفضلهم و جلالتهم علیهم السّلام</w:t>
      </w:r>
      <w:bookmarkEnd w:id="141"/>
    </w:p>
    <w:p>
      <w:pPr>
        <w:pStyle w:val="BookText"/>
        <w:rPr/>
      </w:pPr>
      <w:r>
        <w:rPr>
          <w:rFonts w:ascii="IRNazanin" w:hAnsi="IRNazanin" w:eastAsia="IRNazanin"/>
          <w:color w:val="111111"/>
          <w:sz w:val="28"/>
          <w:sz w:val="28"/>
          <w:szCs w:val="28"/>
          <w:rtl w:val="true"/>
          <w:lang w:bidi="fa-IR"/>
        </w:rPr>
        <w:t>انّا نجد من تسخیر اللّه تعالی الولیّ لهم فی التعظیم لمنزلتهم و الغدوّ لهم فی الاجلال لمرتبتهم، الهامه سبحانه جمیع القلوب، اعلاء شأنهم و رفع مکانهم، علی تباین مذاهبهم و آرائهم، و اختلاف أهوائهم، فقد علم کلّ من سمع الأخبار و تتبّع الآثار، أنّ جمیع المدّعین لاستحقاق أمر الامامة و الخلافة کانوا مقرّین بفضل هؤلاء الأئمّة الاثنی عشر، و لم ینکروا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 تعظیمهم ایّاهم مع ظاهر عداوتهم، و اجماعهم علی ضدّ مرادهم من التبجیل و الاکرام، تسخیر من اللّه تعالی لهم، لیعلم أنّهم أئمّة الهدی و الحجج علی أهل الدنیا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ما ذکرناه ما شاهدنا الطوائف المختلفة، و الفرق المتباینة فی المذاهب </w:t>
      </w:r>
    </w:p>
    <w:p>
      <w:pPr>
        <w:pStyle w:val="BookText"/>
        <w:rPr/>
      </w:pPr>
      <w:r>
        <w:rPr>
          <w:rFonts w:ascii="IRNazanin" w:hAnsi="IRNazanin" w:eastAsia="IRNazanin"/>
          <w:color w:val="111111"/>
          <w:sz w:val="28"/>
          <w:sz w:val="28"/>
          <w:szCs w:val="28"/>
          <w:rtl w:val="true"/>
          <w:lang w:bidi="fa-IR"/>
        </w:rPr>
        <w:t>و الآراء، قد أجمعوا علی تعظیم قبورهم، و فضل مشاهدهم، حتّی أنّهم یقصدونها من البلاد النائیة، و یلمّون بها، و یتقرّبون الی اللّه سبحانه بزیارتها، و یستنزلون عندها من اللّه الأرزاق، و یستفتحون الأغلاق، و یطلبون ببرکاتها الحاجات، و هذا هو المعجز الخارق للعادة، و الاّ فما الحامل للفرق المختلفة علی هذا الاجتماع؟ و لم یفعلوا بعض ما ذکرناه بمن یعتقدون بامامته و فرض طاعته، و هو فی الدین موافق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ملوک بنی امیّة و خلفاء بنی العبّاس مع کثرة شیعتهم، و کونهم أضعاف شیعة أئمّتنا علیهم السّلام، و کون الدنیا لهم و فی أیدیهم، و کانوا سلاطین علی العالمین و الجمهور کانوا یعظّمونهم و یخطبون لهم فوق المنابر فی شرق الأرض و غربها، و یسمّونهم بامرة المؤمنین، لم یلم أحد من شیعتهم و أولیائهم فضلا من أعدائهم بقبورهم، بل لا یعرف أولیاؤهم مواضع کثیر من قبورهم، مع أنّ دواعی الدنیا و رغباتها عند هذه الطائفة مفقودة، و عند اولئک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المحال أن یکونوا فعلوا ذلک لداع من دواعی الدنیا، و لا یمکن أیضا أن یکون لتقیّة، فانّ التقیّة هی فیهم لا منهم، فلم یبق الاّ أن یکون بقهر القاهر الذی یذلّل الصعاب، و یسبّب الأسباب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عجیب ما شاهدت حین توجّهی الی بیت اللّه الحرام من طریق البحر، أنّ البحر قد هاج، و أشرفت السفینة علی الغرق، فاضطرب الملاّحون اضطرابا شدیدا، و کانوا یصیحون و یدعون و یتوسّلون بالأئمّة الاثنی عشر، مع أنّهم کانوا من أهل السنّة من المالکیّة، و لم یذکروا فی وقت الطوفان اسم واحد من أئمّتهم، فسألت مقدّمهم و رئیسهم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عادة أهل البحر أنّهم یتوسّلون عند الطوفان و الهیجان بالأئمّة الاثنی عشر، ذلک فضل اللّه یؤتیه من یشاء</w:t>
      </w:r>
      <w:r>
        <w:rPr>
          <w:rFonts w:eastAsia="IRNazanin" w:cs="IRNazanin"/>
          <w:color w:val="111111"/>
          <w:sz w:val="28"/>
          <w:szCs w:val="28"/>
          <w:rtl w:val="true"/>
          <w:lang w:bidi="fa-IR"/>
        </w:rPr>
        <w:t xml:space="preserve">. </w:t>
      </w:r>
      <w:bookmarkStart w:id="142" w:name="pg5633_62245"/>
    </w:p>
    <w:p>
      <w:pPr>
        <w:pStyle w:val="Heading3"/>
        <w:numPr>
          <w:ilvl w:val="2"/>
          <w:numId w:val="1"/>
        </w:numPr>
        <w:rPr/>
      </w:pPr>
      <w:bookmarkStart w:id="143" w:name="__RefHeading___Toc3186631_581953129"/>
      <w:bookmarkStart w:id="144" w:name="_Toc52"/>
      <w:bookmarkEnd w:id="142"/>
      <w:bookmarkEnd w:id="143"/>
      <w:r>
        <w:rPr>
          <w:rtl w:val="true"/>
        </w:rPr>
        <w:t>الدلیل الثانی عشر</w:t>
      </w:r>
      <w:r>
        <w:rPr>
          <w:rtl w:val="true"/>
        </w:rPr>
        <w:t xml:space="preserve">: </w:t>
      </w:r>
      <w:r>
        <w:rPr>
          <w:rtl w:val="true"/>
        </w:rPr>
        <w:t>علی امامتهم اجتماع جمیع العلوم و الفنون عند آل محمّد علیهم السّلام</w:t>
      </w:r>
      <w:bookmarkEnd w:id="144"/>
    </w:p>
    <w:p>
      <w:pPr>
        <w:pStyle w:val="BookText"/>
        <w:rPr/>
      </w:pPr>
      <w:r>
        <w:rPr>
          <w:rFonts w:ascii="IRNazanin" w:hAnsi="IRNazanin" w:eastAsia="IRNazanin"/>
          <w:color w:val="111111"/>
          <w:sz w:val="28"/>
          <w:sz w:val="28"/>
          <w:szCs w:val="28"/>
          <w:rtl w:val="true"/>
          <w:lang w:bidi="fa-IR"/>
        </w:rPr>
        <w:t>ما ظهر عنهم من العلوم التی تفرّقت فی فرق العالم، فحصل فی کلّ فرقة فنّ منها، و اجتمعت فنونها و سائر أنواعها فی آل محمّد علیهم السّلام، ألا تری الی ما روی عن أمیر المؤمنین علیه السّلام فی أبواب التوحید و الکلام الباهر المفید، من الخطب، و علوم الدین، و أحکام الشریعة، و تفسیر القرآن، و غیر ذلک، مازاد علی کلام جمیع الخطباء و العلماء و الفصحاء، حتّی أخذ عنه المتکلّمون و الفقهاء و المفسّرون، و نقل عنه أهل العربیّة اصول الاعراب و معانی اللغات، و قال فی الطبّ ما استفاد منه الأطبّاء، و فی الحکمة و الوصایا و الآداب ما أربی علی کلام جمیع الحکماء، و فی النجوم و علم الآثار ما استفاد من جهته جمیع أهل الملل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نقلت الطوائف عن عترته الطاهرین مثل ذلک من العلوم، و لم یختلف فی فضلهم و علوّ درجاتهم</w:t>
      </w:r>
      <w:r>
        <w:rPr>
          <w:rStyle w:val="FootnoteAnchor"/>
          <w:rtl w:val="true"/>
        </w:rPr>
        <w:footnoteReference w:id="986"/>
      </w:r>
      <w:r>
        <w:rPr>
          <w:rFonts w:ascii="IRNazanin" w:hAnsi="IRNazanin" w:eastAsia="IRNazanin"/>
          <w:color w:val="111111"/>
          <w:sz w:val="28"/>
          <w:sz w:val="28"/>
          <w:szCs w:val="28"/>
          <w:rtl w:val="true"/>
          <w:lang w:bidi="fa-IR"/>
        </w:rPr>
        <w:t>فی ذلک من أهل العلم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عن الباقر و الصادق علیهما السّلام لمّا تمکّنا من الاظهار، و زالت عنهما التقیّة التی کانت علی سیّد العابدین، من الفتاوی فی الحلال و الحرام و سائر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الناس عنهما من علوم الکلام، و تفسیر القرآن، و قصص الأنبیاء، و أخبار العرب و ملوک الامم ما سمّی أبو جعفر باقر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فی أوّل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 الجعفی روی عن أبی جعفر الباقر سبعین ألف حدیث</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الصادق علیه السّلام من مشهوری أهل العلم أربعة آلاف انسان، و صنّف </w:t>
      </w:r>
      <w:bookmarkStart w:id="145" w:name="pg5633_62246"/>
    </w:p>
    <w:p>
      <w:pPr>
        <w:pStyle w:val="BookText"/>
        <w:rPr/>
      </w:pPr>
      <w:bookmarkEnd w:id="145"/>
      <w:r>
        <w:rPr>
          <w:rFonts w:ascii="IRNazanin" w:hAnsi="IRNazanin" w:eastAsia="IRNazanin"/>
          <w:color w:val="111111"/>
          <w:sz w:val="28"/>
          <w:sz w:val="28"/>
          <w:szCs w:val="28"/>
          <w:rtl w:val="true"/>
          <w:lang w:bidi="fa-IR"/>
        </w:rPr>
        <w:t>من جواباته فی المسائل أربعمائة کتاب هی معروفة، رواها أصحابه و أصحاب أبیه من قبله و أصحاب ابنه أبی الحسن موسی علیه السّلام، و لم یبق فنّ من فنون العلم الاّ و روی عنه علیه السّلام فیه أبواب، و کذا سائر أئمّتنا، کما لا یخفی علی المتتبّع لآثار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دلالة علمهم علیهم السّلام علی امامتهم أنّ من ادّعی الامامة من معاصری أئمّتنا علیهم السّلام لم یکونوا فی درجتهم من العلم، و لا فی أدنی مرتبتهم، فلا یجوز مع وجودهم اتّباع غیرهم؛ لقبحه عقلا، و لقوله تعالی أَ فَمَنْ یَهْدِی إِلَی الْحَقِّ أَحَقُّ أَنْ یُتَّبَعَ أَمَّنْ لا یَهِدِّی إِلاّ أَنْ یُهْدی </w:t>
      </w:r>
      <w:r>
        <w:rPr>
          <w:rStyle w:val="FootnoteAnchor"/>
          <w:rtl w:val="true"/>
        </w:rPr>
        <w:footnoteReference w:id="988"/>
      </w:r>
      <w:r>
        <w:rPr>
          <w:rFonts w:ascii="Amiri" w:hAnsi="Amiri" w:eastAsia="Amiri" w:cs="Amiri"/>
          <w:color w:val="111111"/>
          <w:sz w:val="28"/>
          <w:sz w:val="28"/>
          <w:szCs w:val="28"/>
          <w:rtl w:val="true"/>
          <w:lang w:bidi="ar-SA"/>
        </w:rPr>
        <w:t>فثبت امامتهم، و بطل امامة من سواهم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186633_581953129"/>
      <w:bookmarkStart w:id="147" w:name="_Toc53"/>
      <w:bookmarkEnd w:id="146"/>
      <w:r>
        <w:rPr>
          <w:rtl w:val="true"/>
        </w:rPr>
        <w:t>الدلیل الثالث عشر</w:t>
      </w:r>
      <w:r>
        <w:rPr>
          <w:rtl w:val="true"/>
        </w:rPr>
        <w:t xml:space="preserve">: </w:t>
      </w:r>
      <w:r>
        <w:rPr>
          <w:rtl w:val="true"/>
        </w:rPr>
        <w:t>لا تثبت الامامة بالاختیار</w:t>
      </w:r>
      <w:bookmarkEnd w:id="147"/>
    </w:p>
    <w:p>
      <w:pPr>
        <w:pStyle w:val="BookText"/>
        <w:rPr/>
      </w:pPr>
      <w:r>
        <w:rPr>
          <w:rFonts w:ascii="IRNazanin" w:hAnsi="IRNazanin" w:eastAsia="IRNazanin"/>
          <w:color w:val="111111"/>
          <w:sz w:val="28"/>
          <w:sz w:val="28"/>
          <w:szCs w:val="28"/>
          <w:rtl w:val="true"/>
          <w:lang w:bidi="fa-IR"/>
        </w:rPr>
        <w:t>انّ الامامة لا تثبت بالاختیار؛ لأنّ الاختیار لو کان أمرا شرعیّا موافقا لارادة اللّه تعالی لنصّ علیه اللّه و رسوله، و علی الصفات التی ینبغی أن یکون علیه المختار؛ لئلاّ یلزم الاختلاف و التنازع الشدید فی وجوب النصّ و عدمه، و فی اعتبار العصمة و عدمها، حتّی لا ینتهی الأمر الی القتل و النهب، و تکفیر الناس بعضهم بعضا، و کیف یمکن اهمال مثل هذا من الرؤوف الرحیم، مع عدم اهمال أحکام الخلاء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ورد الأمر بالاختیار و النصّ علیه و لم ینقل الینا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عادة؛ لأنّ الداعی علی نقله عظیم؛ لأنّه موافق لمذهب الملوک و المتغلّبین، و هم محتاجون الیه و کانت الدنیا فی أیدیهم، و نفوس الناس مائلة الیهم، و کانت الرواة فی طلب ما یتقرّبون به الیهم، فلو کان نصّ علی الاختیار </w:t>
      </w:r>
    </w:p>
    <w:p>
      <w:pPr>
        <w:pStyle w:val="BookText"/>
        <w:rPr/>
      </w:pPr>
      <w:r>
        <w:rPr>
          <w:rFonts w:ascii="IRNazanin" w:hAnsi="IRNazanin" w:eastAsia="IRNazanin"/>
          <w:color w:val="111111"/>
          <w:sz w:val="28"/>
          <w:sz w:val="28"/>
          <w:szCs w:val="28"/>
          <w:rtl w:val="true"/>
          <w:lang w:bidi="fa-IR"/>
        </w:rPr>
        <w:t>و صفات المختار لاشتهر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فبطل بما بیّنّاه مذهب أهل السنّة، فانّهم قالوا بثبوت الامامة باختیار الامّة، و لکنّهم اختلفوا فی کیفیّة الاختیار، فقال جماعة منهم بأنّه اذا عقد خمسة عدول علماء أو واحد منهم، و رضی باقیهم لرجل هو أهل للامامة، و لم یکن فی الوقت امام و لا عهد لامام، صار المعقود له اماما؛ لأنّ عمر عقد لأبی بکر فی السقیفة، و رضی ابن الجرّاح و سالم مولی حذیفة و بشر بن سعید و اسید بن خضیر، و فی الشوری عقد عبد الرحمن لعثمان، و رضی علی و سعد و طلحة و الزبیر، و نقل عن الجوینی فی ارشاده القول بأنّ الامامة تنعقد برجل واحد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حصول الامامة بالاختیار و البیعة، فاعلم أنّ ذلک لا یفتقر الی الاجماع؛ اذ لم یقم علیه دلیل من العقل و السمع، بل الواحد و الاثنان من أهل الحلّ و العقد کاف؛ لعلمنا أنّ الصحابة مع صلابتهم فی الدین اکتفوا بذلک، کعقد عمر لأبی بکر، و عقد عبد الرحمن بن عوف لعثمان، و لم یشترطوا اجماع من فی المدینة فضلا عن اجماع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اخری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باشتراط الاجماع، و رضا کلّ من أهل الحلّ و العقد، فلمّا بطل بما ذکرناه مذهب أهل السنّة القائلین بالاختیار، ثبت حقّیّة مذهب الامامیّة و امامة أئمّتهم الاثنی عشر؛ لأنّ الموجود فی هذا الزمان من المعدودین من الشیعة فرقتان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الزیدیّة، و الاسماعیلیّة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بطلان مذهب الزیدیّة، فظاهر؛ فانّهم افترقوا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السلیمانیّة، و الصالحیّة، و هما قائلان بامامة الشیخین لرضاء علی بهما، و ما ذکرناه فی ابطال امامتهما یبطل مذهب هاتین الفرقتین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الجارودیّة و هی الفرقة الثالثة، فتبرّؤا من الثلاثة و طعنوا علیهم، و حکموا </w:t>
      </w:r>
    </w:p>
    <w:p>
      <w:pPr>
        <w:pStyle w:val="BookText"/>
        <w:rPr/>
      </w:pPr>
      <w:r>
        <w:rPr>
          <w:rFonts w:ascii="IRNazanin" w:hAnsi="IRNazanin" w:eastAsia="IRNazanin"/>
          <w:color w:val="111111"/>
          <w:sz w:val="28"/>
          <w:sz w:val="28"/>
          <w:szCs w:val="28"/>
          <w:rtl w:val="true"/>
          <w:lang w:bidi="fa-IR"/>
        </w:rPr>
        <w:t>بکفرهم، و هؤلاء لم یشترطوا العصمة، و لا النصّ الجلیّ، و لا الاحاطة بجمیع الأحکام، بل اکتفوا فی تعیین الامام بالدعوة و القیام، و ما ذکرناه فی اعتبار العصمة و النصّ و الاحاطة بجمیع الأحکام یبطل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ذکرناه فی بطلان الاختیار و سنذکره أیضا، یبطله؛ لأنّ هذا المذهب یرجع الی القول بأنّ کلّ فاطمیّ اختار لنفسه الامامة و قام و دعا الناس فهو امام، و اعتقدوا أنّ نصب الامام واجب علی الرعیّة عقلا، فکلّما یبطل اختیار الامّة فی الامامة یبطل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أیضا ما تواتر أنّ الأئمّة اثنی عشر، و یمکن ابطال هذا المذهب بأنّ القیام أعمّ من الامامة، اذ کم من قائم کاذب، و لو کان القیام شرطا مع أنّه لا یجوز ایقاعه الاّ من الامام، لزم الدور، و هؤلاء الزیدیّة فی الفروع مقلّدة لأبی حنیفة المخرّب للشریعة الحنفیّة، و کفی هذا دلیلا علی بطلان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الاسماعیلیّة، فمذهبهم واضح البطلان؛ لسوء عقائدهم، و قبح مذاهبهم، و هؤلاء سمّوا بالاسماعیلیّة لانتسابهم الی اسماعیل بن جعفر الصادق علیه السّلام، و بالباطنیّة فلقولهم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ظاهر له باطن یکون ذلک الباطن مصدرا، و ذلک الظاهر مظهرا له، و لا یکون ظاهر لا باطن له، الاّ هو مثل السراب، و لا باطن لا ظاهر له الاّ خیال لا أصل له، و لقّبوا بالملاحدة لعدولهم عن ظاهر الشریعة الی بواطنها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أبدع بتوسّط معنی یعبّر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عالمین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الباطن و هو عالم الأمر، و عالم الغیب و هو یشتمل علی العقول و النفوس و الأرواح و الحقائق کلّها، و أقرب ما فیها الی اللّه هو العقل الأوّل ثمّ ما بعده علی الترتیب، و عالم الظاهر و هو عالم الخلق و عالم الشهادة، و یشتمل علی الأجرام العلویّة و السفلیّة، و الأجسام الفلکیّة و العنصریّة، و أعظمها العرش، ثمّ الکرسیّ، ثمّ سائر الأجسام علی الترتیب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العالمان ینزلان من الکمال الی النقصان، و یعودان من النقصان الی الکمال، حتّی ینتهی الی الأمر، و هو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ینتظم بذلک سلسلة الوجود الذی مبدأه من اللّه و معاده الیه،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مظهر الأمر، و حجّته مظهر العقل الذی یقال له العقل الأوّل و عقل الکلّ، و النبیّ مظهر النفس التی یقال لها نفس الکلّ، و الامام هو الحاکم فی عالم الباطن، و لا یصیر غیره عالما باللّه الاّ بتعلیمه ایّاه، و لذلک یسمّونهم بالتعلیمیّة، و النبیّ هو الحاکم فی عالم الظاهر، و لا تتمّ الشریعة التی یحتاج الناس الیها الاّ به، و لا یخلو زمان عن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 و إمّا مستور، و طریقتهم التألیف بین أقوال الحکماء و أقوال أهل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تعیین أئمّة الاسلام،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فی عهد رسول صلّی اللّه علیه و اله کان علیّا، و بعده کان ابنه الحسن اماما مستودعا، و ابنه الحسین اماما مستقرّا، و لذلک لم یذهب الامامة فی ذرّیّة الحسن، فانتهت بعده الی علی ابنه، ثمّ الی محمّد ابنه، ثمّ جعفر ابنه، ثمّ الی اسماعیل ابنه و هو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بأنّ الأئمّة فی عهد ابن اسماعیل محمّد صاروا مستورین، و لذلک سمّوهم بالسبعیّة؛ لوقوفهم علی السبعة الظاهرة، و دخل فی عهد محمّد زمان استتار الأئمّة و ظهور دعاتهم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ظهر المهدی ببلاد المغرب، و ادّعی أنّه من أولاد اسماعیل، و اتّصل أولاده ابن بعد ابن الی المستنصر، و اختلفوا بعده، فقال بعضهم بامامة نزار ابنه، و بعضهم بامامة المستعلی ابنه الآخر، و بعد نزار استتر أئمّة النزاریّین، و اتّصلت امامة المستعلیّین الی أن انقطع فی العاضد، و کان الحسن بن علی بن محمّد بن الصباح المستولی علی قلعة ألموت من دعاة النزّاریّین، ثمّ ادّعوا بعده أنّ الحسن الملقّب بعلی کان اماما ظاهرا من أولاد نزار، ثمّ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البصیر بأدنی تأمّل بطلان مذهب هؤلاء الملاحدة المخالفة لدین الاسلام، و أکثر ما دلّ علی بطلان مذهب الزیدیّة دلّ علی بطلان مذهبهم أیضا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هاتین الفرقتین من فرق الشیعة، فکفی فی ابطالهم انقراضهم، و لا </w:t>
      </w:r>
      <w:bookmarkStart w:id="148" w:name="pg5633_62250"/>
    </w:p>
    <w:p>
      <w:pPr>
        <w:pStyle w:val="BookText"/>
        <w:rPr/>
      </w:pPr>
      <w:bookmarkEnd w:id="148"/>
      <w:r>
        <w:rPr>
          <w:rFonts w:ascii="IRNazanin" w:hAnsi="IRNazanin" w:eastAsia="IRNazanin"/>
          <w:color w:val="111111"/>
          <w:sz w:val="28"/>
          <w:sz w:val="28"/>
          <w:szCs w:val="28"/>
          <w:rtl w:val="true"/>
          <w:lang w:bidi="fa-IR"/>
        </w:rPr>
        <w:t>یحتاج الی تطویل الکلام فی ابطال شبههم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ثبت بطلان مذهب أهل السنّة و من سوی الامامیّة من فرق الشیعة، ثبت حقّیّة الامامیّة و أئمّتهم الاثنی عشر؛ لامتناع اتّفاق کلّ الامّة علی الباطل و خلاف الحقّ</w:t>
      </w:r>
      <w:r>
        <w:rPr>
          <w:rFonts w:eastAsia="IRNazanin" w:cs="IRNazanin"/>
          <w:color w:val="111111"/>
          <w:sz w:val="28"/>
          <w:szCs w:val="28"/>
          <w:rtl w:val="true"/>
          <w:lang w:bidi="fa-IR"/>
        </w:rPr>
        <w:t>.</w:t>
      </w:r>
    </w:p>
    <w:p>
      <w:pPr>
        <w:pStyle w:val="Heading3"/>
        <w:numPr>
          <w:ilvl w:val="2"/>
          <w:numId w:val="1"/>
        </w:numPr>
        <w:rPr/>
      </w:pPr>
      <w:bookmarkStart w:id="149" w:name="__RefHeading___Toc3186635_581953129"/>
      <w:bookmarkStart w:id="150" w:name="_Toc54"/>
      <w:bookmarkEnd w:id="149"/>
      <w:r>
        <w:rPr>
          <w:rtl w:val="true"/>
        </w:rPr>
        <w:t>الدلیل الرابع عشر</w:t>
      </w:r>
      <w:r>
        <w:rPr>
          <w:rtl w:val="true"/>
        </w:rPr>
        <w:t xml:space="preserve">: </w:t>
      </w:r>
      <w:r>
        <w:rPr>
          <w:rtl w:val="true"/>
        </w:rPr>
        <w:t>أمر الامامة بید اللّه تعالی</w:t>
      </w:r>
      <w:bookmarkEnd w:id="150"/>
    </w:p>
    <w:p>
      <w:pPr>
        <w:pStyle w:val="BookText"/>
        <w:rPr/>
      </w:pPr>
      <w:r>
        <w:rPr>
          <w:rFonts w:ascii="Amiri" w:hAnsi="Amiri" w:eastAsia="Amiri" w:cs="Amiri"/>
          <w:color w:val="111111"/>
          <w:sz w:val="28"/>
          <w:sz w:val="28"/>
          <w:szCs w:val="28"/>
          <w:rtl w:val="true"/>
          <w:lang w:bidi="ar-SA"/>
        </w:rPr>
        <w:t xml:space="preserve">قوله تعالی لنبیّه صلّی اللّه علیه و اله لَیْسَ لَکَ مِنَ الْأَمْرِ شَیْ‌ءٌ </w:t>
      </w:r>
      <w:r>
        <w:rPr>
          <w:rStyle w:val="FootnoteAnchor"/>
          <w:rtl w:val="true"/>
        </w:rPr>
        <w:footnoteReference w:id="990"/>
      </w:r>
      <w:r>
        <w:rPr>
          <w:rFonts w:ascii="Amiri" w:hAnsi="Amiri" w:eastAsia="Amiri" w:cs="Amiri"/>
          <w:color w:val="111111"/>
          <w:sz w:val="28"/>
          <w:sz w:val="28"/>
          <w:szCs w:val="28"/>
          <w:rtl w:val="true"/>
          <w:lang w:bidi="ar-SA"/>
        </w:rPr>
        <w:t xml:space="preserve">و قوله إِنَّ الْأَمْرَ کُلَّهُ لِلّهِ </w:t>
      </w:r>
      <w:r>
        <w:rPr>
          <w:rStyle w:val="FootnoteAnchor"/>
          <w:rtl w:val="true"/>
        </w:rPr>
        <w:footnoteReference w:id="991"/>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الاولی تدلّ علی أنّ النبیّ صلّی اللّه علیه و اله مع کمال عقله و علمه لیس له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تدلّ علی أنّ الأمر کلّه کبیره و صغیره للّه و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أمر الامامة من أعظم الامور و أهمّها، فبمقتضی الآیتین لا یجوز أن یباشر النبیّ صلّی اللّه علیه و اله مع کماله تعیین الامامة من عنده بغیر اذن اللّه، فغیر النبیّ صلّی اللّه علیه و اله بطریق الأولی لا یجوز لهم تعیین الامام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الآیة ما رواه علی بن محمّد بن یونس فی الصراط المستقیم، عن جریر الطبری، أنّ بنی کلاب قالوا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 یکون الأمر لنا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للّه ان شاء فیکم، و ان شاء فی غیرکم</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بالآیتین امامة الأئمّة الثلاثة المبنیّة علی الاختیار، فثبت امامة أئمّتنا الاثنی عشر؛ لأنّ من سواهم من أئمّة المبتدعین المعدودین من الشیعة قد بطلت بما بیّناه سابقا</w:t>
      </w:r>
      <w:r>
        <w:rPr>
          <w:rFonts w:eastAsia="IRNazanin" w:cs="IRNazanin"/>
          <w:color w:val="111111"/>
          <w:sz w:val="28"/>
          <w:szCs w:val="28"/>
          <w:rtl w:val="true"/>
          <w:lang w:bidi="fa-IR"/>
        </w:rPr>
        <w:t xml:space="preserve">. </w:t>
      </w:r>
      <w:bookmarkStart w:id="151" w:name="pg5633_62251"/>
    </w:p>
    <w:p>
      <w:pPr>
        <w:pStyle w:val="Heading3"/>
        <w:numPr>
          <w:ilvl w:val="2"/>
          <w:numId w:val="1"/>
        </w:numPr>
        <w:rPr/>
      </w:pPr>
      <w:bookmarkStart w:id="152" w:name="__RefHeading___Toc3186637_581953129"/>
      <w:bookmarkStart w:id="153" w:name="_Toc55"/>
      <w:bookmarkEnd w:id="151"/>
      <w:bookmarkEnd w:id="152"/>
      <w:r>
        <w:rPr>
          <w:rtl w:val="true"/>
        </w:rPr>
        <w:t>الدلیل الخامس عشر</w:t>
      </w:r>
      <w:r>
        <w:rPr>
          <w:rtl w:val="true"/>
        </w:rPr>
        <w:t xml:space="preserve">: </w:t>
      </w:r>
      <w:r>
        <w:rPr>
          <w:rtl w:val="true"/>
        </w:rPr>
        <w:t>لا یجوز التقدّم علی اللّه و الرسول و الافتراء علیهما</w:t>
      </w:r>
      <w:bookmarkEnd w:id="153"/>
    </w:p>
    <w:p>
      <w:pPr>
        <w:pStyle w:val="BookText"/>
        <w:rPr/>
      </w:pPr>
      <w:r>
        <w:rPr>
          <w:rFonts w:ascii="Amiri" w:hAnsi="Amiri" w:eastAsia="Amiri" w:cs="Amiri"/>
          <w:color w:val="111111"/>
          <w:sz w:val="28"/>
          <w:sz w:val="28"/>
          <w:szCs w:val="28"/>
          <w:rtl w:val="true"/>
          <w:lang w:bidi="ar-SA"/>
        </w:rPr>
        <w:t xml:space="preserve">قوله تعالی لا تُقَدِّمُوا بَیْنَ یَدَیِ اللّهِ وَ رَسُولِهِ </w:t>
      </w:r>
      <w:r>
        <w:rPr>
          <w:rStyle w:val="FootnoteAnchor"/>
          <w:rtl w:val="true"/>
        </w:rPr>
        <w:footnoteReference w:id="993"/>
      </w:r>
      <w:r>
        <w:rPr>
          <w:rFonts w:ascii="Amiri" w:hAnsi="Amiri" w:eastAsia="Amiri" w:cs="Amiri"/>
          <w:color w:val="111111"/>
          <w:sz w:val="28"/>
          <w:sz w:val="28"/>
          <w:szCs w:val="28"/>
          <w:rtl w:val="true"/>
          <w:lang w:bidi="ar-SA"/>
        </w:rPr>
        <w:t xml:space="preserve">و قوله آللّهُ أَذِنَ لَکُمْ أَمْ عَلَی اللّهِ تَفْتَرُونَ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اختیار الامام بغیر اذن من اللّه و رسوله تقدیم بین یدیهما و افتراء علی اللّه، فبطل امامة أئمّة أهل الاختیار حیث اختاروهم بغیر اذن من اللّه و رسوله، و ثبت امامة أئمّتنا الأطهار حیث لا قائل بالفصل، و انّما قلنا انّ اختیارهم بغیر اذن من اللّه و رسوله؛ لأنّ المخالف لیس له دلیل من الکتاب و السنّة علیه، و ینبغی أن نأتی بذکر أقوال المخالف فی الاختیار لیتبیّن أنّ قولهم بالاختیار من غیر دلیل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 فی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الامامة، فالشروط المعتبرة فیهم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علی شروطها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المؤدّی الی الاجتهاد فی النوازل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الحواس من السمع و البصر و اللسان لیصحّ معها مباشرة ما یدرک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الأعضاء من نقص یمنع من استیفاء الحرکة و سرعة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الرأی المفضی الی سیاسة الرعیّة و تدبیر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 النجدة المؤدّیة الی حمایة البیضة و جهاد العدوّ</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و هو أن یکون من قریش؛ لورود النصّ فیه و انعقاد الاجماع </w:t>
      </w:r>
    </w:p>
    <w:p>
      <w:pPr>
        <w:pStyle w:val="BookText"/>
        <w:rPr/>
      </w:pPr>
      <w:r>
        <w:rPr>
          <w:rFonts w:ascii="IRNazanin" w:hAnsi="IRNazanin" w:eastAsia="IRNazanin"/>
          <w:color w:val="111111"/>
          <w:sz w:val="28"/>
          <w:sz w:val="28"/>
          <w:szCs w:val="28"/>
          <w:rtl w:val="true"/>
          <w:lang w:bidi="fa-IR"/>
        </w:rPr>
        <w:t xml:space="preserve">علیه، و لا اعتبار بتفرّد من شذّ فجوّزها فی جمیع الناس؛ لأنّ أبا بکر احتجّ یوم السقیفة علی الأنصار فی دفعهم لمّا بایعوا سعد بن عبادة علیها، بقول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فأنابوا</w:t>
      </w:r>
      <w:r>
        <w:rPr>
          <w:rStyle w:val="FootnoteAnchor"/>
          <w:rtl w:val="true"/>
        </w:rPr>
        <w:footnoteReference w:id="995"/>
      </w:r>
      <w:r>
        <w:rPr>
          <w:rFonts w:ascii="IRNazanin" w:hAnsi="IRNazanin" w:eastAsia="IRNazanin"/>
          <w:color w:val="111111"/>
          <w:sz w:val="28"/>
          <w:sz w:val="28"/>
          <w:szCs w:val="28"/>
          <w:rtl w:val="true"/>
          <w:lang w:bidi="fa-IR"/>
        </w:rPr>
        <w:t>عن التفرّد بها، و رجعوا عن المشارکة فیها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 منکم أمیر، تسلیما لروایته، و تصدیقا لخبره، و رضوا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الامراء و 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قریشا و لا تتقدّموها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 هذا النصّ المسلّم شبهة لمنازع فیه، و لا قول لمخالف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الامامة تنعقد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باختیار أهل الحلّ و العقد،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بعهد الامام من قبل، فأمّا انعقادها باختیار أهل العقد و الحلّ، فقد اختلف العلماء فی عدد من تنعقد به الامامة، فهم علی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الاّ بجمهور أهل العقد و الحلّ من کلّ بلد، لیکون الرضا به عامّا، و التسلیم لامامته اجماعا، و هذا مذهب مدفوع ببیعة أبی بکر علی الخلافة باختیار من حضرها، و لم ینتظر بها قدوم غائب عنها، و کذلک بویع فی الشوری من لم ینتظر ببیعة قدوم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تنعقد به الامامة منهم خمسة یجتمعون علی عقدها، أو یعقدها أحدهم برضا الأربعة، استدلالا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بیعة أبی بکر انعقدت بخمسة اجتمعوا علیها، ثمّ تابعهم الناس فیها،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أبو عبیدة بن الجرّاح، و اسید بن خضیر، و بشیر بن سعد، و 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جعل الشوری فی ستّة لیعقد لأحدهم برضا الخمسة، و هذا قول أکثر الفقهاء و المتکلّمین من أهل البصرة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من علماء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ینعقد بثلاثة منهم یتولاّها أحدهم برضا الاثنین، لیکونوا حاکما و شاهدین، کما یصحّ عقد نکاح بولی و شاهدین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بواحد؛ لأنّ العبّاس قال لعلیّ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امدد یدک ابایعک،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 اللّه علیه و اله بایع ابن عمّه، فلا یختلف علیک اثنان، و لانّه حکم و حکم الواحد نافذ</w:t>
      </w:r>
      <w:r>
        <w:rPr>
          <w:rStyle w:val="FootnoteAnchor"/>
          <w:rtl w:val="true"/>
        </w:rPr>
        <w:footnoteReference w:id="996"/>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اعترف به من عدم الاجماع علی خلافة أبی بکر حقّ، و قد أشبعنا الکلام فی بیانه فی الفاتحه، و أمّا سائر الأقوال فی الاختیار، فضعیف جدّا، و ما حسبوه دلیلا علیها، ففی غایة السخافة، کما لا یخفی علی الخبیر البصیر؛ لأنّ عمر و الأربعة الذین کانوا معه لم یکونوا معصومین، ففعلهم لیس بحجّة، و کذا العبّاس، علی أنّه یمکن أن یکون غرضه اسکات الخصم و الزامه باختیار ما هو حجّة عنده، و أمّا مستند القول بالأکتفاء بالثلاثة و الواحد، فقیاس، و قد بیّنا أنّه لا یجوز العمل به أصلا فی الفروع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الخلافة بالبیعة و الاختیار لو لم یکن حقّا لأنکر علی المبایعین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 الصحابة ترکوا الانکار، بل أنکر علیهم جماعة، ثم سکتوا تقیّة و خوفا، و ترک جماعة منهم الانکار لورود الشبهة، و جماعة طمعا فی الدنیا و رغبة الیها، و قد أطنبا الکلام فی هذا المقام فی الفاتحه، و ذکرنا ما یرفع التعجّب فی ترک انکار من ترک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بالآیتین علی وجه آخر، و هو أنّ الآیتین تدلاّن علی بطلان الإجتهاد و الرأی؛ لأنّ العمل بهما تقدیم بین یدی اللّه و رسوله و عمل بغیر اذنهما، و غیر الامامیّة عاملون بالرأی و الاجتهاد، فثبت حقیّة الامامیّة المنکرین لهما، و أئمّتهم الاثنی عشر صلوات اللّه علیهم</w:t>
      </w:r>
      <w:r>
        <w:rPr>
          <w:rFonts w:eastAsia="IRNazanin" w:cs="IRNazanin"/>
          <w:color w:val="111111"/>
          <w:sz w:val="28"/>
          <w:szCs w:val="28"/>
          <w:rtl w:val="true"/>
          <w:lang w:bidi="fa-IR"/>
        </w:rPr>
        <w:t xml:space="preserve">. </w:t>
      </w:r>
      <w:bookmarkStart w:id="154" w:name="pg5633_62254"/>
    </w:p>
    <w:p>
      <w:pPr>
        <w:pStyle w:val="Heading3"/>
        <w:numPr>
          <w:ilvl w:val="2"/>
          <w:numId w:val="1"/>
        </w:numPr>
        <w:rPr/>
      </w:pPr>
      <w:bookmarkStart w:id="155" w:name="__RefHeading___Toc3186639_581953129"/>
      <w:bookmarkStart w:id="156" w:name="_Toc56"/>
      <w:bookmarkEnd w:id="154"/>
      <w:bookmarkEnd w:id="155"/>
      <w:r>
        <w:rPr>
          <w:rtl w:val="true"/>
        </w:rPr>
        <w:t>الدلیل السادس عشر</w:t>
      </w:r>
      <w:r>
        <w:rPr>
          <w:rtl w:val="true"/>
        </w:rPr>
        <w:t xml:space="preserve">: </w:t>
      </w:r>
      <w:r>
        <w:rPr>
          <w:rtl w:val="true"/>
        </w:rPr>
        <w:t>قوله تعالی وَ رَبُّکَ یَخْلُقُ ما یَشاءُ وَ یَخْتارُ ما کانَ لَهُمُ الْخِیَرَةُ</w:t>
      </w:r>
      <w:bookmarkEnd w:id="156"/>
    </w:p>
    <w:p>
      <w:pPr>
        <w:pStyle w:val="BookText"/>
        <w:rPr/>
      </w:pP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تدلّ علی نفی الاختیار عن الامّة، فلا یجوز بمقتضی الآیة أن یختاروا لأنفسهم، فبطل امامة أئمّة المخالفین المبنیّة علی الاختیار، فثبت امامة أئمّتنا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الآیة ما رواه علی بن محمّد بن یونس فی الصراط المستقیم، عن الشیرازی فی کتابه الذی استخرجه من التفاسیر الاثنی عشر، مسندا الی أنس، أنّ النبیّ صلّی اللّه علیه و اله قال عند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اختارنی و أهل بیتی علی الخلق، فجعلنی الرسول، و جعل علیّا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 للعباد أن یختاروا</w:t>
      </w:r>
      <w:r>
        <w:rPr>
          <w:rFonts w:eastAsia="IRNazanin" w:cs="IRNazanin"/>
          <w:color w:val="111111"/>
          <w:sz w:val="28"/>
          <w:szCs w:val="28"/>
          <w:rtl w:val="true"/>
          <w:lang w:bidi="fa-IR"/>
        </w:rPr>
        <w:t>.</w:t>
      </w:r>
    </w:p>
    <w:p>
      <w:pPr>
        <w:pStyle w:val="Heading3"/>
        <w:numPr>
          <w:ilvl w:val="2"/>
          <w:numId w:val="1"/>
        </w:numPr>
        <w:rPr/>
      </w:pPr>
      <w:bookmarkStart w:id="157" w:name="__RefHeading___Toc3186641_581953129"/>
      <w:bookmarkStart w:id="158" w:name="_Toc57"/>
      <w:bookmarkEnd w:id="157"/>
      <w:r>
        <w:rPr>
          <w:rtl w:val="true"/>
        </w:rPr>
        <w:t>الدلیل السابع عشر</w:t>
      </w:r>
      <w:r>
        <w:rPr>
          <w:rtl w:val="true"/>
        </w:rPr>
        <w:t xml:space="preserve">: </w:t>
      </w:r>
      <w:r>
        <w:rPr>
          <w:rtl w:val="true"/>
        </w:rPr>
        <w:t>قوله تعالی اَللّهُ یُزَکِّی مَنْ یَشاءُ أَ هُمْ یَقْسِمُونَ رَحْمَتَ رَبِّکَ نَرْفَعُ دَرَجاتٍ مَنْ نَشاءُ</w:t>
      </w:r>
      <w:bookmarkEnd w:id="15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8"/>
      </w:r>
      <w:r>
        <w:rPr>
          <w:rStyle w:val="FootnoteAnchor"/>
          <w:rtl w:val="true"/>
        </w:rPr>
        <w:footnoteReference w:id="999"/>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أنّ لیس لأحد من الناس قسمة رحمة الربّ، و لا رفع الدرجات، و لا شکّ أنّ الامامة من رحمة الربّ، بل من أعظمها، فلیس للامّة أن یختاروا لأنفسهم اماما، و یرفعوا بها درجته، فاذا بطل امامة الأئمّة المبنیّة علی الاختیار ثبت بانضمام ما بیّنّاه سابقا امامة أئمّتنا الاثنی عشر</w:t>
      </w:r>
      <w:r>
        <w:rPr>
          <w:rFonts w:eastAsia="IRNazanin" w:cs="IRNazanin"/>
          <w:color w:val="111111"/>
          <w:sz w:val="28"/>
          <w:szCs w:val="28"/>
          <w:rtl w:val="true"/>
          <w:lang w:bidi="fa-IR"/>
        </w:rPr>
        <w:t xml:space="preserve">. </w:t>
      </w:r>
      <w:bookmarkStart w:id="159" w:name="pg5633_62255"/>
    </w:p>
    <w:p>
      <w:pPr>
        <w:pStyle w:val="Heading3"/>
        <w:numPr>
          <w:ilvl w:val="2"/>
          <w:numId w:val="1"/>
        </w:numPr>
        <w:rPr/>
      </w:pPr>
      <w:bookmarkStart w:id="160" w:name="__RefHeading___Toc3186643_581953129"/>
      <w:bookmarkStart w:id="161" w:name="_Toc58"/>
      <w:bookmarkEnd w:id="159"/>
      <w:bookmarkEnd w:id="160"/>
      <w:r>
        <w:rPr>
          <w:rtl w:val="true"/>
        </w:rPr>
        <w:t>الدلیل الثامن عشر</w:t>
      </w:r>
      <w:r>
        <w:rPr>
          <w:rtl w:val="true"/>
        </w:rPr>
        <w:t xml:space="preserve">: </w:t>
      </w:r>
      <w:r>
        <w:rPr>
          <w:rtl w:val="true"/>
        </w:rPr>
        <w:t>قوله تعالی أَطِیعُوا اللّهَ وَ أَطِیعُوا الرَّسُولَ وَ أُولِی الْأَمْرِ مِنْکُمْ</w:t>
      </w:r>
      <w:bookmarkEnd w:id="161"/>
    </w:p>
    <w:p>
      <w:pPr>
        <w:pStyle w:val="BookText"/>
        <w:rPr/>
      </w:pP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أمر المؤمنین باتّباع اولی الأمر الذین یکونون من المؤمنین، فیجب علی المؤمنین أن لا یطیعوا الاّ من علموا کونه مؤمنا، و قد اختلفت الامّة فی ایمان أئمّة المخالفین، فلوجود الشکّ فی ایمانهم لا یجوز اطاعتهم، فثبت وجوب اطاعة أئمّتنا المعصومین؛ لعدم الخلاف بین المسلمین فی ایمانهم، و ما نعنی بالامامة الاّ وجوب الاطاعة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الاستدلال بالآیة علی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صاحب الأمر هو الذی ولاّه اللّه؛ لأنّه لیس لغیر اللّه أمر، لقوله تعالی إِنَّ الْأَمْرَ کُلَّهُ لِلّهِ </w:t>
      </w:r>
      <w:r>
        <w:rPr>
          <w:rStyle w:val="FootnoteAnchor"/>
          <w:rtl w:val="true"/>
        </w:rPr>
        <w:footnoteReference w:id="1002"/>
      </w:r>
      <w:r>
        <w:rPr>
          <w:rFonts w:ascii="IRNazanin" w:hAnsi="IRNazanin" w:eastAsia="IRNazanin"/>
          <w:color w:val="111111"/>
          <w:sz w:val="28"/>
          <w:sz w:val="28"/>
          <w:szCs w:val="28"/>
          <w:rtl w:val="true"/>
          <w:lang w:bidi="fa-IR"/>
        </w:rPr>
        <w:t>فمن أعطاه اللّه الأمر بالنصّ فهو صاحب الأمر، و من لم یعطه الأمر بالنصّ، فلیس بصاحب الأمر، و لا یجب اطاعته، و أئمّة المخالفین لم یکونوا منصوصین، فلم یکونوا اولی الأمر الواجب اتّباعهم، فثبت أنّ اولی الأمر أئمّتنا المعصومین الاثنی عشر، و یجب اتّباعهم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أیضا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اولی الأمر الذین أوجب اللّه تعالی علینا اتّباعهم علی سبیل الاطلاق کاتّباع اللّه و اتّباع رسوله، لا یجوز أن یکونوا غیر معصومین؛ لأنّ غیر المعصوم لا یجوز اتّباعه علی سبیل الاطلاق، بل فی حال العصیان یجب مخالفته و نهیه عنه، و أئمّة المخالفین لم یکونوا معصومین بالاجماع، فثبت أنّ المراد باولی الأمر أئمّتنا المعصومین الاثنی عشر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القاشی عن محمّد بن مؤمن الشیرازی فی رسالة الاعتقاد،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آیة یا أَیُّهَا الَّذِینَ آمَنُوا أَطِیعُوا اللّهَ وَ أَطِیعُوا الرَّسُولَ وَ أُولِی </w:t>
      </w:r>
      <w:bookmarkStart w:id="162" w:name="pg5633_62256"/>
    </w:p>
    <w:p>
      <w:pPr>
        <w:pStyle w:val="BookText"/>
        <w:rPr/>
      </w:pPr>
      <w:bookmarkEnd w:id="162"/>
      <w:r>
        <w:rPr>
          <w:rFonts w:ascii="Amiri" w:hAnsi="Amiri" w:eastAsia="Amiri" w:cs="Amiri"/>
          <w:color w:val="111111"/>
          <w:sz w:val="28"/>
          <w:sz w:val="28"/>
          <w:szCs w:val="28"/>
          <w:rtl w:val="true"/>
          <w:lang w:bidi="ar-SA"/>
        </w:rPr>
        <w:t>اَلْأَمْرِ مِنْکُمْ نزلت فی شأن علی حین استخلفه الرسول علی المدینة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186645_581953129"/>
      <w:bookmarkStart w:id="164" w:name="_Toc59"/>
      <w:bookmarkEnd w:id="163"/>
      <w:r>
        <w:rPr>
          <w:rtl w:val="true"/>
        </w:rPr>
        <w:t>الدلیل التاسع عشر</w:t>
      </w:r>
      <w:r>
        <w:rPr>
          <w:rtl w:val="true"/>
        </w:rPr>
        <w:t xml:space="preserve">: </w:t>
      </w:r>
      <w:r>
        <w:rPr>
          <w:rtl w:val="true"/>
        </w:rPr>
        <w:t>الآیات الدالّة علی شفقة اللّه بخلقه</w:t>
      </w:r>
      <w:bookmarkEnd w:id="164"/>
    </w:p>
    <w:p>
      <w:pPr>
        <w:pStyle w:val="BookText"/>
        <w:rPr/>
      </w:pPr>
      <w:r>
        <w:rPr>
          <w:rFonts w:ascii="IRNazanin" w:hAnsi="IRNazanin" w:eastAsia="IRNazanin"/>
          <w:color w:val="111111"/>
          <w:sz w:val="28"/>
          <w:sz w:val="28"/>
          <w:szCs w:val="28"/>
          <w:rtl w:val="true"/>
          <w:lang w:bidi="fa-IR"/>
        </w:rPr>
        <w:t xml:space="preserve">و ذلک فی آیات الرحمة، و العفو، و المغفرة، و التوبة، و النعمة، و فی امور رسوله بنحو ذلک من التلطّف، و التغافل عنهم، و الارفاق بهم فی قوله فَاصْفَحِ الصَّفْحَ الْجَمِیلَ </w:t>
      </w:r>
      <w:r>
        <w:rPr>
          <w:rStyle w:val="FootnoteAnchor"/>
          <w:rtl w:val="true"/>
        </w:rPr>
        <w:footnoteReference w:id="1004"/>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یحسن من اللّه و الرسول مع شدّة عنایتهما الاخلال بنصب الامام، مع شدّة الناس الیه، مع أنّ النبیّ صلّی اللّه علیه و اله من غایة اشفاقه ما کان یسافر عنهم حتّی یجعل لهم من ینوبه فیهم و ینظر فی مصالحهم، و أنّه کان اذا أنفذ جیشا أو سریّة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أمیرکم فالأمیر فلان، و ان قتل فلان ففلان الآخر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الحمیدی فی الجمع بین الصحیحین فی الحدیث الخامس و الخمسین من افراد مسلم، من مسند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اله فی غزوة موته زید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 زید فجعفر، فان قتل جعفر فعبد اللّه بن رواحة</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فعل النبیّ صلّی اللّه علیه و اله لئلاّ یقع بینهم اختلاف، و لئلاّ ینتشر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الخطابة و المسألة العلمیّة، فلا یستفاد من الخطابة الاّ الظنّ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ذلک من باب مفهوم الموافقة؛ فانّ الأمر باللین و الاستغفار و التواضع هابط فی اللطفیّة عن نصب الامام المعصوم، فیجب بطریق الأولی، فالخطاب الالهی </w:t>
      </w:r>
      <w:bookmarkStart w:id="165" w:name="pg5633_62257"/>
    </w:p>
    <w:p>
      <w:pPr>
        <w:pStyle w:val="BookText"/>
        <w:rPr/>
      </w:pPr>
      <w:bookmarkEnd w:id="165"/>
      <w:r>
        <w:rPr>
          <w:rFonts w:ascii="IRNazanin" w:hAnsi="IRNazanin" w:eastAsia="IRNazanin"/>
          <w:color w:val="111111"/>
          <w:sz w:val="28"/>
          <w:sz w:val="28"/>
          <w:szCs w:val="28"/>
          <w:rtl w:val="true"/>
          <w:lang w:bidi="fa-IR"/>
        </w:rPr>
        <w:t>برهانیّ؛ لأنّ اثبات الرحمة التامّة و ارادة المنافع العامّة علّة نصب الامام، فهذا برهان 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بهذا الدلیل بطلان مذهب أهل السنّة و الزیدیّة القائلین بعدم وجوب نصب الامام المعصوم علی اللّه و الرسول، فثبت حقّیّة مذهبنا و أئمّتنا الاثنی عشر صلوات اللّه علیهم أجمعین</w:t>
      </w:r>
      <w:r>
        <w:rPr>
          <w:rFonts w:eastAsia="IRNazanin" w:cs="IRNazanin"/>
          <w:color w:val="111111"/>
          <w:sz w:val="28"/>
          <w:szCs w:val="28"/>
          <w:rtl w:val="true"/>
          <w:lang w:bidi="fa-IR"/>
        </w:rPr>
        <w:t>.</w:t>
      </w:r>
    </w:p>
    <w:p>
      <w:pPr>
        <w:pStyle w:val="Heading3"/>
        <w:numPr>
          <w:ilvl w:val="2"/>
          <w:numId w:val="1"/>
        </w:numPr>
        <w:rPr/>
      </w:pPr>
      <w:bookmarkStart w:id="166" w:name="__RefHeading___Toc3186647_581953129"/>
      <w:bookmarkStart w:id="167" w:name="_Toc60"/>
      <w:bookmarkEnd w:id="166"/>
      <w:r>
        <w:rPr>
          <w:rtl w:val="true"/>
        </w:rPr>
        <w:t>الدلیل العشرون</w:t>
      </w:r>
      <w:r>
        <w:rPr>
          <w:rtl w:val="true"/>
        </w:rPr>
        <w:t xml:space="preserve">: </w:t>
      </w:r>
      <w:r>
        <w:rPr>
          <w:rtl w:val="true"/>
        </w:rPr>
        <w:t>الآیات المتضمّنة للاستمرار علی حقّ الیقین</w:t>
      </w:r>
      <w:bookmarkEnd w:id="167"/>
    </w:p>
    <w:p>
      <w:pPr>
        <w:pStyle w:val="BookText"/>
        <w:rPr/>
      </w:pPr>
      <w:r>
        <w:rPr>
          <w:rFonts w:ascii="Amiri" w:hAnsi="Amiri" w:eastAsia="Amiri" w:cs="Amiri"/>
          <w:color w:val="111111"/>
          <w:sz w:val="28"/>
          <w:sz w:val="28"/>
          <w:szCs w:val="28"/>
          <w:rtl w:val="true"/>
          <w:lang w:bidi="ar-SA"/>
        </w:rPr>
        <w:t xml:space="preserve">مثل قوله تعالی یا أَیُّهَا الَّذِینَ آمَنُوا آمِنُوا بِاللّهِ وَ رَسُولِهِ وَ الْکِتابِ الَّذِی نَزَّلَ عَلی رَسُولِهِ </w:t>
      </w:r>
      <w:r>
        <w:rPr>
          <w:rStyle w:val="FootnoteAnchor"/>
          <w:rtl w:val="true"/>
        </w:rPr>
        <w:footnoteReference w:id="1007"/>
      </w:r>
      <w:r>
        <w:rPr>
          <w:rFonts w:ascii="Amiri" w:hAnsi="Amiri" w:eastAsia="Amiri" w:cs="Amiri"/>
          <w:color w:val="111111"/>
          <w:sz w:val="28"/>
          <w:sz w:val="28"/>
          <w:szCs w:val="28"/>
          <w:rtl w:val="true"/>
          <w:lang w:bidi="ar-SA"/>
        </w:rPr>
        <w:t xml:space="preserve">و مثل اِصْبِرُوا وَ صابِرُوا </w:t>
      </w:r>
      <w:r>
        <w:rPr>
          <w:rStyle w:val="FootnoteAnchor"/>
          <w:rtl w:val="true"/>
        </w:rPr>
        <w:footnoteReference w:id="1008"/>
      </w:r>
      <w:r>
        <w:rPr>
          <w:rFonts w:ascii="Amiri" w:hAnsi="Amiri" w:eastAsia="Amiri" w:cs="Amiri"/>
          <w:color w:val="111111"/>
          <w:sz w:val="28"/>
          <w:sz w:val="28"/>
          <w:szCs w:val="28"/>
          <w:rtl w:val="true"/>
          <w:lang w:bidi="ar-SA"/>
        </w:rPr>
        <w:t xml:space="preserve">وَ افْعَلُوا الْخَیْرَ </w:t>
      </w:r>
      <w:r>
        <w:rPr>
          <w:rStyle w:val="FootnoteAnchor"/>
          <w:rtl w:val="true"/>
        </w:rPr>
        <w:footnoteReference w:id="1009"/>
      </w:r>
      <w:r>
        <w:rPr>
          <w:rFonts w:ascii="Amiri" w:hAnsi="Amiri" w:eastAsia="Amiri" w:cs="Amiri"/>
          <w:color w:val="111111"/>
          <w:sz w:val="28"/>
          <w:sz w:val="28"/>
          <w:szCs w:val="28"/>
          <w:rtl w:val="true"/>
          <w:lang w:bidi="ar-SA"/>
        </w:rPr>
        <w:t xml:space="preserve">وَ اللّهُ یُحِبُّ الصّابِرِینَ </w:t>
      </w:r>
      <w:r>
        <w:rPr>
          <w:rStyle w:val="FootnoteAnchor"/>
          <w:rtl w:val="true"/>
        </w:rPr>
        <w:footnoteReference w:id="1010"/>
      </w:r>
      <w:r>
        <w:rPr>
          <w:rFonts w:ascii="Amiri" w:hAnsi="Amiri" w:eastAsia="Amiri" w:cs="Amiri"/>
          <w:color w:val="111111"/>
          <w:sz w:val="28"/>
          <w:sz w:val="28"/>
          <w:szCs w:val="28"/>
          <w:rtl w:val="true"/>
          <w:lang w:bidi="ar-SA"/>
        </w:rPr>
        <w:t xml:space="preserve">اَلَّذِینَ یُوفُونَ بِعَهْدِ اللّهِ وَ لا یَنْقُضُونَ الْمِیثاقَ </w:t>
      </w:r>
      <w:r>
        <w:rPr>
          <w:rStyle w:val="FootnoteAnchor"/>
          <w:rtl w:val="true"/>
        </w:rPr>
        <w:footnoteReference w:id="1011"/>
      </w:r>
      <w:r>
        <w:rPr>
          <w:rFonts w:ascii="Amiri" w:hAnsi="Amiri" w:eastAsia="Amiri" w:cs="Amiri"/>
          <w:color w:val="111111"/>
          <w:sz w:val="28"/>
          <w:sz w:val="28"/>
          <w:szCs w:val="28"/>
          <w:rtl w:val="true"/>
          <w:lang w:bidi="ar-SA"/>
        </w:rPr>
        <w:t xml:space="preserve">و قوله لَئِنْ شَکَرْتُمْ لَأَزِیدَنَّکُمْ وَ لَئِنْ کَفَرْتُمْ إِنَّ عَذابِی لَشَدِیدٌ </w:t>
      </w:r>
      <w:r>
        <w:rPr>
          <w:rStyle w:val="FootnoteAnchor"/>
          <w:rtl w:val="true"/>
        </w:rPr>
        <w:footnoteReference w:id="1012"/>
      </w:r>
      <w:r>
        <w:rPr>
          <w:rFonts w:ascii="Amiri" w:hAnsi="Amiri" w:eastAsia="Amiri" w:cs="Amiri"/>
          <w:color w:val="111111"/>
          <w:sz w:val="28"/>
          <w:sz w:val="28"/>
          <w:szCs w:val="28"/>
          <w:rtl w:val="true"/>
          <w:lang w:bidi="ar-SA"/>
        </w:rPr>
        <w:t xml:space="preserve">و قوله إِنَّمَا الْمُؤْمِنُونَ الَّذِینَ آمَنُوا بِاللّهِ وَ رَسُولِهِ ثُمَّ لَمْ یَرْتابُوا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الدوام علی ذلک و شبهه ممّا لم تقض الضرورة به، و لم تهتد العقول الی کسبه، و انّما یحصل من النبیّ صلّی اللّه علیه و اله، و مع فقده فمن الامام علیه السّلام، و غیر المعصوم یشارک فی الحاجة، فثبت وجود الامام المعصوم المستلزم لحقّیّة الأئمّة الاثنی عشر لما بیّنّاه آنفا</w:t>
      </w:r>
      <w:r>
        <w:rPr>
          <w:rFonts w:eastAsia="IRNazanin" w:cs="IRNazanin"/>
          <w:color w:val="111111"/>
          <w:sz w:val="28"/>
          <w:szCs w:val="28"/>
          <w:rtl w:val="true"/>
          <w:lang w:bidi="fa-IR"/>
        </w:rPr>
        <w:t xml:space="preserve">. </w:t>
      </w:r>
      <w:bookmarkStart w:id="168" w:name="pg5633_62258"/>
    </w:p>
    <w:p>
      <w:pPr>
        <w:pStyle w:val="Heading3"/>
        <w:numPr>
          <w:ilvl w:val="2"/>
          <w:numId w:val="1"/>
        </w:numPr>
        <w:rPr/>
      </w:pPr>
      <w:bookmarkStart w:id="169" w:name="__RefHeading___Toc3186649_581953129"/>
      <w:bookmarkStart w:id="170" w:name="_Toc61"/>
      <w:bookmarkEnd w:id="168"/>
      <w:bookmarkEnd w:id="169"/>
      <w:r>
        <w:rPr>
          <w:rtl w:val="true"/>
        </w:rPr>
        <w:t>الدلیل الحادی و العشرون</w:t>
      </w:r>
      <w:r>
        <w:rPr>
          <w:rtl w:val="true"/>
        </w:rPr>
        <w:t xml:space="preserve">: </w:t>
      </w:r>
      <w:r>
        <w:rPr>
          <w:rtl w:val="true"/>
        </w:rPr>
        <w:t>الآیات التی نهی فیها عن المعاصی</w:t>
      </w:r>
      <w:bookmarkEnd w:id="170"/>
    </w:p>
    <w:p>
      <w:pPr>
        <w:pStyle w:val="BookText"/>
        <w:rPr/>
      </w:pPr>
      <w:r>
        <w:rPr>
          <w:rFonts w:ascii="Amiri" w:hAnsi="Amiri" w:eastAsia="Amiri" w:cs="Amiri"/>
          <w:color w:val="111111"/>
          <w:sz w:val="28"/>
          <w:sz w:val="28"/>
          <w:szCs w:val="28"/>
          <w:rtl w:val="true"/>
          <w:lang w:bidi="ar-SA"/>
        </w:rPr>
        <w:t xml:space="preserve">مثل مَنْ یَعْمَلْ سُوءاً یُجْزَ بِهِ </w:t>
      </w:r>
      <w:r>
        <w:rPr>
          <w:rStyle w:val="FootnoteAnchor"/>
          <w:rtl w:val="true"/>
        </w:rPr>
        <w:footnoteReference w:id="1014"/>
      </w:r>
      <w:r>
        <w:rPr>
          <w:rFonts w:ascii="Amiri" w:hAnsi="Amiri" w:eastAsia="Amiri" w:cs="Amiri"/>
          <w:color w:val="111111"/>
          <w:sz w:val="28"/>
          <w:sz w:val="28"/>
          <w:szCs w:val="28"/>
          <w:rtl w:val="true"/>
          <w:lang w:bidi="ar-SA"/>
        </w:rPr>
        <w:t xml:space="preserve">و مَنْ کَسَبَ سَیِّئَةً وَ أَحاطَتْ بِهِ خَطِیئَتُهُ </w:t>
      </w:r>
      <w:r>
        <w:rPr>
          <w:rStyle w:val="FootnoteAnchor"/>
          <w:rtl w:val="true"/>
        </w:rPr>
        <w:footnoteReference w:id="1015"/>
      </w:r>
      <w:r>
        <w:rPr>
          <w:rFonts w:ascii="Amiri" w:hAnsi="Amiri" w:eastAsia="Amiri" w:cs="Amiri"/>
          <w:color w:val="111111"/>
          <w:sz w:val="28"/>
          <w:sz w:val="28"/>
          <w:szCs w:val="28"/>
          <w:rtl w:val="true"/>
          <w:lang w:bidi="ar-SA"/>
        </w:rPr>
        <w:t xml:space="preserve">کُلُّ امْرِئٍ بِما کَسَبَ رَهِینٌ </w:t>
      </w:r>
      <w:r>
        <w:rPr>
          <w:rStyle w:val="FootnoteAnchor"/>
          <w:rtl w:val="true"/>
        </w:rPr>
        <w:footnoteReference w:id="1016"/>
      </w:r>
      <w:r>
        <w:rPr>
          <w:rFonts w:ascii="Amiri" w:hAnsi="Amiri" w:eastAsia="Amiri" w:cs="Amiri"/>
          <w:color w:val="111111"/>
          <w:sz w:val="28"/>
          <w:sz w:val="28"/>
          <w:szCs w:val="28"/>
          <w:rtl w:val="true"/>
          <w:lang w:bidi="ar-SA"/>
        </w:rPr>
        <w:t xml:space="preserve">فَمَنِ افْتَری عَلَی اللّهِ الْکَذِبَ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اِعْتَصِمُوا بِحَبْلِ اللّهِ جَمِیعاً وَ لا تَفَرَّقُوا </w:t>
      </w:r>
      <w:r>
        <w:rPr>
          <w:rStyle w:val="FootnoteAnchor"/>
          <w:rtl w:val="true"/>
        </w:rPr>
        <w:footnoteReference w:id="1018"/>
      </w:r>
      <w:r>
        <w:rPr>
          <w:rFonts w:ascii="Amiri" w:hAnsi="Amiri" w:eastAsia="Amiri" w:cs="Amiri"/>
          <w:color w:val="111111"/>
          <w:sz w:val="28"/>
          <w:sz w:val="28"/>
          <w:szCs w:val="28"/>
          <w:rtl w:val="true"/>
          <w:lang w:bidi="ar-SA"/>
        </w:rPr>
        <w:t xml:space="preserve">حَتّی إِذا فَشِلْتُمْ وَ تَنازَعْتُمْ فِی الْأَمْرِ وَ عَصَیْتُمْ </w:t>
      </w:r>
      <w:r>
        <w:rPr>
          <w:rStyle w:val="FootnoteAnchor"/>
          <w:rtl w:val="true"/>
        </w:rPr>
        <w:footnoteReference w:id="1019"/>
      </w:r>
      <w:r>
        <w:rPr>
          <w:rFonts w:ascii="Amiri" w:hAnsi="Amiri" w:eastAsia="Amiri" w:cs="Amiri"/>
          <w:color w:val="111111"/>
          <w:sz w:val="28"/>
          <w:sz w:val="28"/>
          <w:szCs w:val="28"/>
          <w:rtl w:val="true"/>
          <w:lang w:bidi="ar-SA"/>
        </w:rPr>
        <w:t xml:space="preserve">وَ لا تَکُونُوا کَالَّذِینَ تَفَرَّقُوا وَ اخْتَلَفُوا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الآیات و نحوها لا یوصل الی حقائقها الاّ المعصوم؛ اذ الکتاب و السنّة مشتملان علی المجملات و المتشابهات، و تفویض استخراج ذلک الی الاجتهاد المختلف باختلاف الامارات فیه تعطیل الامور، و التکلیف بغیر المقدور، و الخوف من عدم اصابة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أنّ رجلا دخل علی فخر الرازی فی موضعه، فوجده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حکمت بها من ثلاثین سنة، وضعتها فی مصنّفاتی، و سارت بها الرکبان، و الآن ظهر لی أنّها خطأ، فما یؤمننی أن یکون جمیع ما صنّفته و ألّفته کذلک، فهذا خوف امامهم مع سعة فضله و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قولکم بطلان الاجتهاد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21"/>
      </w:r>
      <w:r>
        <w:rPr>
          <w:rFonts w:ascii="IRNazanin" w:hAnsi="IRNazanin" w:eastAsia="IRNazanin"/>
          <w:color w:val="111111"/>
          <w:sz w:val="28"/>
          <w:sz w:val="28"/>
          <w:szCs w:val="28"/>
          <w:rtl w:val="true"/>
          <w:lang w:bidi="fa-IR"/>
        </w:rPr>
        <w:t xml:space="preserve">، هذا قولنا و قول علمائنا المتقدّمین، و المتواتر عن أئمّتنا المعصومین، </w:t>
      </w:r>
      <w:bookmarkStart w:id="171" w:name="pg5633_62259"/>
    </w:p>
    <w:p>
      <w:pPr>
        <w:pStyle w:val="BookText"/>
        <w:rPr/>
      </w:pPr>
      <w:bookmarkEnd w:id="171"/>
      <w:r>
        <w:rPr>
          <w:rFonts w:ascii="IRNazanin" w:hAnsi="IRNazanin" w:eastAsia="IRNazanin"/>
          <w:color w:val="111111"/>
          <w:sz w:val="28"/>
          <w:sz w:val="28"/>
          <w:szCs w:val="28"/>
          <w:rtl w:val="true"/>
          <w:lang w:bidi="fa-IR"/>
        </w:rPr>
        <w:t>و قد تقدّم أنّ حالنا فی زمان الغیبة کحال المستضعفین من أهل مکّة، و أیضا حالنا کحال المظلومین المحبوسین فی سجن الظالمین، و کالأسری فی أیدی المشرکین، فالواجب علینا العمل بما نعلم، و التوقّف فیما لا نعلم، کالواجب علیهم، و هکذا حکم اللّه فی العباد حال الاضطرار لا حال الاختیار</w:t>
      </w:r>
      <w:r>
        <w:rPr>
          <w:rFonts w:eastAsia="IRNazanin" w:cs="IRNazanin"/>
          <w:color w:val="111111"/>
          <w:sz w:val="28"/>
          <w:szCs w:val="28"/>
          <w:rtl w:val="true"/>
          <w:lang w:bidi="fa-IR"/>
        </w:rPr>
        <w:t>.</w:t>
      </w:r>
    </w:p>
    <w:p>
      <w:pPr>
        <w:pStyle w:val="Heading3"/>
        <w:numPr>
          <w:ilvl w:val="2"/>
          <w:numId w:val="1"/>
        </w:numPr>
        <w:rPr/>
      </w:pPr>
      <w:bookmarkStart w:id="172" w:name="__RefHeading___Toc3186651_581953129"/>
      <w:bookmarkStart w:id="173" w:name="_Toc62"/>
      <w:bookmarkEnd w:id="172"/>
      <w:r>
        <w:rPr>
          <w:rtl w:val="true"/>
        </w:rPr>
        <w:t>الدلیل الثانی و العشرون</w:t>
      </w:r>
      <w:r>
        <w:rPr>
          <w:rtl w:val="true"/>
        </w:rPr>
        <w:t xml:space="preserve">: </w:t>
      </w:r>
      <w:r>
        <w:rPr>
          <w:rtl w:val="true"/>
        </w:rPr>
        <w:t>قوله تعالی إِنَّ عِبادِی لَیْسَ لَکَ عَلَیْهِمْ سُلْطانٌ إِلاّ مَنِ اتَّبَعَکَ مِنَ الْغاوِینَ</w:t>
      </w:r>
      <w:bookmarkEnd w:id="173"/>
    </w:p>
    <w:p>
      <w:pPr>
        <w:pStyle w:val="BookText"/>
        <w:rPr/>
      </w:pP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فتعیّنت عصمة البعض، و هذا البعض لا یجوز أن یکون غیر النبیّ و الامام؛ لقوله تعالی أَ فَمَنْ یَهْدِی إِلَی الْحَقِّ أَحَقُّ أَنْ یُتَّبَعَ أَمَّنْ لا یَهِدِّی إِلاّ أَنْ یُهْدی </w:t>
      </w:r>
      <w:r>
        <w:rPr>
          <w:rStyle w:val="FootnoteAnchor"/>
          <w:rtl w:val="true"/>
        </w:rPr>
        <w:footnoteReference w:id="1023"/>
      </w:r>
      <w:r>
        <w:rPr>
          <w:rFonts w:ascii="IRNazanin" w:hAnsi="IRNazanin" w:eastAsia="IRNazanin"/>
          <w:color w:val="111111"/>
          <w:sz w:val="28"/>
          <w:sz w:val="28"/>
          <w:szCs w:val="28"/>
          <w:rtl w:val="true"/>
          <w:lang w:bidi="fa-IR"/>
        </w:rPr>
        <w:t>و لأنّ الاحتیاج الی عصمة الامام أکثر، فثبت أنّ هذا البعض هم الأنبیاء و الأئمّة، فاذا ثبت عصمة بعضهم ثبت عصمة الکلّ؛ لأنّه لا قائل بالفصل، فثبت حقّیّة مذهب الامامیّة و أئمّتهم؛ لأنّ غیرهم لم یقولوا بعصمة کلّ الأنبیاء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الاستدلال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المستفاد من الآیة أنّه لا یتّبع ابلیس الاّ من کان من الغاوین، و نبیّنا صلّی اللّه علیه و اله لیس منهم؛ لقوله تعالی ما ضَلَّ صاحِبُکُمْ وَ ما غَوی </w:t>
      </w:r>
      <w:r>
        <w:rPr>
          <w:rStyle w:val="FootnoteAnchor"/>
          <w:rtl w:val="true"/>
        </w:rPr>
        <w:footnoteReference w:id="1024"/>
      </w:r>
      <w:r>
        <w:rPr>
          <w:rFonts w:ascii="IRNazanin" w:hAnsi="IRNazanin" w:eastAsia="IRNazanin"/>
          <w:color w:val="111111"/>
          <w:sz w:val="28"/>
          <w:sz w:val="28"/>
          <w:szCs w:val="28"/>
          <w:rtl w:val="true"/>
          <w:lang w:bidi="fa-IR"/>
        </w:rPr>
        <w:t>فثبت عصمته المستلزمة لعصمة کلّ الأنبیاء و الأئمّة لعدم القول بالفصل، فثبت حقّیّة مذهب الامامیّة و أئمّتهم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أیضا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النبیّ صلّی اللّه علیه و اله لو لم یکن ممّن لا سلطان لابلیس علیه، یلزم أن یکونوا أکرم عند اللّه من نبیّنا صلّی اللّه علیه و اله، لقوله تعالی إِنَّ </w:t>
      </w:r>
      <w:bookmarkStart w:id="174" w:name="pg5633_62260"/>
    </w:p>
    <w:p>
      <w:pPr>
        <w:pStyle w:val="BookText"/>
        <w:rPr/>
      </w:pPr>
      <w:bookmarkEnd w:id="174"/>
      <w:r>
        <w:rPr>
          <w:rFonts w:ascii="Amiri" w:hAnsi="Amiri" w:eastAsia="Amiri" w:cs="Amiri"/>
          <w:color w:val="111111"/>
          <w:sz w:val="28"/>
          <w:sz w:val="28"/>
          <w:szCs w:val="28"/>
          <w:rtl w:val="true"/>
          <w:lang w:bidi="ar-SA"/>
        </w:rPr>
        <w:t xml:space="preserve">أَکْرَمَکُمْ عِنْدَ اللّهِ أَتْقاکُمْ </w:t>
      </w:r>
      <w:r>
        <w:rPr>
          <w:rStyle w:val="FootnoteAnchor"/>
          <w:rtl w:val="true"/>
        </w:rPr>
        <w:footnoteReference w:id="1025"/>
      </w:r>
      <w:r>
        <w:rPr>
          <w:rFonts w:ascii="IRNazanin" w:hAnsi="IRNazanin" w:eastAsia="IRNazanin"/>
          <w:color w:val="111111"/>
          <w:sz w:val="28"/>
          <w:sz w:val="28"/>
          <w:szCs w:val="28"/>
          <w:rtl w:val="true"/>
          <w:lang w:bidi="fa-IR"/>
        </w:rPr>
        <w:t>و هو خلاف اجماع المسلمین، فثبت عصمة نبیّنا صلّی اللّه علیه و اله المستلزمة</w:t>
      </w:r>
      <w:r>
        <w:rPr>
          <w:rStyle w:val="FootnoteAnchor"/>
          <w:rtl w:val="true"/>
        </w:rPr>
        <w:footnoteReference w:id="1026"/>
      </w:r>
      <w:r>
        <w:rPr>
          <w:rFonts w:ascii="IRNazanin" w:hAnsi="IRNazanin" w:eastAsia="IRNazanin"/>
          <w:color w:val="111111"/>
          <w:sz w:val="28"/>
          <w:sz w:val="28"/>
          <w:szCs w:val="28"/>
          <w:rtl w:val="true"/>
          <w:lang w:bidi="fa-IR"/>
        </w:rPr>
        <w:t>لعصمة کلّ الأنبیاء و الأئمّة، فثبت حقّیّة مذهب الامامیّة و أئمّتهم الاثنی عشر</w:t>
      </w:r>
      <w:r>
        <w:rPr>
          <w:rFonts w:eastAsia="IRNazanin" w:cs="IRNazanin"/>
          <w:color w:val="111111"/>
          <w:sz w:val="28"/>
          <w:szCs w:val="28"/>
          <w:rtl w:val="true"/>
          <w:lang w:bidi="fa-IR"/>
        </w:rPr>
        <w:t>.</w:t>
      </w:r>
    </w:p>
    <w:p>
      <w:pPr>
        <w:pStyle w:val="Heading3"/>
        <w:numPr>
          <w:ilvl w:val="2"/>
          <w:numId w:val="1"/>
        </w:numPr>
        <w:rPr/>
      </w:pPr>
      <w:bookmarkStart w:id="175" w:name="__RefHeading___Toc3186653_581953129"/>
      <w:bookmarkStart w:id="176" w:name="_Toc63"/>
      <w:bookmarkEnd w:id="175"/>
      <w:r>
        <w:rPr>
          <w:rtl w:val="true"/>
        </w:rPr>
        <w:t>الدلیل الثالث و العشرون</w:t>
      </w:r>
      <w:r>
        <w:rPr>
          <w:rtl w:val="true"/>
        </w:rPr>
        <w:t xml:space="preserve">: </w:t>
      </w:r>
      <w:r>
        <w:rPr>
          <w:rtl w:val="true"/>
        </w:rPr>
        <w:t>الآیات المتضمّنة للتقوی</w:t>
      </w:r>
      <w:bookmarkEnd w:id="176"/>
    </w:p>
    <w:p>
      <w:pPr>
        <w:pStyle w:val="BookText"/>
        <w:rPr/>
      </w:pPr>
      <w:r>
        <w:rPr>
          <w:rFonts w:ascii="Amiri" w:hAnsi="Amiri" w:eastAsia="Amiri" w:cs="Amiri"/>
          <w:color w:val="111111"/>
          <w:sz w:val="28"/>
          <w:sz w:val="28"/>
          <w:szCs w:val="28"/>
          <w:rtl w:val="true"/>
          <w:lang w:bidi="ar-SA"/>
        </w:rPr>
        <w:t xml:space="preserve">مثل قوله تعالی وَ تَزَوَّدُوا فَإِنَّ خَیْرَ الزّادِ التَّقْوی </w:t>
      </w:r>
      <w:r>
        <w:rPr>
          <w:rStyle w:val="FootnoteAnchor"/>
          <w:rtl w:val="true"/>
        </w:rPr>
        <w:footnoteReference w:id="1027"/>
      </w:r>
      <w:r>
        <w:rPr>
          <w:rFonts w:ascii="Amiri" w:hAnsi="Amiri" w:eastAsia="Amiri" w:cs="Amiri"/>
          <w:color w:val="111111"/>
          <w:sz w:val="28"/>
          <w:sz w:val="28"/>
          <w:szCs w:val="28"/>
          <w:rtl w:val="true"/>
          <w:lang w:bidi="ar-SA"/>
        </w:rPr>
        <w:t xml:space="preserve">و قوله هُدیً لِلْمُتَّقِینَ </w:t>
      </w:r>
      <w:r>
        <w:rPr>
          <w:rStyle w:val="FootnoteAnchor"/>
          <w:rtl w:val="true"/>
        </w:rPr>
        <w:footnoteReference w:id="1028"/>
      </w:r>
      <w:r>
        <w:rPr>
          <w:rFonts w:ascii="Amiri" w:hAnsi="Amiri" w:eastAsia="Amiri" w:cs="Amiri"/>
          <w:color w:val="111111"/>
          <w:sz w:val="28"/>
          <w:sz w:val="28"/>
          <w:szCs w:val="28"/>
          <w:rtl w:val="true"/>
          <w:lang w:bidi="ar-SA"/>
        </w:rPr>
        <w:t xml:space="preserve">و قوله إِنَّ الْمُتَّقِینَ فِی جَنّاتٍ </w:t>
      </w:r>
      <w:r>
        <w:rPr>
          <w:rStyle w:val="FootnoteAnchor"/>
          <w:rtl w:val="true"/>
        </w:rPr>
        <w:footnoteReference w:id="1029"/>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التقوی المحثوث علیها المرغّب فیها انّما یحصل بامتثال الأوامر و اهمال الزواجر، فان لم یکن للتکلیف طریقا یؤدّی الی العلم بذلک علی الاطلاق لزم التکلیف بما لا یطاق، و الظنّ لا یکفی؛ لقوله تعالی إِنَّ الظَّنَّ لا یُغْنِی مِنَ الْحَقِّ شَیْئاً </w:t>
      </w:r>
      <w:r>
        <w:rPr>
          <w:rStyle w:val="FootnoteAnchor"/>
          <w:rtl w:val="true"/>
        </w:rPr>
        <w:footnoteReference w:id="1030"/>
      </w:r>
      <w:r>
        <w:rPr>
          <w:rFonts w:ascii="IRNazanin" w:hAnsi="IRNazanin" w:eastAsia="IRNazanin"/>
          <w:color w:val="111111"/>
          <w:sz w:val="28"/>
          <w:sz w:val="28"/>
          <w:szCs w:val="28"/>
          <w:rtl w:val="true"/>
          <w:lang w:bidi="fa-IR"/>
        </w:rPr>
        <w:t>فوجب وجود المعصوم لیفید العلوم</w:t>
      </w:r>
      <w:r>
        <w:rPr>
          <w:rFonts w:eastAsia="IRNazanin" w:cs="IRNazanin"/>
          <w:color w:val="111111"/>
          <w:sz w:val="28"/>
          <w:szCs w:val="28"/>
          <w:rtl w:val="true"/>
          <w:lang w:bidi="fa-IR"/>
        </w:rPr>
        <w:t xml:space="preserve">. </w:t>
      </w:r>
      <w:bookmarkStart w:id="177" w:name="pg5633_62261"/>
    </w:p>
    <w:p>
      <w:pPr>
        <w:pStyle w:val="Heading3"/>
        <w:numPr>
          <w:ilvl w:val="2"/>
          <w:numId w:val="1"/>
        </w:numPr>
        <w:rPr/>
      </w:pPr>
      <w:bookmarkStart w:id="178" w:name="__RefHeading___Toc3186655_581953129"/>
      <w:bookmarkStart w:id="179" w:name="_Toc64"/>
      <w:bookmarkEnd w:id="177"/>
      <w:bookmarkEnd w:id="178"/>
      <w:r>
        <w:rPr>
          <w:rtl w:val="true"/>
        </w:rPr>
        <w:t>الدلیل الرابع و العشرون</w:t>
      </w:r>
      <w:r>
        <w:rPr>
          <w:rtl w:val="true"/>
        </w:rPr>
        <w:t xml:space="preserve">: </w:t>
      </w:r>
      <w:r>
        <w:rPr>
          <w:rtl w:val="true"/>
        </w:rPr>
        <w:t>الآیات المتضمّنة للرحمة</w:t>
      </w:r>
      <w:bookmarkEnd w:id="179"/>
    </w:p>
    <w:p>
      <w:pPr>
        <w:pStyle w:val="BookText"/>
        <w:rPr/>
      </w:pPr>
      <w:r>
        <w:rPr>
          <w:rFonts w:ascii="Amiri" w:hAnsi="Amiri" w:eastAsia="Amiri" w:cs="Amiri"/>
          <w:color w:val="111111"/>
          <w:sz w:val="28"/>
          <w:sz w:val="28"/>
          <w:szCs w:val="28"/>
          <w:rtl w:val="true"/>
          <w:lang w:bidi="ar-SA"/>
        </w:rPr>
        <w:t xml:space="preserve">مثل قوله تعالی أُولئِکَ عَلَیْهِمْ صَلَواتٌ مِنْ رَبِّهِمْ وَ رَحْمَةٌ </w:t>
      </w:r>
      <w:r>
        <w:rPr>
          <w:rStyle w:val="FootnoteAnchor"/>
          <w:rtl w:val="true"/>
        </w:rPr>
        <w:footnoteReference w:id="1031"/>
      </w:r>
      <w:r>
        <w:rPr>
          <w:rFonts w:ascii="Amiri" w:hAnsi="Amiri" w:eastAsia="Amiri" w:cs="Amiri"/>
          <w:color w:val="111111"/>
          <w:sz w:val="28"/>
          <w:sz w:val="28"/>
          <w:szCs w:val="28"/>
          <w:rtl w:val="true"/>
          <w:lang w:bidi="ar-SA"/>
        </w:rPr>
        <w:t xml:space="preserve">إِنَّ رَحْمَتَ اللّهِ قَرِیبٌ مِنَ الْمُحْسِنِینَ </w:t>
      </w:r>
      <w:r>
        <w:rPr>
          <w:rStyle w:val="FootnoteAnchor"/>
          <w:rtl w:val="true"/>
        </w:rPr>
        <w:footnoteReference w:id="1032"/>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تکون ثبوتها للمحسنین بفعل مأمورات التکالیف و ترک منهیّاتها، فلا بدّ فی کلّ زمان من امام معصوم یستفاد منه طرق الرحمة؛ لاختلاف المفسّرین فی الکتاب، و اختلاف الرواة فی السنّة، فثبت امامة الاثنی عشر المعصومین؛ لأنّ غیرهم من الأئمّة لم یکونوا معصومین بالاجماع</w:t>
      </w:r>
      <w:r>
        <w:rPr>
          <w:rFonts w:eastAsia="IRNazanin" w:cs="IRNazanin"/>
          <w:color w:val="111111"/>
          <w:sz w:val="28"/>
          <w:szCs w:val="28"/>
          <w:rtl w:val="true"/>
          <w:lang w:bidi="fa-IR"/>
        </w:rPr>
        <w:t>.</w:t>
      </w:r>
    </w:p>
    <w:p>
      <w:pPr>
        <w:pStyle w:val="Heading3"/>
        <w:numPr>
          <w:ilvl w:val="2"/>
          <w:numId w:val="1"/>
        </w:numPr>
        <w:rPr/>
      </w:pPr>
      <w:bookmarkStart w:id="180" w:name="__RefHeading___Toc3186657_581953129"/>
      <w:bookmarkStart w:id="181" w:name="_Toc65"/>
      <w:bookmarkEnd w:id="180"/>
      <w:r>
        <w:rPr>
          <w:rtl w:val="true"/>
        </w:rPr>
        <w:t>الدلیل الخامس و العشرون</w:t>
      </w:r>
      <w:r>
        <w:rPr>
          <w:rtl w:val="true"/>
        </w:rPr>
        <w:t xml:space="preserve">: </w:t>
      </w:r>
      <w:r>
        <w:rPr>
          <w:rtl w:val="true"/>
        </w:rPr>
        <w:t>الآیات المتضمّنة للخوف و الوعید</w:t>
      </w:r>
      <w:bookmarkEnd w:id="181"/>
    </w:p>
    <w:p>
      <w:pPr>
        <w:pStyle w:val="BookText"/>
        <w:rPr/>
      </w:pPr>
      <w:r>
        <w:rPr>
          <w:rFonts w:ascii="Amiri" w:hAnsi="Amiri" w:eastAsia="Amiri" w:cs="Amiri"/>
          <w:color w:val="111111"/>
          <w:sz w:val="28"/>
          <w:sz w:val="28"/>
          <w:szCs w:val="28"/>
          <w:rtl w:val="true"/>
          <w:lang w:bidi="ar-SA"/>
        </w:rPr>
        <w:t xml:space="preserve">مثل قوله تعالی وَ لا خَوْفٌ عَلَیْهِمْ وَ لا هُمْ یَحْزَنُونَ </w:t>
      </w:r>
      <w:r>
        <w:rPr>
          <w:rStyle w:val="FootnoteAnchor"/>
          <w:rtl w:val="true"/>
        </w:rPr>
        <w:footnoteReference w:id="1033"/>
      </w:r>
      <w:r>
        <w:rPr>
          <w:rFonts w:ascii="Amiri" w:hAnsi="Amiri" w:eastAsia="Amiri" w:cs="Amiri"/>
          <w:color w:val="111111"/>
          <w:sz w:val="28"/>
          <w:sz w:val="28"/>
          <w:szCs w:val="28"/>
          <w:rtl w:val="true"/>
          <w:lang w:bidi="ar-SA"/>
        </w:rPr>
        <w:t xml:space="preserve">و قوله ما عَلَی الْمُحْسِنِینَ مِنْ سَبِیلٍ </w:t>
      </w:r>
      <w:r>
        <w:rPr>
          <w:rStyle w:val="FootnoteAnchor"/>
          <w:rtl w:val="true"/>
        </w:rPr>
        <w:footnoteReference w:id="1034"/>
      </w:r>
      <w:r>
        <w:rPr>
          <w:rFonts w:ascii="Amiri" w:hAnsi="Amiri" w:eastAsia="Amiri" w:cs="Amiri"/>
          <w:color w:val="111111"/>
          <w:sz w:val="28"/>
          <w:sz w:val="28"/>
          <w:szCs w:val="28"/>
          <w:rtl w:val="true"/>
          <w:lang w:bidi="ar-SA"/>
        </w:rPr>
        <w:t xml:space="preserve">و قوله یُعَذِّبُ مَنْ یَشاءُ </w:t>
      </w:r>
      <w:r>
        <w:rPr>
          <w:rStyle w:val="FootnoteAnchor"/>
          <w:rtl w:val="true"/>
        </w:rPr>
        <w:footnoteReference w:id="1035"/>
      </w:r>
      <w:r>
        <w:rPr>
          <w:rFonts w:ascii="Amiri" w:hAnsi="Amiri" w:eastAsia="Amiri" w:cs="Amiri"/>
          <w:color w:val="111111"/>
          <w:sz w:val="28"/>
          <w:sz w:val="28"/>
          <w:szCs w:val="28"/>
          <w:rtl w:val="true"/>
          <w:lang w:bidi="ar-SA"/>
        </w:rPr>
        <w:t xml:space="preserve">وَ مَأْواهُمْ جَهَنَّمُ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المکلّف من خوف الوعید و السقوط فی العذاب الشدید انّما یکون باختیار ما یوجب ذلک، و هو غیر عالم بما یوجبه، أو یسلبه من تلقاء نفسه، و لا ممّن جاز خطأه لجواز معصیته، فلا ملجأ له فی زوال الهمّ القادح الاّ بهدایة من لا یفعل و لا یأمر الاّ بصالح، و ذلک هو الامام المعصوم، فثبت امامة </w:t>
      </w:r>
      <w:bookmarkStart w:id="182" w:name="pg5633_62262"/>
    </w:p>
    <w:p>
      <w:pPr>
        <w:pStyle w:val="BookText"/>
        <w:rPr/>
      </w:pPr>
      <w:bookmarkEnd w:id="182"/>
      <w:r>
        <w:rPr>
          <w:rFonts w:ascii="IRNazanin" w:hAnsi="IRNazanin" w:eastAsia="IRNazanin"/>
          <w:color w:val="111111"/>
          <w:sz w:val="28"/>
          <w:sz w:val="28"/>
          <w:szCs w:val="28"/>
          <w:rtl w:val="true"/>
          <w:lang w:bidi="fa-IR"/>
        </w:rPr>
        <w:t>الاثنی عشر؛ لأنّ غیرهم من الأئمّة لم یکونوا معصومین بالاجماع</w:t>
      </w:r>
      <w:r>
        <w:rPr>
          <w:rFonts w:eastAsia="IRNazanin" w:cs="IRNazanin"/>
          <w:color w:val="111111"/>
          <w:sz w:val="28"/>
          <w:szCs w:val="28"/>
          <w:rtl w:val="true"/>
          <w:lang w:bidi="fa-IR"/>
        </w:rPr>
        <w:t>.</w:t>
      </w:r>
    </w:p>
    <w:p>
      <w:pPr>
        <w:pStyle w:val="Heading3"/>
        <w:numPr>
          <w:ilvl w:val="2"/>
          <w:numId w:val="1"/>
        </w:numPr>
        <w:rPr/>
      </w:pPr>
      <w:bookmarkStart w:id="183" w:name="__RefHeading___Toc3186659_581953129"/>
      <w:bookmarkStart w:id="184" w:name="_Toc66"/>
      <w:bookmarkEnd w:id="183"/>
      <w:r>
        <w:rPr>
          <w:rtl w:val="true"/>
        </w:rPr>
        <w:t>الدلیل السادس و العشرون</w:t>
      </w:r>
      <w:r>
        <w:rPr>
          <w:rtl w:val="true"/>
        </w:rPr>
        <w:t xml:space="preserve">: </w:t>
      </w:r>
      <w:r>
        <w:rPr>
          <w:rtl w:val="true"/>
        </w:rPr>
        <w:t>الآیات الناطقة بما یوجب الهلاک</w:t>
      </w:r>
      <w:bookmarkEnd w:id="184"/>
    </w:p>
    <w:p>
      <w:pPr>
        <w:pStyle w:val="BookText"/>
        <w:rPr/>
      </w:pPr>
      <w:r>
        <w:rPr>
          <w:rFonts w:ascii="Amiri" w:hAnsi="Amiri" w:eastAsia="Amiri" w:cs="Amiri"/>
          <w:color w:val="111111"/>
          <w:sz w:val="28"/>
          <w:sz w:val="28"/>
          <w:szCs w:val="28"/>
          <w:rtl w:val="true"/>
          <w:lang w:bidi="ar-SA"/>
        </w:rPr>
        <w:t xml:space="preserve">مثل قوله تعالی وَ لا تَعْتَدُوا إِنَّ اللّهَ لا یُحِبُّ الْمُعْتَدِینَ </w:t>
      </w:r>
      <w:r>
        <w:rPr>
          <w:rStyle w:val="FootnoteAnchor"/>
          <w:rtl w:val="true"/>
        </w:rPr>
        <w:footnoteReference w:id="1037"/>
      </w:r>
      <w:r>
        <w:rPr>
          <w:rFonts w:ascii="Amiri" w:hAnsi="Amiri" w:eastAsia="Amiri" w:cs="Amiri"/>
          <w:color w:val="111111"/>
          <w:sz w:val="28"/>
          <w:sz w:val="28"/>
          <w:szCs w:val="28"/>
          <w:rtl w:val="true"/>
          <w:lang w:bidi="ar-SA"/>
        </w:rPr>
        <w:t xml:space="preserve">وَ لا تُفْسِدُوا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الکتاب و السنّة غیر کاف فی بیان ما یوجب الهلاک، فلابدّ من وجود معصوم یجزم العبد بصوابه، و لا یخشی اتّباعه من غضب اللّه و عقابه، فثبت امامة أئمّتنا الاثنی عشر علیهم السّلام علی ما بیّنّاه مرارا</w:t>
      </w:r>
      <w:r>
        <w:rPr>
          <w:rFonts w:eastAsia="IRNazanin" w:cs="IRNazanin"/>
          <w:color w:val="111111"/>
          <w:sz w:val="28"/>
          <w:szCs w:val="28"/>
          <w:rtl w:val="true"/>
          <w:lang w:bidi="fa-IR"/>
        </w:rPr>
        <w:t>.</w:t>
      </w:r>
    </w:p>
    <w:p>
      <w:pPr>
        <w:pStyle w:val="Heading3"/>
        <w:numPr>
          <w:ilvl w:val="2"/>
          <w:numId w:val="1"/>
        </w:numPr>
        <w:rPr/>
      </w:pPr>
      <w:bookmarkStart w:id="185" w:name="__RefHeading___Toc3186661_581953129"/>
      <w:bookmarkStart w:id="186" w:name="_Toc67"/>
      <w:bookmarkEnd w:id="185"/>
      <w:r>
        <w:rPr>
          <w:rtl w:val="true"/>
        </w:rPr>
        <w:t>الدلیل السابع و العشرون</w:t>
      </w:r>
      <w:r>
        <w:rPr>
          <w:rtl w:val="true"/>
        </w:rPr>
        <w:t xml:space="preserve">: </w:t>
      </w:r>
      <w:r>
        <w:rPr>
          <w:rtl w:val="true"/>
        </w:rPr>
        <w:t>الآیات الناهیة عن التفرّق و الاختلاف</w:t>
      </w:r>
      <w:bookmarkEnd w:id="186"/>
    </w:p>
    <w:p>
      <w:pPr>
        <w:pStyle w:val="BookText"/>
        <w:rPr/>
      </w:pPr>
      <w:r>
        <w:rPr>
          <w:rFonts w:ascii="Amiri" w:hAnsi="Amiri" w:eastAsia="Amiri" w:cs="Amiri"/>
          <w:color w:val="111111"/>
          <w:sz w:val="28"/>
          <w:sz w:val="28"/>
          <w:szCs w:val="28"/>
          <w:rtl w:val="true"/>
          <w:lang w:bidi="ar-SA"/>
        </w:rPr>
        <w:t xml:space="preserve">قوله تعالی وَ اعْتَصِمُوا بِحَبْلِ اللّهِ جَمِیعاً وَ لا تَفَرَّقُوا </w:t>
      </w:r>
      <w:r>
        <w:rPr>
          <w:rStyle w:val="FootnoteAnchor"/>
          <w:rtl w:val="true"/>
        </w:rPr>
        <w:footnoteReference w:id="1040"/>
      </w:r>
      <w:r>
        <w:rPr>
          <w:rFonts w:ascii="Amiri" w:hAnsi="Amiri" w:eastAsia="Amiri" w:cs="Amiri"/>
          <w:color w:val="111111"/>
          <w:sz w:val="28"/>
          <w:sz w:val="28"/>
          <w:szCs w:val="28"/>
          <w:rtl w:val="true"/>
          <w:lang w:bidi="ar-SA"/>
        </w:rPr>
        <w:t xml:space="preserve">و قوله سبحانه وَ لا تَکُونُوا کَالَّذِینَ تَفَرَّقُوا وَ اخْتَلَفُوا مِنْ بَعْدِ ما جاءَهُمُ الْبَیِّناتُ وَ أُولئِکَ لَهُمْ عَذابٌ عَظِیمٌ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کلّفنا بترک التفرّق و الاختلاف، و هو مع عدم الامام المؤیّد المعصوم محال، و التکلیف بالمحال محال، فلابدّ فی کلّ زمان من امام معصوم، و أئمّة المخالفین لم یکونوا معصومین بالاجماع، فثبت امامة أئمّتنا المعصومین علیهم السّلام</w:t>
      </w:r>
      <w:r>
        <w:rPr>
          <w:rFonts w:eastAsia="IRNazanin" w:cs="IRNazanin"/>
          <w:color w:val="111111"/>
          <w:sz w:val="28"/>
          <w:szCs w:val="28"/>
          <w:rtl w:val="true"/>
          <w:lang w:bidi="fa-IR"/>
        </w:rPr>
        <w:t xml:space="preserve">. </w:t>
      </w:r>
      <w:bookmarkStart w:id="187" w:name="pg5633_62263"/>
    </w:p>
    <w:p>
      <w:pPr>
        <w:pStyle w:val="Heading3"/>
        <w:numPr>
          <w:ilvl w:val="2"/>
          <w:numId w:val="1"/>
        </w:numPr>
        <w:rPr/>
      </w:pPr>
      <w:bookmarkStart w:id="188" w:name="__RefHeading___Toc3186663_581953129"/>
      <w:bookmarkStart w:id="189" w:name="_Toc68"/>
      <w:bookmarkEnd w:id="187"/>
      <w:bookmarkEnd w:id="188"/>
      <w:r>
        <w:rPr>
          <w:rtl w:val="true"/>
        </w:rPr>
        <w:t>الدلیل الثامن و العشرون</w:t>
      </w:r>
      <w:r>
        <w:rPr>
          <w:rtl w:val="true"/>
        </w:rPr>
        <w:t xml:space="preserve">: </w:t>
      </w:r>
      <w:r>
        <w:rPr>
          <w:rtl w:val="true"/>
        </w:rPr>
        <w:t>الآیات الدالّة علی اتّباع الصراط المستقیم</w:t>
      </w:r>
      <w:bookmarkEnd w:id="189"/>
    </w:p>
    <w:p>
      <w:pPr>
        <w:pStyle w:val="BookText"/>
        <w:rPr/>
      </w:pPr>
      <w:r>
        <w:rPr>
          <w:rFonts w:ascii="Amiri" w:hAnsi="Amiri" w:eastAsia="Amiri" w:cs="Amiri"/>
          <w:color w:val="111111"/>
          <w:sz w:val="28"/>
          <w:sz w:val="28"/>
          <w:szCs w:val="28"/>
          <w:rtl w:val="true"/>
          <w:lang w:bidi="ar-SA"/>
        </w:rPr>
        <w:t xml:space="preserve">قوله تعالی وَ أَنَّ هذا صِراطِی مُسْتَقِیماً فَاتَّبِعُوهُ </w:t>
      </w:r>
      <w:r>
        <w:rPr>
          <w:rStyle w:val="FootnoteAnchor"/>
          <w:rtl w:val="true"/>
        </w:rPr>
        <w:footnoteReference w:id="1042"/>
      </w:r>
      <w:r>
        <w:rPr>
          <w:rFonts w:ascii="Amiri" w:hAnsi="Amiri" w:eastAsia="Amiri" w:cs="Amiri"/>
          <w:color w:val="111111"/>
          <w:sz w:val="28"/>
          <w:sz w:val="28"/>
          <w:szCs w:val="28"/>
          <w:rtl w:val="true"/>
          <w:lang w:bidi="ar-SA"/>
        </w:rPr>
        <w:t xml:space="preserve">و قوله قُلْ إِنَّنِی هَدانِی رَبِّی إِلی صِراطٍ مُسْتَقِیمٍ </w:t>
      </w:r>
      <w:r>
        <w:rPr>
          <w:rStyle w:val="FootnoteAnchor"/>
          <w:rtl w:val="true"/>
        </w:rPr>
        <w:footnoteReference w:id="1043"/>
      </w:r>
      <w:r>
        <w:rPr>
          <w:rFonts w:ascii="Amiri" w:hAnsi="Amiri" w:eastAsia="Amiri" w:cs="Amiri"/>
          <w:color w:val="111111"/>
          <w:sz w:val="28"/>
          <w:sz w:val="28"/>
          <w:szCs w:val="28"/>
          <w:rtl w:val="true"/>
          <w:lang w:bidi="ar-SA"/>
        </w:rPr>
        <w:t xml:space="preserve">و قوله 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Style w:val="FootnoteAnchor"/>
          <w:rtl w:val="true"/>
        </w:rPr>
        <w:footnoteReference w:id="104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تدلّ علی أنّ للّه تعالی دینا قیما لا اختلاف فیه، و طریقا مستقیما لا عوج لها، و یجب علینا اتّباعه، و هذا لا یمکن الاّ بنصب امام معصوم حافظ لجمیع مسائل الدین، مرشدا الی سبیل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مذهب المخالفین للامامیّة القائلین بأنّ الامامة بالاختیار لیس للّه صراط مستقیم یجب علینا اتّباعه؛ لأنّ مفسّریهم و رواتهم مختلفون فی الکتاب و السنّة، و الدین عندهم ما اقتضی آراء مجتهدیهم، فالحلال ما حلّلوه، و الحرام ما حرّموه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المخالفین فی أحکام اللّه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لیس له حکم علی التعیین، بل الأحکام تابعة لآراء المجتهدین، و کلّ مجتهد مصیب فیما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فی کلّ واقعة حکما معیّنا، و لکن لم ینصب علی أکثر الأحکام أدلّة، بل المجتهدین یعمل بالامارات، فان أصاب فله أجران، و ان أخطأ فله أجر واحد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ترتّب علی فتح باب الاجتهاد مفاسد عظیمة، من الحروب، و القتال، و نهب الأموال، و قد أفتی مجتهدوهم خصوصا أبو حنیفة بما هتکوا به حرمة الاسلام و أهله، و سیجیء ان شاء اللّه فی الخاتمة بعض فتاویهم الشنیعة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فثبت حقّیّة الامامیّة القائلین بأنّ للّه تعالی فی کلّ واقعة حکما معیّنا معلوما علیه دلیل قاطع، و جامع الأحکام کلّها أئمّة أهل البیت الاثنی عشر علیهم السّلام؛ لأنّ صراط اللّه علی ما ذهبوا الیه مستقیم، و اتّباعه بالرجوع الی أئمّة أهل البیت واجب حیث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 الغیبة، فقد بیّنّا حکم الشیعة فیها، بأنّهم کالمستضعفین من أهل مکّة، و کالمهاجرین الی الحبشة، یعملون بما یعلمون، و یحتاطون فیما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مولانا و مقتدانا أمیر المؤمنین علیه السّلام بما رواه فی نهج البلاغة الی بطلان الاجتهاد و العمل به،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أحدهم القضیّة فی حکم من الأحکام، فیحکم فیها برأیه، ثمّ ترد تلک القضیّة بعینها علی غیره، فیحکم بخلاف قوله، ثمّ تجتمع القضاة بذلک عند الامام الذی استقضاهم، فیصوّب آراءهم جمیعا، و الههم واحد، و نبیّهم واحد، و کتابهم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أفأمرهم اللّه سبحانه بالاختلاف فأطاعوه، أم نهاهم عنه فعصوه، أم أنزل اللّه سبحانه دینا ناقصا فاستعان بهم علی اتمامه، أم کانوا شرکاء له، فلهم أن یقولوا و علیه أن یرضی؟ أم أنزل اللّه دینا تامّا فقصّر الرسول صلّی اللّه علیه و اله عن تبلیغه و أدائه، و اللّه سبحانه یقول ما فَرَّطْنا فِی الْکِتابِ مِنْ شَیْ‌ءٍ و فیه تبیان لکلّ شیء، و ذکر أنّ الکتاب یصدّق بعضه بعضا، و أنّه لا اختلاف فیه، فقال سبحانه وَ لَوْ کانَ مِنْ عِنْدِ غَیْرِ اللّهِ لَوَجَدُوا فِیهِ اخْتِلافاً کَثِیراً و انّ القرآن ظاهره أنیق، و باطنه عمیق، لا تفنی عجائبه، و لا تنقضی غرائبه، و لا تکشف الظلمات الاّ به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أوردنا فی الدلیل الأوّل نقلا عن کتب المخالفین عدّة روایات دالاّت علی حرمة العمل بالرأی</w:t>
      </w:r>
      <w:r>
        <w:rPr>
          <w:rFonts w:eastAsia="IRNazanin" w:cs="IRNazanin"/>
          <w:color w:val="111111"/>
          <w:sz w:val="28"/>
          <w:szCs w:val="28"/>
          <w:rtl w:val="true"/>
          <w:lang w:bidi="fa-IR"/>
        </w:rPr>
        <w:t xml:space="preserve">. </w:t>
      </w:r>
      <w:bookmarkStart w:id="190" w:name="pg5633_62265"/>
    </w:p>
    <w:p>
      <w:pPr>
        <w:pStyle w:val="Heading3"/>
        <w:numPr>
          <w:ilvl w:val="2"/>
          <w:numId w:val="1"/>
        </w:numPr>
        <w:rPr/>
      </w:pPr>
      <w:bookmarkStart w:id="191" w:name="__RefHeading___Toc3186665_581953129"/>
      <w:bookmarkStart w:id="192" w:name="_Toc69"/>
      <w:bookmarkEnd w:id="190"/>
      <w:bookmarkEnd w:id="191"/>
      <w:r>
        <w:rPr>
          <w:rtl w:val="true"/>
        </w:rPr>
        <w:t>الدلیل التاسع و العشرون</w:t>
      </w:r>
      <w:r>
        <w:rPr>
          <w:rtl w:val="true"/>
        </w:rPr>
        <w:t xml:space="preserve">: </w:t>
      </w:r>
      <w:r>
        <w:rPr>
          <w:rtl w:val="true"/>
        </w:rPr>
        <w:t>انّ أئمّة المخالف لا یجوز اتّباع قولهم و قبول شهادتهم</w:t>
      </w:r>
      <w:bookmarkEnd w:id="192"/>
    </w:p>
    <w:p>
      <w:pPr>
        <w:pStyle w:val="BookText"/>
        <w:rPr/>
      </w:pPr>
      <w:r>
        <w:rPr>
          <w:rFonts w:ascii="Amiri" w:hAnsi="Amiri" w:eastAsia="Amiri" w:cs="Amiri"/>
          <w:color w:val="111111"/>
          <w:sz w:val="28"/>
          <w:sz w:val="28"/>
          <w:szCs w:val="28"/>
          <w:rtl w:val="true"/>
          <w:lang w:bidi="ar-SA"/>
        </w:rPr>
        <w:t>و من کان کذلک لا یجوز امامته بالاجماع، فبطل امامتهم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الدلیل علی الصغری، فقوله تعالی إِنْ جاءَکُمْ فاسِقٌ بِنَبَإٍ فَتَبَیَّنُوا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وجوب التبیّن عند خبر الفاسق، و هو بمعنی من قام به الفسق، فبمقتضی الآیة یجب التوقّف عند خبر کلّ من لم یعلم عدالته، و أئمّة المخالف لا یعلم عدالتهم؛ لأنّ الامّة فی شأنهم مختلفون، و الاجماع الذی ادّعوه فقد أبطلناه، و کذا سائر شبههم التی تمسّکوا بها، فلا یجوز اتّباع قولهم و قبول شهادتهم، فثبت امامة الأئمّة الاثنی عشر؛ لعدم القائل بالفصل، و لاجماع الامّة علی عدالتهم</w:t>
      </w:r>
      <w:r>
        <w:rPr>
          <w:rFonts w:eastAsia="IRNazanin" w:cs="IRNazanin"/>
          <w:color w:val="111111"/>
          <w:sz w:val="28"/>
          <w:szCs w:val="28"/>
          <w:rtl w:val="true"/>
          <w:lang w:bidi="fa-IR"/>
        </w:rPr>
        <w:t>.</w:t>
      </w:r>
    </w:p>
    <w:p>
      <w:pPr>
        <w:pStyle w:val="Heading3"/>
        <w:numPr>
          <w:ilvl w:val="2"/>
          <w:numId w:val="1"/>
        </w:numPr>
        <w:rPr/>
      </w:pPr>
      <w:bookmarkStart w:id="193" w:name="__RefHeading___Toc3186667_581953129"/>
      <w:bookmarkStart w:id="194" w:name="_Toc70"/>
      <w:bookmarkEnd w:id="193"/>
      <w:r>
        <w:rPr>
          <w:rtl w:val="true"/>
        </w:rPr>
        <w:t>الدلیل الثلاثون</w:t>
      </w:r>
      <w:r>
        <w:rPr>
          <w:rtl w:val="true"/>
        </w:rPr>
        <w:t xml:space="preserve">: </w:t>
      </w:r>
      <w:r>
        <w:rPr>
          <w:rtl w:val="true"/>
        </w:rPr>
        <w:t>اختلاف الامّة فی شأن أئمّة المخالفین</w:t>
      </w:r>
      <w:bookmarkEnd w:id="194"/>
    </w:p>
    <w:p>
      <w:pPr>
        <w:pStyle w:val="BookText"/>
        <w:rPr/>
      </w:pPr>
      <w:r>
        <w:rPr>
          <w:rFonts w:ascii="IRNazanin" w:hAnsi="IRNazanin" w:eastAsia="IRNazanin"/>
          <w:color w:val="111111"/>
          <w:sz w:val="28"/>
          <w:sz w:val="28"/>
          <w:szCs w:val="28"/>
          <w:rtl w:val="true"/>
          <w:lang w:bidi="fa-IR"/>
        </w:rPr>
        <w:t xml:space="preserve">انّ الامّة مختلفون فی شأن أئمّة المخالفین، فقال قوم بعدالتهم، و قوم بظلمهم و ضلالتهم، فیحتمل أن یکونوا ظالمین، و من کان کذلک لا یجوز الحکم بامامته؛ لقوله تعالی لا یَنالُ عَهْدِی الظّالِمِینَ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الظالم بحسب وضع اللغة بمعنی من قام به الظلم، فمن لم یعلم عدم قیام الظلم به لا یجوز الحکم بامامته، فثبت امامة أئمّتنا؛ للاتّفاق علی عدالتهم، و لعدم القائل بالفصل</w:t>
      </w:r>
      <w:r>
        <w:rPr>
          <w:rFonts w:eastAsia="IRNazanin" w:cs="IRNazanin"/>
          <w:color w:val="111111"/>
          <w:sz w:val="28"/>
          <w:szCs w:val="28"/>
          <w:rtl w:val="true"/>
          <w:lang w:bidi="fa-IR"/>
        </w:rPr>
        <w:t xml:space="preserve">. </w:t>
      </w:r>
      <w:bookmarkStart w:id="195" w:name="pg5633_62266"/>
    </w:p>
    <w:p>
      <w:pPr>
        <w:pStyle w:val="Heading3"/>
        <w:numPr>
          <w:ilvl w:val="2"/>
          <w:numId w:val="1"/>
        </w:numPr>
        <w:rPr/>
      </w:pPr>
      <w:bookmarkStart w:id="196" w:name="__RefHeading___Toc3186669_581953129"/>
      <w:bookmarkStart w:id="197" w:name="_Toc71"/>
      <w:bookmarkEnd w:id="195"/>
      <w:bookmarkEnd w:id="196"/>
      <w:r>
        <w:rPr>
          <w:rtl w:val="true"/>
        </w:rPr>
        <w:t>الدلیل الحادی و الثلاثون</w:t>
      </w:r>
      <w:r>
        <w:rPr>
          <w:rtl w:val="true"/>
        </w:rPr>
        <w:t xml:space="preserve">: </w:t>
      </w:r>
      <w:r>
        <w:rPr>
          <w:rtl w:val="true"/>
        </w:rPr>
        <w:t>الآیات و الروایات الدالّة علی اشتمال الصحابة علی المنافقین</w:t>
      </w:r>
      <w:bookmarkEnd w:id="197"/>
    </w:p>
    <w:p>
      <w:pPr>
        <w:pStyle w:val="BookText"/>
        <w:rPr/>
      </w:pPr>
      <w:r>
        <w:rPr>
          <w:rFonts w:ascii="IRNazanin" w:hAnsi="IRNazanin" w:eastAsia="IRNazanin"/>
          <w:color w:val="111111"/>
          <w:sz w:val="28"/>
          <w:sz w:val="28"/>
          <w:szCs w:val="28"/>
          <w:rtl w:val="true"/>
          <w:lang w:bidi="fa-IR"/>
        </w:rPr>
        <w:t>و قد کان حذیفة ممّن یعرف المنافقین، 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حذیفة فی أهل العقبة أخرجه الحمیدی فی الجمع بین الصحیحین فی الحدیث الأوّل من افراد مسلم، و فی الحدیث الخامس أیضا، و أخرجه العبدری فی الجزء الثالث فی ثانی کراس من صحیح مسلم، و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منهم ثمانیة لا یدخلون الجنّة الاّ أن یلج الجمل فی سمّ الخیاط‌</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الثالث من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ما لقیت من قومک یوم العقبة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علمنا وجود المنافقین فی الصحابة بمقتضی الآیة و الروایة، و أئمّة المخالف ممّن اختلف فی نفاقهم، و لیس فی الأدلّة ما یشهد ببراءتهم منه، بل القرائن الواضحات علی نفاقهم کثیرة، و سنوردها ان شاء اللّه تعالی فی ذکر مثالبهم، و قوله علیه السّلام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ما لقیت من قومک یوم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واضحة أیضا، فلا یجوز الحکم بامامتهم، فثبت امامة أئمّتنا؛ لأنّ الاجماع و الکتاب و السنّة دلّت علی طهارتهم، و لأنّه لا قائل بالفصل</w:t>
      </w:r>
      <w:r>
        <w:rPr>
          <w:rFonts w:eastAsia="IRNazanin" w:cs="IRNazanin"/>
          <w:color w:val="111111"/>
          <w:sz w:val="28"/>
          <w:szCs w:val="28"/>
          <w:rtl w:val="true"/>
          <w:lang w:bidi="fa-IR"/>
        </w:rPr>
        <w:t xml:space="preserve">. </w:t>
      </w:r>
      <w:bookmarkStart w:id="198" w:name="pg5633_62267"/>
    </w:p>
    <w:p>
      <w:pPr>
        <w:pStyle w:val="Heading3"/>
        <w:numPr>
          <w:ilvl w:val="2"/>
          <w:numId w:val="1"/>
        </w:numPr>
        <w:rPr/>
      </w:pPr>
      <w:bookmarkStart w:id="199" w:name="__RefHeading___Toc3186671_581953129"/>
      <w:bookmarkStart w:id="200" w:name="_Toc72"/>
      <w:bookmarkEnd w:id="198"/>
      <w:bookmarkEnd w:id="199"/>
      <w:r>
        <w:rPr>
          <w:rtl w:val="true"/>
        </w:rPr>
        <w:t>الدلیل الثانی و الثلاثون</w:t>
      </w:r>
      <w:r>
        <w:rPr>
          <w:rtl w:val="true"/>
        </w:rPr>
        <w:t xml:space="preserve">: </w:t>
      </w:r>
      <w:r>
        <w:rPr>
          <w:rtl w:val="true"/>
        </w:rPr>
        <w:t>قوله تعالی تَعاوَنُوا عَلَی الْبِرِّ وَ التَّقْوی وَ لا تَعاوَنُوا عَلَی الْإِثْمِ وَ الْعُدْوانِ</w:t>
      </w:r>
      <w:bookmarkEnd w:id="200"/>
    </w:p>
    <w:p>
      <w:pPr>
        <w:pStyle w:val="BookText"/>
        <w:rPr/>
      </w:pP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حرمة التعاون علی کلّ اثم، و الانسان لا یتمکّن من ترک التعاون علی کلّ اثم الاّ بعد العلم بجمیع أفراد الاثم، و لا یمکن الاّ بنصب امام معصوم عالم بجمیع المآثم، و أئمّة المخالفین لم یکونوا کذلک بالاجماع، فثبت امامة أئمّتنا الاثنی عشر علیهم السّلام؛ لعدم القائل بالفصل</w:t>
      </w:r>
      <w:r>
        <w:rPr>
          <w:rFonts w:eastAsia="IRNazanin" w:cs="IRNazanin"/>
          <w:color w:val="111111"/>
          <w:sz w:val="28"/>
          <w:szCs w:val="28"/>
          <w:rtl w:val="true"/>
          <w:lang w:bidi="fa-IR"/>
        </w:rPr>
        <w:t>.</w:t>
      </w:r>
    </w:p>
    <w:p>
      <w:pPr>
        <w:pStyle w:val="Heading3"/>
        <w:numPr>
          <w:ilvl w:val="2"/>
          <w:numId w:val="1"/>
        </w:numPr>
        <w:rPr/>
      </w:pPr>
      <w:bookmarkStart w:id="201" w:name="__RefHeading___Toc3186673_581953129"/>
      <w:bookmarkStart w:id="202" w:name="_Toc73"/>
      <w:bookmarkEnd w:id="201"/>
      <w:r>
        <w:rPr>
          <w:rtl w:val="true"/>
        </w:rPr>
        <w:t>الدلیل الثالث و الثلاثون</w:t>
      </w:r>
      <w:r>
        <w:rPr>
          <w:rtl w:val="true"/>
        </w:rPr>
        <w:t xml:space="preserve">: </w:t>
      </w:r>
      <w:r>
        <w:rPr>
          <w:rtl w:val="true"/>
        </w:rPr>
        <w:t>الآیات التی فیها الحثّ علی الطاعات و الأعمال الصالحات</w:t>
      </w:r>
      <w:bookmarkEnd w:id="202"/>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الرعیّة لا یتمکّن من العمل بجمیع الطاعات و الأعمال الصالحات الاّ بتعلیم امام معصوم عالم بجمیع وجوه الطاعات و الأعمال الصالحة، و أئمّة المخالفین لم یکونوا کذلک بالاجماع، فثبت امامة أئمّتنا، لعدم القائل بالفصل</w:t>
      </w:r>
      <w:r>
        <w:rPr>
          <w:rFonts w:eastAsia="IRNazanin" w:cs="IRNazanin"/>
          <w:color w:val="111111"/>
          <w:sz w:val="28"/>
          <w:szCs w:val="28"/>
          <w:rtl w:val="true"/>
          <w:lang w:bidi="fa-IR"/>
        </w:rPr>
        <w:t>.</w:t>
      </w:r>
    </w:p>
    <w:p>
      <w:pPr>
        <w:pStyle w:val="Heading3"/>
        <w:numPr>
          <w:ilvl w:val="2"/>
          <w:numId w:val="1"/>
        </w:numPr>
        <w:rPr/>
      </w:pPr>
      <w:bookmarkStart w:id="203" w:name="__RefHeading___Toc3186675_581953129"/>
      <w:bookmarkStart w:id="204" w:name="_Toc74"/>
      <w:bookmarkEnd w:id="203"/>
      <w:r>
        <w:rPr>
          <w:rtl w:val="true"/>
        </w:rPr>
        <w:t>الدلیل الرابع و الثلاثون</w:t>
      </w:r>
      <w:r>
        <w:rPr>
          <w:rtl w:val="true"/>
        </w:rPr>
        <w:t xml:space="preserve">: </w:t>
      </w:r>
      <w:r>
        <w:rPr>
          <w:rtl w:val="true"/>
        </w:rPr>
        <w:t>الآیات الدالّة علی عدم وجود الحرج فی الدین</w:t>
      </w:r>
      <w:bookmarkEnd w:id="204"/>
    </w:p>
    <w:p>
      <w:pPr>
        <w:pStyle w:val="BookText"/>
        <w:rPr/>
      </w:pPr>
      <w:r>
        <w:rPr>
          <w:rFonts w:ascii="Amiri" w:hAnsi="Amiri" w:eastAsia="Amiri" w:cs="Amiri"/>
          <w:color w:val="111111"/>
          <w:sz w:val="28"/>
          <w:sz w:val="28"/>
          <w:szCs w:val="28"/>
          <w:rtl w:val="true"/>
          <w:lang w:bidi="ar-SA"/>
        </w:rPr>
        <w:t xml:space="preserve">قوله تعالی وَ ما جَعَلَ عَلَیْکُمْ فِی الدِّینِ مِنْ حَرَجٍ </w:t>
      </w:r>
      <w:r>
        <w:rPr>
          <w:rStyle w:val="FootnoteAnchor"/>
          <w:rtl w:val="true"/>
        </w:rPr>
        <w:footnoteReference w:id="1051"/>
      </w:r>
      <w:r>
        <w:rPr>
          <w:rFonts w:ascii="Amiri" w:hAnsi="Amiri" w:eastAsia="Amiri" w:cs="Amiri"/>
          <w:color w:val="111111"/>
          <w:sz w:val="28"/>
          <w:sz w:val="28"/>
          <w:szCs w:val="28"/>
          <w:rtl w:val="true"/>
          <w:lang w:bidi="ar-SA"/>
        </w:rPr>
        <w:t xml:space="preserve">و قوله یُرِیدُ اللّهُ بِکُمُ الْیُسْرَ وَ لا یُرِیدُ بِکُمُ الْعُسْرَ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مدلول الآیتین أنّه تعالی لم یجعل فی الدین من حرج و لا عسر، </w:t>
      </w:r>
      <w:bookmarkStart w:id="205" w:name="pg5633_62268"/>
    </w:p>
    <w:p>
      <w:pPr>
        <w:pStyle w:val="BookText"/>
        <w:rPr/>
      </w:pPr>
      <w:bookmarkEnd w:id="205"/>
      <w:r>
        <w:rPr>
          <w:rFonts w:ascii="IRNazanin" w:hAnsi="IRNazanin" w:eastAsia="IRNazanin"/>
          <w:color w:val="111111"/>
          <w:sz w:val="28"/>
          <w:sz w:val="28"/>
          <w:szCs w:val="28"/>
          <w:rtl w:val="true"/>
          <w:lang w:bidi="fa-IR"/>
        </w:rPr>
        <w:t>و لا ریب أنّ التکلیف مع عدم تعیین امام معصوم عالم بجمیع الأحکام، لو وکلت الرعیّة الی أنفسهم مع اختلاف آرائهم و أهوائهم لیختاروا لأنفسهم أئمّة، حرج عظیم و عسر شدید، فبطل امامة أئمّة المخالفین المنعقدة بالبیعة و الاختیار، فثبت امامة أئمّتنا المعصومین الأطهار؛ لعدم القائل بالفصل</w:t>
      </w:r>
      <w:r>
        <w:rPr>
          <w:rFonts w:eastAsia="IRNazanin" w:cs="IRNazanin"/>
          <w:color w:val="111111"/>
          <w:sz w:val="28"/>
          <w:szCs w:val="28"/>
          <w:rtl w:val="true"/>
          <w:lang w:bidi="fa-IR"/>
        </w:rPr>
        <w:t>.</w:t>
      </w:r>
    </w:p>
    <w:p>
      <w:pPr>
        <w:pStyle w:val="Heading3"/>
        <w:numPr>
          <w:ilvl w:val="2"/>
          <w:numId w:val="1"/>
        </w:numPr>
        <w:rPr/>
      </w:pPr>
      <w:bookmarkStart w:id="206" w:name="__RefHeading___Toc3186677_581953129"/>
      <w:bookmarkStart w:id="207" w:name="_Toc75"/>
      <w:bookmarkEnd w:id="206"/>
      <w:r>
        <w:rPr>
          <w:rtl w:val="true"/>
        </w:rPr>
        <w:t>الدلیل الخامس و الثلاثون</w:t>
      </w:r>
      <w:r>
        <w:rPr>
          <w:rtl w:val="true"/>
        </w:rPr>
        <w:t xml:space="preserve">: </w:t>
      </w:r>
      <w:r>
        <w:rPr>
          <w:rtl w:val="true"/>
        </w:rPr>
        <w:t>قوله تعالی وَ کُونُوا مَعَ الصّادِقِینَ</w:t>
      </w:r>
      <w:bookmarkEnd w:id="207"/>
    </w:p>
    <w:p>
      <w:pPr>
        <w:pStyle w:val="BookText"/>
        <w:rPr/>
      </w:pP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أمرنا بالکون مع الصادقین، ثمّ وصفهم فی کتابه فقال جلّ جلاله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فنعت اللّه الصادقین بتسعة عشر نعتا، ثمّ هذه النعوت المذکورة لم تکن فی غیر الأئمّة الاثنی عشر ممّن ادّعی الامامة بالاجماع؛ لأنّها معنی العصمة، فثبت أنّهم هم الأئمّة الصادقون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بوجه آخر قریب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اللّه تعالی أمرنا بالکون مع الصادقین، و لا یخفی علی المتتبّع وقوع الاختلاف بین علی علیه السّلام و عمر و عثمان، و کذا سائر أئمّتنا و أئمّتهم، و قد علم صدق أئمّتنا بالکتاب و السنّة و الاجماع دون أئمّة المخالفین، فثبت امامة أئمّتنا و وجوب الکون معهم و بطلان امامة أئمّتهم</w:t>
      </w:r>
      <w:r>
        <w:rPr>
          <w:rFonts w:eastAsia="IRNazanin" w:cs="IRNazanin"/>
          <w:color w:val="111111"/>
          <w:sz w:val="28"/>
          <w:szCs w:val="28"/>
          <w:rtl w:val="true"/>
          <w:lang w:bidi="fa-IR"/>
        </w:rPr>
        <w:t xml:space="preserve">. </w:t>
      </w:r>
      <w:bookmarkStart w:id="208" w:name="pg5633_62269"/>
    </w:p>
    <w:p>
      <w:pPr>
        <w:pStyle w:val="BookText"/>
        <w:rPr/>
      </w:pPr>
      <w:bookmarkEnd w:id="208"/>
      <w:r>
        <w:rPr>
          <w:rFonts w:ascii="IRNazanin" w:hAnsi="IRNazanin" w:eastAsia="IRNazanin"/>
          <w:color w:val="111111"/>
          <w:sz w:val="28"/>
          <w:sz w:val="28"/>
          <w:szCs w:val="28"/>
          <w:rtl w:val="true"/>
          <w:lang w:bidi="fa-IR"/>
        </w:rPr>
        <w:t>أمّا الکتاب، فآیة التطهیر، و أمّا السنّة،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ان تمسّکتم به لن تضلّوا أبدا</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 و ما ورد بأنّ علیّا علیه السّلام الصدّیق الأکبر، و الفاروق الأعظم، و سیجیء ذکره ان شاء اللّه تعالی فی بیان أفضلیّته علیه السّلام، و ما ورد بأنّ علیّا علیه السّلام مع الحقّ و الحقّ معه،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الاجماع؛ فلأنّ أهل الحلّ و العقد متّفقون علی عدالة أئمّتنا علیهم السّلام</w:t>
      </w:r>
      <w:r>
        <w:rPr>
          <w:rFonts w:eastAsia="IRNazanin" w:cs="IRNazanin"/>
          <w:color w:val="111111"/>
          <w:sz w:val="28"/>
          <w:szCs w:val="28"/>
          <w:rtl w:val="true"/>
          <w:lang w:bidi="fa-IR"/>
        </w:rPr>
        <w:t>.</w:t>
      </w:r>
    </w:p>
    <w:p>
      <w:pPr>
        <w:pStyle w:val="Heading3"/>
        <w:numPr>
          <w:ilvl w:val="2"/>
          <w:numId w:val="1"/>
        </w:numPr>
        <w:rPr/>
      </w:pPr>
      <w:bookmarkStart w:id="209" w:name="__RefHeading___Toc3186679_581953129"/>
      <w:bookmarkStart w:id="210" w:name="_Toc76"/>
      <w:bookmarkEnd w:id="209"/>
      <w:r>
        <w:rPr>
          <w:rtl w:val="true"/>
        </w:rPr>
        <w:t>الدلیل السادس و الثلاثون</w:t>
      </w:r>
      <w:r>
        <w:rPr>
          <w:rtl w:val="true"/>
        </w:rPr>
        <w:t xml:space="preserve">: </w:t>
      </w:r>
      <w:r>
        <w:rPr>
          <w:rtl w:val="true"/>
        </w:rPr>
        <w:t>أفضلیّة أئمّتنا علیهم السّلام علی جمیع من ادّعی الامامة فی حقّه</w:t>
      </w:r>
      <w:bookmarkEnd w:id="210"/>
    </w:p>
    <w:p>
      <w:pPr>
        <w:pStyle w:val="Heading4"/>
        <w:numPr>
          <w:ilvl w:val="3"/>
          <w:numId w:val="1"/>
        </w:numPr>
        <w:rPr/>
      </w:pPr>
      <w:bookmarkStart w:id="211" w:name="__RefHeading___Toc3186681_581953129"/>
      <w:bookmarkStart w:id="212" w:name="_Toc77"/>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انّ الأئمّة الاثنی عشر علیهم السّلام أفضل من کلّ من ادّعی الامامة فی أعصارهم، فثبت امامتهم؛ لأنّ تقدیم المفضول علی الفاضل فیما هو فاضل قبیح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عقلا، فلأنّا نعلم قطعا بالضرورة بأن تقدیم تلمیذ الفقیه الماهر فی الفقه علی الفقیه، و تقدیم الجبان العاری من التدبیر علی الشجاع المدبّر فی الحرب 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نقلا، فقد أشار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بیان أفضلیتهم علیهم السّلام، فموقوف علی بیان فضائلهم، فنحن نکتفی فی بیان فضائلهم بما أقرّ به الأعداء، بل بعباراتهم، فهذه عبارة ابن أبی الحدید من علماء الجمهور فی شرح نهج البلاغة، مشیرا الی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فضائله علیه السّلام، فانّها قد بلغت من العظم و الجلالة و الانتشار و الاشتهار مبلغا یسمج معه التعرّض لذکرها، و التصدّی لتفصیلها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أقول فی رجل أقرّ له أعداؤه و خصومه بالفضل، و لم یمکنهم </w:t>
      </w:r>
    </w:p>
    <w:p>
      <w:pPr>
        <w:pStyle w:val="BookText"/>
        <w:rPr/>
      </w:pPr>
      <w:r>
        <w:rPr>
          <w:rFonts w:ascii="IRNazanin" w:hAnsi="IRNazanin" w:eastAsia="IRNazanin"/>
          <w:color w:val="111111"/>
          <w:sz w:val="28"/>
          <w:sz w:val="28"/>
          <w:szCs w:val="28"/>
          <w:rtl w:val="true"/>
          <w:lang w:bidi="fa-IR"/>
        </w:rPr>
        <w:t>جحد مناقبه، و لا کتمان فضائله، فقد علمت أنّه استولی بنو امیّة علی سلطان الاسلام فی شرق الأرض و غربها، و اجتهدوا بکلّ حیلة فی اطفاء نوره، و التحریض علیه، و وضع المعائب و المثالب له، و لعنوه علی جمیع المنابر، و توعّدوا مادحیه، بل حبسوهم و قتلوهم، و منعوا من روایة حدیث یتضمّن له فضیلة، أو یرفع له ذکرا، حتّی حظروا أن یسمّی أحد باسمه، فما زاده ذلک الاّ رفعة و سموّا، و کان کالمسک، کلّما ستر انتشر عرفه، و کلّما کتم تضوّع نشره، و کالشمس لا تستر بالراح، و کضوء النهار ان حجبت عنه عین واحدة أدرکته عیون کثیرة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تعزی الیه کلّ فضیلة، و تنتهی الیه کلّ فرقة، و تتجاذبه کلّ طائفة، فهو رئیس الفضائل و ینبوعها، و أبو عذرها، و سابق مضمارها، و مجلی حلبتها، کلّ من بزغ فیها بعده فمنه أخذ، و له اقتفی، و علی مثاله احتذی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أشرف العلوم هو العلم الإلهیّ؛ لأنّ شرف العلم بشرف المعلوم، و معلومه أشرف الموجودات، فکان هو أشرف العلوم، و من کلامه علیه السّلام اقتبس، و عنه نقل، و الیه انتهی، و منه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أهل التوحید و العدل و أرباب النظر، و 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 أصحابه؛ لأنّ کبیرهم واصل بن عطاء، تلمیذ أبی هاشم عبد اللّه بن محمّد بن الحنفیّة، و أبو هاشم تلمیذ أبیه، و أبوه تلمیذه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الأشعریّة، فانّهم ینتمون الی أبی الحسن علیّ بن أبی بشر الأشعری، و هو تلمیذ أبی علی الجبائیّ، و أبو علی أحد مشایخ المعتزلة، فالأشعریة ینتهون بأخرة الی المعتزلة و معلّمهم، و هو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الامامیّة و الزیدیّة، فانتماؤهم الیه ظاهرة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القرآن، و عنه اخذ، و منه فرّع، و اذا رجعت الی کتب التفسیر علمت صحة ذلک؛ لأنّ أکثره عنه و عن عبد اللّه بن عبّاس، و قد علم الناس </w:t>
      </w:r>
    </w:p>
    <w:p>
      <w:pPr>
        <w:pStyle w:val="BookText"/>
        <w:rPr/>
      </w:pPr>
      <w:r>
        <w:rPr>
          <w:rFonts w:ascii="IRNazanin" w:hAnsi="IRNazanin" w:eastAsia="IRNazanin"/>
          <w:color w:val="111111"/>
          <w:sz w:val="28"/>
          <w:sz w:val="28"/>
          <w:szCs w:val="28"/>
          <w:rtl w:val="true"/>
          <w:lang w:bidi="fa-IR"/>
        </w:rPr>
        <w:t>حال ابن عبّاس فی ملازمته له، و انقطاعه الیه، و أنّه تلمیذه و خرّیجه،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علمک من علم ابن عمّک؟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کنسبة قطرة من المطر الی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الطریقة و الحقیقة، و أحوال التصوّف، و قد عرفت أن أرباب هذا الفنّ فی جمیع بلاد الاسلام الیه ینتهون، و عنده یقفون، و قد صرّح بذلک الشبلی، و الجنید، و سریّ، و أبو یزید البسطامی، و أبو محفوظ معروف الکرخی و غیرهم، و یکفیک دلالة علی ذلک الخرقة التی هی شعارهم الی الیوم، و کونهم یسندونها باسناد متّصل الیه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 العربیّة، و قد علم الناس کافّة أنّه هو الذی ابتدعه و أنشأه، و أملی علی أبی الأسود الدؤلی جوامعه و اصوله،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تقسیم الکلمة الی معرفة و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 وجوه الاعراب الی الرفع و النصب و الجرّ و الجزم، و هذا یکاد یلحق بالمعجزات؛ لأنّ القوّة البشریّة لا تفیء بهذا الحصر، و لا تنهض بهذا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رجعت الی الخصائص الخلقیّة، و الفضائل النفسانیّة و الدینیّة، وجدته ابن جلاها، و طلاّع ثنایاها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الشجاعة، فانّه أنسی الناس فیها ذکر من کان قبله، و محی اسم من یأتی بعده، و مقاماته فی الحرب مشهورة یضرب بها الأمثال الی یوم القیامة، و هو الشجاع الذی ما فرّ قطّ، و لا ارتاع من کتیبة، و لا بارز أحدا الاّ قتله، و لا ضرب ضربة قطّ فاحتاجت الاولی الی الثانیة،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دعا معاویة الی المبارزة لیستریح الناس من الحرب بقتل أحدهما،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أنصفک،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غششتنی منذ نصحتی الاّ الیوم، أتأمرنی بمبارزة أبی الحسن و أنت تعلم أنّه الشجاع المطرق، أراک طمعت فی امارة الشام بعدی، و کانت العرب تفتخر بوقوفها فی الحرب فی مقابلته، فأمّا قتلاه فافتخار </w:t>
      </w:r>
    </w:p>
    <w:p>
      <w:pPr>
        <w:pStyle w:val="BookText"/>
        <w:rPr/>
      </w:pPr>
      <w:r>
        <w:rPr>
          <w:rFonts w:ascii="IRNazanin" w:hAnsi="IRNazanin" w:eastAsia="IRNazanin"/>
          <w:color w:val="111111"/>
          <w:sz w:val="28"/>
          <w:sz w:val="28"/>
          <w:szCs w:val="28"/>
          <w:rtl w:val="true"/>
          <w:lang w:bidi="fa-IR"/>
        </w:rPr>
        <w:t>رهطهم بأنّه علیه السّلام قتلهم أظهر و أکثر، قالت اخت عمرو بن عبدودّ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قاتل عمرو غیر قاتله بکیته أبدا ما دمت فی الأبد</w:t>
      </w:r>
    </w:p>
    <w:p>
      <w:pPr>
        <w:pStyle w:val="BookText"/>
        <w:rPr/>
      </w:pPr>
      <w:r>
        <w:rPr>
          <w:rFonts w:ascii="IRNazanin" w:hAnsi="IRNazanin" w:eastAsia="IRNazanin"/>
          <w:color w:val="111111"/>
          <w:sz w:val="28"/>
          <w:sz w:val="28"/>
          <w:szCs w:val="28"/>
          <w:rtl w:val="true"/>
          <w:lang w:bidi="fa-IR"/>
        </w:rPr>
        <w:t>لکنّ قاتله من لا نظیر له و کان یدعی أبوه بیضة البلد</w:t>
      </w:r>
    </w:p>
    <w:p>
      <w:pPr>
        <w:pStyle w:val="BookText"/>
        <w:rPr/>
      </w:pPr>
      <w:r>
        <w:rPr>
          <w:rFonts w:ascii="IRNazanin" w:hAnsi="IRNazanin" w:eastAsia="IRNazanin"/>
          <w:color w:val="111111"/>
          <w:sz w:val="28"/>
          <w:sz w:val="28"/>
          <w:szCs w:val="28"/>
          <w:rtl w:val="true"/>
          <w:lang w:bidi="fa-IR"/>
        </w:rPr>
        <w:t>و انتبه یوما معاویة، فرأی عبد اللّه بن الزبیر جالسا تحت رجلیه علی سریره، فقعد، فقال له عبد اللّه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شئت أن أفتک بک لفعلت،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شجعت بعدنا یا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تنکره من شجاعتی و قد وقفت فی الصفّ ازاء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انّه قتلک و أباک بیسری یدیه، و بقیت الیمنی فارغة یطلب من یقتله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کلّ شجاع فی الدنیا الیه ینتهی، و باسمه ینادی فی مشارق الأرض و 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القوّة و الأید، فبه یضرب المثل فیهما، قال ابن قتیبة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الاّ صرعه</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قلع باب خیبر، و اجتمع علیه عصبة من الناس لیقلبوه فلم یقلبوه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اقتلع هبل من أعلی الکعبة و کان عظیما جدّا و ألقاه الی الأرض، و هو الذی اقتلع الصخرة العظیمة فی أیّام خلافته علیه السّلام بیده بعد عجز الجیش کلّه عنها، و أنبط الماء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السخاء و الجود، فحاله فیه ظاهرة، و کان یصوم و یطوی و یؤثر بزاده، و فیه انزل 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المفسّرون أنّه لم یکن یملک الاّ أربعة دراهم، فتصدّق بدرهم لیلا، و بدرهم نهارا، و بدرهم سرّا، و بدرهم علانیة، فأنزل اللّه فیه اَلَّذِینَ یُنْفِقُونَ </w:t>
      </w:r>
    </w:p>
    <w:p>
      <w:pPr>
        <w:pStyle w:val="BookText"/>
        <w:rPr/>
      </w:pPr>
      <w:r>
        <w:rPr>
          <w:rFonts w:ascii="Amiri" w:hAnsi="Amiri" w:eastAsia="Amiri" w:cs="Amiri"/>
          <w:color w:val="111111"/>
          <w:sz w:val="28"/>
          <w:sz w:val="28"/>
          <w:szCs w:val="28"/>
          <w:rtl w:val="true"/>
          <w:lang w:bidi="ar-SA"/>
        </w:rPr>
        <w:t xml:space="preserve">أَمْوالَهُمْ بِاللَّیْلِ وَ النَّهارِ سِرًّا وَ عَلانِیَةً </w:t>
      </w:r>
      <w:r>
        <w:rPr>
          <w:rStyle w:val="FootnoteAnchor"/>
          <w:rtl w:val="true"/>
        </w:rPr>
        <w:footnoteReference w:id="1059"/>
      </w:r>
      <w:r>
        <w:rPr>
          <w:rFonts w:ascii="IRNazanin" w:hAnsi="IRNazanin" w:eastAsia="IRNazanin"/>
          <w:color w:val="111111"/>
          <w:sz w:val="28"/>
          <w:sz w:val="28"/>
          <w:szCs w:val="28"/>
          <w:rtl w:val="true"/>
          <w:lang w:bidi="fa-IR"/>
        </w:rPr>
        <w:t>و روی عنه أنّه کان یسقی بیده لنخل قوم من یهود المدینة حتّی مجلت</w:t>
      </w:r>
      <w:r>
        <w:rPr>
          <w:rStyle w:val="FootnoteAnchor"/>
          <w:rtl w:val="true"/>
        </w:rPr>
        <w:footnoteReference w:id="1060"/>
      </w:r>
      <w:r>
        <w:rPr>
          <w:rFonts w:ascii="IRNazanin" w:hAnsi="IRNazanin" w:eastAsia="IRNazanin"/>
          <w:color w:val="111111"/>
          <w:sz w:val="28"/>
          <w:sz w:val="28"/>
          <w:szCs w:val="28"/>
          <w:rtl w:val="true"/>
          <w:lang w:bidi="fa-IR"/>
        </w:rPr>
        <w:t>یده، و یتصدّق بالاجرة، و یشدّ علی بطنه حجرا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الشعبی و قد ذکره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أسخی الناس کان علی الخلق الذی یحبّه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السخاء و الجود، ما قال لا لسائل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عدوّه و مبغضه الذی یجتهد فی وصمه و عیبه معاویة بن أبی سفیان لمحفن بن أبی محفن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أبخل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تقول انّه أبخل الناس، و لو ملک بیتا من تبر و بیتا من تبن لأنفذ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یکنس بیوت الأموال و یصلّی فیها، 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 یا بیضاء غرّی غیری، و هو الذی لم یخلف میراثا، و کانت الدنیا کلّها بیده الاّ ما کان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الحلم و الصفح، فکان أحلم الناس عن ذنب، و أصفحهم عن مسیء، و قد ظهرت صحّة ما قلناه یوم الجمل، حیث ظفر بمروان بن الحکم، و کان أعدی الناس له، و أشدّهم بغضا، فصفح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الزبیر یشتمه علی رؤوس الأشهاد، و خطب یوم البصرة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أتاکم الوغد اللئیم علی بن أبی طالب،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الزبیر رجلا منّا أهل البیت حتّی شبّ عبد اللّه، فظفر به یوم الجمل، فأخذه أسیرا، فصفح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فلا أرینّک، لم یزده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بسعید بن العاص بعد وقعة الجمل بمکّة و کان له عدوّا، فأعرض عنه و لم یقل له شیئا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علمتم ما کان من عائشة فی أمره، فلمّا ظفر بها أکرمها، و بعث معها الی المدینة عشرین امرأة من نساء عبد القیس، عمّمهنّ بالعمائم، و قلّدهنّ بالسیوف، </w:t>
      </w:r>
    </w:p>
    <w:p>
      <w:pPr>
        <w:pStyle w:val="BookText"/>
        <w:rPr/>
      </w:pPr>
      <w:r>
        <w:rPr>
          <w:rFonts w:ascii="IRNazanin" w:hAnsi="IRNazanin" w:eastAsia="IRNazanin"/>
          <w:color w:val="111111"/>
          <w:sz w:val="28"/>
          <w:sz w:val="28"/>
          <w:szCs w:val="28"/>
          <w:rtl w:val="true"/>
          <w:lang w:bidi="fa-IR"/>
        </w:rPr>
        <w:t>فلمّا کانت ببعض الطریق ذکرته بما لا یجوز أن یذکر به، و تأفّفت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ستری برجاله و جنده الذین و کلهم بی، فلمّا وصلت المدینة ألقی النساء عمائمهنّ و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حاربه أهل البصرة و ضربوا وجهه و وجوه أولاده بالسیف</w:t>
      </w:r>
      <w:r>
        <w:rPr>
          <w:rStyle w:val="FootnoteAnchor"/>
          <w:rtl w:val="true"/>
        </w:rPr>
        <w:footnoteReference w:id="1061"/>
      </w:r>
      <w:r>
        <w:rPr>
          <w:rFonts w:ascii="IRNazanin" w:hAnsi="IRNazanin" w:eastAsia="IRNazanin"/>
          <w:color w:val="111111"/>
          <w:sz w:val="28"/>
          <w:sz w:val="28"/>
          <w:szCs w:val="28"/>
          <w:rtl w:val="true"/>
          <w:lang w:bidi="fa-IR"/>
        </w:rPr>
        <w:t>، و شتموه و لعنوه، فلمّا ظفر بهم رفع السیف عنهم، و نادی منادیه فی أقطار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یتبع مولّ، و لا یجهز علی جریح، و لا یقتل مستأسر، و من ألقی سلاحه فهو آمن، و من تحیّز الی عسکر الامام فهو آمن، و لم یأخذ أثقالهم، و لا سبی ذراریهم، و لا غنم شیئا من أموالهم، و لو شاء أن یفعل کلّ ذلک لفعل، و لکنّه أبی الاّ الصفح و العفو، و تقیّل سنّة رسول اللّه صلّی اللّه علیه و اله یوم فتح مکّة، فانّه عفی و الأحقاد لم تبرد، و الاساءة لم تنس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ملک عسکر معاویة علیه الماء، و أحاطوا بشریعة الفرات، و قال رؤساء الشام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اقتلهم بالعطش کما قتلوا عثمان عطشا، سألهم علی علیه السّلام و أصحابه أن یشرعوا لهم شرب الماء،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حتّی تموتوا ظمأ کما مات عثمان بن عفّان، فلمّا رأی علیه السّلام أنّه الموت لا محالة تقدّم بأصحابه و حمل علی عساکر معاویة حملات کثیفة، حتّی أزالهم عن مراکزهم بعد قتل ذریع، سقطت منه الرؤوس و الأیدی، و ملکوا علیهم الماء، فصار أصحاب معاویة فی الفلاة لا ماء لهم، فقال له أصحابه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من الماء یا أمیر المؤمنین کما منعوک، و لا تسقهم منه قطرة، و اقتلهم بسیوف العطش، و خذهم قبضا بالأیدی، فلا حاجة لک الی الحرب، فقال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 لا اکافؤهم بمثل فعلهم، افسحوا لهم عن بعض الشریعة، ففی حدّ السیف ما یغنی عن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ان نسبتها الی الحلم و الصفح، فناهیک بها جمالا و حسنا، و ان نسبتها الی الدین و الورع، فأخلق بمثلها أن تصدر عن مثله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الجهاد فی سبیل اللّه، فمعلوم عند صدیقه و عدوّه أنّه سیّد المجاهدین، و هل الجهاد لأحد من الناس الاّ له، و قد عرفت أنّ أعظم غزاة غزاها رسول اللّه صلّی اللّه علیه و اله، و أشدّها نکایة فی المشرکین بدر الکبری، قتل فیها سبعون من المشرکین، قتل علی علیه السّلام نصفهم، و قتل المسلمون و الملائکة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رجعت الی مغازی محمّد بن عمر الواقدی، و تاریخ الأشراف لیحیی بن جابر البلاذری و غیرهما، علمت صحّة ذلک، دع من قتله فی غیرها کاحد و الخندق و غیرهما، و هذا الفصل لا معنی للاطناب فیه؛ لأنّه من المعلومات الضروریّة، کالعلم بوجود مکّة و مصر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الفصاحة، فهو علیه السّلام امام الفصحاء و سیّد البلغاء، و 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 فوق کلام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تعلّم الناس الخطابة و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الحمید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کنزا لا یزیده الانفاق الاّ سعة و کثرة، حفظت مائة فصل من مواعظ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 ابن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أعیی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یکون أعیی الناس، فو اللّه ما سنّ الفصاحة و البلاغة لقریش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هذا الکتاب الذی نحن شارحوه دلالة علی أنّه لا یجاری فی الفصاحة، و لا یباری فی البلاغة، و حسبک أنّه لم یدوّن لأحد من فصحاء الصحابة العشر و لا نصف العشر ممّا دوّن له، و کفاک فی هذا الباب ما یقوله أبو عثمان الجاحظ فی مدحه فی کتاب البیان و التبیین و فی غیره من کتبه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سجاحة الأخلاق، و بشر الوجه، و طلاقة المحیا و التبسّم، فهو المضروب به </w:t>
      </w:r>
    </w:p>
    <w:p>
      <w:pPr>
        <w:pStyle w:val="BookText"/>
        <w:rPr/>
      </w:pPr>
      <w:r>
        <w:rPr>
          <w:rFonts w:ascii="IRNazanin" w:hAnsi="IRNazanin" w:eastAsia="IRNazanin"/>
          <w:color w:val="111111"/>
          <w:sz w:val="28"/>
          <w:sz w:val="28"/>
          <w:szCs w:val="28"/>
          <w:rtl w:val="true"/>
          <w:lang w:bidi="fa-IR"/>
        </w:rPr>
        <w:t>المثل فیه، حتّی عابه بذلک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ذو دعابة شدیدة، و قال علی علیه السّلام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یزعم لأهل الشام أنّ فیّ دعابة، و انّی امریء تلعابة اعافس و امارس، و عمرو بن العاص انّما أخذها من عمر، لقوله له لمّا عزم علی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لو لا دعابة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عمر اقتصر علیها، و عمرو زاد فیها و سمّجها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صعصعة بن صوحان و غیره من شیعته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فینا کأحدنا، لین جانب، و شدّة تواضع، و سهولة قیاد، و کنّا نهابه مهابة الأسیر المربوط للسیّاف الواقف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حسن فلقد کان هشّا بشّا ذا فکاهة،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رسول اللّه صلّی اللّه علیه و اله یمزح و یتبسّم الی أصحابه، و أراک تسرّ حسوا فی ارتغاء، و تعیبه بذلک، أما و اللّه لقد کان مع تلک الفکاهة و الطلاقة أهیب من ذی لبدتین قد مسّه الطوی، تلک هیبة التقوی، لیس کما یهابک طغام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هذا الخلق متوارثا متناقلا فی محبّیه و أولیائه الی الآن، کما بقی الجفاء و الخشونة و الوعورة فی الجانب الآخر، و من له أدنی معرفة بأخلاق الناس و عوائدهم یعرف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الزهد فی الدنیا، فهو سیّد الزهّاد، و بدل الأبدال، و الیه تشدّ الرحال، و عنده تنفض الأحلاس، ما شبع من طعام قطّ، و کان أخشن الناس مأکلا و ملبسا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الیه یوم عید، فقدّم جرابا مختوما، فوجدنا فیه خبز شعیر یابسا مرضوضا، فقدّم فأکل،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فکیف تختمه؟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هذین الولدین أن یلتّاه بسمن أو زیت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ثوبه مرقوعا بجلد تارة و لیف اخری، و نعلاه من لیف، و کان یلبس </w:t>
      </w:r>
    </w:p>
    <w:p>
      <w:pPr>
        <w:pStyle w:val="BookText"/>
        <w:rPr/>
      </w:pPr>
      <w:r>
        <w:rPr>
          <w:rFonts w:ascii="IRNazanin" w:hAnsi="IRNazanin" w:eastAsia="IRNazanin"/>
          <w:color w:val="111111"/>
          <w:sz w:val="28"/>
          <w:sz w:val="28"/>
          <w:szCs w:val="28"/>
          <w:rtl w:val="true"/>
          <w:lang w:bidi="fa-IR"/>
        </w:rPr>
        <w:t>الکرابیس</w:t>
      </w:r>
      <w:r>
        <w:rPr>
          <w:rStyle w:val="FootnoteAnchor"/>
          <w:rtl w:val="true"/>
        </w:rPr>
        <w:footnoteReference w:id="1062"/>
      </w:r>
      <w:r>
        <w:rPr>
          <w:rFonts w:ascii="IRNazanin" w:hAnsi="IRNazanin" w:eastAsia="IRNazanin"/>
          <w:color w:val="111111"/>
          <w:sz w:val="28"/>
          <w:sz w:val="28"/>
          <w:szCs w:val="28"/>
          <w:rtl w:val="true"/>
          <w:lang w:bidi="fa-IR"/>
        </w:rPr>
        <w:t>الغلیظ، فاذا وجد کمّه طویلا قطعه بشفرة و لم یخطه، فکان لا یزال متساقطا علی ذراعیه حتّی یبقی سدی لا لحمة له، و کان یأتدم اذا ائتدم بخلّ أو بملح، فان ترقّی عن ذلک فببعض نبات الأرض، فان ارتفع عن ذلک فبقلیل من ألبان الابل، و لا یأکل اللحم الاّ قلیلا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تجعلوا بطونکم مقابر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ذلک أشدّ الناس قوّة، و أعظمهم یدا، لم ینقص الجوع قوّته، و لا یجوّر الاقلال منّته، و هو الذی طلّق الدنیا، و کانت الأموال تجبی الیه من جمیع بلاد الاسلام الاّ من الشام، فکان یفرّقها و یمزّقها،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اذ کلّ جان یده الی فیه</w:t>
      </w:r>
    </w:p>
    <w:p>
      <w:pPr>
        <w:pStyle w:val="BookText"/>
        <w:rPr/>
      </w:pPr>
      <w:r>
        <w:rPr>
          <w:rFonts w:ascii="IRNazanin" w:hAnsi="IRNazanin" w:eastAsia="IRNazanin"/>
          <w:color w:val="111111"/>
          <w:sz w:val="28"/>
          <w:sz w:val="28"/>
          <w:szCs w:val="28"/>
          <w:rtl w:val="true"/>
          <w:lang w:bidi="fa-IR"/>
        </w:rPr>
        <w:t>و أمّا العبادة، فکان أعبد الناس و أکثرهم صلاة و صوما، و منه تعلّم الناس صلاة اللیل، و ملازمة الأوراد، و قیام النافلة، و ما ظنّک برجل یبلغ من محافظته علی ورده أن یبسط له نطع بین الصفّین لیلة الهریر فیصلّی علیه، و السهام تقع بین یدیه و تمرّ علی صماخیه یمینا و شمالا، فلا یرتاع لذلک، و لا یقوم حتّی یفرغ من وظیفته، و ما ظنّک برجل کانت جبهته کثفنة البعیر لطول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اذا تأمّلت دعواته و مناجاته، و وقفت علی ما فیها من تعظیم اللّه سبحانه و اجلاله، و ما یتضمّنه من الخضوع لهیبته، و الخشوع لعزّته، و الاستخذاء له، عرفت ما ینطوی علیه من الاخلاص، و فهمت من أیّ قلب خرجت، و علی أیّ لسان 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لعلی بن الحسین علیهما السّلام و کان الغایة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عبادتک من عبادة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 اله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قراءة القرآن و الاشتغال به، فهو المنظور الیه فی هذا الباب، اتّفق الکلّ علی </w:t>
      </w:r>
    </w:p>
    <w:p>
      <w:pPr>
        <w:pStyle w:val="BookText"/>
        <w:rPr/>
      </w:pPr>
      <w:r>
        <w:rPr>
          <w:rFonts w:ascii="IRNazanin" w:hAnsi="IRNazanin" w:eastAsia="IRNazanin"/>
          <w:color w:val="111111"/>
          <w:sz w:val="28"/>
          <w:sz w:val="28"/>
          <w:szCs w:val="28"/>
          <w:rtl w:val="true"/>
          <w:lang w:bidi="fa-IR"/>
        </w:rPr>
        <w:t>أنّه کان یحفظ القرآن علی عهد رسول اللّه صلّی اللّه علیه و اله، و لم یکن غیره یحفظه، ثمّ هو أوّل من جمعه، نقلوا کلّهم أنّه تأخّر عن بیعة أبی بکر، فأهل الحدیث لا یقولون ما تقوله الشیعة من أنّه تأخّر مخالفة للبیعة،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 فهذا یدلّ علی أنّه أوّل من جمع القرآن؛ لأنّه لو کان مجموعا فی حیاة رسول اللّه صلّی اللّه علیه و اله لما احتاج الی أن یتشاغل بجمعه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رجعت الی کتب القراءة وجدت أئمّة القرّاء کلّهم یرجعون الیه، کأبی عمرو بن العلاء، و عاصم بن أبی النجود و غیرهما؛ لأنّهم یرجعون الی أبی عبد الرحمن السلمی القاریء، و أبو عبد الرحمن کان تلمیذه و عنه أخذ القرآن، فقد صار هذا الفنّ من الفنون التی تنتهی الیه أیضا، مثل کثیر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الرأی و التدبیر، فکان من أسدّ الناس رأیا، و أصحّهم تدبیرا، و هو الذی أشار علی عمر لمّا عزم علی أن یتوجّه بنفسه الی حرب الروم و الفرس بما أشار، و هو الذی أشار علی عثمان بامور کان صلاحه فیها، و لو قبلها لم یحدث علیه ما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 له؛ لأنّه کان متقیّدا بالشریعة لا یری خلافها، و لا یعمل بما یقتضی الدین تحریمه، و 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الدین و التقی لکنت أدهی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من الخلفاء کان یعمل بمقتضی ما یستصلحه و یستوقفه، سواء کان مطابقا للشرع أم لم یکن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من یعمل بما یؤدّی الیه اجتهاده، و لا یقف علی ضوابط و قیود، یمتنع لأجلها ممّا یری الصلاح فیه، تکون أحواله الدنیویّة الی الانتظام أقرب، و من کان بخلاف ذلک یکون أحواله الدنیائیّة</w:t>
      </w:r>
      <w:r>
        <w:rPr>
          <w:rStyle w:val="FootnoteAnchor"/>
          <w:rtl w:val="true"/>
        </w:rPr>
        <w:footnoteReference w:id="1063"/>
      </w:r>
      <w:r>
        <w:rPr>
          <w:rFonts w:ascii="IRNazanin" w:hAnsi="IRNazanin" w:eastAsia="IRNazanin"/>
          <w:color w:val="111111"/>
          <w:sz w:val="28"/>
          <w:sz w:val="28"/>
          <w:szCs w:val="28"/>
          <w:rtl w:val="true"/>
          <w:lang w:bidi="fa-IR"/>
        </w:rPr>
        <w:t>الی الانتثار أقرب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السیاسة، فانّه کان شدید السیاسة، خشنا فی ذات اللّه، لم یراقب ابن عمّه فی عمل کان ولاّه ایّاه، و لا راقب أخاه عقیلا فی کلام جبهه به، و أحرق قوما بالنار، و نقض دار مصقلة بن هبیرة، و دار جریر بن عبد اللّه البجلی، و قطع جماعة، و صلب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سیاسته حروبه فی أیّام خلافته بالجمل و صفّین و النهروان، و فی أقل القلیل منها مقنع، فانّ کلّ سائس فی الدنیا لم یبلغ فتکه و بطشه و انتقامه مبلغ العشر ممّا فعل علیه السّلام فی هذه الحروب بیده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خصائص البشر و مزایاهم، قد أوضحنا أنّه فیها الامام المتّبع فعله، و الرئیس المقتفی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یحبّه أهل الذمّة علی تکذیبهم بالنبوّة، و تعظّمه الفلاسفة علی معاندتهم لأهل الملّة، و تصوّر ملوک الفرنج و الروم صورته فی بیعها و بیوت عباداتها، حاملا سیفه، مشمرا لحربه، و تصوّر ملوک الترک و الدیلم صورته علی أسیافها، کان علی سیف عضد الدولة ابن بویه و سیف أبیه رکن الدولة صورته، و کان علی سیف الب أرسلان و ابنه ملکشاه صورته، کأنّهم یتفاءلون به النصر و الظفر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أحبّ کلّ واحد أن یتکثّر به، و ودّ کلّ أحد أن یتجمّل و یتحسّن بالانتساب الیه، حتّی الفتوّة التی أحسن ما قیل فی 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تستحسن من نفسک ما تستقبحه من غیرک، فانّ أربابها نسبوا أنفسهم الیه، و صنّفوا فی ذلک کتبا، و جعلوا لذلک اسنادا أنهوه الیه، و قصروه علیه، و سمّوه سیّد الفتیان، و عضّدوا مذهبهم الیه بالبیت المشهور المرویّ أنّه سمع من السماء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الاّ ذو الفقار و لا فتی الاّ علی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أقول فی رجل أبوه أبو طالب سیّد البطحاء، و شیخ قریش، و رئیس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 یسوّد فقیر، و ساد أبو طالب و هو فقیر لا مال له، و کانت قریش </w:t>
      </w:r>
    </w:p>
    <w:p>
      <w:pPr>
        <w:pStyle w:val="BookText"/>
        <w:rPr/>
      </w:pPr>
      <w:r>
        <w:rPr>
          <w:rFonts w:ascii="IRNazanin" w:hAnsi="IRNazanin" w:eastAsia="IRNazanin"/>
          <w:color w:val="111111"/>
          <w:sz w:val="28"/>
          <w:sz w:val="28"/>
          <w:szCs w:val="28"/>
          <w:rtl w:val="true"/>
          <w:lang w:bidi="fa-IR"/>
        </w:rPr>
        <w:t>تسمّیه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عفیف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النبیّ صلّی اللّه علیه و اله یصلّی فی مبدأ الأمر و الدعوة، و معه غلام و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یزعم أنّه رسول من اللّه الی الناس، و لم یتّبعه علی هذا القول</w:t>
      </w:r>
      <w:r>
        <w:rPr>
          <w:rStyle w:val="FootnoteAnchor"/>
          <w:rtl w:val="true"/>
        </w:rPr>
        <w:footnoteReference w:id="1064"/>
      </w:r>
      <w:r>
        <w:rPr>
          <w:rFonts w:ascii="IRNazanin" w:hAnsi="IRNazanin" w:eastAsia="IRNazanin"/>
          <w:color w:val="111111"/>
          <w:sz w:val="28"/>
          <w:sz w:val="28"/>
          <w:szCs w:val="28"/>
          <w:rtl w:val="true"/>
          <w:lang w:bidi="fa-IR"/>
        </w:rPr>
        <w:t>الاّ هذا الغلام و هو ابن أخی أیضا، و هذه المرأة و هی زوجته،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ما یفعل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طالب هو الذی کفل رسول اللّه صلّی اللّه علیه و اله صغیرا، و حماه و حاطه کبیرا، و منعه من مشرکی قریش، و لقی لأجله عنتا عظیما، و قاسی بلاء شدیدا، و صبر علی نصره و القیام بحقّه و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توفّی أبو طالب اوحی الیه علیه السّلام و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منها فقد مات ناصرک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مع شرف هذه الابوّة، أنّ ابن عمّه محمّد سیّد الأوّلین و الآخرین، و أخاه جعفر ذو الجناحین الذی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 و خلقی، فمرّ یحجل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 سیّدة نساء العالمین، و ابنیه سیّدا شباب أهل الجنّة، فآباؤه آباء رسول اللّه، و امّهاته امّهات رسول اللّه، و هو منوط‌</w:t>
      </w:r>
      <w:r>
        <w:rPr>
          <w:rStyle w:val="FootnoteAnchor"/>
          <w:rtl w:val="true"/>
        </w:rPr>
        <w:footnoteReference w:id="1065"/>
      </w:r>
      <w:r>
        <w:rPr>
          <w:rFonts w:ascii="IRNazanin" w:hAnsi="IRNazanin" w:eastAsia="IRNazanin"/>
          <w:color w:val="111111"/>
          <w:sz w:val="28"/>
          <w:sz w:val="28"/>
          <w:szCs w:val="28"/>
          <w:rtl w:val="true"/>
          <w:lang w:bidi="fa-IR"/>
        </w:rPr>
        <w:t>بلحمه و دمه، لم یفارقه منذ خلق اللّه آدم الی أن مات عبد المطّلب بین الأخوین عبد اللّه و أبی طالب و امّهما واحدة، فکان منهما سیّد الناس، هذا الأوّل و هذا الثانی، و هذا المنذر و هذا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أقول فی رجل سبق الناس الی الهدی، و آمن باللّه و عبده، و کلّ من فی الأرض یعبد الحجر و یجحد الخالق، لم یسبقه أحد الی التوحید الاّ السابق الی کلّ خیر محمّد رسول اللّه صلّی اللّه علیه و اله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أکثر أهل الحدیث الی أنّه أوّل الناس اتّباعا لرسول اللّه صلّی اللّه علیه و اله، و ایمانا به، لم </w:t>
      </w:r>
    </w:p>
    <w:p>
      <w:pPr>
        <w:pStyle w:val="BookText"/>
        <w:rPr/>
      </w:pPr>
      <w:r>
        <w:rPr>
          <w:rFonts w:ascii="IRNazanin" w:hAnsi="IRNazanin" w:eastAsia="IRNazanin"/>
          <w:color w:val="111111"/>
          <w:sz w:val="28"/>
          <w:sz w:val="28"/>
          <w:szCs w:val="28"/>
          <w:rtl w:val="true"/>
          <w:lang w:bidi="fa-IR"/>
        </w:rPr>
        <w:t>یخالفه فی ذلک الاّ الأقلّون، و قد قال 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 أنا الفاروق الأعظم، أسلمت قبل اسلام الناس، و 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وقف علی کتب أصحاب الحدیث تحقّق و علمه واضحا، و الیه ذهب الواقدی، و ابن جریر الطبری، و هو القول الذی رجّحه و نصره صاحب کتاب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لأنّا نذکر فی مقدّمة هذا الکتاب جملا من فضائله عنّت بالعرض لا بالقصد، وجب أن نختصر و نقتصر، فلو أردنا شرح مناقبه و خصائصه لاحتجنا الی کتاب مفرد یماثل حجم هذا بل یزید علیه، و باللّه التوفیق</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امام أهل السنّة محمّد بن عمر الرازی، و هو من أعظم علماء الأشعریّة، فی کتاب الأربعین فی الفصل الخامس من المسألة التاسعة و الثلاثین، فی بیان أفضل الصحابة بعد رسول اللّه صلّی اللّه علیه و اله، و یورد عشرین حجّة فی أنّ علی بن أبی طالب علیه السّلام أفضل الصحابة بعد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الحجّة الثالثة منها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کان أعلم الصحابة، و الأعلم أفضل، و انّما قلنا انّ علیّا کان أفضل الصحابة للاجمال و التفصیل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الاجمال، فهو أنّه لا نزاع أنّ علیّا علیه السّلام کان فی أصل الخلقة فی غایة الذکاء و الفطنة و الاستعداد للعلم، و کان محمّد صلّی اللّه علیه و اله أفضل الفضلاء و أعلم العلماء، و کان علی علیه السّلام فی غایة الحرص فی طلب العلم، و کان محمّد صلّی اللّه علیه و اله فی غایة الحرص فی تربیة علی و ارشاده الی اکتساب الفضائل، ثمّ انّ علیّا علیه السّلام نشأ من أوّل صغره فی حجر محمّد صلّی اللّه علیه و اله، و فی کبره صار ختنا له، و کان یدخل الیه فی کلّ الأوقات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 أنّ التلمیذ اذا کان فی غایة الذکاء و الحرص علی التعلیم، و کان الاستاذ فی غایة الفضل و فی غایة الحرص علی التعلیم، ثمّ اتّفق لمثل هذا التلمیذ أن یتّصل بخدمة هذا الاستاذ فی زمان الصغر، کان ذلک الاتّصال بخدمته حاصلا فی کلّ الأوقات، فانّه یبلغ ذلک التلمیذ مبلغا عظیما، و هذا بیان اجمالیّ فی أنّ علیّا علیه السّلام کان أعلم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بکر فانّه اتّصل بخدمته علیه السّلام فی زمان الکبر، و أیضا ما یصل الی خدمته فی الیوم و اللیلة الاّ مرّة واحدة زمانا یسیرا، و أمّا علی علیه السّلام فانّه اتّصل بخدمته علیه السّلام فی زمان الصغر،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فی الصغر کالنقش فی الحجر، و العلم فی الکبر کالنقش فی المدر، فثبت بما ذکرنا أنّ علیّا علیه السّلام کان أعلم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فیدلّ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تَعِیَها أُذُنٌ واعِیَةٌ </w:t>
      </w:r>
      <w:r>
        <w:rPr>
          <w:rStyle w:val="FootnoteAnchor"/>
          <w:rtl w:val="true"/>
        </w:rPr>
        <w:footnoteReference w:id="1067"/>
      </w:r>
      <w:r>
        <w:rPr>
          <w:rFonts w:ascii="IRNazanin" w:hAnsi="IRNazanin" w:eastAsia="IRNazanin"/>
          <w:color w:val="111111"/>
          <w:sz w:val="28"/>
          <w:sz w:val="28"/>
          <w:szCs w:val="28"/>
          <w:rtl w:val="true"/>
          <w:lang w:bidi="fa-IR"/>
        </w:rPr>
        <w:t>نزل فی حقّ علی علیه السّلام، و تخصیصه بزیادة الفهم یدلّ علی اختصاصه بمزید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یحتاج الی جمیع أنواع العلوم، فلمّا رجّحه علی الکلّ فی القضاء، لزم أنّه رجّحه علیهم فی کلّ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سائر الصحابة، فقد رجّح کلّ واحد منهم علی غیره فی علم واحد،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أفرضکم زید، و أقرأکم ابیّ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عمر أمر برجم امرأة ولدت لستّة أشهر، فنبّهه علی علیه السّلام بقوله تعالی وَ حَمْلُهُ وَ فِصالُهُ ثَلاثُونَ شَهْراً </w:t>
      </w:r>
      <w:r>
        <w:rPr>
          <w:rStyle w:val="FootnoteAnchor"/>
          <w:rtl w:val="true"/>
        </w:rPr>
        <w:footnoteReference w:id="1068"/>
      </w:r>
      <w:r>
        <w:rPr>
          <w:rFonts w:ascii="Amiri" w:hAnsi="Amiri" w:eastAsia="Amiri" w:cs="Amiri"/>
          <w:color w:val="111111"/>
          <w:sz w:val="28"/>
          <w:sz w:val="28"/>
          <w:szCs w:val="28"/>
          <w:rtl w:val="true"/>
          <w:lang w:bidi="ar-SA"/>
        </w:rPr>
        <w:t xml:space="preserve">مع قوله اَلْوالِداتُ یُرْضِعْنَ أَوْلادَهُنَّ حَوْلَیْنِ کامِلَیْنِ </w:t>
      </w:r>
      <w:r>
        <w:rPr>
          <w:rStyle w:val="FootnoteAnchor"/>
          <w:rtl w:val="true"/>
        </w:rPr>
        <w:footnoteReference w:id="1069"/>
      </w:r>
      <w:r>
        <w:rPr>
          <w:rFonts w:ascii="IRNazanin" w:hAnsi="IRNazanin" w:eastAsia="IRNazanin"/>
          <w:color w:val="111111"/>
          <w:sz w:val="28"/>
          <w:sz w:val="28"/>
          <w:szCs w:val="28"/>
          <w:rtl w:val="true"/>
          <w:lang w:bidi="fa-IR"/>
        </w:rPr>
        <w:t>علی أنّ أقل مدّة الحمل ستّة أشهر،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لمرأة أقرّت بالزنا و کانت حاملا، فأمر عمر برجمها،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لک سلطان علیها فما سلطانک علی ما فی بطنها؟ فترک عمر رجمها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عمر أمر برجمها من غیر تفحّص عن حالها، فظنّ أنّها لیست بحامل، فلمّا نبّهه علی ترک 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یقتضی أنّ عمر ما کان یحتاط فی سفک الدماء، و هذا أشرّ 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أنّ عمر قال یوما علی المنبر، ألا لا تغالوا فی مهور نسائکم، فمن غال فی مهر امرأته جعلته فی بیت المال، فقامت عجوز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أتمنع عنّا ما جعله اللّه لنا، قال اللّه تعالی وَ إِنْ أَرَدْتُمُ اسْتِبْدالَ زَوْجٍ مَکانَ زَوْجٍ وَ آتَیْتُمْ إِحْداهُنَّ قِنْطاراً فَلا تَأْخُذُوا مِنْهُ شَیْئاً </w:t>
      </w:r>
      <w:r>
        <w:rPr>
          <w:rStyle w:val="FootnoteAnchor"/>
          <w:rtl w:val="true"/>
        </w:rPr>
        <w:footnoteReference w:id="1070"/>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أفقه من عمر حتّی المخدّرات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الوقائع وقعت لغیر علی علیه السّلام و لم یتّفق مثلها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لی الوسادة ثمّ جلست علیها، لقضیت بین أهل التوراة بتوراتهم، و بین أهل الانجیل بانجیلهم، و بین أهل الزبور بزبورهم، و بین أهل الفرقان بفرقانهم، و اللّه ما من آیة نزلت فی بحر و لا برّ و لا سهل و لا جبل و لا سماء و لا أرض، و لا لیل و لا نهار، الاّ و أنا أعلم فی من تزلت و فی أیّ شیء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 أبو هاشم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منسوخة فکیف یجوز الحکم بها؟</w:t>
      </w:r>
    </w:p>
    <w:p>
      <w:pPr>
        <w:pStyle w:val="BookText"/>
        <w:rPr/>
      </w:pPr>
      <w:r>
        <w:rPr>
          <w:rFonts w:ascii="IRNazanin" w:hAnsi="IRNazanin" w:eastAsia="IRNazanin"/>
          <w:color w:val="111111"/>
          <w:sz w:val="28"/>
          <w:sz w:val="28"/>
          <w:szCs w:val="28"/>
          <w:rtl w:val="true"/>
          <w:lang w:bidi="fa-IR"/>
        </w:rPr>
        <w:t>الجواب عنه من وجوه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شرح کمال علمه بتلک الأحکام المنسوخة علی التفصیل، و بالأحکام الناسخة لها الواردة فی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قضاة الیهود و النصاری متمکّنون من الحکم و القضاء علی وفق أدیانهم بعد بذل الجزیة، فکأنّ المراد أنّه لو جاز للمسلم ذلک لکان هو قادرا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یستخرج من التوراة و الانجیل نصوصا دالّة علی نبوّة محمّد صلّی اللّه علیه و اله و کان ذلک قویّا فی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نتفحّص عن أحوال العلوم، و أعظمها علم الاصول، و قد جاء فی خطب أمیر المؤمنین علی بن أبی طالب علیه السّلام من أسرار التوحید و العدل و النبوّة و القضاء و القدر و أحوال المعاد، ما لم یأت فی کلام سائر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فجمیع فرق المتکلّمین ینتهی آخر نسبتهم فی هذا العلم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المعتزلة، فانّهم ینسبون أنفسهم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الأشعریّة، فکلّهم منتسبون الی الأشعری، و کان تلمیذا لأبی علی الجبائی المعتزلی، و هو منتسب الی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الشیعة، فانتسابهم الیه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الخوارج، فهم مع غایة بعدهم عنه کلّهم منتسبون الی أکابرهم، و اولئک الأکابر کانوا تلامذة علی بن أبی طالب علیه السّلام، فثبت أنّ جمهور المتکلّمین من فرق الاسلام کلّهم تلامذة علی بن أبی طالب علیه السّلام، و أفضل فرق الاسلام</w:t>
      </w:r>
      <w:r>
        <w:rPr>
          <w:rStyle w:val="FootnoteAnchor"/>
          <w:rtl w:val="true"/>
        </w:rPr>
        <w:footnoteReference w:id="1071"/>
      </w:r>
      <w:r>
        <w:rPr>
          <w:rFonts w:ascii="IRNazanin" w:hAnsi="IRNazanin" w:eastAsia="IRNazanin"/>
          <w:color w:val="111111"/>
          <w:sz w:val="28"/>
          <w:sz w:val="28"/>
          <w:szCs w:val="28"/>
          <w:rtl w:val="true"/>
          <w:lang w:bidi="fa-IR"/>
        </w:rPr>
        <w:t>الاصولیّون، و کان هذا منصبا عظیما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التفسیر، و ابن عبّاس رئیس المفسّرین، و هو کان تلمیذ علی بن أبی طالب علیه السّلام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الفقه، و کان فی الدرجة العالیة، و لهذا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کسرت لی الوسادة و جلست علیها لحکمت بین أهل التوراة بتوراتهم، علی ما نقلنا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الفصاحة، و معلوم أنّ أحدا من الفصحاء الذین بعده لم یدرکوا درجته، و لا القلیل من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 معلوم أنّه انّما ظهر منه و هو الذی أرشد أبا الأسود الدؤلی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تصفیة الباطن، و معلوم أنّ نسب جمیع الصوفیّة ینتهی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الشجاعة و ممارسة الأسلحة، و معلوم أنّ نسبة هذه العلوم ینتهی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بما ذکرنا أنّه علیه السّلام کان استاد العالمین بعد محمّد صلّی اللّه علیه و اله فی جمیع الخصال المرضیّة، و المقامات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ثبت أنّه کان أعلم الخلق بعد رسول اللّه صلّی اللّه علیه و اله، وجب أن یکون أفضل الخلق بعده؛ لقوله تعالی قُلْ هَلْ یَسْتَوِی الَّذِینَ یَعْلَمُونَ وَ الَّذِینَ لا یَعْلَمُونَ </w:t>
      </w:r>
      <w:r>
        <w:rPr>
          <w:rStyle w:val="FootnoteAnchor"/>
          <w:rtl w:val="true"/>
        </w:rPr>
        <w:footnoteReference w:id="1072"/>
      </w:r>
      <w:r>
        <w:rPr>
          <w:rFonts w:ascii="Amiri" w:hAnsi="Amiri" w:eastAsia="Amiri" w:cs="Amiri"/>
          <w:color w:val="111111"/>
          <w:sz w:val="28"/>
          <w:sz w:val="28"/>
          <w:szCs w:val="28"/>
          <w:rtl w:val="true"/>
          <w:lang w:bidi="ar-SA"/>
        </w:rPr>
        <w:t xml:space="preserve">و قوله تعالی یَرْفَعِ اللّهُ الَّذِینَ آمَنُوا مِنْکُمْ وَ الَّذِینَ أُوتُوا الْعِلْمَ دَرَجاتٍ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الرازی المقدّم ذکره فی آخر الفصل المذکور ما هذا لفظه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نفسانیّة، و إمّا بدنیّة، و إمّا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الفضائل النفسانیّة، فهی محصورة فی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و العملیّة، أمّا العلمیّة، فقد دللنا علی أنّ علم علی علیه السّلام کان أکثر من علم سائر الصحابة، و ممّا یقوّی ذلک ما روی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اله ألف باب من العلم فانفتح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الفضائل النفسانیّة العملیّة، فأقسام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الزهد، و قد کان فی الصحابة جمع من الزهّاد، کأبی ذرّ و سلمان و أبی الدرداء، و کلّهم کانوا من تلامذة علی علیه السّلام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و قد کان فی الصحابة جماعة، کأبی دجانة و خالد بن الولید، </w:t>
      </w:r>
    </w:p>
    <w:p>
      <w:pPr>
        <w:pStyle w:val="BookText"/>
        <w:rPr/>
      </w:pPr>
      <w:r>
        <w:rPr>
          <w:rFonts w:ascii="IRNazanin" w:hAnsi="IRNazanin" w:eastAsia="IRNazanin"/>
          <w:color w:val="111111"/>
          <w:sz w:val="28"/>
          <w:sz w:val="28"/>
          <w:szCs w:val="28"/>
          <w:rtl w:val="true"/>
          <w:lang w:bidi="fa-IR"/>
        </w:rPr>
        <w:t>و کان شجاعته أکثر نفعا من شجاعة الکلّ، ألا تری أنّ النبیّ صلّی اللّه علیه و اله قال یوم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قلعت باب خیبر بقوّة جسمانیّة و لکن بقوّة الهیّة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السخاوة، و قد کان فی الصحابة جمع من الأسخیاء، و قد بلغ اخلاصه فی سخاوته الی أن أعطی ثلاثة أقراص، فأنزل اللّه تعالی فی حقّه وَ یُطْعِمُونَ الطَّعامَ عَلی حُبِّهِ مِسْکِیناً وَ یَتِیماً وَ أَسِیراً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و قد کان مع غایة شجاعته و بسالته حسن الخلق جدّا، و قد بلغ فیه الی حیث نسبه أعداؤه الی الدعابة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الدنیا، و ظاهر أنّه کان مع انفتاح أبواب الدنیا علیه لم یظهر التنعّم و التلذّذ، و کان مع غایة شجاعته اذا شرع فی صلاة التهجّد، أو شرع فی الدعوات و التضرّعات الی اللّه تعالی، بلغ مبلغا لا یوازیه أحد ممّن جاء بعده من الزهّاد، و لمّا ضربه ابن ملجم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الفضائل البدنیّة،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الشدّة، و کان فیها عظیم الدرجة، حتّی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کان یقطّ الهام قطع الأقلام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العالی، و معلوم أنّ أشرف الأنساب هو القرب من رسول اللّه صلّی اللّه علیه و اله، و هو کان أقرب الناس فی النسب الی رسول اللّه صلّی اللّه علیه و اله، و أمّا العبّاس فانّه و ان کان عمّ رسول اللّه صلّی اللّه علیه و اله، الاّ أنّ العبّاس کان أخا لعبد اللّه والد رسول اللّه صلّی اللّه علیه و اله من الأب لا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طالب فانّه کان أخا لعبد اللّه من الأب و الامّ، و أیضا فانّ علیا علیه السّلام کان هاشمیّا من الأب و الامّ؛ لأنّه علی بن أبی طالب بن عبد المطّلب بن هاشم، و امّه فاطمة بنت أسد بن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المصاهرة، و لم یکن لأحد من الخلق مصاهرة مثل ما کانت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عثمان فهو و ان شارکه فی کونه ختنا لرسول اللّه صلّی اللّه علیه و اله الاّ أنّ أشرف أولاد الرسول هی فاطمة علیها السّلام، و لذلک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أربع وعدّ منهنّ فاطمة، و لم یحصل مثل هذا الشرف للبنتین اللتین هما زوجتا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لأحد من الصحابة أولاد یشارکون أولاده فی الفضیلة، فالحسن و الحسین و هما سیّدا شباب أهل الجنّة ولداه، ثمّ انظر الی أولاد الحسن، مثل الحسن المثنّی و المثلّث و عبد اللّه بن المثنّی و النفس الزکیّة، و الی أولاد الحسین، مثل زین العابدین و الباقر و الصادق و الکاظم و الرضا علیهم السّلام، فانّ هؤلاء یعدّ تفضیلهم و علوّ درجتهم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علوّ شأنهم أنّ أفضل المشایخ و أعلاهم درجة أبو یزید البسطامی، و کان سقّاء فی دار جعفر الصادق علیه السّلام، و أمّا معروف الکرخی فانّه أسلم علی ید علی بن موسی الرضا، و کان بوّاب داره و بقی علی هذه الحالة الی آخر عمره، و معلوم أنّ أمثال هذه الأولاد لم یتّفق لأحد من الصحابة، و لو أخذنا فی الشرح و الاطناب لطال الکلام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الفاضل المؤیّد بهاء الدین علی بن عیسی الأربلی فی کشف الغمّة، عن أبی عثمان عمرو بن بحر الجاحظ العثمانی المروانی، رسالتین أنطقه اللّه فیهما بأفضلیّة أمیر المؤمنین علیه السّلام، و هذه مختصر من الرسالة الاولی، قال بعد کلام طویل فی أفضلیّة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فیما أبان به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الخلیفتین، أحدهما أکبر من الآخر، کتاب اللّه حبل ممدود من السماء الی الأرض، و عترتی أهل بیتی، نبّأنی اللطیف الخبیر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کانوا کغیرهم لما قال عمر </w:t>
      </w:r>
    </w:p>
    <w:p>
      <w:pPr>
        <w:pStyle w:val="BookText"/>
        <w:rPr/>
      </w:pPr>
      <w:r>
        <w:rPr>
          <w:rFonts w:ascii="IRNazanin" w:hAnsi="IRNazanin" w:eastAsia="IRNazanin"/>
          <w:color w:val="111111"/>
          <w:sz w:val="28"/>
          <w:sz w:val="28"/>
          <w:szCs w:val="28"/>
          <w:rtl w:val="true"/>
          <w:lang w:bidi="fa-IR"/>
        </w:rPr>
        <w:t>حین طلب مصاهرته</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منقطع یوم القیامة الاّ سببی و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بن أبی طالب علیه السّلام، فلو أفردنا لأیّامه الشریفة، و مقاماته الکریمة، و مناقبه السنیّة کلاما، لأفنینا فی ذلک الطوامیر الطوال، العرق صحیح، و المنشأ کریم، و الشأن عظیم، و العمل جسیم، و العلم کثیر، و البیان عجیب و اللسان خطیب، و الصدر رحیب، فأخلاقه وفق أعراقه، و حدیثه یشهد لقدیمه، و لیس التدبیر فی وصف مثله الاّ ذکر جمیل قدره، و استقصاء جمیع حقّه، فاذ کان کتابنا لا یحتمل تفسیر جمیع أمره، ففی هذه الجملة بلاغ لمن أراد معرفة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 علیهما السّلام، فمثلهما مثل الشمس و القمر فی المنافع</w:t>
      </w:r>
      <w:r>
        <w:rPr>
          <w:rStyle w:val="FootnoteAnchor"/>
          <w:rtl w:val="true"/>
        </w:rPr>
        <w:footnoteReference w:id="1077"/>
      </w:r>
      <w:r>
        <w:rPr>
          <w:rFonts w:ascii="IRNazanin" w:hAnsi="IRNazanin" w:eastAsia="IRNazanin"/>
          <w:color w:val="111111"/>
          <w:sz w:val="28"/>
          <w:sz w:val="28"/>
          <w:szCs w:val="28"/>
          <w:rtl w:val="true"/>
          <w:lang w:bidi="fa-IR"/>
        </w:rPr>
        <w:t>العامّة و النعم الشاملة التامّة، و لو لم یکونا ابنی علی من فاطمة علیهم السّلام، و رفعت من وهمک کلّ روایة و کلّ سبب توجبه القرابة، لکنت لا تقرن بهما أحدا من جملة أولاد المهاجرین و الصحابة، الاّ أراک فیهما الانصاف من تصدیق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سیّدا شباب أهل الجنّة، و جمیع من هما سادته سادة، و الجنّة لا تدخل الاّ بالصدق و الصبر، و الاّ بالعلم و الحلم، و الاّ بالطهارة و الزهد، و الاّ بالعبادة و الطاعة الکثیرة و الأعمال الشریفة، و الاجتهاد و الاثرة، و الاخلاص فی النیّة، فدلّ علی أنّ حظّهما فی الأعمال المرضیّة و المذاهب الزکیّة فوق کلّ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الحنفیّة، فقد أقرّ الصادر و الوارد و الحاضر و البادی أنّه واحد دهره، و رجل عصره، و کان أتمّ الناس تماما و کمالا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الحسین، فالناس علی اختلاف مذاهبهم مجتمعون علیه لا یمتری أحد فی تدبیره، و لا یشکّ أحد فی تقدیمه، و لو کان أهل الحجاز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ثلاثة </w:t>
      </w:r>
    </w:p>
    <w:p>
      <w:pPr>
        <w:pStyle w:val="BookText"/>
        <w:rPr/>
      </w:pPr>
      <w:r>
        <w:rPr>
          <w:rFonts w:ascii="IRNazanin" w:hAnsi="IRNazanin" w:eastAsia="IRNazanin"/>
          <w:color w:val="111111"/>
          <w:sz w:val="28"/>
          <w:sz w:val="28"/>
          <w:szCs w:val="28"/>
          <w:rtl w:val="true"/>
          <w:lang w:bidi="fa-IR"/>
        </w:rPr>
        <w:t>فی الدهر یرجعون الی أب قریب کلّهم یسمّی علیّا و کلّهم یصلح للخلافة لتکامل خصال الخیر فیهم، یعنون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و علی بن عبد اللّه بن جعفر، و علی بن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النجدة فقد علم أصحاب الأخبار و حملة الآثار أنّهم لم یسمعوا بمثل نجدة علی و حمزة، و لا بصبر جعفر الطیّار، ثمّ بیّن أفضلیّة بنی هاشم علی غیرهم من حیث الشجاعة، و المروءة، و الحلم، و التواضع، و حسن الخلق، و العبادة، و عدّ من عبّاد بنی هاشم ثلاثة کانوا یصلّون فی کلّ یوم ألف رکعة، منهم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اخری ممّا لعلی بن أبی طالب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أبو طالب بن عبد المطّلب بن هاشم، و الامّ فاطمة بنت أسد بن هاشم، و الزوجة فاطمة بنت رسول اللّه صلّی اللّه علیه و اله سیّدة نساء أهل الجنّة، و الولد الحسن و الحسین سیّدا شباب أهل الجنّة، و الأخ جعفر الطیّار فی الجنّة، و العمّ العبّاس و حمزة سیّد الشهداء فی الجنّة، و العمّة صفیّة بنت عبد المطّلب، و ابن العمّ رسول اللّه صلّی اللّه علیه و اله، و أوّل هاشمیّ بین هاشمیّین کان فی الأرض ولد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الأعمال التی یستحقّ بها الخیر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فی الاسلام، و الذبّ عن الرسول و عن الدین، و الفقه فی الحلال و الحرام، و الزهد فی الدنیا، و هی مجتمعة فی علی بن أبی طالب متفرّقة فی الصحابة، ثمّ ذکر کلاما طویلا فی بیان شجاعته و بیان أفضلیّة أولاده من وجوه الی آخر الرسالة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مختصر من الرسالة الاخری للجاحظ فی أفضلیّة أمیر المؤمنین علیه السّلام، قال بعد کلام فی بیان وجوب ترک القول بالآراء و الأخذ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الحجّة الطاعة للّه </w:t>
      </w:r>
    </w:p>
    <w:p>
      <w:pPr>
        <w:pStyle w:val="BookText"/>
        <w:rPr/>
      </w:pPr>
      <w:r>
        <w:rPr>
          <w:rFonts w:ascii="IRNazanin" w:hAnsi="IRNazanin" w:eastAsia="IRNazanin"/>
          <w:color w:val="111111"/>
          <w:sz w:val="28"/>
          <w:sz w:val="28"/>
          <w:szCs w:val="28"/>
          <w:rtl w:val="true"/>
          <w:lang w:bidi="fa-IR"/>
        </w:rPr>
        <w:t xml:space="preserve">و لرسوله و ما أجمعت علیه الامّة من کتاب اللّه و سنّة نبیّها، و نحن لم ندرک النبی صلّی اللّه علیه و اله، و لا أحدا من أصحابه الذین اختلفت الامّة فی أحقّهم، فنعلم أیّهم أولی و نکون معهم کما قال تعالی کُونُوا مَعَ الصّادِقِینَ </w:t>
      </w:r>
      <w:r>
        <w:rPr>
          <w:rStyle w:val="FootnoteAnchor"/>
          <w:rtl w:val="true"/>
        </w:rPr>
        <w:footnoteReference w:id="1079"/>
      </w:r>
      <w:r>
        <w:rPr>
          <w:rFonts w:ascii="Amiri" w:hAnsi="Amiri" w:eastAsia="Amiri" w:cs="Amiri"/>
          <w:color w:val="111111"/>
          <w:sz w:val="28"/>
          <w:sz w:val="28"/>
          <w:szCs w:val="28"/>
          <w:rtl w:val="true"/>
          <w:lang w:bidi="ar-SA"/>
        </w:rPr>
        <w:t xml:space="preserve">و نعلم أیّهم علی الباطل فنجتنبهم، و کما قال اللّه تعالی وَ اللّهُ أَخْرَجَکُمْ مِنْ بُطُونِ أُمَّهاتِکُمْ لا تَعْلَمُونَ شَیْئاً </w:t>
      </w:r>
      <w:r>
        <w:rPr>
          <w:rStyle w:val="FootnoteAnchor"/>
          <w:rtl w:val="true"/>
        </w:rPr>
        <w:footnoteReference w:id="1080"/>
      </w:r>
      <w:r>
        <w:rPr>
          <w:rFonts w:ascii="IRNazanin" w:hAnsi="IRNazanin" w:eastAsia="IRNazanin"/>
          <w:color w:val="111111"/>
          <w:sz w:val="28"/>
          <w:sz w:val="28"/>
          <w:szCs w:val="28"/>
          <w:rtl w:val="true"/>
          <w:lang w:bidi="fa-IR"/>
        </w:rPr>
        <w:t>حتّی أدرکنا العلم، فطلبنا معرفة الدین و أهله و أهل الصدق و الحقّ، فوجدنا الناس مختلفین یبرأ بعضهم من بعض، و یجمعهم فی حال اختلافهم 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مات و لم یستخلف أحدا و جعل ذلک الی المسلمین یختارونه فاختاروا أبا بکر، و الآخرون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استخلف علیّا فجعله اماما للمسلمین بعده، و ادّعی کلّ فریق منهم الحقّ، فلمّا رأینا ذلک رفضنا</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الفریقین لنبحث و نعلم المحقّ من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فسألناهم جمیعا هل للناس بدّ من وال یقیم أعیادهم، و یجبی زکواتهم و یفرّقها علی مستحقّیها، و یقضی بینهم و یأخذ لضعیفهم من قویّهم و یقیم حدودهم؟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ذلک، فقلنا هل لأحد أن یختار أحدا، فیولّیه بغیر نظر فی کتاب اللّه و سنّة نبیّه؟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الاّ بالنظر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فسألناهم جمیعا عن الاسلام الذی أمر اللّه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الشهادة و الاقرار بما جاء من عند اللّه، و الصلاة و الصوم و الحجّ بشرط الاستطاعة، و العمل بالقرآن یحلّ حلاله و یحرّم حرامه، فقبلنا ذلک منهم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سألناهم جمیعا هل للّه خیرة من خلقه اصطفاهم و اختارهم؟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رَبُّکَ یَخْلُقُ ما یَشاءُ وَ یَخْتارُ ما کانَ لَهُمُ </w:t>
      </w:r>
    </w:p>
    <w:p>
      <w:pPr>
        <w:pStyle w:val="BookText"/>
        <w:rPr/>
      </w:pPr>
      <w:r>
        <w:rPr>
          <w:rFonts w:ascii="Amiri" w:hAnsi="Amiri" w:eastAsia="Amiri" w:cs="Amiri"/>
          <w:color w:val="111111"/>
          <w:sz w:val="28"/>
          <w:sz w:val="28"/>
          <w:szCs w:val="28"/>
          <w:rtl w:val="true"/>
          <w:lang w:bidi="ar-SA"/>
        </w:rPr>
        <w:t xml:space="preserve">اَلْخِیَرَةُ مِنْ أَمْرِهِمْ </w:t>
      </w:r>
      <w:r>
        <w:rPr>
          <w:rStyle w:val="FootnoteAnchor"/>
          <w:rtl w:val="true"/>
        </w:rPr>
        <w:footnoteReference w:id="1082"/>
      </w:r>
      <w:r>
        <w:rPr>
          <w:rFonts w:ascii="Amiri" w:hAnsi="Amiri" w:eastAsia="Amiri" w:cs="Amiri"/>
          <w:color w:val="111111"/>
          <w:sz w:val="28"/>
          <w:sz w:val="28"/>
          <w:szCs w:val="28"/>
          <w:rtl w:val="true"/>
          <w:lang w:bidi="ar-SA"/>
        </w:rPr>
        <w:t>فسألناهم من الخیرة؟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المتّقون،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 أَکْرَمَکُمْ عِنْدَ اللّهِ أَتْقاکُمْ </w:t>
      </w:r>
      <w:r>
        <w:rPr>
          <w:rStyle w:val="FootnoteAnchor"/>
          <w:rtl w:val="true"/>
        </w:rPr>
        <w:footnoteReference w:id="1083"/>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للّه خیرة من المتّقین؟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المجاهدین</w:t>
      </w:r>
      <w:r>
        <w:rPr>
          <w:rStyle w:val="FootnoteAnchor"/>
          <w:rtl w:val="true"/>
        </w:rPr>
        <w:footnoteReference w:id="1084"/>
      </w:r>
      <w:r>
        <w:rPr>
          <w:rFonts w:ascii="Amiri" w:hAnsi="Amiri" w:eastAsia="Amiri" w:cs="Amiri"/>
          <w:color w:val="111111"/>
          <w:sz w:val="28"/>
          <w:sz w:val="28"/>
          <w:szCs w:val="28"/>
          <w:rtl w:val="true"/>
          <w:lang w:bidi="ar-SA"/>
        </w:rPr>
        <w:t xml:space="preserve">بدلیل قوله تعالی فَضَّلَ اللّهُ الْمُجاهِدِینَ بِأَمْوالِهِمْ وَ أَنْفُسِهِمْ عَلَی الْقاعِدِینَ دَرَجَةً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خیرة من المجاهدین؟ 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السابقون من المهاجرین الی الجهاد، بدلیل قوله تعالی لا یَسْتَوِی مِنْکُمْ مَنْ أَنْفَقَ مِنْ قَبْلِ الْفَتْحِ وَ قاتَلَ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الآیة، فقبلنا ذلک منهم لاجماعهم علیه، و علمنا أنّ خیرة اللّه من خلقه المجاهدون السابقون الی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خیرة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عناء فی الجهاد و طعنا و ضربا و قتلا فی سبیل اللّه، بدلیل قوله تعالی فَمَنْ یَعْمَلْ مِثْقالَ ذَرَّةٍ خَیْراً یَرَهُ </w:t>
      </w:r>
      <w:r>
        <w:rPr>
          <w:rStyle w:val="FootnoteAnchor"/>
          <w:rtl w:val="true"/>
        </w:rPr>
        <w:footnoteReference w:id="1087"/>
      </w:r>
      <w:r>
        <w:rPr>
          <w:rFonts w:ascii="Amiri" w:hAnsi="Amiri" w:eastAsia="Amiri" w:cs="Amiri"/>
          <w:color w:val="111111"/>
          <w:sz w:val="28"/>
          <w:sz w:val="28"/>
          <w:szCs w:val="28"/>
          <w:rtl w:val="true"/>
          <w:lang w:bidi="ar-SA"/>
        </w:rPr>
        <w:t xml:space="preserve">وَ ما تُقَدِّمُوا لِأَنْفُسِکُمْ مِنْ خَیْرٍ تَجِدُوهُ عِنْدَ اللّهِ </w:t>
      </w:r>
      <w:r>
        <w:rPr>
          <w:rStyle w:val="FootnoteAnchor"/>
          <w:rtl w:val="true"/>
        </w:rPr>
        <w:footnoteReference w:id="1088"/>
      </w:r>
      <w:r>
        <w:rPr>
          <w:rFonts w:ascii="IRNazanin" w:hAnsi="IRNazanin" w:eastAsia="IRNazanin"/>
          <w:color w:val="111111"/>
          <w:sz w:val="28"/>
          <w:sz w:val="28"/>
          <w:szCs w:val="28"/>
          <w:rtl w:val="true"/>
          <w:lang w:bidi="fa-IR"/>
        </w:rPr>
        <w:t>فقبلنا ذلک منهم و علمناه، و عرفنا أنّ خیر الخیرة أکثرهم فی الجهاد عناء، و أبذلهم لنفسه فی طاعة اللّه و أقتلهم لعدوّه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فسألناهم عن هذین الرجلین علی بن أبی طالب و أبی بکر أیّهما کان أکثر عناء فی الحرب و أحسن بلاء فی سبیل اللّه؟ فأجمع الفریقان علی أمیر المؤمنین علی بن أبی </w:t>
      </w:r>
    </w:p>
    <w:p>
      <w:pPr>
        <w:pStyle w:val="BookText"/>
        <w:rPr/>
      </w:pPr>
      <w:r>
        <w:rPr>
          <w:rFonts w:ascii="IRNazanin" w:hAnsi="IRNazanin" w:eastAsia="IRNazanin"/>
          <w:color w:val="111111"/>
          <w:sz w:val="28"/>
          <w:sz w:val="28"/>
          <w:szCs w:val="28"/>
          <w:rtl w:val="true"/>
          <w:lang w:bidi="fa-IR"/>
        </w:rPr>
        <w:t>طالب علیه السّلام، انّه کان أکثر طعنا و ضربا، و أشدّ قتالا و أذبّ عن دین اللّه و رسوله صلّی اللّه علیه و اله، فثبت بما ذکرناه من اجماع الفریقین و دلالة الکتاب و السنّة أنّ علیّا علیه السّلام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فسألناهم ثانیة من خیرته من المتّقین؟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الخاشعون بدلیل قوله تعالی وَ أُزْلِفَتِ الْجَنَّةُ لِلْمُتَّقِینَ غَیْرَ بَعِیدٍ الی قوله تعالی مَنْ خَشِیَ الرَّحْمنَ بِالْغَیْبِ </w:t>
      </w:r>
      <w:r>
        <w:rPr>
          <w:rStyle w:val="FootnoteAnchor"/>
          <w:rtl w:val="true"/>
        </w:rPr>
        <w:footnoteReference w:id="1089"/>
      </w:r>
      <w:r>
        <w:rPr>
          <w:rFonts w:ascii="Amiri" w:hAnsi="Amiri" w:eastAsia="Amiri" w:cs="Amiri"/>
          <w:color w:val="111111"/>
          <w:sz w:val="28"/>
          <w:sz w:val="28"/>
          <w:szCs w:val="28"/>
          <w:rtl w:val="true"/>
          <w:lang w:bidi="ar-SA"/>
        </w:rPr>
        <w:t xml:space="preserve">و قوله تعالی أُعِدَّتْ لِلْمُتَّقِینَ </w:t>
      </w:r>
      <w:r>
        <w:rPr>
          <w:rStyle w:val="FootnoteAnchor"/>
          <w:rtl w:val="true"/>
        </w:rPr>
        <w:footnoteReference w:id="1090"/>
      </w:r>
      <w:r>
        <w:rPr>
          <w:rFonts w:ascii="Amiri" w:hAnsi="Amiri" w:eastAsia="Amiri" w:cs="Amiri"/>
          <w:color w:val="111111"/>
          <w:sz w:val="28"/>
          <w:sz w:val="28"/>
          <w:szCs w:val="28"/>
          <w:rtl w:val="true"/>
          <w:lang w:bidi="ar-SA"/>
        </w:rPr>
        <w:t xml:space="preserve">اَلَّذِینَ یَخْشَوْنَ رَبَّهُمْ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سألناهم جمیعا من أعلم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بالقول و أهداهم الی الحقّ، و أحقّهم أن یکون متبوعا و لا یکون تابعا، بدلیل قوله تعالی یَحْکُمُ بِهِ ذَوا عَدْلٍ مِنْکُمْ </w:t>
      </w:r>
      <w:r>
        <w:rPr>
          <w:rStyle w:val="FootnoteAnchor"/>
          <w:rtl w:val="true"/>
        </w:rPr>
        <w:footnoteReference w:id="1092"/>
      </w:r>
      <w:r>
        <w:rPr>
          <w:rFonts w:ascii="IRNazanin" w:hAnsi="IRNazanin" w:eastAsia="IRNazanin"/>
          <w:color w:val="111111"/>
          <w:sz w:val="28"/>
          <w:sz w:val="28"/>
          <w:szCs w:val="28"/>
          <w:rtl w:val="true"/>
          <w:lang w:bidi="fa-IR"/>
        </w:rPr>
        <w:t>فجعل الحکومة لأهل العدل</w:t>
      </w:r>
      <w:r>
        <w:rPr>
          <w:rStyle w:val="FootnoteAnchor"/>
          <w:rtl w:val="true"/>
        </w:rPr>
        <w:footnoteReference w:id="1093"/>
      </w:r>
      <w:r>
        <w:rPr>
          <w:rFonts w:ascii="IRNazanin" w:hAnsi="IRNazanin" w:eastAsia="IRNazanin"/>
          <w:color w:val="111111"/>
          <w:sz w:val="28"/>
          <w:sz w:val="28"/>
          <w:szCs w:val="28"/>
          <w:rtl w:val="true"/>
          <w:lang w:bidi="fa-IR"/>
        </w:rPr>
        <w:t>فقبلنا ذلک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سألناهم عن أعلم الناس بالعدل 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أدلّهم علیه،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أدلّ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أهداهم الی الحقّ، و أحقّهم أن یکون متبوعا و لا یکون تابعا، بدلیل قوله تعالی أَ فَمَنْ یَهْدِی إِلَی الْحَقِّ أَحَقُّ أَنْ یُتَّبَعَ أَمَّنْ لا یَهِدِّی إِلاّ أَنْ یُهْدی فَما لَکُمْ کَیْفَ تَحْکُمُونَ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کتاب اللّه و سنّة نبیّه و الاجماع أنّ أفضل الامّة بعد نبیّها أمیر المؤمنین علی بن أبی طالب علیه السّلام؛ لأنّه اذا کان أکثرهم جهادا کان أتقاهم، و اذا کان أتقاهم کان أخشاهم، و اذا کان أخشاهم کان أعلمهم، و اذا کان أعلمهم کان أدلّ علی العدل، </w:t>
      </w:r>
    </w:p>
    <w:p>
      <w:pPr>
        <w:pStyle w:val="BookText"/>
        <w:rPr/>
      </w:pPr>
      <w:r>
        <w:rPr>
          <w:rFonts w:ascii="IRNazanin" w:hAnsi="IRNazanin" w:eastAsia="IRNazanin"/>
          <w:color w:val="111111"/>
          <w:sz w:val="28"/>
          <w:sz w:val="28"/>
          <w:szCs w:val="28"/>
          <w:rtl w:val="true"/>
          <w:lang w:bidi="fa-IR"/>
        </w:rPr>
        <w:t>و اذا کان أدلّ علی العدل کان أهدی الامّة الی الحقّ، و اذا کان أهدی کان أولی أن یکون متبوعا و أن یکون حاکما لا تابعا و لا محکوما علیه، ثمّ ذکر کلاما طویلا فی بیان أفضلیّته علیه السّلام من وجه آخر</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من عبارات بعض علماء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نختم عباراتهم بکلام لطیف ذکره سیّدنا التقیّ النقیّ الزکیّ الفاضل الکامل الألمعی السیّد رضی الدین قدّس سرّه فی نهج البلاغة فی شأنه علیه السّلام، فی بیان بعض حالاته العجیبة و صفاته الغریبة، و هذه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عجائبه علیه السّلام التی انفرد بها، و أمن المشارکة فیها، أنّ کلامه الوارد فی الزهد و المواعظ، و التذکیر و الزواجر، اذا تأمّله المتأمّل، و فکّر فیه المتفکّر، و خلع من قلبه، أنّه کلام مثله ممّن عظم قدره، و نفذ أمره، و أحاط بالرقاب ملکه، لم یعرضه الشکّ فی أنّه من کلام من لا حظّ له فی غیر الزهادة، و لا شغل له بغیر العبادة، و قد قبع فی کسر بیت، أو انقطع فی سفح جبل، لا یسمع الاّ حسّه، و لا یری الاّ نفسه، و لا یکاد یوقن بأنّه کلام من ینغمس فی الحرب مصلتا سیفه، فیقطّ الرقاب، و یجدل الأبطال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 علیّا علیه السّلام و سائر أهل البیت علیهم السّلام أفضل الخلیقة، و أکمل البریّة، عباراته المنقولة فی نهج البلاغة،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مشیرا الی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 لجأ أمره، و عیبة علمه، و موئل حکمه، و کهوف کتبه، و جبال دینه، بهم أقام انحناء ظهره، و أذهب ارتعاد فرائصه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مشیرا الی من تقدّم علیه و غصب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زرعوا الفجور، و سقوه </w:t>
      </w:r>
    </w:p>
    <w:p>
      <w:pPr>
        <w:pStyle w:val="BookText"/>
        <w:rPr/>
      </w:pPr>
      <w:r>
        <w:rPr>
          <w:rFonts w:ascii="IRNazanin" w:hAnsi="IRNazanin" w:eastAsia="IRNazanin"/>
          <w:color w:val="111111"/>
          <w:sz w:val="28"/>
          <w:sz w:val="28"/>
          <w:szCs w:val="28"/>
          <w:rtl w:val="true"/>
          <w:lang w:bidi="fa-IR"/>
        </w:rPr>
        <w:t>الغرور، و حصدوا الثبور، لا یقاس بآل محمّد صلّی اللّه علیه و اله من هذه الامّة أحد، و لا یسوّی بهم من جرت نعمتهم علیه أبدا، هم أساس الدین، و عماد الیقین، الیهم یفیء الغالی، و بهم یلحق التالی، و لهم خصائص حقّ الولایة، و فیهم الوصیّة و الوراثة، الآن اذ رجع الحقّ الی أهله، و نقل الی منتقله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ما ذکرناه قوله علیه السّلام مشیرا الی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کرائم القرآن، و هم کنوز الرحمن، ان نطقوا صدقوا، و ان صمتوا لم یسبقوا</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العبارات الصریحة فی 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أفضلیّته علیه السّلام أنّه کان عادلا صالحا تقیّا، و الخلفاء الثلاثة کانوا ظالمین فاسقین، و سیجیء بیان وجوه ظلمهم و فسوقهم و فجورهم، و بالاجماع العادل الصالح التقیّ أفضل من الظالم الفاسق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أفضلیّته علیه السّلام ما ورد من طرق المخالف من الأحادیث المتضمّنة لأعلمیّته علیه السّلام و وجوب الرجوع الیه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الغزالی فی الرسالة اللدنّیّة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أدخل لسانه فی فمی، فانفتح فی قلبی ألف باب من العلم، مع کلّ باب ألف باب</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 اله فسئل عن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الحکمة عشرة أجزاء، فاعطی علی تسعة أجزاء و الناس جزء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الثعلبی فی تفسیره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الثعلبی أیضا فی تفسیره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نزل علی </w:t>
      </w:r>
    </w:p>
    <w:p>
      <w:pPr>
        <w:pStyle w:val="BookText"/>
        <w:rPr/>
      </w:pP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منها حرف الاّ و لها ظهر و بطن، و انّ علی بن أبی طالب عنده منه علم الظاهر و الباطن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 و ابیّ أقرأنا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 النسائی</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و البغوی و غیرهما</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أبو نعیم و البغوی</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الحلیة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اللّه ثمّ استقم،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 ما توفیقی الاّ باللّه علیه توکّلت و الیه انیب، فقال، لیهنئک العلم یا أبا الحسن، لقد شربت العلم شربا و نهلته نهلا</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الأربعین لأبی المکارم،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میزان العلم، و علی کفّتاه، و الحسن و الحسین خیوطه، و فاطمة علاقته، و الأئمّة عموده، یزنون به أعمال المحبّین و المبغضین لنا</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امّتی علی بن أبی طالب</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أقضی امّتی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الاستیعاب عن الحسن، عن النبیّ صلّی اللّه علیه و اله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رواه أبو سعید الخدری رضی اللّه عنه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الترمذی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 اللّه أمرنی أن ادنیک و اعلّمک لتعی، فلمّا انزلت هذه الآیة وَ تَعِیَها أُذُنٌ واعِیَةٌ </w:t>
      </w:r>
      <w:r>
        <w:rPr>
          <w:rStyle w:val="FootnoteAnchor"/>
          <w:rtl w:val="true"/>
        </w:rPr>
        <w:footnoteReference w:id="1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اذن واعیة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سألت اعطیت، و اذا سکتّ ابتدأت، و اللّه ما نزلت آیة الاّ و قد علمت فیم انزلت، و أین انزلت، انّ ربّی وهب لی قلبا عقولا و لسانا سؤولا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و الجمع بین الصحاح الستّة، عن أنس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أحد من أصحاب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الاّ علی بن أبی طالب</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 کتاب الاستیعاب</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مسلم أنّ علیّا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سلونی عن کتاب اللّه، فما من آیة الاّ و أنا أعلم حیث نزلت بحضیض جبل أو سهل أرض، </w:t>
      </w:r>
    </w:p>
    <w:p>
      <w:pPr>
        <w:pStyle w:val="BookText"/>
        <w:rPr/>
      </w:pPr>
      <w:r>
        <w:rPr>
          <w:rFonts w:ascii="IRNazanin" w:hAnsi="IRNazanin" w:eastAsia="IRNazanin"/>
          <w:color w:val="111111"/>
          <w:sz w:val="28"/>
          <w:sz w:val="28"/>
          <w:szCs w:val="28"/>
          <w:rtl w:val="true"/>
          <w:lang w:bidi="fa-IR"/>
        </w:rPr>
        <w:t>و سلونی عن الفتن، فما من فتنة الاّ و قد علمت کبشها و من یقتل فیها،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عن طرق السماء، فانّی أعرف بها من طرق الأرض</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اله الی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أتبعثنی و أنا حدیث السنّ لا علم لی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فانّ اللّه سیهدی قلبک و یثبت لسانک،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النسائی و السجستانی</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کتاب شرف النبیّ صلّی اللّه علیه و اله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رسول اللّه صلّی اللّه علیه و اله بعث علی بن أبی طالب الی الیمن قاضیا،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 أنا حدیث السنّ لا علم لی بالقضاء، فضرب بیده فی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 اللّه عزّ و جلّ سیهدی قلبک و یثبت لسانک،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بعد ذلک فی قضاء بین اثنین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الاستیعاب،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باللّه من معضلة لیس لها أبو حسن، و قال فی المجنونة التی أمر برجمها، و فی التی وضعت لستّة أشهر، فأراد عمر رجمهما،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 وَ حَمْلُهُ وَ فِصالُهُ ثَلاثُونَ شَهْراً الحدیث،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رفع القلم عن ثلاث عن المجنون الحدیث، 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عبد الملک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فی أصحاب محمّد صلّی اللّه علیه و اله </w:t>
      </w:r>
    </w:p>
    <w:p>
      <w:pPr>
        <w:pStyle w:val="BookText"/>
        <w:rPr/>
      </w:pPr>
      <w:r>
        <w:rPr>
          <w:rFonts w:ascii="IRNazanin" w:hAnsi="IRNazanin" w:eastAsia="IRNazanin"/>
          <w:color w:val="111111"/>
          <w:sz w:val="28"/>
          <w:sz w:val="28"/>
          <w:szCs w:val="28"/>
          <w:rtl w:val="true"/>
          <w:lang w:bidi="fa-IR"/>
        </w:rPr>
        <w:t>أعلم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أعلمه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أفتاکم بصوم عاشوراء؟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أعلم الناس بالسنّة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أقضی أهل المدینة علی بن أبی طالب</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Style w:val="FootnoteAnchor"/>
          <w:rtl w:val="true"/>
        </w:rPr>
        <w:footnoteReference w:id="1123"/>
      </w:r>
      <w:r>
        <w:rPr>
          <w:rFonts w:ascii="IRNazanin" w:hAnsi="IRNazanin" w:eastAsia="IRNazanin"/>
          <w:color w:val="111111"/>
          <w:sz w:val="28"/>
          <w:sz w:val="28"/>
          <w:szCs w:val="28"/>
          <w:rtl w:val="true"/>
          <w:lang w:bidi="fa-IR"/>
        </w:rPr>
        <w:t>علیّا یخطب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فو اللّه لا تسألونی عن شیء الاّ أخبرتکم، و سلونی عن کتاب اللّه، فو اللّه ما من آیة الاّ و أنا أعلم متی نزلت و أین نزلت، أبلیل أم نهار، أم فی سهل أو جبل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سئل عن سلمان الفارسی،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لکم مثل لقمان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امریء منّا و الینا أهل البیت أدرک العلم الأوّل و العلم الآخر بحر لا ینزف،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سئلت اعطیت، و اذا سکتّ ابتدأت، و انّ بین الدفّتین علما جمّا</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تفسیر الثعلبی فی تفسیر قوله تعالی فَسْئَلُوا أَهْلَ الذِّکْرِ إِنْ کُنْتُمْ لا تَعْلَمُونَ </w:t>
      </w:r>
      <w:r>
        <w:rPr>
          <w:rStyle w:val="FootnoteAnchor"/>
          <w:rtl w:val="true"/>
        </w:rPr>
        <w:footnoteReference w:id="1126"/>
      </w:r>
      <w:r>
        <w:rPr>
          <w:rFonts w:ascii="IRNazanin" w:hAnsi="IRNazanin" w:eastAsia="IRNazanin"/>
          <w:color w:val="111111"/>
          <w:sz w:val="28"/>
          <w:sz w:val="28"/>
          <w:szCs w:val="28"/>
          <w:rtl w:val="true"/>
          <w:lang w:bidi="fa-IR"/>
        </w:rPr>
        <w:t>باسناده قال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 باسناده عن عبد اللّه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نزلت وَ تَعِیَها أُذُنٌ </w:t>
      </w:r>
    </w:p>
    <w:p>
      <w:pPr>
        <w:pStyle w:val="BookText"/>
        <w:rPr/>
      </w:pPr>
      <w:r>
        <w:rPr>
          <w:rFonts w:ascii="Amiri" w:hAnsi="Amiri" w:eastAsia="Amiri" w:cs="Amiri"/>
          <w:color w:val="111111"/>
          <w:sz w:val="28"/>
          <w:sz w:val="28"/>
          <w:szCs w:val="28"/>
          <w:rtl w:val="true"/>
          <w:lang w:bidi="ar-SA"/>
        </w:rPr>
        <w:t xml:space="preserve">واعِیَةٌ </w:t>
      </w:r>
      <w:r>
        <w:rPr>
          <w:rStyle w:val="FootnoteAnchor"/>
          <w:rtl w:val="true"/>
        </w:rPr>
        <w:footnoteReference w:id="1128"/>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عزّ و جلّ أن یجعلها اذنک یا علی،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بعد ذلک و ما کان لی أن أنساه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 باسناده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أمرنی أدنیک و لا أقصیک، و أن اعلّمک و أن تعی، و حقّ اللّه عزّ و جلّ أن تعی،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وَ تَعِیَها أُذُنٌ واعِیَةٌ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باسناده فی تفسیر قوله تعالی وَ مَنْ عِنْدَهُ عِلْمُ الْکِتابِ </w:t>
      </w:r>
      <w:r>
        <w:rPr>
          <w:rStyle w:val="FootnoteAnchor"/>
          <w:rtl w:val="true"/>
        </w:rPr>
        <w:footnoteReference w:id="1131"/>
      </w:r>
      <w:r>
        <w:rPr>
          <w:rFonts w:ascii="IRNazanin" w:hAnsi="IRNazanin" w:eastAsia="IRNazanin"/>
          <w:color w:val="111111"/>
          <w:sz w:val="28"/>
          <w:sz w:val="28"/>
          <w:szCs w:val="28"/>
          <w:rtl w:val="true"/>
          <w:lang w:bidi="fa-IR"/>
        </w:rPr>
        <w:t>عن عبد 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جعفر فی المسجد، فرأیت عبد اللّه بن 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ذاک علی بن أبی طالب</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 باسناده عن ابن الحنفیّة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اله بعضد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البررة، و قاتل الکفرة، منصور من نصره، مخذول من خذله، 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 باسناده عن حذیفة،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 لا تؤتی البیوت الاّ من أبوابها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عبد اللّه بن عثمان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هو آخذ بضبع علی بن أبی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 قاتل الفجرة، منصور من نصره، مخذول من خذله، ثمّ مدّ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فمن أراد العلم فلیأت الباب</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مدینة العلم و أنت الباب، کذب من زعم أنّه یصل المدینة الاّ من الباب</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ابن عبّاس،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الجنّة و علی بابها، فمن أراد الجنّة فلیأتها من بابها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الحکمة و علی بابها، فمن أراد الحکمة فلیأتها من بابها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ابن المغازلی باسناده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w:t>
      </w:r>
    </w:p>
    <w:p>
      <w:pPr>
        <w:pStyle w:val="BookText"/>
        <w:rPr/>
      </w:pPr>
      <w:r>
        <w:rPr>
          <w:rFonts w:ascii="IRNazanin" w:hAnsi="IRNazanin" w:eastAsia="IRNazanin"/>
          <w:color w:val="111111"/>
          <w:sz w:val="28"/>
          <w:sz w:val="28"/>
          <w:szCs w:val="28"/>
          <w:rtl w:val="true"/>
          <w:lang w:bidi="fa-IR"/>
        </w:rPr>
        <w:t>النبی صلّی اللّه علیه و اله فسئل عن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الحکمة عشرة أجزاء، فاعطی علی تسعة أجزاء و الناس جزء واحدا</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بدرنوک من درانیک الجنّة، فجلست علیه، فلمّا صرت بین یدی ربّی کلّمنی و ناجانی، فما علمت شیئا الاّ علّمته علیّا</w:t>
      </w:r>
      <w:r>
        <w:rPr>
          <w:rStyle w:val="FootnoteAnchor"/>
          <w:rtl w:val="true"/>
        </w:rPr>
        <w:footnoteReference w:id="1143"/>
      </w:r>
      <w:r>
        <w:rPr>
          <w:rFonts w:ascii="IRNazanin" w:hAnsi="IRNazanin" w:eastAsia="IRNazanin"/>
          <w:color w:val="111111"/>
          <w:sz w:val="28"/>
          <w:sz w:val="28"/>
          <w:szCs w:val="28"/>
          <w:rtl w:val="true"/>
          <w:lang w:bidi="fa-IR"/>
        </w:rPr>
        <w:t>، فهو باب علم مدینة علمی، ثمّ دعاه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سلمک سلمی، و حربک حربی، و أنت العلم فیما بینی و بین امّتی من بعدی</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مختصر ممّا ورد فی علمه علیه السّلام، و ان أردت الاطّلاع علی خصوصیّات علومه، فعلیک بتتبّع الکتب المصنّفة فی قضایاه العجیبة، و أحکامه الغریبة، و أجوبته لعلماء الیهود و النصاری و سائر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البیت کفضل البنفسج علی سائر الأزهار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النبیّ صلّی اللّه علیه و اله جوعا شدیدا، فأتی الی الکعبة فأخذ بأستارها،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 محمّدا أکثر ممّا أجعته،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علیه السّلام و معه لوزة،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یقرأ علیک السلام و یقول لک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 عنها فاذا فیها ورقة خضراء مکتوب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أیّدته بعلی و نصرته به، ما أنصف اللّه من نفسه من اتّهمه فی قضائه، و استبطأه فی رزقه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باسناده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ملک من السماء یوم احد</w:t>
      </w:r>
      <w:r>
        <w:rPr>
          <w:rStyle w:val="FootnoteAnchor"/>
          <w:rtl w:val="true"/>
        </w:rPr>
        <w:footnoteReference w:id="1147"/>
      </w:r>
      <w:r>
        <w:rPr>
          <w:rFonts w:ascii="IRNazanin" w:hAnsi="IRNazanin" w:eastAsia="IRNazanin"/>
          <w:color w:val="111111"/>
          <w:sz w:val="28"/>
          <w:sz w:val="28"/>
          <w:szCs w:val="28"/>
          <w:rtl w:val="true"/>
          <w:lang w:bidi="fa-IR"/>
        </w:rPr>
        <w:t>یقال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هذا الحدیث بسند آخر</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حلیة الأولیاء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عهد الی علی سبعین عهدا لم یعهد الی غیره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عزّ و جلّ الخلق اختار العرب، فاختار قریشا، و اختار بنی هاشم من قریش، فأنا خیرة من خیره، ألا فأحبّوا قریشا و لا تبغضوها فتهلکوا، ألا کلّ سبب و نسب منقطع یوم القیامة ما خلا سببی و نسبی، و انّ علی بن أبی طالب من سببی و نسبی، فمن أحبّه فقد أحبّنی، و من أبغضه فقد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عن اسحاق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علی بن أبی طالب فی هذه الامّة کمثل قل هو اللّه أحد فی القرآن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 باسناده عن أنس بن مالک و عن بریدة،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اله هذه الآیة فِی بُیُوتٍ أَذِنَ اللّهُ أَنْ تُرْفَعَ وَ یُذْکَرَ فِیهَا اسْمُهُ الی قوله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الْآصالِ </w:t>
      </w:r>
      <w:r>
        <w:rPr>
          <w:rStyle w:val="FootnoteAnchor"/>
          <w:rtl w:val="true"/>
        </w:rPr>
        <w:footnoteReference w:id="1151"/>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البیت لبیت علی و فاطمة؟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باسناده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مصحف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محمّد علی العالمین</w:t>
      </w:r>
      <w:r>
        <w:rPr>
          <w:rFonts w:eastAsia="IRNazanin" w:cs="IRNazanin"/>
          <w:color w:val="111111"/>
          <w:sz w:val="28"/>
          <w:szCs w:val="28"/>
          <w:rtl w:val="true"/>
          <w:lang w:bidi="fa-IR"/>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المصابیح فی مناقب علی علیه السّلام،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النجّار مؤمن آل یس، و حزقیل مؤمن آل فرعون، و علی و هو أفضلهم</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ابن مردویه،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أصحابک الیک؟ فان کان أمر کنّا معه، و ان کان نائبة کنّا من 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أقدمکم سلما و اسلاما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البراء بن عازب الأنصاری، أنّ النبیّ صلّی اللّه علیه و اله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أخرجه البخاری و مسلم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أشقی الناس عاقر الناقة، و الذی یخضب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الی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یعنی الذی یضربک علی رأسک فیخضب لحیتک من دم رأسک، فضرب علی رأسه حین قتل</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الاستیعاب، عن عثمان بن صهیب، عن أبیه أنّ رسول اللّه صلّی اللّه علیه و اله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عقر الناقة، قال فمن أشقی الآخرین؟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یضرب علی هذا یعنی یافوخه، فیخضب هذه یعنی لحیته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مناقب ابن المغازلی الشافعی باسناده فی تفسیر قوله تعالی وَ الَّذِی جاءَ بِالصِّدْقِ وَ صَدَّقَ بِهِ </w:t>
      </w:r>
      <w:r>
        <w:rPr>
          <w:rStyle w:val="FootnoteAnchor"/>
          <w:rtl w:val="true"/>
        </w:rPr>
        <w:footnoteReference w:id="1159"/>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بالصدق و صدّق به علی بن أبی طالب</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باسناده عن جابر، عن أبی جعفر یعنی محمّد بن علی الباقر علیه السّلام فی قوله تعالی أَمْ یَحْسُدُونَ النّاسَ عَلی ما آتاهُمُ اللّهُ مِنْ فَضْلِهِ </w:t>
      </w:r>
      <w:r>
        <w:rPr>
          <w:rStyle w:val="FootnoteAnchor"/>
          <w:rtl w:val="true"/>
        </w:rPr>
        <w:footnoteReference w:id="11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فی قوله تعالی وَ لَسَوْفَ یُعْطِیکَ رَبُّکَ فَتَرْضی </w:t>
      </w:r>
      <w:r>
        <w:rPr>
          <w:rStyle w:val="FootnoteAnchor"/>
          <w:rtl w:val="true"/>
        </w:rPr>
        <w:footnoteReference w:id="11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 صلّی اللّه علیه و اله أن یدخل أهل بیته الجنّة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باسناده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قوله عزّ و جلّ کَمِشْکاةٍ فِیها مِصْباحٌ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المشکاة فاطمة، و المصباح الحسن و الحسین اَلزُّجاجَةُ کَأَنَّها کَوْکَبٌ 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 السّلام کأنّها کوکب درّیّ من نساء العالمین یُوقَدُ مِنْ شَجَرَةٍ مُبارَکَةٍ الشجرة المبارکة ابراهیم علیه السّلام لا شَرْقِیَّةٍ وَ لا غَرْبِیَّةٍ لا یهودیّة و لا نصرانیّة یَکادُ زَیْتُها یُضِیءُ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العلم ینطق منها وَ لَوْ لَمْ تَمْسَسْهُ نارٌ نُورٌ عَلی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بعد امام یَهْدِی اللّهُ لِنُورِهِ مَنْ یَشاءُ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لولایتنا من یشاء</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بسنده عن سلمة بن کهیل،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بن أبی طالب علی رسول اللّه صلّی اللّه علیه و اله و عنده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اذا سرّک أن تنظری الی سیّد العرب فانظری الی علی بن أبی طالب، فقالت</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امام المسلمین و سیّد المتّقین، فاذا سرّک أن تنظری الی سیّد العرب فانظری الی علی بن أبی طالب</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هذا المعنی بأدنی تغییر بسند آخر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یزهر فی الجنّة کما یزهر کوکب الصبح لأهل الدنیا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بسنده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ملکی علی بن أبی طالب لیفتخران علی سائر الأملاک بکونهما مع علی؛ لأنّهما لم یصعدا الی اللّه قطّ منه بشیء یسخطه</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هذا المعنی بسندین آخرین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انتجی رسول اللّه صلّی اللّه علیه و اله علیّا یوم الطائف، فطالت مناجاته ایّاه،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مناجاتک الیوم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ناجیته و لکنّ اللّه ناجاه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أورد هذا المعنی بسبع أسانید اخر</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 علی عبادة</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هذا الحدیث بتسعة أسانید اخر</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أراد أن ینظر الی علم آدم وفقه نوح، فلینظر الی علی بن أبی طالب</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رجلان فسألاه عن طلاق العبد، فانتهی الی حلقة فیها رجل أصلع،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أصلع کم طلاق العبد؟ فقال له باصبعیه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حرّک السبابة و التی تلیها، فالتفت الیهما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جئناک و أنت أمیر المؤمنین فسألناک، فجئت الی رجل و اللّه ما کلّمک،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السماوات و الأرضین وضعتا فی کفّة و وضع ایمان علی فی کفّة لرجح ایمان علی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باسناده عن علی بن أبی طالب علیه السّلام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شیعتنا یخرجون من قبورهم یوم القیامة علی ما بهم من العیوب و الذنوب، وجوههم کالقمر لیلة البدر، و قد فرجت عنهم الشدائد، و سهّلت لهم الموارد، و اعطوا الأمن و الأمان، و ارتفعت عنهم الأحزان، یخاف الناس و لا یخافون، و یحزن الناس و لا یحزنون، شرک نعالهم تتلألأ نورا، علی نوق بیض لها أجنحة قد ذلّلت من غیر مهابة و نجبت من غیر ریاضة، أعناقها من ذهب أحمر، ألین من </w:t>
      </w:r>
    </w:p>
    <w:p>
      <w:pPr>
        <w:pStyle w:val="BookText"/>
        <w:rPr/>
      </w:pPr>
      <w:r>
        <w:rPr>
          <w:rFonts w:ascii="Amiri" w:hAnsi="Amiri" w:eastAsia="Amiri" w:cs="Amiri"/>
          <w:color w:val="111111"/>
          <w:sz w:val="28"/>
          <w:sz w:val="28"/>
          <w:szCs w:val="28"/>
          <w:rtl w:val="true"/>
          <w:lang w:bidi="ar-SA"/>
        </w:rPr>
        <w:t>الحریر، لکرامتهم علی اللّه عزّ و جلّ‌</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لأبی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امضیا الی علی حتّی یحدّثکما ما کان منه فی لیلته و أنا علی اثرکما، قال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فمضیا و مضیت معهما، فاستأذن أبو بکر و عمر علی علی، فخرج الیهما،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حدث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یحدث الاّ خیر، قال لی النبیّ صلّی اللّه علیه و اله و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امضیا الی علی یحدّثکما ما کان منه فی لیلته، و جاء النبیّ صلّی اللّه علیه و 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حدّثهما ما کان منک فی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حدّثهما انّ اللّه لا یستحیی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الماء للطهارة، و أصبحت و خفت أن تفوتنی الصلاة، فوجّهت الحسن فی طریق و الحسین فی طریق فی طلب الماء، فأبطئا علیّ فأحزننی ذلک، فرأیت السقف قد انشقّ و نزل علیّ منه سطل مغطّی بمندیل، فلمّا صار الی الأرض نحّیت عنه المندیل فاذا فیه ماء، فتطهّرت للصلاة و اغتسلت و صلّیت، ثمّ ارتفع السطل و المندیل و التأم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السطل فمن الجنّة، و أمّا الماء فمن نهر الکوثر، و أمّا المندیل فمن الاستبرق</w:t>
      </w:r>
      <w:r>
        <w:rPr>
          <w:rStyle w:val="FootnoteAnchor"/>
          <w:rtl w:val="true"/>
        </w:rPr>
        <w:footnoteReference w:id="1180"/>
      </w:r>
      <w:r>
        <w:rPr>
          <w:rFonts w:ascii="IRNazanin" w:hAnsi="IRNazanin" w:eastAsia="IRNazanin"/>
          <w:color w:val="111111"/>
          <w:sz w:val="28"/>
          <w:sz w:val="28"/>
          <w:szCs w:val="28"/>
          <w:rtl w:val="true"/>
          <w:lang w:bidi="fa-IR"/>
        </w:rPr>
        <w:t>، من مثلک یا علی فی لیلتک و جبرئیل یخدمک</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نودیت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ابراهیم، و نعم الأخ أخوک علی</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اله عن الکلمات التی تلقّاها </w:t>
      </w:r>
    </w:p>
    <w:p>
      <w:pPr>
        <w:pStyle w:val="BookText"/>
        <w:rPr/>
      </w:pPr>
      <w:r>
        <w:rPr>
          <w:rFonts w:ascii="IRNazanin" w:hAnsi="IRNazanin" w:eastAsia="IRNazanin"/>
          <w:color w:val="111111"/>
          <w:sz w:val="28"/>
          <w:sz w:val="28"/>
          <w:szCs w:val="28"/>
          <w:rtl w:val="true"/>
          <w:lang w:bidi="fa-IR"/>
        </w:rPr>
        <w:t>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 علی و فاطمة و الحسن و الحسین ألاّ تبت علیّ فتاب علیه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ما عرف المؤمنون بعدی</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خیثمة</w:t>
      </w:r>
      <w:r>
        <w:rPr>
          <w:rStyle w:val="FootnoteAnchor"/>
          <w:rtl w:val="true"/>
        </w:rPr>
        <w:footnoteReference w:id="1185"/>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ضرب اللّه لی قبّة من ذهب حمراء، و ضرب لابراهیم قبّة حمراء من ذهب، و ضرب لعلی فیما بینهما قبّة من ذهب حمراء، فما ظنّک بحبیب بین خلیلین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بسند آخر عن ابن أبی خیثمة،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یوم القیامة ضرب اللّه لی عن یمین العرش قبّة من ذهب حمراء، و ضرب لابراهیم قبّة من ذهب حمراء، و ضرب لعلی قبّة من زبرجدة خضراء، فما ظنّک بحبیب بین خلیلین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شرح نهج البلاغة لابن أبی الحدید من علماء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 عزّ و جلّ قبل أن یخلق آدم بأربعة عشر ألف عام، فلمّا خلق آدم قسّم ذلک فیه و جعله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أنا، و جزء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المسند فی فضائل علی علیه السّلام، و ذکره صاحب کتاب الفردوس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انتقلنا حتّی صرنا فی عبد المطّلب، فکان لی النبوّة و لعلی الوصیّة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فی علی خمسا، هنّ أحبّ الیّ من الدنیا و ما فیها، أمّا واحدة فهو کابّ بین یدی اللّه عزّ و جلّ حتّی یفرغ من حساب الخلائق، و أمّا الثانیة فلواء الحمد بیده آدم و من ولد تحته، و أمّا الثالثة فواقف علی عقر حوضی یسقی من عرف من امّتی، و أمّا الرابعة فساتر عورتی و مسلّمی الی ربّی، و أمّا الخامسة فانّی لست أخشی علیه أن یعود کافرا بعد ایمان، و لا زانیا بعد 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کتاب الفضائل</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اخصمک یا علی بالنبوّة، فلا نبوّة بعدی، و تخصم الناس بسبع لا یجاحد فیها أحد من قریش، أنت أوّلهم ایمانا باللّه، و أوفاهم بعهد اللّه، و أقومهم بأمر اللّه، و أقسمهم بالسویّة، و أعدلهم بالرعیّة، و أبصرهم بالقضیّة، و أعظمهم عند اللّه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الحافظ فی حلیة الأولیاء</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زوّجتنی فقیرا لا مال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أقدمهم سلما، و أعظمهم حلما، و أکثرهم علما، ألا تعلمین أنّ اللّه اطّلع الی الأرض اطّلاعة، فاختار منها أباک، ثمّ اطّلع الیها ثانیة فاختار منها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المسند</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دعا النبیّ صلّی اللّه علیه و اله علیّا فی غزوة الطائف، فانتجاه و أطال نجواه حتّی کره قوم من الصحابة،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الیوم نجوی ابن عمّه، فبلغه صلّی اللّه علیه و اله ذلک، فجمع منهم قوما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الیوم نجوی ابن عمّه، أما انّی ما انتجیته و لکن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المسند</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النجّار الذی جاء من أقصی المدینة یسعی، و مؤمن آل فرعون الذی کان یکتم ایمانه، و علی بن أبی طالب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کتاب فضائل علی علیه السّلام</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لا أن تقول طوائف من امّتی فیک ما قالت النصاری فی ابن مریم، لقلت الیوم فیک مقالا لا تمرّ بملأ من المسلمین الاّ أخذوا التراب من تحت قدمیک للبرکة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عبد اللّه أحمد بن حنبل فی المسند</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الی نوح فی عزمه، و الی آدم فی علمه، و الی ابراهیم فی حلمه، و الی موسی فی فطنته، و الی عیسی فی زهده، فلینظر الی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بن حنبل فی المسند، و رواه أحمد البیهقی فی صحیحه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یحیی حیاتی، و یموت میتتی، و یتمسّک بالقضیب من الیاقوتة التی خلقها اللّه تعالی بیده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فکانت، فلیتمسّک بولایة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نعیم الحافظ فی کتاب 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عبد اللّه أحمد بن حنبل فی المسند فی کتاب فضائل علی بن أبی طالب، و حکایة لفظ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بالقضیب الأحمر الذی غرسه اللّه فی جنّة عدن بیمینه، فلیتمسّک بحبّ علی بن أبی طالب</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لوفد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الیکم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فلیضربنّ أعناقکم، و لیسبینّ ذراریکم، و لیأخذنّ أموالکم،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تمنّیت الأمارة الاّ یومئذ، و 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فالتفت 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المسند، و رواه فی کتاب فضائل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یا بنی ولیعة أو لأبعثنّ الیکم رجلا کنفسی، یمضی فیکم أمری، یقتل المقاتلة، و یسبی الذرّیّة،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الاّ برد کفّ عمر فی حجزتی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یعنیک و انّما یعنی خاصف النعل بالبیت، و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ما نقله ابن أبی الحدید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الفردوس مسندا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معک یوم القیامة عصا من عصا الجنّة، تذود بها المنافقین عن حوضی</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 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نفسی بیده لو لا أن یقول فیک طوائف من امّتی ما قالت النصاری فی عیسی بن مریم لقلت الیوم فیک مقالا لا تمرّ بأحد من المسلمین الاّ أخذ التراب من أثر قدمیک یطلبون به البرکة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لک سبع خصال لا یحاجّک فیهنّ أحد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المؤمنین باللّه ایمانا، و أوفاهم بعهد اللّه، و أقومهم بأمر اللّه، و أرأفهم بالرعیّة، و أقسمهم بالسویّة، و أعلمهم بالقضیّة، و أعظمهم مزیّة یوم القیامة</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أفضلیّته أنّ النبیّ صلّی اللّه علیه و اله اختاره بین کلّ الصحابة للاخوّة، و هذا أمر ثابت لا مریة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المؤاخاة له قد اتّفق الفریقان علی صحّته، و قد أورده شارح المصابیح فی مناقبه، و الترمذی فی صحیحه، و ابن حنبل فی مواضع بطرق مختلفة فی مسنده، و البلاذری، و السلامی، و القاضی، و ابن بطّة بطرق ستّة، و فی تفسیر القطّان، و الحسن، و وکیع، و ذکره أبو داود فی سننه، و الثعلبی فی تفسیره، و فی الجزء الثالث من الجمع بین الصحاح الستّة لرزین العبدری</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یدلّ علی أفضلیّته علیه السّلام ما ورد أنّه علیه السّلام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الاصفهانی من أعیانهم أنّ قوله تعالی أُولئِکَ هُمْ خَیْرُ الْبَرِیَّةِ </w:t>
      </w:r>
      <w:r>
        <w:rPr>
          <w:rStyle w:val="FootnoteAnchor"/>
          <w:rtl w:val="true"/>
        </w:rPr>
        <w:footnoteReference w:id="1202"/>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أبو بکر الشیرازی، و ابن مردویه من نیّف و أربعین طریقا، و الخطیب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ابن جبیر فی نخبه الی الزبیر و عطیّة و خوّات أنّهم رأوا جابرا یدور فی سکک المدینة و مجالسها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و من رضی فقد شکر، معاشر الأنصار أدّبوا أولادکم علی حبّ علی، فمن أبی فلینظر فی شأن امّه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أسند نحوه الدارمی عن عائشة، و ابن مجاهد فی الولایة، و الدیلمی فی الفردوس، و أحمد فی الفضائل، و الأعمش عن أبی وائل، و عن عطیّة عن عائشة، و ابن أبی حازم عن جریر، و روی ابن جبر فی نخبه عن أبی وائل، و معاویة، و وکیع، و الأعمش، و شریک و یوسف، أنّهم أسندوا الی جابر 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لا یشکّ فیه الاّ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عطاء مثله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یدلّ أیضا علی أفضلیّته ما فی الصراط المستقیم أیضا، نقلا عن صاحب الوسیلة، عن أبی سعید قول النبیّ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 الثواب ما لو قسّم علی أهل الأرض لوسعهم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أسنده سالم بن الجعدی بأحد عشر طریقا الی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المأمون القول بخلق القرآن و تفضیل علی علی الناس بعد النبیّ صلّی اللّه علیه و اله سنة اثنی عشر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فی تاریخه أیضا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انّ علیّا خیر البشر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فیه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رجالکم علی، و خیر شبابکم الحسن و الحسین، و خیر نسائکم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مسندا الی عقبة قول الجهنی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یقولون خیر هذه الامّة أبو بکر، و قوما عثمان، فمن خیر الناس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اختاره اللّه، و اشتقّ له اسما من أسمائه، و زوّجه ابنتی، و وکّل به ملائکة یقاتلون معه، فذکر ذلک لأبی ذرّ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أزیدک ما سمعته من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علی هذه الامّة کفضل جبرئیل علی سائر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الهذلی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أقبل علی النبیّ صلّی اللّه علیه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الذین یقول اللّه فیهم إِنَّ الَّذِینَ آمَنُوا وَ عَمِلُوا الصّالِحاتِ أُولئِکَ هُمْ خَیْرُ الْبَرِیَّةِ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ابن جبر فی نخبه الی الباقر علیه السّلام قول النبیّ صلّی اللّه علیه و اله لعلی علیه السّلام إِنَّ الَّذِینَ آمَنُوا وَ عَمِلُوا الصّالِحاتِ أُولئِکَ هُمْ خَیْرُ الْبَرِیَّةِ أنت و شیعتک، و میعادی و میعادکم الحوض، و اذا حشر الناس جئت أنت و شیعتک شباعا مرویّین غرّا 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فی کتابه الی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النبیّ صلّی اللّه علیه و اله اذا أقبل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تاریخ البلاذری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خیر البشر بعد رسول اللّه صلّی اللّه علیه و اله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ما کنّا نعرف المنافقین الاّ ببغضهم ایّاه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أسند الخوارزمی و ابن عبدوس عن سلمان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أخی و وزیری و خیر من أخلفه بعدی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أسنده الطبرانی فی المناقب و الولایة قول النبیّ صلّی اللّه علیه و اله فی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 الخلیقة، یقتلهم خیر الخلق و الخلیقة، و أقربهم الی اللّه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ابن جبر فی نخبه، أنّ سعد بن أبی وقّاص دخل علی معاویة،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بمن لا یعرف حقّا فیتّبعه و لا باطلا فیجتنبه،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اعینک علی علی بعد ما سمعت النبیّ صلّی اللّه علیه و اله یقول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الناس أبا و بعلا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أیضا الی شهر بن حوشب أنّ عمر لمّا بدأ بالحسنین فی العطاء، قال له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قدّمتهما علیّ ولی صحبة و هجرة دونهما،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اسکت لا امّ لک، أبوهما و اللّه خیر من أبیک، و امّهما خیر من 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أسند صاحب المراصد الی ابن عبّاس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ذا الفقار، و أمرنی أن اعطیه خیر أهل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خلیفتی فی أرضی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کان یحدّثه حتّی أنّه همّ بکسره،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أمیر المؤمنین فانّی مأمور و قد بقی فی أجل الشرک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اسحاق بن راهویه، عن یحیی بن ادم، أنّه قیل 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من مات و لا یعرف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لا یعرف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لأنّ النبیّ صلّی اللّه علیه و اله أقامه علما یوم الغدیر</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فردوس الدیلمی مسندا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أنّ اللّه عزّ و جلّ اطّلع علی أهل الأرض فاختار أباک و زوجک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زوّجتک سیّدا فی الدنیا و انّه فی الآخرة لمن </w:t>
      </w:r>
    </w:p>
    <w:p>
      <w:pPr>
        <w:pStyle w:val="BookText"/>
        <w:rPr/>
      </w:pPr>
      <w:r>
        <w:rPr>
          <w:rFonts w:ascii="IRNazanin" w:hAnsi="IRNazanin" w:eastAsia="IRNazanin"/>
          <w:color w:val="111111"/>
          <w:sz w:val="28"/>
          <w:sz w:val="28"/>
          <w:szCs w:val="28"/>
          <w:rtl w:val="true"/>
          <w:lang w:bidi="fa-IR"/>
        </w:rPr>
        <w:t>الصالحین، یا فاطمة لمّا أراد اللّه أن أملکک بعلی أمر اللّه عزّ و جل جبرئیل، فقام فی السماء الرابعة، فصفّ الملائکة صفوفا، ثمّ خطب علیهم، فزوّجتک من علی، ثمّ أمر اللّه تعالی شجر الجنان، فحملت الحلیّ و الحلل، ثمّ أمرها فنثرت علی الملائکة، فمن أخذ منهم شیئا أکثر ممّا أخذ غیره افتخر به الی یوم القیامة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أفضلیّته علیه السّلام ما ورد من طریق المخالف من الأحادیث المتواترة المتضمّنة لوجوب حبّه و حبّ أهل بیته، و أنّ حبّه ایمان، و بغضه کفر و نفاق، 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نهج البلاغة لابن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وجهک یا علی عبادة، أنت سیّد فی الدنیا و سیّد فی الآخرة، من أحبّک أحبّنی، و حبیبی حبیب اللّه، و عدوّک عدوّی، و عدوّی عدوّ اللّه، الویل لمن أبغضک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فی المسند،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عبّاس یفسّره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ینظر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ما أعلم هذا الفتی، الحدیث</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اله یوم 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قدّموا قریشا، و لا تقدّموها، و تعلّموا منها، و لا تعلّموها، قوّة رجل من قریش تعدل تعدل قوّة رجلین من غیرهم، و أمانة رجل من قریش تعدل أمانة رجلین من غیرهم، أیّها الناس اوصیکم بحبّ ذی قرباها، أخی و ابن عمّی علیّ بن أبی طالب، لا یحبّه الاّ مؤمن، و لا یبغضه الاّ منافق، من أحبّه فقد أحبّنی و من أبغضه فقد أبغضنی عذّبه اللّه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فی کتاب فضائل علیّ علیه السّلام</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الفردوس للدیلمی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یبغضک من الرجال الاّ منافق و من حملته امّه </w:t>
      </w:r>
    </w:p>
    <w:p>
      <w:pPr>
        <w:pStyle w:val="BookText"/>
        <w:rPr/>
      </w:pPr>
      <w:r>
        <w:rPr>
          <w:rFonts w:ascii="IRNazanin" w:hAnsi="IRNazanin" w:eastAsia="IRNazanin"/>
          <w:color w:val="111111"/>
          <w:sz w:val="28"/>
          <w:sz w:val="28"/>
          <w:szCs w:val="28"/>
          <w:rtl w:val="true"/>
          <w:lang w:bidi="fa-IR"/>
        </w:rPr>
        <w:t>و هی حائض، و لا یبغضک من النساء الا السلقلق، و هی التی تحیض من دبرها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 عن عبد اللّه 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الی علی رضی اللّه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أبغضک،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اذا سلقلق،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السلقلق؟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من النساء الاّ السلقلق،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السلقلق؟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تحیض من دبرها،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أنا و اللّه أحیض من دبری و ما علم أبوای</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طوبی لمن أحبّک و صدّق فیک، و ویل لمن أبغضک و کذّب فیک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امّتی أبغضوک لأکبّهم اللّه عزّ و جلّ علی مناخرهم فی النار</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 مؤمن و لا یبغضک الاّ منافق</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انّه لعهد النبیّ الامّی الیّ أن لا یحبّنی الاّ مؤمن و لا یبغضنی الاّ منافق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الصراط المستقیم بعد نقل هذا الحدیث عن المفید فی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مثله فی مسند أحمد بن حنبل، و نحوه عن امّ سلمة بطریقین، و رواه الحمیدی فی </w:t>
      </w:r>
    </w:p>
    <w:p>
      <w:pPr>
        <w:pStyle w:val="BookText"/>
        <w:rPr/>
      </w:pPr>
      <w:r>
        <w:rPr>
          <w:rFonts w:ascii="IRNazanin" w:hAnsi="IRNazanin" w:eastAsia="IRNazanin"/>
          <w:color w:val="111111"/>
          <w:sz w:val="28"/>
          <w:sz w:val="28"/>
          <w:szCs w:val="28"/>
          <w:rtl w:val="true"/>
          <w:lang w:bidi="fa-IR"/>
        </w:rPr>
        <w:t>الحدیث التاسع من الجمع بین الصحیحین، و فی الجزء الثانی من الجمع بین الصحاح الستّة من صحیح أبی داود و من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ابن حنبل أیضا عن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منافقی الأنصار الاّ ببغضهم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الیه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فهو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الاّ ببغضهم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الی عمّار قول النبیّ صلّی اللّه علیه و اله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أحبّک و صدق فیک، و ویل لمن أبغضک و کذب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الی عروة أنّ رجلا وقع فی علی بحضرة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أبغضته آذیت هذا فی قبره، یعنی النبیّ صلّی اللّه علیه و اله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طوبی لمن أحبّک و صدق فیک، و ویل لمن أبغضک و کذب فیک</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أنّ امّتی أبغضوک لأکبّهم اللّه عزّ و جلّ علی مناخرهم فی النار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کنت ابالی من مات من امّتی و هو یبغضک مات یهودیّا أو نصرانیّا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مسندا عن سلمان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محبّک محبّی و مبغضک مبغضی</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مسندا عن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و شیعتک تردون علیّ الحوض رواء </w:t>
      </w:r>
    </w:p>
    <w:p>
      <w:pPr>
        <w:pStyle w:val="BookText"/>
        <w:rPr/>
      </w:pPr>
      <w:r>
        <w:rPr>
          <w:rFonts w:ascii="Amiri" w:hAnsi="Amiri" w:eastAsia="Amiri" w:cs="Amiri"/>
          <w:color w:val="111111"/>
          <w:sz w:val="28"/>
          <w:sz w:val="28"/>
          <w:szCs w:val="28"/>
          <w:rtl w:val="true"/>
          <w:lang w:bidi="ar-SA"/>
        </w:rPr>
        <w:t>مرویّین مبیضّة وجوههم، و انّ عدوّک یردون علیّ ظماء مقمحین</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ابن عبّاس،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اللّه عزّ و جلّ زوّجک فاطمة، و جعل صداقها الأرض، فمن مشی مبغضا لک مشی حراما</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أسند ابن مردویه الی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ما قام نوح فی قومه و کان له مثل احد ذهبا، فأنفقه فی سبیل اللّه، و مدّ فی عمره حتّی حجّ ألف عام علی قدمیه، ثمّ قتل بین الصفا و المروة مظلوما، ثمّ لم یوالک یا علی لم یشم رائحة الجنّة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شرف المصطفی و تاریخ النسوی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بین الرکن و المقام ألف عام، ثمّ ألف عام، ثمّ ألف عام، و لم یکن یحبّنا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لأکبّه اللّه علی منخره فی النار</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ابن المغازلی عن مجاهد، عن ابن عبّاس،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بعث یوم القیامة یهودیّا أو نصرانیّا،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أقرّ بالوحدة و الرسالة،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تحتجزون بها أن لا تسفک دماءهم و أموالهم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معجم الطبرانی من أهل الخلاف،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باهی بکم و غفر لکم عامّة، و لعلی خاصّة،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یخبرنی عن ربّ العالمین أنّ السعید کلّ السعید من أحبّ علیّا فی حیاته و بعد موته، و الشقیّ کلّ الشقی من أبغض علیّا فی حیاته و بعد موته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فردوس الدیلمی عن عمر،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براءة من النار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الصراط المستقیم بعد نقل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جبر فی نخبه معنی هذا الحدیث و زیادات علیه یؤول الیه بعدّة رجال فی عدّة کتب، منهم عطیّة، و ابن بطّة فی الابانة من طرق ستّة، و امّ سلمة، و ابن ماجة، و الترمذی، و مسلم، و البخاری، و أحمد، و ابن الربیع، و الاصفهانی، و ابن شیبة، و العکبری، و الحلیة، و فضائل السمعانی، و تاریخ بغداد، و الألکانی، و ابن عقدة، و الموصلی، و عبادة بن یعقوب، و الثقفی، و الهروی، و الطبری، و نعم ما قال الخلیفة الناصر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بمکّة و الحطیم و زمزم و الراقصات و سعیهنّ الی منی</w:t>
      </w:r>
    </w:p>
    <w:p>
      <w:pPr>
        <w:pStyle w:val="BookText"/>
        <w:rPr/>
      </w:pPr>
      <w:r>
        <w:rPr>
          <w:rFonts w:ascii="IRNazanin" w:hAnsi="IRNazanin" w:eastAsia="IRNazanin"/>
          <w:color w:val="111111"/>
          <w:sz w:val="28"/>
          <w:sz w:val="28"/>
          <w:szCs w:val="28"/>
          <w:rtl w:val="true"/>
          <w:lang w:bidi="fa-IR"/>
        </w:rPr>
        <w:t>بغض الوصی علامة مکتوبة تبدو علی جبهات أولاد الزنا</w:t>
      </w:r>
    </w:p>
    <w:p>
      <w:pPr>
        <w:pStyle w:val="BookText"/>
        <w:rPr/>
      </w:pPr>
      <w:r>
        <w:rPr>
          <w:rFonts w:ascii="IRNazanin" w:hAnsi="IRNazanin" w:eastAsia="IRNazanin"/>
          <w:color w:val="111111"/>
          <w:sz w:val="28"/>
          <w:sz w:val="28"/>
          <w:szCs w:val="28"/>
          <w:rtl w:val="true"/>
          <w:lang w:bidi="fa-IR"/>
        </w:rPr>
        <w:t>من لا یوالی فی البریّة حیدرا سیّان عند اللّه صلّی أو زنا</w:t>
      </w:r>
    </w:p>
    <w:p>
      <w:pPr>
        <w:pStyle w:val="BookText"/>
        <w:rPr/>
      </w:pPr>
      <w:r>
        <w:rPr>
          <w:rFonts w:ascii="IRNazanin" w:hAnsi="IRNazanin" w:eastAsia="IRNazanin"/>
          <w:color w:val="111111"/>
          <w:sz w:val="28"/>
          <w:sz w:val="28"/>
          <w:szCs w:val="28"/>
          <w:rtl w:val="true"/>
          <w:lang w:bidi="fa-IR"/>
        </w:rPr>
        <w:t>و قول رسول اللّه فیه مصدّق رواه ابن عبّاس و زید و جابر</w:t>
      </w:r>
    </w:p>
    <w:p>
      <w:pPr>
        <w:pStyle w:val="BookText"/>
        <w:rPr/>
      </w:pPr>
      <w:r>
        <w:rPr>
          <w:rFonts w:ascii="IRNazanin" w:hAnsi="IRNazanin" w:eastAsia="IRNazanin"/>
          <w:color w:val="111111"/>
          <w:sz w:val="28"/>
          <w:sz w:val="28"/>
          <w:szCs w:val="28"/>
          <w:rtl w:val="true"/>
          <w:lang w:bidi="fa-IR"/>
        </w:rPr>
        <w:t>محبّ علی لا محالة مؤمن و باغضه و اللّه و اللّه کافر</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اعلم أنّ الناصر لدین اللّه من خلفاء بنی العبّاس کان شیعیّا، و ممّا یدلّ علی تشیّعه زائدا علی ما نقلناه عنه من هذه الأبیات أبیات اخر 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 الیافعی فی مرآة الجنان، و القاضی صاعد الأندلسی فی کتاب طبقات الامم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الملک الأفضل علی بن صلاح الدین یوسف، و کان قد نزل عن ملک مصر و الشام و قنع بشمشاط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اخذ منه البلاد کتب الی الخلیفة کتابا ضمّنه الشکایة من عمّه العادل و أخیه العزیز، حیث أخذا منه البلاد و نکثا عهد أبیه، و کتب فی أوّل الکتاب أبیاتا له و أحسن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انّ أبا بکر و صاحبه فاروق قد أخذا بالسیف حقّ علی</w:t>
      </w:r>
    </w:p>
    <w:p>
      <w:pPr>
        <w:pStyle w:val="BookText"/>
        <w:rPr/>
      </w:pPr>
      <w:r>
        <w:rPr>
          <w:rFonts w:ascii="IRNazanin" w:hAnsi="IRNazanin" w:eastAsia="IRNazanin"/>
          <w:color w:val="111111"/>
          <w:sz w:val="28"/>
          <w:sz w:val="28"/>
          <w:szCs w:val="28"/>
          <w:rtl w:val="true"/>
          <w:lang w:bidi="fa-IR"/>
        </w:rPr>
        <w:t>و هو الذی قد ولاّه والده علیهما فاستقام الأمر حین ولّی</w:t>
      </w:r>
    </w:p>
    <w:p>
      <w:pPr>
        <w:pStyle w:val="BookText"/>
        <w:rPr/>
      </w:pPr>
      <w:r>
        <w:rPr>
          <w:rFonts w:ascii="IRNazanin" w:hAnsi="IRNazanin" w:eastAsia="IRNazanin"/>
          <w:color w:val="111111"/>
          <w:sz w:val="28"/>
          <w:sz w:val="28"/>
          <w:szCs w:val="28"/>
          <w:rtl w:val="true"/>
          <w:lang w:bidi="fa-IR"/>
        </w:rPr>
        <w:t>فخالفاه و حلاّ عقد بیعته و الأمر بینهما و النصّ فیه جلیّ</w:t>
      </w:r>
    </w:p>
    <w:p>
      <w:pPr>
        <w:pStyle w:val="BookText"/>
        <w:rPr/>
      </w:pPr>
      <w:r>
        <w:rPr>
          <w:rFonts w:ascii="IRNazanin" w:hAnsi="IRNazanin" w:eastAsia="IRNazanin"/>
          <w:color w:val="111111"/>
          <w:sz w:val="28"/>
          <w:sz w:val="28"/>
          <w:szCs w:val="28"/>
          <w:rtl w:val="true"/>
          <w:lang w:bidi="fa-IR"/>
        </w:rPr>
        <w:t>فانظر الی حظّ هذا الاسم کیف لقی من الأواخر ما لاقی من الاول</w:t>
      </w:r>
    </w:p>
    <w:p>
      <w:pPr>
        <w:pStyle w:val="BookText"/>
        <w:rPr/>
      </w:pPr>
      <w:r>
        <w:rPr>
          <w:rFonts w:ascii="IRNazanin" w:hAnsi="IRNazanin" w:eastAsia="IRNazanin"/>
          <w:color w:val="111111"/>
          <w:sz w:val="28"/>
          <w:sz w:val="28"/>
          <w:szCs w:val="28"/>
          <w:rtl w:val="true"/>
          <w:lang w:bidi="fa-IR"/>
        </w:rPr>
        <w:t>و یرید بأبی بکر عمّه، و بفاروق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الناصر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کتابک یابن یوسف معلنا بالصدق یخبر أنّ أصلک طاهر</w:t>
      </w:r>
    </w:p>
    <w:p>
      <w:pPr>
        <w:pStyle w:val="BookText"/>
        <w:rPr/>
      </w:pPr>
      <w:r>
        <w:rPr>
          <w:rFonts w:ascii="IRNazanin" w:hAnsi="IRNazanin" w:eastAsia="IRNazanin"/>
          <w:color w:val="111111"/>
          <w:sz w:val="28"/>
          <w:sz w:val="28"/>
          <w:szCs w:val="28"/>
          <w:rtl w:val="true"/>
          <w:lang w:bidi="fa-IR"/>
        </w:rPr>
        <w:t>غصبوا علیّا حقّه اذ لم یکن بعد النبیّ له بیثرب ناصر</w:t>
      </w:r>
    </w:p>
    <w:p>
      <w:pPr>
        <w:pStyle w:val="BookText"/>
        <w:rPr/>
      </w:pPr>
      <w:r>
        <w:rPr>
          <w:rFonts w:ascii="IRNazanin" w:hAnsi="IRNazanin" w:eastAsia="IRNazanin"/>
          <w:color w:val="111111"/>
          <w:sz w:val="28"/>
          <w:sz w:val="28"/>
          <w:szCs w:val="28"/>
          <w:rtl w:val="true"/>
          <w:lang w:bidi="fa-IR"/>
        </w:rPr>
        <w:t>فاصبر فانّ غدا علیه حسابهم و ابشر فناصرک الامام الناصر</w:t>
      </w:r>
    </w:p>
    <w:p>
      <w:pPr>
        <w:pStyle w:val="BookText"/>
        <w:rPr/>
      </w:pPr>
      <w:r>
        <w:rPr>
          <w:rFonts w:ascii="IRNazanin" w:hAnsi="IRNazanin" w:eastAsia="IRNazanin"/>
          <w:color w:val="111111"/>
          <w:sz w:val="28"/>
          <w:sz w:val="28"/>
          <w:szCs w:val="28"/>
          <w:rtl w:val="true"/>
          <w:lang w:bidi="fa-IR"/>
        </w:rPr>
        <w:t>و فی کتاب شرف النبیّ،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لظالمی أهل بیتی، عذابهم مع المنافقین فی الدرک الأسفل من النار</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عن علی علیه السّلام،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الجنّة علی من ظلم أهل بیتی و قاتلهم، و من سبّهم و لعن علیهم لا خلاق لهم فی الآخرة، و لا یکلّمهم اللّه و لا ینظر الیهم یوم القیامة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فقد أحبّنی، و حبیبک حبیبی، و حبیبی </w:t>
      </w:r>
    </w:p>
    <w:p>
      <w:pPr>
        <w:pStyle w:val="BookText"/>
        <w:rPr/>
      </w:pPr>
      <w:r>
        <w:rPr>
          <w:rFonts w:ascii="Amiri" w:hAnsi="Amiri" w:eastAsia="Amiri" w:cs="Amiri"/>
          <w:color w:val="111111"/>
          <w:sz w:val="28"/>
          <w:sz w:val="28"/>
          <w:szCs w:val="28"/>
          <w:rtl w:val="true"/>
          <w:lang w:bidi="ar-SA"/>
        </w:rPr>
        <w:t>حبیب اللّه، و عدوّک عدوّی، و عدوّی عدوّ اللّه، و الویل لمن أبغضک بعدی</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فارقنی فقد فارق اللّه، و من فارقک فقد فارقنی</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شرح نهج البلاغة نقلا عن أبی القاسم البلخی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الأخبار الصحیحة التی لا ریب فیها عند المحدّثین عن النبیّ صلّی اللّه علیه و اله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یبغضک الاّ منافق، و لا یحبّک الاّ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حبّة العرنی،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أخذ میثاق کلّ مؤمن علی حبّی، و میثاق کلّ منافق علی بغضی، فلو ضربت وجه المؤمن بالسیف ما أبغضنی، و لو صببت الدنیا علی منافق ما أحبّنی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الکریم بن هلال، عن أسلم المکّی،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خیاشیم المؤمن بالسیف ما أبغضنی، و لو صببت الدنیا علی المنافق ذهبا و فضّة ما أحبّنی، ان اللّه تعالی أخذ میثاق المؤمنین بحبّی، و میثاق المنافقین ببغضی، فلا یبغضنی مؤمن، و لا یحبّنی منافق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کثیر من أرباب الحدیث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 اله الاّ ببغض علی بن أبی طالب</w:t>
      </w:r>
      <w:r>
        <w:rPr>
          <w:rStyle w:val="FootnoteAnchor"/>
          <w:rtl w:val="true"/>
        </w:rPr>
        <w:footnoteReference w:id="12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شرحه أیضا، و روی کافّة الناس أنّ رسول اللّه صلّی اللّه علیه و اله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ولیّی </w:t>
      </w:r>
    </w:p>
    <w:p>
      <w:pPr>
        <w:pStyle w:val="BookText"/>
        <w:rPr/>
      </w:pPr>
      <w:r>
        <w:rPr>
          <w:rFonts w:ascii="IRNazanin" w:hAnsi="IRNazanin" w:eastAsia="IRNazanin"/>
          <w:color w:val="111111"/>
          <w:sz w:val="28"/>
          <w:sz w:val="28"/>
          <w:szCs w:val="28"/>
          <w:rtl w:val="true"/>
          <w:lang w:bidi="fa-IR"/>
        </w:rPr>
        <w:t>و أنا ولیّه، عادیت من عاداه، و سالمت من سالمه أو نحو هذا اللفظ‌</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محمّد بن عبد اللّه بن أبی رافع عن زید بن علیّ بن الحسین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اله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عدوّی، و عدوّی عدوّ اللّه عزّ و جلّ‌</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الصراط المستقیم، نقلا عن کتاب الثقفی،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مؤمن، و لا یحبّک منافق، و نقلا عن ابانة العکبری، و کتاب ابن عقدة، و فضائل أحمد عن جابر و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علی عهد النبیّ ببغض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اللالکانی،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نعرفهم ببغض علیّ و ولده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فردوس الدیلمی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حبّک حسنة لا تضّر معها سیّئة، و بغضک سیّئة لا ینفع معها حسنة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الخوارزمی فی الأربعین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نهج البلاغة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 محطّ الرسالة، و مختلف الملائکة، و معادن العلم، و ینابیع الحکم، ناصرنا و محبّنا ینتظر الرحمة، و عدوّنا و مبغضنا ینتظر السطوة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الشیرازی الی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یأمر مالکا یوم القیامة باسعار النیران، و رضوان بزخرف الجنان، و یأمر میکائیل بمدّ الصراط علی جهنّم، و جبرئیل بنصب میزان العدل تحت العرش،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p>
    <w:p>
      <w:pPr>
        <w:pStyle w:val="BookText"/>
        <w:rPr/>
      </w:pPr>
      <w:r>
        <w:rPr>
          <w:rFonts w:ascii="IRNazanin" w:hAnsi="IRNazanin" w:eastAsia="IRNazanin"/>
          <w:color w:val="111111"/>
          <w:sz w:val="28"/>
          <w:sz w:val="28"/>
          <w:szCs w:val="28"/>
          <w:rtl w:val="true"/>
          <w:lang w:bidi="fa-IR"/>
        </w:rPr>
        <w:t>قرّب امّتک للحساب، ثمّ یعقد علی الصراط سبع قناطر، طول کلّ قنطرة سبعة عشر ألف فرسخ، علی کلّ قنطرة سبعون ألف ملک قیام، یسألون نساء هذه الامّة و رجالها علی القنطرة الاولی عن ولایة أمیر المؤمنین، و حبّ أهل بیت محمّد، فمن أتی به دخلها کالبرق الخاطب، و من لا سقط علی امّ رأسه فی قعر جهنّم، و لو کان معه من أعمال البرّ عمل سبعین صدّیقا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اسحاق الشعبی، و الأعمش، و الاصفهانی، و الحسکانی، و النطنزی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240"/>
      </w:r>
      <w:r>
        <w:rPr>
          <w:rFonts w:ascii="IRNazanin" w:hAnsi="IRNazanin" w:eastAsia="IRNazanin"/>
          <w:color w:val="111111"/>
          <w:sz w:val="28"/>
          <w:sz w:val="28"/>
          <w:szCs w:val="28"/>
          <w:rtl w:val="true"/>
          <w:lang w:bidi="fa-IR"/>
        </w:rPr>
        <w:t>عن ولایة علیّ بن أبی طالب، و رواه الدیلمی فی قافیة الواو عن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تَمُوتُنَّ إِلاّ وَ أَنْتُمْ مُسْلِمُونَ </w:t>
      </w:r>
      <w:r>
        <w:rPr>
          <w:rStyle w:val="FootnoteAnchor"/>
          <w:rtl w:val="true"/>
        </w:rPr>
        <w:footnoteReference w:id="12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صلّی محمّد بالأنبیاء لیلة الأسری، بعث اللّه الیه میکائیل أن یقول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ارسلتم؟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روی أبو نعیم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الشافعی ابن المغازلی من عدّة طرق الی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یمرّ علی الصراط الاّ من معه کتاب بولایة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وَ قِفُوهُمْ إِنَّهُمْ مَسْؤُلُونَ بطریق الحافظ أبی نعیم الی ابن عبّاس و سلام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 ولایة علی</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الثعلبی بسنده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Amiri" w:hAnsi="Amiri" w:eastAsia="Amiri" w:cs="Amiri"/>
          <w:color w:val="111111"/>
          <w:sz w:val="28"/>
          <w:sz w:val="28"/>
          <w:szCs w:val="28"/>
          <w:rtl w:val="true"/>
          <w:lang w:bidi="ar-SA"/>
        </w:rPr>
        <w:t>علی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عندک عهدا، و اجعل لی فی صدور المؤمنین مودّة، فأنزل اللّه عزّ و جلّ إِنَّ الَّذِینَ آمَنُوا وَ عَمِلُوا الصّالِحاتِ سَیَجْعَلُ لَهُمُ الرَّحْمنُ وُدًّا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صریحة فی أنّ من لا یحبّه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قال النبیّ صلّی اللّه علیه و اله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علی بن أبی طالب من سببی و نسبی، فمن أحبّه فقد أحبّنی، و من أبغضه فقد أبغضنی</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عن جریر بن عبید اللّه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الی الجنّة کما تزفّ العروس الی بیت زوجها، ألا و من مات علی حبّ آل محمّد جعل اللّه زوّار قبره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لم یشم رائحة الجنّة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فی سورة النمل فی قوله تعالی یا أَیُّهَا النّاسُ عُلِّمْنا مَنْطِقَ الطَّیْرِ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القنبر فی صیاحه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 آل محمّد علیهم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ربیع الأبرار یروی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قسیم النار</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قسیم مبغضیه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فضیلة اختصّ بها فی زمن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شرف النبیّ صلّی اللّه علیه و اله عن أبی عبد اللّه</w:t>
      </w:r>
      <w:r>
        <w:rPr>
          <w:rStyle w:val="FootnoteAnchor"/>
          <w:rtl w:val="true"/>
        </w:rPr>
        <w:footnoteReference w:id="12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أیسبّ رسول اللّه صلّی اللّه علیه و اله فیکم؟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سبحان أو کلمة نحوها،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الشفاء تألیف القاضی أبی الفضل عیاض بن موسی، أنّ رسول اللّه صلّی اللّه علیه و اله أخبر ما ینال أهل بیته و تقتیلهم و تشریدهم و قتل علی، و انّ أشقاها الذی یخضب هذه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اللحیة من رأسه، و انّه قسیم الجنّة و النار، یدخل أولیاءه الجنّة و أعداءه النار</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عن جابر،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فلیس منّی و لا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و بغض أهل بیتی، و من قال الایمان قول بلا عمل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کان مؤمنا، و من أبغضک کان منافقا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صفوة الزلال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فتردّی بالعظمة، انّه لعهد النبیّ الامّی الیّ أنّه لا یحبّک الاّ مؤمن و لا یبغضک الاّ منافق</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مناقب ابن المغازلی الشافعی بسنده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عزّ و جلّ خلق خلقا لیس من ولد آدم، و لا من ولد ابلیس، یلعنون مبغضی علی بن أبی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القنابر ینادون فی السحر علی رؤوس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مبغضی علی بن أبی طالب</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 نصب الصراط علی شفیر جهنّم، لم یجز علیه الاّ من معه کتاب ولایة علی بن أبی طالب</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الزهری،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أبی طالب</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قسیم النار، و انّک تقرع باب الجنّة و تدخلها بغیر حساب</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أخطب الخوارزم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اللّه ایمان عبد الاّ بولایة علی بن أبی طالب و البراءة من أعدائه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قبل اللّه تعالی منه صلاته و صیامه و قیامه و استجاب دعاؤه، ألا و من أحبّ علیّا أعطاه اللّه بکلّ عرق فی بدنه مدینة فی الجنّة، ألا و من أحبّ علیّا آمن من الحساب و المیزان و الصراط، ألا و من مات علی حبّ آل محمّد فأنا کفیله بالجنّة مع الأنبیاء، ألا و من أبغض آل محمّد جاء یوم القیامة مکتوبا بین عینیه آیس من رحمة اللّه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الجنان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دار السلام، و جنّة دار المقام، و جنّة العالیة، و جنّة المأوی، و جنّة النعیم، و جنّة الفردوس، و جنّة العدن، نظر الیها نظرة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أدخلنّک یوم القیامة الاّ عبدا یحبّ علی بن أبی طالب،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لامّتی من ذلک ما أرجو لهم بقول 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المنتهی لعبید اللّه القطّان و المجتبی للصالحانی، عن ابن عبّاس،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الی السماء رأیت علی باب الجنّة مکتوبا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الحسن و الحسین صفوة اللّه، علی محبّیهم رحمة اللّه، و علی مبغضیهم لعنة اللّه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باسناده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ألا أنبؤک بالحسنة التی من جاء بها أدخله اللّه الجنّة، و السیّئة التی من جاء بها أکبّه اللّه فی النار و لم یقبل منه عملا؟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 السیّئة بغضنا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انّی سألت اللّه تعالی، أن یثبت قائمکم، و یهدی ضالّکم، و أن یعلم جاهلکم، و أن یجعلکم رحماء نجباء، فلو أنّ رجلا صفن قدمیه ثمّ صام و صلّی، ثمّ لقی اللّه تعالی و هو مبغض لأهل البیت دخل النار</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تؤمنون حتّی تحبّونی، و اللّه لا تحبّونی حتّی أکون عند المؤمن آثر من نفسه، و أهل بیتی آثر عنده من أهل بیته، و ولدی أحبّ الیه من </w:t>
      </w:r>
    </w:p>
    <w:p>
      <w:pPr>
        <w:pStyle w:val="BookText"/>
        <w:rPr/>
      </w:pPr>
      <w:r>
        <w:rPr>
          <w:rFonts w:ascii="IRNazanin" w:hAnsi="IRNazanin" w:eastAsia="IRNazanin"/>
          <w:color w:val="111111"/>
          <w:sz w:val="28"/>
          <w:sz w:val="28"/>
          <w:szCs w:val="28"/>
          <w:rtl w:val="true"/>
          <w:lang w:bidi="fa-IR"/>
        </w:rPr>
        <w:t>ولده، و أزواجی أحبّ الیه من أزواجه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آذانی فی أهل بیتی فقد آذی اللّه، و من أعان علی أذاهم و رکن الی أعدائهم، فقد أذن بحرب من اللّه و رسوله، و لا نصیب له فی شفاعتی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بین الرکن و المقام ألف عام ثمّ ألف عام، و لم یحبّنا أهل البیت، أکبّه اللّه علی منخریه فی النار</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تعالی الجنّة علی من ظلم أهل بیتی و قاتلهم، و من سبّهم ولعن علیهم لا خلاق لهم فی الآخرة، و لا یکلّمهم اللّه، و لا ینظر الیهم یوم القیامة، و لا یزکّیهم، و لهم عذاب ألیم</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سعید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للّه، نفعه اللّه بحبّنا، و من أحبّنا لغیر اللّه، فانّ اللّه لنا، انّ حبّنا أهل البیت تساقط عن العبد الذنوب کما تساقط الریح الورق من الشجر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عن أبان بن تغلب،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أربعة أنالهم شفیع یوم القیامة، و لو أتوا بذنوب أهل الأرض</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الضارب بسیفه أمام ذرّیّتی، و القاضی لهم حوائجهم، و الساعی لهم فی حوائجهم عند ما اضطّر الیه، و المحبّ لهم بقلبه و لسانه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یدخل الجنّة أنا و فاطمة و الحسن و الحسین،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ورائکم</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زید بن أسلم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فاطمة و الحسن و الحسین و علیّ فی حظیرة القدس فی قبّة بیضاء، و هی قبّة المجد</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تفسیر الثعلبی، فی تفسیر قوله تعالی وَ مَنْ یَقْتَرِفْ حَسَنَةً نَزِدْ لَهُ فِیها حُسْناً </w:t>
      </w:r>
      <w:r>
        <w:rPr>
          <w:rStyle w:val="FootnoteAnchor"/>
          <w:rtl w:val="true"/>
        </w:rPr>
        <w:footnoteReference w:id="1271"/>
      </w:r>
      <w:r>
        <w:rPr>
          <w:rFonts w:ascii="Amiri" w:hAnsi="Amiri" w:eastAsia="Amiri" w:cs="Amiri"/>
          <w:color w:val="111111"/>
          <w:sz w:val="28"/>
          <w:sz w:val="28"/>
          <w:szCs w:val="28"/>
          <w:rtl w:val="true"/>
          <w:lang w:bidi="ar-SA"/>
        </w:rPr>
        <w:t>باسناده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نَزِدْ لَهُ فِیها حُسْناً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مناقب ابن المغازلی، باسناده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 عن ماله فیما أنفقه و من أین اکتسبه، و عن حبّ أهل البیت</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الجمع بین الصحاح الستة لأبی الحسن رزین، باسناده فی الجزء الثانی من أجزاء أربعة، فی تفسیر سورة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274"/>
      </w:r>
      <w:r>
        <w:rPr>
          <w:rFonts w:ascii="IRNazanin" w:hAnsi="IRNazanin" w:eastAsia="IRNazanin"/>
          <w:color w:val="111111"/>
          <w:sz w:val="28"/>
          <w:sz w:val="28"/>
          <w:szCs w:val="28"/>
          <w:rtl w:val="true"/>
          <w:lang w:bidi="fa-IR"/>
        </w:rPr>
        <w:t>قال 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 صلّی اللّه علیه و اله و علیهم السّلام</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أیضا عن طاووس، أنّ ابن عبّاس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 فقال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 آل محمّد صلّی اللّه علیه و اله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صحیح البخاری فی الجزء الرابع منه، 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قرابتک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ابناهما علیهم السّلام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فی الجزء السادس فی تفسیر قوله تعالی قُلْ لا أَسْئَلُکُمْ عَلَیْهِ أَجْراً إِلاَّ الْمَوَدَّةَ فِی الْقُرْبی عن ابن عبّاس، انّه سئل عن قوله إِلاَّ الْمَوَدَّةَ 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 آل محمّد صلوات اللّه علیهم</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 مسلم باسناده فی الجزء الخامس فی تفسیر قوله تعالی قُلْ لا أَسْئَلُکُمْ عَلَیْهِ أَجْراً إِلاَّ الْمَوَدَّةَ فِی الْقُرْبی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ابن عبّاس عن هذه الآیة، فقال ابن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قربی آل محمّد علیهم السّلام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الثعلبی 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أَسْئَلُکُمْ عَلَیْهِ أَجْراً إِلاَّ الْمَوَدَّةَ فِی الْقُرْبی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قرابتک؟ هؤلاء الذین وجبت 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و ابناهما علیهم السّلام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باسناده عن السدی، عن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بعلی بن الحسین علیهما السّلام أسیرا فاقیم علی درج دمشق، فقام رجل من أهل الشام،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قتلکم و استأصلکم و قطع قرن الفتنة، فقال علی بن الحسین علیهما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 لم أقرأ آل 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قُلْ لا أَسْئَلُکُمْ عَلَیْهِ أَجْراً إِلاَّ الْمَوَدَّةَ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مناقب ابن المغازلی باسناده عن السدیّ فی قوله عزّ و جلّ وَ مَنْ یَقْتَرِفْ حَسَنَةً نَزِدْ لَهُ فِیها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فی آل رسول اللّه صلّی اللّه علیه و اله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الشفا بتعریف حقوق المصطفی، عن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 أحبّ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الی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أباهما و امّهما، کان معی فی درجتی یوم القیامة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براءة من النار، و حبّ آل محمّد جواز علی الصراط، و الولایة لآل محمّد أمان من العذاب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سیر النبیّ،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و أهل بیته براءة من جهنّم، و محبّتهم و موالاتهم موجب للجواز علی الصراط و أمان من العذاب</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قال رسول اللّه صلّی اللّه علیه و اله 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الذی نفسی بیده لا یقرّ الایمان فی قلب أحد الاّ بحبّ أهل البیت للّه و لرسوله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الجزء الثالث من الجمع بین الصحاح الستّة من سنن أبی داود،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لما یغذوکم من نعمه و لما هو أهله، و أحبّونی لحبّ اللّه، و أحبّوا أهل بیتی لحبّی</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بسنده عن سنن أبی داود عن علی علیه السّلام، و فی مسند امامهم مخلص الدین معمّر القرشی،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حرمات ثلاث، من حفظهنّ حفظ اللّه له أمر دینه و دنیاه، و من لم یحفظهنّ لم یحفظ له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الاسلام، و حرمتی، و حرمة أهل بیتی</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رسالة الاعتقاد لأبی بکر بن مؤمن الشیرازی،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التوکّل علی اللّه فلیحبّ أهل بیتی، و من أراد أن ینجو من عذاب القبر فلیحبّ أهل بیتی، و من أراد دخول الجنّة بغیر حساب فلیحبّ أهل بیتی، فو اللّه ما أحبّهم أحد الاّ ربح الدنیا و الآخرة، و اللّه ذو الفضل العظیم</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الامّة من بعدی علی و فاطمة و الحسن و الحسین، من قال غیر هذا فعلیه لعنة اللّه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آل محمّد یوما خیر من عبادة سنة، و من مات علیه دخل الجنّة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الشیخ شرف الدین الدرکزینی، عن علی علیه السّلام، أنّ رسول اللّه صلّی اللّه علیه و اله أخذ بیده حسنا و حسینا،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أباهما و امّهما و مات حنیفا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الأئمّة السبعة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الترمذی، قال رسول اللّه صلّی اللّه علیه و اله لعلی 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حرب لمن حاربکم، و سلم لمن سالمکم</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حاتم،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اله الی علی و فاطمة و الحسن و الحسین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 سلم لمن سالمکم</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صفوة الزلال المعین،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اله علی علی و فاطمة و الحسن و الحسین علیهم السّلام فاضطجع معهم، فاستسقی الحسین رسول اللّه صلّی اللّه علیه و اله، فقام الی الفوح فحلبها فاستسقی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استسقی أخوک قبلک نسقیه ثمّ نسقیک،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أحبهما الیک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بأحبّهما الیّ، انّی و أنت و هذا المضطجع فی مکان واحد یوم القیامة</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فی مسند أحمد بن حنبل، باسناده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اله و أنا نائم علی المنام، فاستسقی الحسین، الی آخر الحدیث مع أدنی تغییر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البخاری فی الجزء الرابع، باسناده عن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علی المنبر، و الحسن و الحسین الی جنبه ینظر الیهما، الی الحسن مرّة و الی الحسین مرّة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سیّد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باسناده عن اسامة بن زید، عن النبیّ صلّی اللّه علیه و اله أنّه کان یأخذ الحسن و الحسین </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احبّهما فاحبّهما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اله و الحسن بن علی علی عاتقه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احبّه فاحبّه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الرابع من صحیح مسلم، باسناده عن أبی هریرة، عن النبیّ صلّی اللّه علیه و اله،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فأحبّه و أحبب من یحبّه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 هذا الجزء عن أبی هریرة حدیثا یشتمل علی أنّه صلّی اللّه علیه و اله قال للحسن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احبّه فأحبّه و أحبب من یحبّه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أیضا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 عاتق النبیّ صلّی اللّه علیه و اله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فأحبّه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تفسیر الثعلبی بسنده فی قوله عزّ و جلّ 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Style w:val="FootnoteAnchor"/>
          <w:rtl w:val="true"/>
        </w:rPr>
        <w:footnoteReference w:id="1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علی یَخْرُجُ مِنْهُمَا اللُّؤْلُؤُ وَ الْمَرْجانُ الحسن و الحسین</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محمّد صلّی اللّه علیه و اله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الصحاح الستّة فی باب مناقب الحسن و الحسین علیهما السّلام بسنده عن أبی هریرة، أنّ رسول اللّه صلّی اللّه علیه و اله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احبّه فأحبّه و أحبّ من </w:t>
      </w:r>
    </w:p>
    <w:p>
      <w:pPr>
        <w:pStyle w:val="BookText"/>
        <w:rPr/>
      </w:pPr>
      <w:r>
        <w:rPr>
          <w:rFonts w:ascii="Amiri" w:hAnsi="Amiri" w:eastAsia="Amiri" w:cs="Amiri"/>
          <w:color w:val="111111"/>
          <w:sz w:val="28"/>
          <w:sz w:val="28"/>
          <w:szCs w:val="28"/>
          <w:rtl w:val="true"/>
          <w:lang w:bidi="ar-SA"/>
        </w:rPr>
        <w:t>یحبّه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بسنده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اله و الحسن بن علی علی عاتقه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فأحبّه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بسنده عن سنن أبی داود،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سألت رسول اللّه صلّی اللّه علیه و اله أعطانی، و اذا سکتّ ابتدأنی، و أخذ بید حسن و 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أباهما و امّهما و مات متّبعا لسنّتی، کان معی فی الجنّة</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هریرة، عن النبیّ صلّی اللّه علیه و اله حدیث مشتمل علی قوله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احبّه فأحبّه و أحبّ من یحبّه</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امّ سلمی امرأة من الأنصار،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امّ سلمة رضی اللّه عنها و هی تبکی،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الآن رسول اللّه صلّی اللّه علیه و اله فی المنام و 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صحیح مسلم فی أوّل الجزء الخامس فی تفسیر قوله تعالی فَما بَکَتْ عَلَیْهِمُ السَّماءُ </w:t>
      </w:r>
      <w:r>
        <w:rPr>
          <w:rStyle w:val="FootnoteAnchor"/>
          <w:rtl w:val="true"/>
        </w:rPr>
        <w:footnoteReference w:id="1311"/>
      </w:r>
      <w:r>
        <w:rPr>
          <w:rFonts w:ascii="IRNazanin" w:hAnsi="IRNazanin" w:eastAsia="IRNazanin"/>
          <w:color w:val="111111"/>
          <w:sz w:val="28"/>
          <w:sz w:val="28"/>
          <w:szCs w:val="28"/>
          <w:rtl w:val="true"/>
          <w:lang w:bidi="fa-IR"/>
        </w:rPr>
        <w:t>باسناده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بکت السماء و بکاؤها حمرتها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الفاضل القاشی عن أبی بکر بن مؤمن الشیرازی فی رسالة الاعتقاد، عن </w:t>
      </w:r>
    </w:p>
    <w:p>
      <w:pPr>
        <w:pStyle w:val="BookText"/>
        <w:rPr/>
      </w:pP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و مثل أهل بیتی کصلاة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صلاة الفجر، و علی صلاة الظهر، و فاطمة صلاة الوسطی، و الحسن و الحسین صلاة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الترمذی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آتی النبیّ صلّی اللّه علیه و اله و أسأله أن یستغفر لی و لک، فأتیت النبیّ صلّی اللّه علیه و اله فصلّیت معه المغرب، فصلّی حتّی صلّی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تنفّل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غفر اللّه لک و لامّک، انّ هذا ملک لم ینزل الأرض قطّ قبل هذه اللیلة، استأذن ربّه أن یسلّم علیّ و یبشّرنی بأنّ فاطمة سیّدة نساء أهل الجنّة، و أنّ الحسن و الحسین سیّدا شباب أهل الجنّة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الآثار الصحاح عن النبیّ صلّی اللّه علیه و اله أنّه قال فی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سیّد و عسی اللّه أن یبقیه حتّی یصلح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من الصحابة</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شرف النبیّ صلّی اللّه علیه و اله،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سألت اللّه ربّی أن لا یدخل النار أحدا من أهل بیتی فأعطانی ذلک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المصابیح لأبی محمّد الحسین بن مسعود الفرّاء، باسناده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 أحبّ اللّه من أحبّه، حسین سبط من الأسباط‌</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الکتاب باسناده عن اسامة بن زید حدیث یشتمل علی قوله للحسن </w:t>
      </w:r>
    </w:p>
    <w:p>
      <w:pPr>
        <w:pStyle w:val="BookText"/>
        <w:rPr/>
      </w:pPr>
      <w:r>
        <w:rPr>
          <w:rFonts w:ascii="IRNazanin" w:hAnsi="IRNazanin" w:eastAsia="IRNazanin"/>
          <w:color w:val="111111"/>
          <w:sz w:val="28"/>
          <w:sz w:val="28"/>
          <w:szCs w:val="28"/>
          <w:rtl w:val="true"/>
          <w:lang w:bidi="fa-IR"/>
        </w:rPr>
        <w:t>و الحسین علیهما السّلام و هما علی رکبته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 ابنا ابنتی، اللهمّ انّی احبّهما و احبّ من یحبّهما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الصحاح الستّة من صحیح أبی داود و هو السنن، و من صحیح الترمذی،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أبان النبیّ صلّی اللّه علیه و اله سیادة الحسن و الحسین علیهما السّلام علی کافّة خلق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سادة خلق اللّه أهل الجنّة بلا خلاف، و هم یدخلون الجنّة الاّ شبابا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 انّ علی ما أصّلتموه یجب السیادة علی رسول اللّه صلّی اللّه علیه و اله و علی أبیهما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أخرج النبیّ صلّی اللّه علیه و اله بالاجماع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أبوهما فقد أخرجه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معناه من الأخبار، و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أبوکما خیر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الصحیح الذی لا مجال لأحد أن یطعن فیه علی عمومه الاّ ما أخرجه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أفضلیّة آل محمّد ما ورد فی الحثّ علی الصلوات علی محمّد و آل محمّد، ففی کتاب شعب الایمان،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عن اللّه حتّی یصلّی علی محمّد و آل محمّد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شرف النبیّ صلّی اللّه علیه و اله، عن عمرو بن العلاء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 محمّد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علیّ الصلاة البتراء،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الصلاة البتراء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اللهمّ صلّ علی محمّد و تمسکوا،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 آل محمّد</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جابر بن عبد اللّه الأنصاری،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و أمسی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أعط محمّدا الدرجة و الوسیلة فی الجنّة، اللهمّ یا ربّ محمّد صلّ علی محمّد و آل محمّد، و أجز محمّدا عنّا ما هو أهله، و ابعث سبعین کاتبا ألف صباح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لنبیّه علیه حقّ الاّ أدّاه، و غفر له و لوالدیه، و حشر مع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ابن المغازلی الشافعی، باسناده عن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 علی آل محمّد مائة مرّة، قضی اللّه تعالی له مائة حاجة</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 باسناده عن کعب بن عجرة،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السلام علیکم فعرفناه فکیف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و آل ابراهیم انّک حمید مجید</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باسناده عن أبی سعید الخدری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التسلیم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عبدک و رسولک کما </w:t>
      </w:r>
      <w:bookmarkStart w:id="213" w:name="pg5633_62339"/>
    </w:p>
    <w:p>
      <w:pPr>
        <w:pStyle w:val="BookText"/>
        <w:rPr/>
      </w:pPr>
      <w:bookmarkEnd w:id="213"/>
      <w:r>
        <w:rPr>
          <w:rFonts w:ascii="IRNazanin" w:hAnsi="IRNazanin" w:eastAsia="IRNazanin"/>
          <w:color w:val="111111"/>
          <w:sz w:val="28"/>
          <w:sz w:val="28"/>
          <w:szCs w:val="28"/>
          <w:rtl w:val="true"/>
          <w:lang w:bidi="fa-IR"/>
        </w:rPr>
        <w:t>صلّیت علی ابراهیم، و بارک علی محمّد و آل محمّد کما بارکت علی ابراهیم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باسناده حدیث آخر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الجزء الرابع من صحیح البخاری،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کعب بن عجرة،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اهدی لک هدیّة سمعتها من رسول اللّه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فاهدها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اله،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علیکم أهل البیت؟ فانّ اللّه قد علّمنا کیف نسلّم،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3186683_581953129"/>
      <w:bookmarkStart w:id="215" w:name="_Toc78"/>
      <w:bookmarkEnd w:id="214"/>
      <w:r>
        <w:rPr>
          <w:rtl w:val="true"/>
        </w:rPr>
        <w:t>تذنیب فی مختصر من فضائل خدیجة امّ زوجة أمیر المؤمنین و فاطمة بنت رسول اللّه زوجة أمیر المؤمنین، و جعفر الطیّار أخی أمیر المؤمنین، و أبی طالب أبی أمیر المؤمنین أمّا خدیجة، ففی صحیح البخاری باسناده عن علی علیه السّلام قال</w:t>
      </w:r>
      <w:r>
        <w:rPr>
          <w:rtl w:val="true"/>
        </w:rPr>
        <w:t xml:space="preserve">: </w:t>
      </w:r>
      <w:r>
        <w:rPr>
          <w:rtl w:val="true"/>
        </w:rPr>
        <w:t>سمعت النبیّ صلّی اللّه علیه</w:t>
      </w:r>
      <w:bookmarkEnd w:id="215"/>
    </w:p>
    <w:p>
      <w:pPr>
        <w:pStyle w:val="BookText"/>
        <w:rPr/>
      </w:pP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نسائها خدیجة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خدیجة قد أتت معها إناء و شراب، فاذا هی أتتک فاقرأ علیها السلام من ربّها و منّی و بشّرها ببیت فی الجنّة من قصب لا صخب فیه و لا نصب</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الجزء الرابع من صحیح مسلم</w:t>
      </w:r>
      <w:r>
        <w:rPr>
          <w:rStyle w:val="FootnoteAnchor"/>
          <w:rtl w:val="true"/>
        </w:rPr>
        <w:footnoteReference w:id="1328"/>
      </w:r>
      <w:r>
        <w:rPr>
          <w:rFonts w:ascii="IRNazanin" w:hAnsi="IRNazanin" w:eastAsia="IRNazanin"/>
          <w:color w:val="111111"/>
          <w:sz w:val="28"/>
          <w:sz w:val="28"/>
          <w:szCs w:val="28"/>
          <w:rtl w:val="true"/>
          <w:lang w:bidi="fa-IR"/>
        </w:rPr>
        <w:t xml:space="preserve">، و فی الجمع بین الصحیحین، و هو </w:t>
      </w:r>
    </w:p>
    <w:p>
      <w:pPr>
        <w:pStyle w:val="BookText"/>
        <w:rPr/>
      </w:pPr>
      <w:r>
        <w:rPr>
          <w:rFonts w:ascii="IRNazanin" w:hAnsi="IRNazanin" w:eastAsia="IRNazanin"/>
          <w:color w:val="111111"/>
          <w:sz w:val="28"/>
          <w:sz w:val="28"/>
          <w:szCs w:val="28"/>
          <w:rtl w:val="true"/>
          <w:lang w:bidi="fa-IR"/>
        </w:rPr>
        <w:t>الحدیث الرابع و الثلاثون بعد المائتین من المتّفق علیه من البخاری و مسلم من مسند أبی هریرة، و قد روی مسلم فی الجزء المذکور بشارتها ببیت فی الجنّة عن أبی هریرة و عبد اللّه بن أبی أوفی و عائشة</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مسلم عدّة أحادیث فی غیرة عائشة و حسدها علی خدیجة، و من جملة تلک الأحادیث، ما رواه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علی امرأة من نساء النبیّ صلّی اللّه علیه و اله الاّ علی خدیجة، و انّی لم أدرکها،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اله اذا ذبح الشاة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بها الی أصدقاء خدیجة،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فأغضبت یوما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رزقت حبّها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المغازی لمحمّد بن اسحاق باسناده عن امّ رومان،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لرسول اللّه صلّی اللّه علیه و اله جارة قد أوصته بأن یتعاهدها، فحضر عنده شیء من المآکل، فأمر باعطائها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أمرتنی خدیجة بأن أتعاهدها،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أحسدها لکثرة ذکره 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تزال تذکر خدیجة کأن لم یکن علی ظهر الأرض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فقامت الی ناحیة منه فی البیت، فقالت امّ 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تؤاخذ عائشة، فانّها حدیثة سنّ، فناداها،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انّ خدیجة آمنت بی اذ کفر بی قومک، و رزقت منها الولد و حرمتموه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أیّها البصیر الی جرأتها علی اللّه و علی رسوله، و حسدها علی خدیجة علی ما أعطاها اللّه من الکرامة بعد وفاتها، ثمّ انظر الی عقول محبّیها، و عماهم عن عیوبها، ثمّ اشکر اللّه علی ما هداک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فضائل فاطمة علیها السّلام</w:t>
      </w:r>
    </w:p>
    <w:p>
      <w:pPr>
        <w:pStyle w:val="BookText"/>
        <w:rPr/>
      </w:pPr>
      <w:r>
        <w:rPr>
          <w:rFonts w:ascii="IRNazanin" w:hAnsi="IRNazanin" w:eastAsia="IRNazanin"/>
          <w:color w:val="111111"/>
          <w:sz w:val="28"/>
          <w:sz w:val="28"/>
          <w:szCs w:val="28"/>
          <w:rtl w:val="true"/>
          <w:lang w:bidi="fa-IR"/>
        </w:rPr>
        <w:t>و أمّا مناقب فاطمة علیهما السّلام، ففی الجزء الرابع عن صحیح البخاری، باسناده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أغضبها فقد أغضبنی</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الرابع من صحیح مسلم باسناده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بضعة منّی، یؤذینی من آذاها</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باسناده عن زید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بیتی و منبری روضة من ریاض الجنّة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الرابع من صحیح مسلم عدّة أحادیث،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ابنتی بضعة منّی، یریبنی ما رابها، و یؤذینی ما آذاها</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بضعة منّی، یؤذینی ما آذاها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أن تکونی سیّدة نساء المؤمنین، أو سیّدة نساء هذه الأمّة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الثعلبی، باسناده،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نساء العالمین </w:t>
      </w:r>
    </w:p>
    <w:p>
      <w:pPr>
        <w:pStyle w:val="BookText"/>
        <w:rPr/>
      </w:pPr>
      <w:r>
        <w:rPr>
          <w:rFonts w:ascii="IRNazanin" w:hAnsi="IRNazanin" w:eastAsia="IRNazanin"/>
          <w:color w:val="111111"/>
          <w:sz w:val="28"/>
          <w:sz w:val="28"/>
          <w:szCs w:val="28"/>
          <w:rtl w:val="true"/>
          <w:lang w:bidi="fa-IR"/>
        </w:rPr>
        <w:t>أربع؛ مریم بنت عمران، و آسیة بنت مزاحم امرأة فرعون، و خدیجة بنت خویلد، و فاطمة بنت محمّد</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الصحاح الستّة لرزین العبدری، فی باب مناقب فاطمة من صحیح أبی داود السجستانی، و هو کتاب السنن،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سارّ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ترضین أن تکونی سیّدة نساء العالمین، أو سیّدة نساء هذه الامّة،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مریم بنت عمران، و آسیة امرأة فرعون؟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سیّدة نساء عالمها، و آسیة سیّدة نساء عالمها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الثالث منه عدّة أحادیث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یشبه سمتا برسول اللّه صلّی اللّه علیه و اله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 نساء العالمین أربع الی آخر الحدیث کما تقدّم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و عمر خطبا الی رسول اللّه صلّی اللّه علیه و اله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صغیرة، فخطبها علی فزوّجها منه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 الروایات الواردة فی مناقب فاطمة علیها السّلام فی هذه الکتب المذکورة علی ما فصّله ابن بطریق فی کتاب عمدة الأخبار اثنان و عشرون حدیثا، من مسند أحمد بن حنبل حدیثان، و من صحیح البخاری أربعة أحادیث، و من صحیح مسلم تسعة أحادیث، و من تفسیر الثعلبی حدیث واحد، و من الجمع بین الصحیحین حدیث واحد، و من الجمع بین الصحاح الستّة خمسة أحادیث</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 نظر الی هذه الأحادیث الواردة فی مناقب فاطمة علیها السّلام مع ما تقدّم من الأحادیث الواردة فی فضل أهل البیت، و الأحادیث المتضمّنة لذکر المباهلة، علم قطعا بأنّ لها عند اللّه جاها عظیما، و شفاعة مقبولة، و جزم بأنّ بغضها و غاصب حقّها فی أعلی درجات الشقاوة، فلعن اللّه من ظلمها و غصب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جعفر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مناقب جعفر بن أبی طالب و کمالاته عند الشیعة، ففی أعلی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أهل السنّة، ففی مناقبه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البخاری، قال النبیّ صلّی اللّه علیه و اله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 و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خلقی و خلقی، و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أخونا و مولانا</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الصحاح الستّة، باسناده من صحیح أبی داود و هو السنن،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تلقّی جعفر بن أبی طالب، فالتزمه و قبّل ما بین عینیه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جعفرا یطیر مع الملائکة فی الجنّة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أبی هریرة،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احتذی النعال و لا رکب المطایا بعد رسول اللّه صلّی اللّه علیه و اله أکرم من جعفر بن أبی طالب، و لقد کان رسول اللّه صلّی اللّه علیه و اله یکنّیه أبا المساکین</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صحیح أبی داود،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اذا سلّم علی ابن جعفر،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یابن ذی الجناحین</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غیرها من الأحادیث فی مناقبه ترکناها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أبی طالب و اثبات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فقد اتّفق أهل النقل بأنّه کان ناصرا لرسول اللّه صلّی اللّه علیه و اله، و حامیه و حافظه من کید الأعداء، و لولاه لما ظهر دین الاسلام، و لکنّه کان یخفی ایمانه و یتّقی لیمکنه نصرة رسول اللّه صلّی اللّه علیه و اله، بل کان أبو طالب علی روایة من أوصیاء عیسی علیه السّلام، و قد اجتمعت الامامیّة علی ایمانه، و روایات أهل البیت المطهّرین علیهم السّلام علی فضله و ایمانه متظافرة،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ایمانه کان کایمان أصحاب الکهف و مؤمن آل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یدلّ علی ایمانه من طریق أهل السنّة، ما فی تفسیر الثعلبی فی تفسیر قوله تعالی وَ السّابِقُونَ السّابِقُونَ </w:t>
      </w:r>
      <w:r>
        <w:rPr>
          <w:rStyle w:val="FootnoteAnchor"/>
          <w:rtl w:val="true"/>
        </w:rPr>
        <w:footnoteReference w:id="1349"/>
      </w:r>
      <w:r>
        <w:rPr>
          <w:rFonts w:ascii="IRNazanin" w:hAnsi="IRNazanin" w:eastAsia="IRNazanin"/>
          <w:color w:val="111111"/>
          <w:sz w:val="28"/>
          <w:sz w:val="28"/>
          <w:szCs w:val="28"/>
          <w:rtl w:val="true"/>
          <w:lang w:bidi="fa-IR"/>
        </w:rPr>
        <w:t>أنّها مخصوصة بأمیر المؤمنین علی بن أبی طالب، و أنّه آمن برسول اللّه صلّی اللّه علیه و اله، و ساق الحدیث ثمّ قال فی آخر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أبا طالب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باللّه و رسوله، و صدّقته فیما جاء به، و صلّیت معه للّه تعالی،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محمّدا لا یدعو الاّ الی خیر فالزمه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أخبار أبی عمرو محمّد بن عبد الواحد الزاهد الطبری اللغوی، عن أبی العبّاس أحمد بن یحیی بن تغلب، عن ابن الأعرابی،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تغلب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 الردیّ من کلّ شیء، و الوعرة الموضع المخیف الموحش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العور خبر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p>
    <w:p>
      <w:pPr>
        <w:pStyle w:val="BookText"/>
        <w:rPr/>
      </w:pP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1351"/>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النبیّ یربّیه و عبق من سمته و خلقه و کرمه ما أطاق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امرت أن أنذر عشیرتی الأقربین، فاصنع لی طعاما، و اطبخ لی لحما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فعددتهم بنی هاشم بحتا فکانوا أربعین،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الطعام طعاما یکفی لاثنین أو 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المصطفی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شظیة من اللحم فشظاها بأسنانه و جعلها فی الجفنة،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أعددت لهم عسّا من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مضیت الی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فأعلمتهم أنّه قد دعاهم لطعام و شراب،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و أکلوا و لم یستتمّوا نصف الطعام حتّی تضلّعوا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بالواحد منهم یأکل مثل ذلک الطعام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باللبن،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فشربوا حتّی تضلّعوا،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بالواحد منهم وحده یشرب مثل ذلک 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بلغوا نصف العسّ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فلمّا أراد أن یتکلّم اعترض علیه أبو لهب لعنه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دعوتنا؟ ثمّ أتبع کلامه بکلمة،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و انصرفوا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اصنع لی مثل ذلک الطعام و الشراب،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فصنعته و مضیت الیهم برسالته،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الیه، فلمّا أکلوا و شربوا قام رسول اللّه صلّی اللّه علیه و اله لیتکلّم، فاعترضه أبو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أعور ما أنت 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فحبسوا، ثمّ قال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سیّدی فتکلّم بما تحبّ و بلّغ رسالة ربّک فانّک الصادق المصدّق</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اله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وراء هذه الجبل جیشا یرید أن یغیر علیکم أ کنتم تصدّقوننی؟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انّک لأنت الأمین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فوحّدوا اللّه الجبّار و اعبدوه وحده بالاخلاص، و اخلعوا هذه الأنداد الأنجاس، و أقرّوا و اشهدوا بأنّی رسول اللّه الیکم و الی الخلق، فانّی قد جئتکم بعزّ الدنیا و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 انصرفوا کلّهم و کان الموعظة قد عملت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لفظ حدیث أبی عمرو الزاهد</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نهایة الطلب و غایة السؤول فی مناقب آل الرسول لابراهیم بن علی بن محمّد الدینوری الحنبلیّ، یرفعه الی الحسن بن علی بن محمّد بن عبد اللّه الأزدی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عبد الکریم الجوزی، و قال الحسن بن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حدّثناه أیضا عبد اللّه بن عمر الرقّی، عن عبد الکریم الجوزی، عن طاووس،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طویل أخذنا منه موضع الحاجة،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قال للعبّاس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أمرنی باظهار أمری، و قد أنبأنی و استنبأنی فما عندک؟ فقال له العبّاس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تعلم أنّ قریشا أشدّ الناس حسدا لولد أبیک، و ان کانت هذه الخصلة کانت الطامّة الطمّاء و الداهیة العظمی، و رمینا عن قوس واحدة، فانتسفونا نسفا صلتا، و لکن اقترب بنا الی عمّک أبی طالب، فانّه کان أکبر أعمامک، فان لا ینصرک لا یخذلک و لا یسلمک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فأتیاه، فلمّا رآهما أبو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لکما لظنّة و خبرا، ما جاء بکما فی هذا الوقت؟ فعرّفه العبّاس رضی اللّه عنه ما قال له النبیّ صلّی اللّه علیه و اله و ما أجابه العبّاس رضی اللّه عنه، فنظر الیه أبو طالب رضی اللّه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یابن أخی، فانّک الرفیع کعبا، و المنیع حزبا، و الأعلی أبا، و اللّه لا یسلقک لسان الاّ سلقته الألسن حدادا، و اجتذبته سیوف حدادا، و اللّه لتذلّلنّ لک العرب ذلّ البهم لصاحبها، و لقد کان أبی یقرأ الکتاب </w:t>
      </w:r>
    </w:p>
    <w:p>
      <w:pPr>
        <w:pStyle w:val="BookText"/>
        <w:rPr/>
      </w:pPr>
      <w:r>
        <w:rPr>
          <w:rFonts w:ascii="IRNazanin" w:hAnsi="IRNazanin" w:eastAsia="IRNazanin"/>
          <w:color w:val="111111"/>
          <w:sz w:val="28"/>
          <w:sz w:val="28"/>
          <w:szCs w:val="28"/>
          <w:rtl w:val="true"/>
          <w:lang w:bidi="fa-IR"/>
        </w:rPr>
        <w:t>جمیعا، و لقد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صلبی لنبیّا لوددت أنّی أدرکت ذلک الزمان فآمنت به، فمن أدرکه من ولدی فلیؤمن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صفة اظهار نبیّهم صلّی اللّه علیه و اله للرسالة عقیب کلام أبی طالب له، و صورة شهادته، و قد صلّی وحده و جاءت خدیجة فصلّت معه، ثمّ جاء علی علیه السّلام فصلّی معه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الحنبلی المذکور، باسناده الی محمّد بن اسحاق، عن عبد اللّه بن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أبو طالب رضی اللّه عنه رسول اللّه صلّی اللّه علیه و اله، فظنّ أنّ بعض قریش اغتاله فقتله، فبعث الی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هاشم أظنّ أنّ بعض قریش اغتال محمّدا فقتله، فلیأخذ کلّ واحد منکم حدیدة صارمة، و لیجلس الی جنب عظیم من عظماء قریش، فاذا قلت ابغی محمّدا، قتل کلّ رجل منکم الرجل الذی الی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رسول اللّه صلّی اللّه علیه و اله جمع أبی طالب رضی اللّه عنه و هو فی بیت عند الصفا، فأتی أبا طالب و هو فی المسجد، فلمّا رأه أبو طالب رضی اللّه عنه 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فقدت محمّدا، فظننت أنّ بعضکم اغتاله، فأمرت کلّ فتی من بنی هاشم أن یأخذ حدیدة و یجلس کلّ واحد منهم الی عظیم منکم، فاذا قلت ابغی محمّدا، قتل کلّ واحد منهم الرجل الذی الی جانبه، فاکشفوا لی عمّا فی أیدیکم یا بنی هاشم، فکشف بنو هاشم عمّا فی أیدیهم، فنظرت قریش الی ذلک، فعندها هابت قریش رسول اللّه صلّی اللّه علیه و اله، ثمّ أنشأ أبو طالب رضی اللّه عنه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قریشا حیث حلّت و کلّ سرائر منها غرور</w:t>
      </w:r>
    </w:p>
    <w:p>
      <w:pPr>
        <w:pStyle w:val="BookText"/>
        <w:rPr/>
      </w:pPr>
      <w:r>
        <w:rPr>
          <w:rFonts w:ascii="IRNazanin" w:hAnsi="IRNazanin" w:eastAsia="IRNazanin"/>
          <w:color w:val="111111"/>
          <w:sz w:val="28"/>
          <w:sz w:val="28"/>
          <w:szCs w:val="28"/>
          <w:rtl w:val="true"/>
          <w:lang w:bidi="fa-IR"/>
        </w:rPr>
        <w:t>فانّی و الصوالح غادیات و ما تتلو السفافرة الشهور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لآل محمّد راع حفیظ و ودّ الصدر منّی و الضمیر </w:t>
      </w:r>
    </w:p>
    <w:p>
      <w:pPr>
        <w:pStyle w:val="BookText"/>
        <w:rPr/>
      </w:pPr>
      <w:r>
        <w:rPr>
          <w:rFonts w:ascii="IRNazanin" w:hAnsi="IRNazanin" w:eastAsia="IRNazanin"/>
          <w:color w:val="111111"/>
          <w:sz w:val="28"/>
          <w:sz w:val="28"/>
          <w:szCs w:val="28"/>
          <w:rtl w:val="true"/>
          <w:lang w:bidi="fa-IR"/>
        </w:rPr>
        <w:t>فلست بقاطع رحمی و ولدی و لو جرت مظالمها الجزور</w:t>
      </w:r>
    </w:p>
    <w:p>
      <w:pPr>
        <w:pStyle w:val="BookText"/>
        <w:rPr/>
      </w:pPr>
      <w:r>
        <w:rPr>
          <w:rFonts w:ascii="IRNazanin" w:hAnsi="IRNazanin" w:eastAsia="IRNazanin"/>
          <w:color w:val="111111"/>
          <w:sz w:val="28"/>
          <w:sz w:val="28"/>
          <w:szCs w:val="28"/>
          <w:rtl w:val="true"/>
          <w:lang w:bidi="fa-IR"/>
        </w:rPr>
        <w:t>أیأمر جمعهم أبناء فهر بقتل محمّد و الأمر زور</w:t>
      </w:r>
    </w:p>
    <w:p>
      <w:pPr>
        <w:pStyle w:val="BookText"/>
        <w:rPr/>
      </w:pPr>
      <w:r>
        <w:rPr>
          <w:rFonts w:ascii="IRNazanin" w:hAnsi="IRNazanin" w:eastAsia="IRNazanin"/>
          <w:color w:val="111111"/>
          <w:sz w:val="28"/>
          <w:sz w:val="28"/>
          <w:szCs w:val="28"/>
          <w:rtl w:val="true"/>
          <w:lang w:bidi="fa-IR"/>
        </w:rPr>
        <w:t>فلا و أبیک لا ظفرت قریش و لا لقیت رشادا اذ تشیر</w:t>
      </w:r>
    </w:p>
    <w:p>
      <w:pPr>
        <w:pStyle w:val="BookText"/>
        <w:rPr/>
      </w:pPr>
      <w:r>
        <w:rPr>
          <w:rFonts w:ascii="IRNazanin" w:hAnsi="IRNazanin" w:eastAsia="IRNazanin"/>
          <w:color w:val="111111"/>
          <w:sz w:val="28"/>
          <w:sz w:val="28"/>
          <w:szCs w:val="28"/>
          <w:rtl w:val="true"/>
          <w:lang w:bidi="fa-IR"/>
        </w:rPr>
        <w:t>بنی أخی و نوط القلب منّی و أبیض ماؤه غدق کثیر</w:t>
      </w:r>
    </w:p>
    <w:p>
      <w:pPr>
        <w:pStyle w:val="BookText"/>
        <w:rPr/>
      </w:pPr>
      <w:r>
        <w:rPr>
          <w:rFonts w:ascii="IRNazanin" w:hAnsi="IRNazanin" w:eastAsia="IRNazanin"/>
          <w:color w:val="111111"/>
          <w:sz w:val="28"/>
          <w:sz w:val="28"/>
          <w:szCs w:val="28"/>
          <w:rtl w:val="true"/>
          <w:lang w:bidi="fa-IR"/>
        </w:rPr>
        <w:t>و یشرب بعدها الولدان ریّا و أحمد قد تضمّنه القبور</w:t>
      </w:r>
    </w:p>
    <w:p>
      <w:pPr>
        <w:pStyle w:val="BookText"/>
        <w:rPr/>
      </w:pPr>
      <w:r>
        <w:rPr>
          <w:rFonts w:ascii="IRNazanin" w:hAnsi="IRNazanin" w:eastAsia="IRNazanin"/>
          <w:color w:val="111111"/>
          <w:sz w:val="28"/>
          <w:sz w:val="28"/>
          <w:szCs w:val="28"/>
          <w:rtl w:val="true"/>
          <w:lang w:bidi="fa-IR"/>
        </w:rPr>
        <w:t>أیا ابن الأنف أنف بنی قصیّ کأنّ جبینک القمر المنیر</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فی کتاب الحنبلی المذکور صاحب کتاب نهایة الطلب و غایة السؤول،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أخی و کان و اللّه صدوقا،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الأرحام، و اقام الصلاة و ایتاء الزکاة</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الکتاب المذکور، باسناده الی عروة بن عمر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أخی الأمین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ترزق، و لا تکفر فتعذّب</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الکتاب المذکور باسناده الی سعید بن جبیر،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طالب مرض، فعاده النبیّ صلّی اللّه علیه و اله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کتابه أیضا باسناده الی عطاء بن أبی ریاح،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النبیّ صلّی اللّه علیه و اله جنازة أبی طالب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و جزاک اللّه یا عمّ خیرا</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باسناده الی ثابت البنانی، عن اسحاق بن عبد اللّه بن الحارث،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ترجو لأبی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 أرجوه من ربّی</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الأوائل لأبی هلال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صلاة صلاّها رسول اللّه صلّی اللّه علیه و اله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طالب رضی اللّه عنه و معه جعفر رضی اللّه عنه علی نبیّ اللّه صلّی اللّه علیه و اله، و هو یصلّی و علی علیه السّلام علی یمینه، 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عمّک، فتأخّر علی و قام معه جعفر، و تقدّمهما رسول اللّه صلّی اللّه علیه و اله، فأنشد أبو طالب رضی اللّه عنه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و جعفرا ثقتی عند اخترام الزمان و الکرب</w:t>
      </w:r>
    </w:p>
    <w:p>
      <w:pPr>
        <w:pStyle w:val="BookText"/>
        <w:rPr/>
      </w:pPr>
      <w:r>
        <w:rPr>
          <w:rFonts w:ascii="IRNazanin" w:hAnsi="IRNazanin" w:eastAsia="IRNazanin"/>
          <w:color w:val="111111"/>
          <w:sz w:val="28"/>
          <w:sz w:val="28"/>
          <w:szCs w:val="28"/>
          <w:rtl w:val="true"/>
          <w:lang w:bidi="fa-IR"/>
        </w:rPr>
        <w:t>لا تخذلا و انصرا ابن عمّکما أخی لامّی من بینهم و أبی</w:t>
      </w:r>
    </w:p>
    <w:p>
      <w:pPr>
        <w:pStyle w:val="BookText"/>
        <w:rPr/>
      </w:pPr>
      <w:r>
        <w:rPr>
          <w:rFonts w:ascii="IRNazanin" w:hAnsi="IRNazanin" w:eastAsia="IRNazanin"/>
          <w:color w:val="111111"/>
          <w:sz w:val="28"/>
          <w:sz w:val="28"/>
          <w:szCs w:val="28"/>
          <w:rtl w:val="true"/>
          <w:lang w:bidi="fa-IR"/>
        </w:rPr>
        <w:t>و اللّه لا أخذل النبیّ و لا یخذله من بنی ذو حسب</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فی تفسیر الثعلبی فی تفسیر قوله تعالی وَ السّابِقُونَ السّابِقُونَ </w:t>
      </w:r>
      <w:r>
        <w:rPr>
          <w:rStyle w:val="FootnoteAnchor"/>
          <w:rtl w:val="true"/>
        </w:rPr>
        <w:footnoteReference w:id="1361"/>
      </w:r>
      <w:r>
        <w:rPr>
          <w:rFonts w:ascii="IRNazanin" w:hAnsi="IRNazanin" w:eastAsia="IRNazanin"/>
          <w:color w:val="111111"/>
          <w:sz w:val="28"/>
          <w:sz w:val="28"/>
          <w:szCs w:val="28"/>
          <w:rtl w:val="true"/>
          <w:lang w:bidi="fa-IR"/>
        </w:rPr>
        <w:t>أنّها مخصوصة بأمیر المؤمنین علی بن أبی طالب علیه السّلام، و أنّه آمن برسول اللّه صلّی اللّه علیه و اله، و ساق الحدیث، ثمّ قال فی آخر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 أبا طالب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باللّه و رسوله و صدّقته فیما جاء به، و صلّیت معه 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محمّدا لا یدعو الاّ الی خیر فالزمه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ذکر الثعلبی فی سورة الأنعام فی تفسیر قوله تعالی وَ هُمْ یَنْهَوْنَ عَنْهُ وَ یَنْأَوْنَ عَنْهُ </w:t>
      </w:r>
      <w:r>
        <w:rPr>
          <w:rStyle w:val="FootnoteAnchor"/>
          <w:rtl w:val="true"/>
        </w:rPr>
        <w:footnoteReference w:id="1363"/>
      </w:r>
      <w:r>
        <w:rPr>
          <w:rFonts w:ascii="IRNazanin" w:hAnsi="IRNazanin" w:eastAsia="IRNazanin"/>
          <w:color w:val="111111"/>
          <w:sz w:val="28"/>
          <w:sz w:val="28"/>
          <w:szCs w:val="28"/>
          <w:rtl w:val="true"/>
          <w:lang w:bidi="fa-IR"/>
        </w:rPr>
        <w:t>باسناده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اجتمعت الی أبی طالب،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w:t>
      </w:r>
    </w:p>
    <w:p>
      <w:pPr>
        <w:pStyle w:val="BookText"/>
        <w:rPr/>
      </w:pPr>
      <w:r>
        <w:rPr>
          <w:rFonts w:ascii="IRNazanin" w:hAnsi="IRNazanin" w:eastAsia="IRNazanin"/>
          <w:color w:val="111111"/>
          <w:sz w:val="28"/>
          <w:sz w:val="28"/>
          <w:szCs w:val="28"/>
          <w:rtl w:val="true"/>
          <w:lang w:bidi="fa-IR"/>
        </w:rPr>
        <w:t>طالب سلّم الینا محمّدا، فانّه قد أفسد أدیاننا و سبّ آلهتنا لنقتلنّه، و هذه أبناؤنا بین یدیک تبن بأیّهم شئت، ثمّ دعوا بعمارة بن الولید و کان مستحسنا،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ناقة حنّت الی غیر فصیلها؟ لا کان ذلک أبدا، ثمّ نهض عنهم، فدخل علی النبیّ صلّی اللّه علیه و اله فرآه کثیبا و قد علم مقالة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تحزن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الیک بجمعهم 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 و ابشر و قرّ بذاک منک عیونا</w:t>
      </w:r>
    </w:p>
    <w:p>
      <w:pPr>
        <w:pStyle w:val="BookText"/>
        <w:rPr/>
      </w:pPr>
      <w:r>
        <w:rPr>
          <w:rFonts w:ascii="IRNazanin" w:hAnsi="IRNazanin" w:eastAsia="IRNazanin"/>
          <w:color w:val="111111"/>
          <w:sz w:val="28"/>
          <w:sz w:val="28"/>
          <w:szCs w:val="28"/>
          <w:rtl w:val="true"/>
          <w:lang w:bidi="fa-IR"/>
        </w:rPr>
        <w:t>و دعوتنی و زعمت أنّک ناصحی و لقد نصحت و کنت قبل أمینا</w:t>
      </w:r>
    </w:p>
    <w:p>
      <w:pPr>
        <w:pStyle w:val="BookText"/>
        <w:rPr/>
      </w:pPr>
      <w:r>
        <w:rPr>
          <w:rFonts w:ascii="IRNazanin" w:hAnsi="IRNazanin" w:eastAsia="IRNazanin"/>
          <w:color w:val="111111"/>
          <w:sz w:val="28"/>
          <w:sz w:val="28"/>
          <w:szCs w:val="28"/>
          <w:rtl w:val="true"/>
          <w:lang w:bidi="fa-IR"/>
        </w:rPr>
        <w:t>و عرضت دینا لا محالة أنّه من خیر أدیان البریّة دینا</w:t>
      </w:r>
    </w:p>
    <w:p>
      <w:pPr>
        <w:pStyle w:val="BookText"/>
        <w:rPr/>
      </w:pP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مقاتل، و القاسم بن محصرة</w:t>
      </w:r>
      <w:r>
        <w:rPr>
          <w:rStyle w:val="FootnoteAnchor"/>
          <w:rtl w:val="true"/>
        </w:rPr>
        <w:footnoteReference w:id="1364"/>
      </w:r>
      <w:r>
        <w:rPr>
          <w:rFonts w:ascii="IRNazanin" w:hAnsi="IRNazanin" w:eastAsia="IRNazanin"/>
          <w:color w:val="111111"/>
          <w:sz w:val="28"/>
          <w:sz w:val="28"/>
          <w:szCs w:val="28"/>
          <w:rtl w:val="true"/>
          <w:lang w:bidi="fa-IR"/>
        </w:rPr>
        <w:t>، و عطاء بن دینلر واحدی الروایات عن ابن عبّاس</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الأشعار تصریح بایمانه، و تصدیق الرسول، و أنّ دینه خیر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الجمع بین الصحیحین من مسند عبد اللّه بن عمر فی الحدیث الحادی عشر من افراد البخاری، قال عمر بن حمزة، 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ذکرت قول الشاعر و أنا أنظر الی وجه النبیّ صلّی اللّه علیه و اله یستسقی و ما ینزل حتّی یجیش کلّ 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هو قول أبی طالب رضی اللّه عنه، و قد أخرجه بالاسناد من حدیث عبد الرحمن بن عبد اللّه بن دینار،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یتمثّل بشعر أبی طالب و ذکر البیت، و هی قصیدة معروفة عند أهل النقل و هی هذه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لعمری لقد کلّفت وجدا بأحمد و أحببته حبّ الحبیب المواصل </w:t>
      </w:r>
    </w:p>
    <w:p>
      <w:pPr>
        <w:pStyle w:val="BookText"/>
        <w:rPr/>
      </w:pPr>
      <w:r>
        <w:rPr>
          <w:rFonts w:ascii="IRNazanin" w:hAnsi="IRNazanin" w:eastAsia="IRNazanin"/>
          <w:color w:val="111111"/>
          <w:sz w:val="28"/>
          <w:sz w:val="28"/>
          <w:szCs w:val="28"/>
          <w:rtl w:val="true"/>
          <w:lang w:bidi="fa-IR"/>
        </w:rPr>
        <w:t>فلا زال فی الدنیا جمالا لأهلها و سیفا لمن عادی وزین المحافل</w:t>
      </w:r>
    </w:p>
    <w:p>
      <w:pPr>
        <w:pStyle w:val="BookText"/>
        <w:rPr/>
      </w:pPr>
      <w:r>
        <w:rPr>
          <w:rFonts w:ascii="IRNazanin" w:hAnsi="IRNazanin" w:eastAsia="IRNazanin"/>
          <w:color w:val="111111"/>
          <w:sz w:val="28"/>
          <w:sz w:val="28"/>
          <w:szCs w:val="28"/>
          <w:rtl w:val="true"/>
          <w:lang w:bidi="fa-IR"/>
        </w:rPr>
        <w:t>وجدت بنفسی دونه و حمیته و دارأت عنه بالذری و الکلاکل</w:t>
      </w:r>
    </w:p>
    <w:p>
      <w:pPr>
        <w:pStyle w:val="BookText"/>
        <w:rPr/>
      </w:pPr>
      <w:r>
        <w:rPr>
          <w:rFonts w:ascii="IRNazanin" w:hAnsi="IRNazanin" w:eastAsia="IRNazanin"/>
          <w:color w:val="111111"/>
          <w:sz w:val="28"/>
          <w:sz w:val="28"/>
          <w:szCs w:val="28"/>
          <w:rtl w:val="true"/>
          <w:lang w:bidi="fa-IR"/>
        </w:rPr>
        <w:t>و أیّده ربّ العباد بنصره و أظهر دینا حقّه غیر باطل</w:t>
      </w:r>
    </w:p>
    <w:p>
      <w:pPr>
        <w:pStyle w:val="BookText"/>
        <w:rPr/>
      </w:pPr>
      <w:r>
        <w:rPr>
          <w:rFonts w:ascii="IRNazanin" w:hAnsi="IRNazanin" w:eastAsia="IRNazanin"/>
          <w:color w:val="111111"/>
          <w:sz w:val="28"/>
          <w:sz w:val="28"/>
          <w:szCs w:val="28"/>
          <w:rtl w:val="true"/>
          <w:lang w:bidi="fa-IR"/>
        </w:rPr>
        <w:t>ألم تعلموا أنّ ابننا لا مکذّب لدینا و لا نرضی بدین الأباطل</w:t>
      </w:r>
    </w:p>
    <w:p>
      <w:pPr>
        <w:pStyle w:val="BookText"/>
        <w:rPr/>
      </w:pPr>
      <w:r>
        <w:rPr>
          <w:rFonts w:ascii="IRNazanin" w:hAnsi="IRNazanin" w:eastAsia="IRNazanin"/>
          <w:color w:val="111111"/>
          <w:sz w:val="28"/>
          <w:sz w:val="28"/>
          <w:szCs w:val="28"/>
          <w:rtl w:val="true"/>
          <w:lang w:bidi="fa-IR"/>
        </w:rPr>
        <w:t>و أبیض یستسقی الغمام بوجهه ثمال الیتمای عصمة للأرامل</w:t>
      </w:r>
    </w:p>
    <w:p>
      <w:pPr>
        <w:pStyle w:val="BookText"/>
        <w:rPr/>
      </w:pPr>
      <w:r>
        <w:rPr>
          <w:rFonts w:ascii="IRNazanin" w:hAnsi="IRNazanin" w:eastAsia="IRNazanin"/>
          <w:color w:val="111111"/>
          <w:sz w:val="28"/>
          <w:sz w:val="28"/>
          <w:szCs w:val="28"/>
          <w:rtl w:val="true"/>
          <w:lang w:bidi="fa-IR"/>
        </w:rPr>
        <w:t>یلوذ به الهلاّک من آل هاشم فهم عنده فی نعمة و فواضل</w:t>
      </w:r>
    </w:p>
    <w:p>
      <w:pPr>
        <w:pStyle w:val="BookText"/>
        <w:rPr/>
      </w:pPr>
      <w:r>
        <w:rPr>
          <w:rFonts w:ascii="IRNazanin" w:hAnsi="IRNazanin" w:eastAsia="IRNazanin"/>
          <w:color w:val="111111"/>
          <w:sz w:val="28"/>
          <w:sz w:val="28"/>
          <w:szCs w:val="28"/>
          <w:rtl w:val="true"/>
          <w:lang w:bidi="fa-IR"/>
        </w:rPr>
        <w:t>کذبتم و بیت اللّه نبری محمّدا و لمّا نطاعن دونه و نناضل</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 فی کتاب نهایة الطلب للحنبلی المذکور، باسناده الی عائشة تذکر صفة سقیا نبیّنا صلّی اللّه علیه و اله و نزول الغیث، و قالت فیه،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 لا علینا، فانجاب السحاب عن المدینة کالأکلیل، فضحک رسول اللّه صلّی اللّه علیه و اله حتّی بدت نواجده،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أبی طالب لو کان حیّا قرّت عیناه، من ینشدنا قوله؟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أردت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أنشد الأبیات الی آخرها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دلالة هذه الأبیات علی المقصود ظاهر، أیّها اللبیب اذا نظرت بعین الانصاف الی ما ذکرناه، قطعت بأنّ أبا طالب رضی اللّه عنه کان من أکبر المؤمنین و أفضل المصدّقین، و عرفت أنّ حقّه عظیم علی الاسلام و المسلمین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 مع کمال ظهور ایمان أبی طالب رضی اللّه عنه، زعم جماعة من أهل السنّة أنّ </w:t>
      </w:r>
    </w:p>
    <w:p>
      <w:pPr>
        <w:pStyle w:val="BookText"/>
        <w:rPr/>
      </w:pPr>
      <w:r>
        <w:rPr>
          <w:rFonts w:ascii="Amiri" w:hAnsi="Amiri" w:eastAsia="Amiri" w:cs="Amiri"/>
          <w:color w:val="111111"/>
          <w:sz w:val="28"/>
          <w:sz w:val="28"/>
          <w:szCs w:val="28"/>
          <w:rtl w:val="true"/>
          <w:lang w:bidi="ar-SA"/>
        </w:rPr>
        <w:t xml:space="preserve">المراد بقوله تعالی إِنَّکَ لا تَهْدِی مَنْ أَحْبَبْتَ </w:t>
      </w:r>
      <w:r>
        <w:rPr>
          <w:rStyle w:val="FootnoteAnchor"/>
          <w:rtl w:val="true"/>
        </w:rPr>
        <w:footnoteReference w:id="1368"/>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أبو المجد بن رشادة الواعظ الواسطی فی کتاب أسباب نزول القرآن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الفضل</w:t>
      </w:r>
      <w:r>
        <w:rPr>
          <w:rStyle w:val="FootnoteAnchor"/>
          <w:rtl w:val="true"/>
        </w:rPr>
        <w:footnoteReference w:id="1369"/>
      </w:r>
      <w:r>
        <w:rPr>
          <w:rFonts w:ascii="IRNazanin" w:hAnsi="IRNazanin" w:eastAsia="IRNazanin"/>
          <w:color w:val="111111"/>
          <w:sz w:val="28"/>
          <w:sz w:val="28"/>
          <w:szCs w:val="28"/>
          <w:rtl w:val="true"/>
          <w:lang w:bidi="fa-IR"/>
        </w:rPr>
        <w:t>فی قوله 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أبی طالب رضی اللّه عنه؟ و هذه السورة من آخر ما نزل من القرآن بالمدینه، و أبو طالب رضی اللّه عنه مات فی عنفوان الاسلام، و النبیّ صلّی اللّه علیه و اله بمکّة، و انّ هذه الآیة نزلت فی الحارث بن نعمان بن عبد المناف، و کان النبیّ صلّی اللّه علیه و اله یحبّه و یحبّ اسلامه الی آخر الحکایة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المقصود من بیان مختصر ممّا یدلّ علی أفضلیّة علیّ بن أبی طالب علیه السّلام علی سائر الصحابة فی نفسه و حسبه و نسبه، فمن نظر فی الأحادیث التی نقلناها فی الفاتحة و ما نقلناه هاهنا، جزم و قطع بأنّ علی بن أبی طالب و زوجته فاطمة الزهراء و ولدیه الحسن و الحسین علیهم السّلام خیر خلق اللّه بعد رسول اللّه صلّی اللّه علیه و اله حسبا و نسبا و علما و فضلا و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یغرّنّک قول عمر و ابنه، و عثمان و أبو هریرة، و الحسن البصری، و عمرو بن عبید و الجاحظ، بأفضلیّة أبی بکر؛ لاستنادهم الی هواء أنفسهم و میلهم الی عاجلهم؛ اذ لم یوجد له فضل فی کتاب ربّهم و سنّة نبیّهم، و ان وجد فعلی الطریقة النادرة، فلا تعارض أدنی ما لعلی علیه السّلام من المزایا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قولهم معارض بقول المقداد، و سلمان، و أبی ذرّ، و عمّار، و جابر، و حذیفة، و هؤلاء ممّن اتّفق الامّة علی عدالتهم، و الزبیر، و عطاء، و مجاهد، و سلمة، و أبی عبد اللّه البصری، و سلیمان بن جریر الرقّی و من تابعه، و ابن التمّار و من تابعه، </w:t>
      </w:r>
    </w:p>
    <w:p>
      <w:pPr>
        <w:pStyle w:val="BookText"/>
        <w:rPr/>
      </w:pPr>
      <w:r>
        <w:rPr>
          <w:rFonts w:ascii="IRNazanin" w:hAnsi="IRNazanin" w:eastAsia="IRNazanin"/>
          <w:color w:val="111111"/>
          <w:sz w:val="28"/>
          <w:sz w:val="28"/>
          <w:szCs w:val="28"/>
          <w:rtl w:val="true"/>
          <w:lang w:bidi="fa-IR"/>
        </w:rPr>
        <w:t>و کثیر النواء، و سالم بن أبی حفصة، و الحکم بن عیینة، و ثابت الحدّاد، بأفضلیّة علی علیه السّلام، و هو اختیار البغدادیّین کافّة، و الشیعة بأجمعها، و الحجّة فی اجماعها لدخول المعصوم فیها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الجزء العشرین من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بالتفضیل قول قدیم، قد قال به کثیر من الصحابة و التابعین، فمن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المقداد، و أبو ذرّ، و سلمان، و جابر بن عبد اللّه، و ابیّ بن کعب، و حذیفة، و بریدة، و أبو أیّوب، و سهل بن حنیف، و أبو الهیثم بن التیّهان، و خزیمة بن الثابت، و أبو الطفیل عامر بن واثلة، و العبّاس بن المطّلب، و بنوه و بنو هاشم کافّة و بنو المطّلب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الزبیر من القائلین به فی بدأ الأمر ثمّ رجع، و کان من بنی امیّة قوم یقولون بذلک، منهم خالد بن سعید بن العاص، و منهم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أذکر هاهنا الخبر المرویّ المشهور عن عمر، و هو من روایة ابن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عمر بن عبد العزیز جالسا فی مجلسه، اذ دخل حاجبه و معه امرأة أدماء طویلة، حسنة الجسم و القامة، و رجلان متعلّقان بها، و معهم کتاب من میمون بن مهران الی عمر، فدفعوا الیه الکتاب، ففضّه فاذا فیه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الی أمیر المؤمنین عمر بن عبد العزیز، من میمون بن مهران، سلام علیک و رحمة اللّه و برکاته، أمّا بعد، فانّه ورد علینا أمر ضاقت به الصدور، و عجزت عنه الأوساع</w:t>
      </w:r>
      <w:r>
        <w:rPr>
          <w:rStyle w:val="FootnoteAnchor"/>
          <w:rtl w:val="true"/>
        </w:rPr>
        <w:footnoteReference w:id="1372"/>
      </w:r>
      <w:r>
        <w:rPr>
          <w:rFonts w:ascii="Amiri" w:hAnsi="Amiri" w:eastAsia="Amiri" w:cs="Amiri"/>
          <w:color w:val="111111"/>
          <w:sz w:val="28"/>
          <w:sz w:val="28"/>
          <w:szCs w:val="28"/>
          <w:rtl w:val="true"/>
          <w:lang w:bidi="ar-SA"/>
        </w:rPr>
        <w:t xml:space="preserve">، و هربنا بأنفسنا عنه و وکلناه الی عالمه؛ لقول اللّه عزّ و جلّ وَ لَوْ رَدُّوهُ إِلَی الرَّسُولِ وَ إِلی أُولِی الْأَمْرِ مِنْهُمْ لَعَلِمَهُ الَّذِینَ یَسْتَنْبِطُونَهُ مِنْهُمْ </w:t>
      </w:r>
      <w:r>
        <w:rPr>
          <w:rStyle w:val="FootnoteAnchor"/>
          <w:rtl w:val="true"/>
        </w:rPr>
        <w:footnoteReference w:id="1373"/>
      </w:r>
      <w:r>
        <w:rPr>
          <w:rFonts w:ascii="IRNazanin" w:hAnsi="IRNazanin" w:eastAsia="IRNazanin"/>
          <w:color w:val="111111"/>
          <w:sz w:val="28"/>
          <w:sz w:val="28"/>
          <w:szCs w:val="28"/>
          <w:rtl w:val="true"/>
          <w:lang w:bidi="fa-IR"/>
        </w:rPr>
        <w:t xml:space="preserve">و هذه المرأة و الرجلان أحدهما زوجها و الآخر أبوها، و انّ أباها یا أمیر </w:t>
      </w:r>
    </w:p>
    <w:p>
      <w:pPr>
        <w:pStyle w:val="BookText"/>
        <w:rPr/>
      </w:pPr>
      <w:r>
        <w:rPr>
          <w:rFonts w:ascii="IRNazanin" w:hAnsi="IRNazanin" w:eastAsia="IRNazanin"/>
          <w:color w:val="111111"/>
          <w:sz w:val="28"/>
          <w:sz w:val="28"/>
          <w:szCs w:val="28"/>
          <w:rtl w:val="true"/>
          <w:lang w:bidi="fa-IR"/>
        </w:rPr>
        <w:t>المؤمنین زعم أنّ زوجها حلف بطلاقها أنّ علی بن أبی طالب خیر هذه الامّة و أولاها برسول اللّه صلّی اللّه علیه و اله، و انّه یزعم أنّ ابنته طلّقت منه، و أنّه لا یجوز له فی دینه أن یتّخذه صهرا، و هو یعلم أنّها حرام علیه کامّه، و انّ الزوج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أثمت لقد برّ قسمی، و صدّقت مقالتی، و انّها امرأتی علی رغم أنفک و غیظ قلبک، فاجتمعوا الیّ یختصمون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الرجل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کان ذاک قد حلفت بطلاقها أنّ علیّا خیر هذه الامّة و أولاها برسول اللّه صلّی اللّه علیه و اله عرفه من عرفه، و أنکره من أنکره، فلیغضب من غضب، و لیرض من رضی، و تسامع الناس بذلک، فاجتمعوا له، و ان کانت الألسن مجتمعة فالقلوب شتّی، و قد علمت یا أمیر المؤمنین اختلاف الناس فی أهوائهم، و تسرّعهم الی ما فیه الفتنة، فأحجمنا عن الحکم لتحکم بما أراک اللّه، و انّهما تعلّقا بها و أقسم أبوها أن لا یدعها معه، و أقسم زوجها أن لا یفارقها و لو ضربت عنقه، الاّ أن یحکم علیه بذلک حاکم لا یستطیع مخالفته و الامتناع منه، فرفعناهم الیک یا أمیر المؤمنین، أحسن اللّه توفیقک و أرشدک، و کتب فی أسفل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المشکلات وردن یوما فحارت فی تأمّلها العیون</w:t>
      </w:r>
    </w:p>
    <w:p>
      <w:pPr>
        <w:pStyle w:val="BookText"/>
        <w:rPr/>
      </w:pPr>
      <w:r>
        <w:rPr>
          <w:rFonts w:ascii="IRNazanin" w:hAnsi="IRNazanin" w:eastAsia="IRNazanin"/>
          <w:color w:val="111111"/>
          <w:sz w:val="28"/>
          <w:sz w:val="28"/>
          <w:szCs w:val="28"/>
          <w:rtl w:val="true"/>
          <w:lang w:bidi="fa-IR"/>
        </w:rPr>
        <w:t>و ضاق القوم ذرعا عن بناها فأنت لها أبا حفص أمین</w:t>
      </w:r>
    </w:p>
    <w:p>
      <w:pPr>
        <w:pStyle w:val="BookText"/>
        <w:rPr/>
      </w:pPr>
      <w:r>
        <w:rPr>
          <w:rFonts w:ascii="IRNazanin" w:hAnsi="IRNazanin" w:eastAsia="IRNazanin"/>
          <w:color w:val="111111"/>
          <w:sz w:val="28"/>
          <w:sz w:val="28"/>
          <w:szCs w:val="28"/>
          <w:rtl w:val="true"/>
          <w:lang w:bidi="fa-IR"/>
        </w:rPr>
        <w:t>لأنّک قد حویت العلم طرّا و أحکمت التجارب و الشؤون</w:t>
      </w:r>
    </w:p>
    <w:p>
      <w:pPr>
        <w:pStyle w:val="BookText"/>
        <w:rPr/>
      </w:pPr>
      <w:r>
        <w:rPr>
          <w:rFonts w:ascii="IRNazanin" w:hAnsi="IRNazanin" w:eastAsia="IRNazanin"/>
          <w:color w:val="111111"/>
          <w:sz w:val="28"/>
          <w:sz w:val="28"/>
          <w:szCs w:val="28"/>
          <w:rtl w:val="true"/>
          <w:lang w:bidi="fa-IR"/>
        </w:rPr>
        <w:t>و خلّفک الاله علی الرعایا فحظّک فیهم الحظّ الثمین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عمر بن عبد العزیز بنی هاشم و بنی امیّة و أفخاذ قریش، ثمّ قال لأبی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أیّها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الرجل زوجته ابنتی، و جهّزتها الیه بأحسن ما یجهّز به مثلها، حتّی اذا أمّلت خیره و رجوت صلاحه حلف بطلاقها کاذبا، ثمّ أراد الاقامة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لعلّه لم یطلّق امرأته فکیف حلف؟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انّ الذی حلف علیه لأبین حنثا و أوضح کذبا من أن یختلج فی صدری منه شکّ مع سنّی و علمی؛ لأنّه زعم أنّ علیّا خیر هذه الامّة و الاّ فامرأته طالق ثلاثا، فقال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أهکذا حلفت؟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قال نعم کاد المجلس یرتجّ بأهله، و بنو امیّة ینظرون الیه شزرا، الاّ أنّهم لم ینطقوا بشیء کلّ ینظر الی وجه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 عمر ملیّا ینکت الأرض بیده و القوم صامتون ینظرون ما یقوله، ثمّ رفع رأسه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ولی الحکومة بین قوم أصاب الحقّ و التمس السدادا</w:t>
      </w:r>
    </w:p>
    <w:p>
      <w:pPr>
        <w:pStyle w:val="BookText"/>
        <w:rPr/>
      </w:pPr>
      <w:r>
        <w:rPr>
          <w:rFonts w:ascii="IRNazanin" w:hAnsi="IRNazanin" w:eastAsia="IRNazanin"/>
          <w:color w:val="111111"/>
          <w:sz w:val="28"/>
          <w:sz w:val="28"/>
          <w:szCs w:val="28"/>
          <w:rtl w:val="true"/>
          <w:lang w:bidi="fa-IR"/>
        </w:rPr>
        <w:t>و ما خیر الامام اذا تعدّی خلاف الحقّ و اجتنب الرشادا</w:t>
      </w:r>
    </w:p>
    <w:p>
      <w:pPr>
        <w:pStyle w:val="BookText"/>
        <w:rPr/>
      </w:pPr>
      <w:r>
        <w:rPr>
          <w:rFonts w:ascii="IRNazanin" w:hAnsi="IRNazanin" w:eastAsia="IRNazanin"/>
          <w:color w:val="111111"/>
          <w:sz w:val="28"/>
          <w:sz w:val="28"/>
          <w:szCs w:val="28"/>
          <w:rtl w:val="true"/>
          <w:lang w:bidi="fa-IR"/>
        </w:rPr>
        <w:t>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یمین هذا الرجل؟ فسکتوا،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قولوا، فقال رجل من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فی فرج و لسنا نجتریء علی القول فیه و أنت عالم بالقول مؤتمن لهم و علیهم قل ما عندک، فانّ القول ما لم یکن یحقّ باطلا أو یبطل حقّا جائز علیّ فی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شیئا، فالتفت الی رجل من بنی هاشم من ولد عقیل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فیما حلف به هذا الرجل یا عقیلی؟ فاغتنمها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جعلت قولی حکما أو حکمی جائزا قلت، فان لم یکن ذلک فالسکوت أوسع لی و أبقی للمودّة،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قولک حکم و حکمک ماض</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بنو امیّة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أنصفتنا یا أمیر المؤمنین اذ جعلت الحکم الی غیرنا، و نحن من لحمتک و اولی رحمک،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عجزا و لؤما عرضت علیکم آنفا فما انتدبتم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تعطنا ما أعطیت العقیلی، و لا حکّمتنا کما حکّمته،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أصاب و أخطأتم و حزم و عجزتم و أبصر و عمیتم، فما ذنب عمر لا أبا لکم، أتدرون ما مثلکم؟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العقیلی یدری،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تقول یا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مثلهم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دعیتم الی أمر فلمّا عجزتم تناوله من لا یداخله عجز</w:t>
      </w:r>
    </w:p>
    <w:p>
      <w:pPr>
        <w:pStyle w:val="BookText"/>
        <w:rPr/>
      </w:pPr>
      <w:r>
        <w:rPr>
          <w:rFonts w:ascii="IRNazanin" w:hAnsi="IRNazanin" w:eastAsia="IRNazanin"/>
          <w:color w:val="111111"/>
          <w:sz w:val="28"/>
          <w:sz w:val="28"/>
          <w:szCs w:val="28"/>
          <w:rtl w:val="true"/>
          <w:lang w:bidi="fa-IR"/>
        </w:rPr>
        <w:t>فلمّا رأیتم ذاک أبدت نفوسکم نداما و هل یغنی من الحذر الحرز</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أصبت فقل ما سألتک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برّ قسمه و لم تطلق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علمت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یا أمیر المؤمنین ألم تعلم أنّ رسول اللّه صلّی اللّه علیه و اله قال لفاطمة علیها السّلام و هو عندها فی بیتها عائد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علّتک؟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الوعک یا أبتاه، و کان علی غائبا فی بعض حوائج النبیّ صلّی اللّه علیه و اله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أتشتهین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أشتهی عنبا و أنا أعلم أنّه عزیز و لیس وقت عنب،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قادر علی أن یجیئنا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ائتنا به مع أفضل امّتی عندک منزلة، فطرق علی الباب و دخل و معه مکتل قد ألقی علیه طرف ردائه، فقال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 التمسته لفاطمة،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اللهمّ کما سررتنی بأن خصصت علیّا بدعوتی، فاجعل فیه شفاء بنیّتی،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علی اسم اللّه یا بنیّة، فأکلت، و ما خرج رسول اللّه صلّی اللّه علیه و اله حتّی استقلّت و برأت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أشهد لقد سمعته و وعیته، یا رجل خذ بید امرأتک، فان عرض لک أبوها فاهشم أنفه،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مناف و اللّه ما نجهل ما یعلم غیرنا و لا بنا عمی فی دیننا، و لکنّا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تصیّدت الدنیا رجالا بفخّها فلم یدرکوا خیرا بل استقبحوا الشرّا</w:t>
      </w:r>
    </w:p>
    <w:p>
      <w:pPr>
        <w:pStyle w:val="BookText"/>
        <w:rPr/>
      </w:pPr>
      <w:r>
        <w:rPr>
          <w:rFonts w:ascii="IRNazanin" w:hAnsi="IRNazanin" w:eastAsia="IRNazanin"/>
          <w:color w:val="111111"/>
          <w:sz w:val="28"/>
          <w:sz w:val="28"/>
          <w:szCs w:val="28"/>
          <w:rtl w:val="true"/>
          <w:lang w:bidi="fa-IR"/>
        </w:rPr>
        <w:t>و أعماهم حبّ الغنی و أصمّهم فلم یدرکوا الاّ الخسارة و الوزرا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القم بنی امیّة حجرا، و مضی الرجل بامرأته، و کتب عمر الی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فانّی أحمد الیک اللّه الذی لا اله الاّ هو، أمّا بعد فانّی قد فهمت کتابک، و ورد الرجلان و المرأة، و قد صدق اللّه یمین الزوج و أبرّ قسمه، و أثبته </w:t>
      </w:r>
    </w:p>
    <w:p>
      <w:pPr>
        <w:pStyle w:val="BookText"/>
        <w:rPr/>
      </w:pPr>
      <w:r>
        <w:rPr>
          <w:rFonts w:ascii="IRNazanin" w:hAnsi="IRNazanin" w:eastAsia="IRNazanin"/>
          <w:color w:val="111111"/>
          <w:sz w:val="28"/>
          <w:sz w:val="28"/>
          <w:szCs w:val="28"/>
          <w:rtl w:val="true"/>
          <w:lang w:bidi="fa-IR"/>
        </w:rPr>
        <w:t>علی نکاحه، فاستیقن ذلک و اعمل علیه،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بتفضیله علیه السّلام علی الناس کافّة من التابعین فخلق کثیر، کاویس القرنی، و زید بن صوحان، و صعصعة أخیه، و جندب الخیر، و عبیدة السلمانی، و غیرهم ممّن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لفظة الشیعة تعرف فی ذلک العصر الاّ لمن قال بتفضیله علیه السّلام، و لم تکن الامامیّة و من نحا نحوها من الطاعنین فی امامة السلف مشهورة حینئذ علی هذا النحو من الاشتهار، فکان القائلون بالتفضیل هم المسمّون بالشیعة، و جمیع ما ورد من الآثار و الأخبار فی فضل الشیعة، و فی أنّهم موعودون بالجنّة، فهؤلاء هم المعنیّون به دون غیرهم، و لذلک قال أصحابنا المعتزلة فی کتبهم و تصانیفهم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الشیعة حقّا، فهذا القول هو أقرب الی السلامة و أشبه بالحقّ من القولین المقتسمین طرفی الافراط و التفریط ان شاء اللّه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نشأ من اتّباع الهوی، و حبّ متابعة الآباء، فانّه لا یخفی علی البصیر الخبیر أنّ الشیعة اسم لکلّ من تولّی بعلی علیه السّلام و سائر أهل البیت، و تبرّأ من الخلفاء الثلاثة و تابعیهم؛ لأنّ شیعة الرجل من تبعه و خالف من خالفه، فمن ترک اتّباع علی علیه السّلام و ادّعی الخلافة لا یسمّی شیعة له، و کذا من ترک بیعته و بایع غیره اختیارا من غیر اکراه، و کذا من أحبّ اتّباع غیره من مخالفیه و غاصبی حقّه و ان قال بأفضلیّته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أنّه لا یستحقّ هذا الاسم الاّ نحن؛ لقولنا بانحصار الامامة فی علی و أولاده علیهم السّلام، علی أنّ المصنّفین من علماء المخالف و المؤالف اذا ذکروا الشیعة فی مصنّفاتهم و قسّموها لا یجعلون المعتزلة القائلین بالأفضلیّة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قال بالتفضیل من بنی امیّة معاویة بن یزید بن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البقاء الشافعی فی کتاب 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یوم موت أبیه، فأقام فیها أربعین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فیها خمسة أشهر و أیّاما و خلع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غیر واحد أنّ معاویة بن یزید، لمّا خلع نفسه صعد المنبر، فجلس طویلا ثمّ حمد اللّه تعالی و أثنی علیه بأبلغ ما یکون من الحمد و الثناء، ثمّ ذکر النبیّ صلّی اللّه علیه و اله بأحسن ما یذکر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أنا بالراغب فی الائتمار علیکم، ما أکرهه منکم، و انّی أعلم أنّکم تکرهونا أیضا؛ لأنّا بلینابکم و بلیتم بنا، الاّ أنّ جدّی معاویة نازع هذا الأمر من کان بهذا أولی منه و من غیره؛ لقرابته من رسول اللّه صلّی اللّه علیه و اله، و عظیم فضله و سابقته، أعظم المهاجرین قدرا، و أشجعهم قلبا، و أکثرهم علما، و أوّلهم ایمانا، و أشرفهم منزلة، و أقدمهم صحبة، ابن عمّ رسول اللّه صلّی اللّه علیه و اله، و صهره و أخوه، زوّجه رسول اللّه صلّی اللّه علیه و اله ابنته، و جعله لها بعلا باختیاره لها، و جعلها له زوجة باختیارها له، أبو سبطیه سیّدا شباب أهل الجنّة و أفضلا هذه الامّة بعد الرسول صلّی اللّه علیه و اله، و ابنا فاطمة البتول علیها السّلام، من الشجرة الطیّبة الطاهرة الزکیّة، فرکب جدّی منه ما تعلمون، و رکبتم منه ما لا تجهلون، حتّی انتظمت لجدّی الامور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القدر المحتوم، و اخترمته أیدی المنون، بقی مرتهنا بعمله، فریدا فی قبره، و وجد ما قدّمت یداه، و رآی ما ارتکبه و اعتداه، ثم انتقلت الخلافة الی یزید أبی، فتقلّد أمرکم لهواء کان أبوه فیه، لقد کان أبی یزید بسوء فعله و اسرافه علی نفسه غیر خلیق بالخلافة علی امّة محمّد صلّی اللّه علیه و اله، فرکب هواء و استحسن خطأه، و أقدم علی ما أقدم من جرأته علی اللّه تعالی، و بغیه علی من استحلّ حرمته من </w:t>
      </w:r>
    </w:p>
    <w:p>
      <w:pPr>
        <w:pStyle w:val="BookText"/>
        <w:rPr/>
      </w:pPr>
      <w:r>
        <w:rPr>
          <w:rFonts w:ascii="IRNazanin" w:hAnsi="IRNazanin" w:eastAsia="IRNazanin"/>
          <w:color w:val="111111"/>
          <w:sz w:val="28"/>
          <w:sz w:val="28"/>
          <w:szCs w:val="28"/>
          <w:rtl w:val="true"/>
          <w:lang w:bidi="fa-IR"/>
        </w:rPr>
        <w:t>أولاد رسول اللّه صلّی اللّه علیه و اله، فقلّت مدّته، و انقطع أثره، و ضاجع عمله، و صار حلیف حفرته، رهین خطیئته، و بقیت أوزاره و تبعاته، و حصل علی ما قدم و ندم حیث لا ینفعه الندم، و شغلنا الحزن له عن الحزن علیه، فلیت شعری ماذا قال و ما قیل له، فهل عوقب باساءته، و جوزی بعمله، و ذلک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اختنقته العبرة، فبکی طویلا و علا نحیبه،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أنا ثالث القوم، و الساخط علیّ أکثر من الراضی، و ما کنت لأتحمّل آثامکم، و لا أرانی اللّه تعالی جلّت قدرته متقلّدا أوزارکم، و ألقاه بتبعاتکم، فشأنکم أمرکم، فخذوه و من رضیتم به علیکم فولّوه، فقد خلعت بیعتی عن أعناقکم،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مروان بن الحکم و کان تحت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أسنّة عمریّة یا أبا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عنّی أعن دینی تخدعنی، فو اللّه ما ذقت حلاوة خلافتکم فأتجرّع مرارتها، ائتنی برجال مثل رجال عمر، علی أنّه ما کان خبر جعلها شوری و صرفها عمّن لا یشکّ فی عدالته ظلما، و اللّه لئن کانت الخلافة نعیما لقد نال أبی منها مغرما و مأثما، و لئن کانت شرّا فحسبه منها ما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فدخل علیه أقاربه و امّه، فوجدوه یبکی، 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کنت حیضة و لم أسمع بخبرک،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 اللّه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ان لم یرحمنی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بنی امیّة قالوا لمؤدّبه عمر القصوص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علّمته هذا و لقّنته ایّاه، و صددته من الخلافة، و زیّنت له حبّ علی و أولاده، و حملته علی ما وسمنا به من الظلم، و حسّنت له البدع حتّی نطق بما نطق و قال بما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فعلته و لکنّه مجبول و مطبوع علی حبّ علی رضی اللّه عنه، فلم یقبلوا منه ذلک، و أخذوه و دفنوه حیّا حتّی مات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معاویة بن یزید بعد خلع نفسه بأربعین لیلة،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لیلة، و کان عمره ثلاثا و عشرین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عشرین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سنة، و لم یعقّب رحمة اللّه علیه و رضوانه</w:t>
      </w:r>
      <w:r>
        <w:rPr>
          <w:rFonts w:eastAsia="IRNazanin" w:cs="IRNazanin"/>
          <w:color w:val="111111"/>
          <w:sz w:val="28"/>
          <w:szCs w:val="28"/>
          <w:rtl w:val="true"/>
          <w:lang w:bidi="fa-IR"/>
        </w:rPr>
        <w:t xml:space="preserve">. </w:t>
      </w:r>
      <w:bookmarkStart w:id="216" w:name="pg5633_62360"/>
    </w:p>
    <w:p>
      <w:pPr>
        <w:pStyle w:val="BookText"/>
        <w:rPr/>
      </w:pPr>
      <w:bookmarkEnd w:id="216"/>
      <w:r>
        <w:rPr>
          <w:rFonts w:ascii="IRNazanin" w:hAnsi="IRNazanin" w:eastAsia="IRNazanin"/>
          <w:color w:val="111111"/>
          <w:sz w:val="28"/>
          <w:sz w:val="28"/>
          <w:szCs w:val="28"/>
          <w:rtl w:val="true"/>
          <w:lang w:bidi="fa-IR"/>
        </w:rPr>
        <w:t>هذا بیان أفضلیّة أمیر المؤمنین علیه السّلام، و أمّا سائر الأئمّة فبالاجماع کانوا أفضل من الذین کانوا یدّعون الامامة و ینازعونهم فی الخلافة، فثبت امامة أئمّتنا الاثنی عشر علیهم السّلام</w:t>
      </w:r>
      <w:r>
        <w:rPr>
          <w:rFonts w:eastAsia="IRNazanin" w:cs="IRNazanin"/>
          <w:color w:val="111111"/>
          <w:sz w:val="28"/>
          <w:szCs w:val="28"/>
          <w:rtl w:val="true"/>
          <w:lang w:bidi="fa-IR"/>
        </w:rPr>
        <w:t>.</w:t>
      </w:r>
    </w:p>
    <w:p>
      <w:pPr>
        <w:pStyle w:val="Heading4"/>
        <w:numPr>
          <w:ilvl w:val="3"/>
          <w:numId w:val="1"/>
        </w:numPr>
        <w:rPr/>
      </w:pPr>
      <w:bookmarkStart w:id="217" w:name="__RefHeading___Toc3186685_581953129"/>
      <w:bookmarkStart w:id="218" w:name="_Toc79"/>
      <w:bookmarkEnd w:id="217"/>
      <w:r>
        <w:rPr>
          <w:rtl w:val="true"/>
        </w:rPr>
        <w:t>تذنیب فی ذکر أدلّة المخالفین علی أفضلیّة أبی بکر</w:t>
      </w:r>
      <w:bookmarkEnd w:id="218"/>
    </w:p>
    <w:p>
      <w:pPr>
        <w:pStyle w:val="BookText"/>
        <w:rPr/>
      </w:pPr>
      <w:r>
        <w:rPr>
          <w:rFonts w:ascii="IRNazanin" w:hAnsi="IRNazanin" w:eastAsia="IRNazanin"/>
          <w:color w:val="111111"/>
          <w:sz w:val="28"/>
          <w:sz w:val="28"/>
          <w:szCs w:val="28"/>
          <w:rtl w:val="true"/>
          <w:lang w:bidi="fa-IR"/>
        </w:rPr>
        <w:t>و هذه عبارة المواقف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فی أفضل الناس بعد رسول اللّه صلّی اللّه علیه و اله، و هو عندنا و أکثر قدماء المعتزلة أبو بکر، و عند الشیعة و أکثر متأخّر المعتزلة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Style w:val="FootnoteAnchor"/>
          <w:rtl w:val="true"/>
        </w:rPr>
        <w:footnoteReference w:id="1375"/>
      </w:r>
      <w:r>
        <w:rPr>
          <w:rFonts w:ascii="Amiri" w:hAnsi="Amiri" w:eastAsia="Amiri" w:cs="Amiri"/>
          <w:color w:val="111111"/>
          <w:sz w:val="28"/>
          <w:sz w:val="28"/>
          <w:szCs w:val="28"/>
          <w:rtl w:val="true"/>
          <w:lang w:bidi="ar-SA"/>
        </w:rPr>
        <w:t>قال أکثر المفسّرین و قد أعتمد علیه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نزلت فی أبی بکر، فهو أتقی، و من هو أتقی فهو أکرم عند اللّه؛ لقوله تعالی إِنَّ أَکْرَمَکُمْ عِنْدَ اللّهِ أَتْقاکُمْ </w:t>
      </w:r>
      <w:r>
        <w:rPr>
          <w:rStyle w:val="FootnoteAnchor"/>
          <w:rtl w:val="true"/>
        </w:rPr>
        <w:footnoteReference w:id="1376"/>
      </w:r>
      <w:r>
        <w:rPr>
          <w:rFonts w:ascii="Amiri" w:hAnsi="Amiri" w:eastAsia="Amiri" w:cs="Amiri"/>
          <w:color w:val="111111"/>
          <w:sz w:val="28"/>
          <w:sz w:val="28"/>
          <w:szCs w:val="28"/>
          <w:rtl w:val="true"/>
          <w:lang w:bidi="ar-SA"/>
        </w:rPr>
        <w:t>و هو أی الاکرام عند اللّه هو الأفضل، فأبو بکر أفضل ممّن عداه من الامّة، و أیضا فقوله وَ ما لِأَحَدٍ عِنْدَهُ مِنْ نِعْمَةٍ تُجْزی یصرفه عن الحمل علی علی؛ اذ عنده نعمة التربیة، فانّ النبیّ صلّی اللّه علیه و اله ربّی علیّا و هی نعمة تجزی، و اذا لم یحمل علیه تعیّن أبو بکر؛ للاجماع أنّ ذلک الأتقی هو أحدهما لا 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الأمر بالاقتداء، فدخل فی الخطاب علی، و هو یشعر بالأفضلیّة؛ اذ لا یؤمر الأفضل و لا المساوی بالاقتداء سیّما عندهم؛ اذ لا یجوّزون امامة المفضول أصلا کما سیأتی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لأبی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طلعت شمس و لا غربت بعد النبیّین و المرسلین علی رجل أفضل من أبی بکر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سیّدا کهول أهل الجنّة ما خلا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لقوم فیهم أبو بکر أن یتقدّم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فی الصلاة مع أنّها أفضل العبادات،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رسوله الاّ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المسلمون الاّ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بلالا أذّن بالصلاة فی أیّام مرضه، فقال النبیّ صلّی اللّه علیه و اله لعبد اللّه بن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قل لأبی بکر یصلّی بالناس، فخرج فلم یجد علی الباب الاّ عمر فی جماعة لیس فیهم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صلّ بالناس، فلمّا کبّر و کان رجلا صیّتا و سمع علیه السّلام صوته قال ذلک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امّتی أبو بکر ثمّ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دون ربّی لاتّخذت أبا بکر خلیلا، لکن هو شریکی فی دینی و صاحبی الذی أوجبت له صحبتی فی الغار و خلیفتی فی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قد ذکر عنده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مثل أبی بکر، کذّبنی الناس و صدّقنی و آمن بی، و زوّجنی ابنته، و جهّزنی بماله و واسانی بنفسه، و جاهد معی فی ساعة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بعد النبیّین أبو بکر ثمّ عمر ثمّ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اذ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توصی و أما تعیّن من یقوم مقامک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أوصی رسول اللّه حتّی أوصی، و لکن ان أراد اللّه بالناس خیرا جمعهم علی خیرهم کما جمعهم بعد نبیّهم علی خیرهم</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بالآیة أبو الدحداح علی ما حکاه شارح الطوالع، </w:t>
      </w:r>
    </w:p>
    <w:p>
      <w:pPr>
        <w:pStyle w:val="BookText"/>
        <w:rPr/>
      </w:pPr>
      <w:r>
        <w:rPr>
          <w:rFonts w:ascii="IRNazanin" w:hAnsi="IRNazanin" w:eastAsia="IRNazanin"/>
          <w:color w:val="111111"/>
          <w:sz w:val="28"/>
          <w:sz w:val="28"/>
          <w:szCs w:val="28"/>
          <w:rtl w:val="true"/>
          <w:lang w:bidi="fa-IR"/>
        </w:rPr>
        <w:t>و رواه الواحدی باسناده الی عکرمة و ابن عبّاس، أنّه ابتاع نخلة فی دار فقیر بأربعین نخلة، و جعلها للفقیر بنخلة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الثعلبی الی عطاء أنّه أبو الدحداح، و نقل عن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الأتقی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شارح 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وَ یُطْعِمُونَ الطَّعامَ الآیات، فلا عبرة بقول جماعة من المفسّرین و علماء المخالفین بأنّها نزلت فی أبی بکر، و ان کانوا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لاحد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یصرفه عن علی؛ اذ عنده نعمة التربیة غیر موجّه؛ لأنّه لابدّ فی الآیة من تخصیص؛ لأنّه لا یتصوّر من لا یکون لأحد عنده من نعمة، فکان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لأحد ممّن یعطیهم الزکاة و الصدقة عنده من نعمة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فالعموم لیس بمراد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سلّمنا فلا نسلّم أنّه لیس علی أبی بکر نعمة تجزی، کیف ذلک؟ و علیه حقّ والدیه و حقّ النبیّ فی ارشاده الی امور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للاجماع أنّ ذلک الأتقی هو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بما نقلناه من الاختلاف بین العلماء و المفسّرین و قول جماعة منهم أنّه أبو الدحداح، و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نزلت فی أبی بکر؟ و قد أخرج البخاری فی صحیحه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فینا شیئا من القرآن الاّ أنّه أنزل عذری</w:t>
      </w:r>
      <w:r>
        <w:rPr>
          <w:rStyle w:val="FootnoteAnchor"/>
          <w:rtl w:val="true"/>
        </w:rPr>
        <w:footnoteReference w:id="1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 أن ینزل فی أبیها قرآن و لا تعلمه، مع شدّة حرصها علی رفعة شأنه، کما دلّ علیه تقدیمها له فی منصب نبیّ اللّه 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نزل فیه هذه الآیة و غیرها لاحتجّ بها یوم السقیفة، و لم یحتج بالأئمّة من قریش، لخروج علی علیه السّلام من شرکته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کان هو المراد بالأتقی، فلم قال أبو بکر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أقیلونی لست بخیرکم و علی فیکم؟ و لم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أبی بکر کانت فلتة وقی اللّه المسلمین شرّها؟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التی تمسّک المخالف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عنها علی سبیل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w:t>
      </w:r>
    </w:p>
    <w:p>
      <w:pPr>
        <w:pStyle w:val="BookText"/>
        <w:rPr/>
      </w:pPr>
      <w:r>
        <w:rPr>
          <w:rFonts w:ascii="IRNazanin" w:hAnsi="IRNazanin" w:eastAsia="IRNazanin"/>
          <w:color w:val="111111"/>
          <w:sz w:val="28"/>
          <w:sz w:val="28"/>
          <w:szCs w:val="28"/>
          <w:rtl w:val="true"/>
          <w:lang w:bidi="fa-IR"/>
        </w:rPr>
        <w:t>أخبار آحاد تفرّد المخالف بنقلها، و قد بیّنّا فی الفاتحة ضعف رواتهم، و أنّ هذه الأحادیث وضعوها فی زمن بنی امیّة، و الناس کانوا یتقرّبون الی ملوکهم بوضع أمثال هذه الأحادیث، و کانوا یتتبّعون مناقب أهل البیت و یضعون للخلفاء الثلاثة و معاویة بازائها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سبیل التفصیل، فالجواب عن الحدیث الأوّل، فقد ذکرنا فی الفاتحة فی أواخرها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خبر واحد انفرد المخالف بنقله، و یکذّبه قول أبی بکر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غیر معدود من الصحاح، فلا یعارض ما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من أبی فقد کفر، و خیر البریّة، و خیر الخلیقة، و خیر من أخلف، و خیر الناس، و لا یقاس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من المخالف جماعة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الاصفهانی، و الشیرازی، و الدیلمی، و الخوارزمی، و البلاذری، و الطبرانی، و ابن مردویه، و ابن حنبل</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وضعوه فی مقابل ما تواتر عن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نقله من المخالف جماعة کثیرة، أخرجه الترمذی فی صحیحه مسندا الی الخدری، و أخرجه أیضا مسندا الی حذیفة، و أخرجه ابن خالویه فی کتابه، و البخاری فی حدیث ابن عمر</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الشیعة من لا حصر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الذی تمسّکوا به قد انفردوا بنقله، و روایة عمر و هو منحرف عن أهل البیت، و قد وضعوه غفلة عن أنّ الجنّة لا کهول فیها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بما ذکرناه الجواب عن الحدیث الرابع أیضا، و یکذّبه أیضا تقدیم </w:t>
      </w:r>
    </w:p>
    <w:p>
      <w:pPr>
        <w:pStyle w:val="BookText"/>
        <w:rPr/>
      </w:pPr>
      <w:r>
        <w:rPr>
          <w:rFonts w:ascii="IRNazanin" w:hAnsi="IRNazanin" w:eastAsia="IRNazanin"/>
          <w:color w:val="111111"/>
          <w:sz w:val="28"/>
          <w:sz w:val="28"/>
          <w:szCs w:val="28"/>
          <w:rtl w:val="true"/>
          <w:lang w:bidi="fa-IR"/>
        </w:rPr>
        <w:t>النبیّ صلّی اللّه علیه و اله علیّا علیه السّلام فی امارة السرایا، و قراءة البراءة فی الموسم، و تقدیم عمرو بن العاص و خالد بن الولید و اسامة علیه فی امارة السرایا، و أیضا لو کان صحیحا لاحتجّ به أبو بکر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الحدیث الخامس، فقد تقدّم فی أواخر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الحدیث السادس، فهو عین الجواب عن الحدیث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الحدیث السابع، فانّه خبر واحد انفرد المخالف بنقله، علی أنّه لیس للخلّة معنی سوی المودّة، و لا شکّ أنّ هذا المعنی کان حاصلا بینه و بین علی علیه السّلام، بدلالة حدیث الطیر و الرایة و غیرهما، فعلم أنّه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خلیفتی فی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یکذّبه ما صحّحوه من الأحادیث الدالّة علی أنّ النبیّ صلّی اللّه علیه و اله لم یستخلف، و أیضا لو کان حقّا لاحتجّ به یوم السقیفة، و لما احتاج الی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کون المخالف منفردا بنقله مشتمل علی امور غیر واقعة؛ لأنّ أبا بکر لم یکن له مال لیجهّز النبیّ صلّی اللّه علیه و اله به، و لو کان له مال فلم لم یخرج أباه من دناءة العمل؟ و یترکه ینادی علی طعام ابن جذعان باجرة 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جهّز النبیّ صلّی اللّه علیه و اله بماله، فلم لم تنزل له آیة کما نزلت لأمیر المؤمنین علیه السّلام سورة هل أتی باعطائه أقراص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النبیّ صلّی اللّه علیه و اله قبل الهجرة کان غنیّا بمال خدیجة، و بعدها کان فی ضیافة الأنصار، و أنّه کان فی أوقات یشدّ النبیّ صلّی اللّه علیه و اله حجر المجاعة علی بطنه، و یطوی الأیّام لا یطعم فیهنّ طعاما الی أن فتح اللّه علیه البلدان، و أبو بکر مع سائر المهاجرین کانوا محتاجین الی الأنصار فی الدور و المال، فمتی جهّزه أبو بکر؟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أیضا لو کان أبو بکر غنیّا کریما، فلم لم یقدّم بین یدی نجواه؟ و حرم مناجاة النبی صلّی اللّه علیه و اله حین نزلت قوله تعالی یا أَیُّهَا الَّذِینَ آمَنُوا إِذا ناجَیْتُمُ الرَّسُولَ فَقَدِّمُوا بَیْنَ یَدَیْ نَجْواکُمْ صَدَقَةً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یعمل بهذه الآیة غیر علی علیه السّلام</w:t>
      </w:r>
      <w:r>
        <w:rPr>
          <w:rFonts w:eastAsia="Amiri" w:cs="Amiri" w:ascii="Amiri" w:hAnsi="Amiri"/>
          <w:color w:val="111111"/>
          <w:sz w:val="28"/>
          <w:szCs w:val="28"/>
          <w:rtl w:val="true"/>
          <w:lang w:bidi="ar-SA"/>
        </w:rPr>
        <w:t xml:space="preserve">. </w:t>
      </w:r>
      <w:bookmarkStart w:id="219" w:name="pg5633_62365"/>
    </w:p>
    <w:p>
      <w:pPr>
        <w:pStyle w:val="BookText"/>
        <w:rPr/>
      </w:pPr>
      <w:bookmarkEnd w:id="219"/>
      <w:r>
        <w:rPr>
          <w:rFonts w:ascii="Amiri" w:hAnsi="Amiri" w:eastAsia="Amiri" w:cs="Amiri"/>
          <w:color w:val="111111"/>
          <w:sz w:val="28"/>
          <w:sz w:val="28"/>
          <w:szCs w:val="28"/>
          <w:rtl w:val="true"/>
          <w:lang w:bidi="ar-SA"/>
        </w:rPr>
        <w:t xml:space="preserve">و أیضا لو کان أبو بکر غنیّا کریما، فلم لم یقدّم بین یدی نجواه؟ و حرم مناجاة النبی صلّی اللّه علیه و اله حین نزلت قوله تعالی یا أَیُّهَا الَّذِینَ آمَنُوا إِذا ناجَیْتُمُ الرَّسُولَ فَقَدِّمُوا بَیْنَ یَدَیْ نَجْواکُمْ صَدَقَةً </w:t>
      </w:r>
      <w:r>
        <w:rPr>
          <w:rStyle w:val="FootnoteAnchor"/>
          <w:rtl w:val="true"/>
        </w:rPr>
        <w:footnoteReference w:id="1382"/>
      </w:r>
      <w:r>
        <w:rPr>
          <w:rFonts w:ascii="IRNazanin" w:hAnsi="IRNazanin" w:eastAsia="IRNazanin"/>
          <w:color w:val="111111"/>
          <w:sz w:val="28"/>
          <w:sz w:val="28"/>
          <w:szCs w:val="28"/>
          <w:rtl w:val="true"/>
          <w:lang w:bidi="fa-IR"/>
        </w:rPr>
        <w:t>و لم یعمل بهذه الآیة غیر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معی دینار واحد، فبعته بعشرة دراهم، فجعلت أتصدّق منها بدرهم بعد درهم، ثمّ اناجی رسول اللّه مرّة بعد مرّة اخری، حتّی تصدّقت بالدراهم فی عشر مرّات، ثمّ نسخ اللّه تلک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زعم أهل السنّة أنّ أبا بکر أنفق علی النبیّ صلّی اللّه علیه و اله أربعین ألف درهم، و کیف یصدّق العاقل هذا المقال؟ مع أنّ أبا بکر لم تسمح نفسه بصدقة درهم لمناجاة الرسول، لقد جاءوا بالافک ظلما و قالوا 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مختصّ بنقله، و مع هذا لا یعارض ما وردت من الروایات المشهورة عند المخالف و المتواتر عند الشیعة الدالّة علی أفضلیّة علی علیه السّلام، و ما تواتر عن علی علیه السّلام من الشکایات و التظلّمات من أبی بکر و عمر و ادّعاء الأحقیّة، و ما اشتهر من قول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ام سلّمنا صحّته، فهو قول لأبی بکر، و قوله لیس بحجّة عندنا، مع أنّه یلزم أن یکون معاویة الزندیق الذی لعنه النبیّ صلّی اللّه علیه و اله فی عدّة مواطن، و سیجیء ان شاء اللّه ذکر مثالبه، أفضل من الحسن و الحسین سیّدی شباب أهل الجنّة و سائر الصحابة؛ لأنّ الناس اجتمعوا بعد علی علیه السّلام علی بیعته، أعوذ باللّه من الغوایة</w:t>
      </w:r>
      <w:r>
        <w:rPr>
          <w:rFonts w:eastAsia="IRNazanin" w:cs="IRNazanin"/>
          <w:color w:val="111111"/>
          <w:sz w:val="28"/>
          <w:szCs w:val="28"/>
          <w:rtl w:val="true"/>
          <w:lang w:bidi="fa-IR"/>
        </w:rPr>
        <w:t>.</w:t>
      </w:r>
    </w:p>
    <w:p>
      <w:pPr>
        <w:pStyle w:val="Heading3"/>
        <w:numPr>
          <w:ilvl w:val="2"/>
          <w:numId w:val="1"/>
        </w:numPr>
        <w:rPr/>
      </w:pPr>
      <w:bookmarkStart w:id="220" w:name="__RefHeading___Toc3186687_581953129"/>
      <w:bookmarkStart w:id="221" w:name="_Toc80"/>
      <w:bookmarkEnd w:id="220"/>
      <w:r>
        <w:rPr>
          <w:rtl w:val="true"/>
        </w:rPr>
        <w:t>الدلیل السابع و الثلاثون</w:t>
      </w:r>
      <w:r>
        <w:rPr>
          <w:rtl w:val="true"/>
        </w:rPr>
        <w:t xml:space="preserve">: </w:t>
      </w:r>
      <w:r>
        <w:rPr>
          <w:rtl w:val="true"/>
        </w:rPr>
        <w:t>بطلان امامة أوّل خلفائهم</w:t>
      </w:r>
      <w:bookmarkEnd w:id="221"/>
    </w:p>
    <w:p>
      <w:pPr>
        <w:pStyle w:val="Heading4"/>
        <w:numPr>
          <w:ilvl w:val="3"/>
          <w:numId w:val="1"/>
        </w:numPr>
        <w:rPr/>
      </w:pPr>
      <w:bookmarkStart w:id="222" w:name="__RefHeading___Toc3186689_581953129"/>
      <w:bookmarkStart w:id="223" w:name="_Toc81"/>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انّ أوّل خلفائهم کان ظالما فاسقا، و الظالم و الفاسق لا یستحقّ الخلافة؛ لقوله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تعالی لا یَنالُ عَهْدِی الظّالِمِینَ </w:t>
      </w:r>
      <w:r>
        <w:rPr>
          <w:rStyle w:val="FootnoteAnchor"/>
          <w:rtl w:val="true"/>
        </w:rPr>
        <w:footnoteReference w:id="1383"/>
      </w:r>
      <w:r>
        <w:rPr>
          <w:rFonts w:ascii="Amiri" w:hAnsi="Amiri" w:eastAsia="Amiri" w:cs="Amiri"/>
          <w:color w:val="111111"/>
          <w:sz w:val="28"/>
          <w:sz w:val="28"/>
          <w:szCs w:val="28"/>
          <w:rtl w:val="true"/>
          <w:lang w:bidi="ar-SA"/>
        </w:rPr>
        <w:t xml:space="preserve">و لقوله تعالی وَ لا تَرْکَنُوا إِلَی الَّذِینَ ظَلَمُوا </w:t>
      </w:r>
      <w:r>
        <w:rPr>
          <w:rStyle w:val="FootnoteAnchor"/>
          <w:rtl w:val="true"/>
        </w:rPr>
        <w:footnoteReference w:id="1384"/>
      </w:r>
      <w:r>
        <w:rPr>
          <w:rFonts w:ascii="Amiri" w:hAnsi="Amiri" w:eastAsia="Amiri" w:cs="Amiri"/>
          <w:color w:val="111111"/>
          <w:sz w:val="28"/>
          <w:sz w:val="28"/>
          <w:szCs w:val="28"/>
          <w:rtl w:val="true"/>
          <w:lang w:bidi="ar-SA"/>
        </w:rPr>
        <w:t xml:space="preserve">و لقوله تعالی إِنْ جاءَکُمْ فاسِقٌ بِنَبَإٍ فَتَبَیَّنُوا </w:t>
      </w:r>
      <w:r>
        <w:rPr>
          <w:rStyle w:val="FootnoteAnchor"/>
          <w:rtl w:val="true"/>
        </w:rPr>
        <w:footnoteReference w:id="1385"/>
      </w:r>
      <w:r>
        <w:rPr>
          <w:rFonts w:ascii="IRNazanin" w:hAnsi="IRNazanin" w:eastAsia="IRNazanin"/>
          <w:color w:val="111111"/>
          <w:sz w:val="28"/>
          <w:sz w:val="28"/>
          <w:szCs w:val="28"/>
          <w:rtl w:val="true"/>
          <w:lang w:bidi="fa-IR"/>
        </w:rPr>
        <w:t>فاذا بطل امامة أبی بکر بطل امامة الآخرین أیضا، فاذا بطل امامة أئمّة النواصب ثبت امامة أئمّتنا الاثنی عشر؛ لأنّ سائر المخالفین لیس لهم شبهة قویّة فی ترویج باطلهم، و قد أبطلنا بحمد اللّه شبههم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ظلم الأوّل المنافی لامامته أنّه کان مشرکا یعبد الأصنام، و الشرک أعظم الظلم،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یشمل جمیع من ظلم، سواء تاب بعده أو لم یتب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ارساله خالد بن الولید الی بنی حنیفة، فقتل و سبی و نهب، و نکح امرأة رئیسهم مالک من لیلته بغیر عدّة، حتّی أنکر عمر قتالهم، و حبس ما قسّم له من مالهم، فلمّا صار الأمر له ردّه علیهم، و ردّ ما وجد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 قتالهم بمنع زکواتهم، مع أنّهم لم یستحلّوا منعا حتّی یلزم ارتدادهم، و انّما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النصّ من النبیّ صلّی اللّه علیه و اله بغدیر خمّ علی علی علیه السّلام، و لا نؤدّی صدقاتنا الی أبی بکر، وهب أنّ الرجال منعوا الصدقات، فما ذنب النساء المسلمات حتّی یبعن و یوطأنّ، و قد أورد الطبری، و مسلم، و البخاری عن القوم الذین کانوا مع خالد،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مؤذّننا و مؤذّنهم، و صلّینا و صلّوا، و تشهّدنا و تشهّدوا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حمل أبا بکر علی ذلک ما رواه الشیخ القمّی</w:t>
      </w:r>
      <w:r>
        <w:rPr>
          <w:rStyle w:val="FootnoteAnchor"/>
          <w:rtl w:val="true"/>
        </w:rPr>
        <w:footnoteReference w:id="1387"/>
      </w:r>
      <w:r>
        <w:rPr>
          <w:rFonts w:ascii="IRNazanin" w:hAnsi="IRNazanin" w:eastAsia="IRNazanin"/>
          <w:color w:val="111111"/>
          <w:sz w:val="28"/>
          <w:sz w:val="28"/>
          <w:szCs w:val="28"/>
          <w:rtl w:val="true"/>
          <w:lang w:bidi="fa-IR"/>
        </w:rPr>
        <w:t>فی کتاب الواحدة عن البراء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وفد بنی تمیم أتوا النبیّ صلّی اللّه علیه و اله، فقال أمیرهم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الایمان، فعلّمه </w:t>
      </w:r>
    </w:p>
    <w:p>
      <w:pPr>
        <w:pStyle w:val="BookText"/>
        <w:rPr/>
      </w:pPr>
      <w:r>
        <w:rPr>
          <w:rFonts w:ascii="IRNazanin" w:hAnsi="IRNazanin" w:eastAsia="IRNazanin"/>
          <w:color w:val="111111"/>
          <w:sz w:val="28"/>
          <w:sz w:val="28"/>
          <w:szCs w:val="28"/>
          <w:rtl w:val="true"/>
          <w:lang w:bidi="fa-IR"/>
        </w:rPr>
        <w:t>الشهادتین و أرکان الشریعة، و نهاه عن مناهیها، و أمره أن یوالی وصیّه من بعده، و أشار الی علی بن أبی طالب علیه السّلام، فلمّا ذهب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الی رجل من أهل الجنّة، فلینظر الی هذا الرجل، فلحقه الشیخان و سألاه الاستغفار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لکما تدعان صاحب الشفاعة و تسألانی، فغضبا و رجعا، فرآهما النبیّ صلّی اللّه علیه و اله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الحقّ مبغضة؟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النبیّ صلّی اللّه علیه و اله جاء مالک لینظر من قام مقامه، فرآی أبا بکر یخطب،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فوصیّ رسول اللّه الذی أمرنی بموالاته؟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یحدث بهذا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حدث شیء و لکنّکم خنتم اللّه و رسوله، و نظر الیه شزرا و تقدّم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أرقاک هذا المنبر و وصیّ رسول اللّه صلّی اللّه علیه و اله جالس؟ فأمر قنفذا و خالدا باخراجه، فدفعاه کرها، فرکب راحلته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أطعنا رسول اللّه ما کان بیننا فیا قوم ما شأنی و شأن أبی بکر</w:t>
      </w:r>
    </w:p>
    <w:p>
      <w:pPr>
        <w:pStyle w:val="BookText"/>
        <w:rPr/>
      </w:pPr>
      <w:r>
        <w:rPr>
          <w:rFonts w:ascii="IRNazanin" w:hAnsi="IRNazanin" w:eastAsia="IRNazanin"/>
          <w:color w:val="111111"/>
          <w:sz w:val="28"/>
          <w:sz w:val="28"/>
          <w:szCs w:val="28"/>
          <w:rtl w:val="true"/>
          <w:lang w:bidi="fa-IR"/>
        </w:rPr>
        <w:t>اذا مات بکر قام بکر مقامه فتلک و بیت اللّه قاصمة الظهر</w:t>
      </w:r>
    </w:p>
    <w:p>
      <w:pPr>
        <w:pStyle w:val="BookText"/>
        <w:rPr/>
      </w:pPr>
      <w:r>
        <w:rPr>
          <w:rFonts w:ascii="IRNazanin" w:hAnsi="IRNazanin" w:eastAsia="IRNazanin"/>
          <w:color w:val="111111"/>
          <w:sz w:val="28"/>
          <w:sz w:val="28"/>
          <w:szCs w:val="28"/>
          <w:rtl w:val="true"/>
          <w:lang w:bidi="fa-IR"/>
        </w:rPr>
        <w:t>الی آخر أبیاته، فبعث أبو بکر خالدا بجیش لقتله، فجاء فلم یجد فیهم مؤذّنا،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ارتددتم عن الاسلام،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المؤذّن الی امتیار الطعام، فلم یسمع وصافهم الحرب، و کان مالک یعدّ بألف فارس، فخافه خالد، فنظر مالک الی امرأته و هی تنظر الحرب و تستر وجهها بذراعیها،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قتلنی أحد فأنت، فوقعت فی نفس خالد، فأعطاه الأمان، فاستوثق منه و طرح سلاحه، فأخذه و قتله، و عرّس بامرأته من لیلته، و طبخ علی رأسه لحم جزور لولیمته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متمّم أخو مالک، فاستعدی أبا بکر علی خالد، و استعان بعمر، فقال عمر لأبی بکر، اقتل خالدا بمالک،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لأقتل صحابیّا بأعرابیّ فی ردّة عمیاء،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یرتدّ بل حمله علی ذلک جمال امرأته، فتشاتما،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ملکت أمرا لقتلته به، فلمّا ولی عمر جاءه متمّم،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وعدتنی بقتله،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w:t>
      </w:r>
    </w:p>
    <w:p>
      <w:pPr>
        <w:pStyle w:val="BookText"/>
        <w:rPr/>
      </w:pPr>
      <w:r>
        <w:rPr>
          <w:rFonts w:ascii="IRNazanin" w:hAnsi="IRNazanin" w:eastAsia="IRNazanin"/>
          <w:color w:val="111111"/>
          <w:sz w:val="28"/>
          <w:sz w:val="28"/>
          <w:szCs w:val="28"/>
          <w:rtl w:val="true"/>
          <w:lang w:bidi="fa-IR"/>
        </w:rPr>
        <w:t>لاغیّر شیئا فعله صاحب رسول اللّه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قالوا قد یعلم من الردّة ما یخفی علی عمر؟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و قد أوصاهم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أذّنوا و أقاموا کفوا عنهم، و کیف یخفی ذلک و القصّة مشهورة؟ فقد حدّث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أقاموا الصلاة فلم یلتفت خالد الیهم، و أمر بقتلهم، فحلف لا یسیر له تحت لواء، و رجع فأعلم أبا بکر،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خالد لمالک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فأوهم أنّه لیس بصاحب له،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کذلک لما خفی علی عمر، و لاعتذر أبو بکر الی عمر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صاحب العقد و صاحب الاغانی عن الریاشی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متمّما خاطب عبد اللات و خالدا،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القتیل اذ الرماح تنافجت بین البیوت قتلت باب الأزور</w:t>
      </w:r>
    </w:p>
    <w:p>
      <w:pPr>
        <w:pStyle w:val="BookText"/>
        <w:rPr/>
      </w:pPr>
      <w:r>
        <w:rPr>
          <w:rFonts w:ascii="IRNazanin" w:hAnsi="IRNazanin" w:eastAsia="IRNazanin"/>
          <w:color w:val="111111"/>
          <w:sz w:val="28"/>
          <w:sz w:val="28"/>
          <w:szCs w:val="28"/>
          <w:rtl w:val="true"/>
          <w:lang w:bidi="fa-IR"/>
        </w:rPr>
        <w:t>أدعوته باللّه ثمّ قتلته لو هو دعاک بذمّة لم یغدر</w:t>
      </w:r>
    </w:p>
    <w:p>
      <w:pPr>
        <w:pStyle w:val="BookText"/>
        <w:rPr/>
      </w:pPr>
      <w:r>
        <w:rPr>
          <w:rFonts w:ascii="IRNazanin" w:hAnsi="IRNazanin" w:eastAsia="IRNazanin"/>
          <w:color w:val="111111"/>
          <w:sz w:val="28"/>
          <w:sz w:val="28"/>
          <w:szCs w:val="28"/>
          <w:rtl w:val="true"/>
          <w:lang w:bidi="fa-IR"/>
        </w:rPr>
        <w:t>فاذهب فلا تنفکّ حامل لعنة ما زعزعت ریح غصون العصفر</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فاطمة قریتین من قری خیبر، نحلها رسول اللّه صلّی اللّه علیه و اله بهما، و قد ادّعتهما مع عصمتها فی آیة التطهیر، و أورد فی مناقبها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یریبنی ما رابها، و من أغضبها فقد أغضبنی، و لیس للنبیّ أن یغضب لغضبها الاّ و هو حقّ، و الاّ لجاز أن یغضب لغضب کلّ مبطل</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ابن بطریق فی کتاب عدّة الأخبار من کتب أهل السنّة من فضائلها من </w:t>
      </w:r>
    </w:p>
    <w:p>
      <w:pPr>
        <w:pStyle w:val="BookText"/>
        <w:rPr/>
      </w:pPr>
      <w:r>
        <w:rPr>
          <w:rFonts w:ascii="IRNazanin" w:hAnsi="IRNazanin" w:eastAsia="IRNazanin"/>
          <w:color w:val="111111"/>
          <w:sz w:val="28"/>
          <w:sz w:val="28"/>
          <w:szCs w:val="28"/>
          <w:rtl w:val="true"/>
          <w:lang w:bidi="fa-IR"/>
        </w:rPr>
        <w:t>کونها سیّدة نساء العالمین و غیرها من الفضائل اثنین و عشرین حدیثا، من مسند أحمد بن حنبل حدیثین، و عن صحیح البخاری أربعة أحادیث، و عن صحیح مسلم تسعة أحادیث، و عن تفسیر الثعلبی حدیثا واحدا، و عن الجمع بین الصحیحین للحمیدی حدیثا واحدا، و عن الجمع بین الصحاح الستّة لرزین بن معاویة العبدری خمسة أحادیث</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یجوّز العاقل المؤمن أن تدّعی سیّدة نساء العالمین مع غایة رفعة الشأن بغیر الحق؟</w:t>
      </w:r>
    </w:p>
    <w:p>
      <w:pPr>
        <w:pStyle w:val="BookText"/>
        <w:rPr/>
      </w:pPr>
      <w:r>
        <w:rPr>
          <w:rFonts w:ascii="IRNazanin" w:hAnsi="IRNazanin" w:eastAsia="IRNazanin"/>
          <w:color w:val="111111"/>
          <w:sz w:val="28"/>
          <w:sz w:val="28"/>
          <w:szCs w:val="28"/>
          <w:rtl w:val="true"/>
          <w:lang w:bidi="fa-IR"/>
        </w:rPr>
        <w:t>ثمّ انظر الی الشهود، و قد شهد لها علیّ المعصوم المطهّر بآیة التطهیر، و انّی تارک فیکم الثقلین، و ما ورد فیه من 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یدور مع الحقّ حیث دار،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 الحقّ مع علیّ،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الصدّیق الأکبر</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شهدت أیضا مع أمیر المؤمنین، المبشّرتان بالجنّة أسماء بنت عمیس و امّ أیمن، و اسمها برکة، و هی حاضنة النبیّ صلّی اللّه علیه و اله، و قد کانت تخبر بفضائله قبل ظهور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اثباتها بالبیّنة کان تبرّعا منها؛ لأنّها کانت صاحبة الید، و لیس علی من له الید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الخدری و السدی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آیة وَ آتِ ذَا الْقُرْبی حَقَّهُ </w:t>
      </w:r>
      <w:r>
        <w:rPr>
          <w:rStyle w:val="FootnoteAnchor"/>
          <w:rtl w:val="true"/>
        </w:rPr>
        <w:footnoteReference w:id="1393"/>
      </w:r>
      <w:r>
        <w:rPr>
          <w:rFonts w:ascii="IRNazanin" w:hAnsi="IRNazanin" w:eastAsia="IRNazanin"/>
          <w:color w:val="111111"/>
          <w:sz w:val="28"/>
          <w:sz w:val="28"/>
          <w:szCs w:val="28"/>
          <w:rtl w:val="true"/>
          <w:lang w:bidi="fa-IR"/>
        </w:rPr>
        <w:t>دفع النبیّ الیها فدک</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ردّت بیّنتها طلبت میراثها من أبیها؛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w:t>
      </w:r>
    </w:p>
    <w:p>
      <w:pPr>
        <w:pStyle w:val="BookText"/>
        <w:rPr/>
      </w:pPr>
      <w:r>
        <w:rPr>
          <w:rFonts w:ascii="Amiri" w:hAnsi="Amiri" w:eastAsia="Amiri" w:cs="Amiri"/>
          <w:color w:val="111111"/>
          <w:sz w:val="28"/>
          <w:sz w:val="28"/>
          <w:szCs w:val="28"/>
          <w:rtl w:val="true"/>
          <w:lang w:bidi="ar-SA"/>
        </w:rPr>
        <w:t xml:space="preserve">أَوْلادِکُمْ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محکمة کما قال صاحب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نسخت المواریث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 بروایة تفرّد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ترکناه صدقة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للعاقل فی تزویرها، و الاّ فکیف یخفی عن باب مدینة العلم و سائر أهل البیت و علماء الصحابة؟ علی أنّه قد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وصیّه، فکیف یجوّز عاقل أن یخفی النبیّ الحکم المخالف لکتاب اللّه عن وصیّه، حتّی تدّعی ابنته بغیر الحقّ، و یشهد لها وصیّه؟ مع أن خبر الواحد اذا لم یکن مشهورا و عارضه القرآن کان مردودا؛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عنّی حدیث فاعرضوه علی کتاب اللّه فان وافقه فاقبلوه و الاّ فردّوه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کلّ العجب أنّها لمّا 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ورثه أهله، فاذا کان لا یورث فأیّ شیء ورث أهله؟ و اذا صحّ هذا بطل ذلک لتناقضهما، و قد أعطی حجرتها من میراثها و أعطیا بنتیهما میراثهما، فلمّا ولی عثمان منعهما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شهدتما بعدم میراثه، و لفّقتما مالک بن أوس معکما، فو اللّه ما أشکّ بعد هذا أنّکما بالباطل شهدتما، فلعنة اللّه علیکما و علی من أجاز شهادتکما، فولّتا تلعنانه و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سلطاننا و منعتنا مالنا،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سلطان لکما و لأبویکما؟ و قد أخرج ابن قتیبة قولها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ترثک أهلک و لا نرث رسول اللّه؟ و أخرج الترمذی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 و ولدی،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لا أرث أبی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البخاری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أترث أباک و لا أرث أبی؟ أین أنت من قوله تعالی </w:t>
      </w:r>
    </w:p>
    <w:p>
      <w:pPr>
        <w:pStyle w:val="BookText"/>
        <w:rPr/>
      </w:pP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1398"/>
      </w:r>
      <w:r>
        <w:rPr>
          <w:rFonts w:ascii="Amiri" w:hAnsi="Amiri" w:eastAsia="Amiri" w:cs="Amiri"/>
          <w:color w:val="111111"/>
          <w:sz w:val="28"/>
          <w:sz w:val="28"/>
          <w:szCs w:val="28"/>
          <w:rtl w:val="true"/>
          <w:lang w:bidi="ar-SA"/>
        </w:rPr>
        <w:t xml:space="preserve">و قول زکریّا فَهَبْ لِی مِنْ لَدُنْکَ وَلِیًّا یَرِثُنِی وَ یَرِثُ مِنْ آلِ یَعْقُوبَ </w:t>
      </w:r>
      <w:r>
        <w:rPr>
          <w:rStyle w:val="FootnoteAnchor"/>
          <w:rtl w:val="true"/>
        </w:rPr>
        <w:footnoteReference w:id="1399"/>
      </w:r>
      <w:r>
        <w:rPr>
          <w:rFonts w:ascii="IRNazanin" w:hAnsi="IRNazanin" w:eastAsia="IRNazanin"/>
          <w:color w:val="111111"/>
          <w:sz w:val="28"/>
          <w:sz w:val="28"/>
          <w:szCs w:val="28"/>
          <w:rtl w:val="true"/>
          <w:lang w:bidi="fa-IR"/>
        </w:rPr>
        <w:t>و اذا اجمع علی أنّها أتت بآیتی المیراث فی احتجاجها، و دلّ الدلیل علی عصمتها، وجب الجزم بحقّیّة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یورث غیره من المرسلین، و لا یورث خاتم النبیّین؟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اجماع المسلمین، فانّ من ورّثهم عمّهم، و من منعم 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بالآیتین ارث العلم و النبوّة؛ اذ لو ارید المال لما اختصّ سلیمان دون زوجات أبیه و باقی وارثیه، و کذا الکلام فی یحیی مع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النبوّة تابعان للمصلحة، لا مدخل للنسب و التوارث فیهما، و انّ سلیمان اوتی حکما و علما فی حیاة أبیه، فلا مدخل للارث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سلیمان فی الارث لا یدلّ علی اختصاصه به؛ لعدم دلالة التخصیص بالذکر علی التخصیص بالحکم، و الارث حقیقة فی المال، و قصّة زکریّا تدلّ علیه حیث طلب ولدا یحجب بنی عمّه عنه و عن الافساد فیه؛ لأنّهم کانوا فسّاقا،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الموالی أن یعصوا اللّه بمالی، فذهب بهذا ما یتوهّم من نسبة البخل الیه، و العلم و النبوّة لا حجب عنهما بحال؛ لأنّه بعث لاذاعة العلم، فکیف یخاف من شیء بعث لأجله؟</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یکون خوفه من موالیه الفسّاق أن یرثوا علمه فیفسدون الرعیّة به؟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ان عنی به الصحف، فلا یسمّی علما الاّ مجازا، مع أنّه یرجع الی ارث المال، و ان عنی به العلم الذی محلّه القلوب، فهو إمّا شریعة فانّما بعث لنشرها، و بنو عمّه من جملة امّته، و ان عنی علم العواقب و الحوادث، فهذا لا یجب الاعلام به فلا خوف لأجله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سأل الولیّ خوفا من اندراس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یعلم من حکمة اللّه أنّه لا یندرس العلم لازاحة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انتقاله الی غیر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خوف دنیاویّ، و لیس هو ممّا بعثت الأنبیاء له، فجهة خوفهم یحمل علی المضارّ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نرجع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اشترط فی الولد کونه رضیّا،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بطاعة ربّه، مصلحا لماله، و النبیّ لا یکون الاّ رضیّا، فلا معنی للتقیید بکونه رضیّا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الدعاء بالواقع، مثل رَبِّ احْکُمْ بِالْحَقِّ </w:t>
      </w:r>
      <w:r>
        <w:rPr>
          <w:rStyle w:val="FootnoteAnchor"/>
          <w:rtl w:val="true"/>
        </w:rPr>
        <w:footnoteReference w:id="1400"/>
      </w:r>
      <w:r>
        <w:rPr>
          <w:rFonts w:ascii="Amiri" w:hAnsi="Amiri" w:eastAsia="Amiri" w:cs="Amiri"/>
          <w:color w:val="111111"/>
          <w:sz w:val="28"/>
          <w:sz w:val="28"/>
          <w:szCs w:val="28"/>
          <w:rtl w:val="true"/>
          <w:lang w:bidi="ar-SA"/>
        </w:rPr>
        <w:t xml:space="preserve">وَ اجْعَلْنا مُسْلِمَیْنِ لَکَ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تعبّدا و انقطاعا الیه تعالی فیما یعود الی الداعی بخلاف هذا، و لهذا لا یحسن ربّ ابعث نبیّا و اجعله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أبوک یورث، فخصمک الزوجات و عمّک، و ان کان لا یورث فجمیع المسلمین خصمک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المسلمین لم یکونوا خصم جابر، حیث قال له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عدنی بکذا، فحثی له من مال البحرین، کما أخرجه البخاری، فأعطاه بمجرّد دعواه، و قد منع فاطمة علیها السّلام مع عصمتها و بیّنتها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علم صدق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ذلک؟ مع أنّ البخاری و غیره روی أنّه لا ینبغی للحاکم الحکم بعلمه لموضع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یخصّ عموم آیات المیراث</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الواضحات دلّت علی کذب الخبر، فلا یجوز التخصیص به، و ان </w:t>
      </w:r>
    </w:p>
    <w:p>
      <w:pPr>
        <w:pStyle w:val="BookText"/>
        <w:rPr/>
      </w:pPr>
      <w:r>
        <w:rPr>
          <w:rFonts w:ascii="IRNazanin" w:hAnsi="IRNazanin" w:eastAsia="IRNazanin"/>
          <w:color w:val="111111"/>
          <w:sz w:val="28"/>
          <w:sz w:val="28"/>
          <w:szCs w:val="28"/>
          <w:rtl w:val="true"/>
          <w:lang w:bidi="fa-IR"/>
        </w:rPr>
        <w:t>سلّمنا عدم القرائن، فلا یجوز أیضا التخصیص به؛ لأنّ الخبر ظنّیّ و الکتاب قطعیّ، و الظنّی لا یعارض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تنکر الامّة علیه، فهو دلیل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الخلافة لا تطاولها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مع کونه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تطاولت الأیدی الیه، بما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کان ضعیفا فی نفسه، مستخفّا بقدره، و استأثر بالأموال، فلم یکن له من المحبّة ما للشیخین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فانکار نصّ القرآن أولی من احداث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 علیهم أنّ خبر الواحد یخصّ القرآن، فلم یظهر للرعیّة الجحدان، علی أنّ أکثرها لا تعرف القرآن و لا الحقّ بالبرهان، و انّما ذلک القلیل من أفراد الانسان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أنّ کلّ صنف ممّن خالفنا فی المیراث یردّ أحادیث مخالفه ممّا هو أصحّ اسنادا من روایة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صاروا الی میراث النبیّ صلّی اللّه علیه و اله خصّوا الکتاب بخبر لا یدانی بعض ما 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أحد بحدیث الاّ استحلفته، و لقد حدّثنی أبو بکر و صدق، و فی هذا دلیل صدقه فی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 عندنا، و قد روته آحادکم، فلیس حجّة علینا، علی أنّه لا یلزم من صدق أبی بکر فی خبر صدقه فی کلّ خبر حتّی یصدّق فی لا نورث</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یدلّک علی عداوة خلفاء المخالفین لرسول اللّه صلّی اللّه علیه و اله، أنّه لمّا تولّی عثمان أقطع فدکا عدوّ رسول اللّه صلّی اللّه علیه و اله و طریده مروان لما زوّجه ابنته، فکأنّه أولی من </w:t>
      </w:r>
    </w:p>
    <w:p>
      <w:pPr>
        <w:pStyle w:val="BookText"/>
        <w:rPr/>
      </w:pPr>
      <w:r>
        <w:rPr>
          <w:rFonts w:ascii="IRNazanin" w:hAnsi="IRNazanin" w:eastAsia="IRNazanin"/>
          <w:color w:val="111111"/>
          <w:sz w:val="28"/>
          <w:sz w:val="28"/>
          <w:szCs w:val="28"/>
          <w:rtl w:val="true"/>
          <w:lang w:bidi="fa-IR"/>
        </w:rPr>
        <w:t>فاطمه علیها السّلام و أولادها باقطاعها، و قد قسّم عمر خیبر علی أزواج النبیّ صلّی اللّه علیه و اله لأجل ابنته و ابنة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صاحب جامع الاصول من طریقی البخاری و مسلم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السیوطی الشافعی فی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فدکا کان بعد ذلک حبوة أبی بکر و عمر، ثمّ أقطعها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ما منع کتابیّا حقّه فکیف بفاطمة لو کان لها حقّ؟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من الشحناء و البغضاء للکتابیّین کما وقع لها و لأهلها، و قد ثبتت بآیة التطهیر عصمتها، و أثنت هَلْ أَتی علی صدق طویّتها، و ما ورد من قول أبیها فی حقّها، و دخولها فی العترة المأمون ضلالة من 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أبوها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أعلمها، فلا فریة أعظم من ادّعاء أموال المسلمین، و ذلک یناقض ما تقدّم فیها، و ان لم یکن عرّفها فقد أغراها علی الفتنة و السقوط فیها، و فی ذلک وجوب النار له و حاشاه له، لما أخرجه فی جامع الاصول عن الترمذی و أبی داود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لیعمل بطاعة اللّه ستّین سنة حتّی یحضره الموت، فیضارّ فی الوصیّة، فیجب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ضرر أعظم من کتم ذلک عن وصیّه و وارثه؟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فدکا تارة بالنحلة، و تارة بالارث، فان وقع ذلک عمدا أو سهوا منها بطل عصمتها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انکر النحلة عدلت الی المیراث الزاما له بالحجّة</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رواه المخالفون فی کیفیّة أمر فدک و أمّا کیفیّته علی ما رواه رواتنا، فهی علی ما قال صاحب الاستغاثة فی مثالب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مشایخنا أنّ أمیر المؤمنین </w:t>
      </w:r>
    </w:p>
    <w:p>
      <w:pPr>
        <w:pStyle w:val="BookText"/>
        <w:rPr/>
      </w:pPr>
      <w:r>
        <w:rPr>
          <w:rFonts w:ascii="IRNazanin" w:hAnsi="IRNazanin" w:eastAsia="IRNazanin"/>
          <w:color w:val="111111"/>
          <w:sz w:val="28"/>
          <w:sz w:val="28"/>
          <w:szCs w:val="28"/>
          <w:rtl w:val="true"/>
          <w:lang w:bidi="fa-IR"/>
        </w:rPr>
        <w:t>علیّا علیه السّلام تقدّم الی أبی بکر للشهادة بسبب أمر فدک، فامتنع علیه من قبول شهادته لفاطمة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أنشدک اللّه الاّ صدّقتنا عمّا نسألک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رجلین احتکما الیک فی شیء هو فی ید أحدهما دون الآخر، أکنت تخرجه من یده دون أن یثبت عندک ظلمه؟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تسأل؟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أوجب الیمین علی من أنکر، فانّ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أفتحکم فینا بغیر ما تحکم به فی المسلمین؟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الذین یزعمون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ترکناه صدقة، فهو ممّن له فی هذه الصدقة نصیب، و أنت قد تجیز شهادة الشریک لشریکه، و ترکة رسول اللّه صلّی اللّه علیه و اله علی حکم الاسلام فی ید ورثته الی أن تقوم البیّنة العادلة بأنّه لغیره، فعلی من ادّعی ذلک علینا اقامة البیّنة العادلة ممّن لا نصیب له فیها یشهد علیه، و علی ورثة رسول اللّه صلّی اللّه علیه و اله الیمین فیما ینکرونه، فمن فعل ذلک فقد خالف نبیّنا و ترک حکم اللّه تعالی و حکم رسوله؛ اذ قبلت شهادة الشریک فی الصدقة علینا، و طالبتنا باقامة البیّنة علی ما ننکره ممّا ادّعوه علینا، فهل هذا الاّ ظلم و تحامل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أرأیت ان شهد عندک شهود من المسلمین المعدّلین عندک علی فاطمة بفاحشة ما کنت صانعا؟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اللّه العظیم اقیم علیها حدود اللّه و لا یأخذنی فی اللّه لومة،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اللّه کنت تخرج من دین اللّه و دین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تکذب اللّه و تردّ قوله إِنَّما یُرِیدُ اللّهُ لِیُذْهِبَ عَنْکُمُ الرِّجْسَ أَهْلَ الْبَیْتِ وَ یُطَهِّرَکُمْ تَطْهِیراً فقلت أقبل شهادة من یشهد علیها بالرجس، و تترک شهادة اللّه عزّ و جلّ لها بالنفی لمدّعیها، فلمّا لم یجد جوابا قام من </w:t>
      </w:r>
    </w:p>
    <w:p>
      <w:pPr>
        <w:pStyle w:val="BookText"/>
        <w:rPr/>
      </w:pPr>
      <w:r>
        <w:rPr>
          <w:rFonts w:ascii="IRNazanin" w:hAnsi="IRNazanin" w:eastAsia="IRNazanin"/>
          <w:color w:val="111111"/>
          <w:sz w:val="28"/>
          <w:sz w:val="28"/>
          <w:szCs w:val="28"/>
          <w:rtl w:val="true"/>
          <w:lang w:bidi="fa-IR"/>
        </w:rPr>
        <w:t>المجلس و ترک علیّا علیه السّلام فیه، و انصرف علی علیه السّلام عنه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 أبا بکر کان ظالما فی أمر میراث رسول اللّه صلّی اللّه علیه و اله، أنّه ترک بغلة رسول اللّه صلّی اللّه علیه و اله و سیفه و عمامته عند أمیر المؤمنین علیه السّلام، فناقض فعله قوله، و لو کان فی الواقع ما ترک رسول اللّه صلّی اللّه علیه و اله صدقة، لما حلّت لعلیّ علیه السّلام و لکان الواجب علی أبی بکر انتزاعهما من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نقل هذا ابن حجر من متأخّری علماء أهل السنّة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رافع علیّا الی أبی بکر فی مطالبته بالمیراث عن رسول اللّه صلّی اللّه علیه و اله، من الدرع و البغلة و السیف و العمامة، و زعم أنّه عمّ رسول اللّه صلّی اللّه علیه و اله، و أنّه أولی بترکة الرسول من ابن العمّ، فحکم أبو بکر بها لعلیّ علیه السّلام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أنّ علیّا علیه السّلام الذی لا یفارق الحقّ و لا یفارقه الحقّ، کان یعتقد أنّ أبا بکر و عمر کانا ظالمین، و تقدّم فی الفاتحه نقلا عن البخاری و مسلم من حکایة ارتفاع علیّ علیه السّلام و العبّاس الی عمر،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صلّی اللّه علیه و اله،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اله، فجئتما تطلب أنت میراثک من ابن أخیک، و 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فما ترکناه صدقة، فرأیتماه کاذبا آثما غادرا خائنا، و اللّه یعلم انّه لصادق بارّ راشدّ تابع للحقّ، ثمّ توفّی أبو بکر، و أنا ولیّ رسول اللّه صلّی اللّه علیه و اله، و ولیّ أبی بکر، فرأیتمانی کاذبا غادرا خائنا، و اللّه یعلم انّی لصادق بارّ راشد تابع للحقّ، فولّیتها، ثمّ جئتنی أنت و هذا، و أنتما جمیع و أمر کما واحد، فقلتما ادفعها الینا الی آخر الحکایة</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224" w:name="pg5633_62377"/>
    </w:p>
    <w:p>
      <w:pPr>
        <w:pStyle w:val="Heading4"/>
        <w:numPr>
          <w:ilvl w:val="3"/>
          <w:numId w:val="1"/>
        </w:numPr>
        <w:rPr/>
      </w:pPr>
      <w:bookmarkStart w:id="225" w:name="__RefHeading___Toc3186691_581953129"/>
      <w:bookmarkStart w:id="226" w:name="_Toc82"/>
      <w:bookmarkEnd w:id="224"/>
      <w:bookmarkEnd w:id="225"/>
      <w:r>
        <w:rPr>
          <w:rtl w:val="true"/>
        </w:rPr>
        <w:t>حکایة لطیفة</w:t>
      </w:r>
      <w:r>
        <w:rPr>
          <w:rtl w:val="true"/>
        </w:rPr>
        <w:t>:</w:t>
      </w:r>
      <w:bookmarkEnd w:id="226"/>
    </w:p>
    <w:p>
      <w:pPr>
        <w:pStyle w:val="BookText"/>
        <w:rPr/>
      </w:pPr>
      <w:r>
        <w:rPr>
          <w:rFonts w:ascii="IRNazanin" w:hAnsi="IRNazanin" w:eastAsia="IRNazanin"/>
          <w:color w:val="111111"/>
          <w:sz w:val="28"/>
          <w:sz w:val="28"/>
          <w:szCs w:val="28"/>
          <w:rtl w:val="true"/>
          <w:lang w:bidi="fa-IR"/>
        </w:rPr>
        <w:t>قال ابن أبی الحدید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الفارقی مدّرس المدرسة الغربیّة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فاطمة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لا یدفع الیها أبو بکر فدک و هی عنده صادقة؟ فتبسّم، ثم قال کلاما لطیفا مستحسنا مع ناموسه و تذمّمه</w:t>
      </w:r>
      <w:r>
        <w:rPr>
          <w:rStyle w:val="FootnoteAnchor"/>
          <w:rtl w:val="true"/>
        </w:rPr>
        <w:footnoteReference w:id="1408"/>
      </w:r>
      <w:r>
        <w:rPr>
          <w:rFonts w:ascii="IRNazanin" w:hAnsi="IRNazanin" w:eastAsia="IRNazanin"/>
          <w:color w:val="111111"/>
          <w:sz w:val="28"/>
          <w:sz w:val="28"/>
          <w:szCs w:val="28"/>
          <w:rtl w:val="true"/>
          <w:lang w:bidi="fa-IR"/>
        </w:rPr>
        <w:t>و 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الیوم فدک بمجرّد دعواها، لجاءت الیه غدا و ادّعت لزوجها الخلافة، و زحزحته عن مقامه، و لم یمکنه الاعتذار و المدافعة</w:t>
      </w:r>
      <w:r>
        <w:rPr>
          <w:rStyle w:val="FootnoteAnchor"/>
          <w:rtl w:val="true"/>
        </w:rPr>
        <w:footnoteReference w:id="1409"/>
      </w:r>
      <w:r>
        <w:rPr>
          <w:rFonts w:ascii="IRNazanin" w:hAnsi="IRNazanin" w:eastAsia="IRNazanin"/>
          <w:color w:val="111111"/>
          <w:sz w:val="28"/>
          <w:sz w:val="28"/>
          <w:szCs w:val="28"/>
          <w:rtl w:val="true"/>
          <w:lang w:bidi="fa-IR"/>
        </w:rPr>
        <w:t>بشیء، لأنّه یکون قد أسجل علی نفسه أنّها صادقة فیما تدّعی کائنا ما کان من غیر حاجة الی بیّنة و شهود، هذا کلام صحیح و ان کان أخرجه مخرج الدعابة و الهزل</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أیّها اللبیب الی هذین الرجلین کیف أنطقهما اللّه بالحقّ، و شهدا بظلم امامهما تسخیرا من اللّه سبحانه، و لا یخفی أنّ غصب الشیخین حقّ فاطمة علیها السّلام و ایذائهما لها فی منع الإرث، و احضار النار لاحراق الدار علیها و علی من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فی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صریح و برهان واضح علی استحقاقهما اللعن و العذاب</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أغضبها فقد أغضبنی</w:t>
      </w:r>
      <w:r>
        <w:rPr>
          <w:rStyle w:val="FootnoteAnchor"/>
          <w:rtl w:val="true"/>
        </w:rPr>
        <w:footnoteReference w:id="1411"/>
      </w:r>
      <w:r>
        <w:rPr>
          <w:rFonts w:ascii="IRNazanin" w:hAnsi="IRNazanin" w:eastAsia="IRNazanin"/>
          <w:color w:val="111111"/>
          <w:sz w:val="28"/>
          <w:sz w:val="28"/>
          <w:szCs w:val="28"/>
          <w:rtl w:val="true"/>
          <w:lang w:bidi="fa-IR"/>
        </w:rPr>
        <w:t>، و فی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یریبنی ما رابها و یؤذینی ما آذاها</w:t>
      </w:r>
      <w:r>
        <w:rPr>
          <w:rStyle w:val="FootnoteAnchor"/>
          <w:rtl w:val="true"/>
        </w:rPr>
        <w:footnoteReference w:id="1412"/>
      </w:r>
      <w:r>
        <w:rPr>
          <w:rFonts w:ascii="IRNazanin" w:hAnsi="IRNazanin" w:eastAsia="IRNazanin"/>
          <w:color w:val="111111"/>
          <w:sz w:val="28"/>
          <w:sz w:val="28"/>
          <w:szCs w:val="28"/>
          <w:rtl w:val="true"/>
          <w:lang w:bidi="fa-IR"/>
        </w:rPr>
        <w:t>و رووا جمیعا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یغضب لغضبها و ما فی معناها من الأحادیث</w:t>
      </w:r>
      <w:r>
        <w:rPr>
          <w:rStyle w:val="FootnoteAnchor"/>
          <w:rtl w:val="true"/>
        </w:rPr>
        <w:footnoteReference w:id="1413"/>
      </w:r>
      <w:r>
        <w:rPr>
          <w:rFonts w:ascii="IRNazanin" w:hAnsi="IRNazanin" w:eastAsia="IRNazanin"/>
          <w:color w:val="111111"/>
          <w:sz w:val="28"/>
          <w:sz w:val="28"/>
          <w:szCs w:val="28"/>
          <w:rtl w:val="true"/>
          <w:lang w:bidi="fa-IR"/>
        </w:rPr>
        <w:t xml:space="preserve">، و قد تقدّم فی الدلیل السادس و العشرین، و قد قال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أنّها علیها السّلام ماتت و هی غاضبة علیهما، غائظة لهما، ما ذکره البخاری فی الجزء الخامس من الصحیح، باسناده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 اله أرسلت الی أبی بکر تسأله میراثها من رسول اللّه صلّی اللّه علیه و اله ممّا أفاء اللّه علیه بالمدینة و فدک و ما بقی من خمس خیبر،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 انّما یأکل آل محمّد من هذا المال، و انّی و اللّه لا اغیّر شیئا من صدقة رسول اللّه صلّی اللّه علیه و اله عن حالها التی کانت علیها فی عهد رسول اللّه صلّی اللّه علیه و اله، و لأعملنّ فیها بما عمل به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 بکر أن یدفع لفاطمة منها شیئا، فوجدت فاطمة علی أبی بکر فی ذلک، فهجرته، فلم تکلّمه حتّی توفّیت، و عاشت بعد رسول اللّه ستّة أشهر، فلمّا توفّیت، دفنها زوجها علیّ لیلا، و لم یؤذن بها أبو بکر، و صلّی علیها علیّ‌</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الجزء الثالث من صحیح مسلم من أجزاء ستّة، باسناده عن عروة بن الزبیر، عن عائشة هذا الخبر بعینه من غیر اختلاف</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أسنده عیسی بن مهران الی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أوصت أن لا یعلمهما بدفنها، و لا یصلّیان علیها، رواه الواقدی و غیره، و الویل ثمّ الویل لمن آذاها و أغضبها و غصب حقّها، و من أحبّ مبغضها و غاصبی حقّها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لظهور صدق فاطمة و کذب أبی بکر، ردّ جماعة من الخلفاء فدک علی أولاد فاطمة علیها السّلام ذکر أبو هلال العسکری فی کتاب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ردّ فدکا علی ورثة فاطمة علیها السّلام عمر بن عبد العزیز، و کان معاویة أقطعها لمروان بن الحکم </w:t>
      </w:r>
      <w:bookmarkStart w:id="227" w:name="pg5633_62379"/>
    </w:p>
    <w:p>
      <w:pPr>
        <w:pStyle w:val="BookText"/>
        <w:rPr/>
      </w:pPr>
      <w:bookmarkEnd w:id="227"/>
      <w:r>
        <w:rPr>
          <w:rFonts w:ascii="IRNazanin" w:hAnsi="IRNazanin" w:eastAsia="IRNazanin"/>
          <w:color w:val="111111"/>
          <w:sz w:val="28"/>
          <w:sz w:val="28"/>
          <w:szCs w:val="28"/>
          <w:rtl w:val="true"/>
          <w:lang w:bidi="fa-IR"/>
        </w:rPr>
        <w:t>و عمرو بن عثمان و یزید بن معاویة، و جعلها بینهم أثلاثا، ثمّ قبضت من ورثة فاطمة علیها السّلام، فردّها السفّاح علیهم، ثمّ قبضت فردّها علیهم المهدی الخلیفة، ثم قبضت، فردّها علیهم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غیره أنّها قبضت عنهم، فردّها علیهم الواثق، ثمّ قبضت فردّها علیهم المستعین، ثمّ قبضت، فردّها علیهم المعتضد، ثمّ قبضت، فردّها علیهم الراضی</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أنّ المأمون أحضر مائتی رجل من علماء الحجاز و العراق و غیرهم، و یؤکّد علیهم فی أداء الأمانة و اتّباع الصدق، ثمّ أثبت علیهم ظلم أبی بکر، و کتب رسالة تقرأ فی الموسم علی رؤوس الأشهاد، و جعل فدک و العوالی فی ید محمّد بن یحیی بن الحسین یعمرها و یستعملها، و یقسّم دخلها بین ورثة فاطمة علیها السّلام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3186693_581953129"/>
      <w:bookmarkStart w:id="229" w:name="_Toc83"/>
      <w:bookmarkEnd w:id="228"/>
      <w:r>
        <w:rPr>
          <w:rtl w:val="true"/>
        </w:rPr>
        <w:t>حکایة لطیفة</w:t>
      </w:r>
      <w:r>
        <w:rPr>
          <w:rtl w:val="true"/>
        </w:rPr>
        <w:t>:</w:t>
      </w:r>
      <w:bookmarkEnd w:id="229"/>
    </w:p>
    <w:p>
      <w:pPr>
        <w:pStyle w:val="BookText"/>
        <w:rPr/>
      </w:pPr>
      <w:r>
        <w:rPr>
          <w:rFonts w:ascii="IRNazanin" w:hAnsi="IRNazanin" w:eastAsia="IRNazanin"/>
          <w:color w:val="111111"/>
          <w:sz w:val="28"/>
          <w:sz w:val="28"/>
          <w:szCs w:val="28"/>
          <w:rtl w:val="true"/>
          <w:lang w:bidi="fa-IR"/>
        </w:rPr>
        <w:t>نقل عن القاضی أحمد الغفاری القزوینی فی کتاب نکارشان، عند ذکر آل بویه الذین یدعون بالدیالمة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معزّ الدولة بن بویه لمّا فرغ من تسخیر ممالک خوزستان، توجّه الی بغداد فی شهور سنة خمس و ثلاثین و ثلاثمائة، فوّض المستکفی العبّاسی زمام مهام الأنام طوعا و کرها الی قبضة اختیاره، فأسّس أساس العدل و السداد فی دار السلام ببغداد، و بالغ فی قمع أهل العناد، و أمر فی تلک الأیّام أن یکتبوا علی أبواب مساجد دار السلام هذه الأرقام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 معاویة بن أبی سفیان و من غصب حقّ فاطمة علیها السّلام فدکا، و من منع أن یدفن الحسن علیه السّلام عند قبر جدّه صلّی اللّه علیه و اله، و من نفی أبا ذرّ الغفاری، و من أخرج العبّاس من الشوری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فبادر عوام دار السلام الی اظهار التعصّبات، فاستصوب بعض من قصد اطفاء نائرة الفتنة، ابقاء اسم معاویة، و أن یکتب بدل سائر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الظالمین لآل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حنثه فی یمینه؛ لأنّه تقدّم آنفأ عن البخاری و مسلم أنّه لمّا بعثت فاطمة تطلب ارثها و حقّها من فدک و من خمس خیبر، فلم یعطها شیئا، و أقسم لا یغیّر شیئا من صدقات رسول اللّه صلّی اللّه علیه و اله، و قد غیّر ذلک و حنث فی یمینه؛ لأنّه فی الجمع بین الصحیحین فی 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ما کان یعطی بنی نوفل و بنی عبد شمس من خمس خیبر شیئا، و کان أبو بکر یقسّم نحو قسم النبیّ صلّی اللّه علیه و اله، غیر أنّه ما کان یعطی قرابة النبیّ کما کان النبیّ یعطیهم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یسمّی خلیفة رسول اللّه، و ینفذ کتبه بذلک الی البلاد، مع أنّه کان خلیفة عمر؛ لأنّ بیعته صارت سبب خلافته؛ لأنّه لم یکن نصّ من الرسول صلّی اللّه علیه و اله، و قد قدّمنا عدّة أخبار عن طرقهم واضحة الدلالة علی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یدلّ علیه ما رواه الطبری فی تاریخه، و البلاذری فی أنساب الأشراف، و السمعانی فی الفضائل، و أبو عبیدة، أنّه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فلست بخیرکم و علیّ فیکم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لو کان منصوصا علیه لم یکن جائزا له أن یستقیل و سبب الاستقالة ما روی عن أبان بن عثمان،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احتجّ علیه بمناقبه، فنام فرأی النبیّ صلّی اللّه علیه و اله فی منامه، فسلّم، فأعرض النبیّ عنه بوجهه، و أمره أن یردّ الحقّ الی أهله، فصعد المنبر، و بدأ فی تفسیر منامه، فقام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دهاک؟ و اللّه لا أقلناک فرّد عزمه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تخلّفه عن جیش اسامة، مع تکریر النبیّ صلّی اللّه علیه و اله الأمر بتجهیزة، و لعنه المتخلّف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أخرج الطبری فی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من الصحابة کرهوا تأمیر اسامة، فبلغ النبیّ صلّی اللّه علیه و اله ذلک، فخطب و أوصی به، ثمّ دخل بیته و جاء المسلمون یودّعونه و یلحقون باسامة، و فیهم أبو بکر و عمر، و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جیش اسامة، فلمّا بلغ الجرف، بعثت امّ اسامة الیه، و هی امّ أیمن، أنّ النبیّ یموت، فاضطرب القوم، و امتنعوا علیه، و لم ینفذوا لأمر رسول اللّه صلّی اللّه علیه و اله، ثمّ بایعوا لأبی بکر قبل دفنه، فادّعی القوم أنّ أبا بکر لم یکن فی جیش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 الواقدی عن ابن أبی زیاد</w:t>
      </w:r>
      <w:r>
        <w:rPr>
          <w:rStyle w:val="FootnoteAnchor"/>
          <w:rtl w:val="true"/>
        </w:rPr>
        <w:footnoteReference w:id="1421"/>
      </w:r>
      <w:r>
        <w:rPr>
          <w:rFonts w:ascii="IRNazanin" w:hAnsi="IRNazanin" w:eastAsia="IRNazanin"/>
          <w:color w:val="111111"/>
          <w:sz w:val="28"/>
          <w:sz w:val="28"/>
          <w:szCs w:val="28"/>
          <w:rtl w:val="true"/>
          <w:lang w:bidi="fa-IR"/>
        </w:rPr>
        <w:t>، 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فیهم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أیضا مثله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البلاذری فی تاریخه، و أبو بکر الجوهری فی کتاب السقیفة، و الزهری، و هلال بن عامر، و محمّد بن اسحاق، و جابر عن الباقر، و محمّد بن اسامة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أنّهما کانا فی حال خلافتهما یسلّمان علی اسامة بالإمرة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اسامة و ابن عثمان فی حائط، فافتخر ابن عثمان، فقال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علی أبیک و صاحبیه، فایّای تفاخر، و لمّا بعث أبو بکر الی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معی ما ولّیناک أمرنا، و لم یعزلنی رسول اللّه عنکما، و أنت و صاحبک بغیر اذنی رجعتما، و ما خفی علی النبیّ موضعکما، و قد ولاّنی علیکما، و لم یولّکما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الأوّل أن یخلع نفسه، فنهاه الثانی، فرجع اسامة و وقف بباب المسجد،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عجبا لرجل استعملنی علیه رسول اللّه فتأمّر علیّ و عزلنی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أنّهما لم یکونا فیه ألیس قد عطّلاه بعدم تنفیذه، و عصیا أمر النبیّ بتنفیذه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نظم حکایة امارة اسامة علی الشیخین جماعة من الشعراء،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الحمیری و العونی و الجزری و ابن الحجّاج</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عجیب الامور ما نقل عن أبی هاشم شیخ المعتزلة، أنّه قال فی کتابه الذی سماّه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أن یخالف النبیّ صلّی اللّه علیه و اله فیما یأمر به؟</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 ذلک من طریق الوحی، فلیس یجوز مخالفته علی وجه من الوجوه، و أمّا ما کان من ذلک علی طریق الرأی، فسبیله فیه سبیل الامّة من أنّه لا یجوز أن یخالف فی ذلک فی حال حیاته، فأمّا بعد وفاته فقد یجوز أن یخالف، یدلّک علی ذلک أنّه قد أمر اسامة أن یخرج بأصحابه فی الوجه الذی بعث فیهم، فأقام اسامة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لإسأل عنک الرکب، ثمّ انّ أبا بکر استرجع عمر و قد کان فی أصحابه، و لو کان ذلک بوحی لم یکن لاسامة أن یقیم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لأسأل عنک الرکب، و لا کان لأبی بکر استرجاع عمر انتهی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أیّها اللبیب الی هؤلاء القوم کیف یترکون الآیات المحکمات و یأوّلونها بقول اسامة و فعل أبی بکر و عمر، و قال اللّه تعالی 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1423"/>
      </w:r>
      <w:r>
        <w:rPr>
          <w:rFonts w:ascii="Amiri" w:hAnsi="Amiri" w:eastAsia="Amiri" w:cs="Amiri"/>
          <w:color w:val="111111"/>
          <w:sz w:val="28"/>
          <w:sz w:val="28"/>
          <w:szCs w:val="28"/>
          <w:rtl w:val="true"/>
          <w:lang w:bidi="ar-SA"/>
        </w:rPr>
        <w:t xml:space="preserve">و قال اللّه تعالی ما آتاکُمُ الرَّسُولُ فَخُذُوهُ وَ ما نَهاکُمْ عَنْهُ فَانْتَهُوا </w:t>
      </w:r>
      <w:r>
        <w:rPr>
          <w:rStyle w:val="FootnoteAnchor"/>
          <w:rtl w:val="true"/>
        </w:rPr>
        <w:footnoteReference w:id="1424"/>
      </w:r>
      <w:r>
        <w:rPr>
          <w:rFonts w:ascii="Amiri" w:hAnsi="Amiri" w:eastAsia="Amiri" w:cs="Amiri"/>
          <w:color w:val="111111"/>
          <w:sz w:val="28"/>
          <w:sz w:val="28"/>
          <w:szCs w:val="28"/>
          <w:rtl w:val="true"/>
          <w:lang w:bidi="ar-SA"/>
        </w:rPr>
        <w:t xml:space="preserve">و قال عزّ و جلّ أَطِیعُوا اللّهَ وَ أَطِیعُوا الرَّسُولَ </w:t>
      </w:r>
      <w:r>
        <w:rPr>
          <w:rStyle w:val="FootnoteAnchor"/>
          <w:rtl w:val="true"/>
        </w:rPr>
        <w:footnoteReference w:id="1425"/>
      </w:r>
      <w:r>
        <w:rPr>
          <w:rFonts w:ascii="IRNazanin" w:hAnsi="IRNazanin" w:eastAsia="IRNazanin"/>
          <w:color w:val="111111"/>
          <w:sz w:val="28"/>
          <w:sz w:val="28"/>
          <w:szCs w:val="28"/>
          <w:rtl w:val="true"/>
          <w:lang w:bidi="fa-IR"/>
        </w:rPr>
        <w:t xml:space="preserve">و غیرها من الآیات، فکیف یجوز أن یکون تدبیر الجیوش بغیر أمر اللّه تعالی و وحیه، و هو یشتمل علی سفک الدماء، و تملّک الأنفس و الأموال و غیر ذلک، و ان کان خلافه جائزا فکیف لعن المتخلّف؟ </w:t>
      </w:r>
    </w:p>
    <w:p>
      <w:pPr>
        <w:pStyle w:val="BookText"/>
        <w:rPr/>
      </w:pPr>
      <w:r>
        <w:rPr>
          <w:rFonts w:ascii="IRNazanin" w:hAnsi="IRNazanin" w:eastAsia="IRNazanin"/>
          <w:color w:val="111111"/>
          <w:sz w:val="28"/>
          <w:sz w:val="28"/>
          <w:szCs w:val="28"/>
          <w:rtl w:val="true"/>
          <w:lang w:bidi="fa-IR"/>
        </w:rPr>
        <w:t>و یلزم من قول هذا الرجل المقیّد بقید التقلید جواز مخالفة الرسول صلّی اللّه علیه و اله فی حیاته أیضا؛ لأنّ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لأسأل عنک الرکب حین حیاته، أعوذ باللّه من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أبا بکر و عمر کانا ممّن تخلّفا عن جیش اسامة، و استحقّا اللعن بالتخلّف ما نقله ابن أبی الحدید فی الجزء السادس من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أحمد بن اسحاق بن صالح، عن أحمد بن سائر، عن سعید بن کثیر الأنصاری، عن عبد اللّه بن عبد الرحمن، أنّ رسول اللّه صلّی اللّه علیه و اله فی مرض موته أمّر اسامة بن زید بن حارثة علی جیش فیه جلّة المهاجرین و الأنصار،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 عمر، و أبو عبیدة بن الجرّاح، و عبد الرحمن بن عوف، و طلحة، و الزبیر، و أمره أن یغیر علی مؤتة حیث قتل أبوه زید، و أن یغزو وادی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فتثاقل اسامة و تثاقل الجیش بتثاقله، و جعل رسول اللّه صلّی اللّه علیه و اله فی مرضه یثقل و یخفّ، و یؤکّد القول فی تنفیذ ذلک البعث، حتّی 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أتأذن لی أن أمکث أیّاما حتّی یشفیک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سر علی برکة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ان خرجت و أنت علی هذه الحال، خرجت و فی قلبی قرحة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النصر و العافیة،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أکره أن أسأل عنک الرکبان،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لما أمرتک به، ثمّ اغمی علی رسول اللّه صلّی اللّه علیه و اله، و قام اسامة فتجهّز للخروج</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أفاق رسول اللّه صلّی اللّه علیه و اله سأل عن اسامة و البعث، فاخبر أنّهم یتجهّزون،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اسامة، لعن اللّه من تخلّف عنه و یکرّر ذلک، فخرج اسامة و اللواء علی رأسه و الصحابة بین یدیه حتّی اذا کان بالجرف نزل و معه أبو بکر و عمر و أکثر المهاجرین، و من الأنصار اسید بن حضیر و بشر بن سعد و غیرهم من الوجوه، فجاءه رسول امّ أیمن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فانّ رسول اللّه صلّی اللّه علیه و اله یموت، فقام من </w:t>
      </w:r>
    </w:p>
    <w:p>
      <w:pPr>
        <w:pStyle w:val="BookText"/>
        <w:rPr/>
      </w:pPr>
      <w:r>
        <w:rPr>
          <w:rFonts w:ascii="IRNazanin" w:hAnsi="IRNazanin" w:eastAsia="IRNazanin"/>
          <w:color w:val="111111"/>
          <w:sz w:val="28"/>
          <w:sz w:val="28"/>
          <w:szCs w:val="28"/>
          <w:rtl w:val="true"/>
          <w:lang w:bidi="fa-IR"/>
        </w:rPr>
        <w:t>فوره فدخل المدینة و اللواء معه، فجاء به حتّی رکزه بباب رسول اللّه صلّی اللّه علیه و اله و رسول اللّه قد مات فی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أبو بکر و عمر یخاطبان اسامة الی أن ماتا الاّ بالأمیر</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اسامة الأمیر المنصوب من قبل الرسول عن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عمر عن النفوذ مع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بیت فاطمة علیها السّلام و انفاذه عمر لیحرق بیتها، و یحضر أمیر المؤمنین علیه السّلام الذی حبّه ایمان و بغضه کفر و نفاق للبیعة قهرا من 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ظلمه و عدم لیاقته للخلافة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المسلمین شرّها، فمن عاد الی مثلها فاقتلوه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عادلا قابلا للخلافة لما صحّ من عمر أن یعدّ بیعته شرّا، و یفتی بقتل من عاد الی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علی نقله أهل السیر، أنّه قال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شیطانا یعترینی، فان استقمت فأعینونی، و ان زغت فقوّمونی، و ممّن نقله الطبری</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یکون له شیطانا یعتریه، و یحتاج الی من یقوّمه و یسدّده، لا یصلح للخلافة العامّة، و لا ینفکّ عن الظلم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ظلمه و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تکلّم فی الصلاة قبل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یفعلنّ خالد ما أمرته به، و نقل عن جماعة من فقهاء العامّة أنّهم احتجّوا بذلک و جوّزوا التکلّم بعد التشهّد و قبل التسلیم، و لا یخفی أنّ هذه بدعة مقترنة بالکفر؛ لما رواه مشایخنا عن </w:t>
      </w:r>
    </w:p>
    <w:p>
      <w:pPr>
        <w:pStyle w:val="BookText"/>
        <w:rPr/>
      </w:pPr>
      <w:r>
        <w:rPr>
          <w:rFonts w:ascii="IRNazanin" w:hAnsi="IRNazanin" w:eastAsia="IRNazanin"/>
          <w:color w:val="111111"/>
          <w:sz w:val="28"/>
          <w:sz w:val="28"/>
          <w:szCs w:val="28"/>
          <w:rtl w:val="true"/>
          <w:lang w:bidi="fa-IR"/>
        </w:rPr>
        <w:t>أئمّتنا علیهم السّلام،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کان قد أمر خالدا بقتل أمیر المؤمنین علی علیه السّلام اذا هو سلّم عن صلاة الفجر، فلمّا قام الی الصلاة ندم علی ذلک، و خشی أن یهیج علیه فتنة لا یقوم بها، فقال قبل أن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یفعلنّ خالدا ما أمرته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بصحّة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سألنا المخالفین عن سبب کلام أبی بکر قبل السلام، لم یعرفوه و کانوا فی الجواب صما و بکما و عمیا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ظلمه و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أوصی عند وفاته أن یدفن عند قبر النبیّ صلّی اللّه علیه و اله فی بیته؛ لأنّ ذلک البیت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جملة ترکاته الموروثة، أو یکون صدقة، أو یکون استخلفه النبیّ صلّی اللّه علیه و اله لنفسه خاصّة دون ورثته، لا حکم لأحد فیه و لا حقّ، و علی کلّ تقدیر یلزم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فلأنّ الأمر بالدفن من غیر اذن الوارث ظلم، فان ادّعی مدّع بأنّه دفن فی حصّة عائشة من میراثها،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اله مات عن تسع نساء، و الثمن ینقسم بین الکلّ، فحصّتها لا تکون یبلغها مفحص قطاة، مع أنّه ما کان مقسوما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الثانی، فلأنّ صدقة الرسول صلّی اللّه علیه و اله لیست لواحد دون الآخر، فلیس له أن یقبضه</w:t>
      </w:r>
      <w:r>
        <w:rPr>
          <w:rStyle w:val="FootnoteAnchor"/>
          <w:rtl w:val="true"/>
        </w:rPr>
        <w:footnoteReference w:id="1429"/>
      </w:r>
      <w:r>
        <w:rPr>
          <w:rFonts w:ascii="IRNazanin" w:hAnsi="IRNazanin" w:eastAsia="IRNazanin"/>
          <w:color w:val="111111"/>
          <w:sz w:val="28"/>
          <w:sz w:val="28"/>
          <w:szCs w:val="28"/>
          <w:rtl w:val="true"/>
          <w:lang w:bidi="fa-IR"/>
        </w:rPr>
        <w:t>من غیر رضاء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التقدیر الثالث، فلأنّه حینئذ لا یجوز دخول غیره فیه؛ لاختصاصه به صلّی اللّه علیه و اله و لقوله تعالی یا أَیُّهَا الَّذِینَ آمَنُوا لا تَدْخُلُوا بُیُوتَ النَّبِیِّ إِلاّ أَنْ یُؤْذَنَ لَکُمْ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ظلمه و ظلم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علیه أهل النقل من فرارهما من الزحف، مثل فرارهما یوم احد، و فرارهما حین بعثهما رسول اللّه صلّی اللّه علیه و اله الی بلاد طیّ التی تسمی غزاة ذات السلاسل، و مثل فرارهما یوم حنین، و مثل فرارهما یوم خیبر، و قد </w:t>
      </w:r>
    </w:p>
    <w:p>
      <w:pPr>
        <w:pStyle w:val="BookText"/>
        <w:rPr/>
      </w:pPr>
      <w:r>
        <w:rPr>
          <w:rFonts w:ascii="IRNazanin" w:hAnsi="IRNazanin" w:eastAsia="IRNazanin"/>
          <w:color w:val="111111"/>
          <w:sz w:val="28"/>
          <w:sz w:val="28"/>
          <w:szCs w:val="28"/>
          <w:rtl w:val="true"/>
          <w:lang w:bidi="fa-IR"/>
        </w:rPr>
        <w:t>تقدّم الأحادیث الواردة فی خیبر الدالّة علی فرارهما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النبیّ صلّی اللّه علیه و اله فی تلک الأحادیث بعدم ایمانهما، حیث قال بعد ما أعطی الرایة أبا بکر و عمر و رجعا فارّین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رجلا یحبّ اللّه و رسوله، و یحبّه اللّه و رسوله، کرّار غیر فرّار، و لا شکّ أنّ أهل البصیرة یفهمون من توصیف البشر باعطاء الرایة بهذه الأوصاف، انتفاؤها عمّن اعطی الرایة قبله، و الاّ لزم أن یکون التوصیف من 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ظلم أبی بکر و عدم لیاقته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 عند خروجه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الثانی علی الأوّل و هو یجیل لسانه، و فی موضع آخر یبضبض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أوردنی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ننفیس الکرابیسی، و زهرة البستی، و مواعظ الکرامی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طیرا فی القفار، آکل من الثمار، و أشرب من الأنهار، و آوی الی الأشجار، و لم اولّ علی الناس، فدخل علیه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أوردنی الموارد</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تبنة فی لبنة، أو شعرة فی صدر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الحسین بن کثیر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أبی بکر علی أبیه و هو یتلوّی</w:t>
      </w:r>
      <w:r>
        <w:rPr>
          <w:rStyle w:val="FootnoteAnchor"/>
          <w:rtl w:val="true"/>
        </w:rPr>
        <w:footnoteReference w:id="143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مظلمة ابن أبی طالب، فلو استحللته لی، فقال لعلی علیه السّلام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ائت المنبر و أخبر الناس بظلامتی، فبلّغه،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أن یصلّی علی أبیک اثنان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هذه الحکایة فی کامل البهائی، عن أبی غسّان مالک بن اسماعیل مع أدنی </w:t>
      </w:r>
    </w:p>
    <w:p>
      <w:pPr>
        <w:pStyle w:val="BookText"/>
        <w:rPr/>
      </w:pPr>
      <w:r>
        <w:rPr>
          <w:rFonts w:ascii="IRNazanin" w:hAnsi="IRNazanin" w:eastAsia="IRNazanin"/>
          <w:color w:val="111111"/>
          <w:sz w:val="28"/>
          <w:sz w:val="28"/>
          <w:szCs w:val="28"/>
          <w:rtl w:val="true"/>
          <w:lang w:bidi="fa-IR"/>
        </w:rPr>
        <w:t>تغییر، ثمّ نقل أنّ علیّا علیه السّلام سأل یوما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أبوک عند موته؟ قال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یقرأ هذه الآیة وَ جاءَتْ سَکْرَةُ الْمَوْتِ بِالْحَقِّ ذلِکَ ما کُنْتَ مِنْهُ تَحِیدُ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یا بنیّ أن یسمع منک ابن أبی طالب ما قاله أبوک، فیشمت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أنا و عمر و عائشة و أخی، فدعا بالویل ثلاثا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یبشّرنی بالنار، و بیده الصحیفة التی تعاقدنا علیها، فخرجوا دونی،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لعن اللّه ابن صهّاک، فهو الذی صدّنی عن الذکر بعد اذ جاءنی، فما زال یدعو بالثبور حتّی غمّضته، ثمّ أوصانی لا أتکلّم حذرا من الشماتة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الواقدی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أنّی داخل النار أو واردها، فلیت شعری هل أخرج منها أم لا؟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أهل التواریخ أنّه قال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ترکت بیت فاطمة لم أکشفه، و هو توبة عند معاینة العذاب فلا تنفعه، لقوله تعالی إِنِّی تُبْتُ الْآنَ </w:t>
      </w:r>
      <w:r>
        <w:rPr>
          <w:rStyle w:val="FootnoteAnchor"/>
          <w:rtl w:val="true"/>
        </w:rPr>
        <w:footnoteReference w:id="143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فی ظلّة بنی ساعدة ضربت یدی علی ید أحد الرجلین، فکان هو الأمیر و کنت الوزیر</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دلالته علی ظلمه فی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حقّا له لما کان یتمنّی خلافه</w:t>
      </w:r>
      <w:r>
        <w:rPr>
          <w:rFonts w:eastAsia="IRNazanin" w:cs="IRNazanin"/>
          <w:color w:val="111111"/>
          <w:sz w:val="28"/>
          <w:szCs w:val="28"/>
          <w:rtl w:val="true"/>
          <w:lang w:bidi="fa-IR"/>
        </w:rPr>
        <w:t xml:space="preserve">. </w:t>
      </w:r>
      <w:bookmarkStart w:id="230" w:name="pg5633_62388"/>
    </w:p>
    <w:p>
      <w:pPr>
        <w:pStyle w:val="Heading4"/>
        <w:numPr>
          <w:ilvl w:val="3"/>
          <w:numId w:val="1"/>
        </w:numPr>
        <w:rPr/>
      </w:pPr>
      <w:bookmarkStart w:id="231" w:name="__RefHeading___Toc3186695_581953129"/>
      <w:bookmarkStart w:id="232" w:name="_Toc84"/>
      <w:bookmarkEnd w:id="230"/>
      <w:bookmarkEnd w:id="231"/>
      <w:r>
        <w:rPr>
          <w:rtl w:val="true"/>
        </w:rPr>
        <w:t>تذنیب فی ذکر نسب أبی بکر و بیان دناءته و خساسته</w:t>
      </w:r>
      <w:bookmarkEnd w:id="232"/>
    </w:p>
    <w:p>
      <w:pPr>
        <w:pStyle w:val="BookText"/>
        <w:rPr/>
      </w:pPr>
      <w:r>
        <w:rPr>
          <w:rFonts w:ascii="IRNazanin" w:hAnsi="IRNazanin" w:eastAsia="IRNazanin"/>
          <w:color w:val="111111"/>
          <w:sz w:val="28"/>
          <w:sz w:val="28"/>
          <w:szCs w:val="28"/>
          <w:rtl w:val="true"/>
          <w:lang w:bidi="fa-IR"/>
        </w:rPr>
        <w:t>فی کتاب مشارق الأنوار نقلا عن کتاب الملل و النحل و عن النسّابیّین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قحافة کان أجیرا للیهود یعلّم لهم أولادهم، فاشتهر عنه أنّه کان یلوطهم، فطردوه، فاستأجره ابن جذعان ینادی له الأضیاف بأعلی صوته، و یوقد النیران، فاتّفق ذات لیلة شتویّة ذات مطر، قلم تتقدّ النار فی الحطب، فمسحوا الحطب بالسمن، فجمد علی الحطب، فکان یقحفه، فبلغ الخبر الی ابن جذعان، فأنف من ذلک فطرده، فسمّی من أجل ذلک أبا قحافة لقحفه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کامل البهائی نقلا عن أهل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قحافة فی قریش کان مشهورا باللواط، و کان ینادی فوق سطح ابن جذعان، و یأخذ الاجرة درهما مع ما یفضل فی الأوانی من الطعام، و کان صیّادا، و کان له شریک اسمه سعید، فنهب ما فی دار شریکه و لم یخل له فیها شیئا، فسمّوه أبا قحافة،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اقتحف اقتحافا،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شربا شدیدا جمیع ما فی الاناء من الماء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مشارق الأنوار نقلا عن صاحب الملل و النحل و النسّابیّین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أبا بکر فانّه کان لقبه عبد اللات، و کان یخدمها، و کان عاکفا علی عبادتها و السجود لها أربعین سنة، و کان خیّاطا، فأظهر الاسلام، فسماّه رسول اللّه صلّی اللّه علیه و اله عبد اللّه، و کان اسمه فی الجاهلیّة عتیقا؛ لأنّه کان قدیم الهجرة فی خدمة الأصنام، و کان یطلیها بالدهن و یطلی بفصیلتها حتّی اسودّ فسمّی عتیقا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أبیه عامر بن عمیر بن کعب بن سعید بن تیم اللات، و تیم دعی لمرّة فتبنّاه، و کان اسمه فی صغره حبتر، و الحبتر لغة القصیر الغلیظ</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امّه سلمی من ذوات الأعلام فی مکّة، و کانت لها رایة فی الأبطح؛ لأنّ العرب کانوا یأنفون من أن تنازلهم البغایا، فکانوا یبعدونها عن قرب منازلهم، و کان </w:t>
      </w:r>
      <w:bookmarkStart w:id="233" w:name="pg5633_62389"/>
    </w:p>
    <w:p>
      <w:pPr>
        <w:pStyle w:val="BookText"/>
        <w:rPr/>
      </w:pPr>
      <w:bookmarkEnd w:id="233"/>
      <w:r>
        <w:rPr>
          <w:rFonts w:ascii="IRNazanin" w:hAnsi="IRNazanin" w:eastAsia="IRNazanin"/>
          <w:color w:val="111111"/>
          <w:sz w:val="28"/>
          <w:sz w:val="28"/>
          <w:szCs w:val="28"/>
          <w:rtl w:val="true"/>
          <w:lang w:bidi="fa-IR"/>
        </w:rPr>
        <w:t>رایتها حمراء تدلّ علی فجورها و عهرها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تعجّب منه أبوه یوم بویع للخلافة،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ارتضتک الناس یا بنیّ مع خمول بیتک، و انحطاط منزلتک، لا بقدیم سابقة فی فخر، و لا بعلم، و لا بشجاعة، و لا بکرم، و لا بعبادة، مع حضور بنی هاشم، الانوف الذین تسبق انافهم الی الماء قبل الشرب،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ارتضونی لکبر سنّی،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 منک سنّا</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أهل الاسلام فمن کان هذا أصله کیف یرجی صلاحه و یصلح للرئاسة العامّة فی امور الدین و الدنیا</w:t>
      </w:r>
      <w:r>
        <w:rPr>
          <w:rFonts w:eastAsia="IRNazanin" w:cs="IRNazanin"/>
          <w:color w:val="111111"/>
          <w:sz w:val="28"/>
          <w:szCs w:val="28"/>
          <w:rtl w:val="true"/>
          <w:lang w:bidi="fa-IR"/>
        </w:rPr>
        <w:t>.</w:t>
      </w:r>
    </w:p>
    <w:p>
      <w:pPr>
        <w:pStyle w:val="Heading4"/>
        <w:numPr>
          <w:ilvl w:val="3"/>
          <w:numId w:val="1"/>
        </w:numPr>
        <w:rPr/>
      </w:pPr>
      <w:bookmarkStart w:id="234" w:name="__RefHeading___Toc3186697_581953129"/>
      <w:bookmarkStart w:id="235" w:name="_Toc85"/>
      <w:bookmarkEnd w:id="234"/>
      <w:r>
        <w:rPr>
          <w:rtl w:val="true"/>
        </w:rPr>
        <w:t>الدلیل الثامن و الثلاثون بطلان امامة ثانی خلفائهم</w:t>
      </w:r>
      <w:bookmarkEnd w:id="235"/>
    </w:p>
    <w:p>
      <w:pPr>
        <w:pStyle w:val="BookText"/>
        <w:rPr/>
      </w:pPr>
      <w:r>
        <w:rPr>
          <w:rFonts w:ascii="Amiri" w:hAnsi="Amiri" w:eastAsia="Amiri" w:cs="Amiri"/>
          <w:color w:val="111111"/>
          <w:sz w:val="28"/>
          <w:sz w:val="28"/>
          <w:szCs w:val="28"/>
          <w:rtl w:val="true"/>
          <w:lang w:bidi="ar-SA"/>
        </w:rPr>
        <w:t xml:space="preserve">انّ عمر ثانی خلفائهم کان ظالما فاسقا لا یستحقّ الخلافة؛ لقوله تعالی لا یَنالُ عَهْدِی الظّالِمِینَ </w:t>
      </w:r>
      <w:r>
        <w:rPr>
          <w:rStyle w:val="FootnoteAnchor"/>
          <w:rtl w:val="true"/>
        </w:rPr>
        <w:footnoteReference w:id="1440"/>
      </w:r>
      <w:r>
        <w:rPr>
          <w:rFonts w:ascii="Amiri" w:hAnsi="Amiri" w:eastAsia="Amiri" w:cs="Amiri"/>
          <w:color w:val="111111"/>
          <w:sz w:val="28"/>
          <w:sz w:val="28"/>
          <w:szCs w:val="28"/>
          <w:rtl w:val="true"/>
          <w:lang w:bidi="ar-SA"/>
        </w:rPr>
        <w:t xml:space="preserve">و لقوله تعالی وَ لا تَرْکَنُوا إِلَی الَّذِینَ ظَلَمُوا فَتَمَسَّکُمُ النّارُ </w:t>
      </w:r>
      <w:r>
        <w:rPr>
          <w:rStyle w:val="FootnoteAnchor"/>
          <w:rtl w:val="true"/>
        </w:rPr>
        <w:footnoteReference w:id="1441"/>
      </w:r>
      <w:r>
        <w:rPr>
          <w:rFonts w:ascii="Amiri" w:hAnsi="Amiri" w:eastAsia="Amiri" w:cs="Amiri"/>
          <w:color w:val="111111"/>
          <w:sz w:val="28"/>
          <w:sz w:val="28"/>
          <w:szCs w:val="28"/>
          <w:rtl w:val="true"/>
          <w:lang w:bidi="ar-SA"/>
        </w:rPr>
        <w:t xml:space="preserve">و لقوله تعالی إِنْ جاءَکُمْ فاسِقٌ بِنَبَإٍ فَتَبَیَّنُوا </w:t>
      </w:r>
      <w:r>
        <w:rPr>
          <w:rStyle w:val="FootnoteAnchor"/>
          <w:rtl w:val="true"/>
        </w:rPr>
        <w:footnoteReference w:id="1442"/>
      </w:r>
      <w:r>
        <w:rPr>
          <w:rFonts w:ascii="IRNazanin" w:hAnsi="IRNazanin" w:eastAsia="IRNazanin"/>
          <w:color w:val="111111"/>
          <w:sz w:val="28"/>
          <w:sz w:val="28"/>
          <w:szCs w:val="28"/>
          <w:rtl w:val="true"/>
          <w:lang w:bidi="fa-IR"/>
        </w:rPr>
        <w:t>فاذا بطل امامة عمر بطل امامة أخویه، و تتمّة الدلیل علی نحو ما ذکرناه فی الدلیل السابع و الثلاثون، و وجوه ظلمه و فسقه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أعان أبا بکر علی غصب فدک، و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أوصی أن یدفن فی بیت الرسول کما أوصی أخوه أبو بکر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قد دلّ علی اثمه و فسقه و غدره، ما قدّمناه من حکایة ارتفاع علی </w:t>
      </w:r>
    </w:p>
    <w:p>
      <w:pPr>
        <w:pStyle w:val="BookText"/>
        <w:rPr/>
      </w:pPr>
      <w:r>
        <w:rPr>
          <w:rFonts w:ascii="IRNazanin" w:hAnsi="IRNazanin" w:eastAsia="IRNazanin"/>
          <w:color w:val="111111"/>
          <w:sz w:val="28"/>
          <w:sz w:val="28"/>
          <w:szCs w:val="28"/>
          <w:rtl w:val="true"/>
          <w:lang w:bidi="fa-IR"/>
        </w:rPr>
        <w:t>و العبّاس الی عمر، و تخلّفه عن جیش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خالف النبیّ صلّی اللّه علیه و اله عند احتضاره، و حال بینه و بین أن یکتب الوصیّة، و نسبه الی الهجرة و 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 فی الجمع بین الصحیحین، فی الحدیث الرابع من المتّفق علی صحّته، من مسند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النبیّ صلّی اللّه علیه و اله و فی بیته رجال فیهم عمر بن الخطّاب،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أکتب لکم کتابا لن تضلّوا بعدی أبدا،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غلب علیه الوجع و عندکم القرآن حسبکم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عمر من غیر کتاب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لیهجر، و فی کتاب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یهجر</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المجلّد الثانی من صحیح مسلم،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لیهجر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الحاضرون عند النبیّ صلّی اللّه علیه و اله،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النبیّ فقرّبوا له کتابا یکتب لکم،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 فلمّا کثر اللغظ و الاختلاف،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 لا ینبغی عندی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عبد اللّه بن عبّاس یبکی حتّی ابتلّ دموعه الحصی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فقال 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عبّاس و ما یوم الخمیس؟ فذکر عبد اللّه بن عبّاس أنّه یوم منع رسول اللّه صلّی اللّه علیه و اله عن ذلک الکتاب، و 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کلّ الرزیّة ما حال بین رسول اللّه صلّی اللّه علیه و اله و بین کتابه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ابن عبّاس، و اللّه لو لبس المسلمون السواد، و أقاموا المآتم، و بلغوا أعظم الحزن لأجل ما فعل عمر بن الخطّاب، لکان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بلغوا عداوة </w:t>
      </w:r>
    </w:p>
    <w:p>
      <w:pPr>
        <w:pStyle w:val="BookText"/>
        <w:rPr/>
      </w:pPr>
      <w:r>
        <w:rPr>
          <w:rFonts w:ascii="IRNazanin" w:hAnsi="IRNazanin" w:eastAsia="IRNazanin"/>
          <w:color w:val="111111"/>
          <w:sz w:val="28"/>
          <w:sz w:val="28"/>
          <w:szCs w:val="28"/>
          <w:rtl w:val="true"/>
          <w:lang w:bidi="fa-IR"/>
        </w:rPr>
        <w:t>عمر أقصی الغایات لکان یسیرا، لما أدخل علیهم من المصیبات، و ما أوقعهم فیه من الضلالة و الشبهات، و لا ریب فی أنّه کان غرضه علیه السّلام تأکید ما قال فی حقّ علی علیه السّلام یوم الغدیر، فلمّا أحسّ عمر بذلک منعه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من عقول أهل السنّة کیف جمعوا بین حبّ رسول اللّه صلّی اللّه علیه و اله و حبّ عمر، ألم یعرفوا أنّ من کان فی قلبه مثقال ذرّة من الایمان لا یجتریء أن یشتم رسول اللّه صلّی اللّه علیه و اله و ینسبه الی الهجر و الهذیان فی وجهه حین مفارقته و خروجه من دار الدنیا، مع عظمته و أمر اللّه تعالی الخلق بتوقیره و تعظیمه، و بطاعته فی أوامره و نواهیه، و اخباره بأنّه لا ینطق الاّ بما یوحی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بعض أهل السنّة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أراد أن یکتب خلافة أبی بکر، اذ الحدیث الذی أسرّه النبیّ صلّی اللّه علیه و اله الی حفصة هو أنّ أبا بکر و أباک یلیان أمر امّتی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لکم العلم بهذا المراد؟ استفدتموه من عزله من برائته؟ أم من تأخیره عن الصلاة؟ أم من جعله اسامة أمیرا علیه؟ أم من فراره بالرایة حین ولاّه؟ و لو علم عمر النصّ علی أبی بکر لسارع الی فعله لا الی منعه، و الأخبار بأنّهما یلیان ذلک ان صحّ، فالمراد الولایة ظلما کما أخبر عن ولایة غیرهم ظلما من بنی امیّة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نقل ابن أبی الحدید عن کتاب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ابن عبّاس</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خلّفت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یمتح بالدلو، 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فی نفسه شیء من الخلافة یزعم أنّ رسول اللّه صلّی اللّه علیه و اله جعله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فی مرضه أن یصرّح باسمه، فمنعت اشفاقا علی الاسلام، و علم رسول اللّه صلّی اللّه علیه و اله أنّی علمت ما فی </w:t>
      </w:r>
    </w:p>
    <w:p>
      <w:pPr>
        <w:pStyle w:val="BookText"/>
        <w:rPr/>
      </w:pPr>
      <w:r>
        <w:rPr>
          <w:rFonts w:ascii="IRNazanin" w:hAnsi="IRNazanin" w:eastAsia="IRNazanin"/>
          <w:color w:val="111111"/>
          <w:sz w:val="28"/>
          <w:sz w:val="28"/>
          <w:szCs w:val="28"/>
          <w:rtl w:val="true"/>
          <w:lang w:bidi="fa-IR"/>
        </w:rPr>
        <w:t>نفسه فأمسک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هذا الحدیث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النبیّ صلّی اللّه علیه و اله الی قلّة الاشفاق علی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خلافة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معاندته للنبیّ صلّی اللّه علیه و اله، و کونه مترقّبا لموته لیغصب الحقّ من أهله، و هذه من أفحش المطاعن و أقبحها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 لا اجماع فی خلافة أبی بکر، لمخالفة علی علیه السّلام و من فی جانبه، و قد ورد فی أخبارنا أنّه حدّث علی علیه السّلام طلحة بأنّه لمّا خرج عمر حدّثه النبیّ صلّی اللّه علیه و اله بما أراد أن یکتب، و منه انّه سیلی الأمر اثنا عشر امام ضلالة، علیهم مثل أوزار الامّة الی یوم القیامة، و أوصی الیه بالامامة، و أن یدفعها الی أولاده الی تکملة اثنی عشر امام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أشفق علی النبیّ حیث کان مجهودا و کثرت الغوغاء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کتاب اللّه یکفینا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خالف النبیّ صلّی اللّه علیه و اله الذی لا ینطق عن الهوی، و لم یتّعظ بقوله تعالی وَ ما کانَ لِمُؤْمِنٍ وَ لا مُؤْمِنَةٍ إِذا قَضَی اللّهُ وَ رَسُولُهُ أَمْراً أَنْ یَکُونَ لَهُمُ الْخِیَرَةُ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الغوغاء لم تکن بطلب الکتاب بل بالمخالفة، کما أخرجه البخاری و غیره من قول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الیه کتابا، و قول عمر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ندعه یکتب و انّه قد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عنّی، و لا ریب أنّ هذا أذی لرسول اللّه صلّی اللّه علیه و اله و قد قال اللّه عزّ و جلّ إِنَّ الَّذِینَ یُؤْذُونَ اللّهَ وَ رَسُولَهُ لَعَنَهُمُ اللّهُ </w:t>
      </w:r>
      <w:r>
        <w:rPr>
          <w:rStyle w:val="FootnoteAnchor"/>
          <w:rtl w:val="true"/>
        </w:rPr>
        <w:footnoteReference w:id="144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العجب کلّ العجب ما نقله ابن حجر العسقلانی فی شرح صحیح البخاری عن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علی أنّ 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فهمه و دقیق نظره؛ لأنّه خشی أن یکتب امورا ربما عجزوا فاستحقّوا العقوبة لکونها منصوصة، و أراد أن لا ینسدّ باب الاجتهاد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البصیر الی هذا البلید کیف أعماه التقلید حتّی جوّز الاجتهاد بحضرة النبیّ صلّی اللّه علیه و اله، و هو مخالف للکتاب و السنّة و الاجماع، و کیف اعتقد أنّ رأی عمر أصوب من رأی النبیّ الناطق عن وحی اللّه، و ما شعر بأنّ مخالفة النبیّ صلّی اللّه علیه و اله بعد وفاته ان کان سببا للعقوبة، ففی حال حیاته بطریق الأولی،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خالف النبیّ صلّی اللّه علیه و اله فی حال حیاته، و رضی بأن یکون معاقبا لئلاّ یستحقّ غیره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الخبیر العاقل انظر الی عقل هذا الجاهل، کیف اعتقد أنّ عمر المعترف بأنّ المخدّرات أفقه منه و الصبیان أعقل منه، أفقه من سیّد المرسلین و أکمل الکاملین، نعوذ بربّ العالمین من نزغات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منقصة؛ لأنّ المراد بالهجر الخارج عن حدّ الصحّة من حیث الکثرة و القلّة، لانغمار قلبه بجهد المرض، و قد سها فی صحّته فسلّم فی العصر علی رکعتین، کما فی خبر ذی الیدین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ذکرتم فی تعریف الهجر، فخارج عن اللغة،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الهذیان، و روی أبو عبیدة فی قوله إِنَّ قَوْمِی اتَّخَذُوا هذَا الْقُرْآنَ مَهْجُوراً </w:t>
      </w:r>
      <w:r>
        <w:rPr>
          <w:rStyle w:val="FootnoteAnchor"/>
          <w:rtl w:val="true"/>
        </w:rPr>
        <w:footnoteReference w:id="145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قالوا فیه غیر الحقّ، ألم تر الی المریض اذا هجر قال غیر الحقّ‌</w:t>
      </w:r>
      <w:r>
        <w:rPr>
          <w:rStyle w:val="FootnoteAnchor"/>
          <w:rtl w:val="true"/>
        </w:rPr>
        <w:footnoteReference w:id="1451"/>
      </w:r>
      <w:r>
        <w:rPr>
          <w:rFonts w:ascii="IRNazanin" w:hAnsi="IRNazanin" w:eastAsia="IRNazanin"/>
          <w:color w:val="111111"/>
          <w:sz w:val="28"/>
          <w:sz w:val="28"/>
          <w:szCs w:val="28"/>
          <w:rtl w:val="true"/>
          <w:lang w:bidi="fa-IR"/>
        </w:rPr>
        <w:t xml:space="preserve">و قال عکرمة </w:t>
      </w:r>
    </w:p>
    <w:p>
      <w:pPr>
        <w:pStyle w:val="BookText"/>
        <w:rPr/>
      </w:pPr>
      <w:r>
        <w:rPr>
          <w:rFonts w:ascii="IRNazanin" w:hAnsi="IRNazanin" w:eastAsia="IRNazanin"/>
          <w:color w:val="111111"/>
          <w:sz w:val="28"/>
          <w:sz w:val="28"/>
          <w:szCs w:val="28"/>
          <w:rtl w:val="true"/>
          <w:lang w:bidi="fa-IR"/>
        </w:rPr>
        <w:t>و مجاهد نحو ذلک نصّ علیه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السهو علی النبیّ صلّی اللّه علیه و اله یرفع الثقة بقوله، و حدیث ذی الیدین عند علمائنا من الکذب و المین، و کیف یجوز نسبة السهو و الهجر الیه؟ و قد صحّ أنّه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تنام عینای و لا ینام قلبی</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وَ ما یَنْطِقُ عَنِ الْهَوی </w:t>
      </w:r>
      <w:r>
        <w:rPr>
          <w:rStyle w:val="FootnoteAnchor"/>
          <w:rtl w:val="true"/>
        </w:rPr>
        <w:footnoteReference w:id="1453"/>
      </w:r>
      <w:r>
        <w:rPr>
          <w:rFonts w:ascii="IRNazanin" w:hAnsi="IRNazanin" w:eastAsia="IRNazanin"/>
          <w:color w:val="111111"/>
          <w:sz w:val="28"/>
          <w:sz w:val="28"/>
          <w:szCs w:val="28"/>
          <w:rtl w:val="true"/>
          <w:lang w:bidi="fa-IR"/>
        </w:rPr>
        <w:t>الآیة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 أنّهم تمسّکوا فی خلافة أبی بکر أنّه قال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ینسبوه الی الهجر، و تمسّکوا فی خلافة عمر بنصّ أبی بکر فی مرضه و لم یقولوا انّه یهجر، و لمّا أراد النبیّ صلّی اللّه علیه و اله أن یجدّد النصّ علی علی علیه السّلام نسبوه الی الهجر، و نعم 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النبیّ فقال قائلهم قد ظلّ یهجر سیّد البشر</w:t>
      </w:r>
    </w:p>
    <w:p>
      <w:pPr>
        <w:pStyle w:val="BookText"/>
        <w:rPr/>
      </w:pPr>
      <w:r>
        <w:rPr>
          <w:rFonts w:ascii="IRNazanin" w:hAnsi="IRNazanin" w:eastAsia="IRNazanin"/>
          <w:color w:val="111111"/>
          <w:sz w:val="28"/>
          <w:sz w:val="28"/>
          <w:szCs w:val="28"/>
          <w:rtl w:val="true"/>
          <w:lang w:bidi="fa-IR"/>
        </w:rPr>
        <w:t>رووا أبا بکر أصاب و لم یهجر و قد أوصی الی عمر</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 من الآحاد فلا 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حکایة متواترة مجمع علیها، و ممّن ذکرها مسلم، و البخاری، و أحمد بن حنبل فی مسنده، و رواها عبد الرزّاق عن الزهری عن ابن عبّاس، و الطبری، و البلاذری، و رووه عن سعید بن جبیر بطریقین، و عن عکرمة بطریقین، و عن جابر الأنصاری</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فی المجلّد الثانی من صحیحه، باسناده الی سلمان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قسما،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رسول اللّه لغیر </w:t>
      </w:r>
    </w:p>
    <w:p>
      <w:pPr>
        <w:pStyle w:val="BookText"/>
        <w:rPr/>
      </w:pPr>
      <w:r>
        <w:rPr>
          <w:rFonts w:ascii="IRNazanin" w:hAnsi="IRNazanin" w:eastAsia="IRNazanin"/>
          <w:color w:val="111111"/>
          <w:sz w:val="28"/>
          <w:sz w:val="28"/>
          <w:szCs w:val="28"/>
          <w:rtl w:val="true"/>
          <w:lang w:bidi="fa-IR"/>
        </w:rPr>
        <w:t>هؤلاء کان أحقّ منهم الخبر</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العاقل الی امامهم الجاهل، کیف یعارض النبیّ صلّی اللّه علیه و اله العالم بالأسرار، و الحکیم الناطق عن الوحی، ثمّ ما کفاه المعارضة و الطعن فی قسمته حتّی یحلف باللّه علی ذلک، و اللّه یهدی من یشاء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أبی بکر خالفا النبیّ صلّی اللّه علیه و اله حال صحّته، فقد ذکر الموصلی فی مسنده، و أبو نعیم فی حلیته، و ابن عبد ربّه فی عقده، و أبو حاتم فی زینته، و الشیرازی فی التفسیر المستخرج من الاثنی عشر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مدحوا رجلا بکثرة العبادة، فدفع النبیّ صلّی اللّه علیه و اله سیفه الی أبی بکر و أمره بقتله، فرآه یصلّی فرجع، فدفعه الی عمر و أمره بقتله، فدخل و رجع، فدفعه الی علی علیه السّلام، فدخل فلم یجده، فقال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لم یقع بین اثنین من امّتی اختلاف أبدا، و فی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لکان أوّل الفتنة و آخرها، و قد تقدّمت الحکایة بتفصیلها فی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الأوّل کیف ترکه؟ و قد وصفوا للنبیّ صلّی اللّه علیه و اله عبادته، و أعجب منه الثانی، أفکانا أعلم من النبیّ صلّی اللّه علیه و اله بباطنه؟ و کانت تلک المخالفة سبب هلاک الامّة و ضلالها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المأمور بقتله ذو الثدیة رئیس الخوارج</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قتل ذلک الرجل الاّ أمیر المؤمنین علیه السّلام یوم صفّین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الحدیث التاسع و السبعین بعد المائة من الجمع بین الصحیحین، أنّه علیه السّلام بعث أبا هریرة بنعلیه یبشّر بالجنّة من شهد للّه بالوحدانیّة متیقّنا، فضربه </w:t>
      </w:r>
    </w:p>
    <w:p>
      <w:pPr>
        <w:pStyle w:val="BookText"/>
        <w:rPr/>
      </w:pPr>
      <w:r>
        <w:rPr>
          <w:rFonts w:ascii="IRNazanin" w:hAnsi="IRNazanin" w:eastAsia="IRNazanin"/>
          <w:color w:val="111111"/>
          <w:sz w:val="28"/>
          <w:sz w:val="28"/>
          <w:szCs w:val="28"/>
          <w:rtl w:val="true"/>
          <w:lang w:bidi="fa-IR"/>
        </w:rPr>
        <w:t>عمر و 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یتکلّموا علیها</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أشفق من النبیّ صلّی اللّه علیه و اله أو من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العقد الفرید فی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عزل أبا موسی الأشعری عن البصرة و شاطره ماله، و عزل الحارث بن وهب و شاطره ماله، و کتب الی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قد فشت لک فاشیة من خیل و ابل و بقر و عبید، فمن أین لک هذا؟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اعالج من الزراعة ما لا یعالجه الناس، فشاطره ماله حتّی أخذ احدی نعلیه، فغضب ابن العاص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زمانا عمل فیه ابن العاص لابن الخطّاب، و اللّه انّی لأعرف الخطّاب یحمل علی رأسه حزمة من حطب و علی ابنه مثلها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الطلاق ثلاثا فی مجلس واحد، و قد ذکر اللّه الطلاق مرّتین</w:t>
      </w:r>
      <w:r>
        <w:rPr>
          <w:rStyle w:val="FootnoteAnchor"/>
          <w:rtl w:val="true"/>
        </w:rPr>
        <w:footnoteReference w:id="1461"/>
      </w:r>
      <w:r>
        <w:rPr>
          <w:rFonts w:ascii="Amiri" w:hAnsi="Amiri" w:eastAsia="Amiri" w:cs="Amiri"/>
          <w:color w:val="111111"/>
          <w:sz w:val="28"/>
          <w:sz w:val="28"/>
          <w:szCs w:val="28"/>
          <w:rtl w:val="true"/>
          <w:lang w:bidi="ar-SA"/>
        </w:rPr>
        <w:t>، و استفاض عن النبیّ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المطلّقات ثلاثا فانّهنّ ذوات أزواج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الجاحظ فی کتاب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طلّق ثلاثا جمیعا، فقام علیه السّلام غضبان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تلعب بکتاب اللّه و أنا بین أظهرکم؟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سنن ابن ماجة، و أبی داود، و مسند أحمد، و أبی یعلی، و الشافعی، و احیاء الغزالی، و کشف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طلّق ثلاثا حائضا، فأمره النبیّ صلّی اللّه علیه و اله بمراجعتها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 طلاقها طلّقها للسنّة</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آذی علیّا علیه السّلام و أغضبه و عاداه، و قد تقدّم بیان معاداته فی الفاتحة، </w:t>
      </w:r>
    </w:p>
    <w:p>
      <w:pPr>
        <w:pStyle w:val="BookText"/>
        <w:rPr/>
      </w:pPr>
      <w:r>
        <w:rPr>
          <w:rFonts w:ascii="IRNazanin" w:hAnsi="IRNazanin" w:eastAsia="IRNazanin"/>
          <w:color w:val="111111"/>
          <w:sz w:val="28"/>
          <w:sz w:val="28"/>
          <w:szCs w:val="28"/>
          <w:rtl w:val="true"/>
          <w:lang w:bidi="fa-IR"/>
        </w:rPr>
        <w:t xml:space="preserve">مع أنّه تواتر عن النبیّ صلّی اللّه علیه و اله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نقله علی سبیل التواتر فی الفاتحة،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ایمان و بغضه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ذکره فی الدلیل السادس و الثلاثین، فثبت أنّه کان من المنافقین الذین یعرفهم حذیفة، و المنافق لا یصلح للخلافة</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آذی فاطمة علیها السّلام بعد ما غصب حقّها باحضار النار لیحرق بیتها علی من فیه من علی و الحسنین علیهم السّلام و غیرهم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فی الشیعة أنّه حصر فاطمة علیها السّلام فی الباب حتّی أسقطت محسنا، مع قول أبیها صلّی اللّه علیه و اله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و اهتضمت من حقّها و اذیعت بعده طعم السلع</w:t>
      </w:r>
    </w:p>
    <w:p>
      <w:pPr>
        <w:pStyle w:val="BookText"/>
        <w:rPr/>
      </w:pPr>
      <w:r>
        <w:rPr>
          <w:rFonts w:ascii="IRNazanin" w:hAnsi="IRNazanin" w:eastAsia="IRNazanin"/>
          <w:color w:val="111111"/>
          <w:sz w:val="28"/>
          <w:sz w:val="28"/>
          <w:szCs w:val="28"/>
          <w:rtl w:val="true"/>
          <w:lang w:bidi="fa-IR"/>
        </w:rPr>
        <w:t>قطع اللّه یدی ضاربها و ید الراضی بذاک المتبع</w:t>
      </w:r>
    </w:p>
    <w:p>
      <w:pPr>
        <w:pStyle w:val="BookText"/>
        <w:rPr/>
      </w:pPr>
      <w:r>
        <w:rPr>
          <w:rFonts w:ascii="IRNazanin" w:hAnsi="IRNazanin" w:eastAsia="IRNazanin"/>
          <w:color w:val="111111"/>
          <w:sz w:val="28"/>
          <w:sz w:val="28"/>
          <w:szCs w:val="28"/>
          <w:rtl w:val="true"/>
          <w:lang w:bidi="fa-IR"/>
        </w:rPr>
        <w:t>لا عفی اللّه له عنه و لا کفّ عنه هول یوم المطّلع</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للامام تهدید مخالف الاجماع بذلک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أنّ ذلک کان قبل مبایعة علی علیه السّلام و حینئذ لا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لم تکن ابنة محمّد صلّی اللّه علیه و اله حین عقر جملها حمت المسلمون لحرمة زوجها، فتطایرت الرؤوس و الأکفّ حولها، و ما فعل بفاطمة علیها السّلام من النکیر أعظم من عقر البعیر، فکیف له یتحمّ المسلمون لها؟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کانت حمیّة المسلمون حیث قتل أصحاب عائشة رسول علی علیه السّلام بکتاب اللّه یعظهم، کما أخرجه ابن مسکویه و ابن قتیبة و غیرهما، و ثنّوا بقتل حکیم مع سائر أصحابه، و ثلّثوا بنتف لحیة ابن حنیف و أجفانه، و هو من شیوخ الأنصار و زهّادهم، و قد کانت عائشة و أصحابها أقلّ من قبیلة عمر و أتباعها، علی أنّ </w:t>
      </w:r>
    </w:p>
    <w:p>
      <w:pPr>
        <w:pStyle w:val="BookText"/>
        <w:rPr/>
      </w:pPr>
      <w:r>
        <w:rPr>
          <w:rFonts w:ascii="IRNazanin" w:hAnsi="IRNazanin" w:eastAsia="IRNazanin"/>
          <w:color w:val="111111"/>
          <w:sz w:val="28"/>
          <w:sz w:val="28"/>
          <w:szCs w:val="28"/>
          <w:rtl w:val="true"/>
          <w:lang w:bidi="fa-IR"/>
        </w:rPr>
        <w:t>علیّا علیه السّلام سبّ ألف شهر علی المنابر، و لم یوجد لذلک حمیّة من البرّ و الفاجر، أمّا الأوّل فلعذره، و أمّا الثانی فلعذره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w:t>
      </w:r>
      <w:r>
        <w:rPr>
          <w:rStyle w:val="FootnoteAnchor"/>
          <w:rtl w:val="true"/>
        </w:rPr>
        <w:footnoteReference w:id="1464"/>
      </w:r>
      <w:r>
        <w:rPr>
          <w:rFonts w:ascii="IRNazanin" w:hAnsi="IRNazanin" w:eastAsia="IRNazanin"/>
          <w:color w:val="111111"/>
          <w:sz w:val="28"/>
          <w:sz w:val="28"/>
          <w:szCs w:val="28"/>
          <w:rtl w:val="true"/>
          <w:lang w:bidi="fa-IR"/>
        </w:rPr>
        <w:t>عمر لسوقی من ملک غسّان جبلة، فکیف یتحمّل أذیّة فاطمة علیها السّلام؟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 یحمل أذاها فی بعلها عند 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ابن قتیبة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الاحیاء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هو الذی سدّ باب الکلام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النقّاش، و ابن بطّة، و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رجلا اسمه ضبیع حین سأله عن الذاریات و النازعات و المرسلات، و حبسه طویلا، ثمّ نفاه الی البصرة و کتب لا تجالسوه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خرق کتاب فاطمة علیها السّلام الذی أعطاها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تعطها بغیر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أسنده ابراهیم الثقفی الی علی علیه السّلام، و ذکره المرتضی فی الشافی،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من 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أنّ عمر یطلب البیّنة من الصادقة التی طهّرها اللّه بآیة التطهیر، و یردّ سبی الیمن بعد أن شراه المسلمون بقول الأشعری انّه أعطاهم عهدا، فمن أین لعمر أن یخرج حقوق المسلمین من أیدیهم بغیر بیّنة؟</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الروایات الدالّة علی جهله المستلزمة للظلم و الفسق، ما ذکره الحمیدی فی فصل مفرد فی آخر الجمع بین الصحیحین، أنّه منع المغالاة فی المهور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غالی فی مهر ابنته جعلته فی بیت المال، بشبهة زواج النبیّ صلّی اللّه علیه و اله لفاطمة علیها السّلام بخمسمائة، و فی کتاب اللّه وَ مَنْ لَمْ یَحْکُمْ بِما أَنْزَلَ اللّهُ فَأُولئِکَ هُمُ الْکافِرُونَ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فنبّهته امرأة بقوله تعالی وَ آتَیْتُمْ إِحْداهُنَّ قِنْطاراً فَلا تَأْخُذُوا مِنْهُ شَیْئاً </w:t>
      </w:r>
      <w:r>
        <w:rPr>
          <w:rStyle w:val="FootnoteAnchor"/>
          <w:rtl w:val="true"/>
        </w:rPr>
        <w:footnoteReference w:id="14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أفقه من عمر حتتّی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أفقه من عمر حتّی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تعجبوا من امام أخطأ و امرأة أصابت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الاستحباب فی ترک المغالاة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أنّه حرّمه و منعه حین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تمنعنا ما أحلّه اللّه لنا فی محکم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أفقه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حقّا لکان هو المصیب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أنّ عمر مرّ بصبیان یلعبون،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خیرا منذ فارقناکم، فقال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و قد رأیت رسول اللّه صلّی اللّه علیه و اله و هو الخیر کلّه، فأخذ ترابا فجعله فی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أعقل من عمر حتّی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أیّوب السجستانی و اسماعیل 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عمر بین خصمین،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یدری زفر أصاب أم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عاصم بن سمرة أنّ غلاما ادّعی امومة امرأة، فأنکرته امّه، فأمر عمر بحدّه، فصاح الی علی علیه السّلام، فطلب علیه السّلام أن یزوّجها منه، فأقرّت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عمر بخمسة زنوا، فأمر برجمهم، فخطّأهم علی علیه السّلام، فقتل </w:t>
      </w:r>
    </w:p>
    <w:p>
      <w:pPr>
        <w:pStyle w:val="BookText"/>
        <w:rPr/>
      </w:pPr>
      <w:r>
        <w:rPr>
          <w:rFonts w:ascii="IRNazanin" w:hAnsi="IRNazanin" w:eastAsia="IRNazanin"/>
          <w:color w:val="111111"/>
          <w:sz w:val="28"/>
          <w:sz w:val="28"/>
          <w:szCs w:val="28"/>
          <w:rtl w:val="true"/>
          <w:lang w:bidi="fa-IR"/>
        </w:rPr>
        <w:t>واحدا، و رجم ثانیا، و حدّ ثالثا، و حدّ الرابع منصّفا، و عزّر خامسا، فقال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ذمّیّ زنا بمسلمة، و الثانی محصن بکر، و الثالث غیر محصن بکر، و الرابع عبد، و الخامس مجنون، فقال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فی امّة لست فیها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اتی برجل قال لامرأته یا زانیة،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أزنی منّی، فأمر بجلدهما،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تجلد هی دونه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لفریتها، و الآخر لاقرارها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صبیّ مال أبیه، فزجره عمر و طرده، فصاح الی علی علیه السّلام، فاستخرج من قبر أبیه ضلعة فأشمّه ایّاه، فانبعث الدم من أنفه،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الیه المال، ثمّ أشمّه الحاضرین فلم ینبعث دم، فأعاده الیه فانبعث،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أبوه و اللّه ما کذبت و لا کذّبت</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الحمیدی فی کتاب الجمع بین الصحیحین فی فصل منفرد فی أواخر الکتاب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أمر برجم امرأة ولدت لستّة أشهر، فذکّره علی علیه السّلام قول اللّه تعالی وَ حَمْلُهُ وَ فِصالُهُ ثَلاثُونَ شَهْراً </w:t>
      </w:r>
      <w:r>
        <w:rPr>
          <w:rStyle w:val="FootnoteAnchor"/>
          <w:rtl w:val="true"/>
        </w:rPr>
        <w:footnoteReference w:id="1472"/>
      </w:r>
      <w:r>
        <w:rPr>
          <w:rFonts w:ascii="Amiri" w:hAnsi="Amiri" w:eastAsia="Amiri" w:cs="Amiri"/>
          <w:color w:val="111111"/>
          <w:sz w:val="28"/>
          <w:sz w:val="28"/>
          <w:szCs w:val="28"/>
          <w:rtl w:val="true"/>
          <w:lang w:bidi="ar-SA"/>
        </w:rPr>
        <w:t xml:space="preserve">مع قوله تعالی وَ الْوالِداتُ یُرْضِعْنَ أَوْلادَهُنَّ حَوْلَیْنِ کامِلَیْنِ </w:t>
      </w:r>
      <w:r>
        <w:rPr>
          <w:rStyle w:val="FootnoteAnchor"/>
          <w:rtl w:val="true"/>
        </w:rPr>
        <w:footnoteReference w:id="1473"/>
      </w:r>
      <w:r>
        <w:rPr>
          <w:rFonts w:ascii="IRNazanin" w:hAnsi="IRNazanin" w:eastAsia="IRNazanin"/>
          <w:color w:val="111111"/>
          <w:sz w:val="28"/>
          <w:sz w:val="28"/>
          <w:szCs w:val="28"/>
          <w:rtl w:val="true"/>
          <w:lang w:bidi="fa-IR"/>
        </w:rPr>
        <w:t>فرجع عمر عن الأمر برجمها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أحمد بن حنبل فی مسنده عن قتادة، 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یرجم مجنونة، فقال له أمیر المؤمنین علی بن أبی طالب علیه السّلام مالک ذلک أما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النائم حتّی یستیقظ، و عن المجنون حتّی یبرأ و یعقل، و عن الطفل حتّی یحتلم، فدرأ عمر عنها </w:t>
      </w:r>
    </w:p>
    <w:p>
      <w:pPr>
        <w:pStyle w:val="BookText"/>
        <w:rPr/>
      </w:pPr>
      <w:r>
        <w:rPr>
          <w:rFonts w:ascii="Amiri" w:hAnsi="Amiri" w:eastAsia="Amiri" w:cs="Amiri"/>
          <w:color w:val="111111"/>
          <w:sz w:val="28"/>
          <w:sz w:val="28"/>
          <w:szCs w:val="28"/>
          <w:rtl w:val="true"/>
          <w:lang w:bidi="ar-SA"/>
        </w:rPr>
        <w:t>الحدّ</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أحمد بن حنبل فی مسنده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باللّه من معضلة لیس لها أبو الحسن یعنی علیّا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الجمع بین الصحیحین فی مسند أبی سعید الخدری، فی الحدیث الثامن و العشرون من المتّفق علیه،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موسی استأذن علی عمر ثلاثا، فلم یأذن له فانصرف،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نؤمر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لتقیمنّ علی هذا بیّنة أو لأفعلنّ، فشهد له أبو سعید الخدری بذلک عن النبیّ صلّی اللّه علیه و اله،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 علیّ هذا من أمر رسول اللّه صلّی اللّه علیه و اله ألهانی عنه الصفق فی الأسواق</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الخبیر الی امامهم الهادی کیف کان مشغولا بالدنیا، و ألهاه الصفق فی الأسواق عن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الکتاب المذکور أیضا فی مسند أبی أوفی من افراد مسلم، عن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عمر بن الخطّاب عمّا قرأ به رسول اللّه صلّی اللّه علیه و اله فی یوم العید،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اقتربت الساعة</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الکتاب مسند آخر لأبی أوفی،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سأل أبا واقد عمّا قرأ </w:t>
      </w:r>
    </w:p>
    <w:p>
      <w:pPr>
        <w:pStyle w:val="BookText"/>
        <w:rPr/>
      </w:pPr>
      <w:r>
        <w:rPr>
          <w:rFonts w:ascii="IRNazanin" w:hAnsi="IRNazanin" w:eastAsia="IRNazanin"/>
          <w:color w:val="111111"/>
          <w:sz w:val="28"/>
          <w:sz w:val="28"/>
          <w:szCs w:val="28"/>
          <w:rtl w:val="true"/>
          <w:lang w:bidi="fa-IR"/>
        </w:rPr>
        <w:t>رسول اللّه صلّی اللّه علیه و اله فی العید، فأجابه بما أجاب أبو أوفی</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اللبیب کیف غفل امام المسلمین عن کیفیّة الصلاة الشائعة، و تعجّب من عقول تابعیه، و هذا کلّه یبطل ما رووه من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ینطق علی لسان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الحدیث لو صحّ لصدق بفرد واحد؛ لأنّه مهمل فی قوّة الجزئی</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له الجهل الی انکار موت النبیّ صلّی اللّه علیه و اله حتّی قال 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1481"/>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148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أیقنت بوفاته و کأنّی لم أسمعها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یقع السهو فی الامور المحسوسة؟ و خاصّة فی احترام خاتم النبوّة، و متی جاز السهو فی هذه مع ظهورها جاز فی جمیع الأحکام، فلا یوثق بها، و غلبة السهو توجب انعزال قاضی الامّة فضلا عن امام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انکاره لموت النبی صلّی اللّه علیه و اله جمیع أهل السیر، منهم البخاری، و الشعبی، و الجرجانی، و الطبری، و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أنکر موته استصلاحا للرعیّة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یبطله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تیقّنت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حملنی علی ذلک الاّ قوله تعالی وَ کَذلِکَ جَعَلْناکُمْ أُمَّةً وَسَطاً لِتَکُونُوا شُهَداءَ عَلَی النّاسِ وَ یَکُونَ الرَّسُولُ عَلَیْکُمْ شَهِیداً </w:t>
      </w:r>
      <w:r>
        <w:rPr>
          <w:rStyle w:val="FootnoteAnchor"/>
          <w:rtl w:val="true"/>
        </w:rPr>
        <w:footnoteReference w:id="1483"/>
      </w:r>
      <w:r>
        <w:rPr>
          <w:rFonts w:ascii="IRNazanin" w:hAnsi="IRNazanin" w:eastAsia="IRNazanin"/>
          <w:color w:val="111111"/>
          <w:sz w:val="28"/>
          <w:sz w:val="28"/>
          <w:szCs w:val="28"/>
          <w:rtl w:val="true"/>
          <w:lang w:bidi="fa-IR"/>
        </w:rPr>
        <w:t xml:space="preserve">فظننت أنّه یبقی بعدنا حتّی یشهد علی آخرنا أعمالنا، فاعترف </w:t>
      </w:r>
    </w:p>
    <w:p>
      <w:pPr>
        <w:pStyle w:val="BookText"/>
        <w:rPr/>
      </w:pPr>
      <w:r>
        <w:rPr>
          <w:rFonts w:ascii="IRNazanin" w:hAnsi="IRNazanin" w:eastAsia="IRNazanin"/>
          <w:color w:val="111111"/>
          <w:sz w:val="28"/>
          <w:sz w:val="28"/>
          <w:szCs w:val="28"/>
          <w:rtl w:val="true"/>
          <w:lang w:bidi="fa-IR"/>
        </w:rPr>
        <w:t>بأنّه کان یعتقد ذلک حتّی قال فی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حتّی یقطع أیدی و أرجل، ذکره فی الجمع بین الصحیحین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جمیع أصحاب السیرة أنّ رسول اللّه صلّی اللّه علیه و اله لمّا توفّی کان أبو بکر فی منزله بالسنح،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و لا یموت حتّی یظهر علی الدین کلّه، و لیرجعنّ فلیقطعنّ أیدی رجال و أرجلهم ممّن أرجف بموته، لا أسمع رجلا یقول مات رسول اللّه الاّ ضربته بسیفی، فجاء أبو بکر فکشف عن وجه رسول اللّه صلّی اللّه علیه و 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طبت حیّا و میّتا، و اللّه لا یذیقک الموتتین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و الناس حول عمر و هو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یمت و یحلف،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الحالف علی رسلک،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یعبد محمّدا فانّ محمّدا قد مات، و من کان یعبد اللّه فانّ اللّه حیّ لا یموت، و قال اللّه تعالی إِنَّکَ مَیِّتٌ وَ إِنَّهُمْ مَیِّتُونَ و قال أَ فَإِنْ ماتَ أَوْ قُتِلَ انْقَلَبْتُمْ عَلی أَعْقابِکُمْ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ملکت یقینی حیث سمعتها أن سقطت الی الأرض، و علمت أنّ رسول اللّه صلّی اللّه علیه و اله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تکلّمت الشیعة فی هذا الموضع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 من قلّة علمه أنّه لم یعلم أنّ الموت یجوز علی رسول اللّه صلّی اللّه علیه و اله، و انّه اسوة الأنبیاء فی ذلک، و قال لمّا تلا أبو بکر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أیقنت الآن بوفاته کأنّی لم أسمع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یحفظ القرآن أو یتفکّر فیه ما قال ذلک، و من هذه حاله لا یجوز أن یکون اماما</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کان من مکره و حیله، فانّه لمّا حال بین النبیّ صلّی اللّه علیه و اله و بین أن یکتب ما یرتفع الضلال عن الامّة، و نسب الهجر الی النبیّ صلّی اللّه علیه و اله، خاف من ألسنة الناس و أذیّتهم و لؤمهم و أن یکرهوه، فلا یتمشّی له أمر الخلافة، أتی بهذا المکر </w:t>
      </w:r>
    </w:p>
    <w:p>
      <w:pPr>
        <w:pStyle w:val="BookText"/>
        <w:rPr/>
      </w:pPr>
      <w:r>
        <w:rPr>
          <w:rFonts w:ascii="Amiri" w:hAnsi="Amiri" w:eastAsia="Amiri" w:cs="Amiri"/>
          <w:color w:val="111111"/>
          <w:sz w:val="28"/>
          <w:sz w:val="28"/>
          <w:szCs w:val="28"/>
          <w:rtl w:val="true"/>
          <w:lang w:bidi="ar-SA"/>
        </w:rPr>
        <w:t xml:space="preserve">و أظهر الجهل بموته، و کذب و افتری و لم یحکم بقوله تعالی إِنَّکَ مَیِّتٌ و غیرها من الآیات الدالّة علی موت کلّ أحد وَ مَنْ لَمْ یَحْکُمْ بِما أَنْزَلَ اللّهُ فَأُولئِکَ هُمُ الْکافِرُونَ </w:t>
      </w:r>
      <w:r>
        <w:rPr>
          <w:rStyle w:val="FootnoteAnchor"/>
          <w:rtl w:val="true"/>
        </w:rPr>
        <w:footnoteReference w:id="1486"/>
      </w:r>
      <w:r>
        <w:rPr>
          <w:rFonts w:ascii="Amiri" w:hAnsi="Amiri" w:eastAsia="Amiri" w:cs="Amiri"/>
          <w:color w:val="111111"/>
          <w:sz w:val="28"/>
          <w:sz w:val="28"/>
          <w:szCs w:val="28"/>
          <w:rtl w:val="true"/>
          <w:lang w:bidi="ar-SA"/>
        </w:rPr>
        <w:t xml:space="preserve">وَ مَنْ لَمْ یَحْکُمْ بِما أَنْزَلَ اللّهُ فَأُولئِکَ هُمُ الظّالِمُونَ </w:t>
      </w:r>
      <w:r>
        <w:rPr>
          <w:rStyle w:val="FootnoteAnchor"/>
          <w:rtl w:val="true"/>
        </w:rPr>
        <w:footnoteReference w:id="1487"/>
      </w: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 عمر کذب متعمّدا و حلف کاذبا، ما ذکره الحمیدی فی الجمع بین الصحیحین فی سادس عشر حدیثا من افراد البخاری، من روایة الزهری،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خطبة عمر بن الخطّاب فی الغد من یوم توفّی رسول اللّه صلّی اللّه علیه و اله 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قلت لکم أمس مقالة، و أنّها لم تکن کما قلت، و انّی و اللّه ما وجدت المقالة التی قلتها لکم فی کتاب أنزله اللّه، و لا فی عهد عهده الیّ رسول اللّه، و لکنّی کنت أرجو أن یعیش رسول اللّه حتّی یدبّرنا،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آخرنا</w:t>
      </w:r>
      <w:r>
        <w:rPr>
          <w:rStyle w:val="FootnoteAnchor"/>
          <w:rtl w:val="true"/>
        </w:rPr>
        <w:footnoteReference w:id="1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الکلام أنّ حکمه بعدم موت النبیّ صلّی اللّه علیه و اله لم یکن باذن من اللّه و رسوله، و قد قال اللّه تعالی آللّهُ أَذِنَ لَکُمْ أَمْ عَلَی اللّهِ تَفْتَرُونَ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الصحیحین من مسند المغیرة بن شعبة، فی الحدیث الثامن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کذبا علیّ لیس ککذب علی أحد، من کذب علیّ متعمّدا فلیتبوّء مقعده من النار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مسند طلحة بن عبد اللّه فی الحدیث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مسند سلمة بن الأکوع فی الحدیث الأوّل من افراد البخاری، و رواه أیضا فی مسند علی بن أبی طالب فی الحدیث الرابع عشر، و رواه أیضا فی مسند أبی سعید الخدری فی الحدیث الرابع من افراد مسلم</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فبمقتضی هذه الأحادیث عمر هو المفتری علی اللّه و رسوله،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بیّنّاه من جهل عمر و ظلمه و فسقه، ما ذکره ابن أبی الحدید المعتزلی فی شرحه علی نهج البلاغة،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یفتی کثیرا بالحکم، ثمّ ینقضه و یفتی بضدّه و خلافه، قضی فی الجدّ مع الاخوة قضایا کثیرة مختلفة، ثمّ خاف عن الحکم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یتقحّم جراثیم جهنّم فلیقل فی الجدّ برأیه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یبلغنی أنّ امرأة تجاوز صداقها صداق نساء النبیّ صلّی اللّه علیه و اله الاّ ارتجعت ذلک منها، 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لک ذلک انّه تعالی قال وَ آتَیْتُمْ إِحْداهُنَّ قِنْطاراً فَلا تَأْخُذُوا مِنْهُ شَیْئاً أَ تَأْخُذُونَهُ بُهْتاناً وَ إِثْماً مُبِیناً </w:t>
      </w:r>
      <w:r>
        <w:rPr>
          <w:rStyle w:val="FootnoteAnchor"/>
          <w:rtl w:val="true"/>
        </w:rPr>
        <w:footnoteReference w:id="149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أفقه من عمر حتّی ربّات الحجال، ألا تعجبون من امام أخطأ و امرأة أصابت، فاضلت امامکم ففضلته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یوما بشباب من فتیان الأنصار و هو ظمآن، فاستسقاه فجدح له ماء بعسل، فلم یشربه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یقول أَذْهَبْتُمْ طَیِّباتِکُمْ فِی حَیاتِکُمُ الدُّنْیا </w:t>
      </w:r>
      <w:r>
        <w:rPr>
          <w:rStyle w:val="FootnoteAnchor"/>
          <w:rtl w:val="true"/>
        </w:rPr>
        <w:footnoteReference w:id="1493"/>
      </w:r>
      <w:r>
        <w:rPr>
          <w:rFonts w:ascii="Amiri" w:hAnsi="Amiri" w:eastAsia="Amiri" w:cs="Amiri"/>
          <w:color w:val="111111"/>
          <w:sz w:val="28"/>
          <w:sz w:val="28"/>
          <w:szCs w:val="28"/>
          <w:rtl w:val="true"/>
          <w:lang w:bidi="ar-SA"/>
        </w:rPr>
        <w:t>فقال له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انّها لیست لک و لا لأحد من أهل القبلة، اقرأ ما قبلها وَ یَوْمَ یُعْرَضُ الَّذِینَ کَفَرُوا عَلَی النّارِ أَذْهَبْتُمْ طَیِّباتِکُمْ فِی حَیاتِکُمُ الدُّنْیا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أفقه من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یعسّ باللیل، فسمع صوت رجل و امرأة فی بیت، فارتاب، فتسوّر الحائط، فوجد امرأة و رجلا و عندها زقّ 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أکنت تری أنّ اللّه یسترک و أنت علی 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 کنت أخطأت فی واحدة فقد أخطأت فی ثلاث، قال اللّه تعالی وَ لا تَجَسَّسُوا </w:t>
      </w:r>
      <w:r>
        <w:rPr>
          <w:rStyle w:val="FootnoteAnchor"/>
          <w:rtl w:val="true"/>
        </w:rPr>
        <w:footnoteReference w:id="1494"/>
      </w:r>
      <w:r>
        <w:rPr>
          <w:rFonts w:ascii="Amiri" w:hAnsi="Amiri" w:eastAsia="Amiri" w:cs="Amiri"/>
          <w:color w:val="111111"/>
          <w:sz w:val="28"/>
          <w:sz w:val="28"/>
          <w:szCs w:val="28"/>
          <w:rtl w:val="true"/>
          <w:lang w:bidi="ar-SA"/>
        </w:rPr>
        <w:t xml:space="preserve">و قد تجسّست، و قال وَ أْتُوا الْبُیُوتَ مِنْ أَبْوابِها </w:t>
      </w:r>
      <w:r>
        <w:rPr>
          <w:rStyle w:val="FootnoteAnchor"/>
          <w:rtl w:val="true"/>
        </w:rPr>
        <w:footnoteReference w:id="1495"/>
      </w:r>
      <w:r>
        <w:rPr>
          <w:rFonts w:ascii="Amiri" w:hAnsi="Amiri" w:eastAsia="Amiri" w:cs="Amiri"/>
          <w:color w:val="111111"/>
          <w:sz w:val="28"/>
          <w:sz w:val="28"/>
          <w:szCs w:val="28"/>
          <w:rtl w:val="true"/>
          <w:lang w:bidi="ar-SA"/>
        </w:rPr>
        <w:t xml:space="preserve">و قد تسوّرت، و قال فَإِذا دَخَلْتُمْ بُیُوتاً فَسَلِّمُوا </w:t>
      </w:r>
      <w:r>
        <w:rPr>
          <w:rStyle w:val="FootnoteAnchor"/>
          <w:rtl w:val="true"/>
        </w:rPr>
        <w:footnoteReference w:id="1496"/>
      </w:r>
      <w:r>
        <w:rPr>
          <w:rFonts w:ascii="Amiri" w:hAnsi="Amiri" w:eastAsia="Amiri" w:cs="Amiri"/>
          <w:color w:val="111111"/>
          <w:sz w:val="28"/>
          <w:sz w:val="28"/>
          <w:szCs w:val="28"/>
          <w:rtl w:val="true"/>
          <w:lang w:bidi="ar-SA"/>
        </w:rPr>
        <w:t>و ما سلّمت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 اللّه علیه و اله و أنا محرّمهما و معاقب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و ان کان ظاهره منکرا، فله عندنا مخرج و تأویل، و قد ذکره أصحابنا الفقهاء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أخلاق عمر و ألفاظه جفاء و عنجهیّة ظاهرة، یحسب السامع لها أنّه أراد بها ما لم یکن قد أراد، و یتوهّم من تحکی له أنّه قصد بها ما لم یقصده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التی قالها فی مرض رسول اللّه صلّی اللّه علیه و اله، و معاذ اللّه أن یقصد بها ظاهرها، لکنّه أرسلها علی مقتضی خشونة غریزیّة و لم یتحفّظ منها، و کان الأحسن أن یقول مغمور أو مغلوب بالمرض، و حاشاه أن یعنی بها غیر ذلک، و لجفاة الأعراب من هذا الفنّ کثیر، سمع سلیمان بن عبد الملک أعرابیّا یقول فی سنة القحط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العباد مالنا و مالکا قد کنت تسقینا فما بدالکا</w:t>
      </w:r>
    </w:p>
    <w:p>
      <w:pPr>
        <w:pStyle w:val="BookText"/>
        <w:rPr/>
      </w:pPr>
      <w:r>
        <w:rPr>
          <w:rFonts w:ascii="IRNazanin" w:hAnsi="IRNazanin" w:eastAsia="IRNazanin"/>
          <w:color w:val="111111"/>
          <w:sz w:val="28"/>
          <w:sz w:val="28"/>
          <w:szCs w:val="28"/>
          <w:rtl w:val="true"/>
          <w:lang w:bidi="fa-IR"/>
        </w:rPr>
        <w:t>أنزل علینا القطر لا أبالکا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لا أب له و لا صاحبة و لا ولد، فأخرجه أحسن مخرج، </w:t>
      </w:r>
    </w:p>
    <w:p>
      <w:pPr>
        <w:pStyle w:val="BookText"/>
        <w:rPr/>
      </w:pPr>
      <w:r>
        <w:rPr>
          <w:rFonts w:ascii="IRNazanin" w:hAnsi="IRNazanin" w:eastAsia="IRNazanin"/>
          <w:color w:val="111111"/>
          <w:sz w:val="28"/>
          <w:sz w:val="28"/>
          <w:szCs w:val="28"/>
          <w:rtl w:val="true"/>
          <w:lang w:bidi="fa-IR"/>
        </w:rPr>
        <w:t>و علی نحو هذا حمل کلامه فی صلح الحدیبیّة لمّا قال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لنا ستدخلونها، فی ألفاظ نکره حکایتها، حتّی شکاه النبیّ صلّی اللّه علیه و اله الی أبی بکر، و حتّی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بغرزه فو اللّه انّه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هو الذی غلظ علی جبلة بن الأیهم حتّی اضطرّه الی مفارقة دار الهجرة بل مفارقة بلاد الاسلام کلّها، و عاد مرتدّا داخلا فی دین النصرانیّة، لأجل لطمة لطمها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بعد ارتداده متندّما علی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تنصّرت الأشراف من أجل لطمة و ما کان فیها لو صبرت لها ضرر</w:t>
      </w:r>
    </w:p>
    <w:p>
      <w:pPr>
        <w:pStyle w:val="BookText"/>
        <w:rPr/>
      </w:pPr>
      <w:r>
        <w:rPr>
          <w:rFonts w:ascii="IRNazanin" w:hAnsi="IRNazanin" w:eastAsia="IRNazanin"/>
          <w:color w:val="111111"/>
          <w:sz w:val="28"/>
          <w:sz w:val="28"/>
          <w:szCs w:val="28"/>
          <w:rtl w:val="true"/>
          <w:lang w:bidi="fa-IR"/>
        </w:rPr>
        <w:t>فیا لیت امّی لم تلدنی و لیتنی رجعت الی القول الذی قاله عمر</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اللبیب الی هذا الرجل کیف أنطقه اللّه تعالی بذکر معائب امامه، و سخّره فی بیان مثالب خلیفته، و غرضه من الأقرار أن یزیل عن عمر الکفر و الزندقة، و لکن ما ذکره فی نظر اللبیب تأکید لکفره و زندقته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کلّ العجب من هؤلاء کیف یجمعون بین الاقرار بهذه القبائح لأئمّتهم و بین الاقرار بامامتهم، أعاذنا اللّه تعالی من اتّباع الهوی و التقلید، و جنّبنا بعصمته من عذابه الشدید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حکایة الحدیبیّة لغایة قبحها استحی أن یذکرها، فها نحن نذکرها، و قد رواه عبد اللّه بن عبّاس، و جابر، و سهل بن حنیف، و أبو وائل، و القاضی عبد الجبار، و أبو مسلم الاصفهانی، و یوسف القزوینی، و الثعلبی، و الطبری، و الواقدی، و الزهری، و البخاری، و قد ذکر الحمیدی فی الجمع بین الصحیحین من مسند المسور بن مخرمة، فی حدیث الصلح بین سهیل بن عمرو و بین النبیّ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نبیّ اللّه صلّی اللّه علیه و 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ألسنا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هذه الدنیّة فی دیننا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رسول اللّه، و لست أعصیه، و هو ناصری،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کنت تحدّثنا أنّا سنأتی البیت و 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فأخبرتک أنّک تأتیه العام؟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آتیه و تطوف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أبا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ألیس هذا نبیّ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ألسنا علی الحقّ و عدوّنا علی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نعطی هذه الدنیّة فی دیننا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انّه رسول اللّه، و لیس یعصی ربّه و هو ناصره، فاستمسک بعروته، فو اللّه انّه علی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کان یحدّثنا أنّه سنأتی البیت و نطوف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أنّه یأتیه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آتیه و تطوف به</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و زاد الثعلبی عند تفسیر سورة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منذ یوم أسلمت الاّ یومئذ</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هذه القصّة دالّة علی أنّ عمر کان شاکّا فی دینه، و لا شکّ أنّ الشک فی الدین کفر، و أنظر أیّها اللبیب، کیف صحّح هؤلاء المخالفون هذه الحکایة؟ مع أنّها صریحة فی کفر امامهم، و لیس هذا الاّ تسخیرا من اللّه عزّ و جلّ؛ لیهلک من هلک عن بیّنة و یحیی من حیّ عن بیّنه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بهذا الحدیث علی بطلان امامة عمر، بأنّه یدلّ علی أنّه شکّ فی الدین، و الناس بین قائلین، فقائل من المسلمین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ارتدّ منذ أسلم،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ارتدّ بعد اسلامه و لم یعد الی الاسلام، فالقول بأنّه ارتدّ و عاد خلاف </w:t>
      </w:r>
    </w:p>
    <w:p>
      <w:pPr>
        <w:pStyle w:val="BookText"/>
        <w:rPr/>
      </w:pPr>
      <w:r>
        <w:rPr>
          <w:rFonts w:ascii="IRNazanin" w:hAnsi="IRNazanin" w:eastAsia="IRNazanin"/>
          <w:color w:val="111111"/>
          <w:sz w:val="28"/>
          <w:sz w:val="28"/>
          <w:szCs w:val="28"/>
          <w:rtl w:val="true"/>
          <w:lang w:bidi="fa-IR"/>
        </w:rPr>
        <w:t>اجماع المسلمین، و قد شهدوا فی روایتهم عنه أنّه ارتدّ، فلیزمهم أنّه ما عاد عن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الحدیث المتضمّن لشکّ عمر، أنّه فی غزوة بدر التی قوی بها الاسلام، لم یکن له و لأخیه أبی بکر قتیل و لا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اعتذار أهل السنّة بأنّهما کانا فی عریش مع النبیّ صلّی اللّه علیه و اله یشاورهما و یستضیء برأیهما، کیف یجوّز عاقل أن یحتاج النبیّ صلّی اللّه علیه و اله مع کمال عقله و صواب رأیه و کونه مستضیئا بنور الوحی الی أبی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یکذّب قولهم فی الاعتذار ما ذکره الحمیدی فی الجمع بین الصحیحین، فی الحدیث السادس و العشرین من افراد مسلم فی مسند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شاور حین بلغه اقبال أبی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أبو بکر، فأعرض عنه، ثمّ تکلّم عمر فأعرض عنه، الخبر</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اعراضه علیه السّلام عنهما یدلّ علی أنّه علیه السّلام لم یکن یستصلحهما للحدیث و 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أنّ ترکهما المحاربة لم یکن للمشورة، بل کان للنفاق و الشکّ فی الدین فرارهما فی خیبر و سائر الحروب، علی أن استشارة النبیّ صلّی اللّه علیه و اله لم یکن للاستفادة، بل کان لتألیف القلوب، و لیعرف المؤمنین و المنافقین من لحن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قلناه أیضا من کفر عمر، ما قدّمناه فی الفاتحة من ایذائه علیّا علیه السّلام، و قد تقدّم فی الدلیل السادس و العشرین، النقل المتواتر الدالّ علی أن حبّ علیّ ایمان و بغضه کفر و نفاق</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ما قلناه أیضا ایذاءه رسول اللّه صلّی اللّه علیه و اله مرارا، و ایذاءه فاطمة، و قال </w:t>
      </w:r>
    </w:p>
    <w:p>
      <w:pPr>
        <w:pStyle w:val="BookText"/>
        <w:rPr/>
      </w:pPr>
      <w:r>
        <w:rPr>
          <w:rFonts w:ascii="IRNazanin" w:hAnsi="IRNazanin" w:eastAsia="IRNazanin"/>
          <w:color w:val="111111"/>
          <w:sz w:val="28"/>
          <w:sz w:val="28"/>
          <w:szCs w:val="28"/>
          <w:rtl w:val="true"/>
          <w:lang w:bidi="fa-IR"/>
        </w:rPr>
        <w:t>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ما یؤذیها</w:t>
      </w:r>
      <w:r>
        <w:rPr>
          <w:rStyle w:val="FootnoteAnchor"/>
          <w:rtl w:val="true"/>
        </w:rPr>
        <w:footnoteReference w:id="1501"/>
      </w:r>
      <w:r>
        <w:rPr>
          <w:rFonts w:ascii="Amiri" w:hAnsi="Amiri" w:eastAsia="Amiri" w:cs="Amiri"/>
          <w:color w:val="111111"/>
          <w:sz w:val="28"/>
          <w:sz w:val="28"/>
          <w:szCs w:val="28"/>
          <w:rtl w:val="true"/>
          <w:lang w:bidi="ar-SA"/>
        </w:rPr>
        <w:t>،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Style w:val="FootnoteAnchor"/>
          <w:rtl w:val="true"/>
        </w:rPr>
        <w:footnoteReference w:id="1502"/>
      </w:r>
      <w:r>
        <w:rPr>
          <w:rFonts w:ascii="IRNazanin" w:hAnsi="IRNazanin" w:eastAsia="IRNazanin"/>
          <w:color w:val="111111"/>
          <w:sz w:val="28"/>
          <w:sz w:val="28"/>
          <w:szCs w:val="28"/>
          <w:rtl w:val="true"/>
          <w:lang w:bidi="fa-IR"/>
        </w:rPr>
        <w:t>و لا یلعن اللّه تعالی الاّ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قلناه من کفر عمر، ما رواه الحمیدی فی الجمع بین الصحیحین، فی مسند جابر بن عبد اللّه الأنصاری، فی الحدیث الرابع عشر من المتّفق علی صحّته،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 قتل یوم احد شهیدا، فاشتدّت الغرماء فی طلب حقوقهم، فأتیت رسول اللّه صلّی اللّه علیه و اله، فکلّمته، فسألتهم أن یقبلوا ثمن حائطی، و یحلّلوا أبی، فأبوا، فلم یعطهم رسول اللّه صلّی اللّه علیه و اله حائطی و لم یسکره لهم، و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سأغدو علیکم، فغدا علینا حین أصبح، فطاف فی النخل، و دعا فی ثمرها بالبرکة، فجذذتها، فقضیتهم حقوقهم، و بقی لنا من ثمرها بقیّة، ثمّ جئت رسول اللّه صلّی اللّه علیه و اله، فأخبرته بذلک، قال رسول اللّه صلّی اللّه علیه و اله لعمر،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نکن قد علمنا أنّک رسول اللّه، فو اللّه انّک رسول اللّه</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دلالته علی أنّ النبیّ صلّی اللّه علیه و اله کان یعتقد أنّ عمر شاکّ فی نبوّته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یدلّ أیضا علی شکّه و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الکشاف فی تفسیر وَ فاکِهَةً وَ أَبًّا </w:t>
      </w:r>
      <w:r>
        <w:rPr>
          <w:rStyle w:val="FootnoteAnchor"/>
          <w:rtl w:val="true"/>
        </w:rPr>
        <w:footnoteReference w:id="1504"/>
      </w:r>
      <w:r>
        <w:rPr>
          <w:rFonts w:ascii="IRNazanin" w:hAnsi="IRNazanin" w:eastAsia="IRNazanin"/>
          <w:color w:val="111111"/>
          <w:sz w:val="28"/>
          <w:sz w:val="28"/>
          <w:szCs w:val="28"/>
          <w:rtl w:val="true"/>
          <w:lang w:bidi="fa-IR"/>
        </w:rPr>
        <w:t>و عن أبی بکر، أنّه سئل عن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سماء تظلّنی، و أیّ أرض تقلّنی، اذا قلت فی کتاب اللّه ما لا علم لی به، و عن عمر أنّه قرأ هذه الآیة، فقال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قد عرفنا، فما الأبّ، ثمّ رفض عصا کانت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اللّه التکلیف، و ما علیک یابن امّ عمر أن لا تدری ما الأبّ؟</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وجه الدلالة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قد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تجاوزنا و سلّمنا کلّ هذا الکتاب، و نسبة التکلیف و رفض العصا شاهد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یؤیّده أیضا ما تقدّم فی الفاتحة فی مقام ذکر المنافقین، ما نقله الغزالی فی الاحیاء أنّ عمر قال لحذیفة عارف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من المنافقین أم لا؟</w:t>
      </w:r>
      <w:r>
        <w:rPr>
          <w:rStyle w:val="FootnoteAnchor"/>
          <w:rtl w:val="true"/>
        </w:rPr>
        <w:footnoteReference w:id="1506"/>
      </w:r>
      <w:r>
        <w:rPr>
          <w:rFonts w:ascii="IRNazanin" w:hAnsi="IRNazanin" w:eastAsia="IRNazanin"/>
          <w:color w:val="111111"/>
          <w:sz w:val="28"/>
          <w:sz w:val="28"/>
          <w:szCs w:val="28"/>
          <w:rtl w:val="true"/>
          <w:lang w:bidi="fa-IR"/>
        </w:rPr>
        <w:t>و هذا الکلام لا یصدر الاّ عن الشاکّ فی ایمانه، و المتیقّن نفاقه؛ لأجل أن یتعرّف أنّ حذیفة یکتم علیه أم لا، و قد ذکرنا هناک عدّة قرائن دالّة علی نفاق عمر و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قلناه أیضا ما سیجیء من کلماته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فسوق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 علی النبیّ صلّی اللّه علیه و اله، روی الحمیدی فی الجمع بین الصحیحین فی الحدیث الرابع و الثلاثین من مسند عائشة من المتّفق علی صحته، من حدیث عروة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 رسول اللّه بالعشاء حتّی ناداه عمر للصلاة،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الناس و الصبیان،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لکم أن تنزروا رسول اللّه علی الصلاة، و ذلک حین صاح عمر بن الخطّاب</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الی شهادات المخالفین فی حقّ امامهم، فتعجّب من عقولهم، کیف یجوّز العاقل امامة رجل لا یستحیی من اللّه و رسوله، و لا ینزجر من نواهی اللّه، قال اللّه عزّ و جلّ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أَصْواتَکُمْ فَوْقَ صَوْتِ النَّبِیِّ وَ لا تَجْهَرُوا لَهُ بِالْقَوْلِ کَجَهْرِ بَعْضِکُمْ لِبَعْضٍ أَنْ تَحْبَطَ أَعْمالُکُمْ وَ أَنْتُمْ لا تَشْعُرُونَ </w:t>
      </w:r>
      <w:r>
        <w:rPr>
          <w:rStyle w:val="FootnoteAnchor"/>
          <w:rtl w:val="true"/>
        </w:rPr>
        <w:footnoteReference w:id="1508"/>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حَتّی </w:t>
      </w:r>
    </w:p>
    <w:p>
      <w:pPr>
        <w:pStyle w:val="BookText"/>
        <w:rPr/>
      </w:pPr>
      <w:r>
        <w:rPr>
          <w:rFonts w:ascii="Amiri" w:hAnsi="Amiri" w:eastAsia="Amiri" w:cs="Amiri"/>
          <w:color w:val="111111"/>
          <w:sz w:val="28"/>
          <w:sz w:val="28"/>
          <w:szCs w:val="28"/>
          <w:rtl w:val="true"/>
          <w:lang w:bidi="ar-SA"/>
        </w:rPr>
        <w:t xml:space="preserve">تَخْرُجَ إِلَیْهِمْ لَکانَ خَیْراً لَهُمْ </w:t>
      </w:r>
      <w:r>
        <w:rPr>
          <w:rStyle w:val="FootnoteAnchor"/>
          <w:rtl w:val="true"/>
        </w:rPr>
        <w:footnoteReference w:id="150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بَیْنَ یَدَیِ اللّهِ وَ رَسُولِهِ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حین قام أن یصلّی علی عبد اللّه بن أبی سلول بالتماس ابنه، أخذ عمر ثوب رسول اللّه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تصلّی علیه و قد نهاک ربّک أن تصلّی علیه،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خیّرنی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أو لا تستغفر لهم ان تستغفر لهم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سأزید علی السبعین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منافق، فصلّی علیه رسول اللّه صلّی اللّه علیه و اله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هذا الحمیدی فی الجمع بین الصحیحین فی الحدیث الخامس و التسعین</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تعجّبوا أیّها المسلمون من جرأة امام المخالفین، و جداله مع سیّد المرسلین منبع الحکمة و علم الیقین، مع اقراره بأنّ مخدّرات الحجال أفقه منه، و الصبیان أعقل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 متعة النساء بغیر أمر اللّه و رسوله، و قد تواتر عند شیعة أهل البیت حلیّتها و ترتّب الثواب الجزیل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الجمع بین الصحیحین فی مسند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یأمر بالمتعة، و کان ابن الزبیر ینهی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لجابر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دار الحدیث، تمتّعنا مع رسول اللّه صلّی اللّه علیه و اله، فلمّا قام عمر قال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کان یحلّ لرسوله ما یشاء بما یشاء، و انّ القرآن قد نزل منازله، فأتّموا الحجّ و العمرة کما أمرکم اللّه و أبتوا نکاح هذه النساء، فان اوتی برجل نکح امرأة الی </w:t>
      </w:r>
    </w:p>
    <w:p>
      <w:pPr>
        <w:pStyle w:val="BookText"/>
        <w:rPr/>
      </w:pPr>
      <w:r>
        <w:rPr>
          <w:rFonts w:ascii="IRNazanin" w:hAnsi="IRNazanin" w:eastAsia="IRNazanin"/>
          <w:color w:val="111111"/>
          <w:sz w:val="28"/>
          <w:sz w:val="28"/>
          <w:szCs w:val="28"/>
          <w:rtl w:val="true"/>
          <w:lang w:bidi="fa-IR"/>
        </w:rPr>
        <w:t>أجل، الاّ رجمته بالحجار</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الجمع بین الصحیحین أیضا هذا الحدیث بألفاظه من مسند جابر بن عبد اللّه، فی الحدیث الخامس و العشرین من افراد مسلم</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الصحیحین أیضا بسنده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الزبیر قام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أعمی اللّه قلوبهم کما أعمی أبصارهم یفتون بالمتعة یعرض برجل، فناداه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لجلف جاف، فلعمری لقد کانت المتعة تفعل فی عهد امام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فجرت نفسک، فو اللّه لان فعلتها لأرجمنّک بالأحجار</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من مسند جابر بن عبد اللّه من طریق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 الدقیق الأیّام علی عهد رسول اللّه و أبی بکر، حتّی نهی عنها عمر فی شأن عمرو بن حریث</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صاحب الطرائف عن جماعة، عن عبد الرزّاق، و هو من أئمّة أهل الحدیث، عن ابن جریج، و هو من أئمّة فقهائهم، و نقلة حدیثهم، عن عطاء بن أبی ریاح، و هو من سادات فقهاء التابعین، عن صفوان بن یعلی،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استمتع امرأة بالطائف، فدخلنا علی ابن عبّاس، فذکرنا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علینا جابر بن عبد اللّه معتمرا فجئناه، فذکرنا له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علی عهد رسول اللّه و عهد أبی بکر و عهد عمر، حتّی اذا کان فی خلافة عمر استمتع عمرو بن حریث بإمرأة، فسأله عمر من أشهدت؟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و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أخاها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فهلاّ غیرها أخشی أن یکون ذلک دغالا و نهی عنها یومئذ</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 الرزّاق عن ابن جریح أیضا، عن عطاء بن أبی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عبّاس یقول ما کانت المتعة الاّ رحمة رحم اللّه بها امّة محمّد صلّی اللّه علیه و اله، و لو لا أنّ عمر ینهی عنها ما احتاج الی الزنا الاّ شقیّ‌</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الصحیحین أیضا فی مسند سلمة بن الأکوع فی الحدیث السادس عشر من المتّفق علی صحّته، عن الحسن بن محمّد بن علی، عن سلمة و جابر،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فی جیش، فأتانا رسول اللّه صلّی اللّه علیه و 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اذن لکم أن تستمتعوا، فاستمتعنا، یعنی متعة النساء</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هذا الحدیث فی مسند عمرو بن دینار</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هذا فی مسند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نغزوا مع رسول اللّه صلّی اللّه علیه و اله، و لیس معنا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نستخصی، فنهانا عن ذلک، ثمّ رخّص لنا أن ننکح المرأة بالثوب الی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الحلیة لأبی نعیم، و مسند أحمد بن حنبل، عن عمران بن الحصین و 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المتعة فی کتاب اللّه تعالی و علمناها و فعلناها مع النبی صلّی اللّه علیه و اله، و لم ینزل قرآن بحرمة، و لم ینه منها حتّی مات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صحیح الترمذی عن ابن عمر، و قد سأله رجل من أهل الشام عن متعة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قد نهی عنها،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کان أبی قد نهی عنها و صنعها رسول اللّه صلّی اللّه علیه و اله یترک السنّة و تتّبع قول أبی</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عبد اللّه بن عبّاس مصحفا،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قراءة ابیّ بن کعب، فرأیت فی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الی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الثعلبی أیضا عن ابن جبیر و أبی نصرة</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الأقضیة لأبی علی الحسن</w:t>
      </w:r>
      <w:r>
        <w:rPr>
          <w:rStyle w:val="FootnoteAnchor"/>
          <w:rtl w:val="true"/>
        </w:rPr>
        <w:footnoteReference w:id="1525"/>
      </w:r>
      <w:r>
        <w:rPr>
          <w:rFonts w:ascii="IRNazanin" w:hAnsi="IRNazanin" w:eastAsia="IRNazanin"/>
          <w:color w:val="111111"/>
          <w:sz w:val="28"/>
          <w:sz w:val="28"/>
          <w:szCs w:val="28"/>
          <w:rtl w:val="true"/>
          <w:lang w:bidi="fa-IR"/>
        </w:rPr>
        <w:t>بن علی بن زید، و هو من کبار رجال الأربعة المذاهب، أنّ ستّة من الصحابة و ستّة من التابعین ذکرهم بأسمائهم کانوا یفتون باباحة متعة النساء فی حیاة النبیّ صلّی اللّه علیه و اله 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المجیر لمحمّد بن حبیب النحوی، أنّ ستّة من الصحابة و ستّة من التابعین کانوا یفتون باباحة متعة النساء</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أیّها اللبیب الی هذه الأحادیث الصحیحة الدالّة علی أنّ خلیفتهم عمر حرّم ما أحلّ اللّه و حکم بغیر ما أنزل اللّه، و قد قال اللّه تعالی وَ مَنْ لَمْ یَحْکُمْ بِما أَنْزَلَ اللّهُ فَأُولئِکَ هُمُ الْکافِرُونَ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أحسن ما نقل عن بعض الجمهور، أنّ رجلا کان یفعل المتعة،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أخذت حلّها؟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و عمر هو الذی نهی عنها و عاقب علی فعلها،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صلّی اللّه علیه و اله، فأنا </w:t>
      </w:r>
    </w:p>
    <w:p>
      <w:pPr>
        <w:pStyle w:val="BookText"/>
        <w:rPr/>
      </w:pPr>
      <w:r>
        <w:rPr>
          <w:rFonts w:ascii="IRNazanin" w:hAnsi="IRNazanin" w:eastAsia="IRNazanin"/>
          <w:color w:val="111111"/>
          <w:sz w:val="28"/>
          <w:sz w:val="28"/>
          <w:szCs w:val="28"/>
          <w:rtl w:val="true"/>
          <w:lang w:bidi="fa-IR"/>
        </w:rPr>
        <w:t>احرّمهما و اعاقب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أقبل روایته فی شرعیّتهما علی عهد رسول اللّه صلّی اللّه علیه و اله و لا أقبل نهیه من قبل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حرّم متعة الحجّ، روی الحمیدی فی الجمع بین الصحیحین، فی مسند أبی موسی الأشعری، فی الحدیث السادس و الأربعین من المتّفق علی صحّته، عن ابراهیم بن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کان یفتی بالمتعة،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ببعض فتیاک، فانّک لا تدری ما أحدث أمیر المؤمنین عمر انّه أبطلها، فلقیه بعد فسأله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صلّی اللّه علیه و اله قد فعله و أصحابه، و لکن کرهت أن یظلّوا معرّسین بهنّ فی الأراک، ثمّ یروحوا فی الحجّ تقطر رؤوسهم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فی الحدیث السابع، من مسند علی بن أبی طالب علیه السّلام، عن مروان بن الحکم، من روایة علی بن الحسین، عن سعید بن المسیّب، أنّه شهد عثمان بین مکّة و المدینة و عثمان ینهی عن المتعة و أن یجمع بینهما، فلمّا رأی ذلک أهلّ بهما لبّیک بعمرة و حجّة،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ترانی أنهی و أنت تفعله،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سنّة رسول اللّه صلّی اللّه علیه و اله لقول أحد</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فی الجمع بین الصحیحین، من مسند عمران بن الحصین فی متعة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آیة المتعة فی کتاب اللّه تعالی، ففعلناها مع رسول اللّه صلّی اللّه علیه و اله، و لم ینزل قرآن بتحریم ذلک، و لم ینه عنها حتّی مات و قال رجل برأیه ما شاء</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انّه عمر، و قال مسلم فی صحیحه فی المجلّد الثانی من ثلاث مجلّدات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عمر</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انظر أیّها اللبیب الی المخالفین کیف رضوا بخلافة من کره ما أنزل اللّه و لم یحکم به، و قد قال اللّه تعالی فی کتابه کَرِهُوا ما أَنْزَلَ اللّهُ فَأَحْبَطَ أَعْمالَهُمْ </w:t>
      </w:r>
      <w:r>
        <w:rPr>
          <w:rStyle w:val="FootnoteAnchor"/>
          <w:rtl w:val="true"/>
        </w:rPr>
        <w:footnoteReference w:id="1532"/>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یجوّز ذو بصیرة ترک العمل بکتاب اللّه و العمل بالرأی الفاسد و ان جوّزوا تغییر بعض الأحکام بالرأی، فیلزم تجویز تغییر جمیع الأحکام بالرأی، فیصیر خلیفتهم شارعا لهم، و شرعه یصیر ناسخا لشرع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أمر النبیّ صلّی اللّه علیه و اله بمتعة الحجّ متواتر عند شیعة أهل البیت الذین أمر النبیّ صلّی اللّه علیه و اله بالتمسّک بهم، بل روایات أهل السنّة أیضا فی هذا الباب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الحمیدی فی الجمع بین الصحیحین، فی مسند جابر بن عبد اللّه، فی الحدیث الخامس و العشرین من المتّفق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الحدیث التاسع و الثمانین من مسند جابر من افراد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فیه أیضا فی مسند أبی سعید الخدری، فی الحدیث الثالث و الثلاثین من افراد مسلم من مسند أسماء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فیه أیضا من مسند عبد اللّه بن عمر فی الحدیث الرابع عشر من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مسند عبد اللّه بن عبّاس فی الحدیث السادس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مسند عائشة</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کلّ العجب من أهل السنّة، انّهم ترکوا شریعة نبیّهم و أخذوا بشریعة عمر، و ان رأوا أحدا یعمل بشریعة النبیّ لا یرضون الاّ بقتله، و یعیرونه </w:t>
      </w:r>
    </w:p>
    <w:p>
      <w:pPr>
        <w:pStyle w:val="BookText"/>
        <w:rPr/>
      </w:pPr>
      <w:r>
        <w:rPr>
          <w:rFonts w:ascii="Amiri" w:hAnsi="Amiri" w:eastAsia="Amiri" w:cs="Amiri"/>
          <w:color w:val="111111"/>
          <w:sz w:val="28"/>
          <w:sz w:val="28"/>
          <w:szCs w:val="28"/>
          <w:rtl w:val="true"/>
          <w:lang w:bidi="ar-SA"/>
        </w:rPr>
        <w:t>بالرفض و البدعة، و ما أحسن ما قال بعض العارفین فی سبب اشتهار سنن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کثیرا من البلاد فتحت فی خلافته، و تلقّن أصحاب البلاد سنن عمر من نوّابه رغبة و رهبة، کما تلقّنوا شهادة أن لا اله الاّ اللّه و أنّ محمّدا رسول اللّه، فنشأ علیها الصغیر، و مات علیها الکبیر، فأضلّ عمر نوّابه، و أضلّ نوّابه من تبعهم من أهل البلاد، و ما أقرب وصفهم ممّا تضمّنه کتاب اللّه عزّ و جلّ إِذْ تَبَرَّأَ الَّذِینَ اتُّبِعُوا مِنَ الَّذِینَ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الخراج علی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أبدع التراویح جماعة فی شهر رمضان،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البدعة،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امتنع النبیّ صلّی اللّه علیه و اله من أن یکون اماما فی نافلة رمضان، کما أخرجه الحمیدی فی الجمع بین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أهل الکوفة علیّا علیه السّلام أن ینصب لهم اماما یصلّیها، فزجرهم و عرّفهم أنّ السنّة خلافها، فاجتمعوا و نصبوا لأنفسهم اماما، فبعث الیهم الحسن لیردّهم عنها، فلمّا دخل المسجد تبادروا الی الأبواب و صاحوا و اعمراه</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الحمیدی فی الجمع بین الصحیحین عن عدّة طرق، فی مسند عبد اللّه بن عبّاس، و فی مسند عمّار بن یاسر، فی الحدیث الثانی من المتّفق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أتی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أجنبت فلم أجد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یا أمیر المؤمنین اذ أنا و أنت فی سریّة، فأجنبنا فلم نجد ماء، فأمّا أنت فلم تصلّ، و أمّا أنا فتمعّکت فی التراب و صلّیت،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یکفیک </w:t>
      </w:r>
    </w:p>
    <w:p>
      <w:pPr>
        <w:pStyle w:val="BookText"/>
        <w:rPr/>
      </w:pPr>
      <w:r>
        <w:rPr>
          <w:rFonts w:ascii="IRNazanin" w:hAnsi="IRNazanin" w:eastAsia="IRNazanin"/>
          <w:color w:val="111111"/>
          <w:sz w:val="28"/>
          <w:sz w:val="28"/>
          <w:szCs w:val="28"/>
          <w:rtl w:val="true"/>
          <w:lang w:bidi="fa-IR"/>
        </w:rPr>
        <w:t>الصعید أن تضرب بیدیک علی الأرض، ثمّ ترفع</w:t>
      </w:r>
      <w:r>
        <w:rPr>
          <w:rStyle w:val="FootnoteAnchor"/>
          <w:rtl w:val="true"/>
        </w:rPr>
        <w:footnoteReference w:id="1537"/>
      </w:r>
      <w:r>
        <w:rPr>
          <w:rFonts w:ascii="IRNazanin" w:hAnsi="IRNazanin" w:eastAsia="IRNazanin"/>
          <w:color w:val="111111"/>
          <w:sz w:val="28"/>
          <w:sz w:val="28"/>
          <w:szCs w:val="28"/>
          <w:rtl w:val="true"/>
          <w:lang w:bidi="fa-IR"/>
        </w:rPr>
        <w:t>ثمّ تمسح بهما وجهک و کفّیک،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لم احدّث 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نولّیک ما تولّیت</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صریح فی أنّ عمر کان یعمل برأیه، و لم یکن یعمل بالکتاب و السنّة، فالویل له، ثمّ الویل لأتباعه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 کتاب الأوائل لأبی هلال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أعال المیراث عمر،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قدّموا من قدّمه اللّه، و هو الذی اهبط من فرض الی فرض، و أخرّوا من أخّره اللّه، و هو الذی اهبط من فرض الی ما بقی، ما عالت فریضة قطّ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أوّل من أعال؟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صاحب القاموس من علماء السنّة،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المشرّکة کمعظّمة،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المشترکة زوج و امّ و أخوان لامّ و أخوان لأب و امّ، حکم فیها عمر، فجعل الثلث للأخوین لامّ، و لم یجعل للأخوین للأب و الامّ شیئا، فقالوا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هب أنّ أبانا کان حمارا فأشرکنا بقرابة امّنا، فأشرک بینهم، فسمّیت مشرّکة و مشترکة و حماریة</w:t>
      </w:r>
      <w:r>
        <w:rPr>
          <w:rStyle w:val="FootnoteAnchor"/>
          <w:rtl w:val="true"/>
        </w:rPr>
        <w:footnoteReference w:id="1540"/>
      </w:r>
      <w:r>
        <w:rPr>
          <w:rFonts w:ascii="IRNazanin" w:hAnsi="IRNazanin" w:eastAsia="IRNazanin"/>
          <w:color w:val="111111"/>
          <w:sz w:val="28"/>
          <w:sz w:val="28"/>
          <w:szCs w:val="28"/>
          <w:rtl w:val="true"/>
          <w:lang w:bidi="fa-IR"/>
        </w:rPr>
        <w:t>، انتهی</w:t>
      </w:r>
    </w:p>
    <w:p>
      <w:pPr>
        <w:pStyle w:val="BookText"/>
        <w:rPr/>
      </w:pPr>
      <w:r>
        <w:rPr>
          <w:rFonts w:ascii="IRNazanin" w:hAnsi="IRNazanin" w:eastAsia="IRNazanin"/>
          <w:color w:val="111111"/>
          <w:sz w:val="28"/>
          <w:sz w:val="28"/>
          <w:szCs w:val="28"/>
          <w:rtl w:val="true"/>
          <w:lang w:bidi="fa-IR"/>
        </w:rPr>
        <w:t>انظر أیّها العاقل الی مقدار عقل امامهم و علمه و حکمه بغیر ما أنزل اللّه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 علی جمیع الخلق امامة أبی بکر، و دعا الیها لا عن وحی من اللّه، و لا خبر من رسول اللّه، أتراه کان أعلم منها بمصالح العباد؟ أو استناباه فی </w:t>
      </w:r>
    </w:p>
    <w:p>
      <w:pPr>
        <w:pStyle w:val="BookText"/>
        <w:rPr/>
      </w:pPr>
      <w:r>
        <w:rPr>
          <w:rFonts w:ascii="IRNazanin" w:hAnsi="IRNazanin" w:eastAsia="IRNazanin"/>
          <w:color w:val="111111"/>
          <w:sz w:val="28"/>
          <w:sz w:val="28"/>
          <w:szCs w:val="28"/>
          <w:rtl w:val="true"/>
          <w:lang w:bidi="fa-IR"/>
        </w:rPr>
        <w:t>نصب أبی بکر اماما علی البلاد؟</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تجسّس علی قوم فی دارهم، ذکره الطبری، و الرازی، و الثعلبی، و القزوینی، و البصری، و فی محاضرات الراغب، و احیاء الغزالی، و قوت القلوب المالکی، فقال أصحاب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 لقوله تعالی وَ لا تَجَسَّسُوا </w:t>
      </w:r>
      <w:r>
        <w:rPr>
          <w:rStyle w:val="FootnoteAnchor"/>
          <w:rtl w:val="true"/>
        </w:rPr>
        <w:footnoteReference w:id="1542"/>
      </w:r>
      <w:r>
        <w:rPr>
          <w:rFonts w:ascii="Amiri" w:hAnsi="Amiri" w:eastAsia="Amiri" w:cs="Amiri"/>
          <w:color w:val="111111"/>
          <w:sz w:val="28"/>
          <w:sz w:val="28"/>
          <w:szCs w:val="28"/>
          <w:rtl w:val="true"/>
          <w:lang w:bidi="ar-SA"/>
        </w:rPr>
        <w:t xml:space="preserve">و دخلت من غیر باب لقوله تعالی وَ أْتُوا الْبُیُوتَ مِنْ أَبْوابِها </w:t>
      </w:r>
      <w:r>
        <w:rPr>
          <w:rStyle w:val="FootnoteAnchor"/>
          <w:rtl w:val="true"/>
        </w:rPr>
        <w:footnoteReference w:id="1543"/>
      </w:r>
      <w:r>
        <w:rPr>
          <w:rFonts w:ascii="Amiri" w:hAnsi="Amiri" w:eastAsia="Amiri" w:cs="Amiri"/>
          <w:color w:val="111111"/>
          <w:sz w:val="28"/>
          <w:sz w:val="28"/>
          <w:szCs w:val="28"/>
          <w:rtl w:val="true"/>
          <w:lang w:bidi="ar-SA"/>
        </w:rPr>
        <w:t xml:space="preserve">و دخلت من غیر اذن لقوله تعالی لا تَدْخُلُوا بُیُوتاً غَیْرَ بُیُوتِکُمْ حَتّی تَسْتَأْنِسُوا وَ تُسَلِّمُوا عَلی أَهْلِها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یجتهد فی ازالة المنکر؛ لأنّه بلغه أنّهم کانوا علی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الاجتهاد فی محرّم بغیر علم و لا ظنّ، و لهذا لمّا ظهر أنّه أخطأ لحقه الخجل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یعطی عائشة و حفصة کلّ سنة من بیت المال عشرة آلاف درهم، و منع أهل البیت خمسهم، بعد ما منع فاطمة علیها السّلام ارثها و نحلتها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تفضیل النساء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بسبب خطاء</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ترک حیّ علی خیر العمل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یتّکل الناس علیها و تدع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محمّد بن منصور الکوفی فی کتابه الجامع الی أبی محذورة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أمره بها، و قال ابن عبّاس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ألقیتها من الأذان و بها أذّن </w:t>
      </w:r>
    </w:p>
    <w:p>
      <w:pPr>
        <w:pStyle w:val="BookText"/>
        <w:rPr/>
      </w:pPr>
      <w:r>
        <w:rPr>
          <w:rFonts w:ascii="Amiri" w:hAnsi="Amiri" w:eastAsia="Amiri" w:cs="Amiri"/>
          <w:color w:val="111111"/>
          <w:sz w:val="28"/>
          <w:sz w:val="28"/>
          <w:szCs w:val="28"/>
          <w:rtl w:val="true"/>
          <w:lang w:bidi="ar-SA"/>
        </w:rPr>
        <w:t>رسول اللّه صلّی اللّه علیه و اله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أبدع التکفیر فی الصلاة، و هو من فعل الیهود و النصاری، و حذف البسملة منها و زاد آمین فیها، و هی کلمة سریانیّة یهودیّة، و وضع فی التشهّد الأوّل تسلیما، مع أنّهم رووا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عندهم أنّ من سلّم قبل التشهّد عمدا فلا صلاة 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عطّل حدّ اللّه لمّا شهدوا علی المغیرة بن شعبة بالزنا، فلقّن الرابع و ترکها، فحدّ الثلاثة، فکیف یجوز له صرف الحدّ عن مستحقّه و یوقعه فی ثلاثة بهوی نفسه؟ و کان کلّما لقی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یرمینی اللّه بحجارة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لم یحدّ رجلا أقرّ بالسرقة، بل أسقطه بحفظه سورة البقرة، فقال له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انّ للامام الخیار فی المقرّ أن یعفو، أمّا الشهود فلیس له أن یعفو</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أسنده جعفر بن علی الخزّاز الی سعید بن المسیّب، و محمّد بن علی البصری، الی أبی سعید الخدری، أنّه کتب الی معاویة عهدا یذمّ فیه الاسلام، و محمّدا یجعله ساحرا، و یقسم باللات و العزّی و الأصنام و الأوثان، ما جحدها منذ عبدها، و یشکرها أنّها هی التی دلّت عتیقا علی أمته بحیلته، و شهادته بفضائله، و تسرّعه الی بیعته، و ادّعائه أنّ علیّا علیه السّلام سلّم بخلافته بعد أن جرّه الی سقیفة بحبل فی عنقه و أشاع القول ببیعته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یا معاویة فعل فعلی، و استثار أحقاد أسالفه غیری، و ذکر له أنّه انّما ولاّه الشام لیتمّ له هذا المرام، و ذکر ذلک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 انّ القوم ضلّت </w:t>
      </w:r>
    </w:p>
    <w:p>
      <w:pPr>
        <w:pStyle w:val="BookText"/>
        <w:rPr/>
      </w:pPr>
      <w:r>
        <w:rPr>
          <w:rFonts w:ascii="IRNazanin" w:hAnsi="IRNazanin" w:eastAsia="IRNazanin"/>
          <w:color w:val="111111"/>
          <w:sz w:val="28"/>
          <w:sz w:val="28"/>
          <w:szCs w:val="28"/>
          <w:rtl w:val="true"/>
          <w:lang w:bidi="fa-IR"/>
        </w:rPr>
        <w:t>حلومهم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لمّا قدم ابن عمر علی یزید منکرا علیه قتل الحسین علیه السّلام أوقفه علی هذا العهد، فرجع مستبشرا</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الروایة الدالّة علی کفر عمر و ان کانت منقولة من طریقنا، و لکن قد قدّمنا لها مؤیّدات کثیرة من روایاتهم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فسق عمر و بغضه لعلی علیه السّلام جعله الخلافة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طعنه أبو لؤلؤة، و علم أنّه میّت، استشار فی من یولّیه الأمر بعده، فاشیر علیه بابنه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اذا لا یلیها رجلان من ولد الخطّاب، حسب عمر ما حمّل، حسب عمر ما احتقب، لاها اللّه، لا أتحمّلها حیّا و لا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مات و هو راض عن هذه الستّة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عثمان، و طلحة، و الزبیر، و سعد، و عبد الرحمن بن عوف، و قد رأیت أن أجعلها شوری بینهم لیختاروا لأنفسهم،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أستخلف فقد استخلف من هو خیر منّی یعنی أبا بکر، و ان أترک فقد ترک من هو خیر منّی یعنی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لی، فدعوهم، فدخلوا و هو ملقی علی فراشه یجود بنفسه، فنظر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أکلّکم یطمع فی الخلافة بعدی؟ فوجموا، فقال لهم ثانیة، فأجابه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یبعدنا منها، و لیتها أنت فقمت بها و لسنا دونک فی قریش لا فی السابقة و لا فی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علمه أنّ عمر یموت فی مجلسه ذلک لم یقدم علی أن یفوّه من هذا الکلام بکلمة، و لا أن یتنفّس منه بلفظة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اخبرکم عن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فانّا لو استعفیناک لم تعفنا،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زبیر فوعق لقس</w:t>
      </w:r>
      <w:r>
        <w:rPr>
          <w:rStyle w:val="FootnoteAnchor"/>
          <w:rtl w:val="true"/>
        </w:rPr>
        <w:footnoteReference w:id="1550"/>
      </w:r>
      <w:r>
        <w:rPr>
          <w:rFonts w:ascii="IRNazanin" w:hAnsi="IRNazanin" w:eastAsia="IRNazanin"/>
          <w:color w:val="111111"/>
          <w:sz w:val="28"/>
          <w:sz w:val="28"/>
          <w:szCs w:val="28"/>
          <w:rtl w:val="true"/>
          <w:lang w:bidi="fa-IR"/>
        </w:rPr>
        <w:t>، مؤمن الرضا کافر الغضب، یوما انسان و یوما شیطان، و لعلّها لو أفضت الیک ظلت تلاطم بالبطحاء علی مدّ من شعیر، فان أفضت الیک فلیت شعری من یکون للناس یوم تکون شیطانا، و من یکون یوم تغضب اماما، و ما کان اللّه لیجمع لک أمر هذه الامّة و أنت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طلحة و کان له مغضبا منذ قال لأبی بکر یوم وفاته ما قال فی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فانّک لا تقول من الخیر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أعرفک منذ اصیبت اصبعک یوم احد وائیا</w:t>
      </w:r>
      <w:r>
        <w:rPr>
          <w:rStyle w:val="FootnoteAnchor"/>
          <w:rtl w:val="true"/>
        </w:rPr>
        <w:footnoteReference w:id="1551"/>
      </w:r>
      <w:r>
        <w:rPr>
          <w:rFonts w:ascii="IRNazanin" w:hAnsi="IRNazanin" w:eastAsia="IRNazanin"/>
          <w:color w:val="111111"/>
          <w:sz w:val="28"/>
          <w:sz w:val="28"/>
          <w:szCs w:val="28"/>
          <w:rtl w:val="true"/>
          <w:lang w:bidi="fa-IR"/>
        </w:rPr>
        <w:t>بالذی حدث لک، و لقد مات رسول اللّه صلّی اللّه علیه و اله ساخطا علیک للکلمة التی قلتها یوم انزلت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المذکورة أنّ طلحة لمّا انزلت آیة الحجاب، قال بمحضر ممّن نقل عنه الی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یعنیه حجابهنّ الیوم و سیموت غدا فننکحهنّ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عثمان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قلت انّ رسول اللّه صلّی اللّه علیه و اله مات و هو راض عن الستّة، فکیف تقول الآن لطلحة انّه مات علیه السّلام ساخطا علیک للکلمة التی قلتها، لکان قد رماه بمناقضة</w:t>
      </w:r>
      <w:r>
        <w:rPr>
          <w:rStyle w:val="FootnoteAnchor"/>
          <w:rtl w:val="true"/>
        </w:rPr>
        <w:footnoteReference w:id="1552"/>
      </w:r>
      <w:r>
        <w:rPr>
          <w:rFonts w:ascii="IRNazanin" w:hAnsi="IRNazanin" w:eastAsia="IRNazanin"/>
          <w:color w:val="111111"/>
          <w:sz w:val="28"/>
          <w:sz w:val="28"/>
          <w:szCs w:val="28"/>
          <w:rtl w:val="true"/>
          <w:lang w:bidi="fa-IR"/>
        </w:rPr>
        <w:t>، و لکن من الذی یجسر علی عمر أن یقول له ما دون هذا، فکیف هذا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صاحب مقنب</w:t>
      </w:r>
      <w:r>
        <w:rPr>
          <w:rStyle w:val="FootnoteAnchor"/>
          <w:rtl w:val="true"/>
        </w:rPr>
        <w:footnoteReference w:id="1553"/>
      </w:r>
      <w:r>
        <w:rPr>
          <w:rFonts w:ascii="Amiri" w:hAnsi="Amiri" w:eastAsia="Amiri" w:cs="Amiri"/>
          <w:color w:val="111111"/>
          <w:sz w:val="28"/>
          <w:sz w:val="28"/>
          <w:szCs w:val="28"/>
          <w:rtl w:val="true"/>
          <w:lang w:bidi="ar-SA"/>
        </w:rPr>
        <w:t>من هذه المقانب، تقاتل به، و صاحب قنص و قوس و أسهم، و ما زهرة</w:t>
      </w:r>
      <w:r>
        <w:rPr>
          <w:rStyle w:val="FootnoteAnchor"/>
          <w:rtl w:val="true"/>
        </w:rPr>
        <w:footnoteReference w:id="1554"/>
      </w:r>
      <w:r>
        <w:rPr>
          <w:rFonts w:ascii="Amiri" w:hAnsi="Amiri" w:eastAsia="Amiri" w:cs="Amiri"/>
          <w:color w:val="111111"/>
          <w:sz w:val="28"/>
          <w:sz w:val="28"/>
          <w:szCs w:val="28"/>
          <w:rtl w:val="true"/>
          <w:lang w:bidi="ar-SA"/>
        </w:rPr>
        <w:t xml:space="preserve">و الخلافة </w:t>
      </w:r>
    </w:p>
    <w:p>
      <w:pPr>
        <w:pStyle w:val="BookText"/>
        <w:rPr/>
      </w:pPr>
      <w:r>
        <w:rPr>
          <w:rFonts w:ascii="IRNazanin" w:hAnsi="IRNazanin" w:eastAsia="IRNazanin"/>
          <w:color w:val="111111"/>
          <w:sz w:val="28"/>
          <w:sz w:val="28"/>
          <w:szCs w:val="28"/>
          <w:rtl w:val="true"/>
          <w:lang w:bidi="fa-IR"/>
        </w:rPr>
        <w:t>و امور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عبد 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عبد الرحمن، فلو وزن نصف ایمان المسلمین بایمانک لرجح ایمانک به، و لکن لیس یصلح هذا الأمر لمن فیه ضعف کضعفک، و ما زهرة و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 لا دعابة فیک، أما و اللّه لئن ولیتهم لتحملنّهم علی الحقّ الواضح و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 الیک، کأنّی بک و قد قلّدتک قریش هذا الأمر لحبّها ایّاک، فحملت بنی امیّة و بنی أبی معیط علی رقاب الناس، و آثرتهم بالفیء، فسارت الیک عصابة من ذؤبان العرب، فذبحوک علی فراشک ذبحا، و اللّه لئن فعلوا لتفعلنّ، و لئن فعلت لیفعلنّ، ثمّ أخذ بناصیته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فاذکر قولی فانّه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هذا الخبر شیخنا أبو عثمان فی کتاب السفیانیّة، و ذکره جماعة فی باب فراسة عمر، و ذکر أبو عثمان فی هذا الکتاب عقیب روایة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معمر بن سلیمان التمیمی، عن أبیه، عن سعید بن المسیّب،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 لأهل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 تعاونتم و توازرتم و تناصحتم أکلتموها و أولادکم، و ان تحاسدتم و تقاعدتم و تدابرتم و تباغضتم، غلبکم علی هذا الأمر معاویة بن أبی سفیان، و کان معاویة حینئذ أمیر الشام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رجع بنا الکلام الی تمام قصّة الشوری،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أبا طلحة الأنصاری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یا أبا طلحة اذا عدتم من حفرتی، فکن فی خمسین رجلا من الأنصار حاملی سیوفکم، فخذ هؤلاء النفر بامضاء الأمر و تعجیله، و أجمعهم فی بیت وقف بأصحابک علی باب البیت لیتشاوروا و یختاروا واحدا منهم، فان اتّفق خمسة و أبی واحد فاضرب عنقه، و ان اتّفق أربعة و أبی اثنان فاضرب أعناقهما، و ان اتّفق ثلاثة و خالف ثلاثة، فانظر الثلاثة التی فیها عبد الرحمن، فارجع الی ما </w:t>
      </w:r>
    </w:p>
    <w:p>
      <w:pPr>
        <w:pStyle w:val="BookText"/>
        <w:rPr/>
      </w:pPr>
      <w:r>
        <w:rPr>
          <w:rFonts w:ascii="IRNazanin" w:hAnsi="IRNazanin" w:eastAsia="IRNazanin"/>
          <w:color w:val="111111"/>
          <w:sz w:val="28"/>
          <w:sz w:val="28"/>
          <w:szCs w:val="28"/>
          <w:rtl w:val="true"/>
          <w:lang w:bidi="fa-IR"/>
        </w:rPr>
        <w:t>قد اتّفقت علیه، فان أصرّت الثلاثة الاخری علی خلافها فاضرب أعناقهم، و ان مضت ثلاثة أیّام و لم یتّفقوا علی أمر فاضرب أعناق الستّة ودع المسلمین یختاروا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دفن عمر جمعهم أبو طلحة، و وقف علی باب البیت بالسیف فی خمسین رجلا من الأنصار حاملی سیوفهم، ثمّ تکلّم القوم و تنازعوا، فأوّل ما عمل طلحة أنّه أشهدهم علی نفسه أنّه قد وهب حقّه من الشوری لعثمان، و ذلک لعلمه أنّ الناس لا یعدلون به علیّا و عثمان، و أنّ الخلافة لا تخلص له و هذان موجودان، فأراد تقویة أمر عثمان و اضعاف جانب علی علیه السّلام بهبة أمر لا انتفاع له به و لا تمکّن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الزبیر فی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أشهدکم علی نفسی أنّی قد وهبت حقّی من الشوری لعلی، و انّما فعل ذلک لأنّه لمّا رأی علیّا قد ضعف و انخزل بهبة طلحة حقّه لعثمان دخلته حمیّة النسب؛ لأنّه ابن عمّة أمیر المؤمنین علیه السّلام، و هی صفیّة بنت عبد المطّلب، و أبو طالب خاله، و انّما مال طلحة الی عثمان لانحرافه عن علی علیه السّلام، باعتبار أنّه تیمیّ و ابن عمّ أبی بکر، و قد کان حصل فی نفوس بنی هاشم من بنی تیم حنق شدید لأجل الخلافة، و کذلک صار فی صدور بنی تیم علی بنی هاشم، و هذا أمر مرکوز فی طبیعة البشر، و خصوصا طینة العرب و طباعها، و التجربة الی الآن تحقّق ذلک، فبقی من الستّة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وهبت حقّی من الشوری لابن عمّی عبد الرحمن، و ذلک لأنّهما من بنی زهرة، و لعلم سعد أنّ الأمر لا یتمّ له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لم یبق الاّ الثلاثة، قال عبد الرحمن لعلی و عثمان، أیّکما یخرج نفسه من الخلافة، و یکون الیه الاختیار فی الاثنین الباقیین؟ فلم یتکلّم منهما أحد،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انّنی قد أخرجت نفسی من الخلافة علی أن أختار أحدکما، فأمسکا، فبدأ بعلی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ابایعک علی کتاب اللّه و سنّة رسوله و سیرة الشیخین </w:t>
      </w:r>
    </w:p>
    <w:p>
      <w:pPr>
        <w:pStyle w:val="BookText"/>
        <w:rPr/>
      </w:pPr>
      <w:r>
        <w:rPr>
          <w:rFonts w:ascii="IRNazanin" w:hAnsi="IRNazanin" w:eastAsia="IRNazanin"/>
          <w:color w:val="111111"/>
          <w:sz w:val="28"/>
          <w:sz w:val="28"/>
          <w:szCs w:val="28"/>
          <w:rtl w:val="true"/>
          <w:lang w:bidi="fa-IR"/>
        </w:rPr>
        <w:t>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کتاب اللّه و سنّة رسوله و اجتهاد رأیی، فعدل عنه الی عثمان فعرض ذلک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فأعاد الی علی علیه السّلام فأعاد قوله، ففعل ذلک عبد الرحمن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 علیّا علیه السّلام غیر راجع عمّا قاله، و أنّ عثمان ینعم له بالاجابة، صفق علی ید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فعلتها الاّ لأنّک رجوت منه ما رجا صاحبکما من صاحبه، دقّ اللّه بینکما عطر منشم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ففسد بعد ذلک بین عثمان و عبد الرحمن، فلم یکلّم أحدهما صاحبه حتّی مات عبد الرحمن</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فی هذه الحکایة عدّة عجائب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اله مات و هو راض عن الستّة،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مات و هو ساخط علی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عاب علیّا علیه السّلام بالدعابة، و هی من خصال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أفتی بقتل من خالف منهم ظلما و جورا من غیر دلیل و برهان، و من جملتهم أمیر المؤمنین علیه السّلام الذی حبّه ایمان و بغضه کفر و نفاق، و قال النبیّ صلّی اللّه علیه و اله مخبرا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و لن یفترقا حتّی یردا علیّ الحوض</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رجّح الثلاثة التی فیها عبد الرحمن مع علمه بأنّ عبد الرحمن لا یفارق عثمان للمصاهرة بینهما، فهذا الترجیح فی الحقیقة حکم بخلافة عثمان الفاسق، و بقتل أمیر المؤمنین و سیّد المتّقین</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هاشم کانوا یبغضون بنی تیم لأجل الخلافة، و هو دلیل علی عدم الاجماع علی خلافة أبی بکر؛ لأنّ عدم رضا بنی هاشم بخلافة أبی بکر ینافی </w:t>
      </w:r>
    </w:p>
    <w:p>
      <w:pPr>
        <w:pStyle w:val="BookText"/>
        <w:rPr/>
      </w:pPr>
      <w:r>
        <w:rPr>
          <w:rFonts w:ascii="IRNazanin" w:hAnsi="IRNazanin" w:eastAsia="IRNazanin"/>
          <w:color w:val="111111"/>
          <w:sz w:val="28"/>
          <w:sz w:val="28"/>
          <w:szCs w:val="28"/>
          <w:rtl w:val="true"/>
          <w:lang w:bidi="fa-IR"/>
        </w:rPr>
        <w:t>الاجماع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تیم کانوا یبغضون بنی هاشم، و هذا دلیل کفرهم؛ لأنّه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 علی ایمان و بغضه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من عدم رضاء علی علیه السّلام بسنّة الشیخین و ابائه ثلاث مرّات مع کمال اهتمامه بأمر الخلافة و الأمر بالمعروف و النهی عن المنکر، أنّه علیه السّلام کان یعتقد أنّهما من أهل البدعة، و سنّتهما علی خلاف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الخبیر أنّ عمر بهذه الشوری أوقع الاختلاف بین امّة محمّد صلّی اللّه علیه و اله؛ لأنّه أوقع طلحة الزبیر فی طمع الخلافة، ففعلوا ما فعلوا، و أهرقوا من الدماء ما أهرقوا، و جعل عثمان خلیفة، و فعل ما فعل، و أحدث ما أحدث حتّی قتل فصار ما صار من الفتن و اهراق الدماء، و هی باقیة الی یوم القیامة، نعم ما قال الشاعر الأعجمی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کردن شمر هم ز بد کردن اوست خون شهدا تمام در گردن اوست</w:t>
      </w:r>
    </w:p>
    <w:p>
      <w:pPr>
        <w:pStyle w:val="BookText"/>
        <w:rPr/>
      </w:pPr>
      <w:r>
        <w:rPr>
          <w:rFonts w:ascii="IRNazanin" w:hAnsi="IRNazanin" w:eastAsia="IRNazanin"/>
          <w:color w:val="111111"/>
          <w:sz w:val="28"/>
          <w:sz w:val="28"/>
          <w:szCs w:val="28"/>
          <w:rtl w:val="true"/>
          <w:lang w:bidi="fa-IR"/>
        </w:rPr>
        <w:t>و نقل ابن عبد ربّه فی کتاب العقد فی المجلّد الرابع، أنّ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یشتّت بین المسلمین و لا فرّق أهواءهم الاّ الشوری التی جعلها عمر الی الستّة، ثمّ فسّر معاویة ذلک فی آخر کلامه،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الستّة رجل الاّ رجاها لنفسه، و رجاها له قومه، و تطلّعت الی ذلک أنفسهم، و لو أنّ عمر استخلف کما استخلف أبو بکر ما کان فی ذلک اختلاف</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البصیر کیف أجری اللّه تعالی تخطأة عمر علی لسان أولیائه و أعدائه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ظلمه و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الکلمات التی نقل عنه فی حال حیاته و حال </w:t>
      </w:r>
    </w:p>
    <w:p>
      <w:pPr>
        <w:pStyle w:val="BookText"/>
        <w:rPr/>
      </w:pPr>
      <w:r>
        <w:rPr>
          <w:rFonts w:ascii="IRNazanin" w:hAnsi="IRNazanin" w:eastAsia="IRNazanin"/>
          <w:color w:val="111111"/>
          <w:sz w:val="28"/>
          <w:sz w:val="28"/>
          <w:szCs w:val="28"/>
          <w:rtl w:val="true"/>
          <w:lang w:bidi="fa-IR"/>
        </w:rPr>
        <w:t>احتضاره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داخلون الجنّة الاّ واحدا، لخفت أن أکون هو</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الفصل الرابع من الجزء الأوّل من الاحیاء ما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سأل حذیفة هل هو من المنافقین أم لا؟</w:t>
      </w:r>
      <w:r>
        <w:rPr>
          <w:rStyle w:val="FootnoteAnchor"/>
          <w:rtl w:val="true"/>
        </w:rPr>
        <w:footnoteReference w:id="1559"/>
      </w:r>
      <w:r>
        <w:rPr>
          <w:rFonts w:ascii="IRNazanin" w:hAnsi="IRNazanin" w:eastAsia="IRNazanin"/>
          <w:color w:val="111111"/>
          <w:sz w:val="28"/>
          <w:sz w:val="28"/>
          <w:szCs w:val="28"/>
          <w:rtl w:val="true"/>
          <w:lang w:bidi="fa-IR"/>
        </w:rPr>
        <w:t>و لیس هذا السؤال الاّ لشکّه فی دینه، أو لیقینه فی نفاقه و لکن مراده بالسؤال أن یتعرّف أنّ حذیفة یکتم علیه نفاقه أو یذیعه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أسند الواقدی الی ابن عبّاس، أنّه دخل علیه حین طعن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النبیّ و هو عنک راض،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من غرّرتموه، أما و اللّه لو أنّ لی ما طلعت علیه الشمس لا فتدیت به من هول المطّلع</w:t>
      </w:r>
      <w:r>
        <w:rPr>
          <w:rStyle w:val="FootnoteAnchor"/>
          <w:rtl w:val="true"/>
        </w:rPr>
        <w:footnoteReference w:id="1560"/>
      </w:r>
      <w:r>
        <w:rPr>
          <w:rFonts w:ascii="IRNazanin" w:hAnsi="IRNazanin" w:eastAsia="IRNazanin"/>
          <w:color w:val="111111"/>
          <w:sz w:val="28"/>
          <w:sz w:val="28"/>
          <w:szCs w:val="28"/>
          <w:rtl w:val="true"/>
          <w:lang w:bidi="fa-IR"/>
        </w:rPr>
        <w:t>، فأین هذا من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للقاء ربّی لمشتاق، و لحسن ثوابه لمنتظر، و انّی لعلی طریق مستقیم من أمری و بیّنة من ربّی</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الجمع بین الصحیحین فی مسند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عامر بن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قال أبی لأبیک؟ قال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قال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هل یسرّک أنّ اسلامنا مع رسول اللّه، و هجرتنا معه، و جهادنا معه، و عملنا کلّه معه، و یرد لنا کلّ عمل عملناه بعده، نجونا منه کفافا رأسا برأس، فقال أبوک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قد جاهدنا بعد رسول اللّه، و صلّینا، و صمنا، و عملنا خیرا کثیرا، و أسلم علی أیدینا بشر کثیر، و أنا أرجو ذلک،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أنا و الذی نفس عمر بیده لوددت أنّ ذلک یرد لنا کلّ شیء عملناه، و بعده نجونا منه کفافا رأسا برأس،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و اللّه کان خیرا من أبی</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مواعظ الکرامی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عند احتضاره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کبشا لأهلی فأکلوا لحمی و فرّقوا عظمی و لم أرتکب اثمی</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الأوّل من افراد البخاری من الجمع بین الصحیحین، أنّ ابن عبّاس دخل علیه لمّا طعن و هو یتألّم،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جزعی من أجلک و أجل صاحبک، و اللّه لو أنّ لی طلاع الأرض ذهبا لافتدیت به من عذاب اللّه قبل أن أراه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کامل البهائی عن الواقدی من النواصب، أنّ عمر حین طعن رفع عثمان رأسه عن التراب،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 ویل لی من النار، الآن لو کانت لی الدنیا لافتدیت بها من النار و لم أرها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روایات المخالفین فی ظلم امامهم و کفره و نفاقه، و أمّا روایاتنا فی هذا الباب، فکثیر جدّا بالغه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قال لابن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 ما أقول انّ أبی لما حضرته الوفاة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علیّا لیحلّنی و أرد علیه الأمر، فلمّا جاء قال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اجیبک علی أن تشهد رجلین من الأنصار و رجلین من المهاجرین أنّک و صاحبک ظلمتمانی، فحوّل أبی وجهه، فخرج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أجابک فأعرضت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أراد أن لا یصلّی علیّ أحد</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التی تعاقد علیها عمر و أبو بکر و سالم الأبکم و معاذ بن جبل، علی أن لا یورثوا أحدا من أهل النبیّ، و لا یولّوهم مقامه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عمر أودعها أبا عبیدة، فقال النبیّ صلّی اللّه علیه و 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أصحبت أمین هذه الامّة و رواه العامّة أیضا، و قال عمر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خرجت من الدنیا کفافا لا علیّ و لا </w:t>
      </w:r>
    </w:p>
    <w:p>
      <w:pPr>
        <w:pStyle w:val="BookText"/>
        <w:rPr/>
      </w:pPr>
      <w:r>
        <w:rPr>
          <w:rFonts w:ascii="IRNazanin" w:hAnsi="IRNazanin" w:eastAsia="IRNazanin"/>
          <w:color w:val="111111"/>
          <w:sz w:val="28"/>
          <w:sz w:val="28"/>
          <w:szCs w:val="28"/>
          <w:rtl w:val="true"/>
          <w:lang w:bidi="fa-IR"/>
        </w:rPr>
        <w:t>لی، فقال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نحن أعلم بما صنعنا أنا و صاحبی و أبو عبیدة و معاذ</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یؤیّد هذا ما فی الصراط المستقیم،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سلیم، الی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وفاته دعا علی نفسه بالویل و الثبور،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تهذی؟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لموالاتی عتیقا و عمر، علی أن أزوی خلافة رسول اللّه عن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 ذلک عن عبد اللّه بن عمر، أنّ أباه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أبی بکر أنّ أباه قال له،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معه علیّ بیده الصحیفة التی تعاهدنا علیها فی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وفیت بها و تظاهرت علی ولیّ اللّه أنت و أصحابک، فأبشر بالنار فی أسفل السافلین، ثمّ لعن ابن صهّاک،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صدّنی عن الذکر بعد اذ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 العامّة، أنّ عمر لمّا کفّن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ألقی اللّه بصحیفة هذا المسجّی</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الصحیفة التی ذکرناها لا صحیفة أعمال عمر کما توهّم المخالفون، و کیف یکون ذلک؟ و قد تقدّم أنّ علیّا علیه السّلام کان یعتقد أنّ عمر ظالم آثم غادر، و لم یرض أن یبایعوه بالخلافه، حیث شرطوا أن یعمل بسیرة أبی بکر و عمر</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الصراط المستقیم، قال العبّاس بن الحارث، لمّا تعاقدوا علی الصحیفة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w:t>
      </w:r>
      <w:r>
        <w:rPr>
          <w:rStyle w:val="FootnoteAnchor"/>
          <w:rtl w:val="true"/>
        </w:rPr>
        <w:footnoteReference w:id="1568"/>
      </w:r>
      <w:r>
        <w:rPr>
          <w:rFonts w:ascii="IRNazanin" w:hAnsi="IRNazanin" w:eastAsia="IRNazanin"/>
          <w:color w:val="111111"/>
          <w:sz w:val="28"/>
          <w:sz w:val="28"/>
          <w:szCs w:val="28"/>
          <w:rtl w:val="true"/>
          <w:lang w:bidi="fa-IR"/>
        </w:rPr>
        <w:t>الآیة، و قد ذکرها أبو اسحاق فی کتابه، و ابن حنبل فی مسنده، و الحافظ فی حلیته، و الزمخشری فی فائقه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236" w:name="pg5633_62431"/>
    </w:p>
    <w:p>
      <w:pPr>
        <w:pStyle w:val="Heading4"/>
        <w:numPr>
          <w:ilvl w:val="3"/>
          <w:numId w:val="1"/>
        </w:numPr>
        <w:rPr/>
      </w:pPr>
      <w:bookmarkStart w:id="237" w:name="__RefHeading___Toc3186699_581953129"/>
      <w:bookmarkStart w:id="238" w:name="_Toc86"/>
      <w:bookmarkEnd w:id="236"/>
      <w:bookmarkEnd w:id="237"/>
      <w:r>
        <w:rPr>
          <w:rtl w:val="true"/>
        </w:rPr>
        <w:t>تذنیب فی بیان دناءة عمر و قلّة حیائه و سوء مولده</w:t>
      </w:r>
      <w:bookmarkEnd w:id="238"/>
    </w:p>
    <w:p>
      <w:pPr>
        <w:pStyle w:val="BookText"/>
        <w:rPr/>
      </w:pPr>
      <w:r>
        <w:rPr>
          <w:rFonts w:ascii="IRNazanin" w:hAnsi="IRNazanin" w:eastAsia="IRNazanin"/>
          <w:color w:val="111111"/>
          <w:sz w:val="28"/>
          <w:sz w:val="28"/>
          <w:szCs w:val="28"/>
          <w:rtl w:val="true"/>
          <w:lang w:bidi="fa-IR"/>
        </w:rPr>
        <w:t>ذکر الحنبلی فی کتاب نهایة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کان قبل الاسلام نخّاس الحمیر</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أبو عبیدة القاسم بن سلام فی کتاب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بن نفیل بن عبد العزّی، أبو عمر بن الخطّاب، قطعت یده فی سرق عکاظ، و تمام عبارته فی کتاب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عبد ربّة فی کتاب العقد و هو من علماء الجمهور عن عمرو بن العاص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زمانا عمل فیه عمرو بن العاص لعمر بن الخطّاب، و اللّه انّی لأعرف الخطّاب یحمل فوق رأسه حزمة من حطب، و علی ابنه عمر حزمة مثلها، و ما مشیا الاّ فی مضرة</w:t>
      </w:r>
      <w:r>
        <w:rPr>
          <w:rStyle w:val="FootnoteAnchor"/>
          <w:rtl w:val="true"/>
        </w:rPr>
        <w:footnoteReference w:id="1571"/>
      </w:r>
      <w:r>
        <w:rPr>
          <w:rFonts w:ascii="IRNazanin" w:hAnsi="IRNazanin" w:eastAsia="IRNazanin"/>
          <w:color w:val="111111"/>
          <w:sz w:val="28"/>
          <w:sz w:val="28"/>
          <w:szCs w:val="28"/>
          <w:rtl w:val="true"/>
          <w:lang w:bidi="fa-IR"/>
        </w:rPr>
        <w:t>، و ما مشیا فی منفعة قطّ‌</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قوما هم سادات العرب و ملوک الجاهلیّة، و الاسلام تسوّد عبدهم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عجائب روایاتهم أنّ عمر فسی علی المنبر، و أخبر به المسلمین؛ لقلّة حیائه و عدم انفعاله، ذکر عبد اللّه بن مسلم من رواتهم المتعصّبین فی المجلّد الأوّل من کتاب عیون الأخبار، أنّ عمر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انّی قد فسوت، و ها أنزل لاعید الوضوء</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لم یسبقه فی هذا العمل أحد من الخطباء الاّ أبو بکر، فانّه روی أبو جعفر </w:t>
      </w:r>
    </w:p>
    <w:p>
      <w:pPr>
        <w:pStyle w:val="BookText"/>
        <w:rPr/>
      </w:pPr>
      <w:r>
        <w:rPr>
          <w:rFonts w:ascii="IRNazanin" w:hAnsi="IRNazanin" w:eastAsia="IRNazanin"/>
          <w:color w:val="111111"/>
          <w:sz w:val="28"/>
          <w:sz w:val="28"/>
          <w:szCs w:val="28"/>
          <w:rtl w:val="true"/>
          <w:lang w:bidi="fa-IR"/>
        </w:rPr>
        <w:t>محمّد بن عبد اللّه بن سلیمان من أعیان رجالهم، فی المجلّد الأوّل، من مسند علی بن أبی طالب علیه السّلام أن أحدث أبو بکر علی المنبر، فنزل و قدّم أبا ذرّ، فصلّی بالناس رکعتین، و لم یلحقه أحد الاّ معاویة، فانّه أورد صاحب کتاب الحاویة أنّه أحدث علی المنبر و فضحه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المجلّد الثانی من کتاب العقد، قالت له امرأة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فوقف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نعرفک مدّة عمیرا، ثمّ صرت عمر، ثمّ صرت أمیر المؤمنین، فاتّق اللّه و انظر فی امور الناس</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البخاری و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حذافة، فسأله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فبرک عمر علی رکبتیه و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تبدین علینا سوءتنا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صاحب کتاب مطالع الأنوار، و هو علی بن عبد النبیّ الطائی القطیفی، عن کتاب الملل و النحل،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صهّاک امّ عمر أمة لهاشم،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لعبد المطّلب، انتقلت الی هشام بن المغیرة، و کان هشام هذا یتّهمها بالمسافحة، فیلبسها سراویل من الجلود و یقفل علی تکّة السراویل قفلا من حدید، و کانت ترعی له ابلا، فنظر الیها نفیل عبد من عبید قریش، و راودها عن نفسها و وقع علیها، فطاوعته و اعتذرت علیه بالسراویل، فخلا بها فی مرعی الابل، و علّقها بشجرة حتّی ارتخی لحمها، و جرّ السراویل قلیلا قلیلا بعد مشقّة، و أقام معها مدّة هکذا یفعل و مولاها لا یعلم، فحملت منه الخطّاب و وضعته سرّا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أدرک البلوغ نظر الی امّه صهّاک، فأعجبه عجیزتها، فوثب علیها و فجر بها مرارا، فحملت منه و وضعت بنتا، فلمّا ولدتها خافت من مولاها، فلفّتها فی ثوب </w:t>
      </w:r>
      <w:bookmarkStart w:id="239" w:name="pg5633_62433"/>
    </w:p>
    <w:p>
      <w:pPr>
        <w:pStyle w:val="BookText"/>
        <w:rPr/>
      </w:pPr>
      <w:bookmarkEnd w:id="239"/>
      <w:r>
        <w:rPr>
          <w:rFonts w:ascii="IRNazanin" w:hAnsi="IRNazanin" w:eastAsia="IRNazanin"/>
          <w:color w:val="111111"/>
          <w:sz w:val="28"/>
          <w:sz w:val="28"/>
          <w:szCs w:val="28"/>
          <w:rtl w:val="true"/>
          <w:lang w:bidi="fa-IR"/>
        </w:rPr>
        <w:t>و ألقتها بین أحشام مکّة، فوجدها هشام بن المغیرة،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مولاه، و قیل غیره، فحملها الی منزله و رماها عند خدمه، فربّتها و سمّیت حنتمة، فلمّا بلغت نظر الیها الخطّاب، فسافحها فأولدها عمر، فکان الخطّاب أباه و جدّه و خاله، و کانت حنتمة امّه و اخته و 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صاحب الطرائف عن هشام بن محمّد الکلبی من علماء الجمهور، عن کتاب المثالب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صهّاک أمة حبشیّة لهاشم بن عبد مناف، فوقع علیها نضلة بن هاشم، ثمّ وقع علیها عبد العزّی بن ریاح، فجاءت بنفیل جدّ عمر بن الخطّاب</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أیّها اللبیب الی نسبه و حسبه، و تعجّب من عقول القائلین بامامته و وجوب متابعته، و اشکر اللّه تعالی علی هدایته لک الی اتّباع صفوته و خیرته رسول اللّه صلّی اللّه علیه و اله و أهل بیته و خیار ذرّیّته</w:t>
      </w:r>
      <w:r>
        <w:rPr>
          <w:rFonts w:eastAsia="IRNazanin" w:cs="IRNazanin"/>
          <w:color w:val="111111"/>
          <w:sz w:val="28"/>
          <w:szCs w:val="28"/>
          <w:rtl w:val="true"/>
          <w:lang w:bidi="fa-IR"/>
        </w:rPr>
        <w:t>.</w:t>
      </w:r>
    </w:p>
    <w:p>
      <w:pPr>
        <w:pStyle w:val="Heading4"/>
        <w:numPr>
          <w:ilvl w:val="3"/>
          <w:numId w:val="1"/>
        </w:numPr>
        <w:rPr/>
      </w:pPr>
      <w:bookmarkStart w:id="240" w:name="__RefHeading___Toc3186701_581953129"/>
      <w:bookmarkStart w:id="241" w:name="_Toc87"/>
      <w:bookmarkEnd w:id="240"/>
      <w:r>
        <w:rPr>
          <w:rtl w:val="true"/>
        </w:rPr>
        <w:t>تذنیب فی سبب اظهاره الاسلام و مهاجرته الی المدینة نقلا عن أهل البیت علیهم السّلام</w:t>
      </w:r>
      <w:bookmarkEnd w:id="241"/>
    </w:p>
    <w:p>
      <w:pPr>
        <w:pStyle w:val="BookText"/>
        <w:rPr/>
      </w:pP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کان معاضدا لأبی جهل فی قصد رسول اللّه صلّی اللّه علیه و اله بالأذی الشدید، و کان عمر یحرص علی قتل رسول اللّه صلّی اللّه علیه و اله، و لم تکن قریش تجد الی ذلک سبیلا؛ لاستعمال رسول اللّه صلّی اللّه علیه و اله الصبر علی الأذی، و کفّه لأصحابه من منابذتهم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عمر ذلک واطأ أبا جهل علی أن یظهر الاسلام، و الدخول فی دین اللّه، ثمّ یحملهم علی المنابذة لتجد قریش الی قتله سبیلا عند وقوع المنابذة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فصار عمر الی رسول اللّه صلّی اللّه علیه و اله، فأعلمه اللّه أنّه قد رغب فی دینه و الدخول فیه، و أظهر الاسلام،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بالنا نعبد اللّه سرّا، و قال للذین کانوا أسلموا مع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حتّی نقاتل المشرکین، و سلّ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یعرض لنا قتلناه بسیوفنا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 أنّ الرسول سیعینه علی ذلک، فاذا رأت قریشا سیفا مسلولا وجدت السبیل الی سلّ السیوف، فیکون ذلک السبیل الی قتل رسول اللّه صلّی اللّه علیه و اله، کان سبیل کلّ من سلّ سیفا فقد أوجد عدوّه الی سلّ سیفه أیضا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 عمر ذلک، قال له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ان کنت جئت راغبا فی الدین بما رضی اخوانک المسلمون من الصبر علی الأذی و الکفّ عن المنابذة، فانّی لم اومر بشیء من هذا الی أن یقدّر اللّه ما یشاء، و ان کنت طالبا غیر الدین فلسنا من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لم یجد عمر الفرصة ممّا قصد له، بقی متحیّرا مداهنا لقریش، یخاف أن لا یکون للرسول دولة فیهلک معه ان لم یظهر لقریش الرغبة فی الدین، و یخاف أیضا أن یکون للرسول دولة من بعد، فلا یکون له من دولته نصیب، فبقی عند ذلک مداهنا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الدلیل علی ذلک أنّ رسول اللّه صلّی اللّه علیه و اله لمّا حوصر فی شعب عبد المطّلب مع بنی هاشم، لم یتحاصر معه و لا أبو بکر، و أصلحا جمیعا علی المداهنة و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 سیفه فی تلک الحال کان من أعظم الکفر؛ لأنّه کان حیلة منه أراد أن ینقض علی رسول اللّه صلّی اللّه علیه و اله تدیبره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کلّ العجب أنّ أهل السنّة عدوّا من فضائل عمر أنّه قال حین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نعبد اللّه سرّا بعد هذا الیوم، و لعمری لو کان یطّلعون علی ما ذکرناه لجحدوه و کتموه، لکن اللّه قد أعمی قلوبهم، و ختم علی سمعهم، کما قال تعالی أَمْ تَحْسَبُ </w:t>
      </w:r>
      <w:bookmarkStart w:id="242" w:name="pg5633_62435"/>
    </w:p>
    <w:p>
      <w:pPr>
        <w:pStyle w:val="BookText"/>
        <w:rPr/>
      </w:pPr>
      <w:bookmarkEnd w:id="242"/>
      <w:r>
        <w:rPr>
          <w:rFonts w:ascii="Amiri" w:hAnsi="Amiri" w:eastAsia="Amiri" w:cs="Amiri"/>
          <w:color w:val="111111"/>
          <w:sz w:val="28"/>
          <w:sz w:val="28"/>
          <w:szCs w:val="28"/>
          <w:rtl w:val="true"/>
          <w:lang w:bidi="ar-SA"/>
        </w:rPr>
        <w:t xml:space="preserve">أَنَّ أَکْثَرَهُمْ یَسْمَعُونَ أَوْ یَعْقِلُونَ إِنْ هُمْ إِلاّ کَالْأَنْعامِ </w:t>
      </w:r>
      <w:r>
        <w:rPr>
          <w:rStyle w:val="FootnoteAnchor"/>
          <w:rtl w:val="true"/>
        </w:rPr>
        <w:footnoteReference w:id="15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أیضا علی أنّ اسلام عمر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نعبد اللّه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سبیل المخادعة، أنّه لم یکن من أهل الشجاعة، و عظم القدر، و من الرؤساء المطاعین فی قریش و العرب، فلا وجه لمنعه عبادة اللّه سرّا الاّ ما ذکرناه من المخادعة و نقض ما أبرم الرسول صلّی اللّه علیه و اله</w:t>
      </w:r>
      <w:r>
        <w:rPr>
          <w:rFonts w:eastAsia="IRNazanin" w:cs="IRNazanin"/>
          <w:color w:val="111111"/>
          <w:sz w:val="28"/>
          <w:szCs w:val="28"/>
          <w:rtl w:val="true"/>
          <w:lang w:bidi="fa-IR"/>
        </w:rPr>
        <w:t>.</w:t>
      </w:r>
    </w:p>
    <w:p>
      <w:pPr>
        <w:pStyle w:val="Heading3"/>
        <w:numPr>
          <w:ilvl w:val="2"/>
          <w:numId w:val="1"/>
        </w:numPr>
        <w:rPr/>
      </w:pPr>
      <w:bookmarkStart w:id="243" w:name="__RefHeading___Toc3186703_581953129"/>
      <w:bookmarkStart w:id="244" w:name="_Toc88"/>
      <w:bookmarkEnd w:id="243"/>
      <w:r>
        <w:rPr>
          <w:rtl w:val="true"/>
        </w:rPr>
        <w:t>الدلیل التاسع و الثلاثون</w:t>
      </w:r>
      <w:r>
        <w:rPr>
          <w:rtl w:val="true"/>
        </w:rPr>
        <w:t xml:space="preserve">: </w:t>
      </w:r>
      <w:r>
        <w:rPr>
          <w:rtl w:val="true"/>
        </w:rPr>
        <w:t>بطلان امامة ثالث خلفائهم</w:t>
      </w:r>
      <w:bookmarkEnd w:id="244"/>
    </w:p>
    <w:p>
      <w:pPr>
        <w:pStyle w:val="BookText"/>
        <w:rPr/>
      </w:pPr>
      <w:r>
        <w:rPr>
          <w:rFonts w:ascii="IRNazanin" w:hAnsi="IRNazanin" w:eastAsia="IRNazanin"/>
          <w:color w:val="111111"/>
          <w:sz w:val="28"/>
          <w:sz w:val="28"/>
          <w:szCs w:val="28"/>
          <w:rtl w:val="true"/>
          <w:lang w:bidi="fa-IR"/>
        </w:rPr>
        <w:t xml:space="preserve">انّ عثمان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ثالث خلفاء المخالفین کان ظالما فاسقا، و من کان کذلک لا یصلح للخلافة بالاجماع، فبطل امامة الأوّلین أیضا؛ لعدم القائل بالفصل، فثبت حقّیّة مذهبنا و أئمّتنا الاثنی عشر؛ لبطلان سائر الفرق الاسلامیّة علی ما بیّنّاه، و أمّا کونه ظالما فنحن 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فی تسمیته بنعثل أقوالا، ففی حدیث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و حفصة 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رسول اللّه نعثلا تشبیها لک بیهودی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قیل نعثلا تشبیها برجل لحیانیّ من أهل مصر، و قیل من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بذکر الضباع؛ فانّه نعثل لکثرة شعره،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شبّه بالضبع لأنّه اذا صاد صیدا قاربه ثمّ أکله، و انّه اتی بامرأة لتحدّ، فقاربها ثمّ أمر برجمها، و یقال النعثل للتیس الکبیر العظیم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الکلبی فی کتاب المثالب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عفّان ممّن یلعب به و یتخنّث، و کان یضرب بالدفّ‌</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أحدث عثمان امورا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ولّی أمر المسلمین من لا یؤتمن علیه و لا علم به، التفاتا عن حرمة الدین الی حرمة القرابة، فولّی الولید بن عقبة، فظهر منه شرب الخمر و الفساد، و فیه نزل أَ فَمَنْ کانَ مُؤْمِناً کَمَنْ کانَ فاسِقاً </w:t>
      </w:r>
      <w:r>
        <w:rPr>
          <w:rStyle w:val="FootnoteAnchor"/>
          <w:rtl w:val="true"/>
        </w:rPr>
        <w:footnoteReference w:id="1578"/>
      </w:r>
      <w:r>
        <w:rPr>
          <w:rFonts w:ascii="Amiri" w:hAnsi="Amiri" w:eastAsia="Amiri" w:cs="Amiri"/>
          <w:color w:val="111111"/>
          <w:sz w:val="28"/>
          <w:sz w:val="28"/>
          <w:szCs w:val="28"/>
          <w:rtl w:val="true"/>
          <w:lang w:bidi="ar-SA"/>
        </w:rPr>
        <w:t>قال المفسّرون و منهم الثعلبی و 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علی و الفاسق الولید بن عقبة بن أبی معیط، و هو أخو عثمان لامّ، و فیه نزل إِنْ جاءَکُمْ فاسِقٌ بِنَبَإٍ فَتَبَیَّنُوا </w:t>
      </w:r>
      <w:r>
        <w:rPr>
          <w:rStyle w:val="FootnoteAnchor"/>
          <w:rtl w:val="true"/>
        </w:rPr>
        <w:footnoteReference w:id="1579"/>
      </w:r>
      <w:r>
        <w:rPr>
          <w:rFonts w:ascii="IRNazanin" w:hAnsi="IRNazanin" w:eastAsia="IRNazanin"/>
          <w:color w:val="111111"/>
          <w:sz w:val="28"/>
          <w:sz w:val="28"/>
          <w:szCs w:val="28"/>
          <w:rtl w:val="true"/>
          <w:lang w:bidi="fa-IR"/>
        </w:rPr>
        <w:t>و صلّی بالناس فی أمارته سکرانا،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سعید بن العاص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السواد بستان لقریش تأخذ منه ما شاءت، فمنعوه دخولها، و تکلّموا فیه و فی عثمان حتّی کادوا یخلعونه فعزله قهرا</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قاضی القضاة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لم یکن عالما بفسق من 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سیّدنا المرتضی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لم یولّ هؤلاء النفر الاّ و حالهم مشهورة فی الفسق و الفجور، و لم یختلف اثنان فی أنّ شرب الخمر و الاستخفاف بالدین کان سنّة للولید بن عقبة، و طریقته القدیمة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له سعد فی روایة الواقدی و قد دخل مروان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وهب أمیرا أم زائرا؟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أمیرا،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أحمقت بعدک أم کیست؟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حمقت و لا کیست و لکن القوم ملکوا فاستأثروا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ولیدا لمّا دخل الکوفة مرّ علی مجلس عمرو بن زرارة فوقف،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أسد بئس ما استقبلنا أخوکم عثمان بن عفّان، أمن عدله أن ینزع عنّا ابن أبی وقّاص الهیّن اللیّن السهل القریب، و یبعث بدله أخاه الولید الأحمق الماجن الفاجر قدیما و حدیثا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عثمان کرامة أخیه بهوان امّة محمّد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السیّد رضی اللّه عنه بعد ذکره الآیتین فی جواب قولی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لمّا عرف شرب الولید جلّده الحدّ و لم یعزله الاّ بعد أن دافع و مانع، و لو لم یقهره أمیر المؤمنین علیه السّلام لما عزله و لا مکّن من جلده، و قد روی الواقدی أنّ عثمان لمّا جاءه الشهود یشهدون علی الولید بشرب الخمر، أوعدهم و هدّدهم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انّه ضرب بعض الشهود أسواطا، فأتوا أمیر المؤمنین علیه السّلام، فشکوا الیه، فأتی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الحدود، و ضربت قوما شهدوا علی أخیک،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أقوالا شدیدة، و أخذته الألسن من کلّ جانب، فحینئذ عزله و مکّن من اقامة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الشهود لمّا شهدوا علیه فی وجهه، و أراد عثمان أن یحدّه، ألبسه جبّة خزّ و أدخله بیتا، فجعل اذا بعث الیه رجلا من قریش لیضربه قال له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تقطع رحمی و تغضب أمیر المؤمنین فیکفّ، فلمّا رأی علی علیه السّلام أخذ السوط و دخل علیه فجلده به</w:t>
      </w:r>
      <w:r>
        <w:rPr>
          <w:rStyle w:val="FootnoteAnchor"/>
          <w:rtl w:val="true"/>
        </w:rPr>
        <w:footnoteReference w:id="1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اختصرناه من کلام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عبد اللّه بن أبی سرح مصر، فتکلّموا فیه، فولّی محمّد بن أبی بکر، و کاتبه أنّک تقتل ابن أبی بکر و کلّ من یرد علیک و تستمرّ، فلمّا ظفر بالکتاب کان سبب حصره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مروان لا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یجب علی عثمان تعزیره و التبرّی منه، فلمّا لم یفعل دلّ علی خبثه و کذبه و ظلمه، و من هذا حاله لا یصلح لأدنی ولایة، مع اجماع الصحابة علی قتله، و ترک دفنه ثلاثا لما تحقّقوا من أحداثه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جری له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قیاس؛ لاجماع المسلمین علی أنّه قتل ظلما و لم یحدث حدثا بخلاف عثمان، فقد روی الواقدی أنّ أهل المدینة منعوا من الصلاة علیه، و حمل لیلا لیدفن فأحسّوا به فرجموه بالحجارة، و ذکروه بأسوء الذکر، و قد روی الجوزی فی زاد المسیر أنّ عثمان من الشجرة الملعونة فی القرآن</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آوی الحکم بن أبی العاص طرید رسول اللّه صلّی اللّه علیه و اله من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أنّه استأذن النبیّ صلّی اللّه علیه و اله فی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ینقل ذلک فی کتاب بل المرویّ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من طرق مختلفة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قدم المدینة بعد الفتح، فطرده النبیّ صلّی اللّه علیه و اله و لعنه؛ لتظاهره بعداوته، و الوقیعة فیه، و العیب بمشیّته، و صار اسم الطرید علما علیه، فکلّمه عثمان فیه فأبی عنه، و کلّم الشیخین فی زمن ولایتهما فیه، فأغلظا القول علیه، و قال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یخرجه رسول اللّه و تأمرنی أن أدخله؟ و اللّه لو أدخلته لم آمن من قائل غیّر عهد رسول اللّه، فایّاک أن تعاودنی فیه، فلو کان النبیّ صلّی اللّه علیه و اله أذن له لاعتذر عثمان الیهما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لامه علی علیه السّلام و عمّار و طلحة و الزبیر و سعد و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قرابتی و فی الناس من هو شرّ منه،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شرّ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نال أحد من القدرة ما نلت فکان قرابته لأدخله، فغضب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لتأتینا بشرّ من ذلک ان سلمت و ستری غبّ ما تفعل</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قاضی القضاة فیما ذکر، و قد قال الشیخ أبو الحسین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یکن فی ردّه اذن من رسول اللّه صلّی اللّه علیه و اله، لجاز أن یکون طریقه الاجتهاد؛ لأنّ النفی اذا کان صلاحا فی الحال، فلا یمتنع أن یتغیّر حکمه باختلاف الأوقات، و تغیّر حال المنفی، و اذا کان لأبی بکر أن یستردّ عمر من جیش اسامة للحاجة الیه، و ان کان قد أمر </w:t>
      </w:r>
    </w:p>
    <w:p>
      <w:pPr>
        <w:pStyle w:val="BookText"/>
        <w:rPr/>
      </w:pPr>
      <w:r>
        <w:rPr>
          <w:rFonts w:ascii="IRNazanin" w:hAnsi="IRNazanin" w:eastAsia="IRNazanin"/>
          <w:color w:val="111111"/>
          <w:sz w:val="28"/>
          <w:sz w:val="28"/>
          <w:szCs w:val="28"/>
          <w:rtl w:val="true"/>
          <w:lang w:bidi="fa-IR"/>
        </w:rPr>
        <w:t>رسول اللّه بنفوذه من حیث تغیّرت الحال، فغیر ممتنع مثله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سیّدنا المرتضی بأنّ الرسول صلّی اللّه علیه و اله اذا حظر شیئا أو أباحه، لم یکن لأحد أن یجتهد فی اباحة المحظور أو حظر المباح، و من یجوّز الاجتهاد فی الشریعة لا یقدم علی مثل هذا؛ لأنّه انّما یجوز عندهم فیما لا نصّ فیه، و لو سوّغنا الاجتهاد فی مخالفة ما تناوله النصّ، لم نأمن من أن یؤدّی اجتهاد المجتهد الی تحلیل الخمر و اسقاط الصلاة بأن یتغیّر الحال، و هذا هدم للشریعة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استشهاده باسترداد عمر من جیش اسامة، فالکلام فی الأمرین واحد</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صاحب کتاب الشفا من الجمهور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المدینة حدثا أو آوی محدثا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أسنده البخاری فی أوّل الکراس الثانی من الجزء الرابع،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و الناس أجمعین، لا یقبل اللّه منه صرفا و 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أورد الحمیدی فی الحدیث الثامن عشر من الجمع بین الصحیحین، و مثله أیضا فی الحدیث الثامن و الأربعین من افراد مسلم</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آثر أهله بأموال المسلمین، فدفع الی أربعة زوّجهم ببناته أربعمائة ألف دینار، والی مروان مائة ألف دینار عند فتح افریقیة</w:t>
      </w:r>
      <w:r>
        <w:rPr>
          <w:rStyle w:val="FootnoteAnchor"/>
          <w:rtl w:val="true"/>
        </w:rPr>
        <w:footnoteReference w:id="1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ألف دینار و مائتا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جمیع غنائم افریقیة</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ذلک من ماله</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أنّ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بکر و عمر کانا یناولان من هذا المال </w:t>
      </w:r>
    </w:p>
    <w:p>
      <w:pPr>
        <w:pStyle w:val="BookText"/>
        <w:rPr/>
      </w:pPr>
      <w:r>
        <w:rPr>
          <w:rFonts w:ascii="IRNazanin" w:hAnsi="IRNazanin" w:eastAsia="IRNazanin"/>
          <w:color w:val="111111"/>
          <w:sz w:val="28"/>
          <w:sz w:val="28"/>
          <w:szCs w:val="28"/>
          <w:rtl w:val="true"/>
          <w:lang w:bidi="fa-IR"/>
        </w:rPr>
        <w:t>ذوی قرابتهما، و انّی ناولت منه صلة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أنّه قسّم مال البصرة بین ولده و أهله بالصحاف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الواقدی أیضا أنّ ابلا من الصدقة وهبها عثمان للحارث بن الحکم بن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الحکم بن أبی العاص علی صدقات قضاعة، فبلغت ثلاثمائة ألف، فوهبها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سعید بن العاص مائة ألف دینار، فأنکر الناس علیه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سیّدنا المرتضی عن أبی مخنف من علماء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خالد بن أسید بن أبی العیص بن امیّة قدم علی عثمان من مکّة و معه ناس، فأمر لعبد اللّه بثلاثمائة ألف، و لکلّ واحد من القوم بمائة، و صکّ بذلک علی عبد اللّه بن الأرقم و کان خازن بیت المال، فاستکثره و ردّ الصکّ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عثمان أن یکتب علیه بذلک کتابا، فأبی، و امتنع ابن الأرقم أن یدفع المال الی القوم، فقال 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أنت خازن لنا فما حملک علی ما فعلت؟ قال ابن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انّی خازن المسلمین، و انّما خازنک غلامک، و اللّه لا ألی بیت المال أبدا، و جاء بالمفاتیح فعلّقها علی المنبر،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ألقاها الی عثمان، فدفعها عثمان الی نائل مولاه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الواقدی أنّ عثمان أمر زید بن ثابت أن یحمل من بیت مال المسلمین الی عبد اللّه بن الأرقم فی عقیب هذا الفعل ثلاثمائة ألف درهم، فلمّا دخل علیه بها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أبا محمّد انّ أمیر المؤمنین أرسل الیک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شغلناک عن التجارة و لک ذو رحم أهل حاجة ففرّق هذا المال فیهم، و استعن به علی عیالک، فقال عبد اللّه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الیه حاجة، و ما عملت لأن یثیبنی عثمان، و اللّه ان کان هذا من بیت مال المسلمین ما بلغ قدر عملی علی أن اعطی ثلاثمائة ألف درهم، و لئن کان من مال عثمان ما أحبّ أن أرزأه من ماله شیئا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قسّم بیت المال علی المقاتلة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بمصالح العباد، فاذا عیّنا لبیت المال جهة مخصوصة لم یجز العدول عنها بالاجتهاد</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الجزء التاسع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الزبیر بن بکّار،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عمر بجوهر کسری، وضع فی المسجد، فطلعت علیه الشمس فصار کالجمر، فقال لخازن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أرحنی من هذا و اقسمه بین المسلمین، فانّ نفسی تحدّثنی أنّه سیکون فی هذا بلاء و فتنة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 قسّمته بین المسلمین لم یسعهم، و لیس أحد یشتریه؛ لأنّ ثمنه عظیم، و لکن ندعه الی قابل، فعسی اللّه أن یفتح علی المسلمین بمال، فیشتریه منهم من یشتریه،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ارفعه فأدخله بیت المال، و قتل عمر و هو بحاله، فأخذه عثمان لمّا ولّی الخلافة فحلّی به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اسماعیل بن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علی علیه السّلام یستشفع به الی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الخطایا، لا و اللّه لا أعود الیه أبدا، فآیسه منه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التواریخ و صاحب الاستیعاب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خلّف ثلاث زوجات، فأصاب کلّ واحدة منهنّ ثلاثة و ثمانون ألف دینار، فجملة المتروک أضعافها</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له هذا التکالب علی الدنیا، فکیف یمکن انفکاکه عن الغفلة و الظلم؟ و کیف یلیق أن یکون اماما للأتقیاء؟ و کیف یصلح لخلافة الأنبیاء؟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عبد اللّه بن طاهر فی کتاب لطائف المعارف أنّه کسر ضلع ابن مسعود لمّا أبی أن یأتیه بمصحفه لیحرقه، و منعه العطاء، و کان یطعن علی عثمان و ینکر علیه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مسلم و البخاری قیل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عثمان بمنی أربع رکعات، فاسترجع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النبیّ و مع أبی بکر و عمر رکعتین، و نحوه فی مسند أحمد، و فی تاریخ الطبری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عهدت نبیّک یصلّی رکعتین و أبا بکر و عمر فما أدری ما ترجع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رأیته، و عاده عثمان فی مرضه و سأله الاستغفار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أن یأخذ لی منک بحقّی، و أوصی أن لا یصلّی علیه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مرّ ابن مسعود من العراق معتمرا، وجد أبا ذرّ علی الطریق میّتا مکفّنا فدفنه، فضربه عثمان أربعین سوطا، ذکر ذلک ابن طاهر فی لطائف المعارف، و قد کان عثمان نفاه الی الشام، فکان یخطّیء معاویة فی الأحکام و یتحسّر علی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عثمان الذی نصب معاویة مع علمه عدم استحقاقه، فولاّه بغضا لمن جعله اللّه مولاه، فبعث الی عثمان یشکوه، فبعث الیه أن یحمله الیه مهانا، فحمله علی قتب حتّی سقط لحم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أنّه لمّا دخل علی عثمان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بک عیشا یا جندب، أنت الذی تزعم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 و أنّ اللّه فقیر و نحن أغنیاء؟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لا تزعمون ذلک لأنفقتم مال اللّه علی عباده، أشهد لقد 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 بنوا أبی العاص ثلاثین رجلا جعلوا مال اللّه دولا، و عباد اللّه خولا، و دین اللّه دخلا، فقال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هذا من النبیّ؟ فقال علی علیه السّلام و الحاضرون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ذا لهجة أصدق من أبی ذرّ، فنفاه الی الربذة، و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بفیک التراب،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بفیک التراب و سیکون،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رأینا عثمان مقتولا و بفیه التراب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الواقدی أنّ النبیّ صلّی اللّه علیه و اله رآه نائما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اذا أخرجوک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أخرجوک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بسیفی،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 علی خیر من ذلک انسق معهم حیث ساقوک، و تسمع و تطیع، فسمعت و أطعت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تردّ قول القاضی أنّه خرج باختیاره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عمّارا حتّی أحدث به فتقا، و لمّا قتل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 کافرا، و ابن مسعود و عمّار مع کونهما صدرین عظیمین، کانا لعثمان فی حیاته و بعد موته مکفّرین، و باقی الصحابة لم یدفعوا القتل عنه حیث علموا بموجبه، و ترک بغیر غسل و لا کفن، ملقی علی المزبلة ثلاثا، و أمیر المؤمنین علیه السّلام الذی هو مع الحقّ و الحقّ معه لم ینه عن ذلک، فدلّ علی تکفیره؛ لأنّ الفاسق لا یجوز التخلّف عن دفنه مع مکنته</w:t>
      </w:r>
      <w:r>
        <w:rPr>
          <w:rStyle w:val="FootnoteAnchor"/>
          <w:rtl w:val="true"/>
        </w:rPr>
        <w:footnoteReference w:id="1594"/>
      </w:r>
      <w:r>
        <w:rPr>
          <w:rFonts w:ascii="IRNazanin" w:hAnsi="IRNazanin" w:eastAsia="IRNazanin"/>
          <w:color w:val="111111"/>
          <w:sz w:val="28"/>
          <w:sz w:val="28"/>
          <w:szCs w:val="28"/>
          <w:rtl w:val="true"/>
          <w:lang w:bidi="fa-IR"/>
        </w:rPr>
        <w:t>، و کان لعلی علیه السّلام المکنة حیث أنّه کان فی ذلک الوقت بالاجماع خلیفة، قال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یدس بطن عمّار بحضرته و دقّ للشیخ عبد اللّه ضلعان</w:t>
      </w:r>
    </w:p>
    <w:p>
      <w:pPr>
        <w:pStyle w:val="BookText"/>
        <w:rPr/>
      </w:pPr>
      <w:r>
        <w:rPr>
          <w:rFonts w:ascii="IRNazanin" w:hAnsi="IRNazanin" w:eastAsia="IRNazanin"/>
          <w:color w:val="111111"/>
          <w:sz w:val="28"/>
          <w:sz w:val="28"/>
          <w:szCs w:val="28"/>
          <w:rtl w:val="true"/>
          <w:lang w:bidi="fa-IR"/>
        </w:rPr>
        <w:t>و قد نفی جندبا فردا الی بلد ناء المحلّة من أهل وجیران</w:t>
      </w:r>
    </w:p>
    <w:p>
      <w:pPr>
        <w:pStyle w:val="BookText"/>
        <w:rPr/>
      </w:pPr>
      <w:r>
        <w:rPr>
          <w:rFonts w:ascii="IRNazanin" w:hAnsi="IRNazanin" w:eastAsia="IRNazanin"/>
          <w:color w:val="111111"/>
          <w:sz w:val="28"/>
          <w:sz w:val="28"/>
          <w:szCs w:val="28"/>
          <w:rtl w:val="true"/>
          <w:lang w:bidi="fa-IR"/>
        </w:rPr>
        <w:t>و قد روی أحمد فی مسنده عن أنس، أنّه لمّا ماتت رقیّة بنت النبیّ صلّی اللّه علیه و اله بضرب زوجها عثمان، لعنه النبیّ صلّی اللّه علیه و اله خمس مرّات،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یتبعنا أحد ألمّ بجاریته البارحة، لأجل أنّه کان ألمّ بجاریة رقیّة، فرجع جماعة و شکی عثمان بطنه و رجع، و لعنه الجماعة حیث حرموا الصلاة علیها بسببه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یحضر بدرا و لا بیعة الرضوان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عن بدر مرض زوجته بنت رسول اللّه صلّی اللّه علیه و اله باذنه، و ضرب له بسهم من غنائمها، و کان حکمه حکم حاضرها، و وضع النبیّ صلّی اللّه علیه و اله فی بیعة الرضوان احدی یدیه علی الاخری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الاعتذارات خالیة من دلیل، الاّ أن یسلّمها الخصم، و لیس الی ذلک من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هرب یوم احد، و لم یرجع الی ثلاثة أیّام، و قد حکّم علیه الشیطان کما نطق به القرآن إِنَّ الَّذِینَ تَوَلَّوْا مِنْکُمْ یَوْمَ الْتَقَی الْجَمْعانِ إِنَّمَا اسْتَزَلَّهُمُ الشَّیْطانُ </w:t>
      </w:r>
      <w:r>
        <w:rPr>
          <w:rStyle w:val="FootnoteAnchor"/>
          <w:rtl w:val="true"/>
        </w:rPr>
        <w:footnoteReference w:id="1596"/>
      </w:r>
      <w:r>
        <w:rPr>
          <w:rFonts w:ascii="IRNazanin" w:hAnsi="IRNazanin" w:eastAsia="IRNazanin"/>
          <w:color w:val="111111"/>
          <w:sz w:val="28"/>
          <w:sz w:val="28"/>
          <w:szCs w:val="28"/>
          <w:rtl w:val="true"/>
          <w:lang w:bidi="fa-IR"/>
        </w:rPr>
        <w:t>و قد شرط المخالف شجاعة الامام و المؤالف عصمته، فدلّ علی عدم صلاحه فراره و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القرآن بالعفو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التزام بالذنب منه، علی أنّ العفو قد یراد به أکثره مثل قُرْآناً عَرَبِیًّا </w:t>
      </w:r>
      <w:r>
        <w:rPr>
          <w:rStyle w:val="FootnoteAnchor"/>
          <w:rtl w:val="true"/>
        </w:rPr>
        <w:footnoteReference w:id="1597"/>
      </w:r>
      <w:r>
        <w:rPr>
          <w:rFonts w:ascii="IRNazanin" w:hAnsi="IRNazanin" w:eastAsia="IRNazanin"/>
          <w:color w:val="111111"/>
          <w:sz w:val="28"/>
          <w:sz w:val="28"/>
          <w:szCs w:val="28"/>
          <w:rtl w:val="true"/>
          <w:lang w:bidi="fa-IR"/>
        </w:rPr>
        <w:t>فلا یتعیّن العفو عن عثمان، و لجاز کون العفو فی الدنیا عن تعجیل المعاقبة، و لأنّه لا یلزم من العفو عن ذنب العفو عن کلّ ذنب</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یستهزیء بالرابع و یتجرّیء علیه بالمخالفة له، و فی صحیح مسلم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امرأة 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برجمها، فقال له علی علیه السّلام وَ حَمْلُهُ وَ فِصالُهُ ثَلاثُونَ شَهْراً </w:t>
      </w:r>
      <w:r>
        <w:rPr>
          <w:rStyle w:val="FootnoteAnchor"/>
          <w:rtl w:val="true"/>
        </w:rPr>
        <w:footnoteReference w:id="1599"/>
      </w:r>
      <w:r>
        <w:rPr>
          <w:rFonts w:ascii="Amiri" w:hAnsi="Amiri" w:eastAsia="Amiri" w:cs="Amiri"/>
          <w:color w:val="111111"/>
          <w:sz w:val="28"/>
          <w:sz w:val="28"/>
          <w:szCs w:val="28"/>
          <w:rtl w:val="true"/>
          <w:lang w:bidi="ar-SA"/>
        </w:rPr>
        <w:t xml:space="preserve">وَ فِصالُهُ فِی عامَیْنِ </w:t>
      </w:r>
      <w:r>
        <w:rPr>
          <w:rStyle w:val="FootnoteAnchor"/>
          <w:rtl w:val="true"/>
        </w:rPr>
        <w:footnoteReference w:id="1600"/>
      </w:r>
      <w:r>
        <w:rPr>
          <w:rFonts w:ascii="Amiri" w:hAnsi="Amiri" w:eastAsia="Amiri" w:cs="Amiri"/>
          <w:color w:val="111111"/>
          <w:sz w:val="28"/>
          <w:sz w:val="28"/>
          <w:szCs w:val="28"/>
          <w:rtl w:val="true"/>
          <w:lang w:bidi="ar-SA"/>
        </w:rPr>
        <w:t xml:space="preserve">فعانده فرجمها وَ مَنْ لَمْ یَحْکُمْ بِما أَنْزَلَ اللّهُ </w:t>
      </w:r>
    </w:p>
    <w:p>
      <w:pPr>
        <w:pStyle w:val="BookText"/>
        <w:rPr/>
      </w:pPr>
      <w:r>
        <w:rPr>
          <w:rFonts w:ascii="Amiri" w:hAnsi="Amiri" w:eastAsia="Amiri" w:cs="Amiri"/>
          <w:color w:val="111111"/>
          <w:sz w:val="28"/>
          <w:sz w:val="28"/>
          <w:szCs w:val="28"/>
          <w:rtl w:val="true"/>
          <w:lang w:bidi="ar-SA"/>
        </w:rPr>
        <w:t xml:space="preserve">فَأُولئِکَ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الْکافِرُونَ </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و قتلها</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فحقّ علیها قوله تعالی وَ مَنْ یَقْتُلْ مُؤْمِناً مُتَعَمِّداً فَجَزاؤُهُ جَهَنَّمُ خالِداً فِیها وَ غَضِبَ اللّهُ عَلَیْهِ وَ لَعَنَهُ وَ أَعَدَّ لَهُ عَذاباً عَظِیماً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نهی عن عمرة التمتّع، و فعلها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أنهی عنها و تفعلها؟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سنّة رسول اللّه صلّی اللّه علیه و اله لقول أحد</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صلّی فی السفر دائما رکعتین و أبو بکر و عمر و عثمان فی صدر خلافته، ثمّ صلّی عثمان أربعا</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جاز له تبدیل الشریعة؟</w:t>
      </w:r>
    </w:p>
    <w:p>
      <w:pPr>
        <w:pStyle w:val="BookText"/>
        <w:rPr/>
      </w:pPr>
      <w:r>
        <w:rPr>
          <w:rFonts w:ascii="IRNazanin" w:hAnsi="IRNazanin" w:eastAsia="IRNazanin"/>
          <w:color w:val="111111"/>
          <w:sz w:val="28"/>
          <w:sz w:val="28"/>
          <w:szCs w:val="28"/>
          <w:rtl w:val="true"/>
          <w:lang w:bidi="fa-IR"/>
        </w:rPr>
        <w:t>و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مدح عثمان، فحثی المقداد مع عظم شأنه الحصی فی وجهه، لما کبر علیه من مدحه، و أنّ الذمّ أولی به،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فروی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المادحین فأحثّوا فی وجوههم التراب</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مدح الصحابة بعضهم بعضا، و لم یحث أحد فی وجههم ترابا، فلو لا بلوغ عثمان الی حدّ استوجب ذلک لم یفعل بمادحه ذلک، و المقداد من أجلاّء الصحابة و لم ینکر أحد علیه، و یکون الخبر الذی ذکره المقداد مخصوصا بمن یستحقّ الذمّ؛ لأنّ المدح کذب حینئذ، و العقل قاض بقبحه، فمن یمدح الآن عثمان ینبغی فی الاقتداء بالمقداد فی حثو التراب</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 علی رسول اللّه صلّی اللّه علیه و اله، فروی الحمیدی أنّ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سلمة و خنیس بن صداقة، و تزوّج النبیّ زوجتهما حفصة و امّ سلمة، قال طلحة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ینکح محمّد نساءنا و لا ننکح نساءه، و اللّه لو مات لأجلنا علیهنّ بالسهام، و کان طلحة یرید عائشة، و عثمان یرید امّ سلمة،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w:t>
      </w:r>
      <w:r>
        <w:rPr>
          <w:rStyle w:val="FootnoteAnchor"/>
          <w:rtl w:val="true"/>
        </w:rPr>
        <w:footnoteReference w:id="1608"/>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باع علیّا أرضا و أنکره،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حاکمنی فیه</w:t>
      </w:r>
      <w:r>
        <w:rPr>
          <w:rStyle w:val="FootnoteAnchor"/>
          <w:rtl w:val="true"/>
        </w:rPr>
        <w:footnoteReference w:id="1610"/>
      </w:r>
      <w:r>
        <w:rPr>
          <w:rFonts w:ascii="Amiri" w:hAnsi="Amiri" w:eastAsia="Amiri" w:cs="Amiri"/>
          <w:color w:val="111111"/>
          <w:sz w:val="28"/>
          <w:sz w:val="28"/>
          <w:szCs w:val="28"/>
          <w:rtl w:val="true"/>
          <w:lang w:bidi="ar-SA"/>
        </w:rPr>
        <w:t>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عمّک و یحابیک، فنزل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w:t>
      </w:r>
      <w:r>
        <w:rPr>
          <w:rStyle w:val="FootnoteAnchor"/>
          <w:rtl w:val="true"/>
        </w:rPr>
        <w:footnoteReference w:id="1611"/>
      </w:r>
      <w:r>
        <w:rPr>
          <w:rFonts w:ascii="IRNazanin" w:hAnsi="IRNazanin" w:eastAsia="IRNazanin"/>
          <w:color w:val="111111"/>
          <w:sz w:val="28"/>
          <w:sz w:val="28"/>
          <w:szCs w:val="28"/>
          <w:rtl w:val="true"/>
          <w:lang w:bidi="fa-IR"/>
        </w:rPr>
        <w:t>أی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الثعلبی قضی النبیّ علیه لیهودی، فغضب، فنزل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عکرمة، و مجاهد، و السدیّ، و الفرّاء، و الزجّاج، و الجبائی، و ابن عبّاس، و أبو جعفر علیه السّلام، أنّه کان یکتب الوحی و یغیّره، فکتب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علیم،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Style w:val="FootnoteAnchor"/>
          <w:rtl w:val="true"/>
        </w:rPr>
        <w:footnoteReference w:id="1613"/>
      </w:r>
      <w:r>
        <w:rPr>
          <w:rFonts w:ascii="IRNazanin" w:hAnsi="IRNazanin" w:eastAsia="IRNazanin"/>
          <w:color w:val="111111"/>
          <w:sz w:val="28"/>
          <w:sz w:val="28"/>
          <w:szCs w:val="28"/>
          <w:rtl w:val="true"/>
          <w:lang w:bidi="fa-IR"/>
        </w:rPr>
        <w:t>حین ارتدّ و لحق بمکّة و قال ذلک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أنّه کان یخطب، فرفعت عائشة قمیص النبی،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أبلیت سنّته،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أنت کامرأة نوح و امرأة لوط‌</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وائل أنّ عمّارا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لعثمان اسم فی أفواه الناس الاّ الکافر حتّی ولّی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حذیفة أنّه لا یموت رجل یری أنّ عثمان قتل مظلوما الاّ لقی اللّه یوم القیامة یحمل من الأوزار أکثر ممّا یحمل أصحاب العجل،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ولینا الأوّل فطعن فی الاسلام طعنة، و الثانی فحمل الأوزار، و الثالث فخرج منه عریانا، و قد دخل حفرته و هو ظالم لنفسه، و قد اجتمع خمسة و عشرون ألفا لقتله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السدیّ أنّه لمّا غنم النبیّ صلّی اللّه علیه و اله بنی النضیر، و قسّم أموالهم، قال عثمان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 النبیّ صلّی اللّه علیه و اله و سلم کذا، فان أعطاک فأنا شریکک، و أنا أسأله فان أعطانی فأنت شریکی، فسأله عثمان أوّلا فأعطاه، فأبی أن یشرک علیّا، فقاضاه الی النبیّ صلّی اللّه علیه و اله، فأبی،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عمه فأخاف أن یقضی 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إِلَی اللّهِ وَ رَسُولِهِ لِیَحْکُمَ بَیْنَهُمْ إِذا فَرِیقٌ مِنْهُمْ مُعْرِضُونَ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أُولئِکَ هُمُ الظّالِمُونَ </w:t>
      </w:r>
      <w:r>
        <w:rPr>
          <w:rStyle w:val="FootnoteAnchor"/>
          <w:rtl w:val="true"/>
        </w:rPr>
        <w:footnoteReference w:id="1616"/>
      </w:r>
      <w:r>
        <w:rPr>
          <w:rFonts w:ascii="Amiri" w:hAnsi="Amiri" w:eastAsia="Amiri" w:cs="Amiri"/>
          <w:color w:val="111111"/>
          <w:sz w:val="28"/>
          <w:sz w:val="28"/>
          <w:szCs w:val="28"/>
          <w:rtl w:val="true"/>
          <w:lang w:bidi="ar-SA"/>
        </w:rPr>
        <w:t>فلمّا بلغه ما أنزل اللّه جاء الی النبیّ صلّی اللّه علیه و اله و أقرّ بالحقّ لعلیّ علیه السّلام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السدیّ فی تفسیر لا تَتَّخِذُوا الْیَهُودَ وَ النَّصاری أَوْلِیاءَ </w:t>
      </w:r>
      <w:r>
        <w:rPr>
          <w:rStyle w:val="FootnoteAnchor"/>
          <w:rtl w:val="true"/>
        </w:rPr>
        <w:footnoteReference w:id="1618"/>
      </w:r>
      <w:r>
        <w:rPr>
          <w:rFonts w:ascii="IRNazanin" w:hAnsi="IRNazanin" w:eastAsia="IRNazanin"/>
          <w:color w:val="111111"/>
          <w:sz w:val="28"/>
          <w:sz w:val="28"/>
          <w:szCs w:val="28"/>
          <w:rtl w:val="true"/>
          <w:lang w:bidi="fa-IR"/>
        </w:rPr>
        <w:t>لمّا اصیب النبیّ صلّی اللّه علیه و اله باحد،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لألحقنّ بالشام، فانّ لی بها صدیقا یهودیّا فآخذ منه أمانا، انّی أخاف أن یدال علینا، و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بها صدیقا نصرانیا </w:t>
      </w:r>
    </w:p>
    <w:p>
      <w:pPr>
        <w:pStyle w:val="BookText"/>
        <w:rPr/>
      </w:pPr>
      <w:r>
        <w:rPr>
          <w:rFonts w:ascii="Amiri" w:hAnsi="Amiri" w:eastAsia="Amiri" w:cs="Amiri"/>
          <w:color w:val="111111"/>
          <w:sz w:val="28"/>
          <w:sz w:val="28"/>
          <w:szCs w:val="28"/>
          <w:rtl w:val="true"/>
          <w:lang w:bidi="ar-SA"/>
        </w:rPr>
        <w:t>فآخذ منه أمانا قال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أحدهما أن یتهوّد و الآخر یتنصّر، فاستأذن طلحة النبیّ صلّی اللّه علیه و اله فی المسیر الی الشام معتّلا أنّ له بها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تخذلنا و تخرج و تدعنا؟ فألحّ علیه، فغضب علیّ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فو اللّه لا عزّ من نصره، و لا ذلّ من خذله،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أَ هؤُلاءِ الَّذِینَ أَقْسَمُوا بِاللّهِ جَهْدَ أَیْمانِهِمْ إِنَّهُمْ لَمَعَکُمْ حَبِطَتْ أَعْمالُهُمْ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تفسیر الثعلبی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16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المصحف لحنا، و ستقیمه العرب بألسنتها،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فانه لا یحلّل حراما و لا یحرّم حلالا</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المشکل لابن قتیبة مثله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کان مراد عثمان أنّ هذا اللحن من اللّه، و هو الظاهر من قوله، فهو کفر واضح، و ان کان مراده أنّ اللحن من غیره، فکان الواجب علیه أن یغیّره و یقیمه، فلمّا لم یغیّره و ترک اللحن بحاله فهو فاسق، و انّما توهّم ذلک لجهله باللغة فانّها لغة کنانة،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بنی الحارث، فانّهم یثبتون ألف التثنیة فی النصب و الجرّ، فیقولون من یشتری الخفان، و مررت بالزیدان</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ظلم عثمان بل علی عدم ایمانه ما نقله ابن أبی الحدید فی الجزء التاسع من شرحه علی نهج البلاغة، عن الزبیر بن بکار فی الموفقیات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عثمان بعد کلام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و لابن عمّک و ابن خالی؟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بنی عمومتی و بنی أخوالک؟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أتسأل مسألة الجاهل؟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عمومتی من بنی خؤولتک کثیر، فأیّهم تعنی؟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علیّا لا غیره،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یا أمیر المؤمنین، ما أعلم منه الاّ خیرا، و لا أعرف له الاّ 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بالحری أن یستردونک ما یظهره لغیرک، و یقبض عنک ما ینبسط به الی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رمینا بعمّار بن یاسر، فسلّم، فرددت علیه سلامه،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سلّم بکنیته، و لم یسلّم علیه بالخلافة، فردّ علیه، ثمّ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کنتم فیه، فقد سمعت ذروا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سمعت،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مظلوم غافل و ظالم متجاهل،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 من شنّائنا و أتباعهم، وایم اللّه، انّ الید علیک لمنبسطة، و انّ السبیل الیک لسهلة، و لو لا ایثار العافیة، و لمّ الشعت لزجرتک زجرة تکفی ما مضی، و تمنع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أعتذر من حبّی علیّا، و ما الید بمنبسطة، و لا السبیل بسهلة، انّی لازم حجّة، و مقیم علی سنّة، و أمّا ایثارک العافیة و لمّ الشعث، فلازم ذلک، و أمّا زجری فأمسک عنه، فقد کفاک معلّمی تعلیمی،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انّک ما علمت من أعوان الشرّ الحاضّین علیه، الخذلة عند الخیر، و المثبّطین عنه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عثمان، فقد سمعت رسول اللّه صلّی اللّه علیه و اله یصفنی بغیر ذلک،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دخلت علیه منصرفه عن الجمعة، و لیس عنده غیرک، و قد ألقی ثیابه، و قعد فی فضله، فقبّلت صدره و نحره و جبهته،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انّک لتحبّنا و انّا لنحبّک، و انّک لمن الأعوان علی الخیر المثبّطین عن الشرّ،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لکنّک غیّرت و بدّلت،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عمّار یده یدعو،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یابن عبّاس، اللهمّ من غیّر فغیّر به، ثلاث مرّات</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عمّارا الذی یدور الحقّ معه شهد بظلمه، و المستفاد أیضا من کلامه أنّ عثمان کان مبغضا لعلی علیه السّلام، و مبغضه لا ریب فی کفره و نفاقه، لما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ظلمه بل علی عدم ایمانه، ما فی تاریخ أعثم، و قد تقدّم فی بحث الاجماع، و هو أنّ عمّارا حین سأله عمرو بن العاص فی صفّین عمّن قتل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اللّه، و نقله أیضا ابن أبی الحدید فی حکایة طویلة من أخبار عمّار فی صفّین، و لاشتمال هذه الحکایة علی عدّة فوائد نذکر هاهنا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علی علیه السّلام واقفا بین جماعة من همدان و حمیر و غیرهم من أفناء قحطان، اذ نادی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علی أبی نوح الحمیری؟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وجدته فماذا ترید؟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فحسر عن لثامة فاذا هو ذو الکلاع الحمیری، و معه جماعة من أهله و رهطه، فقال لأبی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نخرج عن الصفّ،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الیک لحاجة،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أسیر الیک الاّ فی کتیبة، 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فسر فلک ذمّة اللّه و ذمّة رسوله و ذمّة ذی الکلاع حتّی ترجع الی خیلک ، فانّما ارید أن أسألک عن أمر فیکم تمارینا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أبو نوح و سار ذو الکلاع،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دعوتک احدّثک حدیثا حدّثناه عمرو بن العاص قدیما فی خلافة عمر بن الخطّاب، ثمّ أذکرناه الآن به فأعاده، انّه یزعم أنّه سمع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أهل الشام و أهل العراق، و فی أحد الکتیبین الحقّ و امام الهدی و معه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انّه لفینا،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أجادّ هو علی قتالنا؟ قال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ربّ الکعبة لهو أشدّ علی قتالکم منّی، و لوددت أنّکم خلق واحد، فذبحته و بدأت بک قبلهم و أنت ابن عمّی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علام تمنّی ذلک منّا؟ فو اللّه ما قطعتک فیما بینی و بینک قطّ، و انّ رحمک لقریبة، و ما یسرّنی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قطع بالاسلام أرحاما قریبة، و وصل به أرحاما متباعدة، و انّی اقاتلک و أصحابک لأنّا علی الحقّ و أنتم علی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أن تأتی معی صفّ أهل الشام فأنا لک جار منهم حتّی تلقی عمرو بن العاص، فتخبره بحال عمّار و جدّه فی قتالنا لعلّه یکون صلح بین هذین الجندین؟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اعجباه من قوم یعتریهم الشکّ فی أمرهم لمکان عمّار، و لا یعتریهم الشکّ لمکان علی علیه السّلام، و یستدلّون علی أنّ الحقّ مع أهل العراق بکون عمّار بین أظهرهم، و لا یعبؤون بمکان علی علیه السّلام، و یحذرون من قول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یرتاعون لذلک، و لا یرتاعون لقوله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الاّ مؤمن و لا یبغضک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یدلّک علی أنّ علیّا علیه السّلام اجتهدت قریش کلّها من مبدأ الأمر فی اخمال ذکره، و ستر فضائله، و تغطئة خصائصه، حتّی محی فضله و مرتبته من صدور الناس کافّة الاّ قلیلا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غادر، و أنت فی قوم غدر، و ان لم ترد الغدر أغدروک، و انّی لا أموت أحبّ الیّ من أن أدخل مع معاویة، 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جار لک من ذلک، أن لا تقتل و لا تسلب و لا تکره علی بیعته، و لا تحبس عن جندک، و انّما هی کلمة تبلّغها عمرو بن العاص، لعلّ اللّه أن یصلح بذلک بین هذین الجندین، و یضع عنهم الحرب</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أخاف غدراتک و غدرات أصحابک، 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لک بما قلت زعیم، قال أبو نوح، اللهمّ انّک تری ما أعطانی ذو الکلاع، و أنت تعلم ما فی </w:t>
      </w:r>
    </w:p>
    <w:p>
      <w:pPr>
        <w:pStyle w:val="BookText"/>
        <w:rPr/>
      </w:pPr>
      <w:r>
        <w:rPr>
          <w:rFonts w:ascii="IRNazanin" w:hAnsi="IRNazanin" w:eastAsia="IRNazanin"/>
          <w:color w:val="111111"/>
          <w:sz w:val="28"/>
          <w:sz w:val="28"/>
          <w:szCs w:val="28"/>
          <w:rtl w:val="true"/>
          <w:lang w:bidi="fa-IR"/>
        </w:rPr>
        <w:t>نفسی، فاعصمنی و اختر لی و انصرنی و ادفع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مع ذی الکلاع حتّی اتی عمرو بن العاص و هو عند معاویة، و حوله الناس و عبد اللّه بن عمرو یحرّض الناس علی الحرب، فلمّا وقفا علی القوم قال ذو الکلاع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هل لک فی رجل ناصح لبیب مشفق، یخبرک عن عمّار بن یاسر فلا یکذب؟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عمّی هذا و هو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علیک سیماء أبی تراب،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سیماء محمّد و أصحابه، و علیک سیماء أبی جهل و سیماء فرعون، فقام أبو الأعور فسلّ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هذا الکذّاب اللئیم یسبّنا بین أظهرنا و علیه سیماء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ذو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لئن بسطت یدک الیه لأحطمنّ أنفک بالسیف، ابن عمّی و جاری عقدت له ذمّتی، و جئت به الیکم لیخبرکم عمّا تماریتم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نوح أذکرک باللّه الاّ ما صدّقتنا و لم تکذّبنا أفیکم عمّار بن یاسر؟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بمخبرک حتّی تخبرنی لم تسأل عنه و معنا من أصحاب محمّد صلّی اللّه علیه و اله عدّة غیره و کلّهم جادّ علی قتالکم؟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عمّارا تقتله الفئة الباغیة، و انّه لیس لعمّار أن یفارق الحقّ، و لم تأکل النار من عمّار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أکبر، و اللّه انّه لفینا جادّ علی قتالکم،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انّه لجادّ علی قتالنا؟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الذی لا اله الاّ هو، و لقد حدّثنی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سنظهر علی أهل البصرة، و لقد قال لی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لو ضربتمونا حتّی تبلغوا بنا سعفات هجر، لعلمنا أنّا علی الحقّ و أنّکم علی الباطل، و لکانت قتلانا فی الجنّة و قتلاکم فی النار،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تستطیع أن تجمع بینی و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فرکب عمرو بن العاص و ابناه، و عتبة بن أبی سفیان، و ذو الکلاع، و أبو الأعور </w:t>
      </w:r>
    </w:p>
    <w:p>
      <w:pPr>
        <w:pStyle w:val="BookText"/>
        <w:rPr/>
      </w:pPr>
      <w:r>
        <w:rPr>
          <w:rFonts w:ascii="IRNazanin" w:hAnsi="IRNazanin" w:eastAsia="IRNazanin"/>
          <w:color w:val="111111"/>
          <w:sz w:val="28"/>
          <w:sz w:val="28"/>
          <w:szCs w:val="28"/>
          <w:rtl w:val="true"/>
          <w:lang w:bidi="fa-IR"/>
        </w:rPr>
        <w:t>السلمی، و حوشب، و الولید بن عقبة، و انطلقوا و سار أبو نوح و معه شرحبیل بن ذی الکلاع یحمیه، حتّی انتهی الی أصحابه، فذهب أبو نوح الی عمّار، فوجده قاعدا مع أصحاب له، منهم الأشتر، و هاشم، و ابنا بدیل، و خالد بن معمّر، و عبد اللّه بن حجل، و عبد اللّه بن العبّاس، فقال لهم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دعانی ذو الکلاع و هو ذو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عمّار بن یاسر أفیکم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عمرو بن العاص فی امرة عمر بن الخطّاب أنّه سمع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 أهل الشام و أهل العراق، و عمّار مع أهل الحقّ، و تقتله الفئة الباغیة،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عمّارا فینا، فسألنی أجادّ هو علی قتالنا؟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انّه لأجدّ منّی فی ذلک، و لوددت أنّکم خلق واحد فذبحته و بدأت بک یا ذا الکلاع، فضحک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الساعة عمرو بن العاص أنّه سمع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عمّارا الفئة الباغیة،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أقرّرته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قرّرته بذلک فأقرّ،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لیضرنّه ما سمع و لا ینفعه، 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یرید أن یلقاک، فقال عمّار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فرکبوا و ساروا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الیهم فارسا من عبد القیس یسمّی عوف بن بشر، فذهب حتّی اذا کان قریبا منهم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عمرو بن العاص؟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فأخبره بمکان عمّار و خیله،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فلیسر الینا،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یخاف غدارتک و فجراتک،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 علیّ و أنت علی هذه الحال؟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جرّأنی علیک بصری فیک و فی أصحابک، و ان شئت نابذتک الآن علی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لسفیه و انّی باعث الیک رجلا من أصحابی یوافقک، فقال</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ابعث من شئت فلست بالمستوحش، و انّک لا تبعث الاّ شقیّا، فرجع عمرو و أنفذ الیه أبا الأعور، فلمّا توافقا تعارفا، فقال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لأعرف الجسد و أنکر القلب، </w:t>
      </w:r>
    </w:p>
    <w:p>
      <w:pPr>
        <w:pStyle w:val="BookText"/>
        <w:rPr/>
      </w:pPr>
      <w:r>
        <w:rPr>
          <w:rFonts w:ascii="IRNazanin" w:hAnsi="IRNazanin" w:eastAsia="IRNazanin"/>
          <w:color w:val="111111"/>
          <w:sz w:val="28"/>
          <w:sz w:val="28"/>
          <w:szCs w:val="28"/>
          <w:rtl w:val="true"/>
          <w:lang w:bidi="fa-IR"/>
        </w:rPr>
        <w:t>و انّی لا أراک مؤمنا و لا أراک الاّ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اعطیت لسانا یکبّک اللّه به علی وجهک فی النار، قال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انّی لأتکلّم بالحقّ و تتکلّم بالباطل، و انّی أدعوک الی الهدی، و اقاتلک علی الضلال، و أفرّ من النار، و أنت بنعمة اللّه ضالّ تنطق بالکذب، و تقاتل علی ضلالة، و تشتری العقاب بالمغفرة و الضلالة بالهدی، انظر الی وجوهنا و وجوهکم، و سیمانا و سیماکم، و اسمع دعوتنا و دعوتکم، فلیس أحد منّا الاّ و هو أولی بالحقّ و بمحمّد صلّی اللّه علیه و اله، و أقرب الیه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أکثرت الکلام و ذهب النهار، ویحک ادع أصحابک و أدعو أصحابی، و لیأت أصحابک فی قلّة ان شاؤوا أو کثرة، فانّی أجیء بعدّتهم، فسار عمّار فی اثنی عشر فارسا، حتّی اذا کانوا بالمنصف سار عمرو بن العاص فی اثنی عشر فارسا، حتّی اختلفت أعناق الخیل خیل عمرو و خیل عمّار، و نزل القوم و احتبوا بحمائل سیوفهم، فتشهّد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فلقد ترکتها و أنا لأحقّ بها منک، فان شئت کانت خصومة، فیدفع حقّنا باطلک، و ان شئت کانت خطبة، فنحن أعلم بفصل الخطاب عنک، و ان شئت أخبرتک بکلمة تفصل بیننا و بینکم و تکفّرک قبل القیام، و تشهد بها علی نفسک، و لا تستطیع أن تکذّبنی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لیس لهذا جئت، انّما جئت لأنّی رأیتک أطوع أهل هذا العسکر فیهم، اذکّرک اللّه الاّ کففت سلاحهم، و حقنت دماءهم، و حرصت علی ذلک، فعلام تقاتلوننا أولسنا نعبد الها واحدا و نصلّی الی قبلتکم، و ندعو دعوتکم، و نقرأ کتابکم، و نؤمن بنبیّکم؟</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أخرجها من فیک، انّها لی و لأصحابی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و الدین، و عبادة الرحمن، و النبیّ و الکتاب، من دونک و دون أصحابک، الحمد للّه </w:t>
      </w:r>
    </w:p>
    <w:p>
      <w:pPr>
        <w:pStyle w:val="BookText"/>
        <w:rPr/>
      </w:pPr>
      <w:r>
        <w:rPr>
          <w:rFonts w:ascii="IRNazanin" w:hAnsi="IRNazanin" w:eastAsia="IRNazanin"/>
          <w:color w:val="111111"/>
          <w:sz w:val="28"/>
          <w:sz w:val="28"/>
          <w:szCs w:val="28"/>
          <w:rtl w:val="true"/>
          <w:lang w:bidi="fa-IR"/>
        </w:rPr>
        <w:t>الذی قرّرک لنا بذلک، و جعلک ضالاّ مضلاّ أعمی، و ساخبرک علی ما اقاتلک علیه و أصحابک، انّ رسول اللّه صلّی اللّه علیه و اله أمرنی أن اقاتل الناکثین فقد فعلت، و أمرنی أن اقاتل القاسطین و أنتم هم، و أمّا المارقون فلا أدری أدرکهم أم لا، أیّها الأبتر ألست تعلم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فأنا مولای اللّه و رسوله، و علی علیه السّلام مولای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تشتمنی یا أبا الیقظان و لست أشتمک؟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تشتمنی؟ أتستطیع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عصیت اللّه و رسوله یوما قطّ؟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فیک لمسابّ سوی ذلک،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الکریم من أکرمه اللّه، کنت وضیعا فرفعنی اللّه، و مملوکا فأعتقنی اللّه، و ضعیفا فقوّانی اللّه، و فقیرا فأغنانی اللّه، فما تری فی قتل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لکم باب کلّ سوء،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قتله،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ربّ علی قتله و علی معه،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أفکنت فی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من قتله و أنا الیوم اقاتل معهم،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قتلتموه؟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أراد أن یغیّر دیننا قتلناه،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قد اعترف بقتل امامکم؟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فرعون قبلک لقومه أَ لا تَسْتَمِعُونَ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أهل الشام و لهم زجل، فرکبوا خیولهم و رجعوا، و قام عمّار و أصحابه فرکبوا خیولهم و رجعوا، و بلغ معاویة ما کان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العرب ان حرّکتهم خفّة العبد الأسود یعنی عمّارا</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نقل بعض الحکایات، 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قتل عمّار بن یاسر، اصیب فی المعرکة، و قد کان نظر الی رایة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انّها لرایة قد قاتلتها ثلاث عرکات و ما هذه بأرشدهنّ،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ضربناکم علی تأویله کما ضربناکم علی تنزیله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خلیه</w:t>
      </w:r>
    </w:p>
    <w:p>
      <w:pPr>
        <w:pStyle w:val="BookText"/>
        <w:rPr/>
      </w:pPr>
      <w:r>
        <w:rPr>
          <w:rFonts w:ascii="IRNazanin" w:hAnsi="IRNazanin" w:eastAsia="IRNazanin"/>
          <w:color w:val="111111"/>
          <w:sz w:val="28"/>
          <w:sz w:val="28"/>
          <w:szCs w:val="28"/>
          <w:rtl w:val="true"/>
          <w:lang w:bidi="fa-IR"/>
        </w:rPr>
        <w:t>أو یرجع الحقّ الی سبیله</w:t>
      </w:r>
    </w:p>
    <w:p>
      <w:pPr>
        <w:pStyle w:val="BookText"/>
        <w:rPr/>
      </w:pPr>
      <w:r>
        <w:rPr>
          <w:rFonts w:ascii="IRNazanin" w:hAnsi="IRNazanin" w:eastAsia="IRNazanin"/>
          <w:color w:val="111111"/>
          <w:sz w:val="28"/>
          <w:sz w:val="28"/>
          <w:szCs w:val="28"/>
          <w:rtl w:val="true"/>
          <w:lang w:bidi="fa-IR"/>
        </w:rPr>
        <w:t>ثمّ استسقی و قد اشتدّ عطشه، فأتته امرأة طویلة الیدین، ما أدری أعسّ معها أم اداوة، فیها ضیاح من لبن، فقال حین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الأسنّة، الیوم ألقی الأحبّة، محمّدا و حزبه، و اللّه لو ضربونا حتّی یبلغونا سعفات هجر لعلمنا أنّا علی الحقّ و أنّهم علی الباطل، ثمّ حمل و حمل علیه ابن حوّی السکسکی و أبو العادیة، فأمّا أبو العادیة فطعنه، و أما ابن حوّی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ذو الکلاع یسمع عمرو بن العاص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یقول لعمّار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الباغیه، و آخر شربک ضیاح من لبن، فقال ذو الکلاع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سیرجع الینا و یفارق أبا تراب، و ذلک قبل أن یصاب عمّار، فلمّا اصیب عمّار فی هذا الیوم اصیب ذو الکلاع، فقال عمرو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بقتل أیّهما أنا أشدّ فرحا، و اللّه لو بقی ذو الکلاع حتّی یقتل عمّار لمال بعامّة قومه الی علیّ، و لأفسد علینا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یزال رجل یجیء فیقول لمعاویة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 عمّارا، فیقول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 فیخلط، حتی أقبل ابن حوّی،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آخر منطقه؟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ألقی الأحبّة محمّدا و حزبه،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أنت صاحبه، أما و اللّه ما ظفرت یداک، و لقد أسخطت ربّک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السدیّ، عن عبد خیر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الی عمّار بن یاسر یوما من أیّام صفّین، قد رمی رمیة فاغمی علیه، فلم یصلّ الظهر و لا العصر و لا المغرب و لا العشاء و لا الفجر، ثمّ أفاق </w:t>
      </w:r>
    </w:p>
    <w:p>
      <w:pPr>
        <w:pStyle w:val="BookText"/>
        <w:rPr/>
      </w:pPr>
      <w:r>
        <w:rPr>
          <w:rFonts w:ascii="IRNazanin" w:hAnsi="IRNazanin" w:eastAsia="IRNazanin"/>
          <w:color w:val="111111"/>
          <w:sz w:val="28"/>
          <w:sz w:val="28"/>
          <w:szCs w:val="28"/>
          <w:rtl w:val="true"/>
          <w:lang w:bidi="fa-IR"/>
        </w:rPr>
        <w:t>فقضاهنّ جمیعا، یبدأ بأوّل شیء فاته، ثمّ بالتی تلیها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عن السدیّ، عن أبی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غلام لعمّار بن یاسر، اسمه راشد، یحمل الیه یوم قتل بشربة من لبن،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سمعت خلیلی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زادک من الدنیا شربة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عمرو بن شمر عن السدیّ، أنّ رجلین بصفین اختصما فی سلب عمّار و فی قتله، فأتیا عبد اللّه بن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یحکما اخرجا عنّی، فانّ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لقریش و لعمّار یدعوهم الی الجنّة و یدعونه الی النار، قاتله و سالبه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 معاویة قال لمّا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قتله من أخرجه، یخدع بذلک طغام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عن جابر، عن أبی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حذیفة بن الیمان رهط من جهینة،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 رسول اللّه صلّی اللّه علیه و اله استجار من أن تصطلم امّته، فأجیر من ذلک، و استجار من أن یذیق امّته بعضها بأس بعض، فمنع من ذلک،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سمیّة لم یخیّر بین أمرین قطّ الاّ اختار أشدّهما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فألزموا 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عمّار ذلک الیوم علی صفّ أهل الشام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 ربّ البیت لا أبرح أجی حتّی أموت أو أری ما أشتهی</w:t>
      </w:r>
    </w:p>
    <w:p>
      <w:pPr>
        <w:pStyle w:val="BookText"/>
        <w:rPr/>
      </w:pPr>
      <w:r>
        <w:rPr>
          <w:rFonts w:ascii="IRNazanin" w:hAnsi="IRNazanin" w:eastAsia="IRNazanin"/>
          <w:color w:val="111111"/>
          <w:sz w:val="28"/>
          <w:sz w:val="28"/>
          <w:szCs w:val="28"/>
          <w:rtl w:val="true"/>
          <w:lang w:bidi="fa-IR"/>
        </w:rPr>
        <w:t>لا أفتأ الدهر أحامی عن علی صهر الرسول ذی الأمانات الوفی</w:t>
      </w:r>
    </w:p>
    <w:p>
      <w:pPr>
        <w:pStyle w:val="BookText"/>
        <w:rPr/>
      </w:pPr>
      <w:r>
        <w:rPr>
          <w:rFonts w:ascii="IRNazanin" w:hAnsi="IRNazanin" w:eastAsia="IRNazanin"/>
          <w:color w:val="111111"/>
          <w:sz w:val="28"/>
          <w:sz w:val="28"/>
          <w:szCs w:val="28"/>
          <w:rtl w:val="true"/>
          <w:lang w:bidi="fa-IR"/>
        </w:rPr>
        <w:t>ینصرنا ربّ السماوات العلی و یقطع الهام بحدّ المشرفی</w:t>
      </w:r>
    </w:p>
    <w:p>
      <w:pPr>
        <w:pStyle w:val="BookText"/>
        <w:rPr/>
      </w:pPr>
      <w:r>
        <w:rPr>
          <w:rFonts w:ascii="IRNazanin" w:hAnsi="IRNazanin" w:eastAsia="IRNazanin"/>
          <w:color w:val="111111"/>
          <w:sz w:val="28"/>
          <w:sz w:val="28"/>
          <w:szCs w:val="28"/>
          <w:rtl w:val="true"/>
          <w:lang w:bidi="fa-IR"/>
        </w:rPr>
        <w:t>یمنحنا النصر علی من یبتغی ظلما علینا جاهدا ما یأتلی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أهل الشام حتّی اضطرّهم الی الفرار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عبد اللّه بن سوید الحمیریّ من آل ذی الکلاع، قال لذی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 سمعته من ابن العاص فی عمّار؟ فأخبره، فلما قتل عمّار خرج عبد اللّه لیلا یمشی، فأصبح فی عسکر علیّ علیه السّلام، و کان عبد اللّه من عبّاد أهل زمانه، و کاد أهل الشام أن یضطربوا لو لا أنّ معاویة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قتل عمّارا؛ لأنّه أخرجه الی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معاویة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أفسدت علیّ أهل الشام، أکلّ ما سمعت من رسول اللّه صلّی اللّه علیه و اله تقوله؟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 لست أعلم الغیب، و لا أدری أنّ صفّین تکون، قلتها و عمّار یومئذ لک ولیّ، و قد رویت أنت فیه مثل ما رویت، فغضب معاویة و تنمّر لعمرو، و عزم علی منعه خیره، فقال عمرو لابنه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جوار معاویة، ان تجلّت هذه الحرب عنه الافارقنّه، و کان عمرو حمیّ الأنف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تعاتبنی أن قلت شیئا سمعته و قد قلت لو أنصفتنی مثله قبلی</w:t>
      </w:r>
    </w:p>
    <w:p>
      <w:pPr>
        <w:pStyle w:val="BookText"/>
        <w:rPr/>
      </w:pPr>
      <w:r>
        <w:rPr>
          <w:rFonts w:ascii="IRNazanin" w:hAnsi="IRNazanin" w:eastAsia="IRNazanin"/>
          <w:color w:val="111111"/>
          <w:sz w:val="28"/>
          <w:sz w:val="28"/>
          <w:szCs w:val="28"/>
          <w:rtl w:val="true"/>
          <w:lang w:bidi="fa-IR"/>
        </w:rPr>
        <w:t>الی آخر الأبیات</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ابن أبی الحدید عن أبی بکر أحمد بن عبد العزیز الجوهری، فی کتاب السقیفة، عن عبد الرزّاق، عن أبیه،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أبو ذرّ الی الربذة أمر عثمان، فنودی فی الناس أن لا یکلّم أحد أبا ذرّ و لا یشیّعه، و أمر مروان بن الحکم أن یخرج به، فخرج به، و تحاماه الناس الاّ علیّ بن أبی طالب علیه السّلام و عقیلا أخاه و حسنا و حسینا علیهما السّلام و عمّارا، فانّهم خرجوا معه یشیّعونه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الحسن علیه السّلام یکلّم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یا حسن ألا تعلم أنّ أمیر المؤمنین قد نهی عن کلام هذا الرجل، فان کنت لا تعلم فاعلم ذلک، فحمل </w:t>
      </w:r>
    </w:p>
    <w:p>
      <w:pPr>
        <w:pStyle w:val="BookText"/>
        <w:rPr/>
      </w:pPr>
      <w:r>
        <w:rPr>
          <w:rFonts w:ascii="IRNazanin" w:hAnsi="IRNazanin" w:eastAsia="IRNazanin"/>
          <w:color w:val="111111"/>
          <w:sz w:val="28"/>
          <w:sz w:val="28"/>
          <w:szCs w:val="28"/>
          <w:rtl w:val="true"/>
          <w:lang w:bidi="fa-IR"/>
        </w:rPr>
        <w:t>علیّ علیه السّلام علی مروان، فضرب بالسوط بین اذنی راحلته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لحاک اللّه الی النار، فرجع مروان مغضبا الی عثمان، فأخبره الخبر فتلظّی علی علیّ علیه السّلام، و وقف أبو ذرّ فودّعه القوم، و معه ذکوان مولی امّ هانی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کلام القوم، و کان حافظا،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انّک غضبت للّه انّ القوم خافوک علی دنیاهم، و خفتهم علی دینک، فامتحنوک بالقلی، و نفوک الی الفلا، و اللّه لو کانت السماوات و الأرض علی عبد رتقا، ثمّ اتّقی اللّه لجعل له منها مخرجا، یا أبا ذرّ لا یؤنسک الاّ الحقّ، و لا یوحشنّک الاّ الباطل،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عمّکم، و قال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نقول یا أبا ذرّ و أنت تعلم أنّا نحبّک، و أنت تحبّنا، فاتّق اللّه، فانّ التقوی نجاة، و اصبر فانّ الصبر کرم، و اعلم أنّ استثقالک الصبر من الجزع، و استبطاءک العافیة من الیأس فدع الیأس و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لو لا أنّه لا ینبغی للمودّع أن یسکت، و للمشیّع أن ینصرف، لقصر الکلام و ان طال الأسف، و قد أتی القوم الیک ما تری، فضع عنک الدنیا بتذکّر فراغها، و شدّة ما اشتدّ منها برجاء ما بعدها، و اصبر حتّی تلقی نبیّک صلّی اللّه علیه و اله و هو عنک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انّ اللّه تعالی قادر أن یغیّر ما قد تری، و اللّه کلّ یوم هو فی شأن، و قد منعک القوم دنیاهم، و منعتهم دینک، فما أغناک عمّا منعوک، و أحوجهم الی ما منعتهم، فاسأل اللّه الصبر و النصر، و استعذبه من الجشع و الجزع، فانّ الصبر من الدین و الکرم، و انّ الجشع لا یقدّم رزقا، و الجزع لا یؤخّر أجلا</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 رحمه اللّه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آنس اللّه من أوحشک، و لا آمن من أخافک، أما و اللّه لو أردت دنیاهم لأمّنوک، و لو رضیت أعمالهم لأحبّوک، و ما منع الناس أن یقولوا بقولک الاّ الرضا بالدنیا، و الجزع من الموت، و مالوا الی ما سلطان </w:t>
      </w:r>
    </w:p>
    <w:p>
      <w:pPr>
        <w:pStyle w:val="BookText"/>
        <w:rPr/>
      </w:pPr>
      <w:r>
        <w:rPr>
          <w:rFonts w:ascii="IRNazanin" w:hAnsi="IRNazanin" w:eastAsia="IRNazanin"/>
          <w:color w:val="111111"/>
          <w:sz w:val="28"/>
          <w:sz w:val="28"/>
          <w:szCs w:val="28"/>
          <w:rtl w:val="true"/>
          <w:lang w:bidi="fa-IR"/>
        </w:rPr>
        <w:t>جماعتهم علیه، و الملک لمن غلب، فوهبوا لهم دینهم، و منحهم القوم دنیاهم، فخسروا الدنیا و الآخرة، ألا 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أبو ذرّ رحمه اللّه و کان شیخا کبیرا،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یا أهل بیت الرحمة، اذا رأیتکم ذکرت بکم رسول اللّه صلّی اللّه علیه و اله، مالی بالمدینة سکن و لا شجن غیرکم، انّی ثقلت علی عثمان بالحجاز، کما ثقلت علی معاویة بالشام، و کره أن اجاور أخاه و ابن خاله بالمصرین فأفسد الناس علیهما، فسیّرنی الی بلد لیس لی به ناصر و لا دافع الاّ اللّه، و اللّه ما ارید الاّ اللّه صاحبا، و ما أخشی مع اللّه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القوم الی المدینة، فجاء علی علیه السّلام الی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ردّ رسولی و تصغیر أمری؟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رسولک فأراد أن یردّ وجهی فرددته، و أمّا أمرک فلم اصغّره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نهیی عن کلام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کلّما أمرت بأمر معصیة أطعناک فیه؟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 جذب راحلته،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راحلته فراحلتی بها، و أمّا شتمه ایّای فو اللّه لا یشتمنی شتمة الاّ شتمتک مثلها لا أکذب علیک،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یشتمک کأنّک خیر منه؟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و منک، ثمّ قام 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الحدید بعد اتمام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الذی علیه أکثر أرباب السیر و علماء الأخبار و النقل أنّ عثمان نفی أبا ذرّ أوّلا الی الشام، ثمّ استقدمه الی المدینة لمّا شکی منه معاویة، ثمّ نفاه من المدینة الی الربذة لمّا عمل بالمدینة نظیر ما کان یعمل بالشام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لمّا أعطی مروان بن الحکم و غیره بیوت الأموال، و اختصّ زید بن ثابت بشیء منها، جعل أبو ذرّ یقول بین الناس فی الطرقات و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الکافرین بعذاب ألیم، و یرفع بذلک صوته، و یتلو قوله تعالی </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Style w:val="FootnoteAnchor"/>
          <w:rtl w:val="true"/>
        </w:rPr>
        <w:footnoteReference w:id="1627"/>
      </w:r>
      <w:r>
        <w:rPr>
          <w:rFonts w:ascii="IRNazanin" w:hAnsi="IRNazanin" w:eastAsia="IRNazanin"/>
          <w:color w:val="111111"/>
          <w:sz w:val="28"/>
          <w:sz w:val="28"/>
          <w:szCs w:val="28"/>
          <w:rtl w:val="true"/>
          <w:lang w:bidi="fa-IR"/>
        </w:rPr>
        <w:t>فرفع ذلک الی عثمان مرارا و هو ساکت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أرسل الیه مولی من موالیه أن انته عمّا بلغنی عنک،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ینهانی عثمان عن قراءة کتاب اللّه تعالی و عیب من ترک أمر للّه، فو اللّه لئن أرضی اللّه بسخط عثمان أحبّ الیّ و خیر لی من أسخط اللّه برضا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 عثمان ذلک و أحفظه، فتصابر و تماسک، الی أن قال عثمان یوما و الناس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أیجوز للامام أن یأخذ من المال شیئا قرضا فاذا أیسر قضی؟ 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الیهودیّین أتعلّمنا دیننا؟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أذاک لی و تولّعک بأصحابی ألحق بالشام، فأخرجه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أبو ذرّ ینکر علی معاویة أشیاء یفعلها، فبعث الیه معاویة یوما ثلاثمائة دینار، فقال أبو ذرّ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من عطائی الذی حرمتمونیه عامی هذا أقبلها، و ان کانت صلة فلا حاجة لی فیها و 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بنی معاویة الخضراء بدمشق،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ان کانت هذه من مال اللّه فهی الخیانة، و ان کانت من مالک فهی الاسراف، و کان أبو ذرّ یقول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حدثت أعمال ما أعرفها، و اللّه ماهی فی کتاب اللّه و لا سنّة نبیّه، و اللّه انّی لا أری حقّا یطفأ، و باطلا یحیا، و صادقا مکذّبا، و أثرة بغیر تقی، و صالحا مستأثرا علیه، فقال حبیب بن مسلمة الفهری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لمفسد علیکم بالشام، فتدارک أهله ان کان لک فیه حاجة</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شیخنا أبو عثمان الجاحظ فی کتاب السفیانیّة، عن جلاّم بن جندب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عاملا لمعاویة علی قنّسرین و العواصم فی خلافة عثمان، فجئت </w:t>
      </w:r>
    </w:p>
    <w:p>
      <w:pPr>
        <w:pStyle w:val="BookText"/>
        <w:rPr/>
      </w:pPr>
      <w:r>
        <w:rPr>
          <w:rFonts w:ascii="IRNazanin" w:hAnsi="IRNazanin" w:eastAsia="IRNazanin"/>
          <w:color w:val="111111"/>
          <w:sz w:val="28"/>
          <w:sz w:val="28"/>
          <w:szCs w:val="28"/>
          <w:rtl w:val="true"/>
          <w:lang w:bidi="fa-IR"/>
        </w:rPr>
        <w:t>الیه یوما أسأله عن حال عملی اذ سمعت صارخا علی باب داره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أتتکم القطار یحمل النار، اللهمّ العن الآمرین بالمعروف التارکین له، اللهمّ العن الناهین عن المنکر المرتکبین له، فازبأرّ معاویة و تغیّر لونه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جلاّم أتعرف الصارخ؟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جندب؟ یأتینا کلّ یوم فیصرخ علی باب قصرنا بما سمعت،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علیّ، فجیء بأبی ذرّ بین قوم یقودونه حتّی وقف بین یدیه،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 عدوّ رسوله تأتینا فی کلّ یوم فتصنع ما تصنع، أما انّی لو کنت قاتل رجل من أصحاب محمّد من غیر اذن أمیر المؤمنین عثمان لقتلتک، و لکنّی أستأذن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أحبّ أن أری أبا ذرّ؛ لأنّه رجل من قومی، فالتفتّ الیه فاذا رجل أسمر ضرب من الرجال، خفیف العارضین، فی ظهره جنأ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بعدوّ اللّه و لا لرسوله، بل أنت و أبوک عدوّان للّه و لرسوله، أظهرتما الاسلام و أبطنتما الکفر، و لقد لعنک رسول اللّه صلّی اللّه علیه و اله و دعا علیک مرّات أن لا تشبع،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ولی الامّة الأعین الواسع البلعوم الذی لا یأکل و لا یشبع، فتأخذ الامّة حذرها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ذاک الرجل،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ذلک الرجل، أخبرنی بذلک رسول اللّه صلّی اللّه علیه و اله و سمعته یقول و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 و لا تشبعه الاّ بالتراب، و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معاویة فی النار، فضحک و أمر بحبسه، و کتب الی عثمان فیه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عثمان الی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جندبا الیّ علی أغلظ مرکب و أوعره، فوجّه به من سار به اللیل و النهار، و حمله علی شارف</w:t>
      </w:r>
      <w:r>
        <w:rPr>
          <w:rStyle w:val="FootnoteAnchor"/>
          <w:rtl w:val="true"/>
        </w:rPr>
        <w:footnoteReference w:id="1628"/>
      </w:r>
      <w:r>
        <w:rPr>
          <w:rFonts w:ascii="IRNazanin" w:hAnsi="IRNazanin" w:eastAsia="IRNazanin"/>
          <w:color w:val="111111"/>
          <w:sz w:val="28"/>
          <w:sz w:val="28"/>
          <w:szCs w:val="28"/>
          <w:rtl w:val="true"/>
          <w:lang w:bidi="fa-IR"/>
        </w:rPr>
        <w:t xml:space="preserve">لیس علیها الاّ قتب حتّی قدم به </w:t>
      </w:r>
    </w:p>
    <w:p>
      <w:pPr>
        <w:pStyle w:val="BookText"/>
        <w:rPr/>
      </w:pPr>
      <w:r>
        <w:rPr>
          <w:rFonts w:ascii="IRNazanin" w:hAnsi="IRNazanin" w:eastAsia="IRNazanin"/>
          <w:color w:val="111111"/>
          <w:sz w:val="28"/>
          <w:sz w:val="28"/>
          <w:szCs w:val="28"/>
          <w:rtl w:val="true"/>
          <w:lang w:bidi="fa-IR"/>
        </w:rPr>
        <w:t>المدینة، و قد سقط لحم فخذیه من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بعث الیه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ألحق بأیّ أرض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المصرین،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مسیّرک الی الربذة، فسیّره الیها، فلم یزل بها الی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لمّا دخل علی عثمان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أنعم اللّه بقین عینا نعم و لا لقّاه یوما زینا</w:t>
      </w:r>
    </w:p>
    <w:p>
      <w:pPr>
        <w:pStyle w:val="BookText"/>
        <w:rPr/>
      </w:pPr>
      <w:r>
        <w:rPr>
          <w:rFonts w:ascii="IRNazanin" w:hAnsi="IRNazanin" w:eastAsia="IRNazanin"/>
          <w:color w:val="111111"/>
          <w:sz w:val="28"/>
          <w:sz w:val="28"/>
          <w:szCs w:val="28"/>
          <w:rtl w:val="true"/>
          <w:lang w:bidi="fa-IR"/>
        </w:rPr>
        <w:t>تحیّة السخط اذا التقینا</w:t>
      </w:r>
    </w:p>
    <w:p>
      <w:pPr>
        <w:pStyle w:val="BookText"/>
        <w:rPr/>
      </w:pP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اسمی قینا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بک عینا یا جنیدب،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و سماّنی رسول اللّه صلّی اللّه علیه و اله عبد اللّه، فاخترت اسم رسول اللّه صلّی اللّه علیه و اله الذی سماّنی به علی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 و انّ اللّه فقیر و نحن أغنیاء؟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کنتم لا تقولون هذا لأنفقتم مال اللّه علی عباد اللّه، و لکنّی أشهد أنّی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 أبی العاص ثلاثین رجلا جعلوا مال اللّه دولا، و عباده خولا، و دینه 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أسمعتموها من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ذرّ أ تکذب علی رسول اللّه؟ فقال أبو ذرّ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أنّی صدقت؟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ندری،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فلمّا جاء قال عثمان لأبی ذرّ</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اقصص علیه حدیثک فی بنی أبی العاص، فأعاده، فقال عثمان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هذا من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قد صدق أبو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من ذی لهجة أصدق من أبی ذرّ، فقال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فسمعناه کلّنا من رسول اللّه صلّی اللّه علیه و 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احدّثکم أنّی سمعت هذا من رسول اللّه صلّی اللّه علیه و اله فتتّهموننی، ما کنت أظنّ أعیش حتّی أسمع هذا من أصحاب محمّد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الواقدی فی خبر آخر باسناده عن صهبان مولی الأسلمیّین،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یوم دخل به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فعلت و فعلت؟ فقال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نصحتک فاستغششتنی، و نصحت صاحبک فاستغشّنی،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ترید الفتنة و تحبّها، قد انغلت</w:t>
      </w:r>
      <w:r>
        <w:rPr>
          <w:rStyle w:val="FootnoteAnchor"/>
          <w:rtl w:val="true"/>
        </w:rPr>
        <w:footnoteReference w:id="1629"/>
      </w:r>
      <w:r>
        <w:rPr>
          <w:rFonts w:ascii="IRNazanin" w:hAnsi="IRNazanin" w:eastAsia="IRNazanin"/>
          <w:color w:val="111111"/>
          <w:sz w:val="28"/>
          <w:sz w:val="28"/>
          <w:szCs w:val="28"/>
          <w:rtl w:val="true"/>
          <w:lang w:bidi="fa-IR"/>
        </w:rPr>
        <w:t>الشام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صاحبیک لا یکن لأحد علیک کلام،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ذلک لا امّ لک؟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لی عذرا الاّ الأمر بالمعروف و النهی عن المنکر،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الشیخ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أضربه، أو أحبسه، أو أقتله، فانّه قد فرّق جماعة المسلمین، أو أنفیه من أرض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فتکلّم علی علیه السّلام و کان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اشیر علیک بما قال مؤمن آل فرعون وَ إِنْ یَکُ کاذِباً فَعَلَیْهِ کَذِبُهُ وَ إِنْ یَکُ صادِقاً یُصِبْکُمْ بَعْضُ الَّذِی یَعِدُکُمْ إِنَّ اللّهَ لا یَهْدِی مَنْ هُوَ مُسْرِفٌ کَذّابٌ </w:t>
      </w:r>
      <w:r>
        <w:rPr>
          <w:rStyle w:val="FootnoteAnchor"/>
          <w:rtl w:val="true"/>
        </w:rPr>
        <w:footnoteReference w:id="1630"/>
      </w:r>
      <w:r>
        <w:rPr>
          <w:rFonts w:ascii="IRNazanin" w:hAnsi="IRNazanin" w:eastAsia="IRNazanin"/>
          <w:color w:val="111111"/>
          <w:sz w:val="28"/>
          <w:sz w:val="28"/>
          <w:szCs w:val="28"/>
          <w:rtl w:val="true"/>
          <w:lang w:bidi="fa-IR"/>
        </w:rPr>
        <w:t>فأجابه عثمان بجواب غلیظ، و أجابه علی علیه السّلام بمثله، و الجوابان لم یذکرهما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عثمان حظر علی الناس أن یقاعدوا أبا ذرّ أو یکلّموه، فمکث کذلک أیّاما، ثمّ اتی به فوقف بین یدیه،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أما رأیت رسول اللّه صلّی اللّه علیه و اله و رأیت أبا بکر و عمر هل هدیک کهدیهم؟ أما انّک لتبطش بی بطش جبّار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بلادنا،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الیّ جوارک فالی أین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الی الشام أرض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جلبتک </w:t>
      </w:r>
    </w:p>
    <w:p>
      <w:pPr>
        <w:pStyle w:val="BookText"/>
        <w:rPr/>
      </w:pPr>
      <w:r>
        <w:rPr>
          <w:rFonts w:ascii="IRNazanin" w:hAnsi="IRNazanin" w:eastAsia="IRNazanin"/>
          <w:color w:val="111111"/>
          <w:sz w:val="28"/>
          <w:sz w:val="28"/>
          <w:szCs w:val="28"/>
          <w:rtl w:val="true"/>
          <w:lang w:bidi="fa-IR"/>
        </w:rPr>
        <w:t>من الشام لما قد أفسدتها أفأردّک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الی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 ان تخرج الیها تقدم علی قوم اولی شبه و طعن علی الأئمّة و الولاة،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أفأخرج الی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أین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البادیة، 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أصیر بعد الهجرة أعرابیّا؟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الی بادیة نجد؟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 الشرق الأبعد أقصی فأقصی، امض علی وجهک هذا فلا تعدّون الربذة، فخرج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أیضا عن مالک بن أبی الرجال، عن موسی بن میسرة، أنّ أبا الأسود الدؤلی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احبّ لقاء أبی ذرّ لأسأله عن سبب خروجه الی الربذة، فجئته،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أخرجت من المدینة طائعا أم أخرجت کرها؟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ثغر من ثغور المسلمین أغنی عنهم، فأخرجت الی 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هجرتی و أصحابی، فاخرجت من المدینة الی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لیلة نائم فی المسجد علی عهد رسول اللّه صلّی اللّه علیه و اله اذ مرّ بی علیه السّلام، فضربنی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نائما فی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غلبتنی عینی فنمت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اذا أخرجوک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ألحق بالشام فانّها أرض مقدّسة و أرض 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اذا أخرجوک منها،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تصنع اذا أخرجوک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سیفی فأضربهم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خیر من ذلک؟ انسق معهم حیث ساقوک، و تسمع و تطیع، فسمعت و أطعت، و أنا أسمع و أطیع، و اللّه لیلقینّ اللّه عثمان و هو آثم فی جنبی</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آثار عثمان و سائر بنی امیّة أنّهم کانوا دهریّین منکرین للثواب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به ما رواه ابن أبی الحدید فی شرحه، قال أبو بکر أحمد بن عبد </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سفیان قال لمّا بویع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فی تیم و أنّی لتیم هذا الأمر، ثمّ صار الی عدی فأبعد و أبعد، ثمّ رجعت الی منازلها و استقرّ الأمر قراره، فتلقّفوها تلقّف الکرة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 اسماعیل بن اسحاق القاضی بهذا الحدیث، و أنّ أبا سفیان 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أنفق و لا تکن کأبی حجر، و تداولوها یا بنی امیّة تداول الولدان الکرة، فو اللّه ما من جنّة و لا نار، و کان الزبیر حاضرا، فقال عثمان لأبی سفیان، أعزب،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أهاهنا أحد؟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و لا کتمتها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 هذا من أبی سفیان و لکن أنکر أن یکون سمعه عثمان و لم یضرب عنقه</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واضح علی کفر عثمان؛ لأنّه لو کان مسلما مؤمنا لم یکن یرضی بالتغافل عن أبی سفیان، بل لم یقل له أعزب الاّ لحضور الزبیر، و العقل حاکم بأنّه لو لم یکن أبو سفیان عارفا بموافقة عثمان له فی الاعتقاد لما اجترأ باظهار کفره، و یشهد به قول أبی سفیان لمّا سمع من عثمان أعزب 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أهاهنا أحد؟</w:t>
      </w:r>
    </w:p>
    <w:p>
      <w:pPr>
        <w:pStyle w:val="BookText"/>
        <w:rPr/>
      </w:pPr>
      <w:r>
        <w:rPr>
          <w:rFonts w:ascii="IRNazanin" w:hAnsi="IRNazanin" w:eastAsia="IRNazanin"/>
          <w:color w:val="111111"/>
          <w:sz w:val="28"/>
          <w:sz w:val="28"/>
          <w:szCs w:val="28"/>
          <w:rtl w:val="true"/>
          <w:lang w:bidi="fa-IR"/>
        </w:rPr>
        <w:t>و ممّا یدلّ أیضا علی کفره و اباحة دمه، ما نقله ابن أبی الحدید فی شرحه، عن أمیر المؤمنین علیه السّلام حین قتل عثمان،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سرّنی و لا أساءنی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حین قیل له؟ أرضیت بقتل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أرض،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أسخطت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اللّه قتله و أنا معه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أیضا علی ما ادّعیناه، کلامه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لکنت قاتلا، أو نهیت عنه لکنت ناصرا، غیر أنّ من نصره لا یستطیع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 من أنا خیر </w:t>
      </w:r>
    </w:p>
    <w:p>
      <w:pPr>
        <w:pStyle w:val="BookText"/>
        <w:rPr/>
      </w:pPr>
      <w:r>
        <w:rPr>
          <w:rFonts w:ascii="IRNazanin" w:hAnsi="IRNazanin" w:eastAsia="IRNazanin"/>
          <w:color w:val="111111"/>
          <w:sz w:val="28"/>
          <w:sz w:val="28"/>
          <w:szCs w:val="28"/>
          <w:rtl w:val="true"/>
          <w:lang w:bidi="fa-IR"/>
        </w:rPr>
        <w:t>منه، و من خذله لا یستطیع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من هو خیر منّی، و أنا جامع لکم أمره، استأثر الأثرة، و جزعتم فأسألتم الجزع، و للّه حکم واقع فی المستأثر و الجازع</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بظاهره یقتضی أنّه ما أمر بقتله و لا نهی عنه، فیکون دمه عنده فی حکم الامور المباحة التی لا یؤمر بها و لا ینهی عنها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کفانا معشر الشیعة اباحة دمه؛ لأنّ اباحة دمه دلیل علی بطلان خلافته و بیعته، و علی أنّ الشوری العمریّة لم یکن صوابا، بل یدلّ علی أنّ عثمان لم یکن مؤمنا؛ لأنّه علیه السّلام کان ناصرا للمؤمنین، فلو کان عثمان مؤمنا لم یکن یخذله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أیضا علی عدم ایمان عثمان و حسن قتله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طالع، و لمع لامع، و لاح لائح، و اعتدل مائل، و استبدل اللّه بقوم قوما، و بیوم یوما، و انتظرنا الغیر انتظار المجدب المطر، و انّما الأئمّة قوّام اللّه علی خلقه، و عرفاؤه علی عباده، و لا یدخل الجنّة الاّ من عرفهم و عرفوه، و لا یدخل النار الاّ من أنکرهم و أنکروه، الی آخر الخطبة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خطبة خطب بها بعد قتل عثمان حین أفضت الخلافة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الخلافة الیه، و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لامع، و لاح لائح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یراد به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 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ما کانت الامور علیه من الاعوجاج فی أواخر أیّام عثمان، و استبدل اللّه بعثمان و شیعته علیّا علیه السّلام و شیعته، و بأیّام ذاک أیّام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انتظرنا الغیر انتظار المجدب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یدلّ علی أنّه قد کان یتربّص بعثمان الدوائر، و یترقّب حلول الخطوب </w:t>
      </w:r>
    </w:p>
    <w:p>
      <w:pPr>
        <w:pStyle w:val="BookText"/>
        <w:rPr/>
      </w:pPr>
      <w:r>
        <w:rPr>
          <w:rFonts w:ascii="IRNazanin" w:hAnsi="IRNazanin" w:eastAsia="IRNazanin"/>
          <w:color w:val="111111"/>
          <w:sz w:val="28"/>
          <w:sz w:val="28"/>
          <w:szCs w:val="28"/>
          <w:rtl w:val="true"/>
          <w:lang w:bidi="fa-IR"/>
        </w:rPr>
        <w:t>بساحته لیلی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الذی طلّق الدنیا، فأین هذا القول من طلاقها؟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طلّق أن ینال منها حظّا دنیویّا، و لم یطلّقها أن ینهی فیها عن المنکرات التی أمره تعالی بالنهی عنها، و یقیم فیها الدین الذی أمره باقامته، و لا سبیل له الی النهی عن المنکرات و الأمر بالمعروف الاّ بولایة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أیجوز علی مذهب المعتزلة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ینتظر قتل عثمان انتظار المجدب المطر؟ و هل هذا الاّ محض مذهب الشیعة؟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لم یقل و انتظرنا قتله، و انّما انتظر الغیر، فیجوز أن یکون أراد انتظار خلعه و عزله عن الخلافة، فانّ علیّا علیه السّلام کان یذهب الی أنّ عثمان استحقّ الخلع بأحداثه و لم یستحقّ القتل، و هذا الکلام اذا حمل علی انتظار الخلع کان موافقا لمذهب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یذهب الی فسق عثمان المستوجب لأجله الخلع؟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حاش للّه أن تقول المعتزلة ذلک، و انّما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یری أنّ عثمان یضعف عن تدبیر الخلافة، و أنّ أهله غلبوا علیه، و استبدّوا بالأمر دونه، و استعجزه المسلمون و استسقطوا رأیه، فصار حکمه حکم الامام اذا عمی أو أسره العدوّ، فانّه ینخلع عن الامامة</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الشارح فی تأویل کلام أمیر المؤمنین علیه السّلام مع مخالفته لما نقلنا عنه آنفا من أنّ عثمان کان مباح الدم علی رأی أمیر المؤمنین علیه السّلام غیر موجّه؛ لأنّ کلامه علیه السّلام ظاهر فی الشماتة، و اظهار السرور و الشکر، فلو لم یکن عثمان کافرا أو </w:t>
      </w:r>
    </w:p>
    <w:p>
      <w:pPr>
        <w:pStyle w:val="BookText"/>
        <w:rPr/>
      </w:pPr>
      <w:r>
        <w:rPr>
          <w:rFonts w:ascii="IRNazanin" w:hAnsi="IRNazanin" w:eastAsia="IRNazanin"/>
          <w:color w:val="111111"/>
          <w:sz w:val="28"/>
          <w:sz w:val="28"/>
          <w:szCs w:val="28"/>
          <w:rtl w:val="true"/>
          <w:lang w:bidi="fa-IR"/>
        </w:rPr>
        <w:t xml:space="preserve">فاسقا لم یتکلّم علیه السّلام بمثل هذا الکلام، و یؤیّده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اللّه 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سرّنی و لا أساءنی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 لا ینافی ما ذکرناه؛ لأنّ قتله من حیث کان مستلزما لحروب الناکثین و القاسطین و المارقین لم یسرّه سرورا تامّا، و ان کان فی نفسه حسنا موجبا للسرور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حصر الأئمّة فی من یکون معرفته موجبا للجنّة، و انکاره موجبا للنار، و هذه الصفات لیست الاّ صفة المعصومین، و لم یکن صفة عثمان بالاجماع؛ لأنّ باجماع أهل السنّة جمیع قاتلی عثمان من المهاجرین و الأنصار عدول، و لم یخرجهم قتل عثمان من العدالة، فلو کان عثمان من الأئمّة لکان قتله موجبا للنار؛ لأنّ القتل أشدّ من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ما ذکره علی خلاف ظاهر کلامه علیه السّلام من جهة اخری، و هی أنّه علیه السّلام و ان لم یقل انتظرنا قتله و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انتظرنا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للمطلوب أیضا؛ لأنّ الظاهر من اللام فی الغیر للعهد الخارجی و المعهود هو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سلّمنا أنّه للجنس فالمطلوب أیضا حاصل؛ لأنّ الظاهر حینئذ أنّه علیه السّلام کان منتظرا لماهیّة الغیر، سواء کان فی ضمن القتل أو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أیّها البصیر بحبّ آل العباء الی هؤلاء الفضلاء کیف یخبطون خبط العشواء، الحمد للّه علی ما هدانا و دلّنا علی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أیضا علی کفره ما فی الصراط المستقیم، عن أبی وائل، أنّ عمّارا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لعثمان اسم فی أفواه الناس الاّ الکافر حتّی ولّی معاویة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أیضا ما فی الصراط المستقیم، و روی عن حذیفة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 رجل یری أنّ عثمان قتل مظلوما الاّ لقی اللّه یوم القیامة یحمل من الأوزار أکثر </w:t>
      </w:r>
    </w:p>
    <w:p>
      <w:pPr>
        <w:pStyle w:val="BookText"/>
        <w:rPr/>
      </w:pPr>
      <w:r>
        <w:rPr>
          <w:rFonts w:ascii="IRNazanin" w:hAnsi="IRNazanin" w:eastAsia="IRNazanin"/>
          <w:color w:val="111111"/>
          <w:sz w:val="28"/>
          <w:sz w:val="28"/>
          <w:szCs w:val="28"/>
          <w:rtl w:val="true"/>
          <w:lang w:bidi="fa-IR"/>
        </w:rPr>
        <w:t>ممّا یحمل أصحاب العجل</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أیضا علی کفر عثمان منع المهاجرین و الأنصار أن یدفن الاّ بعد ثلاثة أیّام بغیر غسل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المدائنی فی کتاب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منع من دفنه ثلاثة أیّام، و أنّ علیا علیه السّلام لم یبایعه الناس الاّ بعد قتل عثمان بخمسة أیّام، و أنّ حکیم بن حزام أحد بنی أسد بن عبد العزّی و جبیر بن مطعم بن الحارث بن نوفل استنجدا بعلی علیه السّلام علی دفنه، فأقعد طلحة لهم فی الطریق ناسا بالحجارة، فخرج به نفر یسیر من أهله و هم یریدون به حائطا بالمدینة یعرف بحشّ کوکب</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کانت الیهود تدفن فیه موتاهم، فلمّا صار هناک رجم سریره و همّوا بطرحه، فأرسل علی علیه السّلام الی الناس یعزم علیهم فکفّوا عنه لیکفّوا، فانطلقوا به حتّی دفنوه فی حشّ کوکب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نحو ذلک، الاّ أنّه لم یذکر طلحة بعینه، و زاد فیه بأنّ معاویة لمّا ظهر علی الناس أمر بذلک الحائط، فهدم حتّی أفضی به الی البقیع، و أمر الناس أن یدفنوا موتاهم حول قبره حتّی اتّصل بمقابر المسلمین</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یدلّ علی ما ذکرناه</w:t>
      </w:r>
      <w:r>
        <w:rPr>
          <w:rStyle w:val="FootnoteAnchor"/>
          <w:rtl w:val="true"/>
        </w:rPr>
        <w:footnoteReference w:id="1641"/>
      </w:r>
      <w:r>
        <w:rPr>
          <w:rFonts w:ascii="IRNazanin" w:hAnsi="IRNazanin" w:eastAsia="IRNazanin"/>
          <w:color w:val="111111"/>
          <w:sz w:val="28"/>
          <w:sz w:val="28"/>
          <w:szCs w:val="28"/>
          <w:rtl w:val="true"/>
          <w:lang w:bidi="fa-IR"/>
        </w:rPr>
        <w:t>من کفره و 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 عن بدر، و بیعة الرضوان، و فراره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هلال العسکری فی کتاب الأوائل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استجیبت دعوة علی علیه السّلام فی عثمان و عبد الرحمن، فما ماتا الاّ متهاجرین متعادیین، </w:t>
      </w:r>
      <w:bookmarkStart w:id="245" w:name="pg5633_62471"/>
    </w:p>
    <w:p>
      <w:pPr>
        <w:pStyle w:val="BookText"/>
        <w:rPr/>
      </w:pPr>
      <w:bookmarkEnd w:id="245"/>
      <w:r>
        <w:rPr>
          <w:rFonts w:ascii="IRNazanin" w:hAnsi="IRNazanin" w:eastAsia="IRNazanin"/>
          <w:color w:val="111111"/>
          <w:sz w:val="28"/>
          <w:sz w:val="28"/>
          <w:szCs w:val="28"/>
          <w:rtl w:val="true"/>
          <w:lang w:bidi="fa-IR"/>
        </w:rPr>
        <w:t>أرسل عبد الرحمن الی عثمان یعاتبه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ولّیتک من أمر الناس و انّ لی لامور ما هی لک، شهدت بدرا و ما شهدتها، و شهدت بیعة الرضوان و ما شهدتها، ففرت یوم احد و صبرت، فقال عثمان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یوم بدر فانّ رسول اللّه صلّی اللّه علیه و اله ردّنی الی ابنته لما بها من المرض، و قد کنت خرجت للذی خرجت له، و لقیته عند منصرفی، فبشّرنی بأجر مثل اجورکم، و أعطانی سهما مثل سهامکم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بیعة الرضوان، فانّه صلّی اللّه علیه و اله بعثنی أستأذن قریشا فی دخوله مکّة، فلمّا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قتلت بایع المسلمین علی الموت لما سمعه 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حیّا فأنا ابایع عنه، و صفّق باحدی یدیه علی الاخری،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یساری خیر من یمین عثمان، فیدک أفضل أم ید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صبرک یوم احد و فراری، فلقد کان ذلک فأنزل اللّه تعالی العفو عنّی فی کتابه، فعیّرتنی بذنب غفره اللّه لی، و نسیت من ذنوبک ما لا تدری أغفر لک أم لم یغفر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عثمان عن بدر و عن بیعة الرضوان و فراره یوم احد ثابت باقراره، و أمّا ادّعاه فی الاعتذار فلا بیّنة علیه و لا شاهد</w:t>
      </w:r>
      <w:r>
        <w:rPr>
          <w:rFonts w:eastAsia="IRNazanin" w:cs="IRNazanin"/>
          <w:color w:val="111111"/>
          <w:sz w:val="28"/>
          <w:szCs w:val="28"/>
          <w:rtl w:val="true"/>
          <w:lang w:bidi="fa-IR"/>
        </w:rPr>
        <w:t>.</w:t>
      </w:r>
    </w:p>
    <w:p>
      <w:pPr>
        <w:pStyle w:val="Heading3"/>
        <w:numPr>
          <w:ilvl w:val="2"/>
          <w:numId w:val="1"/>
        </w:numPr>
        <w:rPr/>
      </w:pPr>
      <w:bookmarkStart w:id="246" w:name="__RefHeading___Toc3186705_581953129"/>
      <w:bookmarkStart w:id="247" w:name="_Toc89"/>
      <w:bookmarkEnd w:id="246"/>
      <w:r>
        <w:rPr>
          <w:rtl w:val="true"/>
        </w:rPr>
        <w:t>الدلیل الأربعون</w:t>
      </w:r>
      <w:r>
        <w:rPr>
          <w:rtl w:val="true"/>
        </w:rPr>
        <w:t xml:space="preserve">: </w:t>
      </w:r>
      <w:r>
        <w:rPr>
          <w:rtl w:val="true"/>
        </w:rPr>
        <w:t>ما ورد فی مثالب أعداء أهل البیت علیهم السّلام</w:t>
      </w:r>
      <w:bookmarkEnd w:id="247"/>
    </w:p>
    <w:p>
      <w:pPr>
        <w:pStyle w:val="Heading4"/>
        <w:numPr>
          <w:ilvl w:val="3"/>
          <w:numId w:val="1"/>
        </w:numPr>
        <w:rPr/>
      </w:pPr>
      <w:bookmarkStart w:id="248" w:name="__RefHeading___Toc3186707_581953129"/>
      <w:bookmarkStart w:id="249" w:name="_Toc90"/>
      <w:bookmarkEnd w:id="248"/>
      <w:r>
        <w:rPr>
          <w:rtl w:val="true"/>
        </w:rPr>
        <w:t>اشارة</w:t>
      </w:r>
      <w:bookmarkEnd w:id="249"/>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یدلّ علی امامة أئمّتنا الاثنی عشر، أنّ عائشة کافرة مستحقّة للنار، و هو مستلزم لحقّیّة مذهبنا و حقّیّة أئمّتنا الاثنی عشر؛ لأنّ کلّ من قال بخلافة الثلاثة اعتقد ایمانها و تعظیمها و تکریمها، و کلّ من قال بامامة الاثنی عشر قال باستحقاقها </w:t>
      </w:r>
    </w:p>
    <w:p>
      <w:pPr>
        <w:pStyle w:val="BookText"/>
        <w:rPr/>
      </w:pPr>
      <w:r>
        <w:rPr>
          <w:rFonts w:ascii="IRNazanin" w:hAnsi="IRNazanin" w:eastAsia="IRNazanin"/>
          <w:color w:val="111111"/>
          <w:sz w:val="28"/>
          <w:sz w:val="28"/>
          <w:szCs w:val="28"/>
          <w:rtl w:val="true"/>
          <w:lang w:bidi="fa-IR"/>
        </w:rPr>
        <w:t>اللعن و العذاب، فاذا ثبت کونها کذلک ثبت المدّعی؛ لأنّه 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الدلیل علی کونها مستحقّة للعن و العذاب، فانّها حاربت أمیر المؤمنین علیه السّلام و قد تواتر عن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w:t>
      </w:r>
      <w:r>
        <w:rPr>
          <w:rStyle w:val="FootnoteAnchor"/>
          <w:rtl w:val="true"/>
        </w:rPr>
        <w:footnoteReference w:id="1643"/>
      </w:r>
      <w:r>
        <w:rPr>
          <w:rFonts w:ascii="Amiri" w:hAnsi="Amiri" w:eastAsia="Amiri" w:cs="Amiri"/>
          <w:color w:val="111111"/>
          <w:sz w:val="28"/>
          <w:sz w:val="28"/>
          <w:szCs w:val="28"/>
          <w:rtl w:val="true"/>
          <w:lang w:bidi="ar-SA"/>
        </w:rPr>
        <w:t>و لا ریب فی أنّ حرب النبیّ صلّی اللّه علیه و اله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صحیح البخاری فی باب ما ینهی من السابّ و اللعن، باسناده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فسوق و قتاله کفر</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انّها عادت علیّا أمیر المؤمنین علیه السّلام و قد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کانت مبغضة لأمیر المؤمنین علیه السّلام، و قد تواتر عن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بغضه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الأخبار المتواترة المتّفق علیها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بغضها لأمیر المؤمنین علیه السّلام، ففی غایة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بغضها قوله علیه السّلام مخاطبا لأهل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حاملکم ان شاء اللّه علی سبیل الجنّة، و ان کان ذا مشقّة شدیدة و مذاقة مریرة، و أمّا فلانة فأدرکها رأی النساء و ضغن غلا فی صدرها کمرجل القین، الی آخر الکلام</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ابن أبی الحدید المعتزلی فی بیان ضغنها، و طوّل الکلام فیها، ثمّ ادّعی توبتها من غیر برهان عقلیّ و دلیل نقلیّ، و مختصر کلامه فی بیان أسباب ضغنها نقلا عن استاده أبی یعقوب المعتزلی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أوّل ما بدأ الضغن کان بینها و بین فاطمة علیها السّلام، و ذلک أنّ رسول اللّه صلّی اللّه علیه و اله تزوّجها عقیب موت خدیجة فأقامها مقامها، و فاطمة هی ابنة خدیجة، و من المعلوم أنّ ابنة الرجل اذا ماتت امّها و تزوّج أبوها امرأة اخری، کان بین الابنة و بین المرأة </w:t>
      </w:r>
    </w:p>
    <w:p>
      <w:pPr>
        <w:pStyle w:val="BookText"/>
        <w:rPr/>
      </w:pPr>
      <w:r>
        <w:rPr>
          <w:rFonts w:ascii="IRNazanin" w:hAnsi="IRNazanin" w:eastAsia="IRNazanin"/>
          <w:color w:val="111111"/>
          <w:sz w:val="28"/>
          <w:sz w:val="28"/>
          <w:szCs w:val="28"/>
          <w:rtl w:val="true"/>
          <w:lang w:bidi="fa-IR"/>
        </w:rPr>
        <w:t>کدر و شنئان، و هذا لا بدّ منه؛ لأنّ الزوجة تنفس علیها میل الأب، و البنت تکره میل أبیها الی امرأة غریبة کالضرّة لامّها، بل ضرّة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رسول اللّه صلّی اللّه علیه و اله فاطمة علیها السّلام اکراما عظیما أکثر ممّا کان الناس یظنّونه، و أکثر من اکرام الرجال لبناتهم حتّی خرج بها عن حدّ حبّ الآباء للأولاد، فقال بمحضر الخاصّ و العامّ مرارا لا مرّة واحدة، و فی مقامات مختلفة لا فی مقام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سیّدة نساء العالمین، و انّها عدیلة مریم بنت عمران، و انّها اذ مرّت فی الموقف نادی مناد من جهة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الموقف غضّوا أبصارکم لتعبر فاطمة بنت محمّد صلّی اللّه علیه و اله، و هذا من الأخبار الصحیحة و لیس من الأخبار المستضعفة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انکاحه علیّا علیه السّلام ایّاها ما کان الاّ بعد أن أنکحه اللّه تعالی ایّاها فی السماء بشهادة الملائکة، و کم قال 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یؤذینی ما یؤذیها، و یغضبنی ما یغضبها، و انّها بضعة منّی یریبنی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و أمثاله یوجب زیادة الضغن عند الزوجة حسب زیادة هذا التعظیم و التبجیل، و النفوس البشریّة تغیّظ علی ما هو دون هذا فکیف هذا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 عند بعلها ما هو حاصل عندها،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فانّ النساء کثیرا ما یحصلن</w:t>
      </w:r>
      <w:r>
        <w:rPr>
          <w:rStyle w:val="FootnoteAnchor"/>
          <w:rtl w:val="true"/>
        </w:rPr>
        <w:footnoteReference w:id="1646"/>
      </w:r>
      <w:r>
        <w:rPr>
          <w:rFonts w:ascii="IRNazanin" w:hAnsi="IRNazanin" w:eastAsia="IRNazanin"/>
          <w:color w:val="111111"/>
          <w:sz w:val="28"/>
          <w:sz w:val="28"/>
          <w:szCs w:val="28"/>
          <w:rtl w:val="true"/>
          <w:lang w:bidi="fa-IR"/>
        </w:rPr>
        <w:t xml:space="preserve">الأحقاد فی قلوب الرجال، و کانت تکثر الشکوی من عائشة، و تغشاها نساء المدینة و جیران بیتها، فینقلن الیها کلمات عن عائشة ثمّ یذهبن الی بیت عائشة فینقلن الیها کلمات عن فاطمة، و کما کانت فاطمة تشکو الی بعلها، کانت عائشة تشکو الی أبیها، لعلمها أنّ بعلها لا یشکیها علی ابنته، فحصل فی نفس أبی بکر من ذلک أثر مّا، ثمّ تزاید تقریظ رسول اللّه صلّی اللّه علیه و اله لعلی علیه السّلام و تقریبه و اختصاصه، فأحدث ذلک حسدا له، و غبطة فی نفس أبی بکر عنه و هو أبوها، و فی </w:t>
      </w:r>
    </w:p>
    <w:p>
      <w:pPr>
        <w:pStyle w:val="BookText"/>
        <w:rPr/>
      </w:pPr>
      <w:r>
        <w:rPr>
          <w:rFonts w:ascii="IRNazanin" w:hAnsi="IRNazanin" w:eastAsia="IRNazanin"/>
          <w:color w:val="111111"/>
          <w:sz w:val="28"/>
          <w:sz w:val="28"/>
          <w:szCs w:val="28"/>
          <w:rtl w:val="true"/>
          <w:lang w:bidi="fa-IR"/>
        </w:rPr>
        <w:t>نفس طلحة و هو ابن عمّها، و هی تجلس الیهما و تسمع کلامهما، و هما یجلسان الیها و یحادثانها، فأعدی الیها منهما کما أعدتهما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ابرّیء علیّا من مثل ذلک، فانّه کان ینفس علی أبی بکر سکون النبیّ صلّی اللّه علیه و اله الیه و ثناءه علیه، و یحبّ أن ینفرد هو بهذه المزایا و الخصائص دونه و دون الناس أجمعین، و من انحرف عن انسان انحرف عن أهله و أولاده، فتأکّدت البغضة بین هذین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بینها و بین علی علیه السّلام فی حیاة رسول اللّه صلّی اللّه علیه و اله أحوال و أقوال کلّها تقتضی تهییج ما فی النفوس،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ما روی أنّ رسول اللّه صلّی اللّه علیه و اله سایره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أطال مناجاته، فجاءت و هی سائرة خلفهما حتّی دخلت بینهما و قالت، فیم أنتما؟ فقد أطلتما،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غضب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أنّ فاطمة علیها السّلام ولدت أولادا کثیرة بنین و بنات، و لم تلد هی ولدا، و أنّ رسول اللّه صلّی اللّه علیه و اله کان یقیم بنی فاطمة مقام بنیه، و یسمّی الواحد منهما ابنی،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ابنی، و لا تزرموا علی ابنی، و ما فعل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بالزوجة اذا حرمت الولد من البعل ثمّ رأت البعل یتبنّی بنی ابنته من غیرها، و یحنو علیهم حنو الوالد المشفق، هل تکون محبّة لاولئک البنین و لامّهم و لأبیهم أم مبغضة؟ و هل تودّ دوام ذلک و استمراره أم زواله و انقضاءه؟</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اتّفق أنّ رسول اللّه صلّی اللّه علیه و اله سدّ باب أبیها الی المسجد و فتح باب صهره، ثمّ بعث أباها ببراءة الی مکّة ثمّ عزله عنها بصهره، فقدح ذلک أیضا فی نفسها، و ولد لرسول اللّه صلّی اللّه علیه و اله ابراهیم بن ماریة، فأظهر علی علیه السّلام بذلک سرورا کثیرا، و کان یتعصّب لماریة، و یقوم بأمرها عند رسول اللّه صلّی اللّه علیه و اله میلا علی غیرها، و جرت لماریة نکبة مناسبة لنکبة عائشة، فبرّأها علی علیه السّلام و کشف بطلانها، أو کشفه اللّه تعالی علی </w:t>
      </w:r>
    </w:p>
    <w:p>
      <w:pPr>
        <w:pStyle w:val="BookText"/>
        <w:rPr/>
      </w:pPr>
      <w:r>
        <w:rPr>
          <w:rFonts w:ascii="IRNazanin" w:hAnsi="IRNazanin" w:eastAsia="IRNazanin"/>
          <w:color w:val="111111"/>
          <w:sz w:val="28"/>
          <w:sz w:val="28"/>
          <w:szCs w:val="28"/>
          <w:rtl w:val="true"/>
          <w:lang w:bidi="fa-IR"/>
        </w:rPr>
        <w:t>یده، و کان ذلک کشفا محسّا بالبصر، لا یتهیّأ للمنافقین أن یقولوا فیه ما قالوه فی القرآن المنزّل ببراءة عائشة، و کلّ ذلک ممّا کان یوغر صدر عائشة علیه، و یؤکّد ما فی نفسها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ابراهیم، فأبطنت شماته و ان أظهرت کآبة، و وجم علی علیه السّلام من ذلک و کذلک فاطمة، و کانا یؤثران و یریدان أن تتمیّز ماریة علیها بالولد، فلم یقدّر لهما و لا لماریة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الامور علی ما هی علیه و فی النفوس ما فیها، حتّی مرض رسول اللّه صلّی اللّه علیه و اله المرض الذی توفّی فیه، فکانت فاطمة و علی یریدان أن یمرّضاه فی بیتهما، و کذلک کان أزواجه کلّهنّ، فمال الی بیت عائشة بمقتضی المحبّة القلبیّة التی کانت لها دون نسائه، و کره أن یزاحم فاطمة و بعلها فی بیتهما، فلا یکون عنده من الانبساط لوجودهما ما یکون اذا خلی بنفسه فی بیت من یمیل الیه بطبعه، و علم أنّ المریض یحتاج الی فضل مداراة و نوم و یقظة و انکشاف و خروج حدث، فکانت نفسه الی بیته أسکن منها الی بیت صهره و بنته، فانّه اذا تصوّر حیاءهما منه استحیا هو أیضا منهما، و کلّ أحد یحبّ أن یخلو بنفسه، و یحتشم الصهر و البنت، و لم یکن له الی غیرها من الزوجات مثل ذلک المیل الیها، فتمرّض فی بیتها، فغبطت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یمرض رسول اللّه صلّی اللّه علیه و اله منذ قدم المدینة مثل هذا المرض، و انّما کان مرضه الشقیقة یوما أو بعض یوم ثمّ یبرأ، فتطاول هذا المرض، و کان علی علیه السّلام لا یشکّ أنّ الأمر له، و أنّه لا ینازعه فیه أحد من الناس</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ثقل رسول اللّه صلّی اللّه علیه و اله أنفذ جیش اسامة، و جعل فیه أبا بکر و غیره من أعلام المهاجرین و الأنصار، فکان علی علیه السّلام حینئذ بوصوله الی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حدث برسول اللّه صلّی اللّه علیه و اله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و تغلّب علی ظنّه أنّ المدینة لو مات لخلت من منازع ینازعه الأمر بالکلّیّة، فیأخذه صفوا عفوا و تتمّ له البیعة، فلا یتهیّأ فسخها لو رام ضدّ منازعته علیها، فکان من عود أبی بکر من جیش اسامة </w:t>
      </w:r>
    </w:p>
    <w:p>
      <w:pPr>
        <w:pStyle w:val="BookText"/>
        <w:rPr/>
      </w:pPr>
      <w:r>
        <w:rPr>
          <w:rFonts w:ascii="IRNazanin" w:hAnsi="IRNazanin" w:eastAsia="IRNazanin"/>
          <w:color w:val="111111"/>
          <w:sz w:val="28"/>
          <w:sz w:val="28"/>
          <w:szCs w:val="28"/>
          <w:rtl w:val="true"/>
          <w:lang w:bidi="fa-IR"/>
        </w:rPr>
        <w:t>بارسالها الیه، و اعلامه بأنّ رسول اللّه صلّی اللّه علیه و اله یموت ما کان، و من حدیث الصلاة بالناس ما عرف، فنسب علی علیه السّلام عائشة أنّها أمرت بلالا مولی أبیها أن یأمره فلیصلّ بالناس؛ لأنّ رسول اللّه صلّی اللّه علیه و اله کما 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 بهم أحدهم و لم یعیّن و کانت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 صلّی اللّه علیه و اله و هو فی آخر رمق یتهادی بین علیّ علیه السّلام و الفضل بن العبّاس حتّی قام فی المحراب، کما ورد فی الخبر، ثمّ دخل فمات ارتفاع الضحی، فجعل یوم صلاته حجّة فی صرف الأمر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صلّی اللّه علیه و اله، و لم یحملوا خروج رسول اللّه صلّی اللّه علیه و اله الی الصلاة، لصرفه عنها، بل لمحافظته علی الصلاة مهما أمکن، فبویع علی هذه النکتة التی اتّهمها علیّ علیه السّلام علی أنّها ابتدأت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یذکر هذا لأصحابه فی خلواته کثیرا،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یقل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انّکنّ لصویحبات یوسف، الاّ انکارا لهذه الحال و غضبا منها؛ لأنّها و حفصة تبادرتا الی تعیین أبویهما، و أنّه استدرکها بخروجه و صرفه عن المحراب، فلم یجد ذلک، و لا أثّر مع قوّة الداعی الذی کان یدعوا الی أبی بکر و یمهّد له قاعدة الأمر، و تقرّر حاله فی نفوس الناس و من اتّبعه علی ذلک من أعیان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ساعد علی ذلک من الحظّ الفلکی و الأمر السمائی، الذی جمع علیه القلوب و الأهواء، فکانت هذه الحال عند علیّ علیه السّلام أعظم من کلّ عظیم، و هی الطامّة الکبری، و المصیبة العظمی، و لم ینسبها الاّ الی عائشة وحدها، و لا علّق الأمر الواقع الاّ بها، فدعا علیها فی خلواته و بین خواصّه، و تظلّم الی اللّه منها، و جری له فی تخلّفه عن البیعة ما هو مشهور حتّی بایع</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یبلغه و فاطمة علیها السّلام عنها کلّ ما یکرهانه منذ مات رسول اللّه صلّی اللّه علیه و اله الی أن توفّیت فاطمة، و هما صابران علی مضض و رمض، و استظهرت بولایة أبیها، </w:t>
      </w:r>
    </w:p>
    <w:p>
      <w:pPr>
        <w:pStyle w:val="BookText"/>
        <w:rPr/>
      </w:pPr>
      <w:r>
        <w:rPr>
          <w:rFonts w:ascii="IRNazanin" w:hAnsi="IRNazanin" w:eastAsia="IRNazanin"/>
          <w:color w:val="111111"/>
          <w:sz w:val="28"/>
          <w:sz w:val="28"/>
          <w:szCs w:val="28"/>
          <w:rtl w:val="true"/>
          <w:lang w:bidi="fa-IR"/>
        </w:rPr>
        <w:t>و استطالت و عظم شأنها، و انخذل علیّ و فاطمة و قهرا، و أخذت فدک و خرجت فاطمة تجادل فی ذلک مرارا فلم تظفر بشیء، و فی کلّ ذلک تبلّغها النساء و الداخلات و الخارجات عن عائشة کلّ کلام یسوئها، و یبلّغن عائشة عنها و عن بعلها مثل ذلک، الاّ أنّه شتّان ما بین الحالین، و بعد ما بین الفریقین، هذه غالبة و هذه مغلوبة، و هذه آمرة و هذه مأمورة، و ظهر التشفّی و الشماتة، و لا شیء أعظم مرارة و مشقّة من شماتة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عیّنت أباها للصلاة و رسول اللّه صلّی اللّه علیه و اله لم یعیّنه؟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ذلک، و لکن علیّا علیه السّلام کان یقوله، و تکلیفی غیر تکلیفه، کان حاضرا و لم أکن حاضرا، فأنا محجوج بالأخبار التی اتّصلت بی، و هی تتضمّن تعیین النبیّ صلّی اللّه علیه و اله لأبی بکر فی الصلاة، و هو محجوج بما کان قد علمه، أو یغلب علی ظنّه من الحال التی کان 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فاطمة علیها السّلام، فجاءت نساء رسول اللّه صلّی اللّه علیه و اله کلّهنّ الی بنی هاشم فی العزاء الاّ عائشة، فانّها لم تأت و أظهرت مرضا، و نقل الی علی علیه السّلام عنها کلام یدلّ علی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علی علیه السّلام أباها، فسرّت بذلک و أظهرت من الاستبشار بتمام النعمة و استقرار الخلافة، و بطلان منازعة الخصم ما قد نقله الناقلون فأکثروا، و استمرّت الامور علی هذا مدّة خلافة أبیها و خلافة عمر و عثمان، و القلوب تغلی و الأحقاد تذیب الحجارة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طال الزمان علی علی علیه السّلام تضاعفت همومه و غمومه، و باح بما فی نفسه، الی أن قتل عثمان، و قد کانت عائشة أشدّ الناس علیه تألیبا و تحریضا،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أبعده اللّه، لمّا سمعت قتله، و أمّلت أن تکون الخلافة فی طلحة، فتعود الامرة تیمیّة کما کانت أوّلا، فعدل الناس عنه الی علی بن أبی طالب علیه السّلام، فلمّا سمعت ذلک صرخت </w:t>
      </w:r>
    </w:p>
    <w:p>
      <w:pPr>
        <w:pStyle w:val="BookText"/>
        <w:rPr/>
      </w:pPr>
      <w:r>
        <w:rPr>
          <w:rFonts w:ascii="IRNazanin" w:hAnsi="IRNazanin" w:eastAsia="IRNazanin"/>
          <w:color w:val="111111"/>
          <w:sz w:val="28"/>
          <w:sz w:val="28"/>
          <w:szCs w:val="28"/>
          <w:rtl w:val="true"/>
          <w:lang w:bidi="fa-IR"/>
        </w:rPr>
        <w:t>و اعثماناه، قتل عثمان مظلوما، و ثار فی الأنفس، حتّی تولّد من ذلک یوم الجمل و 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کلام الشیخ أبی یعقوب، و لم یتشیّع، و کان شدیدا فی الاعتزال</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أنّها کانت عدوّة لأمیر المؤمنین علیه السّلام ما رواه سعید بن المسیّب عن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لمّا زفّت الی علی علیه السّلام، قالت نسوة الأنصار، أبوها سیّد الناس،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بعلها ذو الشدّة و البأس، فلم یذکرن علیّا علیه السّلام، فقال فی ذلک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منعتنا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 عائشة عداوتنا أهل البیت</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یدلّ علی ظلمها و عصیانها و کفرها، ما ذکره صاحب الصراط المستقیم، و هذا مختصر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امّ الشرور، أکثر اعتقاد القوم علی روایاتها، و قد خالفت ربّها و نبیّها فی قوله تعالی وَ قَرْنَ فِی بُیُوتِکُنَّ الآیة</w:t>
      </w:r>
      <w:r>
        <w:rPr>
          <w:rStyle w:val="FootnoteAnchor"/>
          <w:rtl w:val="true"/>
        </w:rPr>
        <w:footnoteReference w:id="1649"/>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علم اللّه حرب الجمل قال لنساء النبیّ صلّی اللّه علیه و اله وَ قَرْنَ فِی بُیُوتِکُنَّ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أعلام النبوّة للماوردی، و فردوس الدیلمی، عن ابن عبّاس، قال النبیّ صلّی اللّه علیه و اله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أیّتکنّ صاحبة الجمل الأدبب؟ تخرج فتفضحها کلاب الحوأب، یقتل عن یمینها و یسارها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البلاذری، و أربعین الخوارزمی، و فی الفضائل لابن مردویه، قال سالم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النبیّ صلّی اللّه علیه و اله خروج بعض نسائه، فضحکت الحمیراء،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أن تکون هی، و التفت الی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ولّیت من أمرها شیئا فارفق بها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محبّة النبیّ صلّی اللّه علیه و اله لها مع علمه بمحاربتها، فلم تنته المحاربة لها الی </w:t>
      </w:r>
    </w:p>
    <w:p>
      <w:pPr>
        <w:pStyle w:val="BookText"/>
        <w:rPr/>
      </w:pPr>
      <w:r>
        <w:rPr>
          <w:rFonts w:ascii="IRNazanin" w:hAnsi="IRNazanin" w:eastAsia="IRNazanin"/>
          <w:color w:val="111111"/>
          <w:sz w:val="28"/>
          <w:sz w:val="28"/>
          <w:szCs w:val="28"/>
          <w:rtl w:val="true"/>
          <w:lang w:bidi="fa-IR"/>
        </w:rPr>
        <w:t>تکفیرها کما تزعمون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و قد اجتمعنا و ایّاکم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 النبیّ صلّی اللّه علیه و 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ابن البطریق فی عمدته عن الجمع بین الصحیحین قول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 علینا السیف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اله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بمنزلة 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الجنسیّة و لا القرابة و لا الزوجیّة؛ لأنّ ذلک لا تنفیه المحاربة، فالمراد لیس من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وصیّته له علیه السّلام بالارفاق، فانّما هو حصون</w:t>
      </w:r>
      <w:r>
        <w:rPr>
          <w:rStyle w:val="FootnoteAnchor"/>
          <w:rtl w:val="true"/>
        </w:rPr>
        <w:footnoteReference w:id="1650"/>
      </w:r>
      <w:r>
        <w:rPr>
          <w:rFonts w:ascii="IRNazanin" w:hAnsi="IRNazanin" w:eastAsia="IRNazanin"/>
          <w:color w:val="111111"/>
          <w:sz w:val="28"/>
          <w:sz w:val="28"/>
          <w:szCs w:val="28"/>
          <w:rtl w:val="true"/>
          <w:lang w:bidi="fa-IR"/>
        </w:rPr>
        <w:t>لعرض علی علیه السّلام من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 أبو نعیم فی کتاب الفتن و غیره حدیث ماء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صاحب المراصد قول النبیّ صلّی اللّه علیه و اله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تستحین أما تحاربین من رضی اللّه عنه؟ انّه لعهد الیّ أنّه من خرج علی علی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رویتم قول النبیّ صلّی اللّه علیه و اله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بغضک سیّئة لا ینفع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فحرب الجمل أکان عن حبّ أو بغض؟</w:t>
      </w:r>
    </w:p>
    <w:p>
      <w:pPr>
        <w:pStyle w:val="BookText"/>
        <w:rPr/>
      </w:pP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أنّها کانت ترکب الجمل و تحمل السلاح و ترتجز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رأسا قد مللت حمله و قد مللت دهنه و غسله</w:t>
      </w:r>
    </w:p>
    <w:p>
      <w:pPr>
        <w:pStyle w:val="BookText"/>
        <w:rPr/>
      </w:pPr>
      <w:r>
        <w:rPr>
          <w:rFonts w:ascii="Amiri" w:hAnsi="Amiri" w:eastAsia="Amiri" w:cs="Amiri"/>
          <w:color w:val="111111"/>
          <w:sz w:val="28"/>
          <w:sz w:val="28"/>
          <w:szCs w:val="28"/>
          <w:rtl w:val="true"/>
          <w:lang w:bidi="ar-SA"/>
        </w:rPr>
        <w:t>ألا فتی یحمل عنّا کلّه</w:t>
      </w:r>
    </w:p>
    <w:p>
      <w:pPr>
        <w:pStyle w:val="BookText"/>
        <w:rPr/>
      </w:pPr>
      <w:r>
        <w:rPr>
          <w:rFonts w:ascii="IRNazanin" w:hAnsi="IRNazanin" w:eastAsia="IRNazanin"/>
          <w:color w:val="111111"/>
          <w:sz w:val="28"/>
          <w:sz w:val="28"/>
          <w:szCs w:val="28"/>
          <w:rtl w:val="true"/>
          <w:lang w:bidi="fa-IR"/>
        </w:rPr>
        <w:t>و قطع علی خطام جملها أربعمائة ید و هی مسرورة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أنّ عمّارا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ضرب بنیک عن أدیانهم؟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لستم لی ببنین،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امّهاتنا من نساء النبیّ صلّی اللّه علیه و اله ذوات الحجاب المطیعات للّه و لرسوله و أنت مخالفة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أنّ النبیّ صلّی اللّه علیه و اله لعن المرأة المشبّهة للرجال، و الرجل المشبّهة بالنساء</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استشارت امّ سلمة فی الخروج، فنهتها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تذکرین </w:t>
      </w:r>
    </w:p>
    <w:p>
      <w:pPr>
        <w:pStyle w:val="BookText"/>
        <w:rPr/>
      </w:pPr>
      <w:r>
        <w:rPr>
          <w:rFonts w:ascii="IRNazanin" w:hAnsi="IRNazanin" w:eastAsia="IRNazanin"/>
          <w:color w:val="111111"/>
          <w:sz w:val="28"/>
          <w:sz w:val="28"/>
          <w:szCs w:val="28"/>
          <w:rtl w:val="true"/>
          <w:lang w:bidi="fa-IR"/>
        </w:rPr>
        <w:t>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الأیّام و اللیالی حتّی تنابح کلاب الحوأب علی امرأة من نسائی فی فئة طاغیة فضحکت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لأحسبک هیه، فلمّا تهیّأت للخروج أنشأت امّ سلمة تقول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و لکن لیس للنصح قابل و لو قبلت ما عنّفتها العواذل</w:t>
      </w:r>
    </w:p>
    <w:p>
      <w:pPr>
        <w:pStyle w:val="BookText"/>
        <w:rPr/>
      </w:pPr>
      <w:r>
        <w:rPr>
          <w:rFonts w:ascii="IRNazanin" w:hAnsi="IRNazanin" w:eastAsia="IRNazanin"/>
          <w:color w:val="111111"/>
          <w:sz w:val="28"/>
          <w:sz w:val="28"/>
          <w:szCs w:val="28"/>
          <w:rtl w:val="true"/>
          <w:lang w:bidi="fa-IR"/>
        </w:rPr>
        <w:t>اذا عرفت هذا فالقوم ادّعوا توبتها لیزیلوا بها جریمتها، و هی روایة من طرقهم، فلیس حجّة علی خصمهم، و مع ذلک فالتوبة روایة و المحاربة درایة، و الروایة لا تعارض الدرایة، و أین التوبة و النزوع عن بغضها امام العصر؟ و قد قالت حین بلغها قتله علیه السّلام ما ذکره ابن مسکویه و فی 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بالایاب المسافر</w:t>
      </w:r>
    </w:p>
    <w:p>
      <w:pPr>
        <w:pStyle w:val="BookText"/>
        <w:rPr/>
      </w:pPr>
      <w:r>
        <w:rPr>
          <w:rFonts w:ascii="IRNazanin" w:hAnsi="IRNazanin" w:eastAsia="IRNazanin"/>
          <w:color w:val="111111"/>
          <w:sz w:val="28"/>
          <w:sz w:val="28"/>
          <w:szCs w:val="28"/>
          <w:rtl w:val="true"/>
          <w:lang w:bidi="fa-IR"/>
        </w:rPr>
        <w:t>و ذکروا أنّ علیّا علیه السّلام ندم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زور و بهت، کیف ذلک؟ و قد أخبره النبیّ صلّی اللّه علیه و اله أنّها تقاتله ظالمة له، و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تخرج من هاهنا من حیث یطلع قرن الشیطان، و أشار الی مسکن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ابن أعثم صاحب الفتوح، أنّها کانت قبل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 فلقد أبلی سنّة النبیّ و ثیابه لم تبل، و لمّا قتل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مظلوما و أنا طالبة بدمه، فقال لها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طمّع الناس فیه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فجر،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 و قاله الناس، فأنشأ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البداء و منک الغیر و منک الریاح و منک المطر</w:t>
      </w:r>
    </w:p>
    <w:p>
      <w:pPr>
        <w:pStyle w:val="BookText"/>
        <w:rPr/>
      </w:pPr>
      <w:r>
        <w:rPr>
          <w:rFonts w:ascii="IRNazanin" w:hAnsi="IRNazanin" w:eastAsia="IRNazanin"/>
          <w:color w:val="111111"/>
          <w:sz w:val="28"/>
          <w:sz w:val="28"/>
          <w:szCs w:val="28"/>
          <w:rtl w:val="true"/>
          <w:lang w:bidi="fa-IR"/>
        </w:rPr>
        <w:t>و أنت أمرت بقتل الامام و قلت لنا انّه قد فجر</w:t>
      </w:r>
    </w:p>
    <w:p>
      <w:pPr>
        <w:pStyle w:val="BookText"/>
        <w:rPr/>
      </w:pPr>
      <w:r>
        <w:rPr>
          <w:rFonts w:ascii="IRNazanin" w:hAnsi="IRNazanin" w:eastAsia="IRNazanin"/>
          <w:color w:val="111111"/>
          <w:sz w:val="28"/>
          <w:sz w:val="28"/>
          <w:szCs w:val="28"/>
          <w:rtl w:val="true"/>
          <w:lang w:bidi="fa-IR"/>
        </w:rPr>
        <w:t>و نحن أطعناک فی قتله و قاتله عندنا من أمر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الرجس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رجس أعظم من محاربة امامها، فهذه أعظم فاحشة، و قد قال تعالی یا نِساءَ النَّبِیِّ مَنْ یَأْتِ مِنْکُنَّ بِفاحِشَةٍ مُبَیِّنَةٍ </w:t>
      </w:r>
    </w:p>
    <w:p>
      <w:pPr>
        <w:pStyle w:val="BookText"/>
        <w:rPr/>
      </w:pPr>
      <w:r>
        <w:rPr>
          <w:rFonts w:ascii="Amiri" w:hAnsi="Amiri" w:eastAsia="Amiri" w:cs="Amiri"/>
          <w:color w:val="111111"/>
          <w:sz w:val="28"/>
          <w:sz w:val="28"/>
          <w:szCs w:val="28"/>
          <w:rtl w:val="true"/>
          <w:lang w:bidi="ar-SA"/>
        </w:rPr>
        <w:t xml:space="preserve">یُضاعَفْ لَهَا الْعَذابُ ضِعْفَیْنِ </w:t>
      </w:r>
      <w:r>
        <w:rPr>
          <w:rStyle w:val="FootnoteAnchor"/>
          <w:rtl w:val="true"/>
        </w:rPr>
        <w:footnoteReference w:id="1651"/>
      </w:r>
      <w:r>
        <w:rPr>
          <w:rFonts w:ascii="IRNazanin" w:hAnsi="IRNazanin" w:eastAsia="IRNazanin"/>
          <w:color w:val="111111"/>
          <w:sz w:val="28"/>
          <w:sz w:val="28"/>
          <w:szCs w:val="28"/>
          <w:rtl w:val="true"/>
          <w:lang w:bidi="fa-IR"/>
        </w:rPr>
        <w:t>و قد أخبر اللّه تعالی عن امرأتی نوح و لوط أنّهما لن یغنیا عنهما من اللّه شیئا، و کان ذلک تعریضا من اللّه لعائشة و حفصة فی فعلهما، و تنبیها علی أنّهما لا یتّکلان علی رسوله، فانّه لم یغن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شکّت فی نبوّته علیه السّلام، فذکر الغزالی فی الاحیاء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أنت الذی تزعم أنّک نبیّ؟ و لم ینقل أحد أنّها تیقّنت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الاحیاء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 و بینها کلام، فأدخل أباها حاکما،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لا تقل الاّ حقّا، فلطمها أبوها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عدوّة اللّه النبیّ یقول غیر الحقّ؟</w:t>
      </w:r>
    </w:p>
    <w:p>
      <w:pPr>
        <w:pStyle w:val="BookText"/>
        <w:rPr/>
      </w:pPr>
      <w:r>
        <w:rPr>
          <w:rFonts w:ascii="Amiri" w:hAnsi="Amiri" w:eastAsia="Amiri" w:cs="Amiri"/>
          <w:color w:val="111111"/>
          <w:sz w:val="28"/>
          <w:sz w:val="28"/>
          <w:szCs w:val="28"/>
          <w:rtl w:val="true"/>
          <w:lang w:bidi="ar-SA"/>
        </w:rPr>
        <w:t>و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امْرَأَةً مُؤْمِنَةً إِنْ وَهَبَتْ نَفْسَها لِلنَّبِیِّ </w:t>
      </w:r>
      <w:r>
        <w:rPr>
          <w:rStyle w:val="FootnoteAnchor"/>
          <w:rtl w:val="true"/>
        </w:rPr>
        <w:footnoteReference w:id="1652"/>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اللّه الاّ یسارع فی هواک، و فی هذا تهمة لرسول اللّه صلّی اللّه علیه و اله و عدم الرضا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افترت علی نبیّها ما رواه الزهری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العبّاس یموتان علی غیر ملّتی،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 أن تنظری الی رجلین من أهل النار فانظری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اللّه قوما یروون ذلک فی وصیّ نبیّهم، و قد تواترت فیه محبّة اللّه و رسوله، و غیرها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سعید بن المسیّب عن وهب، أنّ فاطمة علیها السّلام لمّا زفّت الی علی علیه السّلام، قالت نسوة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سیّد الناس، فقال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و بعلها ذو الشدّة و البأس، و لم یذکروا علیّا، فقال فی ذلک، فقلن منعتنا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 عائشة عداوتنا أهل البیت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الصحیحین من افراد البخاری، أنّ ابن الزبیر أراد أن یحجر علیها، فهذه شهادة منه و ممّن سمع حدیثه و لم ینکره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أتت ما یوجب الحجر کالسفه </w:t>
      </w:r>
      <w:bookmarkStart w:id="250" w:name="pg5633_62482"/>
    </w:p>
    <w:p>
      <w:pPr>
        <w:pStyle w:val="BookText"/>
        <w:rPr/>
      </w:pPr>
      <w:bookmarkEnd w:id="250"/>
      <w:r>
        <w:rPr>
          <w:rFonts w:ascii="IRNazanin" w:hAnsi="IRNazanin" w:eastAsia="IRNazanin"/>
          <w:color w:val="111111"/>
          <w:sz w:val="28"/>
          <w:sz w:val="28"/>
          <w:szCs w:val="28"/>
          <w:rtl w:val="true"/>
          <w:lang w:bidi="fa-IR"/>
        </w:rPr>
        <w:t>و الجنون</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فی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کفرها و کفر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تظاهرها علی رسول اللّه صلّی اللّه علیه و اله، و شبّههما اللّه بامرأة نوح و امرأة لوط، و هما کافرتان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تضمّن ما ذکرناه سورة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صحیح البخاری فی باب قوله وَ إِذْ أَسَرَّ النَّبِیُّ إِلی بَعْضِ أَزْواجِهِ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باسناده عن عبید بن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أسأل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المرأتان اللتان تظاهرتا علی رسول اللّه صلّی اللّه علیه و اله؟ فما أتممت کلامی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قوله إِنْ تَتُوبا إِلَی اللّهِ فَقَدْ صَغَتْ قُلُوبُکُما باسناده عن ابن عبّاس، کنت ارید أن أسأل عمر عن المرأتین اللتین تظاهرتا، فمکثت سنة لم أجد له موضعا حتّی خرجت معه حاجّا، فلمّا کنّا بظهران ذهب عمر لحاجته،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بالوضوء، فأدرکته بالأداوة، فجعلت أسکب علیه و رأیت موضعا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من المرأتان اللتان تظاهرتا؟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أتممت کلامی حتّی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و حفصة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3186709_581953129"/>
      <w:bookmarkStart w:id="252" w:name="_Toc91"/>
      <w:bookmarkEnd w:id="251"/>
      <w:r>
        <w:rPr>
          <w:rtl w:val="true"/>
        </w:rPr>
        <w:t>فصل فی بیان اختها فی الشقاوة حفصة</w:t>
      </w:r>
      <w:bookmarkEnd w:id="252"/>
    </w:p>
    <w:p>
      <w:pPr>
        <w:pStyle w:val="Heading5"/>
        <w:numPr>
          <w:ilvl w:val="4"/>
          <w:numId w:val="1"/>
        </w:numPr>
        <w:rPr/>
      </w:pPr>
      <w:bookmarkStart w:id="253" w:name="__RefHeading___Toc3186711_581953129"/>
      <w:bookmarkStart w:id="254" w:name="_Toc92"/>
      <w:bookmarkEnd w:id="253"/>
      <w:r>
        <w:rPr>
          <w:rtl w:val="true"/>
        </w:rPr>
        <w:t>اشارة</w:t>
      </w:r>
      <w:bookmarkEnd w:id="254"/>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طلّقها النبیّ صلّی اللّه علیه و اله فی حدیث أنس و خیرة الزجّاج، فسأله أبوها عن طلاقها،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عنّی أما و اللّه انّ قلبک لوعر، و انّ لسانک لقذر، و انّ دینک لعور، ثمّ انّک لأضلّ مضلّ ذکر، و انّک من قوم غدر، أما و اللّه لو لا ما أمرنی من تألّف عباده لأبدینّ للناس أمرکم، أغرب عنّی، فو اللّه ما یؤمن أحدکم حتّی یکون النبیّ أحبّ </w:t>
      </w:r>
      <w:bookmarkStart w:id="255" w:name="pg5633_62483"/>
    </w:p>
    <w:p>
      <w:pPr>
        <w:pStyle w:val="BookText"/>
        <w:rPr/>
      </w:pPr>
      <w:bookmarkEnd w:id="255"/>
      <w:r>
        <w:rPr>
          <w:rFonts w:ascii="Amiri" w:hAnsi="Amiri" w:eastAsia="Amiri" w:cs="Amiri"/>
          <w:color w:val="111111"/>
          <w:sz w:val="28"/>
          <w:sz w:val="28"/>
          <w:szCs w:val="28"/>
          <w:rtl w:val="true"/>
          <w:lang w:bidi="ar-SA"/>
        </w:rPr>
        <w:t>الیه من أبیه و امّه و ولده و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أنت أحبّ الیّ من نفسی، فأنزل اللّه وَ ما یُؤْمِنُ أَکْثَرُهُمْ بِاللّهِ إِلاّ وَ هُمْ مُشْرِکُونَ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ابن علوان و الدیلمی،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 أَسَرَّ النَّبِیُّ إِلی بَعْضِ أَزْواجِهِ حَدِیثاً هی حفصة،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فی قولها مَنْ أَنْبَأَکَ هذا و قال اللّه فیها و فی اختها إِنْ تَتُوبا إِلَی اللّهِ فَقَدْ صَغَتْ قُلُوبُکُما 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زاغت، و الزیغ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أعلم حفصة أنّ أباها و أبا بکر یلیان الأمر، فأفشت الی عائشة، فأفشت الی أبیها، فأفشی الی صاحبه، فاجتمعا الی أن یستعجلا ذلک یسقینه سما، فلمّا أخبره اللّه بفعلهما همّ بقتلهما، فحلفا له أنّهما لم یفعلا، فنزل یا أَیُّهَا الَّذِینَ کَفَرُوا لا تَعْتَذِرُوا الْیَوْمَ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کتبت عائشة الی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بذی قار، ان تقدّم نحر، و ان تأخّر عقر، فجمعت حفصة النساء و ضربن المزامیر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الخبر، علی فی سفر، ان تقدّم نحر، و ان تأخّر عقر، فدخلت امّ سلمة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تظاهرا علیه فقد تظاهرتما علی أخیه من قبل</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3186713_581953129"/>
      <w:bookmarkStart w:id="257" w:name="_Toc93"/>
      <w:bookmarkEnd w:id="256"/>
      <w:r>
        <w:rPr>
          <w:rtl w:val="true"/>
        </w:rPr>
        <w:t>تذنیب فی مثالب معاویة رأس الزنادقة</w:t>
      </w:r>
      <w:bookmarkEnd w:id="257"/>
    </w:p>
    <w:p>
      <w:pPr>
        <w:pStyle w:val="BookText"/>
        <w:rPr/>
      </w:pPr>
      <w:r>
        <w:rPr>
          <w:rFonts w:ascii="IRNazanin" w:hAnsi="IRNazanin" w:eastAsia="IRNazanin"/>
          <w:color w:val="111111"/>
          <w:sz w:val="28"/>
          <w:sz w:val="28"/>
          <w:szCs w:val="28"/>
          <w:rtl w:val="true"/>
          <w:lang w:bidi="fa-IR"/>
        </w:rPr>
        <w:t>و هو الذی سمّاه النواصب کاتب الوحی و خال المؤمنین، بغضا لأمیر المؤمنین علیه السّلام و عدیله و نظیره فی کفره و الزندقة عمرو بن العاص و طلحة و الزبیر</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کفر هؤلاء الأربعة فی غایة الوضوح؛ لأنّ الامّة بین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p>
    <w:p>
      <w:pPr>
        <w:pStyle w:val="BookText"/>
        <w:rPr/>
      </w:pPr>
      <w:r>
        <w:rPr>
          <w:rFonts w:ascii="IRNazanin" w:hAnsi="IRNazanin" w:eastAsia="IRNazanin"/>
          <w:color w:val="111111"/>
          <w:sz w:val="28"/>
          <w:sz w:val="28"/>
          <w:szCs w:val="28"/>
          <w:rtl w:val="true"/>
          <w:lang w:bidi="fa-IR"/>
        </w:rPr>
        <w:t>بکفر هؤلاء، و هم القائلون بامامة أمیر المؤمنین علیه السّلام من غیر فصل و کفر الخلفاء الثلاثة، و قائل بایمان هؤلاء، و هم أکثر القائلین بامامة الخلفاء الثلاثة، فلمّا أثبتنا بطلان خلافة الثلاثة، ثبت کفر هؤلاء؛ لعدم القائل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تواتر و صحّ عن النبیّ صلّی اللّه علیه و اله قوله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حربک حربی، و حبّک ایمان و بغضک کفر و نفاق، و قد أوردنا الأحادیث الکثیرة فی هذا المعنی فی الفاتحة و فی الدلیل الثامن و الثلاثین المشتملة علی مثالب عمر، و هؤلاء حاربوا علیّا علیه السّلام، و أبغضوه فکفروا و نافقوا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تواتر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الی آخر الکلام، فهؤلاء من الذین عاداهم اللّه و خذلهم، و اللّه لا یعادی الاّ الکافرین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بغی معاویة و ضلالة ما تواتر عن النبیّ صلّی اللّه علیه و اله أنّ عمّارا تقتله الفئة الباغیة، و قد قتله أصحاب معاویة و هو من أصحاب علیّ علیه السّلام، و ممّن روی هذا الخبر الحمیدی فی کتاب الجمع بین الصحیحین فی مسند أبی سعید الخدری فی الحدیث السادس عشر من أفراد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عمّار تقتله الفئة الباغیة لا أنالها اللّه شفاعتی، یدعوهم الی الجنّة و یدعونه الی النار</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محمود الخوارزمی فی کتاب الفائق فی باب سائر معجزات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ستقتلک الفئة الباغیة، فقتله أصحاب معاویة،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لشهرة الحدیث ما أنکره معاویة و ما ردّه،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من جاء به،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رسول اللّه حمزة لأنّه جاء به الی الکفّار فقتلوه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أبی الحدید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مطعون فی دینه عند شیوخنا یرمی بالزندقة، و قد ذکرنا فی نقض السفیانیّة علی شیخنا أبی عثمان الجاحظ، ما رواه أصحابنا فی کتبهم الکلامیّة عنه من الالحاد و التعرّض لرسول اللّه صلّی اللّه علیه و اله، و ما تظاهر به من الجبر و الارجاء، و لو لم یکن شیء من ذلک، لکان فی محاربته الامام ما یکفی فی فساد حاله، لا سیّما علی قواعد أصحابنا، و کونهم بالکبیرة الواحدة یقطعون علی المصیر الی النار و الخلود فیها ان لم تکفّرها التوبة</w:t>
      </w:r>
      <w:r>
        <w:rPr>
          <w:rStyle w:val="FootnoteAnchor"/>
          <w:rtl w:val="true"/>
        </w:rPr>
        <w:footnoteReference w:id="16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شرحه عن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قتال صفّین، قال رجل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ألم یقل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الناس حتّی یسلموا، فاذا أسلموا عصموا منّی دماءهم و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و اللّه ما أسلموا، و لکن استسلموا و أسرّوا الکفر حتّی وجدوا علیه أعوانا</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منذر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أتاهم رسول اللّه صلّی اللّه علیه و اله من أعلی الوادی و من أسفله، و ملأ الأودیة کتائب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استسلموا حتّی وجدوا أعوانا</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معاویة بن أبی سفیان یخطب علی منبری فاضربوا عنقه،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فعلوا و لا أفلحوا</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أعثم الکوفی، قال عمّار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أمرنی رسول اللّه صلّی اللّه علیه و اله </w:t>
      </w:r>
    </w:p>
    <w:p>
      <w:pPr>
        <w:pStyle w:val="BookText"/>
        <w:rPr/>
      </w:pPr>
      <w:r>
        <w:rPr>
          <w:rFonts w:ascii="IRNazanin" w:hAnsi="IRNazanin" w:eastAsia="IRNazanin"/>
          <w:color w:val="111111"/>
          <w:sz w:val="28"/>
          <w:sz w:val="28"/>
          <w:szCs w:val="28"/>
          <w:rtl w:val="true"/>
          <w:lang w:bidi="fa-IR"/>
        </w:rPr>
        <w:t>أن اقاتل الناکثین و قد فعلت، و أمرنی أن اقاتل القاسطین فأنتم هم و أمّا المارقون، فلا أدری أدرکهم أم لا، أیّها الأبتر ألست تعلم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 و انصر من نصره، و اخذل من خذله، فأنا مولی للّه و لرسوله و علیّ‌</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حلیة الأولیاء، انّ سعید بن المسیّب سبّ معاویة بردّه قضاء رسول اللّه صلّی اللّه علیه و اله بأنّ الولد للفراش و للعاهر الحجر</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صلّی بالمدینة، و لم یقرأ البسملة فی الفاتحة، رواه عن جماعة، و نحوه فی مسند الشافعی</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المصالت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المنبر یأخذ البیعة لیزید، فقالت عائشة، هل استدعی الشیوخ لبنیهم البیعة؟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 تقتدی؟ فخجل، و هیّأ لها حفرة، فوقعت فیها، فماتت</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کان یهدّد الناس لأخذ البیعة لیزید، فبلغه عنها کلام، فدخلت بعد عماها راکبة حمارا، فبال وراث علی بساطه،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لی بکلام هذه الفاجرة، ثم دبّر لها الحافر، و کان عبد اللّه بن الزبیر یعرض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الحمار بام عمرو فلا رجعت و لا رجع الحمار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الثانی من أفراد البخاری من الجمع بین الصحیحین، أنّه نازع عمر فی الخلافة،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یتکلّم فی الأمر فلیطلع لنا قرنه، فنحن أحقّ به منه </w:t>
      </w:r>
    </w:p>
    <w:p>
      <w:pPr>
        <w:pStyle w:val="BookText"/>
        <w:rPr/>
      </w:pPr>
      <w:r>
        <w:rPr>
          <w:rFonts w:ascii="IRNazanin" w:hAnsi="IRNazanin" w:eastAsia="IRNazanin"/>
          <w:color w:val="111111"/>
          <w:sz w:val="28"/>
          <w:sz w:val="28"/>
          <w:szCs w:val="28"/>
          <w:rtl w:val="true"/>
          <w:lang w:bidi="fa-IR"/>
        </w:rPr>
        <w:t>و من أبیه</w:t>
      </w:r>
      <w:r>
        <w:rPr>
          <w:rStyle w:val="FootnoteAnchor"/>
          <w:rtl w:val="true"/>
        </w:rPr>
        <w:footnoteReference w:id="1669"/>
      </w:r>
      <w:r>
        <w:rPr>
          <w:rFonts w:ascii="IRNazanin" w:hAnsi="IRNazanin" w:eastAsia="IRNazanin"/>
          <w:color w:val="111111"/>
          <w:sz w:val="28"/>
          <w:sz w:val="28"/>
          <w:szCs w:val="28"/>
          <w:rtl w:val="true"/>
          <w:lang w:bidi="fa-IR"/>
        </w:rPr>
        <w:t>، فاذا کان لعمر فیها منازعا و لعلیّ علیه السّلام مقاتلا، فقد کفر بخروجه عن اجماع أهل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حرب صفّین ما لا یخفی علی الناظرین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الکلبی منهم فی المثالب أنّ معاویة کان لأربعة؛ لعمارة، و لمسافر، و لأبی سفیان، و لرجل آخر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امّه هند من المغتلمات تحبّ السود،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حمامة بعض جدّاته لها رایة بذی المجاز لأجل الزنا، و کان یکتب عن نفسه کاتب الوحی، و قد صحّ فی التاریخ أنّه أظهر الاسلام سنة ثمان من الهجرة،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النبیّ صلّی اللّه علیه و اله بخمسة أشهر، فکیف یثق النبیّ صلّی اللّه علیه و اله بکتبه مع قرب عهد اسلامه، و لو سلّم ذلک فبدعه تسقط تلک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فی کتبهم أنّ أبی سرح کان منهم، فارتدّ فمات، فدفن، فلم تقبله الأرض</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الثامن و الأربعین بعد المائة من المتّفق علیه فی الجمع بین الصحیحین، أنّ رجلا من بنی النجّار قرأ البقرة و آل عمران، و کان یکتب الوحی، فارتدّ فمات عند أهل الکتاب، فدفن فقذفته الأرض ثلاث مرّات، فترک منبوذا علی وجهها، و قد ظهر من معاویة من مخالفة الدین و من قتل الصالحین ما یزید علی أفعال المرتدّین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الأرض لم تقذفه؟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بواجب، فانّ کثیرا من المرتدّین لم تقذفهم الأرض، و کذا قاتلی الحسین علیه السّلام و غیرهم، فانّ العقوبة و الفضیحة بما یشاء</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المجلّد الثالث من صحیح مسلم، أنّ النبیّ صلّی اللّه علیه و اله أرسل ابن عبّاس یدعو له </w:t>
      </w:r>
    </w:p>
    <w:p>
      <w:pPr>
        <w:pStyle w:val="BookText"/>
        <w:rPr/>
      </w:pPr>
      <w:r>
        <w:rPr>
          <w:rFonts w:ascii="IRNazanin" w:hAnsi="IRNazanin" w:eastAsia="IRNazanin"/>
          <w:color w:val="111111"/>
          <w:sz w:val="28"/>
          <w:sz w:val="28"/>
          <w:szCs w:val="28"/>
          <w:rtl w:val="true"/>
          <w:lang w:bidi="fa-IR"/>
        </w:rPr>
        <w:t>معاویة، فدعاه فلم یأته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کان عنده من المؤمنین لکان به رؤوفا، کما جاء فی قوله تعالی عَزِیزٌ عَلَیْهِ ما عَنِتُّمْ حَرِیصٌ عَلَیْکُمْ بِالْمُؤْمِنِینَ رَؤُفٌ رَحِیمٌ </w:t>
      </w:r>
      <w:r>
        <w:rPr>
          <w:rStyle w:val="FootnoteAnchor"/>
          <w:rtl w:val="true"/>
        </w:rPr>
        <w:footnoteReference w:id="1673"/>
      </w:r>
      <w:r>
        <w:rPr>
          <w:rFonts w:ascii="Amiri" w:hAnsi="Amiri" w:eastAsia="Amiri" w:cs="Amiri"/>
          <w:color w:val="111111"/>
          <w:sz w:val="28"/>
          <w:sz w:val="28"/>
          <w:szCs w:val="28"/>
          <w:rtl w:val="true"/>
          <w:lang w:bidi="ar-SA"/>
        </w:rPr>
        <w:t xml:space="preserve">و قد نطق الذکر الحکیم بکونه علی خلق عظیم، و کان یدعو بهدایة قومه من الکافرین، فلولا أنّه کان من المنافقین الهابطین عن الکافرین فی قوله إِنَّ الْمُنافِقِینَ فِی الدَّرْکِ الْأَسْفَلِ مِنَ النّارِ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و الدعاء انّما هو بأمر شدید القویّ؛ لعموم وَ ما یَنْطِقُ عَنِ الْهَوی </w:t>
      </w:r>
      <w:r>
        <w:rPr>
          <w:rStyle w:val="FootnoteAnchor"/>
          <w:rtl w:val="true"/>
        </w:rPr>
        <w:footnoteReference w:id="1675"/>
      </w:r>
      <w:r>
        <w:rPr>
          <w:rFonts w:ascii="IRNazanin" w:hAnsi="IRNazanin" w:eastAsia="IRNazanin"/>
          <w:color w:val="111111"/>
          <w:sz w:val="28"/>
          <w:sz w:val="28"/>
          <w:szCs w:val="28"/>
          <w:rtl w:val="true"/>
          <w:lang w:bidi="fa-IR"/>
        </w:rPr>
        <w:t>فلولا أن أعلمه اللّه بنفاقه لم یأمر نبیّه بدعائه علیه و شقائه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المجلّد الثالث من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یأکل فی معا واحد، و الکافر فی سبعة أمعاء</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الجمع بین الصحیحین فی الثانی و التسعین من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عبد حتّی أکون أحبّ الیه من نفسه و أهله و ماله، و أکل معاویة أحبّ الیه من النبیّ صلّی اللّه علیه و اله، و کان هو مع أقاربه أعداء للنبیّ صلّی اللّه علیه و اله، و لأقاربه أسلم طمعا فی الملک،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من کعب الأحبار و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تؤمن بمحمّد و أنت ولیّ الثارات من أولاده، ففرحت هند بذلک و أسلما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صفوة التاریخ لأبی الحسن الجرجانی، أنّه لعن علیّا علیه السّلام علی المنبر و کتب الی عمّاله بذلک، فلعنوه</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الأعمش أنّه لمّا قدم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قاتلتکم علی أن لم تصلّوا أو لم </w:t>
      </w:r>
      <w:bookmarkStart w:id="258" w:name="pg5633_62489"/>
    </w:p>
    <w:p>
      <w:pPr>
        <w:pStyle w:val="BookText"/>
        <w:rPr/>
      </w:pPr>
      <w:bookmarkEnd w:id="258"/>
      <w:r>
        <w:rPr>
          <w:rFonts w:ascii="IRNazanin" w:hAnsi="IRNazanin" w:eastAsia="IRNazanin"/>
          <w:color w:val="111111"/>
          <w:sz w:val="28"/>
          <w:sz w:val="28"/>
          <w:szCs w:val="28"/>
          <w:rtl w:val="true"/>
          <w:lang w:bidi="fa-IR"/>
        </w:rPr>
        <w:t>تصوموا، فانّی أعلم أنّکم تفعلون ذلک، بل لأتأمّر علیکم، فقال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رجلا أقلّ حیاء منه؟ قتل سبعین ألفا فیهم عمّار، و خزیمة، و حجر، و عمرو بن الحمق، و محمّد بن أبی بکر، و الأشتر، و اویس، و ابن صوحان، و ابن التیّهان، و عائشة، و أبی حسان، ثمّ یقول هذا</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تتبّع کتب السیر و الأخبار، أنّ ما نقلناه من فضائح معاویة الغدّار قلیل من کثیر و قطرات من بحار</w:t>
      </w:r>
      <w:r>
        <w:rPr>
          <w:rFonts w:eastAsia="IRNazanin" w:cs="IRNazanin"/>
          <w:color w:val="111111"/>
          <w:sz w:val="28"/>
          <w:szCs w:val="28"/>
          <w:rtl w:val="true"/>
          <w:lang w:bidi="fa-IR"/>
        </w:rPr>
        <w:t>.</w:t>
      </w:r>
    </w:p>
    <w:p>
      <w:pPr>
        <w:pStyle w:val="Heading5"/>
        <w:numPr>
          <w:ilvl w:val="4"/>
          <w:numId w:val="1"/>
        </w:numPr>
        <w:rPr/>
      </w:pPr>
      <w:bookmarkStart w:id="259" w:name="__RefHeading___Toc3186715_581953129"/>
      <w:bookmarkStart w:id="260" w:name="_Toc94"/>
      <w:bookmarkEnd w:id="259"/>
      <w:r>
        <w:rPr>
          <w:rtl w:val="true"/>
        </w:rPr>
        <w:t>فائدة فی بیان جواز اللعن علی من یستحقّه و ترتّب الثواب علیه</w:t>
      </w:r>
      <w:bookmarkEnd w:id="260"/>
    </w:p>
    <w:p>
      <w:pPr>
        <w:pStyle w:val="BookText"/>
        <w:rPr/>
      </w:pPr>
      <w:r>
        <w:rPr>
          <w:rFonts w:ascii="Amiri" w:hAnsi="Amiri" w:eastAsia="Amiri" w:cs="Amiri"/>
          <w:color w:val="111111"/>
          <w:sz w:val="28"/>
          <w:sz w:val="28"/>
          <w:szCs w:val="28"/>
          <w:rtl w:val="true"/>
          <w:lang w:bidi="ar-SA"/>
        </w:rPr>
        <w:t xml:space="preserve">اعلم أنّ اللعن لغة هو الطرد و الابعاد عن رحمة اللّه، و کیف لا یحسن اللعن علی من یستحقّه؟ و قد لعن اللّه تعالی فی محکم کتابه علی الجاحدین و الظالمین و المنافقین، و أشار علی متابعته فی ذلک بقوله أُولئِکَ یَلْعَنُهُمُ اللّهُ وَ یَلْعَنُهُمُ اللاّعِنُونَ </w:t>
      </w:r>
      <w:r>
        <w:rPr>
          <w:rStyle w:val="FootnoteAnchor"/>
          <w:rtl w:val="true"/>
        </w:rPr>
        <w:footnoteReference w:id="1679"/>
      </w:r>
      <w:r>
        <w:rPr>
          <w:rFonts w:ascii="Amiri" w:hAnsi="Amiri" w:eastAsia="Amiri" w:cs="Amiri"/>
          <w:color w:val="111111"/>
          <w:sz w:val="28"/>
          <w:sz w:val="28"/>
          <w:szCs w:val="28"/>
          <w:rtl w:val="true"/>
          <w:lang w:bidi="ar-SA"/>
        </w:rPr>
        <w:t xml:space="preserve">و بقوله أُولئِکَ جَزاؤُهُمْ أَنَّ عَلَیْهِمْ لَعْنَةَ اللّهِ وَ الْمَلائِکَةِ وَ النّاسِ أَجْمَعِینَ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وجه الدلالة علی جواز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و ان وقعت فی صورة الاخبار، و لکن المراد بها الانشاء و الأمر، و استدلّ علی جوازه و حسنه أیضا بأنّه قد صحّ عن النبیّ صلّی اللّه علیه و اله أنّه قد لعن أبا سفیان عند هجوه للنبیّ صلّی اللّه علیه و اله فی بعض أشعاره، فقال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لا أحسن الشعر و لا ینبغی لی، اللهمّ العنه بکلّ حرف ألف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قد صحّ عن أمیر المؤمنین علیه السّلام أنّه لعن معاویة و عمرو بن العاص و أبا موسی الأشعری و أبا الأعور السلمی</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فلولا أنّ اللعن علی من یستحقّه کان موجبا للثواب لما بادر الیه سیّد الأنبیاء </w:t>
      </w:r>
    </w:p>
    <w:p>
      <w:pPr>
        <w:pStyle w:val="BookText"/>
        <w:rPr/>
      </w:pPr>
      <w:r>
        <w:rPr>
          <w:rFonts w:ascii="IRNazanin" w:hAnsi="IRNazanin" w:eastAsia="IRNazanin"/>
          <w:color w:val="111111"/>
          <w:sz w:val="28"/>
          <w:sz w:val="28"/>
          <w:szCs w:val="28"/>
          <w:rtl w:val="true"/>
          <w:lang w:bidi="fa-IR"/>
        </w:rPr>
        <w:t>و سیّد الأوصیاء و کذا تواتر عن سائر الأئمّة المعصومین لعن أعادی الدین، و فعلهم حجّة علی العالمین، و رغّبوا الشیعة فی لعن أعداء أهل البیت بأسمائهم، و ذکروا للعنهم ثوابا عظیما، کما لا یخفی علی من تتبّع آثارهم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جوّز اللعن من المخالفین سعد الدین التفتازانی، فانّه قال فی 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وقع بین الصحابة من المحاربات و المشاجرات علی الوجه المسطور فی کتب التواریخ، و المذکور علی ألسنة الثقات، یدلّ بظاهره علی أنّ بعضهم قد حاد عن طریق الحقّ، و بلغ حدّ الظلم و الفسق، و کان الباعث علیه الحقد و العناد، و الحسد و اللداد، و طلب الملک و الرئاسات</w:t>
      </w:r>
      <w:r>
        <w:rPr>
          <w:rStyle w:val="FootnoteAnchor"/>
          <w:rtl w:val="true"/>
        </w:rPr>
        <w:footnoteReference w:id="1681"/>
      </w:r>
      <w:r>
        <w:rPr>
          <w:rFonts w:ascii="IRNazanin" w:hAnsi="IRNazanin" w:eastAsia="IRNazanin"/>
          <w:color w:val="111111"/>
          <w:sz w:val="28"/>
          <w:sz w:val="28"/>
          <w:szCs w:val="28"/>
          <w:rtl w:val="true"/>
          <w:lang w:bidi="fa-IR"/>
        </w:rPr>
        <w:t>، و المیل الی اللذّات و الشهوات؛ اذ لیس کلّ صحابیّ معصوما، و لا کلّ من لقی النبیّ صلّی اللّه علیه و اله بالخیر موسوما، الاّ أنّ العلماء لحسن ظنّهم بأصحاب رسول اللّه صلّی اللّه علیه و اله ذکروا لها محامل و تأویلات بها تلیق، و ذهبوا الی أنّهم محفوظون عمّا یوجب التضلیل و التفسیق، صونا لعقائد المسلمین من الزیغ و الضلالة فی حقّ کبار الصحابة، سیّما المهاجرین منهم، و الأنصار المبشّرین بالثواب فی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جری بعدهم من الظلم علی أهل بیت النبی صلّی اللّه علیه و اله، فمن الظهور بحیث لا مجال للإخفاء و من الشناعة بحیث لا اشتباه علی الآراء، و یکاد تشهد به الجماد و العجماء، و یبکی له من فی الأرض و السماء، و تنهدّ منه الجبال، و تنشّق منه الصخور، و یبقی سوء عمله علی کرّ الشهور و مرّ الدهور، فلعنة اللّه علی من باشر أو رضی أو سعی، و لعذاب الآخرة أشدّ و أبقی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علماء المذهب من لا یجوّز اللعن علی یزید، مع علمهم بأنّه یستحقّ ما یربو علی ذلک و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علی أن یرتقی الی الأعلی فالأعلی، کما هو شعار الروافض، علی ما یروی فی أدعیتهم، و یجری فی أندیتهم، فرأی المعتنون بأمر الدین الجام العوام بالکلّیّة طریقا الی الاقتصاد فی الاعتقاد، بحیث لا تزلّ الأقدام عن السواء، و لا تضلّ الأفهام بالأهواء، و الاّ فمن خفی علیه الجواز و الاستحقاق، و کیف لا یقع علیهما الاتّفاق؟ و هذا هو السرّ فیما نقل عن السلف من المبالغة فی مجانبة أهل الضلال، و سدّ طریق لا یؤمن أن یجر الی الغوایة فی المآل، مع علمهم بحقیقة الحال و جلیّة المقال</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الی هؤلاء کیف یجوّزون تحریم ما حلّل اللّه من لعن من یستحقّ اللعن من غیر اذن من اللّه، و قد قال اللّه تعالی آللّهُ أَذِنَ لَکُمْ أَمْ عَلَی اللّهِ تَفْتَرُونَ </w:t>
      </w:r>
      <w:r>
        <w:rPr>
          <w:rStyle w:val="FootnoteAnchor"/>
          <w:rtl w:val="true"/>
        </w:rPr>
        <w:footnoteReference w:id="1683"/>
      </w:r>
      <w:r>
        <w:rPr>
          <w:rFonts w:ascii="IRNazanin" w:hAnsi="IRNazanin" w:eastAsia="IRNazanin"/>
          <w:color w:val="111111"/>
          <w:sz w:val="28"/>
          <w:sz w:val="28"/>
          <w:szCs w:val="28"/>
          <w:rtl w:val="true"/>
          <w:lang w:bidi="fa-IR"/>
        </w:rPr>
        <w:t>و سخافة عذر التفتازانی من قبل المانعین من اللعن السائغ شرعا لا یخفی عن اللبیب المنصف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اللعن علی مذهب الامامیّة واجب متمّم للایمان أم مستحبّ مکمّل للایمان؟</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الامامیّة بغض أعداء أهل البیت واجب؛ لأنّ به یتمّ حبّ أهل البیت الذی أمرنا اللّه به، و جعله أجر الرسالة، و تواتر عن النبیّ صلّی اللّه علیه و اله وجوبه علینا، فانّ حبهم و حبّ أعدائهم لا یجتمعان، و 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عدوّی و تزعم أنّنی احبّک انّ الرأی عنک لعازب</w:t>
      </w:r>
    </w:p>
    <w:p>
      <w:pPr>
        <w:pStyle w:val="BookText"/>
        <w:rPr/>
      </w:pPr>
      <w:r>
        <w:rPr>
          <w:rFonts w:ascii="IRNazanin" w:hAnsi="IRNazanin" w:eastAsia="IRNazanin"/>
          <w:color w:val="111111"/>
          <w:sz w:val="28"/>
          <w:sz w:val="28"/>
          <w:szCs w:val="28"/>
          <w:rtl w:val="true"/>
          <w:lang w:bidi="fa-IR"/>
        </w:rPr>
        <w:t>و أمّا اللعن فغیر واجب، بل مستحبّ مکمّل للایمان، و تحدیث بنعمة الربّ، و أیّ نعمة أعظم من بغض أعداء أهل البیت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أعذار الامامیّة فی سبّ أعداء أهل البیت، أنّ أهل السنّة یحکمون علی قتلة </w:t>
      </w:r>
    </w:p>
    <w:p>
      <w:pPr>
        <w:pStyle w:val="BookText"/>
        <w:rPr/>
      </w:pPr>
      <w:r>
        <w:rPr>
          <w:rFonts w:ascii="IRNazanin" w:hAnsi="IRNazanin" w:eastAsia="IRNazanin"/>
          <w:color w:val="111111"/>
          <w:sz w:val="28"/>
          <w:sz w:val="28"/>
          <w:szCs w:val="28"/>
          <w:rtl w:val="true"/>
          <w:lang w:bidi="fa-IR"/>
        </w:rPr>
        <w:t>عثمان و محاربی علی علیه السّلام من طلحة و الزبیر و عائشة و معاویة، الذین قتل فی حربهم نحو مائة ألف من المهاجرین و الأنصار و تابعیهم، من العلماء و العبّاد و الزهّاد، و أنّ کلّ ذلک کان منهم بالاجتهاد، و هم غیر مؤاخذین بل مثابون، و اذا جاز الاجتهاد فی قتال أخی النبیّ صلّی اللّه علیه و اله و وصیّه و الخلیفة اجماعا، و فی قتلة عثمان و الأنصار و المهاجرین و التابعین، جاز الاجتهاد فی لعن بعض الصحابة، مع وفور الأحادیث و الآثار الدالّة علی مخالفتهم للنبیّ صلّی اللّه علیه و اله و عداوتهم للوصیّ، بل هو أولی بالجواز؛ لأنّ السبّ الذی جوّزه الشیعة انّما هو دعاء علیهم، و الباری تعالی ان شاء لم یستجبه، و لیس مثل سفک دماء المهاجرین و الأنصار و تابعیهم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معاویة مع ما فعل من قتل المؤمنین و نهبهم، سنّ لعن علی و أهل بیته علیهم السّلام، و استمرّ ذلک فی زمن بنی امیّة ثمانین سنة، و لم ینقص ذلک من شأنه عندهم، و لم یخرج من العدالة فضلا من الایمان، فکیف یفسقوا الشیعة بلعن بعض الصحابة؟ مع ظهور الدلیل علی استحقاقهم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للمخالف أن یقول بجواز اجتهاد معاویة و أمثاله فی قتال علی علیه السّلام و لعنه، و قتل المهاجرین و الأنصار مع عدم الدلیل و الشبهة، و بعدم جواز اجتهاد الشیعة فی لعن أعداء أهل البیت، مع وفور الأدلّة من الکتاب و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 المتأخّرین من المخالفین قد بالغوا فی المنع عن لعن أعداء أهل البیت، حتّی حکم بعضهم لفرط عصبیّتهم و عدم دیانتهم بکفر من سبّ الشیخین، بعد ما زعموا أنّ سباب أمیر المؤمنین علیه السّلام لم یخرج من العدالة و الایمان، و حکم بعضهم بأنّ سبّ الشیخین کفر و سبّ الختنین فسق</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أیّها اللبیب المنصف الی هؤلاء الجهلة کیف حطّوا مرتبة أمیر المؤمنین علیه السّلام؟ و خالفوا اللّه و رسوله فی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حربک حربی و 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علی حبّک ایمان و بغضک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 من الأحادیث المتواترة الثابتة الصحیحة عند المخالف و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نذکر عبارات جماعة من علمائهم القریبین من الانصاف و التحقیق، لیتبیّن بطلان قول جاهلیهم الذین حکموا بکفر الشیعة بلعن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الغزالی فی کتاب المستظهریّة، أنّه قال بعد جملة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معتقد فسق أبی بکر و عمر و طائفة من الصحابة و لم یعتقد کفرهم فهل یحکمون بکفره؟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بکفره و انّما یحکم بفسقه و ضلالته و مخالفته اجماع الامّة، و نحن نعلم أنّ اللّه تعالی لم یوجب علی من قذف محصنا بالزنا الاّ ثمانین جلدة، و أنّ هذا الحکم یشمل کافّة الخلق و یعمّهم علی وتیرة واحدة، و أنّه لو قذف قاذف أبا بکر و عمر بالزنا ما زادوا علی اقامة حدّ اللّه المنصوص علیه فی کتابه، و لم یدعوا لأنفسهم التمیّز بخاصیّة فی الخروج عن مقتضی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صرّح مصرّح بکفر أبی بکر و عمر، ینبغی أن ینزّل منزلة ما لو کفّر شخصا آخر من آحاد المسلمین و القضاة و الأئمّة من بعدهم؟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نقول، فلا نفارق تکفیرهم تکفیر غیرهم من آحاد الأئمّة و القضاة، بل أفراد المسلمین المعروفین بالاسلام الاّ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مخالفة الاجماع و خرقه، فانّ تکفیر غیره ربّما لا یکون خارجا لاجماع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فی حقّهم من الوعد بالجنّة و الثناء علیهم، و الحکم بصحّة دینهم و ثبات یقینهم، و تقدّمهم علی الخلق، أخبار کثیرة</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فقائل ذلک ان بلغه الأخبار ثمّ اعتقد مع ذلک کفرهم فهو کافر، لا بتکفیره ایّاهم و لکن بتکذیبه رسول اللّه صلّی اللّه علیه و اله، فمن کذّبه فی کلمة من أقاویله فهو کافر بالاجماع، و مهما قطع النظر عن التکذیب فی هذه الأخبار و عن خرق الاجماع، نزّل تکفیرهم </w:t>
      </w:r>
    </w:p>
    <w:p>
      <w:pPr>
        <w:pStyle w:val="BookText"/>
        <w:rPr/>
      </w:pPr>
      <w:r>
        <w:rPr>
          <w:rFonts w:ascii="IRNazanin" w:hAnsi="IRNazanin" w:eastAsia="IRNazanin"/>
          <w:color w:val="111111"/>
          <w:sz w:val="28"/>
          <w:sz w:val="28"/>
          <w:szCs w:val="28"/>
          <w:rtl w:val="true"/>
          <w:lang w:bidi="fa-IR"/>
        </w:rPr>
        <w:t>منزلة تکفیر القضاة و الأئمّة و آحاد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شارحی الشفاء للقاضی عیاض المالکی، أنّه قال فی شرح فصل بیان فرق المعتقدین غیر اعتقاد أهل السنّة من المشبّهة و المجسّمة و المعتزلة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یفهم من کلام المصنّف فی هذا المقام أنّه لمالک و أصحابه أقوالا بالتکفیر و القتل ان لم یقع لهم توبة، و هو مشکل؛ لأنّ القول بالتکفیر فی مثل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التأویل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عنه الابعاد؛ لأنّه أمر عظیم الخطر، مهول فی الدین القویم، تحسبونه هیّنا و هو عند اللّه عظیم، اذ هو عبارة عن الاخبار عن شخص أنّ عاقبته فی الآخرة العقوبة الدائمة، و أنّه فی الدنیا مباح الدم و المال لا یمکّن من نکاح مسلمة، و لا یجری علیه أحکام الاسلام فی حیاته و بعد مماته، و الخطأ فی ترک ألف کافر أهون عند اللّه تعالی من الخطأ فی سفک محجمة من دم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المسائل الاجتهادیّة التی نحکم فیها هذا الحکم فی غایة الدقّة و الغموض؛ لکثرة شبهها، و اختلاف قرائن أحوالها، و تفاوت دواعیها، و الاستقصاء فی معرفة الخطأ، مع کثرة صنوف وجوهه، و الاطّلاع علی حقیقة التأویل و شرائطه فی الأماکن، و معرفة الألفاظ المحتملة للتأویل و غیر المحتملة تستدعی معرفة طرق أهل لسان العربیّة فی حقائقها و مجازاتها و استعارتها، و معرفة دقائق علم التوحید و غوامضه الی غیر ذلک، و هذا متعذّر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مع انضمام الأغراض و اختلاف التعصّبات و تفاوت دواعی الخاصّة و العامّة فی الأزمنة المختلفة الی تلک الفتوی، و قال علیه أفضل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أجرأکم علی الفتوی أجرأکم علی النار، فانّ المفتی علی شفیر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التحقیق فی هذا المقام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تردّدت أقوال الأئمّة المحقّقین فی ذلک، فقال الامام أبو القاسم الأنصاری، و القاضی أبو بکر، و الاستاذ أبو اسحاق الاسفرائینی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أقوالا </w:t>
      </w:r>
    </w:p>
    <w:p>
      <w:pPr>
        <w:pStyle w:val="BookText"/>
        <w:rPr/>
      </w:pPr>
      <w:r>
        <w:rPr>
          <w:rFonts w:ascii="IRNazanin" w:hAnsi="IRNazanin" w:eastAsia="IRNazanin"/>
          <w:color w:val="111111"/>
          <w:sz w:val="28"/>
          <w:sz w:val="28"/>
          <w:szCs w:val="28"/>
          <w:rtl w:val="true"/>
          <w:lang w:bidi="fa-IR"/>
        </w:rPr>
        <w:t>لأبی الحسن الأشعری فی تکفیر المتأوّلین متعارضة، فالظاهر أنّه قد تردّد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الجبّار البیهقی الخوارزمی، عن الامام أحمد بن الحسین البیهقی، عن أبی حارّة العبدی، عن الامام أبی علی زید بن أحمد السرخسی،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حضور أجل الامام أبی الحسن الأشعری فی داری ببغداد دعانی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أنّنی لا أکفر أحدا من أهل القبلة؛ لأنّهم یستوون الی معبود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أبو الحسن أیضا فی صدر کتاب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المسلمون فی أشیاء کثیرة ضلّل فیها بعضهم بعضا، و تبرّأ بعضهم من بعض، الاّ أنّ الاسلام یشملهم و یعمّهم، ألا تری کیف سمّاهم مسلمین و ان کانوا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شهادة من قال بالوعید و الخوارج الاّ الخطابیّة، و هم قوم یشهد یعضهم لبعض من غیر تفرقة فی المذهب، و وافقهم الامام أبو حنیفة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القاضی عن أبی حازم عن المزنی، أنّه کان یجعل أهل القبلة مع اختلافهم فی مذاهبهم مسلمین،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عن تکفیرهم؛ لأنّ المسائل التی اختلفوا فیها لطاف دقاق یدقّ النظر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امام الحرمین أبو المعالی الجوینی فی غیاث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فعلوا ما یقتضی التکفیر و ما یوجب التضلیل و التبدیع،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طمع عیر مطمع، فانّ هذا بعید المدرک عزیز المسلک، یشتمل من تیار بحار التوحید، و لم یحط علما بهیئات الحقائق و لم یحصل من التکفیر علی وثائق، و لو أوغلت فی جمیع ما یتعلّق بأذیال الکلام فی هذا الباب لبلغ مجلّدات، ثمّ لا یبلغ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الأنصاری فی نکت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الاستاذ أبا القاسم القشیری یقول</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راجعت الاستاذ أبا بکر بن فورک فی هذه المسألة مرارا، فلم یحر جوابا،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فانّه دین</w:t>
      </w:r>
      <w:r>
        <w:rPr>
          <w:rFonts w:eastAsia="IRNazanin" w:cs="IRNazanin"/>
          <w:color w:val="111111"/>
          <w:sz w:val="28"/>
          <w:szCs w:val="28"/>
          <w:rtl w:val="true"/>
          <w:lang w:bidi="fa-IR"/>
        </w:rPr>
        <w:t xml:space="preserve">. </w:t>
      </w:r>
      <w:bookmarkStart w:id="261" w:name="pg5633_62496"/>
    </w:p>
    <w:p>
      <w:pPr>
        <w:pStyle w:val="BookText"/>
        <w:rPr/>
      </w:pPr>
      <w:bookmarkEnd w:id="261"/>
      <w:r>
        <w:rPr>
          <w:rFonts w:ascii="IRNazanin" w:hAnsi="IRNazanin" w:eastAsia="IRNazanin"/>
          <w:color w:val="111111"/>
          <w:sz w:val="28"/>
          <w:sz w:val="28"/>
          <w:szCs w:val="28"/>
          <w:rtl w:val="true"/>
          <w:lang w:bidi="fa-IR"/>
        </w:rPr>
        <w:t>و قال أبو المحاسن الرویانی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أن یصلّی خلف المبتدع، فان صلّی لا یلزمه الاعادة؛ لأنّا لا نکفّر أحدا من أهل المذاهب المختلفة،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 استقبل قبلتنا و أکل ذبیحتنا، فله ما لنا و علیه ما علینا، و لهذا یناکحون و یقرّون علیه مع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هم العلماء أعضاد الدین، و أعلام الاسلام، تراهم کیف یحترزون من اطلاق التکفیر، و ایّاک و الاغترار بقول مجازف یوهمک التعصّب للدین، و قصده استتباع العوام، و اجتذاب الحطام، و الأغراض الدنیویّة، 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فی أنّ المخالف للحقّ من أهل القبلة هل یکفر أم لا؟ جمهور المتکلّمین و الفقهاء علی أنّه لا یکفر أحد من 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الشیخ أبا الحسن قال فی أوّل کتاب مقالات الاسلامیّین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المسلمون بعد نبیّهم صلّی اللّه علیه و اله فی أشیاء، ضلّل بعضهم بعضا، و تبرّأ بعضهم عن بعض، فصاروا فرقا متباینین، الاّ أنّ الاسلام یجمعهم و یعمّهم، فهذا مذهبه و علیه أکثر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أردّ شهادة أحد من أهل الأهواء الاّ الخطابیّة، فانّهم یعتقدون حلّ الکذب، و حکی الحاکم صاحب المختصر فی کتاب المنتقی عن أبی حنیفة، أنّه لم یکفر أحدا من أهل القبلة، و روی أبو بکر الرازی مثل ذلک عن الکرخی</w:t>
      </w: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62" w:name="__RefHeading___Toc3186717_581953129"/>
      <w:bookmarkStart w:id="263" w:name="_Toc95"/>
      <w:bookmarkEnd w:id="262"/>
      <w:r>
        <w:rPr>
          <w:rtl w:val="true"/>
        </w:rPr>
        <w:t>حکایة لطیفة مناسبة</w:t>
      </w:r>
      <w:r>
        <w:rPr>
          <w:rtl w:val="true"/>
        </w:rPr>
        <w:t>:</w:t>
      </w:r>
      <w:bookmarkEnd w:id="263"/>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اتّفق لی صحبة فی مکّة المشرّفة مع بعض فضلاء أهل السنّة، و کان مفتی الحنفیّة، و کان یتوهّم أنّی علی مذهبه و عقیدته، فجری بینی و بینه مکالمات هذا </w:t>
      </w:r>
      <w:bookmarkStart w:id="264" w:name="pg5633_62497"/>
    </w:p>
    <w:p>
      <w:pPr>
        <w:pStyle w:val="BookText"/>
        <w:rPr/>
      </w:pPr>
      <w:bookmarkEnd w:id="264"/>
      <w:r>
        <w:rPr>
          <w:rFonts w:ascii="IRNazanin" w:hAnsi="IRNazanin" w:eastAsia="IRNazanin"/>
          <w:color w:val="111111"/>
          <w:sz w:val="28"/>
          <w:sz w:val="28"/>
          <w:szCs w:val="28"/>
          <w:rtl w:val="true"/>
          <w:lang w:bidi="fa-IR"/>
        </w:rPr>
        <w:t>مضمونها و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هل یرجی النجاة للشیعة؟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دالیل یدلّ علی عدم جواز اتّباع غیر الأربعة، و نحن نعمل بقول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جعفر بن محمّد کان من المجتهدین الکبار و یجوز اتّباعه، و لکن ما یدّعی الشیعة من المسائل بأنّه قول جعفر بن محمّد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سألنا الحنفیّة و الشافعیّة و المالکیّة و الحنبلیّة و 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عرفتم أنّ ما تعملون به قول هؤلاء المجتهدین؟ قال کلّ واحد من هذه الطوائف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مشایخنا نقلوا عن مشایخهم، و هکذا الی المجتهد الذی نعمل برأیه، فثبت بالنقل المشهور مذهب المجتهد الذی نعمل برأیه، و هکذا نحن عملنا بالنقل المشهور عن مشایخنا طبقة عن طبقة أنّ ما نعمل به قول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هذا فهم من أهل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 یلعنون الخلفاء الثلاثة، فهل یکفرون بهذا اللعن أم یفسقون؟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فی ذلک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کما علمنا بالنقل المشهور مذهب الصادق علیه السّلام فی أحکام العبادات، هکذا علمنا أنّ مذهبه بغض الخلفاء الثلاثة و عداوتهم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الاجماع، فصدّقته خوفا و تقیّة، و لم أجترأ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اجماع انعقد علی ترک بغض الخلفاء الثلاثة و لعنهم؟ و قد ظهر بغض أهل البیت علیهم السّلام و عداوتهم للخلفاء ظهور شمس الضحی</w:t>
      </w:r>
      <w:r>
        <w:rPr>
          <w:rFonts w:eastAsia="IRNazanin" w:cs="IRNazanin"/>
          <w:color w:val="111111"/>
          <w:sz w:val="28"/>
          <w:szCs w:val="28"/>
          <w:rtl w:val="true"/>
          <w:lang w:bidi="fa-IR"/>
        </w:rPr>
        <w:t>.</w:t>
      </w:r>
    </w:p>
    <w:p>
      <w:pPr>
        <w:pStyle w:val="Heading2"/>
        <w:numPr>
          <w:ilvl w:val="1"/>
          <w:numId w:val="1"/>
        </w:numPr>
        <w:rPr/>
      </w:pPr>
      <w:bookmarkStart w:id="265" w:name="__RefHeading___Toc3186719_581953129"/>
      <w:bookmarkStart w:id="266" w:name="_Toc96"/>
      <w:bookmarkEnd w:id="265"/>
      <w:r>
        <w:rPr>
          <w:rtl w:val="true"/>
        </w:rPr>
        <w:t>خاتمة فی أحوال الأئمّة الأربعة لأهل السنّة و بعض فتاویهم الرکیکة و عقائدهم السخیفة</w:t>
      </w:r>
      <w:bookmarkEnd w:id="266"/>
    </w:p>
    <w:p>
      <w:pPr>
        <w:pStyle w:val="Heading3"/>
        <w:numPr>
          <w:ilvl w:val="2"/>
          <w:numId w:val="1"/>
        </w:numPr>
        <w:rPr/>
      </w:pPr>
      <w:bookmarkStart w:id="267" w:name="__RefHeading___Toc3186721_581953129"/>
      <w:bookmarkStart w:id="268" w:name="_Toc97"/>
      <w:bookmarkEnd w:id="267"/>
      <w:r>
        <w:rPr>
          <w:rtl w:val="true"/>
        </w:rPr>
        <w:t>اشارة</w:t>
      </w:r>
      <w:bookmarkEnd w:id="268"/>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أکبر أئمّتهم و أعظمهم أبو حنیفة، فقال علماؤهم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 </w:t>
      </w:r>
    </w:p>
    <w:p>
      <w:pPr>
        <w:pStyle w:val="BookText"/>
        <w:rPr/>
      </w:pPr>
      <w:r>
        <w:rPr>
          <w:rFonts w:ascii="IRNazanin" w:hAnsi="IRNazanin" w:eastAsia="IRNazanin"/>
          <w:color w:val="111111"/>
          <w:sz w:val="28"/>
          <w:sz w:val="28"/>
          <w:szCs w:val="28"/>
          <w:rtl w:val="true"/>
          <w:lang w:bidi="fa-IR"/>
        </w:rPr>
        <w:t>نعمان و أبوه ثابت، و جدّه زوطی من أهل کابل، و کان مملوکا لبنی تیم اللّه بن ثعلبة فاعتق، و عدوّه من تلامیذ جعفر بن محمّد الصادق علیه السّلام</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أنّه دخل علی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مفتی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تفتی؟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ناسخه و منسوخه و محکمه و متشابهه؟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وَ قَدَّرْنا فِیهَا السَّیْرَ سِیرُوا فِیها لَیالِیَ وَ أَیّاماً آمِنِینَ </w:t>
      </w:r>
      <w:r>
        <w:rPr>
          <w:rStyle w:val="FootnoteAnchor"/>
          <w:rtl w:val="true"/>
        </w:rPr>
        <w:footnoteReference w:id="1686"/>
      </w:r>
      <w:r>
        <w:rPr>
          <w:rFonts w:ascii="Amiri" w:hAnsi="Amiri" w:eastAsia="Amiri" w:cs="Amiri"/>
          <w:color w:val="111111"/>
          <w:sz w:val="28"/>
          <w:sz w:val="28"/>
          <w:szCs w:val="28"/>
          <w:rtl w:val="true"/>
          <w:lang w:bidi="ar-SA"/>
        </w:rPr>
        <w:t>أیّ موضع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مکّة و المدینة، قال وَ مَنْ دَخَلَهُ کانَ آمِناً </w:t>
      </w:r>
      <w:r>
        <w:rPr>
          <w:rStyle w:val="FootnoteAnchor"/>
          <w:rtl w:val="true"/>
        </w:rPr>
        <w:footnoteReference w:id="1687"/>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فأنشد جلساءه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تعلمون عدم الأمن علی النفس و المال بین مکّة و المدینة و عدم أمن ابن الزبیر و ابن جبیر فی البیت؟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علم بالکتاب انّما أنا صاحب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أعظم القتل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فقنع اللّه فیه بشاهدین و لم یقنع فی الزنا الاّ بأربعة؟ أیّما أفضل الصوم أو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أوجب علی الحائض قضاء الصوم دون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أقذر المنی أو البول؟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اللّه أوجب الغسل منه دون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أنا صاحب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امرأة انسان و امرأة عبد سافرا عنهما، فسقط البیت علیهما، فماتا و ترکتا ولدین لا یدری أیّهما المالک من المملوک؟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حدود، قال</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فأعور فقأ عین صحیح و أقطع قطع ید رجل کیف 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عالم بمباعث الأنبیاء،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سبحانه لَعَلَّهُ یَتَذَکَّرُ أَوْ یَخْشی </w:t>
      </w:r>
      <w:r>
        <w:rPr>
          <w:rStyle w:val="FootnoteAnchor"/>
          <w:rtl w:val="true"/>
        </w:rPr>
        <w:footnoteReference w:id="1688"/>
      </w:r>
      <w:r>
        <w:rPr>
          <w:rFonts w:ascii="IRNazanin" w:hAnsi="IRNazanin" w:eastAsia="IRNazanin"/>
          <w:color w:val="111111"/>
          <w:sz w:val="28"/>
          <w:sz w:val="28"/>
          <w:szCs w:val="28"/>
          <w:rtl w:val="true"/>
          <w:lang w:bidi="fa-IR"/>
        </w:rPr>
        <w:t>أهذا شکّ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أنّک تعمل بکتاب اللّه و لست ممّن ورثه، و أنّک قیّاس و أوّل من قاس ابلیس، و لم یبن دین الاسلام علی القیاس، و أنّک صاحب رأی، و خصّ اللّه نبیّة بالرأی فی قوله لِتَحْکُمَ بَیْنَ النّاسِ بِما أَراکَ اللّهُ </w:t>
      </w:r>
      <w:r>
        <w:rPr>
          <w:rStyle w:val="FootnoteAnchor"/>
          <w:rtl w:val="true"/>
        </w:rPr>
        <w:footnoteReference w:id="1689"/>
      </w:r>
      <w:r>
        <w:rPr>
          <w:rFonts w:ascii="IRNazanin" w:hAnsi="IRNazanin" w:eastAsia="IRNazanin"/>
          <w:color w:val="111111"/>
          <w:sz w:val="28"/>
          <w:sz w:val="28"/>
          <w:szCs w:val="28"/>
          <w:rtl w:val="true"/>
          <w:lang w:bidi="fa-IR"/>
        </w:rPr>
        <w:t>فکان رأیه صوابا و من دونه خطاء، و من أنزلت علیه الحدود أولی منک بعلمها، و أعلم منک بمباعث الأنبیاء، و لخاتم الأنبیاء أعلم بمباعثهم منک، و لو لا أن یقال دخل أبو حنیفة علی جعفر ابن رسول اللّه صلّی اللّه علیه و اله فلم یسأله عن شیء لما سألتک، فقس ان کنت مقیسا،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تکلّمت به بعدها،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حب الرئاسة غیر تارکک کما لم یترک من کان قبلک</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w:t>
      </w:r>
      <w:r>
        <w:rPr>
          <w:rStyle w:val="FootnoteAnchor"/>
          <w:rtl w:val="true"/>
        </w:rPr>
        <w:footnoteReference w:id="1691"/>
      </w:r>
      <w:r>
        <w:rPr>
          <w:rFonts w:ascii="IRNazanin" w:hAnsi="IRNazanin" w:eastAsia="IRNazanin"/>
          <w:color w:val="111111"/>
          <w:sz w:val="28"/>
          <w:sz w:val="28"/>
          <w:szCs w:val="28"/>
          <w:rtl w:val="true"/>
          <w:lang w:bidi="fa-IR"/>
        </w:rPr>
        <w:t>أنّه أتاه رجل من الشرق بکتاب سمعه منه، فرجع عنه،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أوّل أفتانی بهذا، فأهرقت به الدماء و أبحت به النساء،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رجعت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أن تری من قابل غیره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لکنّی أدری انّ من أخذ عنک فهو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أبو حنیفة وضع الحدیث علی وفق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أدرکنی رسول اللّه لأخذ بکثیر من أقوالی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الحکم بن هشام 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هو الحقّ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و لعلّه الباطل بعینه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تاریخ بغداد،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تراب خیر من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کتب أصحاب أبی حنیفة، فاذا فیها مائة و ثلاثون ورقة خلاف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 و مالک و حمّاد و الأوزاعی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فی الاسلام أشأم من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أبی حنیفة أضرّ علی الامّة من فتنة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فتنة علی الاسلام بعد الدجّال أعظم من رأی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 الفقه فلا تفسد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ابن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أیحلّ النبیذ و الغناء؟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أفیسرّک أن تکون امّک نبّاذة أو مغنّیة؟</w:t>
      </w:r>
    </w:p>
    <w:p>
      <w:pPr>
        <w:pStyle w:val="BookText"/>
        <w:rPr/>
      </w:pPr>
      <w:r>
        <w:rPr>
          <w:rFonts w:ascii="IRNazanin" w:hAnsi="IRNazanin" w:eastAsia="IRNazanin"/>
          <w:color w:val="111111"/>
          <w:sz w:val="28"/>
          <w:sz w:val="28"/>
          <w:szCs w:val="28"/>
          <w:rtl w:val="true"/>
          <w:lang w:bidi="fa-IR"/>
        </w:rPr>
        <w:t>فی مجالس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حنیفة یشرب مع مساور، فلمّا تنسّک عاب مساورا، فکتب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فقهک لا یتمّ بغیر شتمی و انتقاصی</w:t>
      </w:r>
    </w:p>
    <w:p>
      <w:pPr>
        <w:pStyle w:val="BookText"/>
        <w:rPr/>
      </w:pPr>
      <w:r>
        <w:rPr>
          <w:rFonts w:ascii="IRNazanin" w:hAnsi="IRNazanin" w:eastAsia="IRNazanin"/>
          <w:color w:val="111111"/>
          <w:sz w:val="28"/>
          <w:sz w:val="28"/>
          <w:szCs w:val="28"/>
          <w:rtl w:val="true"/>
          <w:lang w:bidi="fa-IR"/>
        </w:rPr>
        <w:t>فاقعد و قم بی حیث شئت من الأدانی و الأقاصی</w:t>
      </w:r>
    </w:p>
    <w:p>
      <w:pPr>
        <w:pStyle w:val="BookText"/>
        <w:rPr/>
      </w:pPr>
      <w:r>
        <w:rPr>
          <w:rFonts w:ascii="IRNazanin" w:hAnsi="IRNazanin" w:eastAsia="IRNazanin"/>
          <w:color w:val="111111"/>
          <w:sz w:val="28"/>
          <w:sz w:val="28"/>
          <w:szCs w:val="28"/>
          <w:rtl w:val="true"/>
          <w:lang w:bidi="fa-IR"/>
        </w:rPr>
        <w:t>فلطال ما زکّیتنی و أنا المقیم علی المعاصی</w:t>
      </w:r>
    </w:p>
    <w:p>
      <w:pPr>
        <w:pStyle w:val="BookText"/>
        <w:rPr/>
      </w:pPr>
      <w:r>
        <w:rPr>
          <w:rFonts w:ascii="IRNazanin" w:hAnsi="IRNazanin" w:eastAsia="IRNazanin"/>
          <w:color w:val="111111"/>
          <w:sz w:val="28"/>
          <w:sz w:val="28"/>
          <w:szCs w:val="28"/>
          <w:rtl w:val="true"/>
          <w:lang w:bidi="fa-IR"/>
        </w:rPr>
        <w:t>أیام تعطینی و تأ خذ فی أباریق الرصاص</w:t>
      </w:r>
    </w:p>
    <w:p>
      <w:pPr>
        <w:pStyle w:val="BookText"/>
        <w:rPr/>
      </w:pPr>
      <w:r>
        <w:rPr>
          <w:rFonts w:ascii="IRNazanin" w:hAnsi="IRNazanin" w:eastAsia="IRNazanin"/>
          <w:color w:val="111111"/>
          <w:sz w:val="28"/>
          <w:sz w:val="28"/>
          <w:szCs w:val="28"/>
          <w:rtl w:val="true"/>
          <w:lang w:bidi="fa-IR"/>
        </w:rPr>
        <w:t>فأنفذ الیه أبو حنیفة بمال فکفّ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جلد المیتة و الکلب بالدباغ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سنن ابن ماجة و أمالی ابن شیبة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تنتفعوا من المیتة باهاب و لا 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ماتت فأرة فی بئر نزح منها عشرون دلوا، و لو وقع فیها ذنبه نزحت کلّها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الاستنجاء من البول و الغائط غیر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العصر فقد أدرکها، و من الصبح فقد أدرکها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العصر مدرکا، و للصبح لیس مدرکا، فأخذ بنصف الخبر و ألقی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المسلم الخمر بشراء وکیله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ابراء الوکیل بغیر اذن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زرع بیده الأرض المغصوبة فلا اجرة علیه، و لو آجرها فالاجرة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غیّر المغصوب عن صفته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البیع فلا خیار للمجلس بعده، و قد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أن یجعل الخمر ثمنا للأشیاء،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اشتری المسلم عبدا من ذمّی بخمر ثمّ أعتقه، انّ العتق جائز و علیه قیمة الخمر،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الکلب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الکلب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نضر بن شمیّل فی کتاب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 ثلاثون حیلة،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کفر،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حماته</w:t>
      </w:r>
      <w:r>
        <w:rPr>
          <w:rStyle w:val="FootnoteAnchor"/>
          <w:rtl w:val="true"/>
        </w:rPr>
        <w:footnoteReference w:id="1692"/>
      </w:r>
      <w:r>
        <w:rPr>
          <w:rFonts w:ascii="IRNazanin" w:hAnsi="IRNazanin" w:eastAsia="IRNazanin"/>
          <w:color w:val="111111"/>
          <w:sz w:val="28"/>
          <w:sz w:val="28"/>
          <w:szCs w:val="28"/>
          <w:rtl w:val="true"/>
          <w:lang w:bidi="fa-IR"/>
        </w:rPr>
        <w:t>انفسخ نکاح زوجته، و من حلف لیتزوجنّ بریء بالعقد علی کافرة أو احدی محارمه، و من حلف لیصومنّ أو لیصلّینّ، فصام بعض یوم أو سجد سجدة لم یحنث فی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حلف لیطأنّ زوجته صائمین من غیر عذر، یلفّ حریرة و یطأ و لا یقضی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طلّق ثلاثا فأراد زوجها ارجاعها أمرها بالردّة، فاذا فعلت 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فرج محصنة عفیفة أحلّ حرامه بأبی حنیفة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 من کلّ مسألة ظریفة تجهّمها بآراء سخیفة </w:t>
      </w:r>
    </w:p>
    <w:p>
      <w:pPr>
        <w:pStyle w:val="BookText"/>
        <w:rPr/>
      </w:pPr>
      <w:r>
        <w:rPr>
          <w:rFonts w:ascii="IRNazanin" w:hAnsi="IRNazanin" w:eastAsia="IRNazanin"/>
          <w:color w:val="111111"/>
          <w:sz w:val="28"/>
          <w:sz w:val="28"/>
          <w:szCs w:val="28"/>
          <w:rtl w:val="true"/>
          <w:lang w:bidi="fa-IR"/>
        </w:rPr>
        <w:t>فصیّر حسنها فی الناس قبحا و صیّر طیبها فیهم کجیفة</w:t>
      </w:r>
    </w:p>
    <w:p>
      <w:pPr>
        <w:pStyle w:val="BookText"/>
        <w:rPr/>
      </w:pPr>
      <w:r>
        <w:rPr>
          <w:rFonts w:ascii="IRNazanin" w:hAnsi="IRNazanin" w:eastAsia="IRNazanin"/>
          <w:color w:val="111111"/>
          <w:sz w:val="28"/>
          <w:sz w:val="28"/>
          <w:szCs w:val="28"/>
          <w:rtl w:val="true"/>
          <w:lang w:bidi="fa-IR"/>
        </w:rPr>
        <w:t>و جوّز الطلاق قبل النکاح و حدیث النبیّ صلّی اللّه علیه و اله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بصحّة سائر العقود من المکرهین، و روت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و لا عتاق فی 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الاغلاق هنا الاکراه و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تزوّج و طلّق عقیب العقد بلا فصل و لا دخول لحق به الولد لستّة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 علیها بمصر و هی ببغداد لحق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غاب عن زوجته مدّة طویلة و لم یفارق أصحابه فجاءت بولد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علی من قتل بغیر حدید، من خنق و رضّ رأس و غیره، حتّی قیل له فی رجل رمی بحجر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رماه بأبی قبیس لم أقتله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الجنایات الموجبة للحدود اذا تقادم عهدها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الشارب اذا زال سکره سقط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المثلّث الذی لا یسکر حلال، و شربه سنّة و تحریمه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سکر حرام، فزاد المیم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مسکر، قال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 العراقی النبیذ و شربه و قال روینا أنّه حرّم السکر</w:t>
      </w:r>
    </w:p>
    <w:p>
      <w:pPr>
        <w:pStyle w:val="BookText"/>
        <w:rPr/>
      </w:pPr>
      <w:r>
        <w:rPr>
          <w:rFonts w:ascii="IRNazanin" w:hAnsi="IRNazanin" w:eastAsia="IRNazanin"/>
          <w:color w:val="111111"/>
          <w:sz w:val="28"/>
          <w:sz w:val="28"/>
          <w:szCs w:val="28"/>
          <w:rtl w:val="true"/>
          <w:lang w:bidi="fa-IR"/>
        </w:rPr>
        <w:t>و قال المعرّبی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الکوفی فی الفقه مثلما تغنّا به البصری فی صفة الخمر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بعض الجماعة قطع الجمیع، حکاه المفید فی المحاسن، فأسقط الحدّ مع وجوبه، و أوجبه مع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أسقط النبیّ صلّی اللّه علیه و اله الزکاة عن الأوقاص و الخیل و الرقیق و الخضراوات و الناقص عن خمسة أوسق من </w:t>
      </w:r>
    </w:p>
    <w:p>
      <w:pPr>
        <w:pStyle w:val="BookText"/>
        <w:rPr/>
      </w:pPr>
      <w:r>
        <w:rPr>
          <w:rFonts w:ascii="IRNazanin" w:hAnsi="IRNazanin" w:eastAsia="IRNazanin"/>
          <w:color w:val="111111"/>
          <w:sz w:val="28"/>
          <w:sz w:val="28"/>
          <w:szCs w:val="28"/>
          <w:rtl w:val="true"/>
          <w:lang w:bidi="fa-IR"/>
        </w:rPr>
        <w:t>الغلاّت، و أوجبها أبو حنیفة فی ذلک کلّه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أجاز الوضوء بالنبیذ للصلاة، فیبدأ بغسل رجلیه و رأسه ثمّ بیدیه، و یلبس جلد کلب میّت مدبوغا، و یفرش تحته جلد کلب میّت مدبوغا، و یسجد علی عذرة انسان یابسة، و یکبر بالهندیّة، و یقرأ فاتحة الکتاب بالفارسیّة، و یقول عوض السورة دو برگ سبز یعنی مد هامّتان، ثمّ یرکع و لا یرفع رأسه و لا یقیم ظهره، ثمّ یسجد و یفصل بین السجدتین بمقدار حدّ السیف، و قبل التسلیم یضرط متعمّدا، فانّ صلاته صحیحة، و ان ضرط ساهیا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من هذا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نکاح الامّ و ان علت، و البنت و ان نزلت، و الاخت و بنت الاخت و العمّة و الخالة، جائز بشرط لفّ الحریرة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اشتری الرجل امّه و اخته و قرابته، جاز له نکاحهنّ، و الأجیر اذا استأجره جاز له أن یلوط بلفّ الخرقة، و قال فی المشتری بأنّه لا یجوز له ذلک الاّ بشرط کونه غیر محصن، و قال ناظمهم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جائز نیک الغلام الأمرد مجوّز للرجل المجرّد</w:t>
      </w:r>
    </w:p>
    <w:p>
      <w:pPr>
        <w:pStyle w:val="BookText"/>
        <w:rPr/>
      </w:pPr>
      <w:r>
        <w:rPr>
          <w:rFonts w:ascii="IRNazanin" w:hAnsi="IRNazanin" w:eastAsia="IRNazanin"/>
          <w:color w:val="111111"/>
          <w:sz w:val="28"/>
          <w:sz w:val="28"/>
          <w:szCs w:val="28"/>
          <w:rtl w:val="true"/>
          <w:lang w:bidi="fa-IR"/>
        </w:rPr>
        <w:t>هذا اذا کان وحیدا فی السفر و لم یجد انثی یفیء الی الذکر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بدع أبی حنیفة أنّه اذا شهد أربعة رجال بالزنا، فان صدّقهم سقط عنه، و ان کذّبهم ثبت الحدّ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لاط رجل بصبیّ و لم یوقبه، فلا حدّ علیه بل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المسلم التقی العالم کافرا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الحرّ عبدا قیمته عشرة دراهم قتل الحرّ به</w:t>
      </w:r>
      <w:r>
        <w:rPr>
          <w:rFonts w:eastAsia="IRNazanin" w:cs="IRNazanin"/>
          <w:color w:val="111111"/>
          <w:sz w:val="28"/>
          <w:szCs w:val="28"/>
          <w:rtl w:val="true"/>
          <w:lang w:bidi="fa-IR"/>
        </w:rPr>
        <w:t xml:space="preserve">. </w:t>
      </w:r>
      <w:bookmarkStart w:id="269" w:name="pg5633_62504"/>
    </w:p>
    <w:p>
      <w:pPr>
        <w:pStyle w:val="Heading3"/>
        <w:numPr>
          <w:ilvl w:val="2"/>
          <w:numId w:val="1"/>
        </w:numPr>
        <w:rPr/>
      </w:pPr>
      <w:bookmarkStart w:id="270" w:name="__RefHeading___Toc3186723_581953129"/>
      <w:bookmarkStart w:id="271" w:name="_Toc98"/>
      <w:bookmarkEnd w:id="269"/>
      <w:bookmarkEnd w:id="270"/>
      <w:r>
        <w:rPr>
          <w:rtl w:val="true"/>
        </w:rPr>
        <w:t>مذهب الشافعی</w:t>
      </w:r>
      <w:bookmarkEnd w:id="27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أئمّتهم الشافعی، حکی الربیع فی کتابه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بصلاة الجمعة و العیدین خلف کلّ أمیر و ان کان متغلّبا، صلّی علی بالناس و عثمان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بتغلّب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المتغلّب علی أمر الامّة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الحسنان خلف مروان و ما کانا یعیدان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اللّه وجه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عمّار بن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الشافعی عند الثوری،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فقیه و لا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فی أصحاب الکلام أن یضربوا بالجرائد، و یطاف بهم فی العشائر،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ترک الکتاب و السنّة و أخذ الکلام، و قال أصحابه المختلفون فی المذاهب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المعتزلة، و نفسّق السبابة للسلف، و المخالفون فی الفروع لا 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الشافعی من الرشید ألف دینار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منیة النفس، قال القاضی ابن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الشافعی لا یحدّث الاّ و بجانبه غلام أمرد حسن الوجه، فأنشد أصحابه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لا تنظر و تلک بلیّة ألا کلّ ذی عینین لابدّ ناظر</w:t>
      </w:r>
    </w:p>
    <w:p>
      <w:pPr>
        <w:pStyle w:val="BookText"/>
        <w:rPr/>
      </w:pPr>
      <w:r>
        <w:rPr>
          <w:rFonts w:ascii="IRNazanin" w:hAnsi="IRNazanin" w:eastAsia="IRNazanin"/>
          <w:color w:val="111111"/>
          <w:sz w:val="28"/>
          <w:sz w:val="28"/>
          <w:szCs w:val="28"/>
          <w:rtl w:val="true"/>
          <w:lang w:bidi="fa-IR"/>
        </w:rPr>
        <w:t>و لیس اکتحال العین بالعین ریبة اذا عفّ فیما بینهنّ الضمائر</w:t>
      </w:r>
    </w:p>
    <w:p>
      <w:pPr>
        <w:pStyle w:val="BookText"/>
        <w:rPr/>
      </w:pPr>
      <w:r>
        <w:rPr>
          <w:rFonts w:ascii="IRNazanin" w:hAnsi="IRNazanin" w:eastAsia="IRNazanin"/>
          <w:color w:val="111111"/>
          <w:sz w:val="28"/>
          <w:sz w:val="28"/>
          <w:szCs w:val="28"/>
          <w:rtl w:val="true"/>
          <w:lang w:bidi="fa-IR"/>
        </w:rPr>
        <w:t>و حکم بطهارة المنی،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خلقت الأنبیاء، و نسی خلقهم من العلقة و هی 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 أثر المنی رجس الشیطان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عنکم رجس الشیطان</w:t>
      </w:r>
      <w:r>
        <w:rPr>
          <w:rFonts w:eastAsia="IRNazanin" w:cs="IRNazanin"/>
          <w:color w:val="111111"/>
          <w:sz w:val="28"/>
          <w:szCs w:val="28"/>
          <w:rtl w:val="true"/>
          <w:lang w:bidi="fa-IR"/>
        </w:rPr>
        <w:t>)</w:t>
      </w:r>
      <w:r>
        <w:rPr>
          <w:rStyle w:val="FootnoteAnchor"/>
          <w:rtl w:val="true"/>
        </w:rPr>
        <w:footnoteReference w:id="1694"/>
      </w:r>
      <w:r>
        <w:rPr>
          <w:rFonts w:ascii="IRNazanin" w:hAnsi="IRNazanin" w:eastAsia="IRNazanin"/>
          <w:color w:val="111111"/>
          <w:sz w:val="28"/>
          <w:sz w:val="28"/>
          <w:szCs w:val="28"/>
          <w:rtl w:val="true"/>
          <w:lang w:bidi="fa-IR"/>
        </w:rPr>
        <w:t>فأوجب نجاسته و التطهیر منه</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مسّ المؤمن فرجه، أو فرج کلب أو خنزیر، أو فرج بهیمة أو صغیر، </w:t>
      </w:r>
    </w:p>
    <w:p>
      <w:pPr>
        <w:pStyle w:val="BookText"/>
        <w:rPr/>
      </w:pPr>
      <w:r>
        <w:rPr>
          <w:rFonts w:ascii="IRNazanin" w:hAnsi="IRNazanin" w:eastAsia="IRNazanin"/>
          <w:color w:val="111111"/>
          <w:sz w:val="28"/>
          <w:sz w:val="28"/>
          <w:szCs w:val="28"/>
          <w:rtl w:val="true"/>
          <w:lang w:bidi="fa-IR"/>
        </w:rPr>
        <w:t>أو بدن امرأة أجنبیّة، انتقض وضوؤه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الفقیه العراقی الحنفی، أنّ الشافعی جوّز التشهّد و التسلیم بالفارسیّة، و جوّز بدل فاتحة الکتاب فی الصلاة آیة طویلة بمقدارها، مع أنّهم نقلوا عن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لا یقرأ فیها امّ الکتاب فهی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أن یبیع المسلم أهل الحرب السلاح، و کذا جوّز مبایعة قاتلی الأنفس، و قاطعی الطریق، و مخیفی السبیل السلاح الذی یتوصّلون به الی حتف أهل الاسلام، و حکم بنجاسة الشعر اذا بان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مسح الرأس ثلاثا، و جوّز أکل دود الطعام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طاهر فی حیاته یطهر جلده اذا مات بدباغة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خلف الخوارج لأنّهم متأوّلون، و خلف الفاسق و المبدع، و أبطل الصلاة فی السفینة اذا کان حبلها مشدودا فی موضع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تشهّد بالفارسیّة أجزأ، و لم یر النبیّ صلّی اللّه علیه و اله تلفّظ بها فی حال فضلا عن أن یؤدّی بها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 بین الظهرین فی وقت العصر جاز أن یبدأ بالعصر، و جوّز الاعتکاف بغیر صوم، و لم یعتکف النبیّ صلّی اللّه علیه و اله الاّ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فی رمضان عمدا لا لعذر قضی و 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فی بعض یوم و لم یصمه 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المال الی النکاح أولی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للأبوین منع الولد من حجّ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 الهدی ذمّی أجزأ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اللواط و ایتاء البهیمة لا یفسد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لم یحکم بهذا و لا جرت بن سنّة هامان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للسلطان أن یقطع شیئا من الشوارع و رحبات الجوامع</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لیسوا أکفاء العرب، و لا العرب لقریش، و لا قریش لبنی هاشم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نکاح البنت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أبصر النبیّ صلّی اللّه علیه و اله امرأة و أعجبته وجب علی زوجها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کشّاف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أکل الطین الأبیض مع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حرام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الطین معتقدا مذهبی فقد صحّ لی من حدیث النبیّ</w:t>
      </w:r>
    </w:p>
    <w:p>
      <w:pPr>
        <w:pStyle w:val="BookText"/>
        <w:rPr/>
      </w:pPr>
      <w:r>
        <w:rPr>
          <w:rFonts w:ascii="IRNazanin" w:hAnsi="IRNazanin" w:eastAsia="IRNazanin"/>
          <w:color w:val="111111"/>
          <w:sz w:val="28"/>
          <w:sz w:val="28"/>
          <w:szCs w:val="28"/>
          <w:rtl w:val="true"/>
          <w:lang w:bidi="fa-IR"/>
        </w:rPr>
        <w:t>من الطین ربّی برا آدما فآکله آکل للأب</w:t>
      </w:r>
    </w:p>
    <w:p>
      <w:pPr>
        <w:pStyle w:val="BookText"/>
        <w:rPr/>
      </w:pPr>
      <w:r>
        <w:rPr>
          <w:rFonts w:ascii="Amiri" w:hAnsi="Amiri" w:eastAsia="Amiri" w:cs="Amiri"/>
          <w:color w:val="111111"/>
          <w:sz w:val="28"/>
          <w:sz w:val="28"/>
          <w:szCs w:val="28"/>
          <w:rtl w:val="true"/>
          <w:lang w:bidi="ar-SA"/>
        </w:rPr>
        <w:t xml:space="preserve">و أجاز سماع الغنا بالقصب و شبهه، و فی القرآن اِجْتَنِبُوا قَوْلَ الزُّورِ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الجلاّد لا عهدة علیه عند جهله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تغلّب الفسقة علی الولایة، فکلّ من ولّوه نفذ حکمه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أجاز لعب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الصلاة فیه لم یکن علیه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بدعه أنّه أباح الرقص و الدفّ و القصب الذی تسمّیه العامّة الشباب، و فضل الدفّ المسلسل و جعله عبادة، و حکم باستحباب قراءة آخر الجمعة أمام اللعب بالدفّ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بدعه أنّه أباح نکاح الامّ من الزنا، و کذا العمّة و الخالة و الاخت و البنت، قال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علومکم و ان کثرت هباء بلا أصل و فضلکم فضول</w:t>
      </w:r>
    </w:p>
    <w:p>
      <w:pPr>
        <w:pStyle w:val="BookText"/>
        <w:rPr/>
      </w:pPr>
      <w:r>
        <w:rPr>
          <w:rFonts w:ascii="IRNazanin" w:hAnsi="IRNazanin" w:eastAsia="IRNazanin"/>
          <w:color w:val="111111"/>
          <w:sz w:val="28"/>
          <w:sz w:val="28"/>
          <w:szCs w:val="28"/>
          <w:rtl w:val="true"/>
          <w:lang w:bidi="fa-IR"/>
        </w:rPr>
        <w:t>أتعتقدون قاتل آل طه غدا فی الحشر ینجو و القتیل</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دینکم القیاس فهل بهذا متی أنصفتم تقضی العقول </w:t>
      </w:r>
      <w:bookmarkStart w:id="272" w:name="pg5633_62507"/>
    </w:p>
    <w:p>
      <w:pPr>
        <w:pStyle w:val="Heading3"/>
        <w:numPr>
          <w:ilvl w:val="2"/>
          <w:numId w:val="1"/>
        </w:numPr>
        <w:rPr/>
      </w:pPr>
      <w:bookmarkStart w:id="273" w:name="__RefHeading___Toc3186725_581953129"/>
      <w:bookmarkStart w:id="274" w:name="_Toc99"/>
      <w:bookmarkEnd w:id="272"/>
      <w:bookmarkEnd w:id="273"/>
      <w:r>
        <w:rPr>
          <w:rtl w:val="true"/>
        </w:rPr>
        <w:t>مذهب مالک</w:t>
      </w:r>
      <w:bookmarkEnd w:id="27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أئمّتهم الأربعة مالک، و فی کامل المبرّد و عقد ابن عبد ربّه، کان مالک یذکر علیّا و عثمان و طلحة و الزبیر،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اقتتلوا الاّ علی الثرید الأعفر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محمّد بن الحسن علی مالک یسمع منه الحدیث، فسمع فی داره المزمار و الأوتار، فأنکر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أری به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حلیة الأولیاء و غیرها، عن ابن حنبل، و أبی داود، أنّ جعفر بن سلیمان ضرب مالکا و حلقه و حمله علی بعیر، و روی أنّه کان علی رأی الخوارج، فسئل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قوم و لونا فعدلوا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شخص أخاه،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الوارث و قد عفوت عنه،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ذلک، و کان الأب اذا سئل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قتل صاحبه و الآخر قتله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تیقّن الطهارة و شکّ فی الحدث بنی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الشافعی لا یحلّ لمالک أن 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الکلب و الخنزیر من المایعات مباح، و من الماء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الاّ ماء ولغ فیه کلب توضّأ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الکلب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التسمیة فی الصلاة الاّ فی رمضان، و جعل الاستعاذة بعد القراءة أخذه من ظاهر فَإِذا قَرَأْتَ الْقُرْآنَ فَاسْتَعِذْ بِاللّهِ </w:t>
      </w:r>
      <w:r>
        <w:rPr>
          <w:rStyle w:val="FootnoteAnchor"/>
          <w:rtl w:val="true"/>
        </w:rPr>
        <w:footnoteReference w:id="1697"/>
      </w:r>
      <w:r>
        <w:rPr>
          <w:rFonts w:ascii="IRNazanin" w:hAnsi="IRNazanin" w:eastAsia="IRNazanin"/>
          <w:color w:val="111111"/>
          <w:sz w:val="28"/>
          <w:sz w:val="28"/>
          <w:szCs w:val="28"/>
          <w:rtl w:val="true"/>
          <w:lang w:bidi="fa-IR"/>
        </w:rPr>
        <w:t>و جمیع أهل المعانی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اذا أردت أن تقرأ</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جوّز هو و الشافعی تقدّم المأموم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لا یأکل لحما، فأکل شحما حنث، و لو عکس لم یحنث، و هذا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البحریّ کلّه حلال و لو 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سباع الطیر ذی المخلاب و غیره لا بأس بأکله، و کذا الوحشی </w:t>
      </w:r>
      <w:bookmarkStart w:id="275" w:name="pg5633_62508"/>
    </w:p>
    <w:p>
      <w:pPr>
        <w:pStyle w:val="BookText"/>
        <w:rPr/>
      </w:pPr>
      <w:bookmarkEnd w:id="275"/>
      <w:r>
        <w:rPr>
          <w:rFonts w:ascii="IRNazanin" w:hAnsi="IRNazanin" w:eastAsia="IRNazanin"/>
          <w:color w:val="111111"/>
          <w:sz w:val="28"/>
          <w:sz w:val="28"/>
          <w:szCs w:val="28"/>
          <w:rtl w:val="true"/>
          <w:lang w:bidi="fa-IR"/>
        </w:rPr>
        <w:t>کلّه الاّ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اله عن کلّ ذی ناب أو مخلاب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رسول اللّه فی الثعلب و الضبع؟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یأکلهما؟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یأکل الذئب أحد فیه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یوم أموت أو تموتین أو یموت زید طلّقت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الطلاق بقلبه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امّی أو ظهر زید أو ظهر الدابّة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أتزوّجها فهی طالق فتزوّج واحدة طلّقت، فلو عاد و تزوّجها طلقت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الحمل سبع سنین أو خمس أو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ذنب حمار القاضی لزمه کمال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للمخنّث أن یستعمل؛ لأنّه مالک نفسه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جوّز نیک الغلام، فلو امتنع کان له ردّه لأنّه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أباح لحم الکلب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أطیب من لحم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علینا اذا توضّأنا أن لا نباشر الرافضی برطوبة الوضوء، فیجب علینا الطهارة بمسّه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هو و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سرقین البقر نجس لو وقع علی ثوب المصلّی أو بدنه قطرة بطلت و جسم الباری و قال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ادّعی أنّ رسول اللّه صلّی اللّه علیه و اله صلّی بجنابة، و أنّه لم یعلم فأخبرته عائشة، ففرکها بیده و لم یقض، نعوذ باللّه من هذه العقائد</w:t>
      </w:r>
      <w:r>
        <w:rPr>
          <w:rFonts w:eastAsia="IRNazanin" w:cs="IRNazanin"/>
          <w:color w:val="111111"/>
          <w:sz w:val="28"/>
          <w:szCs w:val="28"/>
          <w:rtl w:val="true"/>
          <w:lang w:bidi="fa-IR"/>
        </w:rPr>
        <w:t>.</w:t>
      </w:r>
    </w:p>
    <w:p>
      <w:pPr>
        <w:pStyle w:val="Heading3"/>
        <w:numPr>
          <w:ilvl w:val="2"/>
          <w:numId w:val="1"/>
        </w:numPr>
        <w:rPr/>
      </w:pPr>
      <w:bookmarkStart w:id="276" w:name="__RefHeading___Toc3186727_581953129"/>
      <w:bookmarkStart w:id="277" w:name="_Toc100"/>
      <w:bookmarkEnd w:id="276"/>
      <w:r>
        <w:rPr>
          <w:rtl w:val="true"/>
        </w:rPr>
        <w:t>مذهب ابن حنبل</w:t>
      </w:r>
      <w:bookmarkEnd w:id="27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أولاد ذی الثدیة، جاهل، شدید النصب، یستعمل الحیاکة لا یعدّ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 الحارث المحاسبی فی ردّه علی </w:t>
      </w:r>
    </w:p>
    <w:p>
      <w:pPr>
        <w:pStyle w:val="BookText"/>
        <w:rPr/>
      </w:pPr>
      <w:r>
        <w:rPr>
          <w:rFonts w:ascii="IRNazanin" w:hAnsi="IRNazanin" w:eastAsia="IRNazanin"/>
          <w:color w:val="111111"/>
          <w:sz w:val="28"/>
          <w:sz w:val="28"/>
          <w:szCs w:val="28"/>
          <w:rtl w:val="true"/>
          <w:lang w:bidi="fa-IR"/>
        </w:rPr>
        <w:t>المبتدعة،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تردّ علیهم فقد حکیت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قوت القلوب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أهل الکلام زنادقه،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یفلح صاحب الکلام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فضائل الصحابة، قال صالح بن أحمد بن حنبل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تلعن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رأیتنی لعنت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تلعن من لعنه اللّه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Style w:val="FootnoteAnchor"/>
          <w:rtl w:val="true"/>
        </w:rPr>
        <w:footnoteReference w:id="1699"/>
      </w:r>
      <w:r>
        <w:rPr>
          <w:rFonts w:ascii="IRNazanin" w:hAnsi="IRNazanin" w:eastAsia="IRNazanin"/>
          <w:color w:val="111111"/>
          <w:sz w:val="28"/>
          <w:sz w:val="28"/>
          <w:szCs w:val="28"/>
          <w:rtl w:val="true"/>
          <w:lang w:bidi="fa-IR"/>
        </w:rPr>
        <w:t>فهل قطیعة أعظم من القتل؟</w:t>
      </w:r>
    </w:p>
    <w:p>
      <w:pPr>
        <w:pStyle w:val="BookText"/>
        <w:rPr/>
      </w:pPr>
      <w:r>
        <w:rPr>
          <w:rFonts w:ascii="IRNazanin" w:hAnsi="IRNazanin" w:eastAsia="IRNazanin"/>
          <w:color w:val="111111"/>
          <w:sz w:val="28"/>
          <w:sz w:val="28"/>
          <w:szCs w:val="28"/>
          <w:rtl w:val="true"/>
          <w:lang w:bidi="fa-IR"/>
        </w:rPr>
        <w:t>و فی مسند جعفر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سنّیا حتّی یبغض علیّا و لو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منتحل الجدل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أحمد بوجوب قتل رجل قال بخلق القرآن، فروجع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رأی فی منامه أنّ ابلیس مرّ علی دار ذلک الرجل،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تدخلها؟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رجل یقول بخلق القرآن، أغنانی عن دخولها، فقام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أفتی ابلیس بقتلی فی الیقظة قتلتمونی؟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جوارح من عین و ید و جنب و قدم، و ینزل من السماء کلّ لیلة، و أفعال العباد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محمّدا و علیّا خیر البشر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یری الترحّم علی معاویة فهو ضالّ 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یجزیء المسح علی العمامة، کاسحاق و الأوزاعی و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مسح الرأس بید غیره و بآلة و مطر یمرّ علی رأسه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عبد اللّه الهروی منهم کتابا فی اعتقادهم،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عاب الأصنام فی قوله أَ لَهُمْ أَرْجُلٌ یَمْشُونَ بِها أَمْ لَهُمْ أَیْدٍ یَبْطِشُونَ بِها أَمْ لَهُمْ أَعْیُنٌ یُبْصِرُونَ بِها أَمْ لَهُمْ آذانٌ یَسْمَعُونَ بِها </w:t>
      </w:r>
      <w:r>
        <w:rPr>
          <w:rStyle w:val="FootnoteAnchor"/>
          <w:rtl w:val="true"/>
        </w:rPr>
        <w:footnoteReference w:id="1700"/>
      </w:r>
      <w:r>
        <w:rPr>
          <w:rFonts w:ascii="Amiri" w:hAnsi="Amiri" w:eastAsia="Amiri" w:cs="Amiri"/>
          <w:color w:val="111111"/>
          <w:sz w:val="28"/>
          <w:sz w:val="28"/>
          <w:szCs w:val="28"/>
          <w:rtl w:val="true"/>
          <w:lang w:bidi="ar-SA"/>
        </w:rPr>
        <w:t>فدلّ هذا علی أنّ له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قلنا هذا خروج علی وجه الاستعظام لعبادة الأصنام، حیث عدلوا عنه تعالی، مع ظهور آیاته الی من لا ینفع من عبده، و لا یضرّ من جحده، فلا آلة له یدفع بها عن نفسه فهذا موضع العجب و الانسلاخ من القرآن فی قوله لَیْسَ کَمِثْلِهِ شَیْ‌ءٌ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مطالع الأنوار عن بعض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اسألونی عن کلّ شیء اجیبکم عنه فی ربّکم الاّ اللحیة،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ینزل فی کلّ لیلة جمعة علی حمار علی سطوح المساجد قد أرخی ذوائبه علی کتفیه، ذو بهاء و جمال، فیجعلون کلّ لیلة جمعة علی سطوح مساجدهم طعاما و علفا لحماره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أنّ رجلا من الحنابلة الزهّاد و العبّاد صعد الی سطح الجامع یرجو أن ینزل ربّه بحماره الیه، فاتّفق أنّه کان علی سطح الجامع غلام أجرد أمرد جمیل الصورة ملیح الوجه قطط الشعر، فلمّا وقع بصر الحنبلیّ علیه لم یشکّ أنّه ربّه، فوقع علی قدمیه یقبّلهما و یعفّر وجهه بین یدیه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مولای و ربّی و خالقی ارحمنی و لا تعذّبنی، و یشکو و یتضرّع، فبهت الغلام و ظنّ أنّه یرید منه فعلا قبیحا فصاح الغلام بالحاضرین الذین کانوا فوق السطح،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یرید أن یفسق بی علی سطح الجامع، فأتی الیه جمع من النفّاطین و أوجعوه ضربا، و مضوا به الی الحاکم، ثمّ ذهبت جماعة من الحنابلة الی الحاکم و أقسموا باللّه أنّ هذا الرجل لا یظنّ فیه هذا الفعل، و انّما ظنّ أنّه ربّه و أراد أن یقبل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أیّها الفرقة الناجیة الی هذه المذاهب الأربعة، و اشکروا اللّه علی ما أنتم علیه من العقائد الحقّة، و نعم ما قال شاعر الشیعة</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شئت أن تختر لنفسک مذهبا و تعلم أنّ الناس فی نقل أخبار </w:t>
      </w:r>
      <w:bookmarkStart w:id="278" w:name="pg5633_62511"/>
    </w:p>
    <w:p>
      <w:pPr>
        <w:pStyle w:val="BookText"/>
        <w:rPr/>
      </w:pPr>
      <w:bookmarkEnd w:id="278"/>
      <w:r>
        <w:rPr>
          <w:rFonts w:ascii="IRNazanin" w:hAnsi="IRNazanin" w:eastAsia="IRNazanin"/>
          <w:color w:val="111111"/>
          <w:sz w:val="28"/>
          <w:sz w:val="28"/>
          <w:szCs w:val="28"/>
          <w:rtl w:val="true"/>
          <w:lang w:bidi="fa-IR"/>
        </w:rPr>
        <w:t>فدع عنک قول الشافعی و مالک و أحمد و المرویّ عن کعب أحبار</w:t>
      </w:r>
    </w:p>
    <w:p>
      <w:pPr>
        <w:pStyle w:val="BookText"/>
        <w:rPr/>
      </w:pPr>
      <w:r>
        <w:rPr>
          <w:rFonts w:ascii="IRNazanin" w:hAnsi="IRNazanin" w:eastAsia="IRNazanin"/>
          <w:color w:val="111111"/>
          <w:sz w:val="28"/>
          <w:sz w:val="28"/>
          <w:szCs w:val="28"/>
          <w:rtl w:val="true"/>
          <w:lang w:bidi="fa-IR"/>
        </w:rPr>
        <w:t>و وال اناسا قولهم و حدیثهم روی جدّنا عن جبرئیل عن الباری</w:t>
      </w:r>
    </w:p>
    <w:p>
      <w:pPr>
        <w:pStyle w:val="Heading3"/>
        <w:numPr>
          <w:ilvl w:val="2"/>
          <w:numId w:val="1"/>
        </w:numPr>
        <w:rPr/>
      </w:pPr>
      <w:bookmarkStart w:id="279" w:name="__RefHeading___Toc3186729_581953129"/>
      <w:bookmarkStart w:id="280" w:name="_Toc101"/>
      <w:bookmarkEnd w:id="279"/>
      <w:r>
        <w:rPr>
          <w:rtl w:val="true"/>
        </w:rPr>
        <w:t>قبائح فتاویهم التی أجمع فقاؤهم علیها</w:t>
      </w:r>
      <w:bookmarkEnd w:id="2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أجازوا غسل الرأس بدلا من مسحه فی الوضوء، و أوجبوا غسل الرجلین، فخالفوا نصّ الکتاب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أجازوا مسح الخفّین، و قد نطق القرآن بالرجلین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استحبّوا صلاة الضحی، و قد رووا فی کتبهم بدعتها، ففی الجمع بین الصحیحین للحمیدی، عن مرزوق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عثمان یصلّی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أخاله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فی مسند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 النبیّ صلّی اللّه علیه و اله صلاة الضحی</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الضحی بدعة</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سعید و أبا بشیر رأیا رجلا یصلّیها، فعتباه علیها و نهیاه عنها</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ابتداعها أنّ معاویة لمّا بلغه نعی أمیر المؤمنین علیه السّلام وقت الضحی قام فصلّی ستّ رکعات، ثمّ أمر بنی امیّة بالأحادیث فی فضلها عن النبیّ صلّی اللّه علیه و اله حتّی رووا انّ اللّه کتبها علیه</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خیّروا المسافر بین الصوم و الفطر، فخالفوا قوله تعالی فَعِدَّةٌ مِنْ أَیّامٍ أُخَرَ </w:t>
      </w:r>
      <w:r>
        <w:rPr>
          <w:rStyle w:val="FootnoteAnchor"/>
          <w:rtl w:val="true"/>
        </w:rPr>
        <w:footnoteReference w:id="1707"/>
      </w:r>
      <w:r>
        <w:rPr>
          <w:rFonts w:ascii="IRNazanin" w:hAnsi="IRNazanin" w:eastAsia="IRNazanin"/>
          <w:color w:val="111111"/>
          <w:sz w:val="28"/>
          <w:sz w:val="28"/>
          <w:szCs w:val="28"/>
          <w:rtl w:val="true"/>
          <w:lang w:bidi="fa-IR"/>
        </w:rPr>
        <w:t>و فی الجمع بین الصحیحین أنّ النبیّ صلّی اللّه علیه و اله أفطر فی سفره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أفطر فی خروجه الی خیبر</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اکتفوا فی صلاة الموتی بتکبیرات أربع، و فی الجمع بین الصحیحین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اله یکبّر خمسا، و کبّر علی سهل بن حنیف خمسا،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أهل بدر ایضاحا أنّ الخمس للمؤمن، و الأربع للمنافق، و وافقنا ابن لیلی، ورثا أبو تمام شیعیّا،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تکبیره خمسا علیه دلائل و ان کان تکبیر المضلّین أربعا</w:t>
      </w:r>
    </w:p>
    <w:p>
      <w:pPr>
        <w:pStyle w:val="BookText"/>
        <w:rPr/>
      </w:pPr>
      <w:r>
        <w:rPr>
          <w:rFonts w:ascii="IRNazanin" w:hAnsi="IRNazanin" w:eastAsia="IRNazanin"/>
          <w:color w:val="111111"/>
          <w:sz w:val="28"/>
          <w:sz w:val="28"/>
          <w:szCs w:val="28"/>
          <w:rtl w:val="true"/>
          <w:lang w:bidi="fa-IR"/>
        </w:rPr>
        <w:t>و روی الخطیب و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اله کان یصلّی علی المیّت خمسا، و أسند الخطیب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مولی حذیفة بن الیمان صلّی علی جنازة فکبّر خمسا، ثمّ التفت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وهمت و لا نسیت، و لکن تبعت مولای حذیفة، فانّه کبّر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الفردوس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الملائکة علی آدم خمسا، و فی روایة ابن بطّة صلّی النبیّ صلّی اللّه علیه و اله علی حمزة بخمس تکبیرات، و صحّحه صاحب المنتظم، و ذکره الهمدانی فی عنوان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العسکری فی کتاب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أربعا عمر بن الخطّاب، و قد روی أنّ اللّه کتب 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الولایة، فجعل للمیّت من کلّ فریضة تکبیرة، و العامّة ترکوا الولایة، فترکوا تکبیرها</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یستحبّوا الجریدتین، مع أنّه ورد فی الجمع بین الصحیحین أنّ النبیّ صلّی اللّه علیه و اله مرّ بقبرین یعذّبان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النمیمة، و الآخر لعدم التنزّه من البول، </w:t>
      </w:r>
    </w:p>
    <w:p>
      <w:pPr>
        <w:pStyle w:val="BookText"/>
        <w:rPr/>
      </w:pPr>
      <w:r>
        <w:rPr>
          <w:rFonts w:ascii="IRNazanin" w:hAnsi="IRNazanin" w:eastAsia="IRNazanin"/>
          <w:color w:val="111111"/>
          <w:sz w:val="28"/>
          <w:sz w:val="28"/>
          <w:szCs w:val="28"/>
          <w:rtl w:val="true"/>
          <w:lang w:bidi="fa-IR"/>
        </w:rPr>
        <w:t>فشقّ عسیبا رطبا باثنین و غرس علی کلّ واحد واحد،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أن یخفّف عنهما ما لم ییبسا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خضّروا صاحبکم بجریدتین خضراوین یوضعان من أصل الترقوة الی أصل الیدین</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تعصّبات فقهائهم فی غیر الحقّ و عدو لهم من السنّة الی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الغزالی و المتوکّل</w:t>
      </w:r>
      <w:r>
        <w:rPr>
          <w:rStyle w:val="FootnoteAnchor"/>
          <w:rtl w:val="true"/>
        </w:rPr>
        <w:footnoteReference w:id="1711"/>
      </w:r>
      <w:r>
        <w:rPr>
          <w:rFonts w:ascii="IRNazanin" w:hAnsi="IRNazanin" w:eastAsia="IRNazanin"/>
          <w:color w:val="111111"/>
          <w:sz w:val="28"/>
          <w:sz w:val="28"/>
          <w:szCs w:val="28"/>
          <w:rtl w:val="true"/>
          <w:lang w:bidi="fa-IR"/>
        </w:rPr>
        <w:t>و کانا امامین للشافعیّة، أنّ تسطیح القبور هو المشروع، لکن لمّا اتّخذه الرافضة شعارا لهم، عدلنا عنه الی التسنیم</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ذکر الزمخشری فی کشّافه و هو من أئمّة الحنفیّة، فی تفسیر قوله تعالی هُوَ الَّذِی یُصَلِّی عَلَیْکُمْ وَ مَلائِکَتُهُ </w:t>
      </w:r>
      <w:r>
        <w:rPr>
          <w:rStyle w:val="FootnoteAnchor"/>
          <w:rtl w:val="true"/>
        </w:rPr>
        <w:footnoteReference w:id="1713"/>
      </w:r>
      <w:r>
        <w:rPr>
          <w:rFonts w:ascii="IRNazanin" w:hAnsi="IRNazanin" w:eastAsia="IRNazanin"/>
          <w:color w:val="111111"/>
          <w:sz w:val="28"/>
          <w:sz w:val="28"/>
          <w:szCs w:val="28"/>
          <w:rtl w:val="true"/>
          <w:lang w:bidi="fa-IR"/>
        </w:rPr>
        <w:t>جواز الصلاة بمقتضی هذه الآیة علی آحاد المسلمین، لکن لمّا اتّخذه الرافضة ذلک فی أئمّتهم منعناه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مصنّف الهدایة من الحنفیّة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 التختّم بالیمین، لکن لمّا اتّخذه الرافضة عادة جعلنا التختّم فی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الکنجی فی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کان یتختّم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الترمذی و السجستانی و ابن حنبل و ابن ماجة و أبو یعلی و المحتسب و السلمی و البیهقی، و هو فی صحیح مسلم و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اله و العترة و الصحابة تختّموا فی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الجاحظ فی کتاب نقوش الخواتیم أنّ الانبیاء من آدم الی النبیّ صلّی اللّه علیه و اله تختّموا فی أیمانهم، و خلعه ابن العاص من یمینه و لبسه فی شماله وقت التحکیم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الراغب فی 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من تختّم فی الیسار معاویة، فلبس المخالف فی شماله، علامة ضلالته باستمراره علی خلع علی علیه السّلام من امامته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و أحمد و الحکم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الخفّین أولی من الغسل لما فیه من مخالفة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المغربی المالکی فی کتابه المعلم بفوائد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کبّر علی جنازة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اله یکبّرها، و هذا المذهب الآن متروک؛ لأنّه صار علما علی القول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العاقل الی من یذهب الی ضدّ الصواب، و یترک ما جاء فی السنّة و الکتاب، و یبدّل أحکام الشریعة لأجل العمل بها من الشیعة، و هلاّ بدّلوا الصلاة و الصیام و غیرهما من الأحکام لأجل عمل القائلین بعصمة الامام علیه السّلام، أمّا نحن فبحمد اللّه لم نعتمد الاّ ما ثبت صحّته و صحّة روایته، فأخرجناه من سنّة نبیّنا لأجل من یعمل به من غیرنا</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عقائد المخالفین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الأشاعرة المسمّین أنفسهم بأهل السنّة و الجماعة ذهبوا الی أنّ القدماء کثیرون مع اللّه، و هی المعانی التی یثبتونها موجودة فی الخارج، کالقدرة و العلم و غیر ذلک، و لم یجعلوا اللّه قادرا لذاته، و لا عالما لذاته، و لا حیّا لذاته، و لا مدرکا لذاته، بل بمعانی قدیمة، یفتقر فی هذه الصفات الیها، فجعلوه محتاجا ناقصا فی ذاته کاملا بغیره،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علیهم شیخهم و امامهم فخر الدین الرازی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النصاری کفروا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القدماء ثلاثة، و الأشاعرة أثبتوا قدماء تسعة، و ذهبوا الی أنّه تعالی یری بالأبصار، مع کونه غیر جسم و تنزّهه عن المکان و الجهة، بل جوّزوا رؤیة کلّ موجود من الأعراض و غیرها، حتّی جوّزوا رؤیة الأصوات و الطعوم و الروائح، و جوّزوا رؤیة أعمی العین</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ذهبوا الی تجویز أن یکون بین أیدینا جبالا شاهقة من الأرض الی السماء مختلفة </w:t>
      </w:r>
    </w:p>
    <w:p>
      <w:pPr>
        <w:pStyle w:val="BookText"/>
        <w:rPr/>
      </w:pPr>
      <w:r>
        <w:rPr>
          <w:rFonts w:ascii="IRNazanin" w:hAnsi="IRNazanin" w:eastAsia="IRNazanin"/>
          <w:color w:val="111111"/>
          <w:sz w:val="28"/>
          <w:sz w:val="28"/>
          <w:szCs w:val="28"/>
          <w:rtl w:val="true"/>
          <w:lang w:bidi="fa-IR"/>
        </w:rPr>
        <w:t>الألوان و لا نشاهدها، و أصوات هائلة لا نسمعها، و عساکر مختلفة متحاربة بأنواع الأسلحة، بحیث تماس أجسامهم بأجسامهم و لا نشاهد صورهم و حرکاتهم، و لا نسمع أصواتهم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ذهبوا الی أنّه تعالی متکلّم أزلا، و کلامه تعالی قدیم، و اللّه سبحانه فی الأزل قبل أن یخلق مخلوق متکلّم بقوله یا أَیُّهَا النَّبِیُّ اتَّقِ اللّهَ یا أَیُّهَا النّاسُ اتَّقُوا رَبَّکُمُ و کذا متکلّم فی الأزل قبل خلق العالم بجمیع القصص و الأخبار التی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ذهبوا الی تجویز ما لا یطاق، بأن یأمر اللّه عبدا بما لا یقدر علیه، ثمّ یعذّبه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ذهبوا الی أنّ أفعال اللّه لیست معلّلة بالأغراض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هذا مخالف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یلزمهم فی هذا القول افحام الأنبیاء، لأنّ النبیّ اذا ادّعی النبوّة و أظهر المعجزة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یبعثک اللّه لهدایة الناس، و لم یظهر المعجزة لتصدیقک؛ لأنّ أفعال اللّه لیست معلّلة بالأغراض، فلا یثبت نبوّتک فینقطع النبیّ، و لا ریب أنّ هذه الأقوال عین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من المخالفین أیضا لهم آراء سخیفة، و من آرائهم السخیفة القول بثبوت المعدومات، و هذا القول خلاف البدیهة؛ لأنّ الثابت بالضرورة لا یکون الاّ موجودا، و هؤلاء یعتقدون أنّ جمیع الأمصار مع أهلها و حرکاتها و سکناتهم و أطعمتهم و أکسیتهم کانت ثابتة متمیّزة فی الأزل قبل وجودها، ثمّ کساها اللّه کسوة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الحشویّة و المجسّمة من المخالفین الی أنّ اللّه تعالی جسم له طول و عرض و عمق، و أنّه یجوز علیه المصافحة، و أنّ المخلصین من المسلمین یعانقونه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الکعبی عن بعضهم أنّه کان یجوّز رؤیته فی الدنیا، و أن یزورهم و یزورونه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القاسم البلخی عن داود الظاهری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اعفونی عن الفرج </w:t>
      </w:r>
    </w:p>
    <w:p>
      <w:pPr>
        <w:pStyle w:val="BookText"/>
        <w:rPr/>
      </w:pPr>
      <w:r>
        <w:rPr>
          <w:rFonts w:ascii="IRNazanin" w:hAnsi="IRNazanin" w:eastAsia="IRNazanin"/>
          <w:color w:val="111111"/>
          <w:sz w:val="28"/>
          <w:sz w:val="28"/>
          <w:szCs w:val="28"/>
          <w:rtl w:val="true"/>
          <w:lang w:bidi="fa-IR"/>
        </w:rPr>
        <w:t>و اللحیة و تسألونی عمّا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معبوده جسم و لحم و دم، و له جوارح و ید و رجل و لسان و عین و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أجوف من أعلاه الی صدره مصمت ما سوی ذلک و له شعر قطط،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 عیناه فعاده الملائکة، و بکی علی طوفان نوح حتّی رمدت عیناه، و أنّه تفضل عن العرش من کلّ جانب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الی أنّه تعالی ینزل فی کلّ لیلة الجمعة علی شکل أمرد حسن الوجه، راکبا علی حمار، حتّی أنّ بعضهم وضع علی سطح داره معلفا، و کان یضع کلّ لیلة جمعة فیه شعیرا و تبنا، لتجویز أن ینزل اللّه علی حماره علی ذلک السطح، فیشتغل الحمار بالأکل، و یشتغل الربّ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تائب، هل من مستغفر یستغفر و أنا أتوب علیه و أغفر له،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التارکین المنقطین من شیوخ الحشویة، أنّه اجتاز علیه فی بعض الأیّام نفّاط، و معه أمرد حسن الصورة، قطط الشعر، علی الصفات التی یصفون ربّهم بها، فألحّ الشیخ فی النظر الیه، فتوهّم فیه النفّاط فجاء الیه لیلا،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رأیتک تلحّ بالنظر الی هذا الغلام و قد أتیت به الیک، فان کان لک فیه نیّة فأنت الحاکم، فردّ الشیخ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کرّرت النظر الیه لأنّ مذهبی أنّ اللّه تعالی ینزل علی صورة هذا الغلام فتوهّمت أنّه تعالی، فقال له النفّاط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علیه من النفاطیّة أجود ممّا أنت علیه من الزهد مع هذه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الکرامیّة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فی جهة الفوق</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قبائح مذاهب المخالفین أنّهم ذهبوا الی أنّ الأنبیاء و الأئمّة غیر معصومین، و جوّزوا علیهم الکذب و السهو و الخطأ و النسیان و السرقة، فأیّ وثوق یبقی بقولهم؟ و کیف یحصل الانقیاد الیهم؟ و لم یجعلوا الأئمّة المحصورین فی عدد معیّن، بل من بویع انعقدت امامته اذا کان مستور الحال، و ان کان علی غایة من الفسوق </w:t>
      </w:r>
      <w:bookmarkStart w:id="281" w:name="pg5633_62517"/>
    </w:p>
    <w:p>
      <w:pPr>
        <w:pStyle w:val="BookText"/>
        <w:rPr/>
      </w:pPr>
      <w:bookmarkEnd w:id="281"/>
      <w:r>
        <w:rPr>
          <w:rFonts w:ascii="IRNazanin" w:hAnsi="IRNazanin" w:eastAsia="IRNazanin"/>
          <w:color w:val="111111"/>
          <w:sz w:val="28"/>
          <w:sz w:val="28"/>
          <w:szCs w:val="28"/>
          <w:rtl w:val="true"/>
          <w:lang w:bidi="fa-IR"/>
        </w:rPr>
        <w:t>و الکفر و النفاق، و قد تقدّم اختلافهم فی عدد المبایعین، و اختلافهم فی أنّ القرشیّة هل هی شرط فی الامام أم لا؟</w:t>
      </w:r>
    </w:p>
    <w:p>
      <w:pPr>
        <w:pStyle w:val="BookText"/>
        <w:rPr/>
      </w:pPr>
      <w:r>
        <w:rPr>
          <w:rFonts w:ascii="IRNazanin" w:hAnsi="IRNazanin" w:eastAsia="IRNazanin"/>
          <w:color w:val="111111"/>
          <w:sz w:val="28"/>
          <w:sz w:val="28"/>
          <w:szCs w:val="28"/>
          <w:rtl w:val="true"/>
          <w:lang w:bidi="fa-IR"/>
        </w:rPr>
        <w:t>و لا یخفی أنّ ما ذکرناه بعض أقاویلهم السخیفة، و من أراد الاستقصاء فعلیه بالکتب المطوّلة، و لا ریب أنّ من له أدنی شعور و انصاف اذا نظر الی ما نقلناه من قبائح مذاهب المخالفین لا یختار من المذاهب الاّ مذهب الامامیّة، بشرط أن لا یکون قلبه مریضا بمرض التقلید و حبّ اتبّاع الآباء و الامّهات</w:t>
      </w:r>
      <w:r>
        <w:rPr>
          <w:rFonts w:eastAsia="IRNazanin" w:cs="IRNazanin"/>
          <w:color w:val="111111"/>
          <w:sz w:val="28"/>
          <w:szCs w:val="28"/>
          <w:rtl w:val="true"/>
          <w:lang w:bidi="fa-IR"/>
        </w:rPr>
        <w:t>.</w:t>
      </w:r>
    </w:p>
    <w:p>
      <w:pPr>
        <w:pStyle w:val="Heading3"/>
        <w:numPr>
          <w:ilvl w:val="2"/>
          <w:numId w:val="1"/>
        </w:numPr>
        <w:rPr/>
      </w:pPr>
      <w:bookmarkStart w:id="282" w:name="__RefHeading___Toc3186731_581953129"/>
      <w:bookmarkStart w:id="283" w:name="_Toc102"/>
      <w:bookmarkEnd w:id="282"/>
      <w:r>
        <w:rPr>
          <w:rtl w:val="true"/>
        </w:rPr>
        <w:t>عقائدهم فی الجبر و التفویض</w:t>
      </w:r>
      <w:bookmarkEnd w:id="283"/>
    </w:p>
    <w:p>
      <w:pPr>
        <w:pStyle w:val="BookText"/>
        <w:rPr/>
      </w:pPr>
      <w:r>
        <w:rPr>
          <w:rFonts w:ascii="IRNazanin" w:hAnsi="IRNazanin" w:eastAsia="IRNazanin"/>
          <w:color w:val="111111"/>
          <w:sz w:val="28"/>
          <w:sz w:val="28"/>
          <w:szCs w:val="28"/>
          <w:rtl w:val="true"/>
          <w:lang w:bidi="fa-IR"/>
        </w:rPr>
        <w:t>و من قبائح عقائد المخالفین قولهم بالجبر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قائلون بالجبر، و هم ذاهبون الی أنّ الفعل و الترک بقضاء اللّه و القدر، و أنّه لا مؤثّر فی الوجود الاّ اللّه، و هو مذهب أکثر المخالفین، و لکن طائفة منهم و هم الجهمیّة لا یفرقون بین حرکة المرتعش و غیرها من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منهم فرّقوا بین الحرکتین، بأنّه لا کسب للمرتعش فی حرکته، و غیر المرتعش له کسب فی حرکاته، و فسّروا الکسب بأنّ للعبد فی أفعاله قدرة ضعیفة غیر مؤثّرة، مع قدرة اللّه القاهر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هؤلاء لا ینفعهم اثبات الکسب، و لا یخرجهم من مفاسد الجبر؛ لأنّ القدرة الضعیفة التی لا تأثیر لها مع قدرة اللّه القاهرة المؤثّرة وجودها کعدمها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قائلون بالتفویض، و هم المعتزلة، و هؤلاء اعتقدوا أنّ اللّه تعالی فوّض الأمر الی العبد بحیث یفعل و یترک من غیر قضاء اللّه و قدره و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المذهب أیضا خارج عن الصواب و مخالف للسنّة و الکتاب</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المذهب الذی هو الصواب و الحقّ، ما أشار الیه الصادق المصدّق صلوات اللّه </w:t>
      </w:r>
    </w:p>
    <w:p>
      <w:pPr>
        <w:pStyle w:val="BookText"/>
        <w:rPr/>
      </w:pPr>
      <w:r>
        <w:rPr>
          <w:rFonts w:ascii="IRNazanin" w:hAnsi="IRNazanin" w:eastAsia="IRNazanin"/>
          <w:color w:val="111111"/>
          <w:sz w:val="28"/>
          <w:sz w:val="28"/>
          <w:szCs w:val="28"/>
          <w:rtl w:val="true"/>
          <w:lang w:bidi="fa-IR"/>
        </w:rPr>
        <w:t xml:space="preserve">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و لکن أمر بین أمرین</w:t>
      </w:r>
      <w:r>
        <w:rPr>
          <w:rFonts w:eastAsia="IRNazanin" w:cs="IRNazanin"/>
          <w:color w:val="111111"/>
          <w:sz w:val="28"/>
          <w:szCs w:val="28"/>
          <w:rtl w:val="true"/>
          <w:lang w:bidi="fa-IR"/>
        </w:rPr>
        <w:t>»</w:t>
      </w:r>
      <w:r>
        <w:rPr>
          <w:rStyle w:val="FootnoteAnchor"/>
          <w:rtl w:val="true"/>
        </w:rPr>
        <w:footnoteReference w:id="1715"/>
      </w:r>
      <w:r>
        <w:rPr>
          <w:rFonts w:ascii="IRNazanin" w:hAnsi="IRNazanin" w:eastAsia="IRNazanin"/>
          <w:color w:val="111111"/>
          <w:sz w:val="28"/>
          <w:sz w:val="28"/>
          <w:szCs w:val="28"/>
          <w:rtl w:val="true"/>
          <w:lang w:bidi="fa-IR"/>
        </w:rPr>
        <w:t>و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یفعل و یترک بقضاء اللّه و قدره و مشیئته، و لکن لا بقضاء و قدر لازم و مشیئة، بل الفاعل مع القضاء و القدر و المشیئة قادر علی الترک، و التارک معها قادر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سخافة القول بالجبر واضحة، بحیث لا یخفی علی من لطبعه أدنی استقامة، و کیف یجوّز عاقل أنّ اللّه الرؤوف الرحیم یجبر العباد علی المعاصی، ثمّ یعذّبهم بها، و الأشقیاء المجبّرة ملعونون علی ألسنة الأنبیاء و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کتاب الفائق قول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القدریّة و المرجئة علی لسان سبعین نبیّا،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القدریّة؟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یزعمون أنّ اللّه قدّر المعاصی علیهم و عذّبهم علیها</w:t>
      </w:r>
      <w:r>
        <w:rPr>
          <w:rStyle w:val="FootnoteAnchor"/>
          <w:rtl w:val="true"/>
        </w:rPr>
        <w:footnoteReference w:id="1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المجبّرة فانّ شیوخنا کفّروهم</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قاضی القضاة عن الشیخ أبی علی أنّ المجبّر کافر، و من شکّ فی کفره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الحسن، عن محمّد بن علی المکّی باسناده، أنّ فارسیّا قدم الی النبیّ صلّی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قوما ینکحون محارمهم، ثمّ یقولون قضاء اللّه و قدره،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فی امّتی مثلهم اولئک مجوس امّتی</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مسکویه فی کتاب تجارب الامم فی روایة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شیخا سأل علیّا علیه السّلام بعد انصرافه من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سیرنا الی الشام بقضاء و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ما أری لی من الأجر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ظننت قضاء لازما و قدرا حتما، تلک مقالة عبدة الأوثان و جنود الشیطان و شهود الزور، و أهل </w:t>
      </w:r>
    </w:p>
    <w:p>
      <w:pPr>
        <w:pStyle w:val="BookText"/>
        <w:rPr/>
      </w:pPr>
      <w:r>
        <w:rPr>
          <w:rFonts w:ascii="IRNazanin" w:hAnsi="IRNazanin" w:eastAsia="IRNazanin"/>
          <w:color w:val="111111"/>
          <w:sz w:val="28"/>
          <w:sz w:val="28"/>
          <w:szCs w:val="28"/>
          <w:rtl w:val="true"/>
          <w:lang w:bidi="fa-IR"/>
        </w:rPr>
        <w:t>العمی عن الصواب، و هم قدریّة هذه الامّة و مجوسها، فنهض الشیخ مسرورا</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و العرب قدریّة مجبّرة؛ لقوله تعالی فیهم وَ إِذا فَعَلُوا فاحِشَةً قالُوا وَجَدْنا عَلَیْها آباءَنا وَ اللّهُ أَمَرَنا بِها </w:t>
      </w:r>
      <w:r>
        <w:rPr>
          <w:rStyle w:val="FootnoteAnchor"/>
          <w:rtl w:val="true"/>
        </w:rPr>
        <w:footnoteReference w:id="1720"/>
      </w:r>
      <w:r>
        <w:rPr>
          <w:rFonts w:ascii="Amiri" w:hAnsi="Amiri" w:eastAsia="Amiri" w:cs="Amiri"/>
          <w:color w:val="111111"/>
          <w:sz w:val="28"/>
          <w:sz w:val="28"/>
          <w:szCs w:val="28"/>
          <w:rtl w:val="true"/>
          <w:lang w:bidi="ar-SA"/>
        </w:rPr>
        <w:t xml:space="preserve">و لقوله سَیَقُولُ الَّذِینَ أَشْرَکُوا لَوْ شاءَ اللّهُ ما أَشْرَکْنا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المخالفین قوما یقصّرون فی أمر دینهم، و یحملونه علی القدر، و لو أمرتهم فیه بشیء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نستطیع قد جفّت الأقلام و قضی الأمر، و لا یرضون فی أمر دنیاهم الاّ بالاجتهاد و الحذر، و لو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تشقّوا نفوسکم و لا تخاطروا فی الأسفار بها فی طلب رزقکم، و لا تسقوا زروعکم، و اترکوا أنعامکم من حراستها، فانّه لا یأتیکم الاّ ما قدّر لکم، لأنکروا ذلک و لم یرضوه لأنفسهم، و قد کان ذلک فی الدین أولی بهم</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عدلیّ لمجبّر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بالقدرة اذا ناظرت أحدا، و اذا رجعت الی منزلک فوجدت جاریتک قد کسرت کوزا یساوی فلسا، شتمتها و ضربتها و ترکت لأجل فلس واحد مذهبک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مجبّر لعدلیّ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بنات لا أخاف علی فسادهنّ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مجبّر علاّمة یفجر بجاریته، فضربه،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ساقنا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شیخ باصبهان رجلا یفجر بأهله، فضربها،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ساقنا، ترکت السنّة و أخذت مذهب ابن عبّاد، فتنبّه و ألقی السوط و اعتذر الیها و أکرمها</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ادخل عدلیّ علی محمّد بن سلیمان، فأمر بضرب عنقه، فضحک،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p>
    <w:p>
      <w:pPr>
        <w:pStyle w:val="BookText"/>
        <w:rPr/>
      </w:pPr>
      <w:r>
        <w:rPr>
          <w:rFonts w:ascii="IRNazanin" w:hAnsi="IRNazanin" w:eastAsia="IRNazanin"/>
          <w:color w:val="111111"/>
          <w:sz w:val="28"/>
          <w:sz w:val="28"/>
          <w:szCs w:val="28"/>
          <w:rtl w:val="true"/>
          <w:lang w:bidi="fa-IR"/>
        </w:rPr>
        <w:t>تضحک فی هذه الحالة؟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یقضی بالجور و یفعل الظلم و یرید الفساد، 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یفعل ضدّ ذلک، أیّهما أحبّ الیک؟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یدفع عنّی و أحسن الثناء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ابالی اذا أحسنت الثناء علی ربّی، فانقطع القدریّة و خلّی سبیله</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الشیطان اعترف فی القیامة بأنّه أضلّهم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وَعَدْتُکُمْ فَأَخْلَفْتُکُمْ وَ ما کانَ لِی عَلَیْکُمْ مِنْ سُلْطانٍ إِلاّ أَنْ دَعَوْتُکُمْ فَاسْتَجَبْتُمْ لِی </w:t>
      </w:r>
      <w:r>
        <w:rPr>
          <w:rStyle w:val="FootnoteAnchor"/>
          <w:rtl w:val="true"/>
        </w:rPr>
        <w:footnoteReference w:id="1724"/>
      </w:r>
      <w:r>
        <w:rPr>
          <w:rFonts w:ascii="Amiri" w:hAnsi="Amiri" w:eastAsia="Amiri" w:cs="Amiri"/>
          <w:color w:val="111111"/>
          <w:sz w:val="28"/>
          <w:sz w:val="28"/>
          <w:szCs w:val="28"/>
          <w:rtl w:val="true"/>
          <w:lang w:bidi="ar-SA"/>
        </w:rPr>
        <w:t>و شهد اللّه علیه بذلک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سَوَّلَ لَهُمْ وَ أَمْلی لَهُمْ </w:t>
      </w:r>
      <w:r>
        <w:rPr>
          <w:rStyle w:val="FootnoteAnchor"/>
          <w:rtl w:val="true"/>
        </w:rPr>
        <w:footnoteReference w:id="1725"/>
      </w:r>
      <w:r>
        <w:rPr>
          <w:rFonts w:ascii="IRNazanin" w:hAnsi="IRNazanin" w:eastAsia="IRNazanin"/>
          <w:color w:val="111111"/>
          <w:sz w:val="28"/>
          <w:sz w:val="28"/>
          <w:szCs w:val="28"/>
          <w:rtl w:val="true"/>
          <w:lang w:bidi="fa-IR"/>
        </w:rPr>
        <w:t>فردّوا اعترافه باضلاله و شهادة ربّهم بتسویله، و سیعترفون بأفعالهم، کما حکاه القرآن عنهم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أَطَعْنا سادَتَنا وَ کُبَراءَنا فَأَضَلُّونَا السَّبِیلاَ رَبَّنا آتِهِمْ ضِعْفَیْنِ مِنَ الْعَذابِ وَ الْعَنْهُمْ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عرفوا أنّ اللّه أضلّهم فلمن کانوا یطلبون العذاب و اللعن،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تَحْتَ أَقْدامِنا </w:t>
      </w:r>
      <w:r>
        <w:rPr>
          <w:rStyle w:val="FootnoteAnchor"/>
          <w:rtl w:val="true"/>
        </w:rPr>
        <w:footnoteReference w:id="1727"/>
      </w:r>
      <w:r>
        <w:rPr>
          <w:rFonts w:ascii="IRNazanin" w:hAnsi="IRNazanin" w:eastAsia="IRNazanin"/>
          <w:color w:val="111111"/>
          <w:sz w:val="28"/>
          <w:sz w:val="28"/>
          <w:szCs w:val="28"/>
          <w:rtl w:val="true"/>
          <w:lang w:bidi="fa-IR"/>
        </w:rPr>
        <w:t>فان علموا یوم کشف الأسرار و علم الأشیاء بالاضطرار أنّ اللّه أضلّهم، فلمن یجعلون تحت أقدامهم؟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أکبر المکابرات أنّ منهم من ینکر الشرک فی القیامة، کما حکاه اللّه عنهم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1728"/>
      </w:r>
      <w:r>
        <w:rPr>
          <w:rFonts w:ascii="Amiri" w:hAnsi="Amiri" w:eastAsia="Amiri" w:cs="Amiri"/>
          <w:color w:val="111111"/>
          <w:sz w:val="28"/>
          <w:sz w:val="28"/>
          <w:szCs w:val="28"/>
          <w:rtl w:val="true"/>
          <w:lang w:bidi="ar-SA"/>
        </w:rPr>
        <w:t>فلو علموا أن شرکهم منه لکانت اضافته الیه أقطع و أولی من کذبهم علی أنفسهم، حتّی تعجّب اللّه منهم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w:t>
      </w:r>
      <w:bookmarkStart w:id="284" w:name="pg5633_62521"/>
    </w:p>
    <w:p>
      <w:pPr>
        <w:pStyle w:val="BookText"/>
        <w:rPr/>
      </w:pPr>
      <w:bookmarkEnd w:id="284"/>
      <w:r>
        <w:rPr>
          <w:rFonts w:ascii="Amiri" w:hAnsi="Amiri" w:eastAsia="Amiri" w:cs="Amiri"/>
          <w:color w:val="111111"/>
          <w:sz w:val="28"/>
          <w:sz w:val="28"/>
          <w:szCs w:val="28"/>
          <w:rtl w:val="true"/>
          <w:lang w:bidi="ar-SA"/>
        </w:rPr>
        <w:t xml:space="preserve">کَذَبُوا عَلی أَنْفُسِهِمْ </w:t>
      </w:r>
      <w:r>
        <w:rPr>
          <w:rStyle w:val="FootnoteAnchor"/>
          <w:rtl w:val="true"/>
        </w:rPr>
        <w:footnoteReference w:id="1729"/>
      </w:r>
      <w:r>
        <w:rPr>
          <w:rFonts w:ascii="IRNazanin" w:hAnsi="IRNazanin" w:eastAsia="IRNazanin"/>
          <w:color w:val="111111"/>
          <w:sz w:val="28"/>
          <w:sz w:val="28"/>
          <w:szCs w:val="28"/>
          <w:rtl w:val="true"/>
          <w:lang w:bidi="fa-IR"/>
        </w:rPr>
        <w:t>و لو کان هو أضلّهم و ألجأهم الی انکار الشرک لم یتعجّب منهم</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القول بالجبر خارج عن طور العقل، و مخالف للبدیهة، و کیف یجوّز عاقل أن یخلق اللّه فی العبد المعصیة ثمّ یعاقبه علیها؟</w:t>
      </w:r>
    </w:p>
    <w:p>
      <w:pPr>
        <w:pStyle w:val="BookText"/>
        <w:rPr/>
      </w:pPr>
      <w:r>
        <w:rPr>
          <w:rFonts w:ascii="IRNazanin" w:hAnsi="IRNazanin" w:eastAsia="IRNazanin"/>
          <w:color w:val="111111"/>
          <w:sz w:val="28"/>
          <w:sz w:val="28"/>
          <w:szCs w:val="28"/>
          <w:rtl w:val="true"/>
          <w:lang w:bidi="fa-IR"/>
        </w:rPr>
        <w:t>و نعم ما قال مولانا و سیّدنا موسی بن جعفر علیهما السّلام و قد سأله أبو حنیفة و هو صبیّ حین خرج من عند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عزّ و جلّ و لیست منه، فلا ینبغی للکریم أن یعذّب عبده بما لا یکتسبه، و إمّا أن تکون من اللّه عزّ و جلّ و من العبد، فلا ینبغی للشریک القویّ أن یظلم الشریک الضعیف، و إمّا أن تکون من العبد و هی منه، فان عاقبه فبذنبه، و ان عفی عنه فبکرمه وجوده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3186733_581953129"/>
      <w:bookmarkStart w:id="286" w:name="_Toc103"/>
      <w:bookmarkEnd w:id="285"/>
      <w:r>
        <w:rPr>
          <w:rtl w:val="true"/>
        </w:rPr>
        <w:t>مفاسد القول بالجبر</w:t>
      </w:r>
      <w:bookmarkEnd w:id="286"/>
    </w:p>
    <w:p>
      <w:pPr>
        <w:pStyle w:val="BookText"/>
        <w:rPr/>
      </w:pPr>
      <w:r>
        <w:rPr>
          <w:rFonts w:ascii="IRNazanin" w:hAnsi="IRNazanin" w:eastAsia="IRNazanin"/>
          <w:color w:val="111111"/>
          <w:sz w:val="28"/>
          <w:sz w:val="28"/>
          <w:szCs w:val="28"/>
          <w:rtl w:val="true"/>
          <w:lang w:bidi="fa-IR"/>
        </w:rPr>
        <w:t>و لا یخفی أنّ مفاسد القول بالجبر فی الدین کثیرة عظیمة و نحن نقتصر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أن یوصف اللّه تعالی بأنّه غفور رحیم و عفوّ حلیم؛ لأنّ الوصف بهذه انّما یثبت لو کان اللّه مسقطا للعقاب الذی استحقّه العباد، و العبد لا یستحقّ العقاب الاّ اذا فعل المعصیة باختیاره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نسبة السفه الی اللّه تعالی؛ لأنّه یأمر الکافر بالایمان و لا یریده منه، و ینهاه عن المعصیة و قد أرادها منه، و کلّ عاقل ینسب من یأمر بما لا یریده منه و ینهی عمّا یریده الی السفه، تعالی اللّه عن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یلزم قبح قوله فَاسْتَعِذْ بِاللّهِ مِنَ الشَّیْطانِ الرَّجِیمِ </w:t>
      </w:r>
      <w:r>
        <w:rPr>
          <w:rStyle w:val="FootnoteAnchor"/>
          <w:rtl w:val="true"/>
        </w:rPr>
        <w:footnoteReference w:id="1732"/>
      </w:r>
      <w:r>
        <w:rPr>
          <w:rFonts w:ascii="IRNazanin" w:hAnsi="IRNazanin" w:eastAsia="IRNazanin"/>
          <w:color w:val="111111"/>
          <w:sz w:val="28"/>
          <w:sz w:val="28"/>
          <w:szCs w:val="28"/>
          <w:rtl w:val="true"/>
          <w:lang w:bidi="fa-IR"/>
        </w:rPr>
        <w:t>لأنّهم نزّهوا ابلیس و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یلزم تکلیف ما لا یطاق؛ لأنّه یکلّف الکافر بالایمان و لا قدرة له علیه، و هو قبیح و السمع قد منع منه قال اللّه تعالی لا یُکَلِّفُ اللّهُ نَفْساً إِلاّ وُسْعَها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أن لا یکون عندنا فرق بین من أحسن الینا أو أساءنا، و لا یحسن أن نشکر الأوّل و نذمّ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افحام الأنبیاء و انقطاع حجّتهم؛ لأنّ النبیّ صلّی اللّه علیه و اله اذا قال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بی لما أظهره اللّه من المعجزة فی یدی، قال له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 أن یخلق اللّه فیّ الکفر و یعذّبنی من غیر جرم، فلم لا یجوز أن یظهر المعجزة فی یدک و أنت کاذب؟ فینقطع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افحام النبیّ علی وجه آخر، بأنّه اذا قال للکافر آمن بی و صدّقنی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بعثک یخلق فیّ الایمان، أو القدر المؤثّر فیه، حتّی أن أتمکّن من الایمان و اومن بک، و الاّ فکیف تکلّفنی الایمان و لا قدرة لی علیه، بل خلق فیّ الکفر، و انّما لا أتمکّن من مقاهرة اللّه تعالی، فینقطع النبیّ و لا یتمکّن من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مذاهبهم السخیفة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انکارهم الحسن و القبح العقلیّین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فی نفسه لا له حسن و لا قبح، بل هما تابعان للشرع، فما أمر به الشارع فهو حسن، و ما نهی عنه فهو قبیح</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علی هذا القول تجویز أن یعذّب اللّه تعالی سیّد المرسلین علی طاعته، و یثیب ابلیس علی معصیته، فیکون فاعل الطاعة سفیها؛ لأنّه یتعجّل بالتعب فی </w:t>
      </w:r>
    </w:p>
    <w:p>
      <w:pPr>
        <w:pStyle w:val="BookText"/>
        <w:rPr/>
      </w:pPr>
      <w:r>
        <w:rPr>
          <w:rFonts w:ascii="IRNazanin" w:hAnsi="IRNazanin" w:eastAsia="IRNazanin"/>
          <w:color w:val="111111"/>
          <w:sz w:val="28"/>
          <w:sz w:val="28"/>
          <w:szCs w:val="28"/>
          <w:rtl w:val="true"/>
          <w:lang w:bidi="fa-IR"/>
        </w:rPr>
        <w:t>الاجتهاد فی العبادة، و اخراج ماله فی عمارة المساجد و الربط و الصدقات من غیر نفع یحصل له؛ لأنّه قد یعاقبه علی ذلک، و لو فعل عوض ذلک ما یتلذّذ به و یشتهیه من أنواع المعاصی فقد یثیبه، فباختیار الأوّل یکون سفیها عند کلّ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یلزمهم أیضا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افحام الأنبیاء؛ لأنّ النبوّة لا تثبت الاّ بالمعجزة و بالعلم بأنّ المعجزة لا یظهرها اللّه سبحانه فی ید الکاذب؛ لأنّ تصدیق الکاذب عقلا قبیح، و القبیح عقلا لا یصدر منه تعالی، فعلی قولهم بانکار الحسن و القبح العقلیّین لا یتأتّی تصدیق الأنبیاء؛ لأنّه کلّما أتی بمجزة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لا تدلّ علی صدقک؛ لأنّ العقل لا یستقبح تصدیق الکاذب، فربّما صدّقک اللّه بالمعجزة و أنت کاذب، فلا یصحّ الاستدلال علی صدق أحد من الأنبیاء و لا التدیّن بشیء من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بعون اللّه و حسن تأییده تعالی حامدا للّه مصلّیا مسلّما علی نبیّه و آله علیهم السّلام قد اتّفق الفراغ من کتابة هذا الکتاب عصر أوائل یوم السبت السادس عشر فی شهر ربیع الثانی من شهور سنة خمس و تسعین بعد الألف من الهجرة النبویّة المصطفویّة، و أنا المذنب الضعیف ابن محمّد سعید محمّد رضا الشریف حامدا للّه مصلّیا علی نبیّه محمّد و 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آخر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و الحمد للّه أوّلا و آخرا، و صلّی اللّه علی محمّد و آله الطیّبین الطاهرین المعصومین، قد فرغ من تسوید هذا الکتاب العبد الحقیر المحتاج الی رحمة اللّه میرزا محمّد الفراهانی یوم التاسع من شهر ذی الحجّة الحرام من شهور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 استنساخ الکتاب تصحیحا و تحقیقا و تعلیقا علیه فی الیوم العاشر من شهر رمضان المبارک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الفقیر السیّد مهدی الرجائی فی بلدة قم المقدّسة حرم أهل البیت و عشّ آل محمّد علیهم السّلام</w:t>
      </w:r>
      <w:r>
        <w:rPr>
          <w:rFonts w:eastAsia="IRNazanin" w:cs="IRNazanin"/>
          <w:color w:val="111111"/>
          <w:sz w:val="28"/>
          <w:szCs w:val="28"/>
          <w:rtl w:val="true"/>
          <w:lang w:bidi="fa-IR"/>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5633_62525"/>
      <w:bookmarkStart w:id="288" w:name="pg5633_62525"/>
      <w:bookmarkEnd w:id="288"/>
    </w:p>
    <w:p>
      <w:pPr>
        <w:pStyle w:val="Heading2"/>
        <w:numPr>
          <w:ilvl w:val="1"/>
          <w:numId w:val="1"/>
        </w:numPr>
        <w:rPr/>
      </w:pPr>
      <w:bookmarkStart w:id="289" w:name="pg5633_62525"/>
      <w:bookmarkStart w:id="290" w:name="__RefHeading___Toc3186735_581953129"/>
      <w:bookmarkStart w:id="291" w:name="_Toc104"/>
      <w:bookmarkEnd w:id="289"/>
      <w:bookmarkEnd w:id="290"/>
      <w:r>
        <w:rPr>
          <w:rtl w:val="true"/>
        </w:rPr>
        <w:t>فهرس مطالب الکتاب</w:t>
      </w:r>
      <w:bookmarkEnd w:id="291"/>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الامامة فی نظر الشیعة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شبهة و جوابها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دعوة مخلصة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المؤلّف و المؤلّف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مزایا الکتاب و خصائصه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اسمه و نسبه، مکانته العلمیّة و العملیّة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مشایخه و تلامذته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اجازته للعلاّمة المجلسی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تآلیفه القیّمة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أشعاره الرائعة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ولادته و وفاته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فی طریق التحقیق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نمازج النسخ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الواردة فی کتب المخالفین علی امامة أمیر المؤمنین علیه السّلام مع الأجوبة عن شبه المعاندین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ورد فی کتب المخالف من أنّ أمیر المؤمنین علی بن أبی طالب علیه السّلام وصیّ رسول اللّه صلّی اللّه علیه و اله و خلیفته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الأخبار المتفرّقة الدالّة علی امامة أمیر المؤمنین علیه السّلام و وجوب اتّباعه و فرض طاعته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 ورد من الأحادیث من طرق المخالفین فی أنّ علی بن أبی طالب أمیر المؤمنین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ما روی عن النبیّ صلّی اللّه علیه و اله أنّ علیّا مع الحقّ و الحقّ معه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حدیث المنزلة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ورد فی تفسیر آیة المودّة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حدیث من کنت مولاه فعلی مولاه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تزییف الاجماع علی خلافة أبی بکر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علّة عدم مبایعة القوم لعلی علیه السّلام بعد وفاة الرسول صلّی اللّه علیه و اله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ذکر بعض ما یدلّ علی عدم الاعتماد و الوثوق بالأحادیث المنقولة فی کتب النواصب علی خلاف عقائد الامامیّة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لابدّ فی کلّ زمان من عالم ربّانیّ مؤیّد من عند اللّه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لابدّ فی کلّ زمان من امام معصوم مبیّن لکتاب اللّه تعالی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لابدّ من امام معصوم لفصل الدعاوی بین الناس و اقامة الحدود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دلالة آیة الاکمال علی تعیین الخلیفة و الامام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تواتر النصّ علی الأئمّة الاثنی عشر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اتّفاق الامّة علی عدالة الأئمّة الاثنی عشر وسعة علومهم و قدرهم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تنصیص الرسول صلّی اللّه علیه و اله علی أنّ الخلفاء بعده اثنا عشر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362</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المعجزات من الأئمّة الاثنی عشر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جلالتهم و شوکتهم علیهم السّلام مع کثرة أعدائهم و مخالفیهم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اقرار جمیع المذاهب بفضلهم و جلالتهم علیهم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اجتماع جمیع العلوم و الفنون عند آل محمّد علیهم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لا تثبت الامامة بالاختیار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أمر الامامة بید اللّه تعالی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لا یجوز التقدّم علی اللّه و الرسول و الافتراء علیهما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قوله تعالی وَ رَبُّکَ یَخْلُقُ ما یَشاءُ وَ یَخْتارُ ما کانَ لَهُمُ الْخِیَرَةُ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قوله تعالی أَطِیعُوا اللّهَ وَ أَطِیعُوا الرَّسُولَ وَ أُولِی الْأَمْرِ مِنْکُمْ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الآیات الدالّة علی شفقة اللّه بخلقه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الآیات المتضمّنة للاستمرار علی حقّ الیقین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الآیات التی نهی فیها عن المعاصی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قوله تعالی إِنَّ عِبادِی لَیْسَ لَکَ عَلَیْهِمْ سُلْطانٌ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الآیات المتضمّنة للتقوی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الآیات المتضمّنة للرحمة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الآیات المتضمّنة للخوف و الوعید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الآیات الناطقة بما یوجب الهلاک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الآیات الناهیة عن التفرّق و الاختلاف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الآیات الدالّة علی اتّباع الصراط المستقیم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أئمّة المخالف لا یجوز اتّباع قولهم و قبول شهادتهم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اختلاف الامّة فی شأن أئمّة المخالفین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الآیات و الروایات الدالّة علی اشتمال الصحابة علی المنافقین </w:t>
      </w:r>
      <w:r>
        <w:rPr>
          <w:rFonts w:eastAsia="IRNazanin" w:cs="IRNazanin"/>
          <w:color w:val="111111"/>
          <w:sz w:val="28"/>
          <w:szCs w:val="28"/>
          <w:lang w:bidi="fa-IR"/>
        </w:rPr>
        <w:t>410</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تَعاوَنُوا عَلَی الْبِرِّ وَ التَّقْوی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الآیات التی فیها الحثّ علی الطاعات و الأعمال الصالحات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الآیات الدالّة علی عدم وجود الحرج فی الدین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قوله تعالی وَ کُونُوا مَعَ الصّادِقِینَ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أفضلیّة أئمّتنا علیهم السّلام علی جمیع من ادّعی الامامة فی حقّه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فضائل خدیجة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فضائل فاطمة الزهراء علیها السّلام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مناقب جعفر بن أبی طالب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مناقب أبی طالب و اثبات ایمانه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أدلّة المخالفین علی أفضلیّة أبی بکر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بطلان امامة أوّل خلفائهم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حکایة لطیفة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بطلان امامة ثانی خلفائهم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بطلان امامة ثالث خلفائهم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ما ورد فی مثالب أعداء أهل البیت علیهم السّلام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مثالب معاویة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جواز اللعن علی من یستحقّه و ترتّب الثواب علیه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 xml:space="preserve">أحوال الأئمّة الأربعة لأهل السنّة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قبائح فتاویهم التی أجمع فقهاؤهم علیها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عقائدهم فی الجبر و التفویض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مفاسد القول بالجبر </w:t>
      </w:r>
      <w:r>
        <w:rPr>
          <w:rFonts w:eastAsia="IRNazanin" w:cs="IRNazanin"/>
          <w:color w:val="111111"/>
          <w:sz w:val="28"/>
          <w:szCs w:val="28"/>
          <w:lang w:bidi="fa-IR"/>
        </w:rPr>
        <w:t>665</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الکتب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129:100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الکرارین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ربّه،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تستغفرون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المقامات للخوارزمی، و الصراط المستقیم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للعلاّمة المتکلّم الشیخ زین الدین أبی محمّد علی بن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علی بن محمّد بن أحمد المالکی المکّی الشهیر بابن الصبّاغ،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الخطیب الخوارزمی المعروف، صاحب کتاب المناقب و مقتل الحسین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کتاب مطالب السؤول فی مناقب آل الرسول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اسم مستعار للعالم الکامل الفاضل صاحب المناقب و الفضائل، السیّد علی بن طاووس الحسنی الحلّی، المتوفّی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الطرائف فی معرفة المذاهب طبع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بتحقیقنا فی بلدة قم المقدّسة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بن حنبل و تذکرة الخواصّ لابن الجوزی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أحمد، و الریاض النضرة لمحبّ‌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المخطوط، و الطرائف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الأعلمی، و کامل ابن الأثیر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نهایة العقول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التفاسیر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یبقی 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الشیرازی، و احقاق الحقّ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565:14</w:t>
      </w:r>
      <w:r>
        <w:rPr>
          <w:rFonts w:ascii="IRNazanin" w:hAnsi="IRNazanin" w:eastAsia="IRNazanin"/>
          <w:b w:val="false"/>
          <w:b w:val="false"/>
          <w:bCs w:val="false"/>
          <w:i w:val="false"/>
          <w:i w:val="false"/>
          <w:iCs w:val="false"/>
          <w:color w:val="333333"/>
          <w:sz w:val="20"/>
          <w:sz w:val="20"/>
          <w:szCs w:val="20"/>
          <w:rtl w:val="true"/>
        </w:rPr>
        <w:t xml:space="preserve">، و شواهد التنزیل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اللّه منزّه عمّا، و فی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تنزّها للّه عمّا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أسعد بن زرارة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لم أعثر علیه فی الفردوس المطبوع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حلیة الأولیاء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المغازلی فی المناقب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الخوارزمی فی المناقب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نظم درر السمطین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لسان المیزان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و الصحیح ما أثبتناه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أبو نعیم فی أخبار اصفهان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 الخوارزمی فی المناقب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ابن الأثیر فی اسد الغابة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الطبری فی ذخائر العقبی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فی ریاض النضرة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رواه عن طریق أنس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xml:space="preserve">، و رواه أبو نعیم فی حلیة الأولیاء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 الطبری فی ذخائر العقبی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فی الریاض النضرة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 نظم درر السمطین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أخرج</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مع اختلاف یسیر فی الألفاظ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المحلّلون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تساءلتم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 عهد فی علی الیّ عهدا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عن رسالة الاعتقاد المخطوط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و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بهندف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و التفسیر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مردویه، و احقاق الحقّ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مناقب الخوارزمی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الهیثمی فی مجمع الزوائد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کنز العمّال </w:t>
      </w:r>
      <w:r>
        <w:rPr>
          <w:rFonts w:eastAsia="IRNazanin" w:cs="IRNazanin"/>
          <w:b w:val="false"/>
          <w:bCs w:val="false"/>
          <w:i w:val="false"/>
          <w:iCs w:val="false"/>
          <w:color w:val="333333"/>
          <w:sz w:val="20"/>
          <w:szCs w:val="20"/>
        </w:rPr>
        <w:t>209:12</w:t>
      </w:r>
      <w:r>
        <w:rPr>
          <w:rFonts w:ascii="IRNazanin" w:hAnsi="IRNazanin" w:eastAsia="IRNazanin"/>
          <w:b w:val="false"/>
          <w:b w:val="false"/>
          <w:bCs w:val="false"/>
          <w:i w:val="false"/>
          <w:i w:val="false"/>
          <w:iCs w:val="false"/>
          <w:color w:val="333333"/>
          <w:sz w:val="20"/>
          <w:sz w:val="20"/>
          <w:szCs w:val="20"/>
          <w:rtl w:val="true"/>
        </w:rPr>
        <w:t xml:space="preserve">، و أرجح المطالب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مردویه، و المناقب للخوارزمی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علیه السّلام للحافظ الکنجی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المغازلی فی المناقب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ابن صبّاغ المالکی فی الفصول المهمّة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المحبّ الطبری فی ذخائر العقبی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الهیتمی فی مجمع الزوائد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و الأمر تسری فی أرجح المطالب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و البیان فی أخبار صاحب الزمان للحافظ الکنجی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عام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نحوه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آلاف سنة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 عقوبته علیّ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ذکر الأحادیث الواردة فی فضائل علی علیه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بسیّد المسلمین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شواهد التنزیل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لم أعثر علی نصّ الروایة فی مناقب الخوارزمی، نعم روی نحوها 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موضع کذا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للدعاء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316:20</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 عن أبی السمری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فعزمنا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النساء 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اشتققت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 تکلیمک الصبیّ بما یهوی من الکلام، و المرأة تناغی الصبیّ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تکلّمه بما یعجبه و 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بشائر المصطفی، و احقاق الحقّ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کتب علی الناس الوصیّة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مهدی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البرقونی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 و صحیح البخاری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راحوقا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الأنطار، و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شدّة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المعروف بتاریخ ابن عثم الکوفی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أعثم الکوفی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و ماء بنجد بدیار بنی أسد، و محلّة 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277:38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277:38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ربیعة بن الحارث بن عبد المطّلب، ثمّ‌ ذکر الأبیات 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بالآثار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274:38</w:t>
      </w:r>
      <w:r>
        <w:rPr>
          <w:rFonts w:ascii="IRNazanin" w:hAnsi="IRNazanin" w:eastAsia="IRNazanin"/>
          <w:b w:val="false"/>
          <w:b w:val="false"/>
          <w:bCs w:val="false"/>
          <w:i w:val="false"/>
          <w:i w:val="false"/>
          <w:iCs w:val="false"/>
          <w:color w:val="333333"/>
          <w:sz w:val="20"/>
          <w:sz w:val="20"/>
          <w:szCs w:val="20"/>
          <w:rtl w:val="true"/>
        </w:rPr>
        <w:t>، و فیهما فی آخر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انّ بیعتکم من أوّل الفتن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276:38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150:37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الأراجیز بأجمعها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267:41</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کثیرة لأهل السنّة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لسان المیزان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شرف النبیّ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فمکّنوا لک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ص </w:t>
      </w:r>
      <w:r>
        <w:rPr>
          <w:rFonts w:eastAsia="IRNazanin" w:cs="IRNazanin"/>
          <w:b w:val="false"/>
          <w:bCs w:val="false"/>
          <w:i w:val="false"/>
          <w:iCs w:val="false"/>
          <w:color w:val="333333"/>
          <w:sz w:val="20"/>
          <w:szCs w:val="20"/>
        </w:rPr>
        <w:t>594:5</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و الخصائص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و سنن المصطفی لابن ماجة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للحسکانی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و کذا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کفایة الطالب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الخطیب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 یا صفوة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و کشف الغمّة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الیقین للسیّد بن طاووس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و الیقین للسیّد بن طاووس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بحدیث</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تشتاق، و کذا بعده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یستقی علیه، ثمّ استعمل فی کلّ بعیر و ان لم یحمل الماء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الیقین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مزیّنة بالدیباج و هو الثوب الذی سداه و لحمته حریر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ضبّب الشیء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الیقین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الکشف و الیقین،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اجعل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و کشف الغمّة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و الیقین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الخدن 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و المحبّ، و منه قوله تعالی وَ لا مُتَّخِذِی أَخْدانٍ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الیقین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 و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محبّک، 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محمّد أحبّوک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 الیقین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قد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نهایة العقول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الحموینی فی فرائد السمطین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 القندوزی فی ینابیع المودّة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الاصول، و صحیح الترمذی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یصافحنی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عبد البرّ فی الاستیعاب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العمدة لابن بطریق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کلاهما عن کتاب الشریعة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عن مناقب ابن مردویه المخطوط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فصائل الصحابة لأحمد بن حنبل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و فضائل الصحابة له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مسنده </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 xml:space="preserve">، و النسائی فی الخصائص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الهیتمی فی 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بیروت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راجع مسند أحمد بن حنبل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 و صحیح البخاری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صحیح مسلم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مسلم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علی صبیح بمصر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الألفاظ، و الخوارزمی فی المناقب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المطبوع بتحقیقنا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جمیعهم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و فضائل الصحابة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زبیدة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نحوه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الغدیر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جمیعهم عن تفسیر الثعلبی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توشکون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بطریق فی العمدة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 و لم أعثر علیه فی المناقب لابن المغازلی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البدایة و النهایة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عناوین من روی حدیث الغدیر الی الطرائف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منعم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غریب القرآن، و الغدیر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الغدیر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القرطین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الغدیر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2312:4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فضائل الصحابة له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الصحاح الستّة، و الطرائف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کفایة الطالب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تاریخ ابن عساکر ترجمة الامام أمیر المؤمنین علی علیه السّلام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مقتل الحسین للخوارزمی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مصادر حدیث الثقلین، و هو حدیث متواتر بین الفریقین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الفردوس المطبوع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الحیاة الدنیا و یوم یقوم الأشهاد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کتاب صفات المنافقین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و السیر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مشارق الأنوار للحمزاوی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صفات المنافقین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باب اذا قال عند قوم شیئا ثمّ خرج فقال بخلافه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تفسیر سورة المائدة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التواتر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الفریضة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تزید سهامها، فیدخل النقصان علی أهل الفرائض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الجذل بالکسر، و هو فی الأصل عود ینصب للجربی تحتکّ به فتستشفی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الطبعة الثالثة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الحدید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عنیفا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احقاق الحقّ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مصادر حدیث الغدیر المتواتر بین الفریقین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الحدیث الی کتاب احقاق الحقّ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لابن قتیبة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رقم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بغیت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اؤیّدک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الکوفی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الحدید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کتاب نزهة الأبرار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الامامة و السیاسة لابن قتیبة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للسیّد الشریف المرتضی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أو عمل علی هلاکها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فوقه قشرة،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شارف البرء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الحدید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بالاجماع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 یأرز بکسر الراء فی المضارع أی انقبض و ثبت، و أرزت الحیّة لاذت بجحرها و رجعت الیه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علی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المنقول من کتاب الفتوح فیه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باب رجم الحبلی من الزنا، و سیرة ابن هشام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سعد زین الکفاة منصور بن الحسین الآبی، وزیر مجد الدولة رستم بن فخر الدولة بن رکن الدولة بن بابویه، صاحب کتاب نثر الدرر فی المحاضرات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1377:3</w:t>
      </w:r>
      <w:r>
        <w:rPr>
          <w:rFonts w:ascii="IRNazanin" w:hAnsi="IRNazanin" w:eastAsia="IRNazanin"/>
          <w:b w:val="false"/>
          <w:b w:val="false"/>
          <w:bCs w:val="false"/>
          <w:i w:val="false"/>
          <w:i w:val="false"/>
          <w:iCs w:val="false"/>
          <w:color w:val="333333"/>
          <w:sz w:val="20"/>
          <w:sz w:val="20"/>
          <w:szCs w:val="20"/>
          <w:rtl w:val="true"/>
        </w:rPr>
        <w:t xml:space="preserve">، کتاب الجهاد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عدی الطائی الکوفی من رواة الأخبار، روی عن هشام بن عروة و عبد اللّه بن عیاش و مجالد، توفّی سنة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راویة للأخبار و الآداب، توفّی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الحطیئة لبذیء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الرأس بالحجر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الشافی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سعید بن عمر الهمدانی الکوفی، مات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الغیظ، و جمعه ضباب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أقوله بالجمیل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الشافی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الجلس الذی یلقی تحت الرحل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بقیّة الطعام فی فمه و أخرج لسانه فمسح به شفتیه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الشافی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عطّارة من خزاعة، فتحالف قوم فأدخلوا أیدیهم فی عطرها علی أن یقاتلوا حتّی یموتوا، فضرب ذلک مثلا لشدّة الأمر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عربیّکم و لا عجمیّکم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للسیّد بن طاووس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امرة أمیر المؤمنین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 أنفسهما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مردویه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الیواقیت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للقاضی الشهید التستری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الاعتقاد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 تنطق علی لسان غیرک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للشیخ الطبرسی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کتاب الحجّ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یبالون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برأیهم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اجتهلته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کتاب التوبة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 کتاب الزکاة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أهل کلّ زماننا کذلک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الکوفی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الحدیث الی کتاب احقاق الحقّ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1793:4</w:t>
      </w:r>
      <w:r>
        <w:rPr>
          <w:rFonts w:ascii="IRNazanin" w:hAnsi="IRNazanin" w:eastAsia="IRNazanin"/>
          <w:b w:val="false"/>
          <w:b w:val="false"/>
          <w:bCs w:val="false"/>
          <w:i w:val="false"/>
          <w:i w:val="false"/>
          <w:iCs w:val="false"/>
          <w:color w:val="333333"/>
          <w:sz w:val="20"/>
          <w:sz w:val="20"/>
          <w:szCs w:val="20"/>
          <w:rtl w:val="true"/>
        </w:rPr>
        <w:t xml:space="preserve">، کتاب الفضائل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کتاب الجنّة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الباب الأوّل من کتاب الفتن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بأرزاق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للدیلمی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Pr>
        <w:t>398:12</w:t>
      </w:r>
      <w:r>
        <w:rPr>
          <w:rFonts w:ascii="IRNazanin" w:hAnsi="IRNazanin" w:eastAsia="IRNazanin"/>
          <w:b w:val="false"/>
          <w:b w:val="false"/>
          <w:bCs w:val="false"/>
          <w:i w:val="false"/>
          <w:i w:val="false"/>
          <w:iCs w:val="false"/>
          <w:color w:val="333333"/>
          <w:sz w:val="20"/>
          <w:sz w:val="20"/>
          <w:szCs w:val="20"/>
          <w:rtl w:val="true"/>
        </w:rPr>
        <w:t xml:space="preserve">، و مناقب الخوارزمی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و فضائل الصحابة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کفایة الطالب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میزان الاعتدال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و نور الابصار</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رقم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کتاب الفضائل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کتاب الاعتصام بالکتاب و السنّة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أنواط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2054:4</w:t>
      </w:r>
      <w:r>
        <w:rPr>
          <w:rFonts w:ascii="IRNazanin" w:hAnsi="IRNazanin" w:eastAsia="IRNazanin"/>
          <w:b w:val="false"/>
          <w:b w:val="false"/>
          <w:bCs w:val="false"/>
          <w:i w:val="false"/>
          <w:i w:val="false"/>
          <w:iCs w:val="false"/>
          <w:color w:val="333333"/>
          <w:sz w:val="20"/>
          <w:sz w:val="20"/>
          <w:szCs w:val="20"/>
          <w:rtl w:val="true"/>
        </w:rPr>
        <w:t xml:space="preserve">، کتاب العلم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جامع الاصول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کتاب الأذان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المواقیت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الفردوس المطبوع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مع شرحه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صواب لاجابة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الشافی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المستقیم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الأحکام، و صحیح مسلم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للغزالی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الاعتقاد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میمونة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الخجندی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ثابت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 و الموطّأ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1719:4</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بشر الحنبلی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و نهج البلاغة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مستطیل منقور یتّضأ فیه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الصراط المستقیم مکان هذا البیت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قبره فی سناباد طوساحلّ بها مقدّسا تقدیسا</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هذه الأحادیث الی کتاب احقاق الحقّ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غیلان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بحار الانوار </w:t>
      </w:r>
      <w:r>
        <w:rPr>
          <w:rFonts w:eastAsia="IRNazanin" w:cs="IRNazanin"/>
          <w:b w:val="false"/>
          <w:bCs w:val="false"/>
          <w:i w:val="false"/>
          <w:iCs w:val="false"/>
          <w:color w:val="333333"/>
          <w:sz w:val="20"/>
          <w:szCs w:val="20"/>
        </w:rPr>
        <w:t>214:36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الخوارزمی، و ینابیع المودّة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عنه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الفارط، و 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ساقیها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المطبوع بتحقیقنا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الکتاب، و لم یثبت عندی صحّة انتساب هذا الکتاب الی الصدوق، و لعلّه کتاب کفایة الأثر لابن الخزّاز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الأصل و الترجمة، و الصراط المستقیم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 الفوائد للکراجکی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مقتضب الأثر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فضائل الصحابة لأحمد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الترمذی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و نظم درر السمطین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تاریخ الخلفاء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المناقب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فضائل الصحابة له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فضائل الصحابة له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 من الدسم و الدقیق،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الدقیق الذی یطبخ بلبن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فغشّاهم به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یجلّل به الجسد کلّه کساء کان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بغلف، و فی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یغدف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الطرلئف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احقاق الحق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الصحاح الستّة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رواه أحمد فی مسنده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الطرائف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الزمخشری، و رواه الخوارزمی فی مقتل الحسین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نیابیع المودّة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شرف النبیّ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ینابیع المودّة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447:18:18</w:t>
      </w:r>
      <w:r>
        <w:rPr>
          <w:rFonts w:ascii="IRNazanin" w:hAnsi="IRNazanin" w:eastAsia="IRNazanin"/>
          <w:b w:val="false"/>
          <w:b w:val="false"/>
          <w:bCs w:val="false"/>
          <w:i w:val="false"/>
          <w:i w:val="false"/>
          <w:iCs w:val="false"/>
          <w:color w:val="333333"/>
          <w:sz w:val="20"/>
          <w:sz w:val="20"/>
          <w:szCs w:val="20"/>
          <w:rtl w:val="true"/>
        </w:rPr>
        <w:t xml:space="preserve">، و اختیار معرفة الرجال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1452:3</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1451:3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یحالنی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للسبط بن الجوزی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الأغانی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درجتهم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فأقلعوا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الکاشی عن رسالة الاعتقاد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الاصول الاعتقادیّة، و فی مقابل النصوص</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عصمة نبیّنا صلّی اللّه علیه و اله لو لم یکن ممّن لا سلطان لابلیس علیهم یلزم الثانی المستلزمة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حدیث الثقلین المتواتر و قد رواه أعلام الفریقین فی کتبهم کما تقدّم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جلده و تعجّر و ظهر فیه ما یشبه البثر من العمل بالأشیاء الصلبة الخشنة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بالسیوف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الدنیویّة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للفخر الرازی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الطرائف للسیّد بن طاووس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مصاهرة علی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الشمس و القمر، فمن اعطی ما فی الشمس و القمر من المنافع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وقفنا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المجاهدون بأموالهم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أهل العدل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الشریف الرضی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اللدنّیّة للغزالی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 و غیره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 و غیره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التفسیر، و المستدرک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حلیة الأولیاء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احقاق الحقّ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أحمد، و فضائل الصحابة لأحمد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الاصابة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مسند أحمد بن حنبل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شرف النبی، و حلیة الأولیاء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و سنن البیهقی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علّمنی شیئا الاّ علمه علی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المناقب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مردویه مخطوط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الأمیریّة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استبرق الجنّة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حثمة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 فردوس الأخبار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الدیلمی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مقتل الحسین للخوارزمی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 مقتل الحسین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و فردوس الأخبار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 الاّ أبوای</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آنفا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الریاض النضرة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و ینابیع</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المناقب لابن المغازلی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نظم درر السمطین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الفصول المهمّة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الریاض النضرة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الجدلی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خصائص النسائی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کفایة الطالب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456:18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مقتل الحسین علیه السّلام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البخاری فی صحیحه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البخاری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فضائل الصحابة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 العمدة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الترمذی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و مقتل الحسین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الاعتقاد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 مسند أحمد بن حنبل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 الحسین علیهما السّلام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656:5</w:t>
      </w:r>
      <w:r>
        <w:rPr>
          <w:rFonts w:ascii="IRNazanin" w:hAnsi="IRNazanin" w:eastAsia="IRNazanin"/>
          <w:b w:val="false"/>
          <w:b w:val="false"/>
          <w:bCs w:val="false"/>
          <w:i w:val="false"/>
          <w:i w:val="false"/>
          <w:iCs w:val="false"/>
          <w:color w:val="333333"/>
          <w:sz w:val="20"/>
          <w:sz w:val="20"/>
          <w:szCs w:val="20"/>
          <w:rtl w:val="true"/>
        </w:rPr>
        <w:t xml:space="preserve">، و مستدرک الحاکم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مصابیح السنّة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الطرائف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1905:4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عمرة القضاء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محیصرة،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مخیضرة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العمدة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وسع و هو الطاقة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الأحقاف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 تقدّم استخراج بعض هذه المصادر فراجع</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و هو محمّد بن جمهور العمی</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بطریق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 هذه الأحادیث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فی بدع الثلاثة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القاسم علی بن أحمد الکوفی 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1378:3</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حرمته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الموافقة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1380:3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الزناد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رجم الحبلی، و الصراط المستقیم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یغصبه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 شیئا</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للبیاضی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أن یخرج منها حتّی یلج الجمل فی سمّ الخیاط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البخاری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البخاری للکرمانی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بین الصحیحین، و الصراط المستقیم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فتأذّی</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سنن البیهقی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ذخائر العقبی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تذکرة الخواص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1696:3</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1403:3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الصحیحین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الاحیاء</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مسلم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کتاب المنافقین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1026:2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1023:2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896:2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تنفخ</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یستقیم علی وجه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و هو نصل السهم اذا کان طویلا</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الخیل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سعد بن أبی وقّاص</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بیروت</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العلوم للغزالی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الحجری، و الصراط المستقیم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الصراط المستقیم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منهما الاّ فی نمرة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المذاهب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بتحقیقنا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للشریف المرتضی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الاستیعاب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تکفّنه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الصراط المستقیم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897:2</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صحیح البخاری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2297:4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 بین القوم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کوکب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بقیع الفرقد، اشتراه عثمان و زاده فی البقیع</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ما ذکرناه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2236:4</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 الطرائف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الحمیدی</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اعثم الکوفی الموسوم بالفتوح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 الصلة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الأشربة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الریاسة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إِنّا أَنْزَلْنا إِلَیْکَ الْکِتابَ بِالْحَقِّ لِتَحْکُمَ بَیْنَ النّاسِ بِما أَراکَ اللّهُ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علل الشرایع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و الصراط المستقیم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هاهنا فهو منقول عن کتاب الصراط المستقیم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بالحماة أقارب الزوجة ممّن لا یجمع بین نکاحها و نکاح الزوجة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صحیح مسلم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الصراط المستقیم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323:78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3.jpeg"/><Relationship Id="rId33" Type="http://schemas.openxmlformats.org/officeDocument/2006/relationships/image" Target="media/image3.jpeg"/><Relationship Id="rId34" Type="http://schemas.openxmlformats.org/officeDocument/2006/relationships/footer" Target="footer27.xml"/><Relationship Id="rId35" Type="http://schemas.openxmlformats.org/officeDocument/2006/relationships/image" Target="media/image4.jpeg"/><Relationship Id="rId36" Type="http://schemas.openxmlformats.org/officeDocument/2006/relationships/image" Target="media/image4.jpeg"/><Relationship Id="rId37" Type="http://schemas.openxmlformats.org/officeDocument/2006/relationships/footer" Target="footer28.xml"/><Relationship Id="rId38" Type="http://schemas.openxmlformats.org/officeDocument/2006/relationships/image" Target="media/image5.jpeg"/><Relationship Id="rId39" Type="http://schemas.openxmlformats.org/officeDocument/2006/relationships/image" Target="media/image5.jpeg"/><Relationship Id="rId40" Type="http://schemas.openxmlformats.org/officeDocument/2006/relationships/footer" Target="footer29.xml"/><Relationship Id="rId41" Type="http://schemas.openxmlformats.org/officeDocument/2006/relationships/image" Target="media/image6.jpeg"/><Relationship Id="rId42" Type="http://schemas.openxmlformats.org/officeDocument/2006/relationships/image" Target="media/image6.jpeg"/><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footer" Target="footer645.xml"/><Relationship Id="rId659" Type="http://schemas.openxmlformats.org/officeDocument/2006/relationships/footer" Target="footer646.xml"/><Relationship Id="rId660" Type="http://schemas.openxmlformats.org/officeDocument/2006/relationships/footer" Target="footer647.xml"/><Relationship Id="rId661" Type="http://schemas.openxmlformats.org/officeDocument/2006/relationships/footer" Target="footer648.xml"/><Relationship Id="rId662" Type="http://schemas.openxmlformats.org/officeDocument/2006/relationships/footer" Target="footer649.xml"/><Relationship Id="rId663" Type="http://schemas.openxmlformats.org/officeDocument/2006/relationships/footer" Target="footer650.xml"/><Relationship Id="rId664" Type="http://schemas.openxmlformats.org/officeDocument/2006/relationships/footer" Target="footer651.xml"/><Relationship Id="rId665" Type="http://schemas.openxmlformats.org/officeDocument/2006/relationships/footer" Target="footer652.xml"/><Relationship Id="rId666" Type="http://schemas.openxmlformats.org/officeDocument/2006/relationships/footer" Target="footer653.xml"/><Relationship Id="rId667" Type="http://schemas.openxmlformats.org/officeDocument/2006/relationships/footer" Target="footer654.xml"/><Relationship Id="rId668" Type="http://schemas.openxmlformats.org/officeDocument/2006/relationships/footer" Target="footer655.xml"/><Relationship Id="rId669" Type="http://schemas.openxmlformats.org/officeDocument/2006/relationships/footer" Target="footer656.xml"/><Relationship Id="rId670" Type="http://schemas.openxmlformats.org/officeDocument/2006/relationships/footer" Target="footer657.xml"/><Relationship Id="rId671" Type="http://schemas.openxmlformats.org/officeDocument/2006/relationships/footer" Target="footer658.xml"/><Relationship Id="rId672" Type="http://schemas.openxmlformats.org/officeDocument/2006/relationships/footer" Target="footer659.xml"/><Relationship Id="rId673" Type="http://schemas.openxmlformats.org/officeDocument/2006/relationships/footer" Target="footer660.xml"/><Relationship Id="rId674" Type="http://schemas.openxmlformats.org/officeDocument/2006/relationships/footer" Target="footer661.xml"/><Relationship Id="rId675" Type="http://schemas.openxmlformats.org/officeDocument/2006/relationships/footer" Target="footer662.xml"/><Relationship Id="rId676" Type="http://schemas.openxmlformats.org/officeDocument/2006/relationships/footer" Target="footer663.xml"/><Relationship Id="rId677" Type="http://schemas.openxmlformats.org/officeDocument/2006/relationships/footer" Target="footer664.xml"/><Relationship Id="rId678" Type="http://schemas.openxmlformats.org/officeDocument/2006/relationships/footer" Target="footer665.xml"/><Relationship Id="rId679" Type="http://schemas.openxmlformats.org/officeDocument/2006/relationships/footer" Target="footer666.xml"/><Relationship Id="rId680" Type="http://schemas.openxmlformats.org/officeDocument/2006/relationships/footer" Target="footer667.xml"/><Relationship Id="rId681" Type="http://schemas.openxmlformats.org/officeDocument/2006/relationships/footer" Target="footer668.xml"/><Relationship Id="rId682" Type="http://schemas.openxmlformats.org/officeDocument/2006/relationships/footer" Target="footer669.xml"/><Relationship Id="rId683" Type="http://schemas.openxmlformats.org/officeDocument/2006/relationships/footer" Target="footer670.xml"/><Relationship Id="rId684" Type="http://schemas.openxmlformats.org/officeDocument/2006/relationships/footer" Target="footer671.xml"/><Relationship Id="rId685" Type="http://schemas.openxmlformats.org/officeDocument/2006/relationships/footer" Target="footer672.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73.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678</Pages>
  <Words>173552</Words>
  <Characters>668723</Characters>
  <CharactersWithSpaces>838386</CharactersWithSpaces>
  <Paragraphs>4559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2026-08-19T03:14:58Z</dcterms:created>
  <dc:creator>ghaemiyeh.com</dc:creator>
  <dc:description/>
  <dc:language>en-US</dc:language>
  <cp:lastModifiedBy/>
  <dcterms:modified xsi:type="dcterms:W3CDTF">2026-08-19T06:45:22Z</dcterms:modified>
  <cp:revision>1</cp:revision>
  <dc:subject/>
  <dc:title>الاربعین فی امامه الائمه الطاهرین</dc:title>
</cp:coreProperties>
</file>

<file path=docProps/custom.xml><?xml version="1.0" encoding="utf-8"?>
<Properties xmlns="http://schemas.openxmlformats.org/officeDocument/2006/custom-properties" xmlns:vt="http://schemas.openxmlformats.org/officeDocument/2006/docPropsVTypes"/>
</file>