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الحج و بهامشها أجوبة المسائل الشرعیة علی فروع المناسک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0171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10173_58195312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010175_581953129">
            <w:r>
              <w:rPr>
                <w:webHidden/>
                <w:rStyle w:val="IndexLink"/>
                <w:rtl w:val="true"/>
              </w:rPr>
              <w:t>فی وجوب حجة الإسلام وشروطها</w:t>
            </w:r>
            <w:r>
              <w:rPr>
                <w:rStyle w:val="IndexLink"/>
                <w:rtl w:val="true"/>
              </w:rPr>
              <w:tab/>
            </w:r>
            <w:r>
              <w:rPr>
                <w:rStyle w:val="IndexLink"/>
              </w:rPr>
              <w:t>10</w:t>
            </w:r>
          </w:hyperlink>
        </w:p>
        <w:p>
          <w:pPr>
            <w:pStyle w:val="Contents2"/>
            <w:tabs>
              <w:tab w:val="clear" w:pos="8743"/>
              <w:tab w:val="right" w:pos="9026" w:leader="dot"/>
            </w:tabs>
            <w:rPr/>
          </w:pPr>
          <w:hyperlink w:anchor="__RefHeading___Toc3010177_581953129">
            <w:r>
              <w:rPr>
                <w:webHidden/>
                <w:rStyle w:val="IndexLink"/>
                <w:rtl w:val="true"/>
              </w:rPr>
              <w:t>حِجَّةُ الإسلام وشروطُها</w:t>
            </w:r>
            <w:r>
              <w:rPr>
                <w:rStyle w:val="IndexLink"/>
                <w:rtl w:val="true"/>
              </w:rPr>
              <w:tab/>
            </w:r>
            <w:r>
              <w:rPr>
                <w:rStyle w:val="IndexLink"/>
              </w:rPr>
              <w:t>12</w:t>
            </w:r>
          </w:hyperlink>
        </w:p>
        <w:p>
          <w:pPr>
            <w:pStyle w:val="Contents3"/>
            <w:tabs>
              <w:tab w:val="clear" w:pos="8459"/>
              <w:tab w:val="right" w:pos="9026" w:leader="dot"/>
            </w:tabs>
            <w:rPr/>
          </w:pPr>
          <w:hyperlink w:anchor="__RefHeading___Toc3010179_581953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010181_581953129">
            <w:r>
              <w:rPr>
                <w:webHidden/>
                <w:rStyle w:val="IndexLink"/>
              </w:rPr>
              <w:t>1</w:t>
            </w:r>
            <w:r>
              <w:rPr>
                <w:rStyle w:val="IndexLink"/>
                <w:rtl w:val="true"/>
              </w:rPr>
              <w:t xml:space="preserve"> </w:t>
            </w:r>
            <w:r>
              <w:rPr>
                <w:rStyle w:val="IndexLink"/>
                <w:rtl w:val="true"/>
              </w:rPr>
              <w:t>و</w:t>
            </w:r>
            <w:r>
              <w:rPr>
                <w:rStyle w:val="IndexLink"/>
                <w:rtl w:val="true"/>
              </w:rPr>
              <w:t xml:space="preserve">: </w:t>
            </w:r>
            <w:r>
              <w:rPr>
                <w:rStyle w:val="IndexLink"/>
              </w:rPr>
              <w:t>2</w:t>
            </w:r>
            <w:r>
              <w:rPr>
                <w:rStyle w:val="IndexLink"/>
                <w:rtl w:val="true"/>
              </w:rPr>
              <w:t xml:space="preserve">- </w:t>
            </w:r>
            <w:r>
              <w:rPr>
                <w:rStyle w:val="IndexLink"/>
                <w:rtl w:val="true"/>
              </w:rPr>
              <w:t>البلوغ والعقل وفروعهما</w:t>
            </w:r>
            <w:r>
              <w:rPr>
                <w:rStyle w:val="IndexLink"/>
                <w:rtl w:val="true"/>
              </w:rPr>
              <w:tab/>
            </w:r>
            <w:r>
              <w:rPr>
                <w:rStyle w:val="IndexLink"/>
              </w:rPr>
              <w:t>12</w:t>
            </w:r>
          </w:hyperlink>
        </w:p>
        <w:p>
          <w:pPr>
            <w:pStyle w:val="Contents3"/>
            <w:tabs>
              <w:tab w:val="clear" w:pos="8459"/>
              <w:tab w:val="right" w:pos="9026" w:leader="dot"/>
            </w:tabs>
            <w:rPr/>
          </w:pPr>
          <w:hyperlink w:anchor="__RefHeading___Toc3010183_581953129">
            <w:r>
              <w:rPr>
                <w:webHidden/>
                <w:rStyle w:val="IndexLink"/>
              </w:rPr>
              <w:t>3</w:t>
            </w:r>
            <w:r>
              <w:rPr>
                <w:rStyle w:val="IndexLink"/>
                <w:rtl w:val="true"/>
              </w:rPr>
              <w:t xml:space="preserve"> - </w:t>
            </w:r>
            <w:r>
              <w:rPr>
                <w:rStyle w:val="IndexLink"/>
                <w:rtl w:val="true"/>
              </w:rPr>
              <w:t>الحُریَّة وفروعُها</w:t>
            </w:r>
            <w:r>
              <w:rPr>
                <w:rStyle w:val="IndexLink"/>
                <w:rtl w:val="true"/>
              </w:rPr>
              <w:tab/>
            </w:r>
            <w:r>
              <w:rPr>
                <w:rStyle w:val="IndexLink"/>
              </w:rPr>
              <w:t>15</w:t>
            </w:r>
          </w:hyperlink>
        </w:p>
        <w:p>
          <w:pPr>
            <w:pStyle w:val="Contents3"/>
            <w:tabs>
              <w:tab w:val="clear" w:pos="8459"/>
              <w:tab w:val="right" w:pos="9026" w:leader="dot"/>
            </w:tabs>
            <w:rPr/>
          </w:pPr>
          <w:hyperlink w:anchor="__RefHeading___Toc3010185_581953129">
            <w:r>
              <w:rPr>
                <w:webHidden/>
                <w:rStyle w:val="IndexLink"/>
              </w:rPr>
              <w:t>4</w:t>
            </w:r>
            <w:r>
              <w:rPr>
                <w:rStyle w:val="IndexLink"/>
                <w:rtl w:val="true"/>
              </w:rPr>
              <w:t xml:space="preserve"> - </w:t>
            </w:r>
            <w:r>
              <w:rPr>
                <w:rStyle w:val="IndexLink"/>
                <w:rtl w:val="true"/>
              </w:rPr>
              <w:t>الإستطاعة</w:t>
            </w:r>
            <w:r>
              <w:rPr>
                <w:rStyle w:val="IndexLink"/>
                <w:rtl w:val="true"/>
              </w:rPr>
              <w:tab/>
            </w:r>
            <w:r>
              <w:rPr>
                <w:rStyle w:val="IndexLink"/>
              </w:rPr>
              <w:t>15</w:t>
            </w:r>
          </w:hyperlink>
        </w:p>
        <w:p>
          <w:pPr>
            <w:pStyle w:val="Contents4"/>
            <w:tabs>
              <w:tab w:val="clear" w:pos="8176"/>
              <w:tab w:val="right" w:pos="9026" w:leader="dot"/>
            </w:tabs>
            <w:rPr/>
          </w:pPr>
          <w:hyperlink w:anchor="__RefHeading___Toc3010187_58195312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3010189_581953129">
            <w:r>
              <w:rPr>
                <w:webHidden/>
                <w:rStyle w:val="IndexLink"/>
                <w:rtl w:val="true"/>
              </w:rPr>
              <w:t>العنصر الأول</w:t>
            </w:r>
            <w:r>
              <w:rPr>
                <w:rStyle w:val="IndexLink"/>
                <w:rtl w:val="true"/>
              </w:rPr>
              <w:t xml:space="preserve">: </w:t>
            </w:r>
            <w:r>
              <w:rPr>
                <w:rStyle w:val="IndexLink"/>
                <w:rtl w:val="true"/>
              </w:rPr>
              <w:t>الإمکانیة المالیة وفروعها</w:t>
            </w:r>
            <w:r>
              <w:rPr>
                <w:rStyle w:val="IndexLink"/>
                <w:rtl w:val="true"/>
              </w:rPr>
              <w:tab/>
            </w:r>
            <w:r>
              <w:rPr>
                <w:rStyle w:val="IndexLink"/>
              </w:rPr>
              <w:t>17</w:t>
            </w:r>
          </w:hyperlink>
        </w:p>
        <w:p>
          <w:pPr>
            <w:pStyle w:val="Contents5"/>
            <w:tabs>
              <w:tab w:val="clear" w:pos="7892"/>
              <w:tab w:val="right" w:pos="9026" w:leader="dot"/>
            </w:tabs>
            <w:rPr/>
          </w:pPr>
          <w:hyperlink w:anchor="__RefHeading___Toc3010191_581953129">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3010193_581953129">
            <w:r>
              <w:rPr>
                <w:webHidden/>
                <w:rStyle w:val="IndexLink"/>
                <w:rtl w:val="true"/>
              </w:rPr>
              <w:t>الاستطاعة البذلیة وفروعها</w:t>
            </w:r>
            <w:r>
              <w:rPr>
                <w:rStyle w:val="IndexLink"/>
                <w:rtl w:val="true"/>
              </w:rPr>
              <w:tab/>
            </w:r>
            <w:r>
              <w:rPr>
                <w:rStyle w:val="IndexLink"/>
              </w:rPr>
              <w:t>24</w:t>
            </w:r>
          </w:hyperlink>
        </w:p>
        <w:p>
          <w:pPr>
            <w:pStyle w:val="Contents4"/>
            <w:tabs>
              <w:tab w:val="clear" w:pos="8176"/>
              <w:tab w:val="right" w:pos="9026" w:leader="dot"/>
            </w:tabs>
            <w:rPr/>
          </w:pPr>
          <w:hyperlink w:anchor="__RefHeading___Toc3010195_581953129">
            <w:r>
              <w:rPr>
                <w:webHidden/>
                <w:rStyle w:val="IndexLink"/>
                <w:rtl w:val="true"/>
              </w:rPr>
              <w:t>العنصر الثانی</w:t>
            </w:r>
            <w:r>
              <w:rPr>
                <w:rStyle w:val="IndexLink"/>
                <w:rtl w:val="true"/>
              </w:rPr>
              <w:t xml:space="preserve">: </w:t>
            </w:r>
            <w:r>
              <w:rPr>
                <w:rStyle w:val="IndexLink"/>
                <w:rtl w:val="true"/>
              </w:rPr>
              <w:t>الأمنُ والسَّلامةُ وفروعُها</w:t>
            </w:r>
            <w:r>
              <w:rPr>
                <w:rStyle w:val="IndexLink"/>
                <w:rtl w:val="true"/>
              </w:rPr>
              <w:tab/>
            </w:r>
            <w:r>
              <w:rPr>
                <w:rStyle w:val="IndexLink"/>
              </w:rPr>
              <w:t>28</w:t>
            </w:r>
          </w:hyperlink>
        </w:p>
        <w:p>
          <w:pPr>
            <w:pStyle w:val="Contents4"/>
            <w:tabs>
              <w:tab w:val="clear" w:pos="8176"/>
              <w:tab w:val="right" w:pos="9026" w:leader="dot"/>
            </w:tabs>
            <w:rPr/>
          </w:pPr>
          <w:hyperlink w:anchor="__RefHeading___Toc3010197_581953129">
            <w:r>
              <w:rPr>
                <w:webHidden/>
                <w:rStyle w:val="IndexLink"/>
                <w:rtl w:val="true"/>
              </w:rPr>
              <w:t>العنصرُ الثالث</w:t>
            </w:r>
            <w:r>
              <w:rPr>
                <w:rStyle w:val="IndexLink"/>
                <w:rtl w:val="true"/>
              </w:rPr>
              <w:t xml:space="preserve">: </w:t>
            </w:r>
            <w:r>
              <w:rPr>
                <w:rStyle w:val="IndexLink"/>
                <w:rtl w:val="true"/>
              </w:rPr>
              <w:t>وجودُ ما به الکفایة</w:t>
            </w:r>
            <w:r>
              <w:rPr>
                <w:rStyle w:val="IndexLink"/>
                <w:rtl w:val="true"/>
              </w:rPr>
              <w:tab/>
            </w:r>
            <w:r>
              <w:rPr>
                <w:rStyle w:val="IndexLink"/>
              </w:rPr>
              <w:t>32</w:t>
            </w:r>
          </w:hyperlink>
        </w:p>
        <w:p>
          <w:pPr>
            <w:pStyle w:val="Contents3"/>
            <w:tabs>
              <w:tab w:val="clear" w:pos="8459"/>
              <w:tab w:val="right" w:pos="9026" w:leader="dot"/>
            </w:tabs>
            <w:rPr/>
          </w:pPr>
          <w:hyperlink w:anchor="__RefHeading___Toc3010199_581953129">
            <w:r>
              <w:rPr>
                <w:webHidden/>
                <w:rStyle w:val="IndexLink"/>
                <w:rtl w:val="true"/>
              </w:rPr>
              <w:t>موانعُ وجوب الحج ومعیقاتُهُ</w:t>
            </w:r>
            <w:r>
              <w:rPr>
                <w:rStyle w:val="IndexLink"/>
                <w:rtl w:val="true"/>
              </w:rPr>
              <w:tab/>
            </w:r>
            <w:r>
              <w:rPr>
                <w:rStyle w:val="IndexLink"/>
              </w:rPr>
              <w:t>34</w:t>
            </w:r>
          </w:hyperlink>
        </w:p>
        <w:p>
          <w:pPr>
            <w:pStyle w:val="Contents3"/>
            <w:tabs>
              <w:tab w:val="clear" w:pos="8459"/>
              <w:tab w:val="right" w:pos="9026" w:leader="dot"/>
            </w:tabs>
            <w:rPr/>
          </w:pPr>
          <w:hyperlink w:anchor="__RefHeading___Toc3010201_581953129">
            <w:r>
              <w:rPr>
                <w:webHidden/>
                <w:rStyle w:val="IndexLink"/>
                <w:rtl w:val="true"/>
              </w:rPr>
              <w:t>مسائلُ متفرقة</w:t>
            </w:r>
            <w:r>
              <w:rPr>
                <w:rStyle w:val="IndexLink"/>
                <w:rtl w:val="true"/>
              </w:rPr>
              <w:tab/>
            </w:r>
            <w:r>
              <w:rPr>
                <w:rStyle w:val="IndexLink"/>
              </w:rPr>
              <w:t>39</w:t>
            </w:r>
          </w:hyperlink>
        </w:p>
        <w:p>
          <w:pPr>
            <w:pStyle w:val="Contents3"/>
            <w:tabs>
              <w:tab w:val="clear" w:pos="8459"/>
              <w:tab w:val="right" w:pos="9026" w:leader="dot"/>
            </w:tabs>
            <w:rPr/>
          </w:pPr>
          <w:hyperlink w:anchor="__RefHeading___Toc3010203_581953129">
            <w:r>
              <w:rPr>
                <w:webHidden/>
                <w:rStyle w:val="IndexLink"/>
                <w:rtl w:val="true"/>
              </w:rPr>
              <w:t>النیابةُ عن الحی العاجز وفروعها</w:t>
            </w:r>
            <w:r>
              <w:rPr>
                <w:rStyle w:val="IndexLink"/>
                <w:rtl w:val="true"/>
              </w:rPr>
              <w:tab/>
            </w:r>
            <w:r>
              <w:rPr>
                <w:rStyle w:val="IndexLink"/>
              </w:rPr>
              <w:t>44</w:t>
            </w:r>
          </w:hyperlink>
        </w:p>
        <w:p>
          <w:pPr>
            <w:pStyle w:val="Contents4"/>
            <w:tabs>
              <w:tab w:val="clear" w:pos="8176"/>
              <w:tab w:val="right" w:pos="9026" w:leader="dot"/>
            </w:tabs>
            <w:rPr/>
          </w:pPr>
          <w:hyperlink w:anchor="__RefHeading___Toc3010205_581953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010207_581953129">
            <w:r>
              <w:rPr>
                <w:webHidden/>
                <w:rStyle w:val="IndexLink"/>
                <w:rtl w:val="true"/>
              </w:rPr>
              <w:t>الاستنابةُ فی الحج وفُروعها</w:t>
            </w:r>
            <w:r>
              <w:rPr>
                <w:rStyle w:val="IndexLink"/>
                <w:rtl w:val="true"/>
              </w:rPr>
              <w:tab/>
            </w:r>
            <w:r>
              <w:rPr>
                <w:rStyle w:val="IndexLink"/>
              </w:rPr>
              <w:t>48</w:t>
            </w:r>
          </w:hyperlink>
        </w:p>
        <w:p>
          <w:pPr>
            <w:pStyle w:val="Contents4"/>
            <w:tabs>
              <w:tab w:val="clear" w:pos="8176"/>
              <w:tab w:val="right" w:pos="9026" w:leader="dot"/>
            </w:tabs>
            <w:rPr/>
          </w:pPr>
          <w:hyperlink w:anchor="__RefHeading___Toc3010209_581953129">
            <w:r>
              <w:rPr>
                <w:webHidden/>
                <w:rStyle w:val="IndexLink"/>
                <w:rtl w:val="true"/>
              </w:rPr>
              <w:t>(</w:t>
            </w:r>
            <w:r>
              <w:rPr>
                <w:rStyle w:val="IndexLink"/>
                <w:rtl w:val="true"/>
              </w:rPr>
              <w:t>الوصیة بالحج</w:t>
            </w:r>
            <w:r>
              <w:rPr>
                <w:rStyle w:val="IndexLink"/>
                <w:rtl w:val="true"/>
              </w:rPr>
              <w:t>)</w:t>
              <w:tab/>
            </w:r>
            <w:r>
              <w:rPr>
                <w:rStyle w:val="IndexLink"/>
              </w:rPr>
              <w:t>48</w:t>
            </w:r>
          </w:hyperlink>
        </w:p>
        <w:p>
          <w:pPr>
            <w:pStyle w:val="Contents4"/>
            <w:tabs>
              <w:tab w:val="clear" w:pos="8176"/>
              <w:tab w:val="right" w:pos="9026" w:leader="dot"/>
            </w:tabs>
            <w:rPr/>
          </w:pPr>
          <w:hyperlink w:anchor="__RefHeading___Toc3010211_581953129">
            <w:r>
              <w:rPr>
                <w:webHidden/>
                <w:rStyle w:val="IndexLink"/>
                <w:rtl w:val="true"/>
              </w:rPr>
              <w:t>شروط النائب وفروعه</w:t>
            </w:r>
            <w:r>
              <w:rPr>
                <w:rStyle w:val="IndexLink"/>
                <w:rtl w:val="true"/>
              </w:rPr>
              <w:tab/>
            </w:r>
            <w:r>
              <w:rPr>
                <w:rStyle w:val="IndexLink"/>
              </w:rPr>
              <w:t>61</w:t>
            </w:r>
          </w:hyperlink>
        </w:p>
        <w:p>
          <w:pPr>
            <w:pStyle w:val="Contents4"/>
            <w:tabs>
              <w:tab w:val="clear" w:pos="8176"/>
              <w:tab w:val="right" w:pos="9026" w:leader="dot"/>
            </w:tabs>
            <w:rPr/>
          </w:pPr>
          <w:hyperlink w:anchor="__RefHeading___Toc3010213_581953129">
            <w:r>
              <w:rPr>
                <w:webHidden/>
                <w:rStyle w:val="IndexLink"/>
                <w:rtl w:val="true"/>
              </w:rPr>
              <w:t>مسائلٌ متفرقة</w:t>
            </w:r>
            <w:r>
              <w:rPr>
                <w:rStyle w:val="IndexLink"/>
                <w:rtl w:val="true"/>
              </w:rPr>
              <w:tab/>
            </w:r>
            <w:r>
              <w:rPr>
                <w:rStyle w:val="IndexLink"/>
              </w:rPr>
              <w:t>74</w:t>
            </w:r>
          </w:hyperlink>
        </w:p>
        <w:p>
          <w:pPr>
            <w:pStyle w:val="Contents2"/>
            <w:tabs>
              <w:tab w:val="clear" w:pos="8743"/>
              <w:tab w:val="right" w:pos="9026" w:leader="dot"/>
            </w:tabs>
            <w:rPr/>
          </w:pPr>
          <w:hyperlink w:anchor="__RefHeading___Toc3010215_581953129">
            <w:r>
              <w:rPr>
                <w:webHidden/>
                <w:rStyle w:val="IndexLink"/>
                <w:rtl w:val="true"/>
              </w:rPr>
              <w:t>الحجُّ المستحب</w:t>
            </w:r>
            <w:r>
              <w:rPr>
                <w:rStyle w:val="IndexLink"/>
                <w:rtl w:val="true"/>
              </w:rPr>
              <w:tab/>
            </w:r>
            <w:r>
              <w:rPr>
                <w:rStyle w:val="IndexLink"/>
              </w:rPr>
              <w:t>76</w:t>
            </w:r>
          </w:hyperlink>
        </w:p>
        <w:p>
          <w:pPr>
            <w:pStyle w:val="Contents3"/>
            <w:tabs>
              <w:tab w:val="clear" w:pos="8459"/>
              <w:tab w:val="right" w:pos="9026" w:leader="dot"/>
            </w:tabs>
            <w:rPr/>
          </w:pPr>
          <w:hyperlink w:anchor="__RefHeading___Toc3010217_581953129">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3010219_581953129">
            <w:r>
              <w:rPr>
                <w:webHidden/>
                <w:rStyle w:val="IndexLink"/>
                <w:rtl w:val="true"/>
              </w:rPr>
              <w:t>العُمرةُ</w:t>
            </w:r>
            <w:r>
              <w:rPr>
                <w:rStyle w:val="IndexLink"/>
                <w:rtl w:val="true"/>
              </w:rPr>
              <w:tab/>
            </w:r>
            <w:r>
              <w:rPr>
                <w:rStyle w:val="IndexLink"/>
              </w:rPr>
              <w:t>78</w:t>
            </w:r>
          </w:hyperlink>
        </w:p>
        <w:p>
          <w:pPr>
            <w:pStyle w:val="Contents4"/>
            <w:tabs>
              <w:tab w:val="clear" w:pos="8176"/>
              <w:tab w:val="right" w:pos="9026" w:leader="dot"/>
            </w:tabs>
            <w:rPr/>
          </w:pPr>
          <w:hyperlink w:anchor="__RefHeading___Toc3010221_581953129">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010223_581953129">
            <w:r>
              <w:rPr>
                <w:webHidden/>
                <w:rStyle w:val="IndexLink"/>
                <w:rtl w:val="true"/>
              </w:rPr>
              <w:t>المقارنة بین العمرتین فی الأمور التالیة</w:t>
            </w:r>
            <w:r>
              <w:rPr>
                <w:rStyle w:val="IndexLink"/>
                <w:rtl w:val="true"/>
              </w:rPr>
              <w:t>:</w:t>
              <w:tab/>
            </w:r>
            <w:r>
              <w:rPr>
                <w:rStyle w:val="IndexLink"/>
              </w:rPr>
              <w:t>81</w:t>
            </w:r>
          </w:hyperlink>
        </w:p>
        <w:p>
          <w:pPr>
            <w:pStyle w:val="Contents4"/>
            <w:tabs>
              <w:tab w:val="clear" w:pos="8176"/>
              <w:tab w:val="right" w:pos="9026" w:leader="dot"/>
            </w:tabs>
            <w:rPr/>
          </w:pPr>
          <w:hyperlink w:anchor="__RefHeading___Toc3010225_581953129">
            <w:r>
              <w:rPr>
                <w:webHidden/>
                <w:rStyle w:val="IndexLink"/>
                <w:rtl w:val="true"/>
              </w:rPr>
              <w:t>الفوارق بین العمرتین فی النقاط التالیة</w:t>
            </w:r>
            <w:r>
              <w:rPr>
                <w:rStyle w:val="IndexLink"/>
                <w:rtl w:val="true"/>
              </w:rPr>
              <w:t>:</w:t>
              <w:tab/>
            </w:r>
            <w:r>
              <w:rPr>
                <w:rStyle w:val="IndexLink"/>
              </w:rPr>
              <w:t>82</w:t>
            </w:r>
          </w:hyperlink>
        </w:p>
        <w:p>
          <w:pPr>
            <w:pStyle w:val="Contents4"/>
            <w:tabs>
              <w:tab w:val="clear" w:pos="8176"/>
              <w:tab w:val="right" w:pos="9026" w:leader="dot"/>
            </w:tabs>
            <w:rPr/>
          </w:pPr>
          <w:hyperlink w:anchor="__RefHeading___Toc3010227_581953129">
            <w:r>
              <w:rPr>
                <w:webHidden/>
                <w:rStyle w:val="IndexLink"/>
                <w:rtl w:val="true"/>
              </w:rPr>
              <w:t>مسائلٌ‌</w:t>
            </w:r>
            <w:r>
              <w:rPr>
                <w:rStyle w:val="IndexLink"/>
                <w:rtl w:val="true"/>
              </w:rPr>
              <w:tab/>
            </w:r>
            <w:r>
              <w:rPr>
                <w:rStyle w:val="IndexLink"/>
              </w:rPr>
              <w:t>84</w:t>
            </w:r>
          </w:hyperlink>
        </w:p>
        <w:p>
          <w:pPr>
            <w:pStyle w:val="Contents2"/>
            <w:tabs>
              <w:tab w:val="clear" w:pos="8743"/>
              <w:tab w:val="right" w:pos="9026" w:leader="dot"/>
            </w:tabs>
            <w:rPr/>
          </w:pPr>
          <w:hyperlink w:anchor="__RefHeading___Toc3010229_581953129">
            <w:r>
              <w:rPr>
                <w:webHidden/>
                <w:rStyle w:val="IndexLink"/>
                <w:rtl w:val="true"/>
              </w:rPr>
              <w:t>أقسامُ الحج</w:t>
            </w:r>
            <w:r>
              <w:rPr>
                <w:rStyle w:val="IndexLink"/>
                <w:rtl w:val="true"/>
              </w:rPr>
              <w:tab/>
            </w:r>
            <w:r>
              <w:rPr>
                <w:rStyle w:val="IndexLink"/>
              </w:rPr>
              <w:t>89</w:t>
            </w:r>
          </w:hyperlink>
        </w:p>
        <w:p>
          <w:pPr>
            <w:pStyle w:val="Contents3"/>
            <w:tabs>
              <w:tab w:val="clear" w:pos="8459"/>
              <w:tab w:val="right" w:pos="9026" w:leader="dot"/>
            </w:tabs>
            <w:rPr/>
          </w:pPr>
          <w:hyperlink w:anchor="__RefHeading___Toc3010231_58195312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3010233_581953129">
            <w:r>
              <w:rPr>
                <w:webHidden/>
                <w:rStyle w:val="IndexLink"/>
                <w:rtl w:val="true"/>
              </w:rPr>
              <w:t>تساؤلات</w:t>
            </w:r>
            <w:r>
              <w:rPr>
                <w:rStyle w:val="IndexLink"/>
                <w:rtl w:val="true"/>
              </w:rPr>
              <w:tab/>
            </w:r>
            <w:r>
              <w:rPr>
                <w:rStyle w:val="IndexLink"/>
              </w:rPr>
              <w:t>90</w:t>
            </w:r>
          </w:hyperlink>
        </w:p>
        <w:p>
          <w:pPr>
            <w:pStyle w:val="Contents3"/>
            <w:tabs>
              <w:tab w:val="clear" w:pos="8459"/>
              <w:tab w:val="right" w:pos="9026" w:leader="dot"/>
            </w:tabs>
            <w:rPr/>
          </w:pPr>
          <w:hyperlink w:anchor="__RefHeading___Toc3010235_581953129">
            <w:r>
              <w:rPr>
                <w:webHidden/>
                <w:rStyle w:val="IndexLink"/>
                <w:rtl w:val="true"/>
              </w:rPr>
              <w:t>تکمیل وتطبیق</w:t>
            </w:r>
            <w:r>
              <w:rPr>
                <w:rStyle w:val="IndexLink"/>
                <w:rtl w:val="true"/>
              </w:rPr>
              <w:tab/>
            </w:r>
            <w:r>
              <w:rPr>
                <w:rStyle w:val="IndexLink"/>
              </w:rPr>
              <w:t>91</w:t>
            </w:r>
          </w:hyperlink>
        </w:p>
        <w:p>
          <w:pPr>
            <w:pStyle w:val="Contents3"/>
            <w:tabs>
              <w:tab w:val="clear" w:pos="8459"/>
              <w:tab w:val="right" w:pos="9026" w:leader="dot"/>
            </w:tabs>
            <w:rPr/>
          </w:pPr>
          <w:hyperlink w:anchor="__RefHeading___Toc3010237_581953129">
            <w:r>
              <w:rPr>
                <w:webHidden/>
                <w:rStyle w:val="IndexLink"/>
                <w:rtl w:val="true"/>
              </w:rPr>
              <w:t>القسم الأول</w:t>
            </w:r>
            <w:r>
              <w:rPr>
                <w:rStyle w:val="IndexLink"/>
                <w:rtl w:val="true"/>
              </w:rPr>
              <w:t xml:space="preserve">: </w:t>
            </w:r>
            <w:r>
              <w:rPr>
                <w:rStyle w:val="IndexLink"/>
                <w:rtl w:val="true"/>
              </w:rPr>
              <w:t>حج التمتع</w:t>
            </w:r>
            <w:r>
              <w:rPr>
                <w:rStyle w:val="IndexLink"/>
                <w:rtl w:val="true"/>
              </w:rPr>
              <w:t>:</w:t>
              <w:tab/>
            </w:r>
            <w:r>
              <w:rPr>
                <w:rStyle w:val="IndexLink"/>
              </w:rPr>
              <w:t>92</w:t>
            </w:r>
          </w:hyperlink>
        </w:p>
        <w:p>
          <w:pPr>
            <w:pStyle w:val="Contents4"/>
            <w:tabs>
              <w:tab w:val="clear" w:pos="8176"/>
              <w:tab w:val="right" w:pos="9026" w:leader="dot"/>
            </w:tabs>
            <w:rPr/>
          </w:pPr>
          <w:hyperlink w:anchor="__RefHeading___Toc3010239_581953129">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010241_581953129">
            <w:r>
              <w:rPr>
                <w:webHidden/>
                <w:rStyle w:val="IndexLink"/>
                <w:rtl w:val="true"/>
              </w:rPr>
              <w:t>واجباتُ عمرة التمتع أمور</w:t>
            </w:r>
            <w:r>
              <w:rPr>
                <w:rStyle w:val="IndexLink"/>
                <w:rtl w:val="true"/>
              </w:rPr>
              <w:t>:</w:t>
              <w:tab/>
            </w:r>
            <w:r>
              <w:rPr>
                <w:rStyle w:val="IndexLink"/>
              </w:rPr>
              <w:t>92</w:t>
            </w:r>
          </w:hyperlink>
        </w:p>
        <w:p>
          <w:pPr>
            <w:pStyle w:val="Contents4"/>
            <w:tabs>
              <w:tab w:val="clear" w:pos="8176"/>
              <w:tab w:val="right" w:pos="9026" w:leader="dot"/>
            </w:tabs>
            <w:rPr/>
          </w:pPr>
          <w:hyperlink w:anchor="__RefHeading___Toc3010243_581953129">
            <w:r>
              <w:rPr>
                <w:webHidden/>
                <w:rStyle w:val="IndexLink"/>
                <w:rtl w:val="true"/>
              </w:rPr>
              <w:t>واجباتُ حج ََِّّ التمتع</w:t>
            </w:r>
            <w:r>
              <w:rPr>
                <w:rStyle w:val="IndexLink"/>
                <w:rtl w:val="true"/>
              </w:rPr>
              <w:tab/>
            </w:r>
            <w:r>
              <w:rPr>
                <w:rStyle w:val="IndexLink"/>
              </w:rPr>
              <w:t>94</w:t>
            </w:r>
          </w:hyperlink>
        </w:p>
        <w:p>
          <w:pPr>
            <w:pStyle w:val="Contents4"/>
            <w:tabs>
              <w:tab w:val="clear" w:pos="8176"/>
              <w:tab w:val="right" w:pos="9026" w:leader="dot"/>
            </w:tabs>
            <w:rPr/>
          </w:pPr>
          <w:hyperlink w:anchor="__RefHeading___Toc3010245_581953129">
            <w:r>
              <w:rPr>
                <w:webHidden/>
                <w:rStyle w:val="IndexLink"/>
                <w:rtl w:val="true"/>
              </w:rPr>
              <w:t>ما یعتبر فی حج التمتع</w:t>
            </w:r>
            <w:r>
              <w:rPr>
                <w:rStyle w:val="IndexLink"/>
                <w:rtl w:val="true"/>
              </w:rPr>
              <w:tab/>
            </w:r>
            <w:r>
              <w:rPr>
                <w:rStyle w:val="IndexLink"/>
              </w:rPr>
              <w:t>95</w:t>
            </w:r>
          </w:hyperlink>
        </w:p>
        <w:p>
          <w:pPr>
            <w:pStyle w:val="Contents4"/>
            <w:tabs>
              <w:tab w:val="clear" w:pos="8176"/>
              <w:tab w:val="right" w:pos="9026" w:leader="dot"/>
            </w:tabs>
            <w:rPr/>
          </w:pPr>
          <w:hyperlink w:anchor="__RefHeading___Toc3010247_581953129">
            <w:r>
              <w:rPr>
                <w:webHidden/>
                <w:rStyle w:val="IndexLink"/>
                <w:rtl w:val="true"/>
              </w:rPr>
              <w:t>وهُنا تساؤلات</w:t>
            </w:r>
            <w:r>
              <w:rPr>
                <w:rStyle w:val="IndexLink"/>
                <w:rtl w:val="true"/>
              </w:rPr>
              <w:tab/>
            </w:r>
            <w:r>
              <w:rPr>
                <w:rStyle w:val="IndexLink"/>
              </w:rPr>
              <w:t>97</w:t>
            </w:r>
          </w:hyperlink>
        </w:p>
        <w:p>
          <w:pPr>
            <w:pStyle w:val="Contents3"/>
            <w:tabs>
              <w:tab w:val="clear" w:pos="8459"/>
              <w:tab w:val="right" w:pos="9026" w:leader="dot"/>
            </w:tabs>
            <w:rPr/>
          </w:pPr>
          <w:hyperlink w:anchor="__RefHeading___Toc3010249_581953129">
            <w:r>
              <w:rPr>
                <w:webHidden/>
                <w:rStyle w:val="IndexLink"/>
                <w:rtl w:val="true"/>
              </w:rPr>
              <w:t>القسمُ الثانی</w:t>
            </w:r>
            <w:r>
              <w:rPr>
                <w:rStyle w:val="IndexLink"/>
                <w:rtl w:val="true"/>
              </w:rPr>
              <w:t xml:space="preserve">: </w:t>
            </w:r>
            <w:r>
              <w:rPr>
                <w:rStyle w:val="IndexLink"/>
                <w:rtl w:val="true"/>
              </w:rPr>
              <w:t>حجّ الإفراد</w:t>
            </w:r>
            <w:r>
              <w:rPr>
                <w:rStyle w:val="IndexLink"/>
                <w:rtl w:val="true"/>
              </w:rPr>
              <w:tab/>
            </w:r>
            <w:r>
              <w:rPr>
                <w:rStyle w:val="IndexLink"/>
              </w:rPr>
              <w:t>103</w:t>
            </w:r>
          </w:hyperlink>
        </w:p>
        <w:p>
          <w:pPr>
            <w:pStyle w:val="Contents3"/>
            <w:tabs>
              <w:tab w:val="clear" w:pos="8459"/>
              <w:tab w:val="right" w:pos="9026" w:leader="dot"/>
            </w:tabs>
            <w:rPr/>
          </w:pPr>
          <w:hyperlink w:anchor="__RefHeading___Toc3010251_581953129">
            <w:r>
              <w:rPr>
                <w:webHidden/>
                <w:rStyle w:val="IndexLink"/>
                <w:rtl w:val="true"/>
              </w:rPr>
              <w:t>القسمُ الثالث</w:t>
            </w:r>
            <w:r>
              <w:rPr>
                <w:rStyle w:val="IndexLink"/>
                <w:rtl w:val="true"/>
              </w:rPr>
              <w:t xml:space="preserve">: </w:t>
            </w:r>
            <w:r>
              <w:rPr>
                <w:rStyle w:val="IndexLink"/>
                <w:rtl w:val="true"/>
              </w:rPr>
              <w:t>حجّ القران</w:t>
            </w:r>
            <w:r>
              <w:rPr>
                <w:rStyle w:val="IndexLink"/>
                <w:rtl w:val="true"/>
              </w:rPr>
              <w:tab/>
            </w:r>
            <w:r>
              <w:rPr>
                <w:rStyle w:val="IndexLink"/>
              </w:rPr>
              <w:t>104</w:t>
            </w:r>
          </w:hyperlink>
        </w:p>
        <w:p>
          <w:pPr>
            <w:pStyle w:val="Contents3"/>
            <w:tabs>
              <w:tab w:val="clear" w:pos="8459"/>
              <w:tab w:val="right" w:pos="9026" w:leader="dot"/>
            </w:tabs>
            <w:rPr/>
          </w:pPr>
          <w:hyperlink w:anchor="__RefHeading___Toc3010253_581953129">
            <w:r>
              <w:rPr>
                <w:webHidden/>
                <w:rStyle w:val="IndexLink"/>
                <w:rtl w:val="true"/>
              </w:rPr>
              <w:t>المقارنة بین حج التمتع وحج الإفراد</w:t>
            </w:r>
            <w:r>
              <w:rPr>
                <w:rStyle w:val="IndexLink"/>
                <w:rtl w:val="true"/>
              </w:rPr>
              <w:tab/>
            </w:r>
            <w:r>
              <w:rPr>
                <w:rStyle w:val="IndexLink"/>
              </w:rPr>
              <w:t>105</w:t>
            </w:r>
          </w:hyperlink>
        </w:p>
        <w:p>
          <w:pPr>
            <w:pStyle w:val="Contents3"/>
            <w:tabs>
              <w:tab w:val="clear" w:pos="8459"/>
              <w:tab w:val="right" w:pos="9026" w:leader="dot"/>
            </w:tabs>
            <w:rPr/>
          </w:pPr>
          <w:hyperlink w:anchor="__RefHeading___Toc3010255_581953129">
            <w:r>
              <w:rPr>
                <w:webHidden/>
                <w:rStyle w:val="IndexLink"/>
                <w:rtl w:val="true"/>
              </w:rPr>
              <w:t>المفارقةُ بین نوعی الحج</w:t>
            </w:r>
            <w:r>
              <w:rPr>
                <w:rStyle w:val="IndexLink"/>
                <w:rtl w:val="true"/>
              </w:rPr>
              <w:tab/>
            </w:r>
            <w:r>
              <w:rPr>
                <w:rStyle w:val="IndexLink"/>
              </w:rPr>
              <w:t>105</w:t>
            </w:r>
          </w:hyperlink>
        </w:p>
        <w:p>
          <w:pPr>
            <w:pStyle w:val="Contents3"/>
            <w:tabs>
              <w:tab w:val="clear" w:pos="8459"/>
              <w:tab w:val="right" w:pos="9026" w:leader="dot"/>
            </w:tabs>
            <w:rPr/>
          </w:pPr>
          <w:hyperlink w:anchor="__RefHeading___Toc3010257_581953129">
            <w:r>
              <w:rPr>
                <w:webHidden/>
                <w:rStyle w:val="IndexLink"/>
                <w:rtl w:val="true"/>
              </w:rPr>
              <w:t>تفصیلات واجبات حج التمتع</w:t>
            </w:r>
            <w:r>
              <w:rPr>
                <w:rStyle w:val="IndexLink"/>
                <w:rtl w:val="true"/>
              </w:rPr>
              <w:tab/>
            </w:r>
            <w:r>
              <w:rPr>
                <w:rStyle w:val="IndexLink"/>
              </w:rPr>
              <w:t>106</w:t>
            </w:r>
          </w:hyperlink>
        </w:p>
        <w:p>
          <w:pPr>
            <w:pStyle w:val="Contents4"/>
            <w:tabs>
              <w:tab w:val="clear" w:pos="8176"/>
              <w:tab w:val="right" w:pos="9026" w:leader="dot"/>
            </w:tabs>
            <w:rPr/>
          </w:pPr>
          <w:hyperlink w:anchor="__RefHeading___Toc3010259_58195312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010261_581953129">
            <w:r>
              <w:rPr>
                <w:webHidden/>
                <w:rStyle w:val="IndexLink"/>
                <w:rtl w:val="true"/>
              </w:rPr>
              <w:t>المرحلة الأولی</w:t>
            </w:r>
            <w:r>
              <w:rPr>
                <w:rStyle w:val="IndexLink"/>
                <w:rtl w:val="true"/>
              </w:rPr>
              <w:t xml:space="preserve">: </w:t>
            </w:r>
            <w:r>
              <w:rPr>
                <w:rStyle w:val="IndexLink"/>
                <w:rtl w:val="true"/>
              </w:rPr>
              <w:t>واجبات عمرة التمتع</w:t>
            </w:r>
            <w:r>
              <w:rPr>
                <w:rStyle w:val="IndexLink"/>
                <w:rtl w:val="true"/>
              </w:rPr>
              <w:tab/>
            </w:r>
            <w:r>
              <w:rPr>
                <w:rStyle w:val="IndexLink"/>
              </w:rPr>
              <w:t>106</w:t>
            </w:r>
          </w:hyperlink>
        </w:p>
        <w:p>
          <w:pPr>
            <w:pStyle w:val="Contents5"/>
            <w:tabs>
              <w:tab w:val="clear" w:pos="7892"/>
              <w:tab w:val="right" w:pos="9026" w:leader="dot"/>
            </w:tabs>
            <w:rPr/>
          </w:pPr>
          <w:hyperlink w:anchor="__RefHeading___Toc3010263_58195312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010265_581953129">
            <w:r>
              <w:rPr>
                <w:webHidden/>
                <w:rStyle w:val="IndexLink"/>
                <w:rtl w:val="true"/>
              </w:rPr>
              <w:t>الأمر الأول</w:t>
            </w:r>
            <w:r>
              <w:rPr>
                <w:rStyle w:val="IndexLink"/>
                <w:rtl w:val="true"/>
              </w:rPr>
              <w:t xml:space="preserve">: </w:t>
            </w:r>
            <w:r>
              <w:rPr>
                <w:rStyle w:val="IndexLink"/>
                <w:rtl w:val="true"/>
              </w:rPr>
              <w:t>حقیقة الإحرام</w:t>
            </w:r>
            <w:r>
              <w:rPr>
                <w:rStyle w:val="IndexLink"/>
                <w:rtl w:val="true"/>
              </w:rPr>
              <w:tab/>
            </w:r>
            <w:r>
              <w:rPr>
                <w:rStyle w:val="IndexLink"/>
              </w:rPr>
              <w:t>106</w:t>
            </w:r>
          </w:hyperlink>
        </w:p>
        <w:p>
          <w:pPr>
            <w:pStyle w:val="Contents5"/>
            <w:tabs>
              <w:tab w:val="clear" w:pos="7892"/>
              <w:tab w:val="right" w:pos="9026" w:leader="dot"/>
            </w:tabs>
            <w:rPr/>
          </w:pPr>
          <w:hyperlink w:anchor="__RefHeading___Toc3010267_581953129">
            <w:r>
              <w:rPr>
                <w:webHidden/>
                <w:rStyle w:val="IndexLink"/>
                <w:rtl w:val="true"/>
              </w:rPr>
              <w:t>الأمر الثانی</w:t>
            </w:r>
            <w:r>
              <w:rPr>
                <w:rStyle w:val="IndexLink"/>
                <w:rtl w:val="true"/>
              </w:rPr>
              <w:t xml:space="preserve">: </w:t>
            </w:r>
            <w:r>
              <w:rPr>
                <w:rStyle w:val="IndexLink"/>
                <w:rtl w:val="true"/>
              </w:rPr>
              <w:t>مواقیت الإحرام</w:t>
            </w:r>
            <w:r>
              <w:rPr>
                <w:rStyle w:val="IndexLink"/>
                <w:rtl w:val="true"/>
              </w:rPr>
              <w:tab/>
            </w:r>
            <w:r>
              <w:rPr>
                <w:rStyle w:val="IndexLink"/>
              </w:rPr>
              <w:t>110</w:t>
            </w:r>
          </w:hyperlink>
        </w:p>
        <w:p>
          <w:pPr>
            <w:pStyle w:val="Contents6"/>
            <w:tabs>
              <w:tab w:val="clear" w:pos="7609"/>
              <w:tab w:val="right" w:pos="9026" w:leader="dot"/>
            </w:tabs>
            <w:rPr/>
          </w:pPr>
          <w:hyperlink w:anchor="__RefHeading___Toc3010269_58195312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010271_581953129">
            <w:r>
              <w:rPr>
                <w:webHidden/>
                <w:rStyle w:val="IndexLink"/>
                <w:rtl w:val="true"/>
              </w:rPr>
              <w:t>تطبیق وتکمیل وههنا حالات</w:t>
            </w:r>
            <w:r>
              <w:rPr>
                <w:rStyle w:val="IndexLink"/>
                <w:rtl w:val="true"/>
              </w:rPr>
              <w:tab/>
            </w:r>
            <w:r>
              <w:rPr>
                <w:rStyle w:val="IndexLink"/>
              </w:rPr>
              <w:t>116</w:t>
            </w:r>
          </w:hyperlink>
        </w:p>
        <w:p>
          <w:pPr>
            <w:pStyle w:val="Contents5"/>
            <w:tabs>
              <w:tab w:val="clear" w:pos="7892"/>
              <w:tab w:val="right" w:pos="9026" w:leader="dot"/>
            </w:tabs>
            <w:rPr/>
          </w:pPr>
          <w:hyperlink w:anchor="__RefHeading___Toc3010273_581953129">
            <w:r>
              <w:rPr>
                <w:webHidden/>
                <w:rStyle w:val="IndexLink"/>
                <w:rtl w:val="true"/>
              </w:rPr>
              <w:t>الأمر الثالث</w:t>
            </w:r>
            <w:r>
              <w:rPr>
                <w:rStyle w:val="IndexLink"/>
                <w:rtl w:val="true"/>
              </w:rPr>
              <w:t xml:space="preserve">: </w:t>
            </w:r>
            <w:r>
              <w:rPr>
                <w:rStyle w:val="IndexLink"/>
                <w:rtl w:val="true"/>
              </w:rPr>
              <w:t>واجباتُ المُحْرِم</w:t>
            </w:r>
            <w:r>
              <w:rPr>
                <w:rStyle w:val="IndexLink"/>
                <w:rtl w:val="true"/>
              </w:rPr>
              <w:tab/>
            </w:r>
            <w:r>
              <w:rPr>
                <w:rStyle w:val="IndexLink"/>
              </w:rPr>
              <w:t>122</w:t>
            </w:r>
          </w:hyperlink>
        </w:p>
        <w:p>
          <w:pPr>
            <w:pStyle w:val="Contents5"/>
            <w:tabs>
              <w:tab w:val="clear" w:pos="7892"/>
              <w:tab w:val="right" w:pos="9026" w:leader="dot"/>
            </w:tabs>
            <w:rPr/>
          </w:pPr>
          <w:hyperlink w:anchor="__RefHeading___Toc3010275_581953129">
            <w:r>
              <w:rPr>
                <w:webHidden/>
                <w:rStyle w:val="IndexLink"/>
                <w:rtl w:val="true"/>
              </w:rPr>
              <w:t>آدابُ الإحرام ومستحباتُهُ‌</w:t>
            </w:r>
            <w:r>
              <w:rPr>
                <w:rStyle w:val="IndexLink"/>
                <w:rtl w:val="true"/>
              </w:rPr>
              <w:tab/>
            </w:r>
            <w:r>
              <w:rPr>
                <w:rStyle w:val="IndexLink"/>
              </w:rPr>
              <w:t>125</w:t>
            </w:r>
          </w:hyperlink>
        </w:p>
        <w:p>
          <w:pPr>
            <w:pStyle w:val="Contents6"/>
            <w:tabs>
              <w:tab w:val="clear" w:pos="7609"/>
              <w:tab w:val="right" w:pos="9026" w:leader="dot"/>
            </w:tabs>
            <w:rPr/>
          </w:pPr>
          <w:hyperlink w:anchor="__RefHeading___Toc3010277_581953129">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3010279_581953129">
            <w:r>
              <w:rPr>
                <w:webHidden/>
                <w:rStyle w:val="IndexLink"/>
                <w:rtl w:val="true"/>
              </w:rPr>
              <w:t>محرَّماتُ الإحرام</w:t>
            </w:r>
            <w:r>
              <w:rPr>
                <w:rStyle w:val="IndexLink"/>
                <w:rtl w:val="true"/>
              </w:rPr>
              <w:tab/>
            </w:r>
            <w:r>
              <w:rPr>
                <w:rStyle w:val="IndexLink"/>
              </w:rPr>
              <w:t>128</w:t>
            </w:r>
          </w:hyperlink>
        </w:p>
        <w:p>
          <w:pPr>
            <w:pStyle w:val="Contents6"/>
            <w:tabs>
              <w:tab w:val="clear" w:pos="7609"/>
              <w:tab w:val="right" w:pos="9026" w:leader="dot"/>
            </w:tabs>
            <w:rPr/>
          </w:pPr>
          <w:hyperlink w:anchor="__RefHeading___Toc3010281_581953129">
            <w:r>
              <w:rPr>
                <w:webHidden/>
                <w:rStyle w:val="IndexLink"/>
                <w:rtl w:val="true"/>
              </w:rPr>
              <w:t>النوع الأول</w:t>
            </w:r>
            <w:r>
              <w:rPr>
                <w:rStyle w:val="IndexLink"/>
                <w:rtl w:val="true"/>
              </w:rPr>
              <w:tab/>
            </w:r>
            <w:r>
              <w:rPr>
                <w:rStyle w:val="IndexLink"/>
              </w:rPr>
              <w:t>128</w:t>
            </w:r>
          </w:hyperlink>
        </w:p>
        <w:p>
          <w:pPr>
            <w:pStyle w:val="Contents6"/>
            <w:tabs>
              <w:tab w:val="clear" w:pos="7609"/>
              <w:tab w:val="right" w:pos="9026" w:leader="dot"/>
            </w:tabs>
            <w:rPr/>
          </w:pPr>
          <w:hyperlink w:anchor="__RefHeading___Toc3010283_581953129">
            <w:r>
              <w:rPr>
                <w:webHidden/>
                <w:rStyle w:val="IndexLink"/>
              </w:rPr>
              <w:t>1</w:t>
            </w:r>
            <w:r>
              <w:rPr>
                <w:rStyle w:val="IndexLink"/>
                <w:rtl w:val="true"/>
              </w:rPr>
              <w:t xml:space="preserve"> - </w:t>
            </w:r>
            <w:r>
              <w:rPr>
                <w:rStyle w:val="IndexLink"/>
                <w:rtl w:val="true"/>
              </w:rPr>
              <w:t>الصید</w:t>
            </w:r>
            <w:r>
              <w:rPr>
                <w:rStyle w:val="IndexLink"/>
                <w:rtl w:val="true"/>
              </w:rPr>
              <w:tab/>
            </w:r>
            <w:r>
              <w:rPr>
                <w:rStyle w:val="IndexLink"/>
              </w:rPr>
              <w:t>128</w:t>
            </w:r>
          </w:hyperlink>
        </w:p>
        <w:p>
          <w:pPr>
            <w:pStyle w:val="Contents6"/>
            <w:tabs>
              <w:tab w:val="clear" w:pos="7609"/>
              <w:tab w:val="right" w:pos="9026" w:leader="dot"/>
            </w:tabs>
            <w:rPr/>
          </w:pPr>
          <w:hyperlink w:anchor="__RefHeading___Toc3010285_581953129">
            <w:r>
              <w:rPr>
                <w:webHidden/>
                <w:rStyle w:val="IndexLink"/>
              </w:rPr>
              <w:t>2</w:t>
            </w:r>
            <w:r>
              <w:rPr>
                <w:rStyle w:val="IndexLink"/>
                <w:rtl w:val="true"/>
              </w:rPr>
              <w:t xml:space="preserve"> - </w:t>
            </w:r>
            <w:r>
              <w:rPr>
                <w:rStyle w:val="IndexLink"/>
                <w:rtl w:val="true"/>
              </w:rPr>
              <w:t>الجُماع</w:t>
            </w:r>
            <w:r>
              <w:rPr>
                <w:rStyle w:val="IndexLink"/>
                <w:rtl w:val="true"/>
              </w:rPr>
              <w:tab/>
            </w:r>
            <w:r>
              <w:rPr>
                <w:rStyle w:val="IndexLink"/>
              </w:rPr>
              <w:t>132</w:t>
            </w:r>
          </w:hyperlink>
        </w:p>
        <w:p>
          <w:pPr>
            <w:pStyle w:val="Contents6"/>
            <w:tabs>
              <w:tab w:val="clear" w:pos="7609"/>
              <w:tab w:val="right" w:pos="9026" w:leader="dot"/>
            </w:tabs>
            <w:rPr/>
          </w:pPr>
          <w:hyperlink w:anchor="__RefHeading___Toc3010287_581953129">
            <w:r>
              <w:rPr>
                <w:webHidden/>
                <w:rStyle w:val="IndexLink"/>
                <w:rtl w:val="true"/>
              </w:rPr>
              <w:t>کفَّاراتُ الجُماع</w:t>
            </w:r>
            <w:r>
              <w:rPr>
                <w:rStyle w:val="IndexLink"/>
                <w:rtl w:val="true"/>
              </w:rPr>
              <w:tab/>
            </w:r>
            <w:r>
              <w:rPr>
                <w:rStyle w:val="IndexLink"/>
              </w:rPr>
              <w:t>134</w:t>
            </w:r>
          </w:hyperlink>
        </w:p>
        <w:p>
          <w:pPr>
            <w:pStyle w:val="Contents6"/>
            <w:tabs>
              <w:tab w:val="clear" w:pos="7609"/>
              <w:tab w:val="right" w:pos="9026" w:leader="dot"/>
            </w:tabs>
            <w:rPr/>
          </w:pPr>
          <w:hyperlink w:anchor="__RefHeading___Toc3010289_581953129">
            <w:r>
              <w:rPr>
                <w:webHidden/>
                <w:rStyle w:val="IndexLink"/>
              </w:rPr>
              <w:t>3</w:t>
            </w:r>
            <w:r>
              <w:rPr>
                <w:rStyle w:val="IndexLink"/>
                <w:rtl w:val="true"/>
              </w:rPr>
              <w:t xml:space="preserve"> - </w:t>
            </w:r>
            <w:r>
              <w:rPr>
                <w:rStyle w:val="IndexLink"/>
                <w:rtl w:val="true"/>
              </w:rPr>
              <w:t>تقبیل النساء</w:t>
            </w:r>
            <w:r>
              <w:rPr>
                <w:rStyle w:val="IndexLink"/>
                <w:rtl w:val="true"/>
              </w:rPr>
              <w:tab/>
            </w:r>
            <w:r>
              <w:rPr>
                <w:rStyle w:val="IndexLink"/>
              </w:rPr>
              <w:t>135</w:t>
            </w:r>
          </w:hyperlink>
        </w:p>
        <w:p>
          <w:pPr>
            <w:pStyle w:val="Contents6"/>
            <w:tabs>
              <w:tab w:val="clear" w:pos="7609"/>
              <w:tab w:val="right" w:pos="9026" w:leader="dot"/>
            </w:tabs>
            <w:rPr/>
          </w:pPr>
          <w:hyperlink w:anchor="__RefHeading___Toc3010291_581953129">
            <w:r>
              <w:rPr>
                <w:webHidden/>
                <w:rStyle w:val="IndexLink"/>
              </w:rPr>
              <w:t>4</w:t>
            </w:r>
            <w:r>
              <w:rPr>
                <w:rStyle w:val="IndexLink"/>
                <w:rtl w:val="true"/>
              </w:rPr>
              <w:t xml:space="preserve"> - </w:t>
            </w:r>
            <w:r>
              <w:rPr>
                <w:rStyle w:val="IndexLink"/>
                <w:rtl w:val="true"/>
              </w:rPr>
              <w:t>مسُّ النساء</w:t>
            </w:r>
            <w:r>
              <w:rPr>
                <w:rStyle w:val="IndexLink"/>
                <w:rtl w:val="true"/>
              </w:rPr>
              <w:tab/>
            </w:r>
            <w:r>
              <w:rPr>
                <w:rStyle w:val="IndexLink"/>
              </w:rPr>
              <w:t>136</w:t>
            </w:r>
          </w:hyperlink>
        </w:p>
        <w:p>
          <w:pPr>
            <w:pStyle w:val="Contents6"/>
            <w:tabs>
              <w:tab w:val="clear" w:pos="7609"/>
              <w:tab w:val="right" w:pos="9026" w:leader="dot"/>
            </w:tabs>
            <w:rPr/>
          </w:pPr>
          <w:hyperlink w:anchor="__RefHeading___Toc3010293_581953129">
            <w:r>
              <w:rPr>
                <w:webHidden/>
                <w:rStyle w:val="IndexLink"/>
              </w:rPr>
              <w:t>5</w:t>
            </w:r>
            <w:r>
              <w:rPr>
                <w:rStyle w:val="IndexLink"/>
                <w:rtl w:val="true"/>
              </w:rPr>
              <w:t xml:space="preserve"> - </w:t>
            </w:r>
            <w:r>
              <w:rPr>
                <w:rStyle w:val="IndexLink"/>
                <w:rtl w:val="true"/>
              </w:rPr>
              <w:t>النظر إلی المرأة</w:t>
            </w:r>
            <w:r>
              <w:rPr>
                <w:rStyle w:val="IndexLink"/>
                <w:rtl w:val="true"/>
              </w:rPr>
              <w:tab/>
            </w:r>
            <w:r>
              <w:rPr>
                <w:rStyle w:val="IndexLink"/>
              </w:rPr>
              <w:t>136</w:t>
            </w:r>
          </w:hyperlink>
        </w:p>
        <w:p>
          <w:pPr>
            <w:pStyle w:val="Contents6"/>
            <w:tabs>
              <w:tab w:val="clear" w:pos="7609"/>
              <w:tab w:val="right" w:pos="9026" w:leader="dot"/>
            </w:tabs>
            <w:rPr/>
          </w:pPr>
          <w:hyperlink w:anchor="__RefHeading___Toc3010295_581953129">
            <w:r>
              <w:rPr>
                <w:webHidden/>
                <w:rStyle w:val="IndexLink"/>
              </w:rPr>
              <w:t>6</w:t>
            </w:r>
            <w:r>
              <w:rPr>
                <w:rStyle w:val="IndexLink"/>
                <w:rtl w:val="true"/>
              </w:rPr>
              <w:t xml:space="preserve"> - </w:t>
            </w:r>
            <w:r>
              <w:rPr>
                <w:rStyle w:val="IndexLink"/>
                <w:rtl w:val="true"/>
              </w:rPr>
              <w:t>الاستمناء</w:t>
            </w:r>
            <w:r>
              <w:rPr>
                <w:rStyle w:val="IndexLink"/>
                <w:rtl w:val="true"/>
              </w:rPr>
              <w:tab/>
            </w:r>
            <w:r>
              <w:rPr>
                <w:rStyle w:val="IndexLink"/>
              </w:rPr>
              <w:t>137</w:t>
            </w:r>
          </w:hyperlink>
        </w:p>
        <w:p>
          <w:pPr>
            <w:pStyle w:val="Contents6"/>
            <w:tabs>
              <w:tab w:val="clear" w:pos="7609"/>
              <w:tab w:val="right" w:pos="9026" w:leader="dot"/>
            </w:tabs>
            <w:rPr/>
          </w:pPr>
          <w:hyperlink w:anchor="__RefHeading___Toc3010297_581953129">
            <w:r>
              <w:rPr>
                <w:webHidden/>
                <w:rStyle w:val="IndexLink"/>
              </w:rPr>
              <w:t>7</w:t>
            </w:r>
            <w:r>
              <w:rPr>
                <w:rStyle w:val="IndexLink"/>
                <w:rtl w:val="true"/>
              </w:rPr>
              <w:t xml:space="preserve"> - </w:t>
            </w:r>
            <w:r>
              <w:rPr>
                <w:rStyle w:val="IndexLink"/>
                <w:rtl w:val="true"/>
              </w:rPr>
              <w:t>عقد النکاح</w:t>
            </w:r>
            <w:r>
              <w:rPr>
                <w:rStyle w:val="IndexLink"/>
                <w:rtl w:val="true"/>
              </w:rPr>
              <w:tab/>
            </w:r>
            <w:r>
              <w:rPr>
                <w:rStyle w:val="IndexLink"/>
              </w:rPr>
              <w:t>138</w:t>
            </w:r>
          </w:hyperlink>
        </w:p>
        <w:p>
          <w:pPr>
            <w:pStyle w:val="Contents6"/>
            <w:tabs>
              <w:tab w:val="clear" w:pos="7609"/>
              <w:tab w:val="right" w:pos="9026" w:leader="dot"/>
            </w:tabs>
            <w:rPr/>
          </w:pPr>
          <w:hyperlink w:anchor="__RefHeading___Toc3010299_581953129">
            <w:r>
              <w:rPr>
                <w:webHidden/>
                <w:rStyle w:val="IndexLink"/>
              </w:rPr>
              <w:t>8</w:t>
            </w:r>
            <w:r>
              <w:rPr>
                <w:rStyle w:val="IndexLink"/>
                <w:rtl w:val="true"/>
              </w:rPr>
              <w:t xml:space="preserve"> - </w:t>
            </w:r>
            <w:r>
              <w:rPr>
                <w:rStyle w:val="IndexLink"/>
                <w:rtl w:val="true"/>
              </w:rPr>
              <w:t>الطِّیب</w:t>
            </w:r>
            <w:r>
              <w:rPr>
                <w:rStyle w:val="IndexLink"/>
                <w:rtl w:val="true"/>
              </w:rPr>
              <w:tab/>
            </w:r>
            <w:r>
              <w:rPr>
                <w:rStyle w:val="IndexLink"/>
              </w:rPr>
              <w:t>139</w:t>
            </w:r>
          </w:hyperlink>
        </w:p>
        <w:p>
          <w:pPr>
            <w:pStyle w:val="Contents6"/>
            <w:tabs>
              <w:tab w:val="clear" w:pos="7609"/>
              <w:tab w:val="right" w:pos="9026" w:leader="dot"/>
            </w:tabs>
            <w:rPr/>
          </w:pPr>
          <w:hyperlink w:anchor="__RefHeading___Toc3010301_581953129">
            <w:r>
              <w:rPr>
                <w:webHidden/>
                <w:rStyle w:val="IndexLink"/>
              </w:rPr>
              <w:t>9</w:t>
            </w:r>
            <w:r>
              <w:rPr>
                <w:rStyle w:val="IndexLink"/>
                <w:rtl w:val="true"/>
              </w:rPr>
              <w:t xml:space="preserve"> - </w:t>
            </w:r>
            <w:r>
              <w:rPr>
                <w:rStyle w:val="IndexLink"/>
                <w:rtl w:val="true"/>
              </w:rPr>
              <w:t>النظر فی المرآة</w:t>
            </w:r>
            <w:r>
              <w:rPr>
                <w:rStyle w:val="IndexLink"/>
                <w:rtl w:val="true"/>
              </w:rPr>
              <w:tab/>
            </w:r>
            <w:r>
              <w:rPr>
                <w:rStyle w:val="IndexLink"/>
              </w:rPr>
              <w:t>141</w:t>
            </w:r>
          </w:hyperlink>
        </w:p>
        <w:p>
          <w:pPr>
            <w:pStyle w:val="Contents6"/>
            <w:tabs>
              <w:tab w:val="clear" w:pos="7609"/>
              <w:tab w:val="right" w:pos="9026" w:leader="dot"/>
            </w:tabs>
            <w:rPr/>
          </w:pPr>
          <w:hyperlink w:anchor="__RefHeading___Toc3010303_581953129">
            <w:r>
              <w:rPr>
                <w:webHidden/>
                <w:rStyle w:val="IndexLink"/>
              </w:rPr>
              <w:t>10</w:t>
            </w:r>
            <w:r>
              <w:rPr>
                <w:rStyle w:val="IndexLink"/>
                <w:rtl w:val="true"/>
              </w:rPr>
              <w:t xml:space="preserve"> - </w:t>
            </w:r>
            <w:r>
              <w:rPr>
                <w:rStyle w:val="IndexLink"/>
                <w:rtl w:val="true"/>
              </w:rPr>
              <w:t>الزینة</w:t>
            </w:r>
            <w:r>
              <w:rPr>
                <w:rStyle w:val="IndexLink"/>
                <w:rtl w:val="true"/>
              </w:rPr>
              <w:tab/>
            </w:r>
            <w:r>
              <w:rPr>
                <w:rStyle w:val="IndexLink"/>
              </w:rPr>
              <w:t>142</w:t>
            </w:r>
          </w:hyperlink>
        </w:p>
        <w:p>
          <w:pPr>
            <w:pStyle w:val="Contents6"/>
            <w:tabs>
              <w:tab w:val="clear" w:pos="7609"/>
              <w:tab w:val="right" w:pos="9026" w:leader="dot"/>
            </w:tabs>
            <w:rPr/>
          </w:pPr>
          <w:hyperlink w:anchor="__RefHeading___Toc3010305_581953129">
            <w:r>
              <w:rPr>
                <w:webHidden/>
                <w:rStyle w:val="IndexLink"/>
              </w:rPr>
              <w:t>11</w:t>
            </w:r>
            <w:r>
              <w:rPr>
                <w:rStyle w:val="IndexLink"/>
                <w:rtl w:val="true"/>
              </w:rPr>
              <w:t xml:space="preserve"> </w:t>
            </w:r>
            <w:r>
              <w:rPr>
                <w:rStyle w:val="IndexLink"/>
                <w:rtl w:val="true"/>
              </w:rPr>
              <w:t>الاکتحال</w:t>
            </w:r>
            <w:r>
              <w:rPr>
                <w:rStyle w:val="IndexLink"/>
                <w:rtl w:val="true"/>
              </w:rPr>
              <w:tab/>
            </w:r>
            <w:r>
              <w:rPr>
                <w:rStyle w:val="IndexLink"/>
              </w:rPr>
              <w:t>143</w:t>
            </w:r>
          </w:hyperlink>
        </w:p>
        <w:p>
          <w:pPr>
            <w:pStyle w:val="Contents6"/>
            <w:tabs>
              <w:tab w:val="clear" w:pos="7609"/>
              <w:tab w:val="right" w:pos="9026" w:leader="dot"/>
            </w:tabs>
            <w:rPr/>
          </w:pPr>
          <w:hyperlink w:anchor="__RefHeading___Toc3010307_581953129">
            <w:r>
              <w:rPr>
                <w:webHidden/>
                <w:rStyle w:val="IndexLink"/>
              </w:rPr>
              <w:t>12</w:t>
            </w:r>
            <w:r>
              <w:rPr>
                <w:rStyle w:val="IndexLink"/>
                <w:rtl w:val="true"/>
              </w:rPr>
              <w:t xml:space="preserve"> </w:t>
            </w:r>
            <w:r>
              <w:rPr>
                <w:rStyle w:val="IndexLink"/>
                <w:rtl w:val="true"/>
              </w:rPr>
              <w:t>الفسوق</w:t>
            </w:r>
            <w:r>
              <w:rPr>
                <w:rStyle w:val="IndexLink"/>
                <w:rtl w:val="true"/>
              </w:rPr>
              <w:tab/>
            </w:r>
            <w:r>
              <w:rPr>
                <w:rStyle w:val="IndexLink"/>
              </w:rPr>
              <w:t>144</w:t>
            </w:r>
          </w:hyperlink>
        </w:p>
        <w:p>
          <w:pPr>
            <w:pStyle w:val="Contents6"/>
            <w:tabs>
              <w:tab w:val="clear" w:pos="7609"/>
              <w:tab w:val="right" w:pos="9026" w:leader="dot"/>
            </w:tabs>
            <w:rPr/>
          </w:pPr>
          <w:hyperlink w:anchor="__RefHeading___Toc3010309_581953129">
            <w:r>
              <w:rPr>
                <w:webHidden/>
                <w:rStyle w:val="IndexLink"/>
              </w:rPr>
              <w:t>13</w:t>
            </w:r>
            <w:r>
              <w:rPr>
                <w:rStyle w:val="IndexLink"/>
                <w:rtl w:val="true"/>
              </w:rPr>
              <w:t xml:space="preserve"> - </w:t>
            </w:r>
            <w:r>
              <w:rPr>
                <w:rStyle w:val="IndexLink"/>
                <w:rtl w:val="true"/>
              </w:rPr>
              <w:t>الجدال</w:t>
            </w:r>
            <w:r>
              <w:rPr>
                <w:rStyle w:val="IndexLink"/>
                <w:rtl w:val="true"/>
              </w:rPr>
              <w:tab/>
            </w:r>
            <w:r>
              <w:rPr>
                <w:rStyle w:val="IndexLink"/>
              </w:rPr>
              <w:t>144</w:t>
            </w:r>
          </w:hyperlink>
        </w:p>
        <w:p>
          <w:pPr>
            <w:pStyle w:val="Contents6"/>
            <w:tabs>
              <w:tab w:val="clear" w:pos="7609"/>
              <w:tab w:val="right" w:pos="9026" w:leader="dot"/>
            </w:tabs>
            <w:rPr/>
          </w:pPr>
          <w:hyperlink w:anchor="__RefHeading___Toc3010311_581953129">
            <w:r>
              <w:rPr>
                <w:webHidden/>
                <w:rStyle w:val="IndexLink"/>
              </w:rPr>
              <w:t>14</w:t>
            </w:r>
            <w:r>
              <w:rPr>
                <w:rStyle w:val="IndexLink"/>
                <w:rtl w:val="true"/>
              </w:rPr>
              <w:t xml:space="preserve"> - </w:t>
            </w:r>
            <w:r>
              <w:rPr>
                <w:rStyle w:val="IndexLink"/>
                <w:rtl w:val="true"/>
              </w:rPr>
              <w:t>قتل هوام الجسد</w:t>
            </w:r>
            <w:r>
              <w:rPr>
                <w:rStyle w:val="IndexLink"/>
                <w:rtl w:val="true"/>
              </w:rPr>
              <w:tab/>
            </w:r>
            <w:r>
              <w:rPr>
                <w:rStyle w:val="IndexLink"/>
              </w:rPr>
              <w:t>146</w:t>
            </w:r>
          </w:hyperlink>
        </w:p>
        <w:p>
          <w:pPr>
            <w:pStyle w:val="Contents6"/>
            <w:tabs>
              <w:tab w:val="clear" w:pos="7609"/>
              <w:tab w:val="right" w:pos="9026" w:leader="dot"/>
            </w:tabs>
            <w:rPr/>
          </w:pPr>
          <w:hyperlink w:anchor="__RefHeading___Toc3010313_581953129">
            <w:r>
              <w:rPr>
                <w:webHidden/>
                <w:rStyle w:val="IndexLink"/>
              </w:rPr>
              <w:t>15</w:t>
            </w:r>
            <w:r>
              <w:rPr>
                <w:rStyle w:val="IndexLink"/>
                <w:rtl w:val="true"/>
              </w:rPr>
              <w:t xml:space="preserve"> - </w:t>
            </w:r>
            <w:r>
              <w:rPr>
                <w:rStyle w:val="IndexLink"/>
                <w:rtl w:val="true"/>
              </w:rPr>
              <w:t>الإدِّهان</w:t>
            </w:r>
            <w:r>
              <w:rPr>
                <w:rStyle w:val="IndexLink"/>
                <w:rtl w:val="true"/>
              </w:rPr>
              <w:tab/>
            </w:r>
            <w:r>
              <w:rPr>
                <w:rStyle w:val="IndexLink"/>
              </w:rPr>
              <w:t>146</w:t>
            </w:r>
          </w:hyperlink>
        </w:p>
        <w:p>
          <w:pPr>
            <w:pStyle w:val="Contents6"/>
            <w:tabs>
              <w:tab w:val="clear" w:pos="7609"/>
              <w:tab w:val="right" w:pos="9026" w:leader="dot"/>
            </w:tabs>
            <w:rPr/>
          </w:pPr>
          <w:hyperlink w:anchor="__RefHeading___Toc3010315_581953129">
            <w:r>
              <w:rPr>
                <w:webHidden/>
                <w:rStyle w:val="IndexLink"/>
              </w:rPr>
              <w:t>16</w:t>
            </w:r>
            <w:r>
              <w:rPr>
                <w:rStyle w:val="IndexLink"/>
                <w:rtl w:val="true"/>
              </w:rPr>
              <w:t xml:space="preserve"> - </w:t>
            </w:r>
            <w:r>
              <w:rPr>
                <w:rStyle w:val="IndexLink"/>
                <w:rtl w:val="true"/>
              </w:rPr>
              <w:t>إخراج الدم من البدن</w:t>
            </w:r>
            <w:r>
              <w:rPr>
                <w:rStyle w:val="IndexLink"/>
                <w:rtl w:val="true"/>
              </w:rPr>
              <w:tab/>
            </w:r>
            <w:r>
              <w:rPr>
                <w:rStyle w:val="IndexLink"/>
              </w:rPr>
              <w:t>147</w:t>
            </w:r>
          </w:hyperlink>
        </w:p>
        <w:p>
          <w:pPr>
            <w:pStyle w:val="Contents6"/>
            <w:tabs>
              <w:tab w:val="clear" w:pos="7609"/>
              <w:tab w:val="right" w:pos="9026" w:leader="dot"/>
            </w:tabs>
            <w:rPr/>
          </w:pPr>
          <w:hyperlink w:anchor="__RefHeading___Toc3010317_581953129">
            <w:r>
              <w:rPr>
                <w:webHidden/>
                <w:rStyle w:val="IndexLink"/>
              </w:rPr>
              <w:t>17</w:t>
            </w:r>
            <w:r>
              <w:rPr>
                <w:rStyle w:val="IndexLink"/>
                <w:rtl w:val="true"/>
              </w:rPr>
              <w:t xml:space="preserve"> - </w:t>
            </w:r>
            <w:r>
              <w:rPr>
                <w:rStyle w:val="IndexLink"/>
                <w:rtl w:val="true"/>
              </w:rPr>
              <w:t>التقلیم</w:t>
            </w:r>
            <w:r>
              <w:rPr>
                <w:rStyle w:val="IndexLink"/>
                <w:rtl w:val="true"/>
              </w:rPr>
              <w:tab/>
            </w:r>
            <w:r>
              <w:rPr>
                <w:rStyle w:val="IndexLink"/>
              </w:rPr>
              <w:t>147</w:t>
            </w:r>
          </w:hyperlink>
        </w:p>
        <w:p>
          <w:pPr>
            <w:pStyle w:val="Contents6"/>
            <w:tabs>
              <w:tab w:val="clear" w:pos="7609"/>
              <w:tab w:val="right" w:pos="9026" w:leader="dot"/>
            </w:tabs>
            <w:rPr/>
          </w:pPr>
          <w:hyperlink w:anchor="__RefHeading___Toc3010319_581953129">
            <w:r>
              <w:rPr>
                <w:webHidden/>
                <w:rStyle w:val="IndexLink"/>
              </w:rPr>
              <w:t>18</w:t>
            </w:r>
            <w:r>
              <w:rPr>
                <w:rStyle w:val="IndexLink"/>
                <w:rtl w:val="true"/>
              </w:rPr>
              <w:t xml:space="preserve"> - </w:t>
            </w:r>
            <w:r>
              <w:rPr>
                <w:rStyle w:val="IndexLink"/>
                <w:rtl w:val="true"/>
              </w:rPr>
              <w:t>إزالة الشعر عن البدن</w:t>
            </w:r>
            <w:r>
              <w:rPr>
                <w:rStyle w:val="IndexLink"/>
                <w:rtl w:val="true"/>
              </w:rPr>
              <w:tab/>
            </w:r>
            <w:r>
              <w:rPr>
                <w:rStyle w:val="IndexLink"/>
              </w:rPr>
              <w:t>148</w:t>
            </w:r>
          </w:hyperlink>
        </w:p>
        <w:p>
          <w:pPr>
            <w:pStyle w:val="Contents6"/>
            <w:tabs>
              <w:tab w:val="clear" w:pos="7609"/>
              <w:tab w:val="right" w:pos="9026" w:leader="dot"/>
            </w:tabs>
            <w:rPr/>
          </w:pPr>
          <w:hyperlink w:anchor="__RefHeading___Toc3010321_581953129">
            <w:r>
              <w:rPr>
                <w:webHidden/>
                <w:rStyle w:val="IndexLink"/>
              </w:rPr>
              <w:t>19</w:t>
            </w:r>
            <w:r>
              <w:rPr>
                <w:rStyle w:val="IndexLink"/>
                <w:rtl w:val="true"/>
              </w:rPr>
              <w:t xml:space="preserve"> - </w:t>
            </w:r>
            <w:r>
              <w:rPr>
                <w:rStyle w:val="IndexLink"/>
                <w:rtl w:val="true"/>
              </w:rPr>
              <w:t>قلع الضرس</w:t>
            </w:r>
            <w:r>
              <w:rPr>
                <w:rStyle w:val="IndexLink"/>
                <w:rtl w:val="true"/>
              </w:rPr>
              <w:tab/>
            </w:r>
            <w:r>
              <w:rPr>
                <w:rStyle w:val="IndexLink"/>
              </w:rPr>
              <w:t>149</w:t>
            </w:r>
          </w:hyperlink>
        </w:p>
        <w:p>
          <w:pPr>
            <w:pStyle w:val="Contents6"/>
            <w:tabs>
              <w:tab w:val="clear" w:pos="7609"/>
              <w:tab w:val="right" w:pos="9026" w:leader="dot"/>
            </w:tabs>
            <w:rPr/>
          </w:pPr>
          <w:hyperlink w:anchor="__RefHeading___Toc3010323_581953129">
            <w:r>
              <w:rPr>
                <w:webHidden/>
                <w:rStyle w:val="IndexLink"/>
              </w:rPr>
              <w:t>20</w:t>
            </w:r>
            <w:r>
              <w:rPr>
                <w:rStyle w:val="IndexLink"/>
                <w:rtl w:val="true"/>
              </w:rPr>
              <w:t xml:space="preserve"> - </w:t>
            </w:r>
            <w:r>
              <w:rPr>
                <w:rStyle w:val="IndexLink"/>
                <w:rtl w:val="true"/>
              </w:rPr>
              <w:t>الإرتماس</w:t>
            </w:r>
            <w:r>
              <w:rPr>
                <w:rStyle w:val="IndexLink"/>
                <w:rtl w:val="true"/>
              </w:rPr>
              <w:tab/>
            </w:r>
            <w:r>
              <w:rPr>
                <w:rStyle w:val="IndexLink"/>
              </w:rPr>
              <w:t>149</w:t>
            </w:r>
          </w:hyperlink>
        </w:p>
        <w:p>
          <w:pPr>
            <w:pStyle w:val="Contents6"/>
            <w:tabs>
              <w:tab w:val="clear" w:pos="7609"/>
              <w:tab w:val="right" w:pos="9026" w:leader="dot"/>
            </w:tabs>
            <w:rPr/>
          </w:pPr>
          <w:hyperlink w:anchor="__RefHeading___Toc3010325_581953129">
            <w:r>
              <w:rPr>
                <w:webHidden/>
                <w:rStyle w:val="IndexLink"/>
              </w:rPr>
              <w:t>21</w:t>
            </w:r>
            <w:r>
              <w:rPr>
                <w:rStyle w:val="IndexLink"/>
                <w:rtl w:val="true"/>
              </w:rPr>
              <w:t xml:space="preserve"> - </w:t>
            </w:r>
            <w:r>
              <w:rPr>
                <w:rStyle w:val="IndexLink"/>
                <w:rtl w:val="true"/>
              </w:rPr>
              <w:t>حمل السلاح</w:t>
            </w:r>
            <w:r>
              <w:rPr>
                <w:rStyle w:val="IndexLink"/>
                <w:rtl w:val="true"/>
              </w:rPr>
              <w:tab/>
            </w:r>
            <w:r>
              <w:rPr>
                <w:rStyle w:val="IndexLink"/>
              </w:rPr>
              <w:t>150</w:t>
            </w:r>
          </w:hyperlink>
        </w:p>
        <w:p>
          <w:pPr>
            <w:pStyle w:val="Contents6"/>
            <w:tabs>
              <w:tab w:val="clear" w:pos="7609"/>
              <w:tab w:val="right" w:pos="9026" w:leader="dot"/>
            </w:tabs>
            <w:rPr/>
          </w:pPr>
          <w:hyperlink w:anchor="__RefHeading___Toc3010327_581953129">
            <w:r>
              <w:rPr>
                <w:webHidden/>
                <w:rStyle w:val="IndexLink"/>
              </w:rPr>
              <w:t>22</w:t>
            </w:r>
            <w:r>
              <w:rPr>
                <w:rStyle w:val="IndexLink"/>
                <w:rtl w:val="true"/>
              </w:rPr>
              <w:t xml:space="preserve"> - </w:t>
            </w:r>
            <w:r>
              <w:rPr>
                <w:rStyle w:val="IndexLink"/>
                <w:rtl w:val="true"/>
              </w:rPr>
              <w:t>قلع شجر الحرم ونبته</w:t>
            </w:r>
            <w:r>
              <w:rPr>
                <w:rStyle w:val="IndexLink"/>
                <w:rtl w:val="true"/>
              </w:rPr>
              <w:tab/>
            </w:r>
            <w:r>
              <w:rPr>
                <w:rStyle w:val="IndexLink"/>
              </w:rPr>
              <w:t>150</w:t>
            </w:r>
          </w:hyperlink>
        </w:p>
        <w:p>
          <w:pPr>
            <w:pStyle w:val="Contents6"/>
            <w:tabs>
              <w:tab w:val="clear" w:pos="7609"/>
              <w:tab w:val="right" w:pos="9026" w:leader="dot"/>
            </w:tabs>
            <w:rPr/>
          </w:pPr>
          <w:hyperlink w:anchor="__RefHeading___Toc3010329_581953129">
            <w:r>
              <w:rPr>
                <w:webHidden/>
                <w:rStyle w:val="IndexLink"/>
              </w:rPr>
              <w:t>23</w:t>
            </w:r>
            <w:r>
              <w:rPr>
                <w:rStyle w:val="IndexLink"/>
                <w:rtl w:val="true"/>
              </w:rPr>
              <w:t xml:space="preserve"> - </w:t>
            </w:r>
            <w:r>
              <w:rPr>
                <w:rStyle w:val="IndexLink"/>
                <w:rtl w:val="true"/>
              </w:rPr>
              <w:t>الصید فی الحرم</w:t>
            </w:r>
            <w:r>
              <w:rPr>
                <w:rStyle w:val="IndexLink"/>
                <w:rtl w:val="true"/>
              </w:rPr>
              <w:tab/>
            </w:r>
            <w:r>
              <w:rPr>
                <w:rStyle w:val="IndexLink"/>
              </w:rPr>
              <w:t>151</w:t>
            </w:r>
          </w:hyperlink>
        </w:p>
        <w:p>
          <w:pPr>
            <w:pStyle w:val="Contents6"/>
            <w:tabs>
              <w:tab w:val="clear" w:pos="7609"/>
              <w:tab w:val="right" w:pos="9026" w:leader="dot"/>
            </w:tabs>
            <w:rPr/>
          </w:pPr>
          <w:hyperlink w:anchor="__RefHeading___Toc3010331_581953129">
            <w:r>
              <w:rPr>
                <w:webHidden/>
                <w:rStyle w:val="IndexLink"/>
                <w:rtl w:val="true"/>
              </w:rPr>
              <w:t>النوع الثانی</w:t>
            </w:r>
            <w:r>
              <w:rPr>
                <w:rStyle w:val="IndexLink"/>
                <w:rtl w:val="true"/>
              </w:rPr>
              <w:tab/>
            </w:r>
            <w:r>
              <w:rPr>
                <w:rStyle w:val="IndexLink"/>
              </w:rPr>
              <w:t>151</w:t>
            </w:r>
          </w:hyperlink>
        </w:p>
        <w:p>
          <w:pPr>
            <w:pStyle w:val="Contents6"/>
            <w:tabs>
              <w:tab w:val="clear" w:pos="7609"/>
              <w:tab w:val="right" w:pos="9026" w:leader="dot"/>
            </w:tabs>
            <w:rPr/>
          </w:pPr>
          <w:hyperlink w:anchor="__RefHeading___Toc3010333_581953129">
            <w:r>
              <w:rPr>
                <w:webHidden/>
                <w:rStyle w:val="IndexLink"/>
              </w:rPr>
              <w:t>1</w:t>
            </w:r>
            <w:r>
              <w:rPr>
                <w:rStyle w:val="IndexLink"/>
                <w:rtl w:val="true"/>
              </w:rPr>
              <w:t xml:space="preserve"> - </w:t>
            </w:r>
            <w:r>
              <w:rPr>
                <w:rStyle w:val="IndexLink"/>
                <w:rtl w:val="true"/>
              </w:rPr>
              <w:t>لبس الملابس الاعتیادیة</w:t>
            </w:r>
            <w:r>
              <w:rPr>
                <w:rStyle w:val="IndexLink"/>
                <w:rtl w:val="true"/>
              </w:rPr>
              <w:t>:</w:t>
              <w:tab/>
            </w:r>
            <w:r>
              <w:rPr>
                <w:rStyle w:val="IndexLink"/>
              </w:rPr>
              <w:t>151</w:t>
            </w:r>
          </w:hyperlink>
        </w:p>
        <w:p>
          <w:pPr>
            <w:pStyle w:val="Contents6"/>
            <w:tabs>
              <w:tab w:val="clear" w:pos="7609"/>
              <w:tab w:val="right" w:pos="9026" w:leader="dot"/>
            </w:tabs>
            <w:rPr/>
          </w:pPr>
          <w:hyperlink w:anchor="__RefHeading___Toc3010335_581953129">
            <w:r>
              <w:rPr>
                <w:webHidden/>
                <w:rStyle w:val="IndexLink"/>
              </w:rPr>
              <w:t>2</w:t>
            </w:r>
            <w:r>
              <w:rPr>
                <w:rStyle w:val="IndexLink"/>
                <w:rtl w:val="true"/>
              </w:rPr>
              <w:t xml:space="preserve"> - </w:t>
            </w:r>
            <w:r>
              <w:rPr>
                <w:rStyle w:val="IndexLink"/>
                <w:rtl w:val="true"/>
              </w:rPr>
              <w:t>لبس الخف والجورب</w:t>
            </w:r>
            <w:r>
              <w:rPr>
                <w:rStyle w:val="IndexLink"/>
                <w:rtl w:val="true"/>
              </w:rPr>
              <w:tab/>
            </w:r>
            <w:r>
              <w:rPr>
                <w:rStyle w:val="IndexLink"/>
              </w:rPr>
              <w:t>154</w:t>
            </w:r>
          </w:hyperlink>
        </w:p>
        <w:p>
          <w:pPr>
            <w:pStyle w:val="Contents6"/>
            <w:tabs>
              <w:tab w:val="clear" w:pos="7609"/>
              <w:tab w:val="right" w:pos="9026" w:leader="dot"/>
            </w:tabs>
            <w:rPr/>
          </w:pPr>
          <w:hyperlink w:anchor="__RefHeading___Toc3010337_581953129">
            <w:r>
              <w:rPr>
                <w:webHidden/>
                <w:rStyle w:val="IndexLink"/>
              </w:rPr>
              <w:t>3</w:t>
            </w:r>
            <w:r>
              <w:rPr>
                <w:rStyle w:val="IndexLink"/>
                <w:rtl w:val="true"/>
              </w:rPr>
              <w:t xml:space="preserve"> - </w:t>
            </w:r>
            <w:r>
              <w:rPr>
                <w:rStyle w:val="IndexLink"/>
                <w:rtl w:val="true"/>
              </w:rPr>
              <w:t>سَترُ الرأس</w:t>
            </w:r>
            <w:r>
              <w:rPr>
                <w:rStyle w:val="IndexLink"/>
                <w:rtl w:val="true"/>
              </w:rPr>
              <w:tab/>
            </w:r>
            <w:r>
              <w:rPr>
                <w:rStyle w:val="IndexLink"/>
              </w:rPr>
              <w:t>155</w:t>
            </w:r>
          </w:hyperlink>
        </w:p>
        <w:p>
          <w:pPr>
            <w:pStyle w:val="Contents6"/>
            <w:tabs>
              <w:tab w:val="clear" w:pos="7609"/>
              <w:tab w:val="right" w:pos="9026" w:leader="dot"/>
            </w:tabs>
            <w:rPr/>
          </w:pPr>
          <w:hyperlink w:anchor="__RefHeading___Toc3010339_581953129">
            <w:r>
              <w:rPr>
                <w:webHidden/>
                <w:rStyle w:val="IndexLink"/>
              </w:rPr>
              <w:t>4</w:t>
            </w:r>
            <w:r>
              <w:rPr>
                <w:rStyle w:val="IndexLink"/>
                <w:rtl w:val="true"/>
              </w:rPr>
              <w:t xml:space="preserve"> - </w:t>
            </w:r>
            <w:r>
              <w:rPr>
                <w:rStyle w:val="IndexLink"/>
                <w:rtl w:val="true"/>
              </w:rPr>
              <w:t>التظلیل للرجال</w:t>
            </w:r>
            <w:r>
              <w:rPr>
                <w:rStyle w:val="IndexLink"/>
                <w:rtl w:val="true"/>
              </w:rPr>
              <w:tab/>
            </w:r>
            <w:r>
              <w:rPr>
                <w:rStyle w:val="IndexLink"/>
              </w:rPr>
              <w:t>156</w:t>
            </w:r>
          </w:hyperlink>
        </w:p>
        <w:p>
          <w:pPr>
            <w:pStyle w:val="Contents6"/>
            <w:tabs>
              <w:tab w:val="clear" w:pos="7609"/>
              <w:tab w:val="right" w:pos="9026" w:leader="dot"/>
            </w:tabs>
            <w:rPr/>
          </w:pPr>
          <w:hyperlink w:anchor="__RefHeading___Toc3010341_581953129">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010343_581953129">
            <w:r>
              <w:rPr>
                <w:webHidden/>
                <w:rStyle w:val="IndexLink"/>
                <w:rtl w:val="true"/>
              </w:rPr>
              <w:t>محلُّ ذبح الکفَّارة ومصرفُها</w:t>
            </w:r>
            <w:r>
              <w:rPr>
                <w:rStyle w:val="IndexLink"/>
                <w:rtl w:val="true"/>
              </w:rPr>
              <w:tab/>
            </w:r>
            <w:r>
              <w:rPr>
                <w:rStyle w:val="IndexLink"/>
              </w:rPr>
              <w:t>161</w:t>
            </w:r>
          </w:hyperlink>
        </w:p>
        <w:p>
          <w:pPr>
            <w:pStyle w:val="Contents6"/>
            <w:tabs>
              <w:tab w:val="clear" w:pos="7609"/>
              <w:tab w:val="right" w:pos="9026" w:leader="dot"/>
            </w:tabs>
            <w:rPr/>
          </w:pPr>
          <w:hyperlink w:anchor="__RefHeading___Toc3010345_581953129">
            <w:r>
              <w:rPr>
                <w:webHidden/>
                <w:rStyle w:val="IndexLink"/>
                <w:rtl w:val="true"/>
              </w:rPr>
              <w:t>آدابُ دخول الحرم ومستحباته</w:t>
            </w:r>
            <w:r>
              <w:rPr>
                <w:rStyle w:val="IndexLink"/>
                <w:rtl w:val="true"/>
              </w:rPr>
              <w:tab/>
            </w:r>
            <w:r>
              <w:rPr>
                <w:rStyle w:val="IndexLink"/>
              </w:rPr>
              <w:t>163</w:t>
            </w:r>
          </w:hyperlink>
        </w:p>
        <w:p>
          <w:pPr>
            <w:pStyle w:val="Contents6"/>
            <w:tabs>
              <w:tab w:val="clear" w:pos="7609"/>
              <w:tab w:val="right" w:pos="9026" w:leader="dot"/>
            </w:tabs>
            <w:rPr/>
          </w:pPr>
          <w:hyperlink w:anchor="__RefHeading___Toc3010347_581953129">
            <w:r>
              <w:rPr>
                <w:webHidden/>
                <w:rStyle w:val="IndexLink"/>
                <w:rtl w:val="true"/>
              </w:rPr>
              <w:t>الطَّواف</w:t>
            </w:r>
            <w:r>
              <w:rPr>
                <w:rStyle w:val="IndexLink"/>
                <w:rtl w:val="true"/>
              </w:rPr>
              <w:tab/>
            </w:r>
            <w:r>
              <w:rPr>
                <w:rStyle w:val="IndexLink"/>
              </w:rPr>
              <w:t>164</w:t>
            </w:r>
          </w:hyperlink>
        </w:p>
        <w:p>
          <w:pPr>
            <w:pStyle w:val="Contents6"/>
            <w:tabs>
              <w:tab w:val="clear" w:pos="7609"/>
              <w:tab w:val="right" w:pos="9026" w:leader="dot"/>
            </w:tabs>
            <w:rPr/>
          </w:pPr>
          <w:hyperlink w:anchor="__RefHeading___Toc3010349_581953129">
            <w:r>
              <w:rPr>
                <w:webHidden/>
                <w:rStyle w:val="IndexLink"/>
                <w:rtl w:val="true"/>
              </w:rPr>
              <w:t>شروطُ الطَّواف</w:t>
            </w:r>
            <w:r>
              <w:rPr>
                <w:rStyle w:val="IndexLink"/>
                <w:rtl w:val="true"/>
              </w:rPr>
              <w:tab/>
            </w:r>
            <w:r>
              <w:rPr>
                <w:rStyle w:val="IndexLink"/>
              </w:rPr>
              <w:t>165</w:t>
            </w:r>
          </w:hyperlink>
        </w:p>
        <w:p>
          <w:pPr>
            <w:pStyle w:val="Contents6"/>
            <w:tabs>
              <w:tab w:val="clear" w:pos="7609"/>
              <w:tab w:val="right" w:pos="9026" w:leader="dot"/>
            </w:tabs>
            <w:rPr/>
          </w:pPr>
          <w:hyperlink w:anchor="__RefHeading___Toc3010351_581953129">
            <w:r>
              <w:rPr>
                <w:webHidden/>
                <w:rStyle w:val="IndexLink"/>
                <w:rtl w:val="true"/>
              </w:rPr>
              <w:t>واجباتَ‌ُّ الطَّواف</w:t>
            </w:r>
            <w:r>
              <w:rPr>
                <w:rStyle w:val="IndexLink"/>
                <w:rtl w:val="true"/>
              </w:rPr>
              <w:tab/>
            </w:r>
            <w:r>
              <w:rPr>
                <w:rStyle w:val="IndexLink"/>
              </w:rPr>
              <w:t>177</w:t>
            </w:r>
          </w:hyperlink>
        </w:p>
        <w:p>
          <w:pPr>
            <w:pStyle w:val="Contents6"/>
            <w:tabs>
              <w:tab w:val="clear" w:pos="7609"/>
              <w:tab w:val="right" w:pos="9026" w:leader="dot"/>
            </w:tabs>
            <w:rPr/>
          </w:pPr>
          <w:hyperlink w:anchor="__RefHeading___Toc3010353_581953129">
            <w:r>
              <w:rPr>
                <w:webHidden/>
                <w:rStyle w:val="IndexLink"/>
                <w:rtl w:val="true"/>
              </w:rPr>
              <w:t>الشک فی الطواف</w:t>
            </w:r>
            <w:r>
              <w:rPr>
                <w:rStyle w:val="IndexLink"/>
                <w:rtl w:val="true"/>
              </w:rPr>
              <w:tab/>
            </w:r>
            <w:r>
              <w:rPr>
                <w:rStyle w:val="IndexLink"/>
              </w:rPr>
              <w:t>183</w:t>
            </w:r>
          </w:hyperlink>
        </w:p>
        <w:p>
          <w:pPr>
            <w:pStyle w:val="Contents6"/>
            <w:tabs>
              <w:tab w:val="clear" w:pos="7609"/>
              <w:tab w:val="right" w:pos="9026" w:leader="dot"/>
            </w:tabs>
            <w:rPr/>
          </w:pPr>
          <w:hyperlink w:anchor="__RefHeading___Toc3010355_581953129">
            <w:r>
              <w:rPr>
                <w:webHidden/>
                <w:rStyle w:val="IndexLink"/>
                <w:rtl w:val="true"/>
              </w:rPr>
              <w:t>الخروج من المطاف</w:t>
            </w:r>
            <w:r>
              <w:rPr>
                <w:rStyle w:val="IndexLink"/>
                <w:rtl w:val="true"/>
              </w:rPr>
              <w:tab/>
            </w:r>
            <w:r>
              <w:rPr>
                <w:rStyle w:val="IndexLink"/>
              </w:rPr>
              <w:t>184</w:t>
            </w:r>
          </w:hyperlink>
        </w:p>
        <w:p>
          <w:pPr>
            <w:pStyle w:val="Contents6"/>
            <w:tabs>
              <w:tab w:val="clear" w:pos="7609"/>
              <w:tab w:val="right" w:pos="9026" w:leader="dot"/>
            </w:tabs>
            <w:rPr/>
          </w:pPr>
          <w:hyperlink w:anchor="__RefHeading___Toc3010357_581953129">
            <w:r>
              <w:rPr>
                <w:webHidden/>
                <w:rStyle w:val="IndexLink"/>
                <w:rtl w:val="true"/>
              </w:rPr>
              <w:t>النقصان فی الطواف</w:t>
            </w:r>
            <w:r>
              <w:rPr>
                <w:rStyle w:val="IndexLink"/>
                <w:rtl w:val="true"/>
              </w:rPr>
              <w:tab/>
            </w:r>
            <w:r>
              <w:rPr>
                <w:rStyle w:val="IndexLink"/>
              </w:rPr>
              <w:t>188</w:t>
            </w:r>
          </w:hyperlink>
        </w:p>
        <w:p>
          <w:pPr>
            <w:pStyle w:val="Contents6"/>
            <w:tabs>
              <w:tab w:val="clear" w:pos="7609"/>
              <w:tab w:val="right" w:pos="9026" w:leader="dot"/>
            </w:tabs>
            <w:rPr/>
          </w:pPr>
          <w:hyperlink w:anchor="__RefHeading___Toc3010359_581953129">
            <w:r>
              <w:rPr>
                <w:webHidden/>
                <w:rStyle w:val="IndexLink"/>
                <w:rtl w:val="true"/>
              </w:rPr>
              <w:t>الزیادة فی الطَّواف</w:t>
            </w:r>
            <w:r>
              <w:rPr>
                <w:rStyle w:val="IndexLink"/>
                <w:rtl w:val="true"/>
              </w:rPr>
              <w:tab/>
            </w:r>
            <w:r>
              <w:rPr>
                <w:rStyle w:val="IndexLink"/>
              </w:rPr>
              <w:t>189</w:t>
            </w:r>
          </w:hyperlink>
        </w:p>
        <w:p>
          <w:pPr>
            <w:pStyle w:val="Contents6"/>
            <w:tabs>
              <w:tab w:val="clear" w:pos="7609"/>
              <w:tab w:val="right" w:pos="9026" w:leader="dot"/>
            </w:tabs>
            <w:rPr/>
          </w:pPr>
          <w:hyperlink w:anchor="__RefHeading___Toc3010361_581953129">
            <w:r>
              <w:rPr>
                <w:webHidden/>
                <w:rStyle w:val="IndexLink"/>
                <w:rtl w:val="true"/>
              </w:rPr>
              <w:t>أحکامُ الطواف</w:t>
            </w:r>
            <w:r>
              <w:rPr>
                <w:rStyle w:val="IndexLink"/>
                <w:rtl w:val="true"/>
              </w:rPr>
              <w:tab/>
            </w:r>
            <w:r>
              <w:rPr>
                <w:rStyle w:val="IndexLink"/>
              </w:rPr>
              <w:t>191</w:t>
            </w:r>
          </w:hyperlink>
        </w:p>
        <w:p>
          <w:pPr>
            <w:pStyle w:val="Contents6"/>
            <w:tabs>
              <w:tab w:val="clear" w:pos="7609"/>
              <w:tab w:val="right" w:pos="9026" w:leader="dot"/>
            </w:tabs>
            <w:rPr/>
          </w:pPr>
          <w:hyperlink w:anchor="__RefHeading___Toc3010363_581953129">
            <w:r>
              <w:rPr>
                <w:webHidden/>
                <w:rStyle w:val="IndexLink"/>
                <w:rtl w:val="true"/>
              </w:rPr>
              <w:t>آدابُ الطواف ومستحباتُهُ‌</w:t>
            </w:r>
            <w:r>
              <w:rPr>
                <w:rStyle w:val="IndexLink"/>
                <w:rtl w:val="true"/>
              </w:rPr>
              <w:tab/>
            </w:r>
            <w:r>
              <w:rPr>
                <w:rStyle w:val="IndexLink"/>
              </w:rPr>
              <w:t>196</w:t>
            </w:r>
          </w:hyperlink>
        </w:p>
        <w:p>
          <w:pPr>
            <w:pStyle w:val="Contents6"/>
            <w:tabs>
              <w:tab w:val="clear" w:pos="7609"/>
              <w:tab w:val="right" w:pos="9026" w:leader="dot"/>
            </w:tabs>
            <w:rPr/>
          </w:pPr>
          <w:hyperlink w:anchor="__RefHeading___Toc3010365_581953129">
            <w:r>
              <w:rPr>
                <w:webHidden/>
                <w:rStyle w:val="IndexLink"/>
                <w:rtl w:val="true"/>
              </w:rPr>
              <w:t>صلاةُ الطواف</w:t>
            </w:r>
            <w:r>
              <w:rPr>
                <w:rStyle w:val="IndexLink"/>
                <w:rtl w:val="true"/>
              </w:rPr>
              <w:tab/>
            </w:r>
            <w:r>
              <w:rPr>
                <w:rStyle w:val="IndexLink"/>
              </w:rPr>
              <w:t>199</w:t>
            </w:r>
          </w:hyperlink>
        </w:p>
        <w:p>
          <w:pPr>
            <w:pStyle w:val="Contents6"/>
            <w:tabs>
              <w:tab w:val="clear" w:pos="7609"/>
              <w:tab w:val="right" w:pos="9026" w:leader="dot"/>
            </w:tabs>
            <w:rPr/>
          </w:pPr>
          <w:hyperlink w:anchor="__RefHeading___Toc3010367_581953129">
            <w:r>
              <w:rPr>
                <w:webHidden/>
                <w:rStyle w:val="IndexLink"/>
                <w:rtl w:val="true"/>
              </w:rPr>
              <w:t>آداب صلاة الطواف ومستحباتهّ‌</w:t>
            </w:r>
            <w:r>
              <w:rPr>
                <w:rStyle w:val="IndexLink"/>
                <w:rtl w:val="true"/>
              </w:rPr>
              <w:tab/>
            </w:r>
            <w:r>
              <w:rPr>
                <w:rStyle w:val="IndexLink"/>
              </w:rPr>
              <w:t>205</w:t>
            </w:r>
          </w:hyperlink>
        </w:p>
        <w:p>
          <w:pPr>
            <w:pStyle w:val="Contents6"/>
            <w:tabs>
              <w:tab w:val="clear" w:pos="7609"/>
              <w:tab w:val="right" w:pos="9026" w:leader="dot"/>
            </w:tabs>
            <w:rPr/>
          </w:pPr>
          <w:hyperlink w:anchor="__RefHeading___Toc3010369_581953129">
            <w:r>
              <w:rPr>
                <w:webHidden/>
                <w:rStyle w:val="IndexLink"/>
                <w:rtl w:val="true"/>
              </w:rPr>
              <w:t>السَّعی</w:t>
            </w:r>
            <w:r>
              <w:rPr>
                <w:rStyle w:val="IndexLink"/>
                <w:rtl w:val="true"/>
              </w:rPr>
              <w:tab/>
            </w:r>
            <w:r>
              <w:rPr>
                <w:rStyle w:val="IndexLink"/>
              </w:rPr>
              <w:t>206</w:t>
            </w:r>
          </w:hyperlink>
        </w:p>
        <w:p>
          <w:pPr>
            <w:pStyle w:val="Contents6"/>
            <w:tabs>
              <w:tab w:val="clear" w:pos="7609"/>
              <w:tab w:val="right" w:pos="9026" w:leader="dot"/>
            </w:tabs>
            <w:rPr/>
          </w:pPr>
          <w:hyperlink w:anchor="__RefHeading___Toc3010371_581953129">
            <w:r>
              <w:rPr>
                <w:webHidden/>
                <w:rStyle w:val="IndexLink"/>
                <w:rtl w:val="true"/>
              </w:rPr>
              <w:t>أحکامُ السَّعی</w:t>
            </w:r>
            <w:r>
              <w:rPr>
                <w:rStyle w:val="IndexLink"/>
                <w:rtl w:val="true"/>
              </w:rPr>
              <w:tab/>
            </w:r>
            <w:r>
              <w:rPr>
                <w:rStyle w:val="IndexLink"/>
              </w:rPr>
              <w:t>211</w:t>
            </w:r>
          </w:hyperlink>
        </w:p>
        <w:p>
          <w:pPr>
            <w:pStyle w:val="Contents6"/>
            <w:tabs>
              <w:tab w:val="clear" w:pos="7609"/>
              <w:tab w:val="right" w:pos="9026" w:leader="dot"/>
            </w:tabs>
            <w:rPr/>
          </w:pPr>
          <w:hyperlink w:anchor="__RefHeading___Toc3010373_581953129">
            <w:r>
              <w:rPr>
                <w:webHidden/>
                <w:rStyle w:val="IndexLink"/>
                <w:rtl w:val="true"/>
              </w:rPr>
              <w:t>الشَّکُ فی السعی</w:t>
            </w:r>
            <w:r>
              <w:rPr>
                <w:rStyle w:val="IndexLink"/>
                <w:rtl w:val="true"/>
              </w:rPr>
              <w:tab/>
            </w:r>
            <w:r>
              <w:rPr>
                <w:rStyle w:val="IndexLink"/>
              </w:rPr>
              <w:t>214</w:t>
            </w:r>
          </w:hyperlink>
        </w:p>
        <w:p>
          <w:pPr>
            <w:pStyle w:val="Contents6"/>
            <w:tabs>
              <w:tab w:val="clear" w:pos="7609"/>
              <w:tab w:val="right" w:pos="9026" w:leader="dot"/>
            </w:tabs>
            <w:rPr/>
          </w:pPr>
          <w:hyperlink w:anchor="__RefHeading___Toc3010375_581953129">
            <w:r>
              <w:rPr>
                <w:webHidden/>
                <w:rStyle w:val="IndexLink"/>
                <w:rtl w:val="true"/>
              </w:rPr>
              <w:t>آدابُ السَّعی ومستحباتُه</w:t>
            </w:r>
            <w:r>
              <w:rPr>
                <w:rStyle w:val="IndexLink"/>
                <w:rtl w:val="true"/>
              </w:rPr>
              <w:tab/>
            </w:r>
            <w:r>
              <w:rPr>
                <w:rStyle w:val="IndexLink"/>
              </w:rPr>
              <w:t>216</w:t>
            </w:r>
          </w:hyperlink>
        </w:p>
        <w:p>
          <w:pPr>
            <w:pStyle w:val="Contents4"/>
            <w:tabs>
              <w:tab w:val="clear" w:pos="8176"/>
              <w:tab w:val="right" w:pos="9026" w:leader="dot"/>
            </w:tabs>
            <w:rPr/>
          </w:pPr>
          <w:hyperlink w:anchor="__RefHeading___Toc3010377_581953129">
            <w:r>
              <w:rPr>
                <w:webHidden/>
                <w:rStyle w:val="IndexLink"/>
                <w:rtl w:val="true"/>
              </w:rPr>
              <w:t>المرحلة الثانیة</w:t>
            </w:r>
            <w:r>
              <w:rPr>
                <w:rStyle w:val="IndexLink"/>
                <w:rtl w:val="true"/>
              </w:rPr>
              <w:t xml:space="preserve">: </w:t>
            </w:r>
            <w:r>
              <w:rPr>
                <w:rStyle w:val="IndexLink"/>
                <w:rtl w:val="true"/>
              </w:rPr>
              <w:t>تفصیل واجبات وأعمال حج التمتع</w:t>
            </w:r>
            <w:r>
              <w:rPr>
                <w:rStyle w:val="IndexLink"/>
                <w:rtl w:val="true"/>
              </w:rPr>
              <w:tab/>
            </w:r>
            <w:r>
              <w:rPr>
                <w:rStyle w:val="IndexLink"/>
              </w:rPr>
              <w:t>222</w:t>
            </w:r>
          </w:hyperlink>
        </w:p>
        <w:p>
          <w:pPr>
            <w:pStyle w:val="Contents5"/>
            <w:tabs>
              <w:tab w:val="clear" w:pos="7892"/>
              <w:tab w:val="right" w:pos="9026" w:leader="dot"/>
            </w:tabs>
            <w:rPr/>
          </w:pPr>
          <w:hyperlink w:anchor="__RefHeading___Toc3010379_581953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3010381_581953129">
            <w:r>
              <w:rPr>
                <w:webHidden/>
                <w:rStyle w:val="IndexLink"/>
                <w:rtl w:val="true"/>
              </w:rPr>
              <w:t>الواجب الأول</w:t>
            </w:r>
            <w:r>
              <w:rPr>
                <w:rStyle w:val="IndexLink"/>
                <w:rtl w:val="true"/>
              </w:rPr>
              <w:t xml:space="preserve">: </w:t>
            </w:r>
            <w:r>
              <w:rPr>
                <w:rStyle w:val="IndexLink"/>
                <w:rtl w:val="true"/>
              </w:rPr>
              <w:t>إحرامُ الحج</w:t>
            </w:r>
            <w:r>
              <w:rPr>
                <w:rStyle w:val="IndexLink"/>
                <w:rtl w:val="true"/>
              </w:rPr>
              <w:tab/>
            </w:r>
            <w:r>
              <w:rPr>
                <w:rStyle w:val="IndexLink"/>
              </w:rPr>
              <w:t>222</w:t>
            </w:r>
          </w:hyperlink>
        </w:p>
        <w:p>
          <w:pPr>
            <w:pStyle w:val="Contents6"/>
            <w:tabs>
              <w:tab w:val="clear" w:pos="7609"/>
              <w:tab w:val="right" w:pos="9026" w:leader="dot"/>
            </w:tabs>
            <w:rPr/>
          </w:pPr>
          <w:hyperlink w:anchor="__RefHeading___Toc3010383_58195312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010385_581953129">
            <w:r>
              <w:rPr>
                <w:webHidden/>
                <w:rStyle w:val="IndexLink"/>
                <w:rtl w:val="true"/>
              </w:rPr>
              <w:t>آدابُ إحرامِ الحج</w:t>
            </w:r>
            <w:r>
              <w:rPr>
                <w:rStyle w:val="IndexLink"/>
                <w:rtl w:val="true"/>
              </w:rPr>
              <w:tab/>
            </w:r>
            <w:r>
              <w:rPr>
                <w:rStyle w:val="IndexLink"/>
              </w:rPr>
              <w:t>225</w:t>
            </w:r>
          </w:hyperlink>
        </w:p>
        <w:p>
          <w:pPr>
            <w:pStyle w:val="Contents5"/>
            <w:tabs>
              <w:tab w:val="clear" w:pos="7892"/>
              <w:tab w:val="right" w:pos="9026" w:leader="dot"/>
            </w:tabs>
            <w:rPr/>
          </w:pPr>
          <w:hyperlink w:anchor="__RefHeading___Toc3010387_581953129">
            <w:r>
              <w:rPr>
                <w:webHidden/>
                <w:rStyle w:val="IndexLink"/>
                <w:rtl w:val="true"/>
              </w:rPr>
              <w:t>الواجب الثانی</w:t>
            </w:r>
            <w:r>
              <w:rPr>
                <w:rStyle w:val="IndexLink"/>
                <w:rtl w:val="true"/>
              </w:rPr>
              <w:t xml:space="preserve">: </w:t>
            </w:r>
            <w:r>
              <w:rPr>
                <w:rStyle w:val="IndexLink"/>
                <w:rtl w:val="true"/>
              </w:rPr>
              <w:t>الوقوفُ بعرفات</w:t>
            </w:r>
            <w:r>
              <w:rPr>
                <w:rStyle w:val="IndexLink"/>
                <w:rtl w:val="true"/>
              </w:rPr>
              <w:tab/>
            </w:r>
            <w:r>
              <w:rPr>
                <w:rStyle w:val="IndexLink"/>
              </w:rPr>
              <w:t>226</w:t>
            </w:r>
          </w:hyperlink>
        </w:p>
        <w:p>
          <w:pPr>
            <w:pStyle w:val="Contents6"/>
            <w:tabs>
              <w:tab w:val="clear" w:pos="7609"/>
              <w:tab w:val="right" w:pos="9026" w:leader="dot"/>
            </w:tabs>
            <w:rPr/>
          </w:pPr>
          <w:hyperlink w:anchor="__RefHeading___Toc3010389_581953129">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3010391_581953129">
            <w:r>
              <w:rPr>
                <w:webHidden/>
                <w:rStyle w:val="IndexLink"/>
                <w:rtl w:val="true"/>
              </w:rPr>
              <w:t>آدابُ الوقوف بعرفات ومستحباتُهُ‌</w:t>
            </w:r>
            <w:r>
              <w:rPr>
                <w:rStyle w:val="IndexLink"/>
                <w:rtl w:val="true"/>
              </w:rPr>
              <w:tab/>
            </w:r>
            <w:r>
              <w:rPr>
                <w:rStyle w:val="IndexLink"/>
              </w:rPr>
              <w:t>231</w:t>
            </w:r>
          </w:hyperlink>
        </w:p>
        <w:p>
          <w:pPr>
            <w:pStyle w:val="Contents5"/>
            <w:tabs>
              <w:tab w:val="clear" w:pos="7892"/>
              <w:tab w:val="right" w:pos="9026" w:leader="dot"/>
            </w:tabs>
            <w:rPr/>
          </w:pPr>
          <w:hyperlink w:anchor="__RefHeading___Toc3010393_581953129">
            <w:r>
              <w:rPr>
                <w:webHidden/>
                <w:rStyle w:val="IndexLink"/>
                <w:rtl w:val="true"/>
              </w:rPr>
              <w:t>الواجب الثالث</w:t>
            </w:r>
            <w:r>
              <w:rPr>
                <w:rStyle w:val="IndexLink"/>
                <w:rtl w:val="true"/>
              </w:rPr>
              <w:t xml:space="preserve">: </w:t>
            </w:r>
            <w:r>
              <w:rPr>
                <w:rStyle w:val="IndexLink"/>
                <w:rtl w:val="true"/>
              </w:rPr>
              <w:t xml:space="preserve">الوقوفُ فی المشعر </w:t>
            </w:r>
            <w:r>
              <w:rPr>
                <w:rStyle w:val="IndexLink"/>
                <w:rtl w:val="true"/>
              </w:rPr>
              <w:t xml:space="preserve">- </w:t>
            </w:r>
            <w:r>
              <w:rPr>
                <w:rStyle w:val="IndexLink"/>
                <w:rtl w:val="true"/>
              </w:rPr>
              <w:t xml:space="preserve">المزدلفة </w:t>
            </w:r>
            <w:r>
              <w:rPr>
                <w:rStyle w:val="IndexLink"/>
                <w:rtl w:val="true"/>
              </w:rPr>
              <w:t>-</w:t>
              <w:tab/>
            </w:r>
            <w:r>
              <w:rPr>
                <w:rStyle w:val="IndexLink"/>
              </w:rPr>
              <w:t>234</w:t>
            </w:r>
          </w:hyperlink>
        </w:p>
        <w:p>
          <w:pPr>
            <w:pStyle w:val="Contents6"/>
            <w:tabs>
              <w:tab w:val="clear" w:pos="7609"/>
              <w:tab w:val="right" w:pos="9026" w:leader="dot"/>
            </w:tabs>
            <w:rPr/>
          </w:pPr>
          <w:hyperlink w:anchor="__RefHeading___Toc3010395_581953129">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010397_581953129">
            <w:r>
              <w:rPr>
                <w:webHidden/>
                <w:rStyle w:val="IndexLink"/>
                <w:rtl w:val="true"/>
              </w:rPr>
              <w:t>إدراک الوقوفین أو أحدهما</w:t>
            </w:r>
            <w:r>
              <w:rPr>
                <w:rStyle w:val="IndexLink"/>
                <w:rtl w:val="true"/>
              </w:rPr>
              <w:tab/>
            </w:r>
            <w:r>
              <w:rPr>
                <w:rStyle w:val="IndexLink"/>
              </w:rPr>
              <w:t>238</w:t>
            </w:r>
          </w:hyperlink>
        </w:p>
        <w:p>
          <w:pPr>
            <w:pStyle w:val="Contents6"/>
            <w:tabs>
              <w:tab w:val="clear" w:pos="7609"/>
              <w:tab w:val="right" w:pos="9026" w:leader="dot"/>
            </w:tabs>
            <w:rPr/>
          </w:pPr>
          <w:hyperlink w:anchor="__RefHeading___Toc3010399_581953129">
            <w:r>
              <w:rPr>
                <w:webHidden/>
                <w:rStyle w:val="IndexLink"/>
                <w:rtl w:val="true"/>
              </w:rPr>
              <w:t>آدابُ الوقوف بالمِشعَر الحرام ومستحباتُهُ‌</w:t>
            </w:r>
            <w:r>
              <w:rPr>
                <w:rStyle w:val="IndexLink"/>
                <w:rtl w:val="true"/>
              </w:rPr>
              <w:tab/>
            </w:r>
            <w:r>
              <w:rPr>
                <w:rStyle w:val="IndexLink"/>
              </w:rPr>
              <w:t>242</w:t>
            </w:r>
          </w:hyperlink>
        </w:p>
        <w:p>
          <w:pPr>
            <w:pStyle w:val="Contents5"/>
            <w:tabs>
              <w:tab w:val="clear" w:pos="7892"/>
              <w:tab w:val="right" w:pos="9026" w:leader="dot"/>
            </w:tabs>
            <w:rPr/>
          </w:pPr>
          <w:hyperlink w:anchor="__RefHeading___Toc3010401_581953129">
            <w:r>
              <w:rPr>
                <w:webHidden/>
                <w:rStyle w:val="IndexLink"/>
                <w:rtl w:val="true"/>
              </w:rPr>
              <w:t>واجبات یوم العید</w:t>
            </w:r>
            <w:r>
              <w:rPr>
                <w:rStyle w:val="IndexLink"/>
                <w:rtl w:val="true"/>
              </w:rPr>
              <w:tab/>
            </w:r>
            <w:r>
              <w:rPr>
                <w:rStyle w:val="IndexLink"/>
              </w:rPr>
              <w:t>243</w:t>
            </w:r>
          </w:hyperlink>
        </w:p>
        <w:p>
          <w:pPr>
            <w:pStyle w:val="Contents5"/>
            <w:tabs>
              <w:tab w:val="clear" w:pos="7892"/>
              <w:tab w:val="right" w:pos="9026" w:leader="dot"/>
            </w:tabs>
            <w:rPr/>
          </w:pPr>
          <w:hyperlink w:anchor="__RefHeading___Toc3010403_581953129">
            <w:r>
              <w:rPr>
                <w:webHidden/>
                <w:rStyle w:val="IndexLink"/>
                <w:rtl w:val="true"/>
              </w:rPr>
              <w:t>الواجب الرابع</w:t>
            </w:r>
            <w:r>
              <w:rPr>
                <w:rStyle w:val="IndexLink"/>
                <w:rtl w:val="true"/>
              </w:rPr>
              <w:t xml:space="preserve">: </w:t>
            </w:r>
            <w:r>
              <w:rPr>
                <w:rStyle w:val="IndexLink"/>
                <w:rtl w:val="true"/>
              </w:rPr>
              <w:t>رمی جمرة العقبة</w:t>
            </w:r>
            <w:r>
              <w:rPr>
                <w:rStyle w:val="IndexLink"/>
                <w:rtl w:val="true"/>
              </w:rPr>
              <w:tab/>
            </w:r>
            <w:r>
              <w:rPr>
                <w:rStyle w:val="IndexLink"/>
              </w:rPr>
              <w:t>245</w:t>
            </w:r>
          </w:hyperlink>
        </w:p>
        <w:p>
          <w:pPr>
            <w:pStyle w:val="Contents6"/>
            <w:tabs>
              <w:tab w:val="clear" w:pos="7609"/>
              <w:tab w:val="right" w:pos="9026" w:leader="dot"/>
            </w:tabs>
            <w:rPr/>
          </w:pPr>
          <w:hyperlink w:anchor="__RefHeading___Toc3010405_581953129">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010407_581953129">
            <w:r>
              <w:rPr>
                <w:webHidden/>
                <w:rStyle w:val="IndexLink"/>
                <w:rtl w:val="true"/>
              </w:rPr>
              <w:t>آدابُ َرمی الجمرات</w:t>
            </w:r>
            <w:r>
              <w:rPr>
                <w:rStyle w:val="IndexLink"/>
                <w:rtl w:val="true"/>
              </w:rPr>
              <w:tab/>
            </w:r>
            <w:r>
              <w:rPr>
                <w:rStyle w:val="IndexLink"/>
              </w:rPr>
              <w:t>250</w:t>
            </w:r>
          </w:hyperlink>
        </w:p>
        <w:p>
          <w:pPr>
            <w:pStyle w:val="Contents5"/>
            <w:tabs>
              <w:tab w:val="clear" w:pos="7892"/>
              <w:tab w:val="right" w:pos="9026" w:leader="dot"/>
            </w:tabs>
            <w:rPr/>
          </w:pPr>
          <w:hyperlink w:anchor="__RefHeading___Toc3010409_581953129">
            <w:r>
              <w:rPr>
                <w:webHidden/>
                <w:rStyle w:val="IndexLink"/>
                <w:rtl w:val="true"/>
              </w:rPr>
              <w:t>الواجب الخامس الذَّبحُ والنَّحرُ فی مِنی</w:t>
            </w:r>
            <w:r>
              <w:rPr>
                <w:rStyle w:val="IndexLink"/>
                <w:rtl w:val="true"/>
              </w:rPr>
              <w:tab/>
            </w:r>
            <w:r>
              <w:rPr>
                <w:rStyle w:val="IndexLink"/>
              </w:rPr>
              <w:t>250</w:t>
            </w:r>
          </w:hyperlink>
        </w:p>
        <w:p>
          <w:pPr>
            <w:pStyle w:val="Contents6"/>
            <w:tabs>
              <w:tab w:val="clear" w:pos="7609"/>
              <w:tab w:val="right" w:pos="9026" w:leader="dot"/>
            </w:tabs>
            <w:rPr/>
          </w:pPr>
          <w:hyperlink w:anchor="__RefHeading___Toc3010411_58195312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3010413_581953129">
            <w:r>
              <w:rPr>
                <w:webHidden/>
                <w:rStyle w:val="IndexLink"/>
                <w:rtl w:val="true"/>
              </w:rPr>
              <w:t>مصرفُ الهَدْی</w:t>
            </w:r>
            <w:r>
              <w:rPr>
                <w:rStyle w:val="IndexLink"/>
                <w:rtl w:val="true"/>
              </w:rPr>
              <w:tab/>
            </w:r>
            <w:r>
              <w:rPr>
                <w:rStyle w:val="IndexLink"/>
              </w:rPr>
              <w:t>266</w:t>
            </w:r>
          </w:hyperlink>
        </w:p>
        <w:p>
          <w:pPr>
            <w:pStyle w:val="Contents6"/>
            <w:tabs>
              <w:tab w:val="clear" w:pos="7609"/>
              <w:tab w:val="right" w:pos="9026" w:leader="dot"/>
            </w:tabs>
            <w:rPr/>
          </w:pPr>
          <w:hyperlink w:anchor="__RefHeading___Toc3010415_581953129">
            <w:r>
              <w:rPr>
                <w:webHidden/>
                <w:rStyle w:val="IndexLink"/>
                <w:rtl w:val="true"/>
              </w:rPr>
              <w:t>آدابُ الذبح أو النحر</w:t>
            </w:r>
            <w:r>
              <w:rPr>
                <w:rStyle w:val="IndexLink"/>
                <w:rtl w:val="true"/>
              </w:rPr>
              <w:tab/>
            </w:r>
            <w:r>
              <w:rPr>
                <w:rStyle w:val="IndexLink"/>
              </w:rPr>
              <w:t>267</w:t>
            </w:r>
          </w:hyperlink>
        </w:p>
        <w:p>
          <w:pPr>
            <w:pStyle w:val="Contents5"/>
            <w:tabs>
              <w:tab w:val="clear" w:pos="7892"/>
              <w:tab w:val="right" w:pos="9026" w:leader="dot"/>
            </w:tabs>
            <w:rPr/>
          </w:pPr>
          <w:hyperlink w:anchor="__RefHeading___Toc3010417_581953129">
            <w:r>
              <w:rPr>
                <w:webHidden/>
                <w:rStyle w:val="IndexLink"/>
                <w:rtl w:val="true"/>
              </w:rPr>
              <w:t>الواجب السادس</w:t>
            </w:r>
            <w:r>
              <w:rPr>
                <w:rStyle w:val="IndexLink"/>
                <w:rtl w:val="true"/>
              </w:rPr>
              <w:t xml:space="preserve">: </w:t>
            </w:r>
            <w:r>
              <w:rPr>
                <w:rStyle w:val="IndexLink"/>
                <w:rtl w:val="true"/>
              </w:rPr>
              <w:t>الحلقُ والتقصیر</w:t>
            </w:r>
            <w:r>
              <w:rPr>
                <w:rStyle w:val="IndexLink"/>
                <w:rtl w:val="true"/>
              </w:rPr>
              <w:tab/>
            </w:r>
            <w:r>
              <w:rPr>
                <w:rStyle w:val="IndexLink"/>
              </w:rPr>
              <w:t>269</w:t>
            </w:r>
          </w:hyperlink>
        </w:p>
        <w:p>
          <w:pPr>
            <w:pStyle w:val="Contents6"/>
            <w:tabs>
              <w:tab w:val="clear" w:pos="7609"/>
              <w:tab w:val="right" w:pos="9026" w:leader="dot"/>
            </w:tabs>
            <w:rPr/>
          </w:pPr>
          <w:hyperlink w:anchor="__RefHeading___Toc3010419_581953129">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3010421_581953129">
            <w:r>
              <w:rPr>
                <w:webHidden/>
                <w:rStyle w:val="IndexLink"/>
                <w:rtl w:val="true"/>
              </w:rPr>
              <w:t>آدابُ الحلق ومستحباته</w:t>
            </w:r>
            <w:r>
              <w:rPr>
                <w:rStyle w:val="IndexLink"/>
                <w:rtl w:val="true"/>
              </w:rPr>
              <w:tab/>
            </w:r>
            <w:r>
              <w:rPr>
                <w:rStyle w:val="IndexLink"/>
              </w:rPr>
              <w:t>272</w:t>
            </w:r>
          </w:hyperlink>
        </w:p>
        <w:p>
          <w:pPr>
            <w:pStyle w:val="Contents5"/>
            <w:tabs>
              <w:tab w:val="clear" w:pos="7892"/>
              <w:tab w:val="right" w:pos="9026" w:leader="dot"/>
            </w:tabs>
            <w:rPr/>
          </w:pPr>
          <w:hyperlink w:anchor="__RefHeading___Toc3010423_581953129">
            <w:r>
              <w:rPr>
                <w:webHidden/>
                <w:rStyle w:val="IndexLink"/>
                <w:rtl w:val="true"/>
              </w:rPr>
              <w:t>الواجب السابع والثامن والتاسع</w:t>
            </w:r>
            <w:r>
              <w:rPr>
                <w:rStyle w:val="IndexLink"/>
                <w:rtl w:val="true"/>
              </w:rPr>
              <w:t>:</w:t>
              <w:tab/>
            </w:r>
            <w:r>
              <w:rPr>
                <w:rStyle w:val="IndexLink"/>
              </w:rPr>
              <w:t>273</w:t>
            </w:r>
          </w:hyperlink>
        </w:p>
        <w:p>
          <w:pPr>
            <w:pStyle w:val="Contents6"/>
            <w:tabs>
              <w:tab w:val="clear" w:pos="7609"/>
              <w:tab w:val="right" w:pos="9026" w:leader="dot"/>
            </w:tabs>
            <w:rPr/>
          </w:pPr>
          <w:hyperlink w:anchor="__RefHeading___Toc3010425_581953129">
            <w:r>
              <w:rPr>
                <w:webHidden/>
                <w:rStyle w:val="IndexLink"/>
                <w:rtl w:val="true"/>
              </w:rPr>
              <w:t>الطوافُ وصلاتُهُ والسَّعی</w:t>
            </w:r>
            <w:r>
              <w:rPr>
                <w:rStyle w:val="IndexLink"/>
                <w:rtl w:val="true"/>
              </w:rPr>
              <w:tab/>
            </w:r>
            <w:r>
              <w:rPr>
                <w:rStyle w:val="IndexLink"/>
              </w:rPr>
              <w:t>273</w:t>
            </w:r>
          </w:hyperlink>
        </w:p>
        <w:p>
          <w:pPr>
            <w:pStyle w:val="Contents6"/>
            <w:tabs>
              <w:tab w:val="clear" w:pos="7609"/>
              <w:tab w:val="right" w:pos="9026" w:leader="dot"/>
            </w:tabs>
            <w:rPr/>
          </w:pPr>
          <w:hyperlink w:anchor="__RefHeading___Toc3010427_581953129">
            <w:r>
              <w:rPr>
                <w:webHidden/>
                <w:rStyle w:val="IndexLink"/>
                <w:rtl w:val="true"/>
              </w:rPr>
              <w:t>آدابُ طواف الحجِّ والسَّعی</w:t>
            </w:r>
            <w:r>
              <w:rPr>
                <w:rStyle w:val="IndexLink"/>
                <w:rtl w:val="true"/>
              </w:rPr>
              <w:tab/>
            </w:r>
            <w:r>
              <w:rPr>
                <w:rStyle w:val="IndexLink"/>
              </w:rPr>
              <w:t>279</w:t>
            </w:r>
          </w:hyperlink>
        </w:p>
        <w:p>
          <w:pPr>
            <w:pStyle w:val="Contents5"/>
            <w:tabs>
              <w:tab w:val="clear" w:pos="7892"/>
              <w:tab w:val="right" w:pos="9026" w:leader="dot"/>
            </w:tabs>
            <w:rPr/>
          </w:pPr>
          <w:hyperlink w:anchor="__RefHeading___Toc3010429_581953129">
            <w:r>
              <w:rPr>
                <w:webHidden/>
                <w:rStyle w:val="IndexLink"/>
                <w:rtl w:val="true"/>
              </w:rPr>
              <w:t>الواجب العاشر والحادی عشر</w:t>
            </w:r>
            <w:r>
              <w:rPr>
                <w:rStyle w:val="IndexLink"/>
                <w:rtl w:val="true"/>
              </w:rPr>
              <w:t>:</w:t>
              <w:tab/>
            </w:r>
            <w:r>
              <w:rPr>
                <w:rStyle w:val="IndexLink"/>
              </w:rPr>
              <w:t>280</w:t>
            </w:r>
          </w:hyperlink>
        </w:p>
        <w:p>
          <w:pPr>
            <w:pStyle w:val="Contents6"/>
            <w:tabs>
              <w:tab w:val="clear" w:pos="7609"/>
              <w:tab w:val="right" w:pos="9026" w:leader="dot"/>
            </w:tabs>
            <w:rPr/>
          </w:pPr>
          <w:hyperlink w:anchor="__RefHeading___Toc3010431_581953129">
            <w:r>
              <w:rPr>
                <w:webHidden/>
                <w:rStyle w:val="IndexLink"/>
                <w:rtl w:val="true"/>
              </w:rPr>
              <w:t>طواف النساء وصلاته</w:t>
            </w:r>
            <w:r>
              <w:rPr>
                <w:rStyle w:val="IndexLink"/>
                <w:rtl w:val="true"/>
              </w:rPr>
              <w:tab/>
            </w:r>
            <w:r>
              <w:rPr>
                <w:rStyle w:val="IndexLink"/>
              </w:rPr>
              <w:t>280</w:t>
            </w:r>
          </w:hyperlink>
        </w:p>
        <w:p>
          <w:pPr>
            <w:pStyle w:val="Contents5"/>
            <w:tabs>
              <w:tab w:val="clear" w:pos="7892"/>
              <w:tab w:val="right" w:pos="9026" w:leader="dot"/>
            </w:tabs>
            <w:rPr/>
          </w:pPr>
          <w:hyperlink w:anchor="__RefHeading___Toc3010433_581953129">
            <w:r>
              <w:rPr>
                <w:webHidden/>
                <w:rStyle w:val="IndexLink"/>
                <w:rtl w:val="true"/>
              </w:rPr>
              <w:t>الواجب الثانی عشر</w:t>
            </w:r>
            <w:r>
              <w:rPr>
                <w:rStyle w:val="IndexLink"/>
                <w:rtl w:val="true"/>
              </w:rPr>
              <w:t xml:space="preserve">: </w:t>
            </w:r>
            <w:r>
              <w:rPr>
                <w:rStyle w:val="IndexLink"/>
                <w:rtl w:val="true"/>
              </w:rPr>
              <w:t>المبیت فی منی</w:t>
            </w:r>
            <w:r>
              <w:rPr>
                <w:rStyle w:val="IndexLink"/>
                <w:rtl w:val="true"/>
              </w:rPr>
              <w:tab/>
            </w:r>
            <w:r>
              <w:rPr>
                <w:rStyle w:val="IndexLink"/>
              </w:rPr>
              <w:t>283</w:t>
            </w:r>
          </w:hyperlink>
        </w:p>
        <w:p>
          <w:pPr>
            <w:pStyle w:val="Contents6"/>
            <w:tabs>
              <w:tab w:val="clear" w:pos="7609"/>
              <w:tab w:val="right" w:pos="9026" w:leader="dot"/>
            </w:tabs>
            <w:rPr/>
          </w:pPr>
          <w:hyperlink w:anchor="__RefHeading___Toc3010435_581953129">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3010437_581953129">
            <w:r>
              <w:rPr>
                <w:webHidden/>
                <w:rStyle w:val="IndexLink"/>
                <w:rtl w:val="true"/>
              </w:rPr>
              <w:t>مستحبات مِنی</w:t>
            </w:r>
            <w:r>
              <w:rPr>
                <w:rStyle w:val="IndexLink"/>
                <w:rtl w:val="true"/>
              </w:rPr>
              <w:tab/>
            </w:r>
            <w:r>
              <w:rPr>
                <w:rStyle w:val="IndexLink"/>
              </w:rPr>
              <w:t>287</w:t>
            </w:r>
          </w:hyperlink>
        </w:p>
        <w:p>
          <w:pPr>
            <w:pStyle w:val="Contents5"/>
            <w:tabs>
              <w:tab w:val="clear" w:pos="7892"/>
              <w:tab w:val="right" w:pos="9026" w:leader="dot"/>
            </w:tabs>
            <w:rPr/>
          </w:pPr>
          <w:hyperlink w:anchor="__RefHeading___Toc3010439_581953129">
            <w:r>
              <w:rPr>
                <w:webHidden/>
                <w:rStyle w:val="IndexLink"/>
                <w:rtl w:val="true"/>
              </w:rPr>
              <w:t>الواجب الثالث عشر</w:t>
            </w:r>
            <w:r>
              <w:rPr>
                <w:rStyle w:val="IndexLink"/>
                <w:rtl w:val="true"/>
              </w:rPr>
              <w:t xml:space="preserve">: </w:t>
            </w:r>
            <w:r>
              <w:rPr>
                <w:rStyle w:val="IndexLink"/>
                <w:rtl w:val="true"/>
              </w:rPr>
              <w:t>رمی الجمار</w:t>
            </w:r>
            <w:r>
              <w:rPr>
                <w:rStyle w:val="IndexLink"/>
                <w:rtl w:val="true"/>
              </w:rPr>
              <w:tab/>
            </w:r>
            <w:r>
              <w:rPr>
                <w:rStyle w:val="IndexLink"/>
              </w:rPr>
              <w:t>288</w:t>
            </w:r>
          </w:hyperlink>
        </w:p>
        <w:p>
          <w:pPr>
            <w:pStyle w:val="Contents4"/>
            <w:tabs>
              <w:tab w:val="clear" w:pos="8176"/>
              <w:tab w:val="right" w:pos="9026" w:leader="dot"/>
            </w:tabs>
            <w:rPr/>
          </w:pPr>
          <w:hyperlink w:anchor="__RefHeading___Toc3010441_581953129">
            <w:r>
              <w:rPr>
                <w:webHidden/>
                <w:rStyle w:val="IndexLink"/>
                <w:rtl w:val="true"/>
              </w:rPr>
              <w:t>أحکامُ المصدود</w:t>
            </w:r>
            <w:r>
              <w:rPr>
                <w:rStyle w:val="IndexLink"/>
                <w:rtl w:val="true"/>
              </w:rPr>
              <w:tab/>
            </w:r>
            <w:r>
              <w:rPr>
                <w:rStyle w:val="IndexLink"/>
              </w:rPr>
              <w:t>293</w:t>
            </w:r>
          </w:hyperlink>
        </w:p>
        <w:p>
          <w:pPr>
            <w:pStyle w:val="Contents4"/>
            <w:tabs>
              <w:tab w:val="clear" w:pos="8176"/>
              <w:tab w:val="right" w:pos="9026" w:leader="dot"/>
            </w:tabs>
            <w:rPr/>
          </w:pPr>
          <w:hyperlink w:anchor="__RefHeading___Toc3010443_581953129">
            <w:r>
              <w:rPr>
                <w:webHidden/>
                <w:rStyle w:val="IndexLink"/>
                <w:rtl w:val="true"/>
              </w:rPr>
              <w:t>أحکامُ المحصور</w:t>
            </w:r>
            <w:r>
              <w:rPr>
                <w:rStyle w:val="IndexLink"/>
                <w:rtl w:val="true"/>
              </w:rPr>
              <w:tab/>
            </w:r>
            <w:r>
              <w:rPr>
                <w:rStyle w:val="IndexLink"/>
              </w:rPr>
              <w:t>297</w:t>
            </w:r>
          </w:hyperlink>
        </w:p>
        <w:p>
          <w:pPr>
            <w:pStyle w:val="Contents4"/>
            <w:tabs>
              <w:tab w:val="clear" w:pos="8176"/>
              <w:tab w:val="right" w:pos="9026" w:leader="dot"/>
            </w:tabs>
            <w:rPr/>
          </w:pPr>
          <w:hyperlink w:anchor="__RefHeading___Toc3010445_581953129">
            <w:r>
              <w:rPr>
                <w:webHidden/>
                <w:rStyle w:val="IndexLink"/>
                <w:rtl w:val="true"/>
              </w:rPr>
              <w:t>آداب مکة المعظمة</w:t>
            </w:r>
            <w:r>
              <w:rPr>
                <w:rStyle w:val="IndexLink"/>
                <w:rtl w:val="true"/>
              </w:rPr>
              <w:tab/>
            </w:r>
            <w:r>
              <w:rPr>
                <w:rStyle w:val="IndexLink"/>
              </w:rPr>
              <w:t>302</w:t>
            </w:r>
          </w:hyperlink>
        </w:p>
        <w:p>
          <w:pPr>
            <w:pStyle w:val="Contents4"/>
            <w:tabs>
              <w:tab w:val="clear" w:pos="8176"/>
              <w:tab w:val="right" w:pos="9026" w:leader="dot"/>
            </w:tabs>
            <w:rPr/>
          </w:pPr>
          <w:hyperlink w:anchor="__RefHeading___Toc3010447_581953129">
            <w:r>
              <w:rPr>
                <w:webHidden/>
                <w:rStyle w:val="IndexLink"/>
                <w:rtl w:val="true"/>
              </w:rPr>
              <w:t>طواف الوداع</w:t>
            </w:r>
            <w:r>
              <w:rPr>
                <w:rStyle w:val="IndexLink"/>
                <w:rtl w:val="true"/>
              </w:rPr>
              <w:tab/>
            </w:r>
            <w:r>
              <w:rPr>
                <w:rStyle w:val="IndexLink"/>
              </w:rPr>
              <w:t>304</w:t>
            </w:r>
          </w:hyperlink>
        </w:p>
        <w:p>
          <w:pPr>
            <w:pStyle w:val="Contents2"/>
            <w:tabs>
              <w:tab w:val="clear" w:pos="8743"/>
              <w:tab w:val="right" w:pos="9026" w:leader="dot"/>
            </w:tabs>
            <w:rPr/>
          </w:pPr>
          <w:hyperlink w:anchor="__RefHeading___Toc3010449_581953129">
            <w:r>
              <w:rPr>
                <w:webHidden/>
                <w:rStyle w:val="IndexLink"/>
                <w:rtl w:val="true"/>
              </w:rPr>
              <w:t>أعمالُ المدینة الُمنوَّرة</w:t>
            </w:r>
            <w:r>
              <w:rPr>
                <w:rStyle w:val="IndexLink"/>
                <w:rtl w:val="true"/>
              </w:rPr>
              <w:tab/>
            </w:r>
            <w:r>
              <w:rPr>
                <w:rStyle w:val="IndexLink"/>
              </w:rPr>
              <w:t>306</w:t>
            </w:r>
          </w:hyperlink>
        </w:p>
        <w:p>
          <w:pPr>
            <w:pStyle w:val="Contents3"/>
            <w:tabs>
              <w:tab w:val="clear" w:pos="8459"/>
              <w:tab w:val="right" w:pos="9026" w:leader="dot"/>
            </w:tabs>
            <w:rPr/>
          </w:pPr>
          <w:hyperlink w:anchor="__RefHeading___Toc3010451_581953129">
            <w:r>
              <w:rPr>
                <w:webHidden/>
                <w:rStyle w:val="IndexLink"/>
              </w:rPr>
              <w:t>1</w:t>
            </w:r>
            <w:r>
              <w:rPr>
                <w:rStyle w:val="IndexLink"/>
                <w:rtl w:val="true"/>
              </w:rPr>
              <w:t xml:space="preserve"> - </w:t>
            </w:r>
            <w:r>
              <w:rPr>
                <w:rStyle w:val="IndexLink"/>
                <w:rtl w:val="true"/>
              </w:rPr>
              <w:t>زیارة الرسول الأعظم</w:t>
            </w:r>
            <w:r>
              <w:rPr>
                <w:rStyle w:val="IndexLink"/>
                <w:rtl w:val="true"/>
              </w:rPr>
              <w:tab/>
            </w:r>
            <w:r>
              <w:rPr>
                <w:rStyle w:val="IndexLink"/>
              </w:rPr>
              <w:t>306</w:t>
            </w:r>
          </w:hyperlink>
        </w:p>
        <w:p>
          <w:pPr>
            <w:pStyle w:val="Contents3"/>
            <w:tabs>
              <w:tab w:val="clear" w:pos="8459"/>
              <w:tab w:val="right" w:pos="9026" w:leader="dot"/>
            </w:tabs>
            <w:rPr/>
          </w:pPr>
          <w:hyperlink w:anchor="__RefHeading___Toc3010453_581953129">
            <w:r>
              <w:rPr>
                <w:webHidden/>
                <w:rStyle w:val="IndexLink"/>
              </w:rPr>
              <w:t>2</w:t>
            </w:r>
            <w:r>
              <w:rPr>
                <w:rStyle w:val="IndexLink"/>
                <w:rtl w:val="true"/>
              </w:rPr>
              <w:t xml:space="preserve"> - </w:t>
            </w:r>
            <w:r>
              <w:rPr>
                <w:rStyle w:val="IndexLink"/>
                <w:rtl w:val="true"/>
              </w:rPr>
              <w:t>زیارةُ الصدِّیقة الطاهرة</w:t>
            </w:r>
            <w:r>
              <w:rPr>
                <w:rStyle w:val="IndexLink"/>
                <w:rtl w:val="true"/>
              </w:rPr>
              <w:tab/>
            </w:r>
            <w:r>
              <w:rPr>
                <w:rStyle w:val="IndexLink"/>
              </w:rPr>
              <w:t>309</w:t>
            </w:r>
          </w:hyperlink>
        </w:p>
        <w:p>
          <w:pPr>
            <w:pStyle w:val="Contents3"/>
            <w:tabs>
              <w:tab w:val="clear" w:pos="8459"/>
              <w:tab w:val="right" w:pos="9026" w:leader="dot"/>
            </w:tabs>
            <w:rPr/>
          </w:pPr>
          <w:hyperlink w:anchor="__RefHeading___Toc3010455_581953129">
            <w:r>
              <w:rPr>
                <w:webHidden/>
                <w:rStyle w:val="IndexLink"/>
              </w:rPr>
              <w:t>3</w:t>
            </w:r>
            <w:r>
              <w:rPr>
                <w:rStyle w:val="IndexLink"/>
                <w:rtl w:val="true"/>
              </w:rPr>
              <w:t xml:space="preserve"> - </w:t>
            </w:r>
            <w:r>
              <w:rPr>
                <w:rStyle w:val="IndexLink"/>
                <w:rtl w:val="true"/>
              </w:rPr>
              <w:t>زیارة البقیع</w:t>
            </w:r>
            <w:r>
              <w:rPr>
                <w:rStyle w:val="IndexLink"/>
                <w:rtl w:val="true"/>
              </w:rPr>
              <w:tab/>
            </w:r>
            <w:r>
              <w:rPr>
                <w:rStyle w:val="IndexLink"/>
              </w:rPr>
              <w:t>310</w:t>
            </w:r>
          </w:hyperlink>
        </w:p>
        <w:p>
          <w:pPr>
            <w:pStyle w:val="Contents4"/>
            <w:tabs>
              <w:tab w:val="clear" w:pos="8176"/>
              <w:tab w:val="right" w:pos="9026" w:leader="dot"/>
            </w:tabs>
            <w:rPr/>
          </w:pPr>
          <w:hyperlink w:anchor="__RefHeading___Toc3010457_581953129">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010459_581953129">
            <w:r>
              <w:rPr>
                <w:webHidden/>
                <w:rStyle w:val="IndexLink"/>
                <w:rtl w:val="true"/>
              </w:rPr>
              <w:t>الزیارة الجامعة لأئمة البقیع علیهم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3010461_581953129">
            <w:r>
              <w:rPr>
                <w:webHidden/>
                <w:rStyle w:val="IndexLink"/>
              </w:rPr>
              <w:t>4</w:t>
            </w:r>
            <w:r>
              <w:rPr>
                <w:rStyle w:val="IndexLink"/>
                <w:rtl w:val="true"/>
              </w:rPr>
              <w:t xml:space="preserve"> - </w:t>
            </w:r>
            <w:r>
              <w:rPr>
                <w:rStyle w:val="IndexLink"/>
                <w:rtl w:val="true"/>
              </w:rPr>
              <w:t>إکثار الصلاة فی المسجد النبوی</w:t>
            </w:r>
            <w:r>
              <w:rPr>
                <w:rStyle w:val="IndexLink"/>
                <w:rtl w:val="true"/>
              </w:rPr>
              <w:t>:</w:t>
              <w:tab/>
            </w:r>
            <w:r>
              <w:rPr>
                <w:rStyle w:val="IndexLink"/>
              </w:rPr>
              <w:t>312</w:t>
            </w:r>
          </w:hyperlink>
        </w:p>
        <w:p>
          <w:pPr>
            <w:pStyle w:val="Contents3"/>
            <w:tabs>
              <w:tab w:val="clear" w:pos="8459"/>
              <w:tab w:val="right" w:pos="9026" w:leader="dot"/>
            </w:tabs>
            <w:rPr/>
          </w:pPr>
          <w:hyperlink w:anchor="__RefHeading___Toc3010463_581953129">
            <w:r>
              <w:rPr>
                <w:webHidden/>
                <w:rStyle w:val="IndexLink"/>
              </w:rPr>
              <w:t>6</w:t>
            </w:r>
            <w:r>
              <w:rPr>
                <w:rStyle w:val="IndexLink"/>
                <w:rtl w:val="true"/>
              </w:rPr>
              <w:t xml:space="preserve"> - </w:t>
            </w:r>
            <w:r>
              <w:rPr>
                <w:rStyle w:val="IndexLink"/>
                <w:rtl w:val="true"/>
              </w:rPr>
              <w:t>إتیان مقام جبرائیل والدعاء بالمأثور</w:t>
            </w:r>
            <w:r>
              <w:rPr>
                <w:rStyle w:val="IndexLink"/>
                <w:rtl w:val="true"/>
              </w:rPr>
              <w:t>:</w:t>
              <w:tab/>
            </w:r>
            <w:r>
              <w:rPr>
                <w:rStyle w:val="IndexLink"/>
              </w:rPr>
              <w:t>312</w:t>
            </w:r>
          </w:hyperlink>
        </w:p>
        <w:p>
          <w:pPr>
            <w:pStyle w:val="Contents3"/>
            <w:tabs>
              <w:tab w:val="clear" w:pos="8459"/>
              <w:tab w:val="right" w:pos="9026" w:leader="dot"/>
            </w:tabs>
            <w:rPr/>
          </w:pPr>
          <w:hyperlink w:anchor="__RefHeading___Toc3010465_581953129">
            <w:r>
              <w:rPr>
                <w:webHidden/>
                <w:rStyle w:val="IndexLink"/>
              </w:rPr>
              <w:t>7</w:t>
            </w:r>
            <w:r>
              <w:rPr>
                <w:rStyle w:val="IndexLink"/>
                <w:rtl w:val="true"/>
              </w:rPr>
              <w:t xml:space="preserve"> - </w:t>
            </w:r>
            <w:r>
              <w:rPr>
                <w:rStyle w:val="IndexLink"/>
                <w:rtl w:val="true"/>
              </w:rPr>
              <w:t>إتیان مسجد قِبا</w:t>
            </w:r>
            <w:r>
              <w:rPr>
                <w:rStyle w:val="IndexLink"/>
                <w:rtl w:val="true"/>
              </w:rPr>
              <w:tab/>
            </w:r>
            <w:r>
              <w:rPr>
                <w:rStyle w:val="IndexLink"/>
              </w:rPr>
              <w:t>312</w:t>
            </w:r>
          </w:hyperlink>
        </w:p>
        <w:p>
          <w:pPr>
            <w:pStyle w:val="Contents3"/>
            <w:tabs>
              <w:tab w:val="clear" w:pos="8459"/>
              <w:tab w:val="right" w:pos="9026" w:leader="dot"/>
            </w:tabs>
            <w:rPr/>
          </w:pPr>
          <w:hyperlink w:anchor="__RefHeading___Toc3010467_581953129">
            <w:r>
              <w:rPr>
                <w:webHidden/>
                <w:rStyle w:val="IndexLink"/>
              </w:rPr>
              <w:t>8</w:t>
            </w:r>
            <w:r>
              <w:rPr>
                <w:rStyle w:val="IndexLink"/>
                <w:rtl w:val="true"/>
              </w:rPr>
              <w:t xml:space="preserve"> - </w:t>
            </w:r>
            <w:r>
              <w:rPr>
                <w:rStyle w:val="IndexLink"/>
                <w:rtl w:val="true"/>
              </w:rPr>
              <w:t>إتیان کل من مسجدی الفضیخ والقبلتین</w:t>
            </w:r>
            <w:r>
              <w:rPr>
                <w:rStyle w:val="IndexLink"/>
                <w:rtl w:val="true"/>
              </w:rPr>
              <w:tab/>
            </w:r>
            <w:r>
              <w:rPr>
                <w:rStyle w:val="IndexLink"/>
              </w:rPr>
              <w:t>313</w:t>
            </w:r>
          </w:hyperlink>
        </w:p>
        <w:p>
          <w:pPr>
            <w:pStyle w:val="Contents3"/>
            <w:tabs>
              <w:tab w:val="clear" w:pos="8459"/>
              <w:tab w:val="right" w:pos="9026" w:leader="dot"/>
            </w:tabs>
            <w:rPr/>
          </w:pPr>
          <w:hyperlink w:anchor="__RefHeading___Toc3010469_581953129">
            <w:r>
              <w:rPr>
                <w:webHidden/>
                <w:rStyle w:val="IndexLink"/>
              </w:rPr>
              <w:t>9</w:t>
            </w:r>
            <w:r>
              <w:rPr>
                <w:rStyle w:val="IndexLink"/>
                <w:rtl w:val="true"/>
              </w:rPr>
              <w:t xml:space="preserve"> - </w:t>
            </w:r>
            <w:r>
              <w:rPr>
                <w:rStyle w:val="IndexLink"/>
                <w:rtl w:val="true"/>
              </w:rPr>
              <w:t>زیارة شهداء أحد</w:t>
            </w:r>
            <w:r>
              <w:rPr>
                <w:rStyle w:val="IndexLink"/>
                <w:rtl w:val="true"/>
              </w:rPr>
              <w:t>:</w:t>
              <w:tab/>
            </w:r>
            <w:r>
              <w:rPr>
                <w:rStyle w:val="IndexLink"/>
              </w:rPr>
              <w:t>313</w:t>
            </w:r>
          </w:hyperlink>
        </w:p>
        <w:p>
          <w:pPr>
            <w:pStyle w:val="Contents3"/>
            <w:tabs>
              <w:tab w:val="clear" w:pos="8459"/>
              <w:tab w:val="right" w:pos="9026" w:leader="dot"/>
            </w:tabs>
            <w:rPr/>
          </w:pPr>
          <w:hyperlink w:anchor="__RefHeading___Toc3010471_581953129">
            <w:r>
              <w:rPr>
                <w:webHidden/>
                <w:rStyle w:val="IndexLink"/>
                <w:rtl w:val="true"/>
              </w:rPr>
              <w:t>بعض أدعیة یوم عرفة</w:t>
            </w:r>
            <w:r>
              <w:rPr>
                <w:rStyle w:val="IndexLink"/>
                <w:rtl w:val="true"/>
              </w:rPr>
              <w:tab/>
            </w:r>
            <w:r>
              <w:rPr>
                <w:rStyle w:val="IndexLink"/>
              </w:rPr>
              <w:t>313</w:t>
            </w:r>
          </w:hyperlink>
        </w:p>
        <w:p>
          <w:pPr>
            <w:pStyle w:val="Contents4"/>
            <w:tabs>
              <w:tab w:val="clear" w:pos="8176"/>
              <w:tab w:val="right" w:pos="9026" w:leader="dot"/>
            </w:tabs>
            <w:rPr/>
          </w:pPr>
          <w:hyperlink w:anchor="__RefHeading___Toc3010473_581953129">
            <w:r>
              <w:rPr>
                <w:webHidden/>
                <w:rStyle w:val="IndexLink"/>
                <w:rtl w:val="true"/>
              </w:rPr>
              <w:t>منها</w:t>
            </w:r>
            <w:r>
              <w:rPr>
                <w:rStyle w:val="IndexLink"/>
                <w:rtl w:val="true"/>
              </w:rPr>
              <w:t>: (</w:t>
            </w:r>
            <w:r>
              <w:rPr>
                <w:rStyle w:val="IndexLink"/>
                <w:rtl w:val="true"/>
              </w:rPr>
              <w:t xml:space="preserve">دعاء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یوم عرفة</w:t>
            </w:r>
            <w:r>
              <w:rPr>
                <w:rStyle w:val="IndexLink"/>
                <w:rtl w:val="true"/>
              </w:rPr>
              <w:t>):</w:t>
              <w:tab/>
            </w:r>
            <w:r>
              <w:rPr>
                <w:rStyle w:val="IndexLink"/>
              </w:rPr>
              <w:t>313</w:t>
            </w:r>
          </w:hyperlink>
        </w:p>
        <w:p>
          <w:pPr>
            <w:pStyle w:val="Contents4"/>
            <w:tabs>
              <w:tab w:val="clear" w:pos="8176"/>
              <w:tab w:val="right" w:pos="9026" w:leader="dot"/>
            </w:tabs>
            <w:rPr/>
          </w:pPr>
          <w:hyperlink w:anchor="__RefHeading___Toc3010475_581953129">
            <w:r>
              <w:rPr>
                <w:webHidden/>
                <w:rStyle w:val="IndexLink"/>
                <w:rtl w:val="true"/>
              </w:rPr>
              <w:t>دعاء الإمام علی بن الحسین علیه السلام یوم عرفة</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10_67585"/>
      <w:bookmarkStart w:id="1" w:name="pg5610_67585"/>
      <w:bookmarkEnd w:id="1"/>
    </w:p>
    <w:p>
      <w:pPr>
        <w:pStyle w:val="Heading2"/>
        <w:numPr>
          <w:ilvl w:val="1"/>
          <w:numId w:val="1"/>
        </w:numPr>
        <w:rPr/>
      </w:pPr>
      <w:bookmarkStart w:id="2" w:name="pg5610_67585"/>
      <w:bookmarkStart w:id="3" w:name="__RefHeading___Toc301017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 و بهامشها أجوبة المسائل الشرعیة علی فروع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آیة الله العظمی الشیخ محمد إسحاق الفیاض دام ظله</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دارالبذرة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0173_581953129"/>
      <w:bookmarkStart w:id="6" w:name="_Toc2"/>
      <w:bookmarkEnd w:id="5"/>
      <w:r>
        <w:rPr>
          <w:rtl w:val="true"/>
        </w:rPr>
        <w:t>المقدمة</w:t>
      </w:r>
      <w:bookmarkEnd w:id="6"/>
    </w:p>
    <w:p>
      <w:pPr>
        <w:pStyle w:val="BookText"/>
        <w:rPr/>
      </w:pPr>
      <w:r>
        <w:rPr>
          <w:rFonts w:ascii="IRNazanin" w:hAnsi="IRNazanin" w:eastAsia="IRNazanin"/>
          <w:color w:val="111111"/>
          <w:sz w:val="28"/>
          <w:sz w:val="28"/>
          <w:szCs w:val="28"/>
          <w:rtl w:val="true"/>
          <w:lang w:bidi="fa-IR"/>
        </w:rPr>
        <w:t>مناسک الحج و بهامشها أجوبة المسائل الشرعیة علی فروع المناسک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فتاوی آیة الله العظمی الشیخ محمد إسحاق الفیاض دام ظله</w:t>
      </w:r>
    </w:p>
    <w:p>
      <w:pPr>
        <w:pStyle w:val="BookText"/>
        <w:rPr/>
      </w:pPr>
      <w:r>
        <w:rPr>
          <w:rFonts w:ascii="Amiri" w:hAnsi="Amiri" w:eastAsia="Amiri" w:cs="Amiri"/>
          <w:i/>
          <w:i/>
          <w:iCs/>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سیدنا ونبینا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 إلی تجدد المستحدثات المتصلة بأعمال الحج والعمرة، وکثرة أسئلة المؤمنین عن فروع المسائل، والتی تکون تلک المستحدثات بعض موضوعاتها، والبعض الآخر ما یکثر الإبتلاء به ولا یستبین حکمه من مسائل المناسک صریحا، قمنا بإضافة بعض المسائل المهمة فی هامش الکتاب علی هیئة فروع علی أصل مسائل المناسک، مما یرد علی لجنة الإستفتاءات فی المکتب، أو کان مشهورا متداولا فی الکتب الفتوائیة، بعد التصرف فیها لتکون واضحة ومناسبة للنشر وتطبیق أجوبتها علی وفق فتاوی آیة الله الشیخ محمد إسحاق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رغبةً لتعمیم الفائدة من هذا الکتاب، ولیتسع الإنتفاع به، فیکون عوناً للمؤمنین وذخراً لنا عنده سبحانه، ومن الله نستمد العون والتوفیق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w:t>
      </w:r>
    </w:p>
    <w:p>
      <w:pPr>
        <w:pStyle w:val="BookText"/>
        <w:rPr/>
      </w:pPr>
      <w:r>
        <w:rPr>
          <w:rFonts w:ascii="IRNazanin" w:hAnsi="IRNazanin" w:eastAsia="IRNazanin"/>
          <w:color w:val="111111"/>
          <w:sz w:val="28"/>
          <w:sz w:val="28"/>
          <w:szCs w:val="28"/>
          <w:rtl w:val="true"/>
          <w:lang w:bidi="fa-IR"/>
        </w:rPr>
        <w:t>سماحة آیة الله العظمی</w:t>
      </w:r>
    </w:p>
    <w:p>
      <w:pPr>
        <w:pStyle w:val="BookText"/>
        <w:rPr/>
      </w:pPr>
      <w:r>
        <w:rPr>
          <w:rFonts w:ascii="IRNazanin" w:hAnsi="IRNazanin" w:eastAsia="IRNazanin"/>
          <w:color w:val="111111"/>
          <w:sz w:val="28"/>
          <w:sz w:val="28"/>
          <w:szCs w:val="28"/>
          <w:rtl w:val="true"/>
          <w:lang w:bidi="fa-IR"/>
        </w:rPr>
        <w:t>الشیخ محمد إسحاق الفیاض</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الکریم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7" w:name="pg5610_6758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w:t>
      </w:r>
      <w:r>
        <w:rPr>
          <w:rFonts w:eastAsia="IRNazanin" w:cs="IRNazanin"/>
          <w:color w:val="111111"/>
          <w:sz w:val="28"/>
          <w:szCs w:val="28"/>
          <w:rtl w:val="true"/>
          <w:lang w:bidi="fa-IR"/>
        </w:rPr>
        <w:t>.</w:t>
      </w:r>
    </w:p>
    <w:p>
      <w:pPr>
        <w:pStyle w:val="Heading2"/>
        <w:numPr>
          <w:ilvl w:val="1"/>
          <w:numId w:val="1"/>
        </w:numPr>
        <w:rPr/>
      </w:pPr>
      <w:bookmarkStart w:id="8" w:name="__RefHeading___Toc3010175_581953129"/>
      <w:bookmarkStart w:id="9" w:name="_Toc3"/>
      <w:bookmarkEnd w:id="8"/>
      <w:r>
        <w:rPr>
          <w:rtl w:val="true"/>
        </w:rPr>
        <w:t>فی وجوب حجة الإسلام وشروطها</w:t>
      </w:r>
      <w:bookmarkEnd w:id="9"/>
    </w:p>
    <w:p>
      <w:pPr>
        <w:pStyle w:val="BookText"/>
        <w:rPr/>
      </w:pPr>
      <w:r>
        <w:rPr>
          <w:rFonts w:ascii="IRNazanin" w:hAnsi="IRNazanin" w:eastAsia="IRNazanin"/>
          <w:color w:val="111111"/>
          <w:sz w:val="28"/>
          <w:sz w:val="28"/>
          <w:szCs w:val="28"/>
          <w:rtl w:val="true"/>
          <w:lang w:bidi="fa-IR"/>
        </w:rPr>
        <w:t>الحج من أهم الفرائض الإلهیة الکبری، والعبادات الاجتماعیة فی الإسلام، وذات المغزی العظیم روحیا وبدنیا، ونقلة جماعیة موحدة زمانا ومکانا وشعائرا، وقد اهتم الإسلام بهذه الفریضة الکبیرة فی الکتاب والسنة، وقد عبر فیهما عن ترک الحج بالکفر تأکیدا لأهمیته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الإسلام وهی الحجة الأولی الواجبة علی الإنسان البالغ العاقل الحر المستطیع، رجلا کان أو امرأة، فی العمر مرة واحدة، والحجة الثانیة مستحبة ولیست بحجة الإسلام، ولا تصبح واجبة إلا بسبب طارئ کالنذر أو الیمین، أو إفساد الشخص لحج سابق بالجماع مع امرأته عامدا وملتفتا إلی الحکم الشرعی قبل الوقوف بالمشعر الحرام، فإنه یجب علیه إکمال حجه فعلا، والتکفیر عن جماعه، وحجة أخری عقوبة فی العام القادم، وتسمی تلک الحجة بالحج الواجب بالإفساد، وکل هذه أسباب طارئة، وفی الأصل لا تجب سوی حجة الإسلام مرة واحدة إذا توفرت شروطها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توفرت هذه الشروط وجبت علی الإنسان المبادرة إلی الحج، فلا یجوز له التسامح والتسویف والمماطلة فیه فی السنة الأولی، بأمل حصول ربح من تجارة أوغیر ذلک من متطلبات الدنیا، وإذا لم یحج تکاسلا منه فی السنة الأولی وجب علیه أن یبادر إلی ذلک فی السنة الثانیة،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الإنسان مطمئنا ومتأکدا من نفسه بالتمکن من الحج فی العام القادم إذا أخر حسب إمکانیته المالیة وظروفه الصحیة والأمنیة وغیرها من متطلبات السفر إلی الحج، کان وجوب المبادرة إلیه فی السنة الأولی مبنیا علی الاحتیاط الواجب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السفر إذا کان متوقفا علی تهیئة مقدمات وإعداد ترتیبات رسمیة أو غیرها کالحصول علی جواز السفر وتأشیر الدخول ونحو ذلک، فهل یجب السعی لتحصیلها؟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السعی لتحصیلها وترتیبها بالنحو الذی لا یکون محرجا، والمبادرة إلی ذلک علی نحو یکون واثقا بادراک الحج</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تسأل أن من یتمکن من السفر إلی الدیار المقدسة مع أول قافلة أو طائرة متوجهة نحوها فهل تجب المبادرة علیه بالالتحاق إلیها، أو یجوز له التأخیر والخروج مع آخر قافلة أو طائرة؟</w:t>
      </w:r>
      <w:bookmarkStart w:id="10" w:name="pg5610_67591"/>
    </w:p>
    <w:p>
      <w:pPr>
        <w:pStyle w:val="BookText"/>
        <w:rPr/>
      </w:pPr>
      <w:bookmarkEnd w:id="10"/>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التأخیر ما دام لم یخش فوت الحج، وإذا أخر والحال هذه ففاته الحج اتفاقا فهل یستقر علیه الحج؟ الأظهر عدم</w:t>
      </w:r>
    </w:p>
    <w:p>
      <w:pPr>
        <w:pStyle w:val="BookText"/>
        <w:rPr/>
      </w:pPr>
      <w:r>
        <w:rPr>
          <w:rFonts w:ascii="IRNazanin" w:hAnsi="IRNazanin" w:eastAsia="IRNazanin"/>
          <w:color w:val="111111"/>
          <w:sz w:val="28"/>
          <w:sz w:val="28"/>
          <w:szCs w:val="28"/>
          <w:rtl w:val="true"/>
          <w:lang w:bidi="fa-IR"/>
        </w:rPr>
        <w:t>الاستقرار، ولکن یجب علیه التحفظ علی الإمکانیة المالیة عنده إلی السنة القادمة إن أمکن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3010177_581953129"/>
      <w:bookmarkStart w:id="12" w:name="_Toc4"/>
      <w:bookmarkEnd w:id="11"/>
      <w:r>
        <w:rPr>
          <w:rtl w:val="true"/>
        </w:rPr>
        <w:t>حِجَّةُ الإسلام وشروطُها</w:t>
      </w:r>
      <w:bookmarkEnd w:id="12"/>
    </w:p>
    <w:p>
      <w:pPr>
        <w:pStyle w:val="Heading3"/>
        <w:numPr>
          <w:ilvl w:val="2"/>
          <w:numId w:val="1"/>
        </w:numPr>
        <w:rPr/>
      </w:pPr>
      <w:bookmarkStart w:id="13" w:name="__RefHeading___Toc3010179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w:t>
      </w:r>
    </w:p>
    <w:p>
      <w:pPr>
        <w:pStyle w:val="Heading3"/>
        <w:numPr>
          <w:ilvl w:val="2"/>
          <w:numId w:val="1"/>
        </w:numPr>
        <w:rPr/>
      </w:pPr>
      <w:bookmarkStart w:id="15" w:name="__RefHeading___Toc3010181_581953129"/>
      <w:bookmarkStart w:id="16" w:name="_Toc6"/>
      <w:bookmarkEnd w:id="15"/>
      <w:r>
        <w:rPr/>
        <w:t>1</w:t>
      </w:r>
      <w:r>
        <w:rPr>
          <w:rtl w:val="true"/>
        </w:rPr>
        <w:t xml:space="preserve"> </w:t>
      </w:r>
      <w:r>
        <w:rPr>
          <w:rtl w:val="true"/>
        </w:rPr>
        <w:t>و</w:t>
      </w:r>
      <w:r>
        <w:rPr>
          <w:rtl w:val="true"/>
        </w:rPr>
        <w:t xml:space="preserve">: </w:t>
      </w:r>
      <w:r>
        <w:rPr/>
        <w:t>2</w:t>
      </w:r>
      <w:r>
        <w:rPr>
          <w:rtl w:val="true"/>
        </w:rPr>
        <w:t xml:space="preserve">- </w:t>
      </w:r>
      <w:r>
        <w:rPr>
          <w:rtl w:val="true"/>
        </w:rPr>
        <w:t>البلوغ والعقل وفروعهما</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 حج الصبی عن حجة الإسلام وإن کان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هل أن حجه صحیح کصلاته وصیامه؟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حجه صحیح</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الصبی قبل وصوله إلی المیقات، وکان مستطیعا وجب علیه أن یحرم لعمرة التمتع من حجة الإسلام، وأما إذا بلغ بعد الإحرام، فإن کان</w:t>
      </w:r>
    </w:p>
    <w:p>
      <w:pPr>
        <w:pStyle w:val="BookText"/>
        <w:rPr/>
      </w:pPr>
      <w:r>
        <w:rPr>
          <w:rFonts w:ascii="IRNazanin" w:hAnsi="IRNazanin" w:eastAsia="IRNazanin"/>
          <w:color w:val="111111"/>
          <w:sz w:val="28"/>
          <w:sz w:val="28"/>
          <w:szCs w:val="28"/>
          <w:rtl w:val="true"/>
          <w:lang w:bidi="fa-IR"/>
        </w:rPr>
        <w:t>بإمکانه الرجوع إلی أحد المواقیت والإحرام منه وجب علیه الرجوع، وإن لم یکن بإمکانه ذلک، فهل یجب علیه أن یحرم من مکانه؟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غیر بعید، فإن بلوغه إن کان قبل وصوله إلی مکة، فالأحوط أن یبتعد من مکانه إلی المیقات بالمقدار الممکن، والإحرام من هناک، وإن کان بعد وصوله إلی مکة فإن کان بإمکانه الخروج من الحرم وجب ویبتعد عن الحرم بالمقدار الذی یمکنه، والإحرام منه، و إلا فمن مکانه، وکذلک الحال فی المجنون، فإنه إذا أفاق فی وقت یتمکن فیه من حجة الإسلام وجب علیه الإتیان بها إذا کان مستطیعا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الصبی إذا بلغ بعد الوقوف بعرفات وقبل المشعر، فهل یجزی حجه عن حجة الإسلام؟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عن حجة الإسلام، وکذلک الحال فی المجنون إذا أفاق قبل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الصبی إذا کان معتقدا بعدم بلوغه وحج قاصدا أنه مستحب استحبابا عاما وبعد الفراغ من الحج تبین أنه کان بالغا، فهل یجزی ذلک عن حجة الإسلام؟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صحة حج الصبی إذا کان ممیزا إذن الولی، کما لا یعتبر ذلک فی صحة صلاته وصیامه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للولی أن یأمر الصبی بالإحرام والتلبیة وغیرهما من أعمال الحج إذا کان بإمکانه القیام المباشر لها، وإلا فعلی الولی أن یقوم بإحرامه، بأن یغسله ویلبی عنه ویطوف به ویصلی عنه ویسعی به بین الصفا والمروة، وهکذا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الولی الشرعی للصبی أن یتحمل ما زاد علی مصارفه فی الحضر من نفقات حجه إذا کان سفر الحج مصلحة له صحیا أو فکریا</w:t>
      </w:r>
      <w:bookmarkStart w:id="17" w:name="pg5610_67594"/>
    </w:p>
    <w:p>
      <w:pPr>
        <w:pStyle w:val="BookText"/>
        <w:rPr/>
      </w:pPr>
      <w:bookmarkEnd w:id="17"/>
      <w:r>
        <w:rPr>
          <w:rFonts w:ascii="IRNazanin" w:hAnsi="IRNazanin" w:eastAsia="IRNazanin"/>
          <w:color w:val="111111"/>
          <w:sz w:val="28"/>
          <w:sz w:val="28"/>
          <w:szCs w:val="28"/>
          <w:rtl w:val="true"/>
          <w:lang w:bidi="fa-IR"/>
        </w:rPr>
        <w:t>أو غیر ذلک، بل لا یبعد جواز أن یشتری الولی هدیه من ماله أیضا حسب ولایته علیه شریطة أن لا تکون فیه مفسدة وإلا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صیده علی أبیه، وأما سائر کفاراته فلا تجب علیه ولا علی أبیه</w:t>
      </w:r>
      <w:r>
        <w:rPr>
          <w:rFonts w:eastAsia="IRNazanin" w:cs="IRNazanin"/>
          <w:color w:val="111111"/>
          <w:sz w:val="28"/>
          <w:szCs w:val="28"/>
          <w:rtl w:val="true"/>
          <w:lang w:bidi="fa-IR"/>
        </w:rPr>
        <w:t>.</w:t>
      </w:r>
    </w:p>
    <w:p>
      <w:pPr>
        <w:pStyle w:val="Heading3"/>
        <w:numPr>
          <w:ilvl w:val="2"/>
          <w:numId w:val="1"/>
        </w:numPr>
        <w:rPr/>
      </w:pPr>
      <w:bookmarkStart w:id="18" w:name="__RefHeading___Toc3010183_581953129"/>
      <w:bookmarkStart w:id="19" w:name="_Toc7"/>
      <w:bookmarkEnd w:id="18"/>
      <w:r>
        <w:rPr/>
        <w:t>3</w:t>
      </w:r>
      <w:r>
        <w:rPr>
          <w:rtl w:val="true"/>
        </w:rPr>
        <w:t xml:space="preserve"> - </w:t>
      </w:r>
      <w:r>
        <w:rPr>
          <w:rtl w:val="true"/>
        </w:rPr>
        <w:t>الحُریَّة وفروعُها</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المملوک حجة الإسلام، ولو حج بإذن مولاه فحجه وإن کان صحیحا إلا أنه لا یجزی عنها، فإذا اعتق فإن توفرت فیه شرائط وجوب الحج وجب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المملوک المأذون من قبل المولی فی الحج إذا مارس ما یوجب الکفارة، فإن کان صیدا فکفارته علیه، وإن کان غیره فکفارته 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 العبد یوم عرفة، أو بعد الوقوف بها وقبل الوقوف بالمشعر، وأدرک أحد الموقفین وهو حر فقد أدرک الحج، وأجزأ عن حجة الإسلام شریطة توفر سائر شروطها فیه</w:t>
      </w:r>
      <w:r>
        <w:rPr>
          <w:rFonts w:eastAsia="IRNazanin" w:cs="IRNazanin"/>
          <w:color w:val="111111"/>
          <w:sz w:val="28"/>
          <w:szCs w:val="28"/>
          <w:rtl w:val="true"/>
          <w:lang w:bidi="fa-IR"/>
        </w:rPr>
        <w:t>.</w:t>
      </w:r>
    </w:p>
    <w:p>
      <w:pPr>
        <w:pStyle w:val="Heading3"/>
        <w:numPr>
          <w:ilvl w:val="2"/>
          <w:numId w:val="1"/>
        </w:numPr>
        <w:rPr/>
      </w:pPr>
      <w:bookmarkStart w:id="20" w:name="__RefHeading___Toc3010185_581953129"/>
      <w:bookmarkStart w:id="21" w:name="_Toc8"/>
      <w:bookmarkEnd w:id="20"/>
      <w:r>
        <w:rPr/>
        <w:t>4</w:t>
      </w:r>
      <w:r>
        <w:rPr>
          <w:rtl w:val="true"/>
        </w:rPr>
        <w:t xml:space="preserve"> - </w:t>
      </w:r>
      <w:r>
        <w:rPr>
          <w:rtl w:val="true"/>
        </w:rPr>
        <w:t>الإستطاعة</w:t>
      </w:r>
      <w:bookmarkEnd w:id="21"/>
    </w:p>
    <w:p>
      <w:pPr>
        <w:pStyle w:val="Heading4"/>
        <w:numPr>
          <w:ilvl w:val="3"/>
          <w:numId w:val="1"/>
        </w:numPr>
        <w:rPr/>
      </w:pPr>
      <w:bookmarkStart w:id="22" w:name="__RefHeading___Toc3010187_581953129"/>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تتکون الإستطاعة من العناصر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الإمکانیة المالیة لنفقات الحج ذهابا وإیابا، وعند ممارسة الأعمال لمن یرید الرجوع إلی بلده، وذهابا فقط لمن لا یرید الرجوع إلیه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والسلامة علی نفسه، أو ماله، أو عرضه فی الطریق ذهابا وإیابا، وعند ممارسة مناسک الحج وأعماله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بعد الإنفاق علی سفر الحج من استیناف وضعه المعاشی الاعتیادی بدون الوقوع فی حرج وضیق بسبب إنفاقه ما لدیه من المال علی الحج</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توفرت هذه العناصر الثلاثة فی الإنسان رجلا کان أو امرأة، وکان الوقت متسعا وجبت علیه حجة الإسلام، وأما إذا حج مع عدم توفر أحد تلک العناصر لم یکن حجه حجة الإسلام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4" w:name="pg5610_67596"/>
    </w:p>
    <w:p>
      <w:pPr>
        <w:pStyle w:val="Heading4"/>
        <w:numPr>
          <w:ilvl w:val="3"/>
          <w:numId w:val="1"/>
        </w:numPr>
        <w:rPr/>
      </w:pPr>
      <w:bookmarkStart w:id="25" w:name="__RefHeading___Toc3010189_581953129"/>
      <w:bookmarkStart w:id="26" w:name="_Toc10"/>
      <w:bookmarkEnd w:id="24"/>
      <w:bookmarkEnd w:id="25"/>
      <w:r>
        <w:rPr>
          <w:rtl w:val="true"/>
        </w:rPr>
        <w:t>العنصر الأول</w:t>
      </w:r>
      <w:r>
        <w:rPr>
          <w:rtl w:val="true"/>
        </w:rPr>
        <w:t xml:space="preserve">: </w:t>
      </w:r>
      <w:r>
        <w:rPr>
          <w:rtl w:val="true"/>
        </w:rPr>
        <w:t>الإمکانیة المالیة وفروعها</w:t>
      </w:r>
      <w:bookmarkEnd w:id="26"/>
    </w:p>
    <w:p>
      <w:pPr>
        <w:pStyle w:val="Heading5"/>
        <w:numPr>
          <w:ilvl w:val="4"/>
          <w:numId w:val="1"/>
        </w:numPr>
        <w:rPr/>
      </w:pPr>
      <w:bookmarkStart w:id="27" w:name="__RefHeading___Toc3010191_581953129"/>
      <w:bookmarkStart w:id="28" w:name="_Toc11"/>
      <w:bookmarkEnd w:id="27"/>
      <w:r>
        <w:rPr>
          <w:rtl w:val="true"/>
        </w:rPr>
        <w:t>اشارة</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یقصد بالإمکانیة المالیة وجود نقود عنده فعلا، بل یقصد وجود مال عنده تفی قیمته بنفقات سفر الحج بکل متطلباته، شریطة أن لا یکون ذلک المال من مؤنته التی هو فی أمسّ الحاجة إلیها، کدار السکنی، والأثاث اللازمة فیها وغیرهما، ونقصد بأمس الحاجة أنه إذا صرفها فی نفقات الحج وقع فی ضیق وحرج، وکما تحصل الإمکانیة المالیة بوجود مال فی یده فعلا، کذلک تحصل بوجود مال له فی ذمة آخر دینا إذا کان الدین حالا، وکان بإمکانه استیفاؤه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بالزاد، القدرة المالیة علی نفقات سفر الحج ذهابا وإیابا وعند ممارسة الأعمال، وأما وجود الراحلة فهو داخل فی الإمکانیة المالیة عند الحاجة إلیه، کالرکوب علیها أو حمل الزاد وما یتبع السفر من الوسائل، وأما إذا کان الشخص قادرا علی الحج بالمشی راجلا بدون الوقوع فی عسر وحرج فیکون مستطیعا، ولا تتوقف استطاعته علی وجود الراحلة عنده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الإمکانیة المالیة التی هی العنصر الأول من الاستطاعة لا تعتبر أن تکون من البلد، فإذا لم تکن لدی الشخص الإمکانیة المالیة فی بلده ولکنه ذهب إلی بلدة قریبة من المیقات کالمدینة المنورة مثلا لغرض التجارة، أو مهندس ینتدب للعمل فی مشروع هناک، أو غیر ذلک فحصل علی مال</w:t>
      </w:r>
    </w:p>
    <w:p>
      <w:pPr>
        <w:pStyle w:val="BookText"/>
        <w:rPr/>
      </w:pPr>
      <w:r>
        <w:rPr>
          <w:rFonts w:ascii="IRNazanin" w:hAnsi="IRNazanin" w:eastAsia="IRNazanin"/>
          <w:color w:val="111111"/>
          <w:sz w:val="28"/>
          <w:sz w:val="28"/>
          <w:szCs w:val="28"/>
          <w:rtl w:val="true"/>
          <w:lang w:bidi="fa-IR"/>
        </w:rPr>
        <w:t>یفی بنفقات الحج منها، وجب علیه الحج</w:t>
      </w:r>
      <w:r>
        <w:rPr>
          <w:rStyle w:val="FootnoteAnchor"/>
          <w:rtl w:val="true"/>
        </w:rPr>
        <w:footnoteReference w:id="6"/>
      </w:r>
      <w:r>
        <w:rPr>
          <w:rFonts w:ascii="IRNazanin" w:hAnsi="IRNazanin" w:eastAsia="IRNazanin"/>
          <w:color w:val="111111"/>
          <w:sz w:val="28"/>
          <w:sz w:val="28"/>
          <w:szCs w:val="28"/>
          <w:rtl w:val="true"/>
          <w:lang w:bidi="fa-IR"/>
        </w:rPr>
        <w:t>وکذلک لو ذهب إلی مکان قریب من المیقات متسکعا، وحصل فیه علی مال یکفی لنفقات سفر الحج، وجب علیه ذلک، بل لو احرم متسکعا ثم حصل علی مال واف للحج، وجب علیه أن یرجع إلی المیقات، والإحرام منه من جدید لحجة الإسلام، وإن لم یکن بإمکانه الرجوع إلیه، فإن کان أمامه میقات آخر وجب علیه الإحرام منه، وإلاّ فمن مکانه، والأحوط الابتعاد منه بالمقدار الممکن، والإحرام من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لدی الإنسان مال متمثل فی عقار أو سلعة تفی قیمته لنفقات سفر الحج، ولکن لم یتیسر بیعه بثمن معقول اعتیادی، فهل یجب علیه بیعه بأقل من ثمنه الاعتیادی؟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بیعه إذا لم یکن مجحفا بحال البایع، وکذلک الحال إذا ارتفعت فی سنة بسبب أو آخر نفقات سفر الحج، کأجور الطائرة والخیام والفنادق ونحوها، فإن الارتفاع إذا کان بقدر مجحف بحال الإنسان جاز تأخیر الحج إلی العام القادم، وإلا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إذا کان ماله متمثلا فی دین مؤجل فی ذمة شخص وکان بإمکانه بیعه بثمن واف بنفقات الحج، فهل یجب علیه بیعه؟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إذا لم یکن مجحفا بحال البایع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الهدایا التی تکون من مشتریات الحجاج لأقربائهم فهل تعد ضمن الاستطاعة ولابد من وفاء إمکاناته المالیة بها؟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تعد من الاستطاعة، ولا یعتبر العجز عن شرائها مسوِّغاً لترک الحج، نعم إذا کان عدم التمکن من ذلک بالنسبة إلی فرد محرجا واقعا لمنع عن وجوب الحج علیه، کما هو الحال فی سائر موارد ما إذا کان وجوبه حرجیا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الشخص رجلا کان أو امرأة علی مال یفی بنفقات الحج برًّا، ولا یفی بها جوا وبالطائرة، وجب علیه الحج برًّا شریطة أن لا یکون ذلک محرجا، وإلا لم یجب ما لم یحصل علی ما یفی لنفقات سفر الحج جوا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حصلت المرأة علی مهرها من زوجها، وکان وافیا بنفقات سفر الحج، بعد استثناء ما یٌصرفُ فی متطلبات شؤون حیاتها الزوجیة بحسب التقالید أو العادات المتبعة فی صرفه فیها، وجب علیها الحج فی هذه الحالة إذا کان عدم استثناء ذلک یسبب الحرج لها وکذلک إذا استغنت عن الحلی والزینة الموجودة عندها، وکانت وافیة بنفقات الحج، بعد استثناء ما تفرضه علیها شؤون حیاتها الزوجیة من مصارف حسب التقالید المتبعة، والتی یسبب ترکها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تحصل علیه الزوجة عقیب زواجها من الهدایا والنقود بما تتحقق به الإمکانیة المالیة، فإنها حینئذ مستطیعة فیجب علیها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الإمکانیة المالیة إذا کانت متمثلة فی مال اقترضه الإنسان، ولا یزال مدینا به، فهل تتحقق الاستطاعة فی هذه الحالة؟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شریطة أن یکون واثقا بعدم وقوعه فی الضیق والحرج عند حلول الأجل ووفاء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علیه الاستقراض فی البدء وإن علم بتمکنه من الوفاء به بدون الوقوع فی الحرج، ولکن بعد أن استقرض وجب علیه الحج، ویقع منه صحیحا ومجزیا عن حجة الإسلام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ما إذا أخذ الموظف الحکومی سُلفة بمقدار یفی بنفقات سفر الحج، فإنَّ أخذَ السلفة وإنْ کان غیر واجب علیه، إلا أنه إذا أخذها وکان واثقا ومطمئنا بتمکنه من الوفاء بها فی موعدها المقرر وجب علیه الحج، وصح إذا حج وکان حجة الإسلام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عمَّا لو کان ماله الوافی بمصارف الحج متمثلاً فی دین حال علی ذمة شخص مماطل ولا یتمکن من استنقاذه مباشرة، ولکنه یتمکن منه بالرجوع إلی المحاکم الشرعیة أو العرفیة بدون الوقوع فی محذور، فهل یجب علیه 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وکذلک الحال إذا کان ماله دیناً فی ذمة شخص مؤجلاً، وکان بإمکانه أن یبیعه بمبلغ معقول یفی بنفقات سفر الحج، فهل یجب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نعم یجب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 الإنسان مال یفی بنفقات سفر الحج مع حاجته إلی صرف ذلک المال فی الزواج أو شراء دار للسکنی أو غیر ذلک، فهل یجوز له صرف هذا المال فی ذلک وترک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فی هذه الحالة صرف ذلک المال فی الحج وتعطیل الحاجة الأخری، إلا إذا لزم من تعطیل الحاجة الأخری وقوعه فی حرج وضیق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أموال الإنسان إذا کانت متمثلة فی لوازم حیاته الاعتیادیة کالدار وأثاث البیت والسیارة وغیرها، فهل أن تلک اللوازم مستثناة عن مؤنة الحج ونفقاته؟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اللوازم غیر مستثناة إلا أن تکون حاجة الإنسان إلیها بنحو یکون صرفها فی نفقات الحج یسبب وقوعه فی الضیق والحرج، فإذا باع داره وسکن فی دار مستأجرة أو موقوفة کان ذلک غیر لائق بحاله، ومهانة لکرامته، ویکون تحملها علیه حرجیا، نعم إذا لم یستلزم بیعها وصرف ثمنها فی الحج وقوعه فی ضیق وحرج وجب علیه ذلک، کما إذا</w:t>
      </w:r>
    </w:p>
    <w:p>
      <w:pPr>
        <w:pStyle w:val="BookText"/>
        <w:rPr/>
      </w:pPr>
      <w:r>
        <w:rPr>
          <w:rFonts w:ascii="IRNazanin" w:hAnsi="IRNazanin" w:eastAsia="IRNazanin"/>
          <w:color w:val="111111"/>
          <w:sz w:val="28"/>
          <w:sz w:val="28"/>
          <w:szCs w:val="28"/>
          <w:rtl w:val="true"/>
          <w:lang w:bidi="fa-IR"/>
        </w:rPr>
        <w:t>کانت عنده دار موقوفة أو مستأجرة ولم یکن سکناه فیها علی خلاف شأنه ومقامه، ففی هذه الحالة یکون مستطیعا فیجب علیه الحج، وکذلک إذا کانت تلک الأعیان زائدة عن مقدار حاجیاته وکان الزائد وافیا بنفقات الحج وجب بیع الزائد أو تبدیلتلک الأعیان بأعیان أخری أقل قیمة، وصرف المقدار الزائد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تسأل هل یستطیع الإنسان بالحقوق الشرعیة کسهم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السادة والزکاة؟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الاستطاعة لا تتحقق بسهم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الحج به، وتتحقق بسهم السادة شریطة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ما یملکه الشخص من سهم السادة بالقبض بمقدار وافٍ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واثقا ومتأکدا من عدم وقوعه فی ضیق وحرج بعد الرجوع لو انفق ما قبضه من سهم السادة فی سفر الحج، فإذا توفر الأمران فقد تحققت الاستطاعة به، ویجب علیه الحج، وکذلک الحال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مَنْ فی ماله الحق الشرعی من سهم السادة أو الزکاة لشخص بمقدار یفی بنفقات الحج وشرط علیه أن یحج به، فهل یحق له 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 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الحج مُتَسَکِّعاً، أو بمال الغیر غصبا عن حجة الإسلام لمن لدیه الإمکانیة المالیة، وکان مستطیعا؟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الإجزاء، حتی إذا کان بمال غیره غصبا، شریطة أن لا یکون هدیه مغصوبا، کما إذا اشتراه بماله الخاص، أو بثمن کلی فی الذمة، وإن کان الوفاء من المال المغصوب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الاستطاعة المالیة هل تحصل بالملکیة المتزلزلة؟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تحصل بالملکیة المتزلزلة، بل بالإباحة، وإن لم یکن المال ملکاً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شخص مالا یکفی لنفقات الحج، فهل یجوز له أن ینفق ذلک المال فی حاجیاته الخاصة وشؤون حیاته الاعتیادیة الضروریة وترک الحج</w:t>
      </w:r>
      <w:r>
        <w:rPr>
          <w:rStyle w:val="FootnoteAnchor"/>
          <w:rtl w:val="true"/>
        </w:rPr>
        <w:footnoteReference w:id="8"/>
      </w:r>
      <w:r>
        <w:rPr>
          <w:rFonts w:ascii="IRNazanin" w:hAnsi="IRNazanin" w:eastAsia="IRNazanin"/>
          <w:color w:val="111111"/>
          <w:sz w:val="28"/>
          <w:sz w:val="28"/>
          <w:szCs w:val="28"/>
          <w:rtl w:val="true"/>
          <w:lang w:bidi="fa-IR"/>
        </w:rPr>
        <w:t>؟</w:t>
      </w:r>
      <w:bookmarkStart w:id="29" w:name="pg5610_67603"/>
    </w:p>
    <w:p>
      <w:pPr>
        <w:pStyle w:val="BookText"/>
        <w:rPr/>
      </w:pPr>
      <w:bookmarkEnd w:id="29"/>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شریطة أن یکون ترک إنفاق ذلک فی حاجیاته الخاصة الإعتیادیة حرجیا، وإلا فلا یجوز له ذلک، ولا بد من صرفه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للإنسان مال فی بلد آخر بمقدار یفی بنفقات الحج وحده أو مع ما فی یده من المال، وکان بإمکانه جلب ذلک المال من البلد الآخر بحوالة أو بطریق آخر، وجب علیه الحج فورا، ومع الإهمال والتسویف إلی أن فات عنه ذلک المال اعتبر آثما واستقر علیه الحج</w:t>
      </w:r>
      <w:r>
        <w:rPr>
          <w:rFonts w:eastAsia="IRNazanin" w:cs="IRNazanin"/>
          <w:color w:val="111111"/>
          <w:sz w:val="28"/>
          <w:szCs w:val="28"/>
          <w:rtl w:val="true"/>
          <w:lang w:bidi="fa-IR"/>
        </w:rPr>
        <w:t>.</w:t>
      </w:r>
    </w:p>
    <w:p>
      <w:pPr>
        <w:pStyle w:val="Heading5"/>
        <w:numPr>
          <w:ilvl w:val="4"/>
          <w:numId w:val="1"/>
        </w:numPr>
        <w:rPr/>
      </w:pPr>
      <w:bookmarkStart w:id="30" w:name="__RefHeading___Toc3010193_581953129"/>
      <w:bookmarkStart w:id="31" w:name="_Toc12"/>
      <w:bookmarkEnd w:id="30"/>
      <w:r>
        <w:rPr>
          <w:rtl w:val="true"/>
        </w:rPr>
        <w:t>الاستطاعة البذلیة وفروعها</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وهب شخص مالا لآخر،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یهبه المال علی أن یحج به، ففی هذه الصورة یجب علیه قبول الهبة، والذهاب إلی الحج</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یهبه المال ویخیره بین أن یحج به، أو یصرفه فی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هل یجب علیه القبول؟ الظاهر عدم وجوبه، وإن کان الأحوط والأجدر به القبول، فإذا قبل وجب علیه الحج عند توفر سائر الشروط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یهبه المال من دون تعرض لفکرة الحج، ففی هذه الصورة لا یجب علی الموهوب له القبول، نعم لو قبل وجب إذا کان واجدا لبقیة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البذل بالوصیة، کما إذا أوصی المیت بمال لشخص علی أن یحج به، أو یأمر وصیه بأن ینفق علی حج شخص من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تحصل الاستطاعة البذلیة بعرض مال علی شخص لیحج به إذا کان وافیا لنفقات سفر الحج ذهابا وإیابا وعند ممارسة الأعمال، وثمن الهدی من نفقاته، فإذا امتنع الباذل عن بذل الثمن لم یجب علی المبذول له قبول البذل، إلا إذا کان متمکنا بنفسه من شرائه، وأما الکفارات فهی علی المباشر دون الباذل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وجوب الحج بالاستطاعة البذلیة بین بذل المال للمبذول له خارجا وبین أن یبذل له القیام بنفقات حجه،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وعلی نفقتک أو یصحبه معه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أن من یقول لغیره أقترض لی وحجَّ به، فهل یجب علی المأمور الاقتراض فی ذمة الآمر والحج 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المبذول له بالبذل إلا الحج الذی یکون وظیفته فی الشریعة المقدسة إذا استطاع، فإن کان المبذول له من البعید، وهو من یبعد موطنه ومسکنه عن المسجد الحرام ستة عشر فرسخا ما یقارب سبعة وثمانین کیلومترا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فوظیفته عند الاستطاعة حج التمتع من حجة الإسلام وان کان من القریب وهو من یکون موطنه ومسکنه دون ستة عشر</w:t>
      </w:r>
    </w:p>
    <w:p>
      <w:pPr>
        <w:pStyle w:val="BookText"/>
        <w:rPr/>
      </w:pPr>
      <w:r>
        <w:rPr>
          <w:rFonts w:ascii="IRNazanin" w:hAnsi="IRNazanin" w:eastAsia="IRNazanin"/>
          <w:color w:val="111111"/>
          <w:sz w:val="28"/>
          <w:sz w:val="28"/>
          <w:szCs w:val="28"/>
          <w:rtl w:val="true"/>
          <w:lang w:bidi="fa-IR"/>
        </w:rPr>
        <w:t>فرسخا، فوظیفته عند الاستطاعة حج الإفراد، وعلی هذا فإن بذل للبعید مالاً علی أن یحج به حج التمتع من حجة الإسلام وجب علیه القبول، وإن بذل له مالاً علی أن یحج به حج الإفراد لم یجب علیه القبول، وعکس ذلک تماما فی القریب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وجوب الحج بالبذل بین أن یکون الباذل واحداً أو متعدداً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مال واف بنفقات حجة واحدة لجماعة، فهل یجب الحج علی الجمیع؟</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وجوبه علی الکل غایة الأمر، إذا سبق أحدهم الآخرین بقبض المال المبذول وجب علیه الحج، وسقط عن الباقی، وإذا ترک الکل مع تمکن کل واحد من قبضه استقر الحج علی الجمیع، ولکنه لا یخلو عن إشکال، والاحتیاط لا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الحج البذلی عن حجة الإسلام، ولا یجب علیه الحج مرة ثانیة إذا استطاع بعد ذلک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من بذل مالاً لشخص یفی بنفقات حجه، وخیّره بین أن یحج به أو یزور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قبوله، فیحج 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عیَّن الباذل مالا معینا معتقدا بکفایته لنفقات الحج، ثم بان عدم الکفایة، فهل یجب علیه بذل الباقی؟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بذل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للباذل أن یرجع عن بذله قبل دخول المبذول له فی الإحرام إذا کان البذل علی نحو الإباحة، أو کان علی نحو الهبة مع عدم تصرف المبذول له فی المال الموهوب تصرفا مغیرا للعین، وهل یجوز له أن یرجع عن بذله بعد دخول المبذول له فی الإحرام؟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وحینئذ فهل یجب علی المبذول له إتمام الحج؟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متمکنا من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أن المبذول له هل یضمن للباذل ما صرفه من المال المبذول؟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رجع الباذل فی أثناء الطریق عن بذله، فهل تجب علیه نفقة العود؟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وجوبها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تلف المال المبذول أثناء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من الأسباب کان ذلک کاشفا عن عدم تحقق الاستطاعة البذلیة للمبذول له، فلا یجب علیه الحج إلا إذا کانت عنده الإمکانیة المالیة لإتمامه، فعندئذ یجب علیه أن یتمه ویجزی عن حجة الإسلام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المال المبذول إذا تبین أنه کان مغصوبا، فهل یجزی عن حجة الإسلام؟</w:t>
      </w:r>
      <w:bookmarkStart w:id="32" w:name="pg5610_67607"/>
    </w:p>
    <w:p>
      <w:pPr>
        <w:pStyle w:val="BookText"/>
        <w:rPr/>
      </w:pPr>
      <w:bookmarkEnd w:id="32"/>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شریطة أن یکون المبذول له غافلا عن الغصب أو جاهلا به جهلاً مرکباً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هل یعتبر فی الاستطاعة البذلیة بذل ما به الکفایة أیضا، أو أنه یکفی بذل ما یفی بنفقات الحج ذهابا وإیابا، وعند ممارسة الأعمال، فإذا بذل ذلک وجب علی المبذول له القبول والذهاب إلی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المبذول له فی هذه الحالة إن کان متمکنا بعد الرجوع من الحج من استعادة وضعه المعاشی الطبیعی بدون الوقوع فی الضیق والحرج، وجب علیه القبول والذهاب إلی الحج، ولا یعذر فی ترک الحج بمجرد عدم ضمان الباذل معیشته وإن کان غیر متمکن من ذلک، کما إذا کان موظفا عند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یحصل علی إجازة، فلو سافر والحالة هذه یفقد وظیفته وراتبه ویقع فی العسر والحرج الشدیدین بعد الرجوع من الحج، لم یجب علیه القبول، ویعذر فی ترک الحج إذا لم یضمن الباذل معیشته بعد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المبذول له إذا کان مدینا، هل تجب علیه الاستجابة للحج إذا بذل؟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شریطة أن لا یفوت سفره إلی الحج فرصة الوفاء بالدین علیه، وإلا لم تجب</w:t>
      </w:r>
      <w:r>
        <w:rPr>
          <w:rFonts w:eastAsia="IRNazanin" w:cs="IRNazanin"/>
          <w:color w:val="111111"/>
          <w:sz w:val="28"/>
          <w:szCs w:val="28"/>
          <w:rtl w:val="true"/>
          <w:lang w:bidi="fa-IR"/>
        </w:rPr>
        <w:t>.</w:t>
      </w:r>
    </w:p>
    <w:p>
      <w:pPr>
        <w:pStyle w:val="Heading4"/>
        <w:numPr>
          <w:ilvl w:val="3"/>
          <w:numId w:val="1"/>
        </w:numPr>
        <w:rPr/>
      </w:pPr>
      <w:bookmarkStart w:id="33" w:name="__RefHeading___Toc3010195_581953129"/>
      <w:bookmarkStart w:id="34" w:name="_Toc13"/>
      <w:bookmarkEnd w:id="33"/>
      <w:r>
        <w:rPr>
          <w:rtl w:val="true"/>
        </w:rPr>
        <w:t>العنصر الثانی</w:t>
      </w:r>
      <w:r>
        <w:rPr>
          <w:rtl w:val="true"/>
        </w:rPr>
        <w:t xml:space="preserve">: </w:t>
      </w:r>
      <w:r>
        <w:rPr>
          <w:rtl w:val="true"/>
        </w:rPr>
        <w:t>الأمنُ والسَّلامةُ وفروعُها</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إذا کان هناک فی الطریق من یفرض علیه ضریبة مالیة معتدا بها، فهل یجب علیه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الضریبة المذکورة شیئا مألوفا کالمبالغ الرسمیة التی تأخذها الدولة من کل حاج یدخل الدیار المقدسة، فهی لا تمنع عن وجوب الحج، ویجب علیه دفعها وإن کانت ضرریة، وأما إذا کانت شیئا غیر مألوفا من قبیل ما یفرضه اللصوص وقطاع الطرق، فلا یجب الحج، لفقد عنصر الأمن والسلامة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الضریبة إذا کانت اتفاقیة ولم تکن رسمیة من قبل السلطات، فهل یجب بذلها؟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متمثلة فی مال غیر معتد به وجب بذلها، ولا تمنع عن وجوب الحج، ولا تبرر التأجیل إلی السنة الآتیة، وإن کانت متمثلة فی مال معتد به، فإن کان أخذ ذلک المال من الحاج فی الطریق یختل به الأمن والسلامة انتفی وجوب الحج بانتفاء العنصر الثانی من الاستطاعة وإن کان أخذها لا یوجب إختلال الأمن والسلامة وجب بذلها وإن کان ضرریا ما لم یکن مجحفا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الطریق الاعتیادی المألوف غیر مأمون بسبب وجود لصوص أو قطاع الطرق فیه سقط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هناک طریق آخر أطول منه وأکثر مؤنة ولکنه مأمون وجب الحج عنه علی کل من لدیه الإمکانیة المالیة، ولا مبرر للتأجیل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عنده أولاد صغار یخشی علیهم من الضیاع إذا ترکهم وسافر إلی الحج، فإنه لا أمن ولا یجب علیه الحج</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عنده مال معتد به فی البلد یخاف علیه من الضیاع والتلف إذا ترکه وسافر إلی الحج، فإنه لا أمن حینئذ ولا یجب الحج، وکذلک إذا</w:t>
      </w:r>
    </w:p>
    <w:p>
      <w:pPr>
        <w:pStyle w:val="BookText"/>
        <w:rPr/>
      </w:pPr>
      <w:r>
        <w:rPr>
          <w:rFonts w:ascii="IRNazanin" w:hAnsi="IRNazanin" w:eastAsia="IRNazanin"/>
          <w:color w:val="111111"/>
          <w:sz w:val="28"/>
          <w:sz w:val="28"/>
          <w:szCs w:val="28"/>
          <w:rtl w:val="true"/>
          <w:lang w:bidi="fa-IR"/>
        </w:rPr>
        <w:t>کانت عنده تجارة أو نحوها وخاف علیها من الضیاع والتلف إذا ترکها وذهب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کل من خاف علی نفسه أو عرضه أو ماله رجلا کان أم امرأة من الهلاک والضیاع إذا سافر إلی الحج لم یجب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المستطیعة إذا خافت علی نفسها من السفر إلی الحج بدون اصطحاب محرم لها، وهی غیر متمکنة من اصطحابه، لم یجب علیها الحج، نعم إذا کانت واثقة ومطمئنة من نفسها علی الأمن ّوالسلامة فی السفر فسافرت وحجت صح حجها ولا یجب علیها اصطحاب المحرم وإن أمکنها، ومن هنا لیس المحرم شرطا اصلیا فی وجوب الحج علیها، وإنما هو شرط إذا خافت من السفر بدونه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لدی الإنسان الإمکانیة المالیة لنفقات سفر الحج برا فقط لا جوا، ولکنه کان یخشی من السفر برا، فلا یجب علیه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الطریق إذا انحصر بالبحر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الحاج من السفر بحرا، لم یجب علیه الحج، ومع هذا لو سافر بحرا وحج فهل یصح حجه ویجزی عن حجة الإسلام؟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أحرم فی البحر خائفا وغیر آمن لم یصح، وأما إذا لم یحرم فیه بسبب من الأسباب إلی أن وصل إلی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w:t>
      </w:r>
      <w:bookmarkStart w:id="35" w:name="pg5610_67611"/>
    </w:p>
    <w:p>
      <w:pPr>
        <w:pStyle w:val="BookText"/>
        <w:rPr/>
      </w:pPr>
      <w:bookmarkEnd w:id="35"/>
      <w:r>
        <w:rPr>
          <w:rFonts w:ascii="IRNazanin" w:hAnsi="IRNazanin" w:eastAsia="IRNazanin"/>
          <w:color w:val="111111"/>
          <w:sz w:val="28"/>
          <w:sz w:val="28"/>
          <w:szCs w:val="28"/>
          <w:rtl w:val="true"/>
          <w:lang w:bidi="fa-IR"/>
        </w:rPr>
        <w:t>احد المواقیت وأحرم منه فیصح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بإمکانه الذهاب إلی المیقات وأحرم من جدة بالنذر صح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إذا کان غیر مأمون إلی المیقات فحسب وأماّ منه إلی مکة فهو مأمون، فإذا سافر والحال هذه ووصل إلی المیقات سالما، فهل یجب علیه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الحج إذا کان مستطیعا</w:t>
      </w:r>
      <w:r>
        <w:rPr>
          <w:rFonts w:eastAsia="IRNazanin" w:cs="IRNazanin"/>
          <w:color w:val="111111"/>
          <w:sz w:val="28"/>
          <w:szCs w:val="28"/>
          <w:rtl w:val="true"/>
          <w:lang w:bidi="fa-IR"/>
        </w:rPr>
        <w:t>.</w:t>
      </w:r>
    </w:p>
    <w:p>
      <w:pPr>
        <w:pStyle w:val="Heading4"/>
        <w:numPr>
          <w:ilvl w:val="3"/>
          <w:numId w:val="1"/>
        </w:numPr>
        <w:rPr/>
      </w:pPr>
      <w:bookmarkStart w:id="36" w:name="__RefHeading___Toc3010197_581953129"/>
      <w:bookmarkStart w:id="37" w:name="_Toc14"/>
      <w:bookmarkEnd w:id="36"/>
      <w:r>
        <w:rPr>
          <w:rtl w:val="true"/>
        </w:rPr>
        <w:t>العنصرُ الثالث</w:t>
      </w:r>
      <w:r>
        <w:rPr>
          <w:rtl w:val="true"/>
        </w:rPr>
        <w:t xml:space="preserve">: </w:t>
      </w:r>
      <w:r>
        <w:rPr>
          <w:rtl w:val="true"/>
        </w:rPr>
        <w:t>وجودُ ما به الکفایة</w:t>
      </w:r>
      <w:bookmarkEnd w:id="37"/>
    </w:p>
    <w:p>
      <w:pPr>
        <w:pStyle w:val="BookText"/>
        <w:rPr/>
      </w:pPr>
      <w:r>
        <w:rPr>
          <w:rFonts w:ascii="IRNazanin" w:hAnsi="IRNazanin" w:eastAsia="IRNazanin"/>
          <w:color w:val="111111"/>
          <w:sz w:val="28"/>
          <w:sz w:val="28"/>
          <w:szCs w:val="28"/>
          <w:rtl w:val="true"/>
          <w:lang w:bidi="fa-IR"/>
        </w:rPr>
        <w:t>یقصد به تمکن الحاج بعد الإنفاق علی سفر الحج من استعادة وضعه المعاشی الطبیعی بدون الوقوع فی حرج وضیق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 الشخص رأس مال قلیل یعیش به، ففی هذه الحالة وإن کان العنصر الأول والثانی من الاستطاعة متوفرین عنده، إلا أن العنصر الثالث غیر متوفر، لأنه لو أنفق ما لدیه من المال علی سفر الحج ذهابا وإیابا وعند ممارسة الأعمال، فإذا رجع تعذر علیه استیناف وضعه المعاشی الاعتیادی بسبب ما أنفقه فی الحج، ویقع فی الضیق والحرج، فلذلک لا یجب علیه الحج</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 وله أرباب فی العمل، إذا کانت لدیه الإمکانیة المالیة بقدر نفقات الحج، ولکنه لم یحصل علی إجازة منهم للسفر إلی الحج،</w:t>
      </w:r>
    </w:p>
    <w:p>
      <w:pPr>
        <w:pStyle w:val="BookText"/>
        <w:rPr/>
      </w:pPr>
      <w:r>
        <w:rPr>
          <w:rFonts w:ascii="IRNazanin" w:hAnsi="IRNazanin" w:eastAsia="IRNazanin"/>
          <w:color w:val="111111"/>
          <w:sz w:val="28"/>
          <w:sz w:val="28"/>
          <w:szCs w:val="28"/>
          <w:rtl w:val="true"/>
          <w:lang w:bidi="fa-IR"/>
        </w:rPr>
        <w:t>ولو سافر من دون إجازتهم فقد عمله، فلا یجب علیه الحج إذا کان یقع فی ضیق وحرج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موظف حکومی عنده المقدرة المالیة بقدر نفقات الحج ولکنه لم یحصل علی إجازة للسفر إلی الحج، ولو سافر بدون الإجازة فقد وظیفته وتعذر علیه استعادة وضعه المعاشی العادی بدون الوقوع فی ضیق وحرج، فلا یجب علیه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یعیش علی الوجوه الشرعیة، إذا حصل علی مال یفی بنفقات الحج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الوجوه الشرعیة تکفل له استیناف وضعه المعاشی الاعتیادی بعد رجوعه من الحج بدون الوقوع فی ضیق وحرج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کانت نفقته مضمونة طیلة حیاته کالزوجة مثلا، أو من یعیش من صلات وهبات من أرحامه أو غیرهم کالإنسان العاجز عن العمل، فإن حاله قبل السفر إلی الحج وبعده علی حد سواء، ولا یؤثر إنفاق ما لدیه من المال علی سفر الحج فی استیناف وضعه المعاشی بعد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یعیش علی عمله الحر بأجور کأصحاب المهن من النجارین والخیاطین والبنائین والحدادین وغیرهم من أهل الفن، والجامع أن کل من یعیش طبیعیا بمهنته وحرفته وعمله الذاتی، فإنه إذا حصل علی مال یفی بنفقات الحج، وجب علیه، فإن المهنة والصنعة التی یتقنها تکفل له استعادة وضعه المعاشی بعد الرجوع، ومن هذا القبیل السائل بالکف، فإنه إذا حصل علی مال یفی بنفقات الحج وجب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مسألتان</w:t>
      </w:r>
      <w:r>
        <w:rPr>
          <w:rFonts w:eastAsia="IRNazanin" w:cs="IRNazanin"/>
          <w:color w:val="111111"/>
          <w:sz w:val="28"/>
          <w:szCs w:val="28"/>
          <w:rtl w:val="true"/>
          <w:lang w:bidi="fa-IR"/>
        </w:rPr>
        <w:t>:</w:t>
      </w:r>
      <w:bookmarkStart w:id="38" w:name="pg5610_67613"/>
    </w:p>
    <w:p>
      <w:pPr>
        <w:pStyle w:val="BookText"/>
        <w:rPr/>
      </w:pPr>
      <w:bookmarkEnd w:id="38"/>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نفقة الرجوع إذا تلفت بعد أعمال الحج والفراغ منه فهل یکشف ذلک عن عدم استطاعته من الأول؟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ذلک، فإن العنصر الأول من الاستطاعة کما مر متمثل فی الإمکانیة المالیة لنفقات الحج ذهابا وإیابا، وعند ممارسة الأعمال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ما به الکفایة إذا تلف بعد الفراغ من الحج فهل یکشف ذلک عن عدم استطاعته من الأول أیضا؟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عن ذلک، علی أساس أنه العنصر الأخیر من الاستطاعة</w:t>
      </w:r>
      <w:r>
        <w:rPr>
          <w:rFonts w:eastAsia="IRNazanin" w:cs="IRNazanin"/>
          <w:color w:val="111111"/>
          <w:sz w:val="28"/>
          <w:szCs w:val="28"/>
          <w:rtl w:val="true"/>
          <w:lang w:bidi="fa-IR"/>
        </w:rPr>
        <w:t>.</w:t>
      </w:r>
    </w:p>
    <w:p>
      <w:pPr>
        <w:pStyle w:val="Heading3"/>
        <w:numPr>
          <w:ilvl w:val="2"/>
          <w:numId w:val="1"/>
        </w:numPr>
        <w:rPr/>
      </w:pPr>
      <w:bookmarkStart w:id="39" w:name="__RefHeading___Toc3010199_581953129"/>
      <w:bookmarkStart w:id="40" w:name="_Toc15"/>
      <w:bookmarkEnd w:id="39"/>
      <w:r>
        <w:rPr>
          <w:rtl w:val="true"/>
        </w:rPr>
        <w:t>موانعُ وجوب الحج ومعیقاتُهُ</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 الإنسان واجب أهم من حجة الإسلام، کأداء دین حال مطالب به شرعا أو إنقاذ نفس محترمة من الهلاک، کما إذا کان عنده مریض لو ترکه وذهب إلی الحج لمات، أو غیر ذلک مما یفوقه أهمیة</w:t>
      </w:r>
    </w:p>
    <w:p>
      <w:pPr>
        <w:pStyle w:val="BookText"/>
        <w:rPr/>
      </w:pPr>
      <w:r>
        <w:rPr>
          <w:rFonts w:ascii="IRNazanin" w:hAnsi="IRNazanin" w:eastAsia="IRNazanin"/>
          <w:color w:val="111111"/>
          <w:sz w:val="28"/>
          <w:sz w:val="28"/>
          <w:szCs w:val="28"/>
          <w:rtl w:val="true"/>
          <w:lang w:bidi="fa-IR"/>
        </w:rPr>
        <w:t>شرعا، وجب تقدیمه علی الحج، ومع هذا إذا ترک المکلف الأهم وانفق ما لدیه من المال علی الحج فحج صح حجه، وأجزأ عن حجة الإسلام، وإن اعتبر آثما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الإنسان علی مال یفی بنفقات الحج، ولکنه کان مدینا لغیره بإتلاف ماله وجب علیه صرفه فی أداء الدین دون الحج، وإن کان بعد 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هناک حاجة ماسة إلی صرف ذلک المال فیها، ولو صرفه فی الحج لوقع فی الضیق والحرج، فلا یجب</w:t>
      </w:r>
    </w:p>
    <w:p>
      <w:pPr>
        <w:pStyle w:val="BookText"/>
        <w:rPr/>
      </w:pPr>
      <w:r>
        <w:rPr>
          <w:rFonts w:ascii="IRNazanin" w:hAnsi="IRNazanin" w:eastAsia="IRNazanin"/>
          <w:color w:val="111111"/>
          <w:sz w:val="28"/>
          <w:sz w:val="28"/>
          <w:szCs w:val="28"/>
          <w:rtl w:val="true"/>
          <w:lang w:bidi="fa-IR"/>
        </w:rPr>
        <w:t>صرفه فی الحج، ولو صرفه فیه وعطل الحاجة والحال هذه لبطل حجه ولم یجزئ عن حجة الإسلام، وبذلک تفترق هذه الصورة عن الصورة الأولی، فإن المکلف فی الصورة الأولی إذا حج به ولم یصرفه فی أداء الدین صح حجه، وأجزأ عن حجة الإسلام، ولکنه اعتبر آثما، وفی هذه الصورة لو تحمل الحرج وحج به لم یصح، وإن کان تحمله جائزا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 ذمة الإنسان خمس أو زکاة وکان عنده مال یفی بنفقات سفر الحج، وجب علیه صرفه فی أداء الخمس أو الزکاة دون الحج، ومع هذا إذا أصَرَّ علی الحج فحج به صح وأجزأ عن حجة الإسلام وإن اعتبر آثما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الخمس أو الزکاة متعلقا بعین الأموال الموجودة عند الإنسان کأموال التجارة أو غیرها، لا متعلقا بذمته، وأراد أن یحج بتلک الأموال قبل إخراج خمسها أو زکاتها، فهل یصح؟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شریطة أن یکون ثمن هدیه حلالا، أو أنه مشتری فی الذمة ولا یجوز التسامح والإهمال فی إخراج الحقوق الشرعیة من أمواله، ولا یجوز أن یجعل سفر الحج ذریعة للتأخیر والإهمال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صحة الطواف هل هی مشروطة بإباحة الساتر فلو کان مغصوبا أو متعلقا لحق شرعی کالخمس أو الزکاة بطل، وکذلک ثوبی الإحرام؟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وإن کان معروفا بین الأصحاب، ولکنه لا یخلو عن إشکال، بل منع، والأظهر عدم بطلان الطواف بلبس الساتر المغصوب أو المتعلق للحق الشرعی، وإن اعتبر آثما، فإن الحرام وهو الساتر وإن کان قیدا للواجب، وهو الطواف حول البیت إلا أنه خارج عنه، ولیس متعلقا للوجوب النفسی، لأنه تعلق بالطواف المقید به لا المرکب منه، وعلیه فإذا فرض انه مغصوب ومتعلق للحرمة لم یکن متحدا مع الواجب فی الخارج ومصداقا له لکی یمنع من انطباقه علی الفرد المأتی به ویحکم بالفساد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أن وجوب الوفاء بالدین لا یمنع عن الاستطاعة المالیة، وإنما یمنع عن وجوب الحج بها باعتبار أنه یفوقه أهمیة، وأما فی الاستطاعة البذلیة فلا یمنع عن وجوبه من جهة أنه لا یجوز له صرف المال المبذول فی غیر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سفر الحج یفوت علیه فرصة الوفاء بالدین، لم تجب الاستجابة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نفقة العیال الواجبة علی الإنسان أثناء فترة الحج هل تمنع عن وجوب الحج؟ کما إذا فرض انه لو سافر إلی الحج لم یتمکن من الإنفاق علی عائلته بسبب أو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نفقة العائلة دیناً فی ذمته کنفقة الزوجة، منعت عن وجوب الحج، وان کانت مجرد تکلیف کنفقة الأولاد والأبوین، ففی منعها عن وجوب الحج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منع الزوج زوجته من الذهاب إلی الحج، هل یعتبر معیقا؟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لمنعه، ولا یجب علی الزوجة استئذانه فی السفر لحجة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علیها الاستئذان منه فی السفر للحج المندوب</w:t>
      </w:r>
      <w:r>
        <w:rPr>
          <w:rStyle w:val="FootnoteAnchor"/>
          <w:rtl w:val="true"/>
        </w:rPr>
        <w:footnoteReference w:id="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هل یُعدُّ کلا من النذر أو الیمین أو العهد، معیقاً ومانعاً عن وجوب الحج، کما إذا نذر زیارة الحسین یوم عرفة من کل سنة، ثم استطاع للحج؟</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ذلک معیقا ومانعا عن وجوب الحج</w:t>
      </w:r>
      <w:r>
        <w:rPr>
          <w:rFonts w:eastAsia="IRNazanin" w:cs="IRNazanin"/>
          <w:color w:val="111111"/>
          <w:sz w:val="28"/>
          <w:szCs w:val="28"/>
          <w:rtl w:val="true"/>
          <w:lang w:bidi="fa-IR"/>
        </w:rPr>
        <w:t>.</w:t>
      </w:r>
      <w:bookmarkStart w:id="41" w:name="pg5610_67618"/>
    </w:p>
    <w:p>
      <w:pPr>
        <w:pStyle w:val="BookText"/>
        <w:rPr/>
      </w:pPr>
      <w:bookmarkEnd w:id="41"/>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من آجر نفسه لعمل مدة سنة مثلا، ثم استطاع للحج، فهل یکون وجوب الوفاء بالإجارة مانعا عن وجوب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مانعا، ویتعین علیه الحج، ویبطل من الإجارة ما ینافی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منع الوالد لولده من الحج، ولسبب من الأسباب، مسقطاً لوجوبه عنه؟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لمنع الوالد، فإن الولد إذا کانت لدیه الإمکانیة المالیة لسفر الحج ذهابا وإیابا وعند ممارسة الأعمال، وجب علیه الحج، ولیس له أن یترک الحج إیثارا لأبیه بذلک المال علی نفسه نعم إذا نذر الحج کان لوالده نقضه، کما أن للولد ترک الحج المندوب إیثارا لأبیه</w:t>
      </w:r>
      <w:r>
        <w:rPr>
          <w:rFonts w:eastAsia="IRNazanin" w:cs="IRNazanin"/>
          <w:color w:val="111111"/>
          <w:sz w:val="28"/>
          <w:szCs w:val="28"/>
          <w:rtl w:val="true"/>
          <w:lang w:bidi="fa-IR"/>
        </w:rPr>
        <w:t>.</w:t>
      </w:r>
    </w:p>
    <w:p>
      <w:pPr>
        <w:pStyle w:val="Heading3"/>
        <w:numPr>
          <w:ilvl w:val="2"/>
          <w:numId w:val="1"/>
        </w:numPr>
        <w:rPr/>
      </w:pPr>
      <w:bookmarkStart w:id="42" w:name="__RefHeading___Toc3010201_581953129"/>
      <w:bookmarkStart w:id="43" w:name="_Toc16"/>
      <w:bookmarkEnd w:id="42"/>
      <w:r>
        <w:rPr>
          <w:rtl w:val="true"/>
        </w:rPr>
        <w:t>مسائلُ متفرقة</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الإنسان مستطیعا فی الواقع بتمام عناصر الاستطاعة، ولکنه کان جاهلاً بها، أو غافلاً عن وجوب الحج علیه إلی أن تلف المال، ثم انتبه لحاله، فهل یستقر علیه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ناشئا من إهماله وعدم مبالاته بالدِّین وتعلُّم الأحکام وتسامحه فی ذلک استقر علیه الحج،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الإنسان إذا اعتقد بأنه غیر مستطیع فحج ندبا، ثم بان انه کان مستطیعا، فهل یجزی عن حجة الإسلام؟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شخص بإجارة نفسه لخدمة الحجاج فی طریق الحج، وعند ممارسة الأعمال، وجب علیه الحج، وإذا أتی به أجزأ عن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الشخص إذا کان مستطیعا، فهل یجوز له أن یؤجر نفسه لخدمة الحجاج فی الطریق، وفی مکة المکرمة، والمدینة المنورة؟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بل لا مانع من أن یؤجر نفسه علی المشی فی الطریق مع حاج، بأن یکون العمل المستأجر علیه نفس المشی، باعتبار أنه من مقدمات الحج، ولیس من واجباته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أنه إذا طولب من الإنسان أن یؤجر نفسه للخدمة لقاء أجرة کبیرة تفی بنفقات الحج بتمام متطلباته، فهل یجب علیه قبول 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شخص بإجارة نفسه للحج عن غیره باجرة کبیرة، فهل یجب علیه تقدیم الحج عن غیره علی الحج عن نفسه؟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الإجارة إن کانت مقیدة بالسنة الأولی لزم تقدیمها علی الحج عن نفسه، وإن لم تکن مقیدة بها وجب تقدیم الحج عن نفسه علی الحج عن غیره، هذا بشرط أن یکون واثقا و مطمئنا بالتمکن من الإتیان بالحج عن غیره فی السنة القادمة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الشخص إذا حج عن نفسه مُتَسَکِّعاً وبدون الاستطاعة، فهل یجزی عن حجة الإسلام، وهی الفریضة الأولی للمستطیع؟</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حج عن غیره تبرعا أو نیابة مع عدم کونه مستطیعا آنذاک، فهل یجزی ذلک عن حجة الإسلام عنه، ولو استطاع بعد ذلک لم یجب علیه الحج؟</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غیر بعید نظریا، ولکن مع هذا فالأحوط والأجدر به وجوبا أن یأتی بحجة الإسلام إذا استطاع بعد ذلک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کل مستطیع أن یحج عن نفسه مباشرة إذا کان بإمکانه ذلک، ولا یجزی عنه حج غیره لا إجارة ولا تبرعا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أن الکافر مکلف بالفروع فیجب علیه الحج إذا کان مستطیعا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الإسلام شرط فی صحة العبادة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 علی المشهور، ولکنه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الکافر إذا أسلم فإن ظلت استطاعته بعد الإسلام وجب علیه الحج، وإن زالت ثم أسلَم لم یجب علیه، وإن کان مقصرا فی إزالتها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الأصحاب أن الکافر المستطیع إذا ترک الحج استقر فی ذمته فإن زالت استطاعته وجب علیه الإتیان به متسکعا، ولکنه لا یخلو عن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الکافر إذا أحرم من المیقات ثم أسلم، فهل یجزی، أو علیه أن یرجع إلی المیقات والإحرام منه إن أمکن، وإلا فمن مکانه؟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غیر بعید، وإن کان الأحوط والأجدر به أن یرجع إلی المیقات ویجدد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الفقهاء وجوب الحج علی المرتد، وهل یصح منه فی حالة ارتداده؟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تبعد صحته، وإن کان الاحتیاط بالإعادة إذا تاب ورجع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المخالف ثم استبصر، فهل تجب علیه الإعادة؟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علیه الإعادة شریطة توفر أحد أمرین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حجه صحیحا علی مذهبه، وإن کان باطلا علی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صحیحا علی مذهبنا وإن کان باطلا علی مذهبه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الحج علی الشخص بالاستطاعة، فإذا أخره بالإهمال والتسویف إلی أن زالت استطاعته استقر الحج علیه، ویجب حینئذ أن یأتی به بأی طریق متاح له ولو متسکعا وإذا مات وجب قضاؤه من ترکته، وکذلک الحال فی حج الإفراد والقِران والعُمرة المفردة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44" w:name="pg5610_67623"/>
    </w:p>
    <w:p>
      <w:pPr>
        <w:pStyle w:val="Heading3"/>
        <w:numPr>
          <w:ilvl w:val="2"/>
          <w:numId w:val="1"/>
        </w:numPr>
        <w:rPr/>
      </w:pPr>
      <w:bookmarkStart w:id="45" w:name="__RefHeading___Toc3010203_581953129"/>
      <w:bookmarkStart w:id="46" w:name="_Toc17"/>
      <w:bookmarkEnd w:id="44"/>
      <w:bookmarkEnd w:id="45"/>
      <w:r>
        <w:rPr>
          <w:rtl w:val="true"/>
        </w:rPr>
        <w:t>النیابةُ عن الحی العاجز وفروعها</w:t>
      </w:r>
      <w:bookmarkEnd w:id="46"/>
    </w:p>
    <w:p>
      <w:pPr>
        <w:pStyle w:val="Heading4"/>
        <w:numPr>
          <w:ilvl w:val="3"/>
          <w:numId w:val="1"/>
        </w:numPr>
        <w:rPr/>
      </w:pPr>
      <w:bookmarkStart w:id="47" w:name="__RefHeading___Toc3010205_581953129"/>
      <w:bookmarkStart w:id="48" w:name="_Toc18"/>
      <w:bookmarkEnd w:id="47"/>
      <w:r>
        <w:rPr>
          <w:rtl w:val="true"/>
        </w:rPr>
        <w:t>اشارة</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صحة النیابة عن الحی رجلا کان أو امرأة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الحج فی ذمته، کما إذا کان مستطیعا مالاً ولکن لم یتح له أن یحج لمرض أو أی عائق آخر، أو أتیح له ذلک، ولکنه تسامح وتساهل فی ذلک، ولم یحج حتی عجز عن الحج لسبب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أمله فی استعادة قوته فی التمکن من القیام المباشر للحج طول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استقر علیه الحج وعجز عن القیام المباشر به، لتدهور صحته أو لمرض الشیخوخة، أو أی عائق آخر، وانقطع أمله من القیام به مباشرة طول حیاته، فوظیفته فی هذه الحالة أن یستنیب شخصا یحج عنه، والأولی والأجدر به أن یختار شخصا لم یحج من قبل لکی ینوب عنه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وجوب الاستنابة هل هو فوری کوجوب الحج؟</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کوجوب الحج، وقد تقدم الکلام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حج النائب عن الحی العاجز إذا مات وهو عاجز عن القیام المباشر للحج، وهل یجزی إذا مات بعد استعادة قوته فی التمکن من ذلک وارتفاع عذره؟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وأولی من ذلک ما إذا استعاد صحته وقوته فی التمکن من الحج قبل حج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من استقر علیه الحج بعد الإحرام ودخول الحرم، أجزأ حجه عن حجة الإسلام، ولا فرق فیه بین حج التمتع من حجة الإسلام، وبین 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إذا مات أثناء عمرة التمتع، فهل یجزی عن حجة الإسلام؟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مات أثناء حج الإفراد لم یجز عن عمرته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یختص هذا الحکم بحجة الإسلام، أو أنه یشمل الحج الواجب بالنذر أوالإفساد أو غیره؟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یختص بحجة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الحرم ثم خرج منه لسبب من الأسباب، ومات فی خارج الحرم، فهل یجزی ذلک عن حجة الإسلام؟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مجزیا لا یخلو عن إشکال، والاحتیاط بالقضاء لا یترک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القیام المباشر للحج لتدهور صحته أو هرمه، أو أی عائق آخر، مع انقطاع أمله فی التمکن من ذلک نهائیا، فوظیفته الاستنابة، ومع تعذرها لسبب أو آخر، إلی أن مات، یجب علی ولیه أن یستنیب</w:t>
      </w:r>
    </w:p>
    <w:p>
      <w:pPr>
        <w:pStyle w:val="BookText"/>
        <w:rPr/>
      </w:pPr>
      <w:r>
        <w:rPr>
          <w:rFonts w:ascii="IRNazanin" w:hAnsi="IRNazanin" w:eastAsia="IRNazanin"/>
          <w:color w:val="111111"/>
          <w:sz w:val="28"/>
          <w:sz w:val="28"/>
          <w:szCs w:val="28"/>
          <w:rtl w:val="true"/>
          <w:lang w:bidi="fa-IR"/>
        </w:rPr>
        <w:t>شخصا یحج عنه نیابة، وتخرج نفقات الحج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مات فی سنة الاستطاعة فلا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وظیفة الإنسان العاجز المنقطع أمله فی التمکن من القیام المباشر بالحج أن یجهز شخصا ویرسله إلی مکة المکرمة لکی یحج عنه نیابة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من یحج عنه تبرعا؟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یجزی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عرض علی الموسر فی السنة الأولی من استطاعته مرض أو أی عائق آخر یعیقه من القیام بالحج، فإن کان علی یقین من بقاء العذر إلی نهایة عمره، وجب علیه فی نفس السنة أن یرسل شخصا لیحج عنه، ولا</w:t>
      </w:r>
    </w:p>
    <w:p>
      <w:pPr>
        <w:pStyle w:val="BookText"/>
        <w:rPr/>
      </w:pPr>
      <w:r>
        <w:rPr>
          <w:rFonts w:ascii="IRNazanin" w:hAnsi="IRNazanin" w:eastAsia="IRNazanin"/>
          <w:color w:val="111111"/>
          <w:sz w:val="28"/>
          <w:sz w:val="28"/>
          <w:szCs w:val="28"/>
          <w:rtl w:val="true"/>
          <w:lang w:bidi="fa-IR"/>
        </w:rPr>
        <w:t>مبرر للتأجیل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واثقا ومطمئنا بعدم الفوت إذا أخر إلی السنة الآتیة، فلا یبعد جواز التأخیر، وان کان 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وجوب الاستنابة علیه بین أن یعلم باستمرار العذر إلی آخر عمره، أو یطمئن بذلک، أو بنی علیه تعبدا بمقتضی الاستصحاب، فإن وظیفته فی تمام هذه الفروض وجوب إرسال شخص کی یحج عنه نیابة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النائب عن الحی العاجز هل یعتبر کونه صرورة؟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کونه صرورة، وإن کان أولی وأجدر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النائب عن الحی العاجز الموسر، هل یعتبر کونه رجلا، ولا یکفی إذا کان امرأة؟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وإن کان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العذر إذا کان خَلْقیّا ذاتیاً، وعائقا عن القیام المباشر بالحج، فهل یجب علیه أن یستنیب شخصا یحج عنه نیابة؟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الاستنابة علیه غیر بعید، وإذا مات وکانت عنده ترکة یخرج الحج من الترکة، والأحوط أن یستأذن فی ذلک من الورثة أیضا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49" w:name="pg5610_67627"/>
    </w:p>
    <w:p>
      <w:pPr>
        <w:pStyle w:val="Heading4"/>
        <w:numPr>
          <w:ilvl w:val="3"/>
          <w:numId w:val="1"/>
        </w:numPr>
        <w:rPr/>
      </w:pPr>
      <w:bookmarkStart w:id="50" w:name="__RefHeading___Toc3010207_581953129"/>
      <w:bookmarkStart w:id="51" w:name="_Toc19"/>
      <w:bookmarkEnd w:id="49"/>
      <w:bookmarkEnd w:id="50"/>
      <w:r>
        <w:rPr>
          <w:rtl w:val="true"/>
        </w:rPr>
        <w:t>الاستنابةُ فی الحج وفُروعها</w:t>
      </w:r>
      <w:bookmarkEnd w:id="51"/>
    </w:p>
    <w:p>
      <w:pPr>
        <w:pStyle w:val="Heading4"/>
        <w:numPr>
          <w:ilvl w:val="3"/>
          <w:numId w:val="1"/>
        </w:numPr>
        <w:rPr/>
      </w:pPr>
      <w:bookmarkStart w:id="52" w:name="__RefHeading___Toc3010209_581953129"/>
      <w:bookmarkStart w:id="53" w:name="_Toc20"/>
      <w:bookmarkEnd w:id="52"/>
      <w:r>
        <w:rPr>
          <w:rtl w:val="true"/>
        </w:rPr>
        <w:t>(</w:t>
      </w:r>
      <w:r>
        <w:rPr>
          <w:rtl w:val="true"/>
        </w:rPr>
        <w:t>الوصیة بالحج</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 الحج علی الإنسان لوجود الإمکانیة المالیة لدیه، وتوفُّر سائر شروطه، ولم یحج إلی أن توفاه الله تعالی، وجبت الاستنابة للحج عنه، وتُخرجُ نفقات الحِجَّة المیقاتیَّة من أصل ترکته إذا لم یکن قد أوصی بأن یحج عنه، ولا یتکلَّفُ النائبُ عندئذٍ السفرَ إلا من المیقات، ولاحقَّ للمیت فی هذه الحالة إلاّ فی نفقاتها، وهی أقلُّ من نفقات الحجَّة البلدیَّة التی یتکلَّفُ النائبُ السفرَ لها من البلد وعلی هذا فإذا أمکن إستیجارُ شخص یسکن فی المیقات أو نواحیه من البلاد القریبة، کالمدینة المنورة مثلا، للحج عن المیت کفی ذلک وأجزأ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المیت قد أوصی بأن یُحجَّ عنه من ترکته، وجب إخراجُ نفقات الحجَّة البلدیَّة من أصل الترکة، ومعنی أن نفقات الحج تخرج من أصل الترکة أن المیت لو کان قد أوصی بثلثه لیصرف فی وجوه البر والإحسان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حینها إخراج نفقات الحج من کل الترکة أولاً، ثم تقسیم الباقی ثلاثة اقسام، قسم منها یصرف وفقاً لوصایاه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بالحج عنه، دون أن یعیِّنَه فی الثُلث وأوصی بالثلث لأشیاء أخری، وجب إخراجُ حجَّةٍ بلدیَّةٍ عنه من أصل ترکته، ثم إخراج الثلث من الباقی وصرفه فی باقی وصایاه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بالحج عنه، وبأمور أخری کالصلاة والصیام ونحوهما، وقیَّد صرف الجمیع من الثلث، فحینئذ إن اتسع الثلث للجمیع، فهو المطلوب، وإن لم یتسع إلا لبعض النفقة التی یتطلبها الکل أخرج نصف نفقة الحج من الثلث، والنصف الآخر من الأصل، إذا کان الحج الموصی به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شخص رجلا کان أو امرأة، وترک مالا متعلقا للخمس أو الزکاة، وهو فی نفس الوقت لم یحج حجة الإسلام، وجب أن یدفع الخمس أو الزکاة أولاً، فإن وفی الباقی من الترکة ولو للحد الأدنی من نفقات الحج، وجب صرفه فیه، وإلا سقط وجوب الحج، وکان المالُ للورثة إذا لم یوجد دین أو وصیة، ولا یجب علیهم تکمیل النفقة من مالهم الخاص، نعم إذا کان الخمس أو الزکاة فی ذمة المیت لا فی نفس الترکة، ولم تف الترکة للکل فالأظهر تقدیم الحج علی الخمس أو الزکاة، ولا فرق فی ذلک بین الدین الشرعی والدین العرفی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أوصی هذا الشخص بأن یُحَجَّ عنه حجَّة الإسلام من ماله علی الرغم من أنه متعلق للخمس أو الزکاة، وجب علی الوصی أن یخرج الخمس أو الزکاة أولاً، ثم ینفق من الباقی علی الحج، فإن وفی بنفقات الحجة البلدیة وجب صرفه فیها، وإن لم یف إلا بالحد الأدنی من نفقاته،</w:t>
      </w:r>
    </w:p>
    <w:p>
      <w:pPr>
        <w:pStyle w:val="BookText"/>
        <w:rPr/>
      </w:pPr>
      <w:r>
        <w:rPr>
          <w:rFonts w:ascii="IRNazanin" w:hAnsi="IRNazanin" w:eastAsia="IRNazanin"/>
          <w:color w:val="111111"/>
          <w:sz w:val="28"/>
          <w:sz w:val="28"/>
          <w:szCs w:val="28"/>
          <w:rtl w:val="true"/>
          <w:lang w:bidi="fa-IR"/>
        </w:rPr>
        <w:t>وهو نفقات الحجة المیقاتیة، انفق علیها، وإلا کان للورثة شریطة أن لا یکون هناک دین أو وصیة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شخص وعلیه حجة الإسلام فهل یجوز للورثة أن یتصرفوا فی الترکة قبل الاستنابة للحج عنه؟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الترکة إن کانت أوسع من نفقة الحج، جاز لهم التصرف فی الزائد شریطة التزامهم بتهیئة النیابة المطلوبة، وعدم خوف فوتها، وإلا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تتسع الترکة بمجموعها للحد الأدنی من نفقات الحج سقط الحج، وکانت الترکة کلها للورثة إذا لم یوجد دین أو وصیة، ولا یجب علی الورثة تکمیل نفقة الحج من مالهم الخاص، کما لا یجب علیهم بذل تمام نفقة الحج، إذا لم تکن للمیت ترکة أصلا، ولا فرق فی ذلک بین أن یکون المیت قد أوصی بالحج عنه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شخص وعلیه حجة الإسلام ولم یوص بها لم یجب الاستیجار إلا من المیقات، بل یکفی من اقرب المواقیت إلی مکة، فإنَّ الواجب علیه الحجة المیقاتیة، ولا حق له فی الترکة فی حالة عدم الوصیَّة إلا بمقدار نفقاتها دون الأکثر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وجبت حجة الإسلام علی شخص فمات قبل أن یحج، وجب الاستیجار عنه للحج فی سنة موته، ولا یجوز تأخیر ذلک إلی سنة أخری، ولا یکون عدم عثور الوارث علی من یقبل بأجرة الحجة المیقاتیة فی تلک السنة مبررا للتأجیل، ویتعین علیه فی هذه الحالة دفع الأجور للحجة البلدیة من أصل الترکة، وکذلک الحال إذا اقترح شخص أجرة اکبر من</w:t>
      </w:r>
    </w:p>
    <w:p>
      <w:pPr>
        <w:pStyle w:val="BookText"/>
        <w:rPr/>
      </w:pPr>
      <w:r>
        <w:rPr>
          <w:rFonts w:ascii="IRNazanin" w:hAnsi="IRNazanin" w:eastAsia="IRNazanin"/>
          <w:color w:val="111111"/>
          <w:sz w:val="28"/>
          <w:sz w:val="28"/>
          <w:szCs w:val="28"/>
          <w:rtl w:val="true"/>
          <w:lang w:bidi="fa-IR"/>
        </w:rPr>
        <w:t>الأجرة الاعتیادیة المقررة عادة للاستیجار فی الحج ولم یوجد من یقبل بالأجرة الاعتیادیة وجب تلبیة اقتراحه ولا یجوز التأجیل إلی سنة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الورثة فأقر بعضهم بان علی المیت حجة الإسلام، وأنکر الآخرون أو تمردوا، فهل علی الوارث المقر أن یدفع تمام نفقات الحج من حصته؟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أن یدفع کل نفقات الحج من حصته الخاصة به، بل توزع علی حصص جمیع الورثة بنسبة معینة، فإذا کانت نفقة الحج بقدر خمس الترکة، فلیس علیه إلا أن یدفع خمس ما عنده من أجل نفقة الحج، وعندئذ فإن کان هناک متبرع اتفاقا بباقی النفقة وجب علیه أن یؤدی خمس ما عنده، وإلا فهو حر فی التصرف بکامل حصته ولا شیء علیه، وکذلک إذا أقر بعض الورثة بأن علی المیت دین وأنکر الآخرون أو تمردوا، فلیس علی الوارث المقر إلا دفع ما تعلق من الدین بحصته الخاصة به بالنسبة دون تمام الدین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وجبت حجة الإسلام علی شخص، ثم مات قبل أن یحج، ولم یوص بالحج عنه، وتبرع متبرع بالحج نیابة عنه، کانت الترکة کلها للورثة، ولا یجب علیهم أن یستثنوا مقدار نفقات الحج منها للمیت وصرفه فی مصلحته من وجوه البر والإحسان، بل الأمر کذلک إذا أوصی بالحج عنه من ترکته، فإنه إذا وجد متبرع تبرع بالحج عنه سقطت الوصیة بسقوط موضوعها وترجع الترکة إلی الورثة، ولا یستثنی مقدار نفقات الحج منها لمصلحة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المیت قد أوصی بإخراج حجة الإسلام من</w:t>
      </w:r>
    </w:p>
    <w:p>
      <w:pPr>
        <w:pStyle w:val="BookText"/>
        <w:rPr/>
      </w:pPr>
      <w:r>
        <w:rPr>
          <w:rFonts w:ascii="IRNazanin" w:hAnsi="IRNazanin" w:eastAsia="IRNazanin"/>
          <w:color w:val="111111"/>
          <w:sz w:val="28"/>
          <w:sz w:val="28"/>
          <w:szCs w:val="28"/>
          <w:rtl w:val="true"/>
          <w:lang w:bidi="fa-IR"/>
        </w:rPr>
        <w:t>ثلثه وتبرع متبرع بالحج عنه لم یحق للورثة إهمال الوصیة رأسا، بل وجب صرف مقدار نفقات الحج من الثلث فی وجوه البر والإحسان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بأن یحج عنه من ترکته وجب علی الوصی أو الوارث استیجار شخص للحجة البلدیة عنه تنفیذا للوصیة، ولکن إذا خالف واستأجر شخصا للحجة المیقاتیة برئت بذلک ذمة المیت، ولا تجب إعادة الحج وان اعتبر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عن الإجارة حینئذ علی الحجة المیقاتیة، هل هی صحیحة؟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بالحجة البلدیة إن کان معناها إیقاع الإجارة علی المقدمات والأعمال معا بطلت، وإن کان معناها إیقاعها علی الأعمال فحسب، ولکن بشرط أن یکون الأجیر علی تلک الأعمال من البلد صحت، وعلی هذا فیستحق الأجیر علی الأول أجرة المثل دون المسماة، وعلی الثانی یستحق الأجرة المسماة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بحجة الإسلام من بلدة أخری غیر بلدته، وجب علی الوصی استیجار شخص للحج عنه من تلک البلدة، وتستوفی نفقاته من الأصل وإن کانت أکبر من نفقات الحج من بلدته شریطة أن یکون له فی هذه الوصیة غرض عقلائی، کما إذا کان الحج من تلک البلدة أکثر ثوابا لا مجرد إضرار بالورثة، وأن لا تکون أجرته من هناک اکبر من الأجرة الاعتیادیة بأعلی مراتبها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عین مقدارا معینا من ماله وأوصی بأن یحج به عنه، فحینئذ إن کان ذلک المال أکثر من الأجرة الاعتیادیة بأعلی درجاتها أخرجت الأجرة الاعتیادیة من الأصل والزائد من ثلث الباقی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بالحج عنه بمال معین، وعلم الوارث أو الوصی انه متعلق للخمس وجب علیه إخراج خمسه أولاً، ثم یصرف الباقی علی الحج، ولا یسوغ له أن یصرف علی الحج من المال الذی لا یزال الخمس فیه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الخمس ثابتا فی ذمة المیت ودینا علیه، لا فی عین ماله خارجا قدم الحج علیه، هذا کله إذا کان الحج الموصی به حجة الإسلام، وأما إذا کان حجة أخری فیجب علیه أولا إخراج الخمس من ذلک المال، ثم إن الباقی إن کان بمقدار ثلثه دون أزید منه، وجب العمل بالوصیة وصرفه علی الحج وإن لم یف بالحج انفق فی وجوه الخیروالإحسان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وعلیه حجة الإسلام وجب علی من تکون الترکة فی حیازته الاستیجار للحجة عنه، فإذا أهمل وتسامح إلی أن تلف المال کان ضامنا، وعلیه الاستیجار للحج عن المیت من ماله بدل التالف، نعم إذا تلف المال المذکور فی حیازته بدون تفریط وإهمال منه، فلا یضمن ووجب الإنفاق</w:t>
      </w:r>
    </w:p>
    <w:p>
      <w:pPr>
        <w:pStyle w:val="BookText"/>
        <w:rPr/>
      </w:pPr>
      <w:r>
        <w:rPr>
          <w:rFonts w:ascii="IRNazanin" w:hAnsi="IRNazanin" w:eastAsia="IRNazanin"/>
          <w:color w:val="111111"/>
          <w:sz w:val="28"/>
          <w:sz w:val="28"/>
          <w:szCs w:val="28"/>
          <w:rtl w:val="true"/>
          <w:lang w:bidi="fa-IR"/>
        </w:rPr>
        <w:t>علی الاستیجار للحج عنه من باقی الترکة، وکذلک إذا کان المال فی حیازة الوصی، فإنه إذا أهمل وتسامح فی الإنفاق علی الاستیجار للحج عن المیت وتلف ضمن، وعلیه الاستیجار عنه من ماله الخاص، وإلا فلا ضمان علیه، ووجب الاستئجار عنه من باقی الترکة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الوارث أو الوصی باشتغال ذمة المیت بحجة الإسلام، وشک فی انه حج فی حیاته أو لا، وجب علیه الاستیجار للحج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الوارث أن المیت کان قد أوصی بحجة الإسلام، وبعد فترة زمنیة شک فی أن الوصی قد نفذ الوصیة واستأجر من یحج عنه ففی هذه الحالة یجب علیه الاستیجار للحج عنه ما لم یکن واثقا بالتنفیذ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تبرأ ذمة المیت بمجرد عقد الإجارة، وإنما تبرأ بإتیان الأجیر بکامل العمل خارجا، وعلی هذا فإذا علم أن الأجیر لم یقم بالحج عن المیت، إما لعذر أو عامدا وملتفتا وجب الاستیجار للحج عنه مرة ثانیة من الترکة، وحینئذ فإن أمکن استرداد الأجرة من الأجیر تعین إذا کانت الأجرة من مال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الأجرة الاعتیادیة علی درجات تبعا لنوعیة الأجیر واختلافه من جهة الفضل والشرف والعلم والدقة فی التطبیق والمکانة فهل یجب استیجار من یقبل بأجرة أقل إذا کانت الإجارة من ترکة المیت؟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ذلک، فیجوز الأخذ بأعلی تلک الدرجات، کما یجوز الأخذ بأدناها، ولا مانع من استیجار من هو أفضل من المیت شرفا وعلما ومکانة، کما أنه لا مانع من استیجار من هو دون المیت فضلا وعلما شریطة أن لا تکون فیه مهانة للمیت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شخص حجة الإسلام، ثم أوصی بأن یحج عنه حجة أخری، أخرجت نفقات ذلک من الثلث، وإذا أوصی بحج ولم یعلم انه حجة الإسلام أو غیرها، اعتبرت نفقاته من الثلث</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المتصدی لعملیة الاستیجار للحج عن المیت الوارث فهو یعمل علی طبق نظره اجتهادا أو تقلیدا، دون نظر المیت، إلاّ فیما إذا کان نظر المیت موافقا للاحتیاط، ونظر الوارث مخالفا له، ومبنیا علی الأصل العملی المؤمن کأصالة البراءة، دون الدلیل الاجتهادی، ففی هذه الحالة الأحوط والأجدر به وجوبا أن یعمل علی طبق نظر المیت اجتهادا أو تقلیدا، وإذا کان المتصدی للعملیة الوصی فإن کان نظره مطابقا لنظر</w:t>
      </w:r>
    </w:p>
    <w:p>
      <w:pPr>
        <w:pStyle w:val="BookText"/>
        <w:rPr/>
      </w:pPr>
      <w:r>
        <w:rPr>
          <w:rFonts w:ascii="IRNazanin" w:hAnsi="IRNazanin" w:eastAsia="IRNazanin"/>
          <w:color w:val="111111"/>
          <w:sz w:val="28"/>
          <w:sz w:val="28"/>
          <w:szCs w:val="28"/>
          <w:rtl w:val="true"/>
          <w:lang w:bidi="fa-IR"/>
        </w:rPr>
        <w:t>الموصی اجتهادا أو تقلیدا فهو المطلوب، وإن کان مخالفا له، فإن کان نظره مطابقا للاحتیاط دون نظر الموصی فعلیه أن یعمل علی طبق نظره، وان کان نظر الموصی مطابقا للاحتیاط، دون نظره، فعلیه أن یعمل علی طبق نظر الموصی تنفیذا للوصیة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الوصی أن المیت کان مقلدا لمجتهد لا یعلم أن رأیه فی المسألة کان موافقا للاحتیاط أو مخالفا له وجب علیه الاستیجار للحج عن المیت بشروط موافقة للاحتیاط تطبیقا لتنفیذ الوصیة، وإذا علم الوارث بذلکّ لم یجب علیه العمل إلا بما یراه صحیحا بحسب نظره اجتهادا أو تقلیدا دون نظر الموصی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عین شخصا خاصا وأوصی بأن یحجَّ عنه وجب علی الوصی استیجاره للحج عنه، وإن لم یقبل إلا بأجرة اکبر من الأجرة</w:t>
      </w:r>
    </w:p>
    <w:p>
      <w:pPr>
        <w:pStyle w:val="BookText"/>
        <w:rPr/>
      </w:pPr>
      <w:r>
        <w:rPr>
          <w:rFonts w:ascii="IRNazanin" w:hAnsi="IRNazanin" w:eastAsia="IRNazanin"/>
          <w:color w:val="111111"/>
          <w:sz w:val="28"/>
          <w:sz w:val="28"/>
          <w:szCs w:val="28"/>
          <w:rtl w:val="true"/>
          <w:lang w:bidi="fa-IR"/>
        </w:rPr>
        <w:t>الاعتیادیة، اعتبر الزائد من ثلث الباقی، وإن لم یمکن ذلک بسبب أو آخر استأجر غیره بالأجرة الاعتیادیة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بأن یحج عنه، وعین أجرة لا یرغب أحد أن یحج بها، فحینئذ إن کان الحج الموصی به حجة الإسلام وجب تکمیل نفقاتها من باقی الترکة، وإن کان حجة أخری بطلت الوصیة ویصرف ما عینه من الأجرة فی وجوه البر والإحسان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شخص داره مثلا من آخر بثمن معین کمائة دینار، أو صالحها منه بذلک المبلغ، واشترط علیه فی ضمن العقد أن ینفق ذلک المبلغ علی الحج عنه بعد موته، فعندئذ إن کان الحج الموصی به حجة الإسلام اعتبر المبلغ من الترکة شریطة أن لا یکون زائدا علی اّلأجرة الاعتیادیة بأعلی مرتبتها، وإلا اعتبر الزائد من الثلث إذا کانت له ترکة أخری، ولو کانت الترکة منحصرة به، فإن کان بقدر الأجرة الاعتیادیة انفق علی الحج، وإن کان أزید منها کان ثلثا الزائد للورثة وثلثه للمیت ویصرف فی وجوه البر والإحسان، وإن کان أقل منها بدرجة لا یتسع للحد الأدنی من نفقات الحج کان المبلغ کله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الحج الموصی به حجة أخری، فإن کان المبلغ بقدر ثلثه وجب علی الوصی إنفاقه علی الحجة، وإن کان أزید من الثلث فالزائد للورثة، والباقی إن وفی بنفقات الحج فهو المطلوب، وإلا صرف فی سائر وجوه البر، وکذلک الحال إذا کانت الترکة منحصرة به، فإن ثلثیه للورثة وثلثه للمیت، فإن وفی بالحجّ فهو، وإلا صرف فی وجوه الخیر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امتنع المشروط علیه من العمل بالشرط، فإن کان الشرط حجة الإسلام فللحاکم الشرعی اجباره علی العمل، فإن لم یکن ذلک انتقل الخیار إلیه دون الورثة، وله حینئذ فسخ العقد فإذا فسخه انتقلت الدار إلی المیت، وبعد انتقالها إلیه ینفق منها علی الحج، فإن زاد اعتبر الزائد من الثلث کما مر، نعم لو کانت الترکة منحصرة به، وکان أزید من الأجرة الاعتیادیة کان ثلثا الزائد للورثة، وعندئذ فیثبت الخیار لهم أیضا من جهة امتناع المشروط علیه عن تسلیم ثلثی الزائد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الشرط حجة اخری، فإن کان المبلغ بقدر ثلثه ظهر حکمه مما مر، وإن کان الزائد علی الثلث أو کانت الترکة منحصرة به، ثبت خیاران، أحدهما للمیت، والآخر للورثة، والأول انتقل إلی الحاکم الشرعی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صالحه شخص علی داره، أو باعها منه وشرط علیه أن یحج منه بعد موته، أو باع الدار لینفق ثمنها علی الحج عنه، فهذا وإن لم یکن من الوصیة، إلا أنه یجب علیه الوفاء بالشرط، فإن امتنع فلوارث المیت أن یطالب منه العمل بالشرط، فإن لم یقبل یرجع إلی الحاکم الشرعی لکی یجبره علی العمل به، وإن لم یمکن ذلک أیضا فللوارث أن یفسخ العقد</w:t>
      </w:r>
    </w:p>
    <w:p>
      <w:pPr>
        <w:pStyle w:val="BookText"/>
        <w:rPr/>
      </w:pPr>
      <w:r>
        <w:rPr>
          <w:rFonts w:ascii="IRNazanin" w:hAnsi="IRNazanin" w:eastAsia="IRNazanin"/>
          <w:color w:val="111111"/>
          <w:sz w:val="28"/>
          <w:sz w:val="28"/>
          <w:szCs w:val="28"/>
          <w:rtl w:val="true"/>
          <w:lang w:bidi="fa-IR"/>
        </w:rPr>
        <w:t>بمقتضی خیار تخلف الشرط، علی أساس أن الشرط بما أنه ملک للمشروط له، فیکون من الترکة، وینتقل الخیار إلیه تبعا لانتقاله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الوصی إذا مات ولم یعلم أنه قام بتنفیذ الوصیة قبل موته، فهل یؤخذ مال الإجارة من ترکته؟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الاستیجار من الترکة إذا کان الحج الموصی به حجة الإسلام، ومن الثلث إذا کان حجة أخری، وعلی هذا فإن کان الوصی قابضاً لمال الاجارة وکان موجوداً عنده أُخِذ، ولا یعتنی باحتمال أنه قد استأجر من مال نفسه بدیلا عنه، وإن لم یکن موجودا عنده، فهل یحکم بضمانه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بضمانه، لاحتمال أنه تلف عنده بدون تفریط وأهمال، هذا إذا لم تکن هناک قرینة علی التنفیذ کظهور حاله الموجب للوثوق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المال عند الوصی بلا تفریط ولا تقصیر منه، وجب الاستیجار للحج عن المیت من بقیة الترکة وإن کانت موزعة بین الورثة إذا کان الموصی به حجة الإسلام، ومن بقیة الثلث إذا کان الموصی به حجة أخری، وکذلک الحال إذا مات الأجیر قبل الشروع فی العمل، ولا فرق فیه بین إمکان استرداد مال الإجارة من ورثة الأجیر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بحج غیر حجة الإسلام، وعین مالا لنفقاته یحتمل أنه أزید من الثلث، لم یجز التصرف فیه وإنفاقه جمیعا علی الحج</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 أحد مال من شخص آخر، ومات صاحب المال بعد استقرار حجة الإسلام علیه، واحتمل من یکون المال فی حیازته أنه إذا</w:t>
      </w:r>
    </w:p>
    <w:p>
      <w:pPr>
        <w:pStyle w:val="BookText"/>
        <w:rPr/>
      </w:pPr>
      <w:r>
        <w:rPr>
          <w:rFonts w:ascii="IRNazanin" w:hAnsi="IRNazanin" w:eastAsia="IRNazanin"/>
          <w:color w:val="111111"/>
          <w:sz w:val="28"/>
          <w:sz w:val="28"/>
          <w:szCs w:val="28"/>
          <w:rtl w:val="true"/>
          <w:lang w:bidi="fa-IR"/>
        </w:rPr>
        <w:t>رده إلی ورثته أکلوه ولم ینفقوا علی الحج نیابة عنه، کانت وظیفته أن ینفق منه للحج عن المیت، فإن زاد من أجرة الحج رد الزائد إلی الورثة، ولا فرق فیه بین أن یقوم بنفسه ومباشرة بالحج نیابة عنه، وبین أن یستأجر شخصا آخر للحج عنه، کما أنه لا فرق بین أن یکون المال موجودا عنده أو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بالإمکانیة المالیة لدی المیت فی زمن حیاته، وشک فی توفر سائر الشروط فیه فهل یجب القضاء عنه؟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إذا کانت لهذه الشروط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عمَّا إذا کانت لها حالتان سابقتان متضادتان، فهل یجب القضاء؟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إذا علم إجمالا بأنه فی الوقت الذی توفر فیه سائر الشروط کان مستطیعا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ذمة المیت مشغولة بحجة الإسلام، ولم یوص بها، وعلم الوارث بذلک، فعلیه أن یستأجر شخصا لحجة الإسلام عنه، وحینئذ فإن استأجر للحجة البلدیة غافلا عن أن الواجب فی ذمته الحجة المیقاتیة، فهل یضمن مازاد عن الأجرة المیقاتیة الاعتیادیة؟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علیه حجة الإسلام فلا یسوغ له أن یحج عن غیره تبرعا أو إجارة، ولکن إذا أصر علی ذلک، وحج عن غیره کذلک، فهل یصح حجه؟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حجه وان اعتبر آثما</w:t>
      </w:r>
      <w:r>
        <w:rPr>
          <w:rFonts w:eastAsia="IRNazanin" w:cs="IRNazanin"/>
          <w:color w:val="111111"/>
          <w:sz w:val="28"/>
          <w:szCs w:val="28"/>
          <w:rtl w:val="true"/>
          <w:lang w:bidi="fa-IR"/>
        </w:rPr>
        <w:t>.</w:t>
      </w:r>
      <w:bookmarkStart w:id="54" w:name="pg5610_67640"/>
    </w:p>
    <w:p>
      <w:pPr>
        <w:pStyle w:val="BookText"/>
        <w:rPr/>
      </w:pPr>
      <w:bookmarkEnd w:id="54"/>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مما تقدم ان النیابة لا تکون مشروعة إلا عن الشخص الذی استقرت علیه حجة الإسلام، ولم یقم بادائها إلی أن مات، أو کان مستطیعا وأخر تسامحا وأهمالا، ولم یحج حتی عجز عن الحج لسبب من الأسباب، وانقطع أمله فی التمکن من القیام المباشر بالحج، وأما من مات ولم تستقر علیه حجة الإسلام، کمن مات فی سنة استطاعته، فلا شیء علیه حتی تکون النیابة عنه مشروعة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الاستنابة فی الحج المندوب عن الاحیاء والأموات علی السواء، ولا تکون مشروطة بأی شروط ما عدا کون المنوب عنه مسلما، ولا فرق فی ذلک بین أن یکون المنوب عنه رجلا أو امرأة، بالغا وعاقلا أو مجنونا أو صبیا ممیزا</w:t>
      </w:r>
      <w:r>
        <w:rPr>
          <w:rFonts w:eastAsia="IRNazanin" w:cs="IRNazanin"/>
          <w:color w:val="111111"/>
          <w:sz w:val="28"/>
          <w:szCs w:val="28"/>
          <w:rtl w:val="true"/>
          <w:lang w:bidi="fa-IR"/>
        </w:rPr>
        <w:t>.</w:t>
      </w:r>
    </w:p>
    <w:p>
      <w:pPr>
        <w:pStyle w:val="Heading4"/>
        <w:numPr>
          <w:ilvl w:val="3"/>
          <w:numId w:val="1"/>
        </w:numPr>
        <w:rPr/>
      </w:pPr>
      <w:bookmarkStart w:id="55" w:name="__RefHeading___Toc3010211_581953129"/>
      <w:bookmarkStart w:id="56" w:name="_Toc21"/>
      <w:bookmarkEnd w:id="55"/>
      <w:r>
        <w:rPr>
          <w:rtl w:val="true"/>
        </w:rPr>
        <w:t>شروط النائب وفروعه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 فلا یجزی حج الصبی ولو کان ممیزا عن غیره فی حجة الإسلام، وغیرها من الحج الواجب، نعم تصح نیابة الصبی الممیز فی حج مندوب بإذن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فلا تجزی استنابة المجنون، ولا فرق فی ذلک بین المجنون المستمر جنونه، أو مَن یُصاب بالجنون أحیانا، إذا کانت الاستنابة فی فترة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استنابة السفیه صحیحة؟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علی الأحوط‌</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النائب متمکنا من القیام المباشر بکل واجبات الحج، وأما إذا کان عاجزا عن القیام ببعض واجباته لمرض أو نحوه، فلا تجوز نیابته، کما إذا کان عاجزا عن الطواف وصلاته، أو السعی بین الصفا والمروة، أو غیر ذلک، وإذا بادر والحال هذه وتبرع بالحج عن غیره، فلا یکتفی بذلک</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یتمکن من رمی الجمرات الثلاث فی الیوم الحادی عشر والثانی عشر مباشرة، فلا بأس باستنابته</w:t>
      </w:r>
      <w:r>
        <w:rPr>
          <w:rStyle w:val="FootnoteAnchor"/>
          <w:rtl w:val="true"/>
        </w:rPr>
        <w:footnoteReference w:id="32"/>
      </w:r>
      <w:r>
        <w:rPr>
          <w:rFonts w:ascii="IRNazanin" w:hAnsi="IRNazanin" w:eastAsia="IRNazanin"/>
          <w:color w:val="111111"/>
          <w:sz w:val="28"/>
          <w:sz w:val="28"/>
          <w:szCs w:val="28"/>
          <w:rtl w:val="true"/>
          <w:lang w:bidi="fa-IR"/>
        </w:rPr>
        <w:t>، کما انه إذا علم باضطراره أثناء الإحرام إلی التظلیل أو نحوه لم یعق ذلک عن صحة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عن الشخص الذی کان متمکنا من القیام بکل واجبات الحج من الأول، واستؤجر للحج عن غیره، ثم طرأ علیه العجز أثناء الأعمال، کما إذا مرض أو انکسرت رجله اتفاقا فعجز عن القیام المباشر بالطواف والسعی ونحوهما، فهل یکشف ذلک عن بطلان الإجارة من الأول أو أنها صحیحة؟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غیر بعیدة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الإنسان مکلفا بحجة الإسلام أو غیرها من الحج الواجب فی سنته، لا یجوز له أن ینوب عن غیره فیها، ویهمل ما وجب علیه من الحج، ولکن إذا صنع ذلک غافلا أو جاهلا بوجوب الحج علیه، صحت استنابته وحجته النیابیة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صنع ذلک عامدا وملتفتا إلی أنه مکلف بالحج فعلا، فهل تصح إجارته؟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الإجارة، وأما حجته النیابیة فهی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الإجارة إذا کانت باطلة، والحجة صحیحة، فهل یستحق الأجیر شیئا علی المستأجر؟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أجرة المثل، وهی الأجرة التی یتقاضاها الأجراء عادة للقیام بمثل ذلک العمل، وعلیه فإذا کانت الأجرة المعینة فی الإجارة أکثر من أجرة المثل لم یکن له المطالبة بالزائد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تعتبر العدالة، ولا الوثاقة، ولا الأمانة فی صحة عمل النائب، ولا فی صحة استیجاره، ولکن بما أن ذمة المیت لا تبرأ بمجرد عقد الإجارة، وإنما ترتبط براءتها بأداء النائب للحج علی الوجه الصحیح، فیتطلب ذلک من الوصی أو الوارث أن یستنیب شخصا یکون واثقا ومطمئنا بأنه یؤدی العمل علی الوجه المطلوب، ولا یجوز له أن یستنیب من لا یثق به، لأن وظیفته إحراز فراغ ذمة المیت عن الحج، ولا یمکن ذلک إلا أن یکون النائب مأمونا بأداء الحج بکامل واجباته وذا معرفة فی تطبیقها ومواضعها التسلسلیة، وجدیرا بالثقة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الحی العاجز الموسر الذی تکون وظیفته الاستنابة، فإن الواجب علیه أن یستنیب شخصا جدیرا بالثقة والأمانة، ومتأکدا بأنه یؤدی العمل علی الوجه الصحیح والمطلوب حتی یحصل له الوثوق والاطمئنان بفراغ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تعتبر الحریة فی صحة النیابة، فتصح نیابة المملوک عن الحر شریطة أن یکون ذلک بإذن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استقرت حجة الإسلام علی شخص، ثم صار مجنونا، فإن انقطع الأمل عن استعادة عقله، أرسل شخص مکانه لیحج عنه نیابة، وإن مات وجب علی ولیه أن یحج عنه مباشرة أو استنابة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تعتبر المماثلة بین النائب والمنوب عنه فی نیابة الحج، فتصح نیابة المرأة عن الرجل وبالعکس، ولا یعتبر فی نائب الرجل أن یکون رجلا ولا فی نائب المرأة أن یکون امرأة، کما أنه لا فرق فی ذلک بین أن یکون النائب قد حج سابقا أو لم یحج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أن الإنسان الحی الموسر رجلا کان أو امرأة، إذا عجز عن الحج وانقطع أمله فی التمکن من القیام المباشر بالحج، وجب علیه أن یستنیب شخصا یحج عنه نیابة، وهل یعتبر أن یکون ذلک الشخص النائب صرورة؟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ذلک، کما لا یعتبر فی النائب عن المیت، بدون فرق بین أن یکون المنوب عنه رجلا أو امرأة، وکذلک الحال فی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أن الکافر مکلف بالفروع، وهل تصح النیابة للحج عنه إذا عجز وانقطع أمله فی التمکن من القیام به مباشرة؟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النیابة عنه، لا فی حالة حیاته، ولا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وارثه إذا کان مسلما أن یحج عنه مباشرة أو استنابة؟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حکم الناصب کحکم الکافر فی عدم صحة الاستنابة عنه؟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بحکم الکافر، إلا فی حالة واحدة، وهی ما إذا کان له ولد مؤمن فیجوز له أن یحج عنه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النیابة فی الحج المندوب عن الحی رجلا کان أو امرأة مطلقا، أی سواء کان عاجزا أم لا، وسواء أکانت بالتبرع أم بالإجارة وفی الحج الواجب عنه شریطة أن یکون عاجزا ومیؤوسا من التمکن بالقیام به مباشرة، وأن یکون بالإستنابة منه بإجارة أو غیرها، ولا تصح بالتبرع،</w:t>
      </w:r>
    </w:p>
    <w:p>
      <w:pPr>
        <w:pStyle w:val="BookText"/>
        <w:rPr/>
      </w:pPr>
      <w:r>
        <w:rPr>
          <w:rFonts w:ascii="IRNazanin" w:hAnsi="IRNazanin" w:eastAsia="IRNazanin"/>
          <w:color w:val="111111"/>
          <w:sz w:val="28"/>
          <w:sz w:val="28"/>
          <w:szCs w:val="28"/>
          <w:rtl w:val="true"/>
          <w:lang w:bidi="fa-IR"/>
        </w:rPr>
        <w:t>وتصح عن المیت مطلقا فی الحج الواجب والمندوب، بالتبرع کانت أو بالإجارة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صحة عمل النائب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قصد النیابة عن غیره، وهو المنوب عنه والآخر تعیینه ولو علی وجه الإجمال، فلو أتی بعمل کان یقصد به النیابة عن غیره بدون تعیینه ولو إجمالا، لم یقع عنه، کما أنه لو أتی بعمل بدون أن یقصد النیابة عن غیره لم یقع عنه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تصح النیابة بالإجارة، تصح بالجعالة، وبالشرط فی ضمن العقد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النائب قبل الإحرام لم تبرأ ذمة المیت عن الحج، ویجب علی الوصی أو الوارث أن یستنیب شخصا للحج عنه مرة ثانیة، وإذا مات بعد الإحرام أجزأ عنه وبرئت ذمته وإن کان قبل دخول الحرم، ولا فرق فی ذلک بین أقسام الحج، کما أنه لا فرق بین أن تکون النیابة بالإجارة أو بالتبرع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الأجیر إذا مات بعد الإحرام، فهل یستحق تمام الأجرة؟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تمامها إذا کانت الإجارة علی تفریغ ذمة المیت، وإذا کانت علی الأعمال والمناسک توزع الأجرة علیها، فیستحق منها بالنسبة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أنه إذا مات قبل الإحرام، فهل یستحق من الأجرة شیئا؟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منها شیئا مطلقا، سواء أکانت الإجارة علی تفریغ الذمة أم کانت علی الأعمال والمناسک، نعم ما صرفه من الأجرة علی المقدمات إلی ما قبل المیقات، فلا یکون ضامنا، ولا یحق للوارث أو الوصی أن یطالبه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الوارث أو الوصی شخصا للحجة البلدیة عن المیت، ولم یعین طریقا خاصا، کان الأجیر مخیرا فی اختیار أی طریق شاء، وأما إذا عین طریقا خاصا وکان بنظره أصلح من سائر الطرق، فلا یجوز له العدول عنه، فإذا عدل عنه وذهب إلی الحج من طریق آخر وحج صح حجه وبرئت ذمة المنوب عنه، وحینئذ فهل یستحق الأجرة کلها؟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الطریق المعین داخلا فی متعلق الإجارة فیستحق من الأجرة بالنسبة، وإن لم یکن داخلا فی متعلقها بأن تکون الإجارة علی الأعمال والمناسک، أو علی تفریغ الذمة استحق تمام الأجرة، غایة الأمر أنه خالف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أحد نفسه للحج عن شخص مباشرة فی سنة خاصة، ثم آجر نفسه للحج عن آخر فی نفس تلک السنة کذلک، فهل تبطل الإجارة الثانیة؟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فإنها وقعت علی ملک الغیر بدون إذنه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إنسان نفسه للحج عن شخص آخر فی سنة معینة، وجب علیه أن یحج عنه فی هذه السنة تنفیذا للوفاء بالإجارة، ولا یجوز له التأخیر إلی سنة أخری، ولا التقدیم، فإذا أخر أو قدم فذمة المیت وإن برئت، إلا</w:t>
      </w:r>
    </w:p>
    <w:p>
      <w:pPr>
        <w:pStyle w:val="BookText"/>
        <w:rPr/>
      </w:pPr>
      <w:r>
        <w:rPr>
          <w:rFonts w:ascii="IRNazanin" w:hAnsi="IRNazanin" w:eastAsia="IRNazanin"/>
          <w:color w:val="111111"/>
          <w:sz w:val="28"/>
          <w:sz w:val="28"/>
          <w:szCs w:val="28"/>
          <w:rtl w:val="true"/>
          <w:lang w:bidi="fa-IR"/>
        </w:rPr>
        <w:t>أن الأجیر لا یستحق شیئا علی المستأجر، لا الأجرة المسماة، لعدم وفائه بالإجارة، ولا أجرة المثل، لأن ما أتی به لم یکن بإذن المستأجر وأمره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منع ظالم أو عدو الأجیر بعد الإحرام عن ممارسة أعمال الحج، أو منعه مرض عن ممارستها، کان حکمه حکم الحاج عن نفسه إذا صد أو أحصر، وسیأتی بیان ذلک فی ضمن مسائل المصدود والمحصور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هذا انفسخت الإجارة إذا کانت مقیدة بهذه السنة الخاصة، وإلا ظل الحج فی ذمته، وعلیه الإتیان به فی السنین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مارس النائب محرمات الإحرام عامدا وملتفتا إلی الحکم الشرعی، أو اضطرارا، فکفارتها علیه دون المنوب عنه، ولا فرق فی ذلک بین أن تکون النیابة بالإجارة أو بالتبرع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شخصا للحج عن المیت باجرة معینة، ثم قصرت الأجرة عن نفقات الحج، فلا یجب علی المستأجر تکمیلها، کما أنها إذا زادت عنها فلا یحق له أن یطالب الأجیر بإرجاع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المیت قد أوصی بصرف مبلغ معین من المال فی الحج عنه سنین متعددة، وحدد لکل سنة مقدارا خاصا منه، واتفق عدم کفایة ذلک المقدار لکل سنة، فهل یجب علی الوصی أن یصرف نصیب سنتین فی سنة واحدة للحج عنه أو أکثر أو یصرف فی وجوه البر والإحسان؟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الأول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مارس الأجیر الاستمتاع بامرأته جماعا قبل الوقوف بالمشعر الحرام، فعلیه الحج من قابل، وکفارة ناقة، وإتمام هذا الحج، فإذا أکمل</w:t>
      </w:r>
    </w:p>
    <w:p>
      <w:pPr>
        <w:pStyle w:val="BookText"/>
        <w:rPr/>
      </w:pPr>
      <w:r>
        <w:rPr>
          <w:rFonts w:ascii="IRNazanin" w:hAnsi="IRNazanin" w:eastAsia="IRNazanin"/>
          <w:color w:val="111111"/>
          <w:sz w:val="28"/>
          <w:sz w:val="28"/>
          <w:szCs w:val="28"/>
          <w:rtl w:val="true"/>
          <w:lang w:bidi="fa-IR"/>
        </w:rPr>
        <w:t>هذا الحج فقد برئت ذمة المیت، واستحق تمام الأجرة، وأما الحج فی العام القادم فهو عقوبة علیه، ویکون حاله حال سائر الکفارات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یملک الأجیر الأجرة بعقد الإجارة، ولکن لا یجب علی المستأجر تسلیمها إلیه إلاَ بعد إتیانه بالعمل المستأجر علیه، هذا إذا لم یشترط الأجیر فی ضمن العقد تسلیم الأجرة قبل العمل، و إلا وجب، والقرینة هنا علی هذا الاشتراط موجودة، وهی أن المتعارف الخارجی والمرتکز فی أذهان الناس تقدیم الأجرة قبل البدء بالعمل المستأجر علیه، ومنشأ ذلک أن الأجیر فی الغالب لا یتمکن من نفقات الحج بکاملها قبل أخذ الأجرة، وحیث إن عقد الإجارة الواقع بین الأجیر والمستأجر فی باب الحج مبنی علی ذلک، فیکون بمثابة شرط ضمنی لتسلیم الأجرة قبل الشروع فی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زید نفسه للحج عن المیت، فلیس له أن یستأجر شخصا آخر للإتیان بالحج عنه، إلا إذا أذن المستأجر الأول بذلک، أو کانت هناک قرینة علی أن مقصود المستأجر الأول لیس قیام الأجیر بالحج عنه مباشرة، فیجوز له أن یستأجر غیره للقیام 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الوارث أو الوصی إذا استأجر شخصا لحج التمتع باعتقاد سعة الوقت، ثم بان أن الوقت قد ضاق، ولا یتمکن الأجیر من الإتیان بعمرة التمتع وإدراک الحج بعدها، فهل تنقلب وظیفته حینئذ من حج التمتع إلی حج الإفراد والإتیان بالعمرة المفردة بعده، أو یکشف ذلک عن بطلان الإجارة؟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ذلک عن بطلان الإجارة، دون الانقلاب، وإذا کان ضیق الوقت مستندا إلی إهمال الأجیر، وتأخیر السفر إلی الحج تساهلا وتسامحا، لم یکشف ذلک عن بطلان الإجارة ولا الانقلاب، ووقتئذ یثبت الخیار للمستأجر، وله فسخ الإجارة، واسترجاع الأجرة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نیابة شخص واحد عن جماعة فی الحج المندوب، بدون فرق بین أن یکون هؤلاء الجماعة من الأحیاء أو الأموات، ولا تصح فی الحج الواجب، فإذا کان الحج واجبا علی کل واحد من الشخصین أو الأشخاص احتاج کل منهم إلی نائب مستقل، ولا تتصور کفایة نائب واحد عن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لجماعة أن ینوبوا فی سنة واحدة عن شخص واحد، سواء کان ذلک الشخص حیّاً أو میتاً، فیحج کل واحد منهم نیابة عنه، سواء أکان قصد بعضهم مختلفا عن قصد البعض الآخر، کما إذا قصد أحدهم النیابة عنه فی حج مندوب وقصد الآخر النیابة عنه فی حج واجب، أو قصدوا جمیعا النیابة عنه فی حج واحد کحجة الإسلام احتیاطا، علی أساس أن کل واحد منهم یحتمل أن عمل الآخرین ناقص فی الواقع وباطل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نوع الحج من تمتع أو إفراد أو قِران فی عقد الإجارة نعم لو کانت الإجارة علی الحج المندوب، ولم یعین نوعا خاصا منه کانت الإجارة علی الجامع، وعلیه فیکون الأجیر مخیرا فی تطبیق ذلک الجامع علی أی نوع من أنواعه شاء، وأما إذا عین المستأجر نوعا خاصا من الحج، فلا یجوز للأجیر العدول منه إلی غیره وإن کان أفضل، إلا بإذن</w:t>
      </w:r>
    </w:p>
    <w:p>
      <w:pPr>
        <w:pStyle w:val="BookText"/>
        <w:rPr/>
      </w:pPr>
      <w:r>
        <w:rPr>
          <w:rFonts w:ascii="IRNazanin" w:hAnsi="IRNazanin" w:eastAsia="IRNazanin"/>
          <w:color w:val="111111"/>
          <w:sz w:val="28"/>
          <w:sz w:val="28"/>
          <w:szCs w:val="28"/>
          <w:rtl w:val="true"/>
          <w:lang w:bidi="fa-IR"/>
        </w:rPr>
        <w:t>المستأجر، فإذا عدل بدون إذنه لم یستحق علی المستأجر شیئا من الأجرة المسماة، ولا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حول البیت الشریف جزء من الحج، وجزء من العمرة وهو مضافا إلی ذلک مستحب فی نفسه، وعبادة مستقلة من هذه الناحیة کالوضوء فإنه شرط للصلاة، ومع ذلک یکون عبادة مستقلة، وعلی هذا فیجوز للإنسان أن یطوف حول الکعبة الشریفة مستقلا</w:t>
      </w:r>
      <w:r>
        <w:rPr>
          <w:rStyle w:val="FootnoteAnchor"/>
          <w:rtl w:val="true"/>
        </w:rPr>
        <w:footnoteReference w:id="36"/>
      </w:r>
      <w:r>
        <w:rPr>
          <w:rFonts w:ascii="IRNazanin" w:hAnsi="IRNazanin" w:eastAsia="IRNazanin"/>
          <w:color w:val="111111"/>
          <w:sz w:val="28"/>
          <w:sz w:val="28"/>
          <w:szCs w:val="28"/>
          <w:rtl w:val="true"/>
          <w:lang w:bidi="fa-IR"/>
        </w:rPr>
        <w:t>بدون أن یضم إلی ذلک شیئا آخر من أعمال العمرة أو الحج، ولا یعتبر فی الطواف المستحب المستقل أن یکون حال الطواف متوضئا، ولکن لابد أن یکون متوضئا حال الإتیان برکعتیه من صلاته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للنائب بعد الفراغ من أعمال الحجة النیابیة أن یأتی بعمرة مفردة عن نفسه، وعن غیره تبرعا أو إجارة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57" w:name="pg5610_67656"/>
    </w:p>
    <w:p>
      <w:pPr>
        <w:pStyle w:val="Heading4"/>
        <w:numPr>
          <w:ilvl w:val="3"/>
          <w:numId w:val="1"/>
        </w:numPr>
        <w:rPr/>
      </w:pPr>
      <w:bookmarkStart w:id="58" w:name="__RefHeading___Toc3010213_581953129"/>
      <w:bookmarkStart w:id="59" w:name="_Toc22"/>
      <w:bookmarkEnd w:id="57"/>
      <w:bookmarkEnd w:id="58"/>
      <w:r>
        <w:rPr>
          <w:rtl w:val="true"/>
        </w:rPr>
        <w:t>مسائلٌ متفرقة</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أن الاستطاعة لا تتحقق بسهم الإمام، ولا یجب به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ترتبت علی الحج بسهم الإمام خدمات دینیة جلیلة من الوعظ والإرشاد وبیان الأحکام، وتوجیه الناس بقدر ما هو متاح فی تلک الظروف التاریخیة والاجتماعیة، فهل یجب علیه أن یذهب إلی الحج ویصبح مستطیعا؟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یصبح بذلک مستطیعا، فیجب علیه الحج، ویکون حجه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البعثات الحکومیة التی ترسل إلی الحج من قبل حکومات الوقت وعلی نفقاتها الخاصة، فهل یصح حجهم، ویجزی عن حجة الإسلام؟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ویجزی عن حجة الإسلام شریطة إتیانهم بالحج بکامل واجباته وشروطه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الحج بجوائز السلطان وهدایاه؟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ویجزی عن حجة الإسلام إذا لم یعلم بغصبیتها وحرمتها، وأما إذا علم بذلک فتکون من المال المجهول مالکه وحینئذ فإن کان المهدی إلیه مستحقا لها نوی تملکها صدقة من قبل أصحابها، شریطة أن لا تزید عن مؤنة سنته، وعندئذ فیصبح مستطیعا إذا کانت وافیة بنفقات الحج، وإن لم یکن مستحقا لها تصدق بمقدار ثلثها للفقراء، ویتصرف فی الباقی، فإن کان وافیا بنفقات الحج وجب علیه، وإلاّ فلا، وکذلک الحال فی منحة الحکومة إذا علم بأنها مجهولة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الإنسان مستطیعا، بأن کانت لدیه الإمکانیة المالیة لنفقات الحج، فحج وأنفق علیه من الأموال المغصوبة عنده، فهل یصح حجه ویجزی عن حجة الإسلام؟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ویجزی عنها شریطة أن یکون هدیه حلالا، أو اشتراه فی الذمة، وأما غصبیة الساتر فی حال الطواف، فقد تقدم أنها لا تضر بصحته، وإن کان الطائف عالما بها، وکذلک غصبیة ثوبی الإحرام علی ما مر</w:t>
      </w:r>
      <w:r>
        <w:rPr>
          <w:rFonts w:eastAsia="IRNazanin" w:cs="IRNazanin"/>
          <w:color w:val="111111"/>
          <w:sz w:val="28"/>
          <w:szCs w:val="28"/>
          <w:rtl w:val="true"/>
          <w:lang w:bidi="fa-IR"/>
        </w:rPr>
        <w:t>.</w:t>
      </w:r>
      <w:bookmarkStart w:id="60" w:name="pg5610_67660"/>
    </w:p>
    <w:p>
      <w:pPr>
        <w:pStyle w:val="Heading2"/>
        <w:numPr>
          <w:ilvl w:val="1"/>
          <w:numId w:val="1"/>
        </w:numPr>
        <w:rPr/>
      </w:pPr>
      <w:bookmarkStart w:id="61" w:name="__RefHeading___Toc3010215_581953129"/>
      <w:bookmarkStart w:id="62" w:name="_Toc23"/>
      <w:bookmarkEnd w:id="60"/>
      <w:bookmarkEnd w:id="61"/>
      <w:r>
        <w:rPr>
          <w:rtl w:val="true"/>
        </w:rPr>
        <w:t>الحجُّ المستحب</w:t>
      </w:r>
      <w:bookmarkEnd w:id="62"/>
    </w:p>
    <w:p>
      <w:pPr>
        <w:pStyle w:val="Heading3"/>
        <w:numPr>
          <w:ilvl w:val="2"/>
          <w:numId w:val="1"/>
        </w:numPr>
        <w:rPr/>
      </w:pPr>
      <w:bookmarkStart w:id="63" w:name="__RefHeading___Toc3010217_581953129"/>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یحج الإنسان فی کل عام إذا کان متمکنا من ذلک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ینوی العود إلی مکة حین الخروج منها للحج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إحجاج من لا استطاعة له، کما یستحب الاستقراض للحج إذا کان واثقا ومطمئنا بالوفاء به فی وقته ویستحب کثرة الإنفاق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إعطاء الزکاة لمن لا یستطیع الحج لیحج بها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حج المرأة اذن زوجها إذا کان مندوبا، وکذلک المعتدة بالعدة الرجعیة، ولا یعتبر ذلک فی البائنة</w:t>
      </w:r>
      <w:r>
        <w:rPr>
          <w:rFonts w:eastAsia="IRNazanin" w:cs="IRNazanin"/>
          <w:color w:val="111111"/>
          <w:sz w:val="28"/>
          <w:szCs w:val="28"/>
          <w:rtl w:val="true"/>
          <w:lang w:bidi="fa-IR"/>
        </w:rPr>
        <w:t>.</w:t>
      </w:r>
      <w:bookmarkStart w:id="65" w:name="pg5610_67664"/>
    </w:p>
    <w:p>
      <w:pPr>
        <w:pStyle w:val="Heading3"/>
        <w:numPr>
          <w:ilvl w:val="2"/>
          <w:numId w:val="1"/>
        </w:numPr>
        <w:rPr/>
      </w:pPr>
      <w:bookmarkStart w:id="66" w:name="__RefHeading___Toc3010219_581953129"/>
      <w:bookmarkStart w:id="67" w:name="_Toc25"/>
      <w:bookmarkEnd w:id="65"/>
      <w:bookmarkEnd w:id="66"/>
      <w:r>
        <w:rPr>
          <w:rtl w:val="true"/>
        </w:rPr>
        <w:t>العُمرةُ</w:t>
      </w:r>
      <w:bookmarkEnd w:id="67"/>
    </w:p>
    <w:p>
      <w:pPr>
        <w:pStyle w:val="Heading4"/>
        <w:numPr>
          <w:ilvl w:val="3"/>
          <w:numId w:val="1"/>
        </w:numPr>
        <w:rPr/>
      </w:pPr>
      <w:bookmarkStart w:id="68" w:name="__RefHeading___Toc3010221_581953129"/>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وهی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المفردة، وهی مستحبة عموما باستثناء العمرة الأولی للمستطیع، فانها واجبة علی کل مستطیع تکون المسافة بین مسکنه وموطنه وبین المسجد الحرام دون ستة عشر فرسخا ما یقارب سبعة وثمانین کیلو مترا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وظیفته أن یحج ویعتمر مبتدئا بالحج ومنتهیا بالعمرة علی الأحوط، ویسمی مثل هذا الحج بحج الإفراد، وتعتبر العمرة فیه عملا مستقلاعن الحج ولیست جزءا له، ولهذا تسمی بالعمرة المفردة، وإذا لم یتمکن من الحج وتمکن من العمرة وجب علیه أن یأتی بها مفردة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التمتع، وهی جزء الحج، وعلی کل من یستطیع مالا وبدنا وأمنا، ویبعد موطنه ومسکنه عن المسجد الحرام ستة عشر فرسخا وهی ما یقارب ثمانیة وثمانین کیلومترا، أن یعتمر ویحج مبتدئاً بالعمرة ومنتهیا بالحج، وتسمی الحجة التی تبدأ بالعمرة وتنتهی بالحج بحجة التمتع، فالعمرة تعتبر الجزء الأول من حجة التمتع، ولا تجب علیه العمرة المفردة وإن استطاع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وظیفة القریب حج الإفراد والعمرة المفردة، مبتدئا بالحج ثم بالعمرة علی الأحوط‌</w:t>
      </w:r>
      <w:r>
        <w:rPr>
          <w:rStyle w:val="FootnoteAnchor"/>
          <w:rtl w:val="true"/>
        </w:rPr>
        <w:footnoteReference w:id="39"/>
      </w:r>
      <w:r>
        <w:rPr>
          <w:rFonts w:ascii="IRNazanin" w:hAnsi="IRNazanin" w:eastAsia="IRNazanin"/>
          <w:color w:val="111111"/>
          <w:sz w:val="28"/>
          <w:sz w:val="28"/>
          <w:szCs w:val="28"/>
          <w:rtl w:val="true"/>
          <w:lang w:bidi="fa-IR"/>
        </w:rPr>
        <w:t>ووظیفة البعید حج التمتع مبتدئا بالعمرة ثم بالحج، ولا ترتبط صحة حج الإفراد بالعمرة المفردة، فلهذا لا یمثلان عبادة واحدة، بل عبادتین مستقلتین، ولا یستلزم بطلان أحدهما بطلان الأخری، بینما ترتبط صحة حج التمتع بعمرة التمتع، فلهذا یمثلان عبادة واحدة، فبطلان أی منهما یستلزم بطلان الآخر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أراد أن یحج حجا استحبابیا، سواء أکان قریبا، أم کان بعیدا، تخیر بین حج التمتع أو الإفراد أو القران، وإن کان الأول أفضل، وإذا أراد أن یأتی بالعمرة فی غیر موسم الحج، فلا بد من أن یأتی بالعمرة المفردة، ولا یجوز له الإتیان بعمرة التمتع إلاّ فی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للإنسان الإتیان بالعمرة المفردة فی کل شهر هلالی مرة واحدة، فإذا أتی بها فی آخر یوم من شهر جاز له الإتیان بعمرة أخری فی أول یوم من شهر آخر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یسوغ له الإتیان بعمرتین فی شهر واحد إذا کانتا کلتاهما عن شخص واحد</w:t>
      </w:r>
      <w:r>
        <w:rPr>
          <w:rStyle w:val="FootnoteAnchor"/>
          <w:rtl w:val="true"/>
        </w:rPr>
        <w:footnoteReference w:id="42"/>
      </w:r>
      <w:r>
        <w:rPr>
          <w:rFonts w:ascii="IRNazanin" w:hAnsi="IRNazanin" w:eastAsia="IRNazanin"/>
          <w:color w:val="111111"/>
          <w:sz w:val="28"/>
          <w:sz w:val="28"/>
          <w:szCs w:val="28"/>
          <w:rtl w:val="true"/>
          <w:lang w:bidi="fa-IR"/>
        </w:rPr>
        <w:t>، سواء أکانتا عن نفسه أم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بأن یأتی الإنسان بعمرتین فی شهر نیابة عن شخصین، سواء أکانا حیین أم کانا میتین، أو کان أحدهما میتا والآخر حیا، أو یأتی بعمرات فی شهر نیابة عن أشخاص کذلک</w:t>
      </w:r>
      <w:r>
        <w:rPr>
          <w:rFonts w:eastAsia="IRNazanin" w:cs="IRNazanin"/>
          <w:color w:val="111111"/>
          <w:sz w:val="28"/>
          <w:szCs w:val="28"/>
          <w:rtl w:val="true"/>
          <w:lang w:bidi="fa-IR"/>
        </w:rPr>
        <w:t>.</w:t>
      </w:r>
      <w:bookmarkStart w:id="70" w:name="pg5610_67670"/>
    </w:p>
    <w:p>
      <w:pPr>
        <w:pStyle w:val="BookText"/>
        <w:rPr/>
      </w:pPr>
      <w:bookmarkEnd w:id="7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الفصل بشهر هلالی بین العمرة المفردة وعمرة التمتع، فیجوز الإتیان بعمرة مفردة فی أول شهر ذی الحجة، ثم بعمرة التمتع فیه، کما یجوز الإتیان بعمرة مفردة بعد أعمال الحج، والفراغ منها، نعم لا یجوز الإتیان بالعمرة المفردة بین عمرة التمتع والحج</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أن العمرة المفردة تجب علی القریب بالاستطاعة، ولا تجب علی البعید، وأما بالنذر أو الیمین أو العهد أو الشرط فی ضمن العقد، فهی تجب علی القریب والبعید علی حد سواء</w:t>
      </w:r>
      <w:r>
        <w:rPr>
          <w:rFonts w:eastAsia="IRNazanin" w:cs="IRNazanin"/>
          <w:color w:val="111111"/>
          <w:sz w:val="28"/>
          <w:szCs w:val="28"/>
          <w:rtl w:val="true"/>
          <w:lang w:bidi="fa-IR"/>
        </w:rPr>
        <w:t>.</w:t>
      </w:r>
    </w:p>
    <w:p>
      <w:pPr>
        <w:pStyle w:val="Heading4"/>
        <w:numPr>
          <w:ilvl w:val="3"/>
          <w:numId w:val="1"/>
        </w:numPr>
        <w:rPr/>
      </w:pPr>
      <w:bookmarkStart w:id="71" w:name="__RefHeading___Toc3010223_581953129"/>
      <w:bookmarkStart w:id="72" w:name="_Toc27"/>
      <w:bookmarkEnd w:id="71"/>
      <w:r>
        <w:rPr>
          <w:rtl w:val="true"/>
        </w:rPr>
        <w:t>المقارنة بین العمرتین فی الأمور التالیة</w:t>
      </w:r>
      <w:r>
        <w:rPr>
          <w:rtl w:val="true"/>
        </w:rPr>
        <w:t>:</w:t>
      </w:r>
      <w:bookmarkEnd w:id="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 وصورته أن یلبس المکلف ثوبی الإحرام، وینویه، ویلبی بقصد القربة، فإذا ّلبی کذلک انعقد الإحرام، وأصبح محرما، وحرمت علیه أشیاء معینة سیأتی شرحها فی ضمن المسائل القادمة</w:t>
      </w:r>
      <w:r>
        <w:rPr>
          <w:rFonts w:eastAsia="IRNazanin" w:cs="IRNazanin"/>
          <w:color w:val="111111"/>
          <w:sz w:val="28"/>
          <w:szCs w:val="28"/>
          <w:rtl w:val="true"/>
          <w:lang w:bidi="fa-IR"/>
        </w:rPr>
        <w:t>.</w:t>
      </w:r>
      <w:bookmarkStart w:id="73" w:name="pg5610_67672"/>
    </w:p>
    <w:p>
      <w:pPr>
        <w:pStyle w:val="BookText"/>
        <w:rPr/>
      </w:pPr>
      <w:bookmarkEnd w:id="7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وهو أن یقف إلی جانب الحجر الأسود، مراعیا أن یکون البیت الشریف إلی جانبه الأیسر، فیطوف حوله سبع مرات، مبتدئاً فی کل مرة بالحجر، ومنتهیا فی کل مرة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الطواف، وهی رکعتان مخیرا فیهما بین الجهر والإخفات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بین الصفا والمروة، وهو أن یبدأ الإنسان بالصفا، وینتهی بالمروة، ویعود من المروة إلی الصفا، وهکذا إلی سبع مرات</w:t>
      </w:r>
      <w:r>
        <w:rPr>
          <w:rFonts w:eastAsia="IRNazanin" w:cs="IRNazanin"/>
          <w:color w:val="111111"/>
          <w:sz w:val="28"/>
          <w:szCs w:val="28"/>
          <w:rtl w:val="true"/>
          <w:lang w:bidi="fa-IR"/>
        </w:rPr>
        <w:t>.</w:t>
      </w:r>
    </w:p>
    <w:p>
      <w:pPr>
        <w:pStyle w:val="Heading4"/>
        <w:numPr>
          <w:ilvl w:val="3"/>
          <w:numId w:val="1"/>
        </w:numPr>
        <w:rPr/>
      </w:pPr>
      <w:bookmarkStart w:id="74" w:name="__RefHeading___Toc3010225_581953129"/>
      <w:bookmarkStart w:id="75" w:name="_Toc28"/>
      <w:bookmarkEnd w:id="74"/>
      <w:r>
        <w:rPr>
          <w:rtl w:val="true"/>
        </w:rPr>
        <w:t>الفوارق بین العمرتین فی النقاط التالیة</w:t>
      </w:r>
      <w:r>
        <w:rPr>
          <w:rtl w:val="true"/>
        </w:rPr>
        <w:t>:</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عمره التمتع من الناحیة الزمانیة أشهر الحج، وهی شوال وذو القعدة وذو الحجة، بینما یکون موضع العمرة المفردة من الناحیة الزمانیة تمام شهور السنة، وأفضلها للعمرة المفردة شهر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تشتمل العمرة المفردة علی طواف آخر یسمی بطواف النساء، وهو آخر ما یأتی به المعتمر فی هذه العمرة، بینما لا تشتمل عمرةّ التمتع إلا علی طواف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یخرج المحرم عن الإحرام فی عمرة التمتع إلا بالتقصیر، بینما یخرج فی العمرة المفردة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بالتقصیر، أو الحلق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 عمرة التمتع وحج التمتع عبادة واحدة، فلا یصح إنجاز العمرة بصورة مستقلة عن حج التمتع، ولا بد من إنجازهما فی سنة واحدة فی أشهر الحج، خلافا للعمرة المفردة، فإنها لا تمثل مع حج الإفراد عبادة واحدة، بل هی تعتبر عبادة مستقلة عن الحج، ولهذا یجوز الإتیان بعمرة مفردة فی سنة، وحج الإفراد فی سنة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الإحرام ّلعمرة التمتع إلا من أحد المواقیت الخمسة، أو من محاذاتها، بینما یجوز الإحرام للعمرة المفردة من أدنی الحل فی حالة عدم المرور علی أحد تلک المواقیت ولا علی محاذاته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أن عمرة التمتع بما أنها مرتبطة بحج التمتع ثبوتا وسقوطا ولا یصح إتیانها بصورة مستقلة عن الحج، فلذلک کل من أراد أن یأتی بعمرة مستحبة یتعین علیه أن یأتی بعمرة مفردة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تکون وظیفته حج التمتع، فلا تکتمل استطاعته إلا أن تتوفر بالنسبة إلی کلا جزئیه معا، من عمرة التمتع وحجة التمتع فإذا کان مستطیعا لإحداهما دون الأخری فلا یجب علیه شیء منهما وهذا بخلاف من تکون وظیفته حج الإفراد، فإنه یکفی لکل من الحج والعمرة استطاعته، فإذا استطاع للحج وجب علیه الحج دون العمرة، وإذا استطاع للعمرة وجبت علیه العمرة دون الحج</w:t>
      </w:r>
      <w:r>
        <w:rPr>
          <w:rStyle w:val="FootnoteAnchor"/>
          <w:rtl w:val="true"/>
        </w:rPr>
        <w:footnoteReference w:id="44"/>
      </w:r>
      <w:r>
        <w:rPr>
          <w:rFonts w:ascii="IRNazanin" w:hAnsi="IRNazanin" w:eastAsia="IRNazanin"/>
          <w:color w:val="111111"/>
          <w:sz w:val="28"/>
          <w:sz w:val="28"/>
          <w:szCs w:val="28"/>
          <w:rtl w:val="true"/>
          <w:lang w:bidi="fa-IR"/>
        </w:rPr>
        <w:t>وإذا استطاع للاثنین وجب علیه الاثنان مقدما الحج علی العمرة علی الأحوط‌</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76" w:name="pg5610_67676"/>
    </w:p>
    <w:p>
      <w:pPr>
        <w:pStyle w:val="Heading4"/>
        <w:numPr>
          <w:ilvl w:val="3"/>
          <w:numId w:val="1"/>
        </w:numPr>
        <w:rPr/>
      </w:pPr>
      <w:bookmarkStart w:id="77" w:name="__RefHeading___Toc3010227_581953129"/>
      <w:bookmarkStart w:id="78" w:name="_Toc29"/>
      <w:bookmarkEnd w:id="76"/>
      <w:bookmarkEnd w:id="77"/>
      <w:r>
        <w:rPr>
          <w:rtl w:val="true"/>
        </w:rPr>
        <w:t>مسائلٌ‌</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شخص أراد الإتیان بالعمرة المفردة، فإذا مر علی أحد المواقیت أو من محاذاته التی یحرم منها لعمرة التمتع، وجب علیه أن یحرم منه</w:t>
      </w:r>
      <w:r>
        <w:rPr>
          <w:rStyle w:val="FootnoteAnchor"/>
          <w:rtl w:val="true"/>
        </w:rPr>
        <w:footnoteReference w:id="46"/>
      </w:r>
      <w:r>
        <w:rPr>
          <w:rFonts w:ascii="IRNazanin" w:hAnsi="IRNazanin" w:eastAsia="IRNazanin"/>
          <w:color w:val="111111"/>
          <w:sz w:val="28"/>
          <w:sz w:val="28"/>
          <w:szCs w:val="28"/>
          <w:rtl w:val="true"/>
          <w:lang w:bidi="fa-IR"/>
        </w:rPr>
        <w:t>ولا یجوز له الاجتیاز بدون إحرام بقصد الإحرام من أدنی الحل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کان فی مکة وأراد الإتیان بالعمرة المفردة، فیجوز له أن یخرج من الحرم ویحرم لها من أدنی الحل، وهو النقطة التی تنتهی فیها منطقة</w:t>
      </w:r>
    </w:p>
    <w:p>
      <w:pPr>
        <w:pStyle w:val="BookText"/>
        <w:rPr/>
      </w:pPr>
      <w:r>
        <w:rPr>
          <w:rFonts w:ascii="IRNazanin" w:hAnsi="IRNazanin" w:eastAsia="IRNazanin"/>
          <w:color w:val="111111"/>
          <w:sz w:val="28"/>
          <w:sz w:val="28"/>
          <w:szCs w:val="28"/>
          <w:rtl w:val="true"/>
          <w:lang w:bidi="fa-IR"/>
        </w:rPr>
        <w:t>الحل، وتبدأ منطقة الحرم المحیطة بمکة، والأولی أن یکون إحرامه من أحد الأمکنة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أو الجُعرانة، أو التنعیم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لا یصح إحرام عمرة التمتع إلا من أحد المواقیت الخمسة، أو من محاذاتها، حتی لمن کان فی مکة، وأراد الإتیان بها، فإن علیه أن یخرج إلی أحد تلک المواقیت، والإحرام منه، إلا إذا لم یتمکن من الذهاب إلیه، وحینئذ فإن تمکن من الخروج عن الحرم والإحرام من هناک وجب، وإلا فمن مکانه، علی تفصیل یأتی فی ضمن المسائل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خرج من مکة المکرمة بعد الفراغ من أعمال الحج، أو بعد الإتیان بالعمرة المفردة، إذا أراد الدخول إلیها مرة ثانیة، جاز بدون إحرام إذا کان قبل مضی الشهر الذی أتی بالحج أو العمرة المفردة فیه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غیره فلا یجوز له الدخول بدون إحرام، إلا من یتکرر دخوله فیها، والخروج منها کالحطاب والحشاش والمجتلبة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تسأل أن الحکم هل یختص بالحطابة والمجتلبة، أو یتعدی إلی کل من یتکرر دخوله فیها والخروج منها لحاجة تتطلب ذلک، کالممرض والمعلم والطالب الجامعی أو غیر ذلک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التعدی غیر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أتی بعمرة مفردة فی أشهر الحج ناویا الرجوع إلی بلده بعد العمرة، فإذا بقی فی مکة بعدها إلی یوم الترویة، فإن نوی الحج انقلبت عمرته متعة، ولم یجز له الخروج منها، وترک الحج، وإلا جاز له ذلک حتی فی یوم الترویة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أتی بعمرة مفردة فی أشهر الحج بقصد أن یأتی بعدها بالحج، فهل تنقلب عمرته المفردة حینئذ متعة، ویکتفی بها؟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تنقلب عمرته إلی متعة فی هذه الحالة، بل علیه أن یأتی بعمرة التمتع لحج التمتع بعدها، وقد تسأل أن مورد انقلاب العمرة المفردة إلی عمرة التمتع هل هو من أتی بها ناویا الرجوع إلی بلده، ثم بعد الإتیان بها عدل عن نیته، وبنی علی البقاء فی مکة بقصد الحج؟</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هو مورد انقلاب العمرة المفردة متعة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انقلاب العمرة المفردة متعة هل هو من حین العدول عن الرجوع إلی بلده، والبناء علی البقاء فی مکة إلی یوم الترویة وإن لم یکن بنیة الحج، أو أنه من حین نیة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حین نیة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الانقلاب هل یختص بالحج الندبی، أو یشمل الواجب أیضا کحجة الإسلام؟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الإنقلاب بالحج الندبی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العمرة المفردة هل تجوز فی العشرة الأولی من ذی الحجة؟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 فیها</w:t>
      </w:r>
      <w:r>
        <w:rPr>
          <w:rFonts w:eastAsia="IRNazanin" w:cs="IRNazanin"/>
          <w:color w:val="111111"/>
          <w:sz w:val="28"/>
          <w:szCs w:val="28"/>
          <w:rtl w:val="true"/>
          <w:lang w:bidi="fa-IR"/>
        </w:rPr>
        <w:t>.</w:t>
      </w:r>
      <w:bookmarkStart w:id="79" w:name="pg5610_67686"/>
    </w:p>
    <w:p>
      <w:pPr>
        <w:pStyle w:val="Heading2"/>
        <w:numPr>
          <w:ilvl w:val="1"/>
          <w:numId w:val="1"/>
        </w:numPr>
        <w:rPr/>
      </w:pPr>
      <w:bookmarkStart w:id="80" w:name="__RefHeading___Toc3010229_581953129"/>
      <w:bookmarkStart w:id="81" w:name="_Toc30"/>
      <w:bookmarkEnd w:id="79"/>
      <w:bookmarkEnd w:id="80"/>
      <w:r>
        <w:rPr>
          <w:rtl w:val="true"/>
        </w:rPr>
        <w:t>أقسامُ الحج</w:t>
      </w:r>
      <w:bookmarkEnd w:id="81"/>
    </w:p>
    <w:p>
      <w:pPr>
        <w:pStyle w:val="Heading3"/>
        <w:numPr>
          <w:ilvl w:val="2"/>
          <w:numId w:val="1"/>
        </w:numPr>
        <w:rPr/>
      </w:pPr>
      <w:bookmarkStart w:id="82" w:name="__RefHeading___Toc3010231_581953129"/>
      <w:bookmarkStart w:id="83" w:name="_Toc31"/>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الحج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الأول فرض من لم یکن البعد بین بلدته والمسجد الحرام دون ستة عشر فرسخا، والفرسخ یساوی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فتعادل المسافة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سبعة وثمانین کیلو 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والآخران فرض أهل مکة، ومن یکون البعد بین أهله ومکة أقل من ستة عشر فرسخا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 حج الإفراد عمن فرضه حج التمتع، کما لا یجزی حج التمتع عمن فرضه الإفراد أو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تنقلب وظیفة المتمتع الی الإفراد، إلا اذا ضاق وقت العمرة إتفاقا وخاف فوت الموقف الإختیاری اذا أتی بها، فحینئذ یسوغ له أن یعدل الی حج الإفراد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84" w:name="pg5610_67687"/>
    </w:p>
    <w:p>
      <w:pPr>
        <w:pStyle w:val="BookText"/>
        <w:rPr/>
      </w:pPr>
      <w:bookmarkEnd w:id="8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حج التمتع إذا علم بضیق الوقت من الأول وقبل الإحرام لم تنقلب وظیفته من التمتع إلی الإفراد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تعین حج التمتع علی البعید بالمسافة المذکورة، والإفراد علی من هو فیما دونها فرض من علیه حجة الإسلام الواجبة، وأما الحج المندوب أو الواجب بالنذر المطلق أو الموصی به من دون تعیین، فیتخیر فیها بین الأقسام الثلاثة ولا یتعین علیه قسم منها</w:t>
      </w:r>
      <w:r>
        <w:rPr>
          <w:rFonts w:eastAsia="IRNazanin" w:cs="IRNazanin"/>
          <w:color w:val="111111"/>
          <w:sz w:val="28"/>
          <w:szCs w:val="28"/>
          <w:rtl w:val="true"/>
          <w:lang w:bidi="fa-IR"/>
        </w:rPr>
        <w:t>.</w:t>
      </w:r>
    </w:p>
    <w:p>
      <w:pPr>
        <w:pStyle w:val="Heading3"/>
        <w:numPr>
          <w:ilvl w:val="2"/>
          <w:numId w:val="1"/>
        </w:numPr>
        <w:rPr/>
      </w:pPr>
      <w:bookmarkStart w:id="85" w:name="__RefHeading___Toc3010233_581953129"/>
      <w:bookmarkStart w:id="86" w:name="_Toc32"/>
      <w:bookmarkEnd w:id="85"/>
      <w:r>
        <w:rPr>
          <w:rtl w:val="true"/>
        </w:rPr>
        <w:t>تساؤلات</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البعد المتمثل فی ستة عشر فرسخا، هل یعتبر بین بلد الإنسان ومکة، أو بین بلده والمسجد الحرام؟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المسافة المذکورة بین بلده والمسجد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تسأل أن تلک المسافة وهی ستة عشر فرسخا، هل تعتبر من نهایة بلد الإنسان، أو من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 الإعتبار من نهایة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تسأل أن من کان مسکنه علی الحد هل تکون وظیفته حج التمتع؟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وظیفته حج التمتع دون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شک فی أن مسکنه علی الحد أو لا</w:t>
      </w:r>
      <w:r>
        <w:rPr>
          <w:rFonts w:eastAsia="IRNazanin" w:cs="IRNazanin"/>
          <w:color w:val="111111"/>
          <w:sz w:val="28"/>
          <w:szCs w:val="28"/>
          <w:rtl w:val="true"/>
          <w:lang w:bidi="fa-IR"/>
        </w:rPr>
        <w:t>.</w:t>
      </w:r>
      <w:bookmarkStart w:id="87" w:name="pg5610_67690"/>
    </w:p>
    <w:p>
      <w:pPr>
        <w:pStyle w:val="BookText"/>
        <w:rPr/>
      </w:pPr>
      <w:bookmarkEnd w:id="8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تسأل أن من کان له منزلان، أحدهما یبعد عن المسجد الحرام ستة عشر فرسخا، والآخر دون هذا الحد، هل تکون وظیفته التمتع أوالإفراد؟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علیه أحد العنوانین المذکورین عرفا دون الآخر کان محکوما بحکمه، وإن صدق علیه کلا العنوانین معا بنسبة واحدة وجب أن یحتاط بالجمع بین الوظیفتین</w:t>
      </w:r>
      <w:r>
        <w:rPr>
          <w:rFonts w:eastAsia="IRNazanin" w:cs="IRNazanin"/>
          <w:color w:val="111111"/>
          <w:sz w:val="28"/>
          <w:szCs w:val="28"/>
          <w:rtl w:val="true"/>
          <w:lang w:bidi="fa-IR"/>
        </w:rPr>
        <w:t>.</w:t>
      </w:r>
    </w:p>
    <w:p>
      <w:pPr>
        <w:pStyle w:val="Heading3"/>
        <w:numPr>
          <w:ilvl w:val="2"/>
          <w:numId w:val="1"/>
        </w:numPr>
        <w:rPr/>
      </w:pPr>
      <w:bookmarkStart w:id="88" w:name="__RefHeading___Toc3010235_581953129"/>
      <w:bookmarkStart w:id="89" w:name="_Toc33"/>
      <w:bookmarkEnd w:id="88"/>
      <w:r>
        <w:rPr>
          <w:rtl w:val="true"/>
        </w:rPr>
        <w:t>تکمیل وتطبیق</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البعید الإقامة فی مکة بقصد التوطن، انقلبت وظیفته من التمتع إلی الإفراد من الأول، وإن کانت استطاعته فی بلدته، ولا یتوقف الانقلاب علی الإقامة فیها مدة، وإذا نوی الإقامة فیها بقصد المجاورة، فإن کانت استطاعته بعد إقامته فیها سنتین انقلبت وظیفته من التمتع إلی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کانت استطاعته فی بلدته أو فی مکة قبل أن تکمل سنتین فیها، ولکنه لم یحج إهمالا وتسامحا إلی أن دخل فی السنة الثالثة، هل تنقلب وظیفته من التمتع إلی الإفراد؟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الفقهاء عدم الانقلاب فی کلتا الصورتین، ولکنه لا یخلو عن إشکال والأقرب الانقلاب، ومع ذلک فالاحتیاط فی محله</w:t>
      </w:r>
      <w:r>
        <w:rPr>
          <w:rFonts w:eastAsia="IRNazanin" w:cs="IRNazanin"/>
          <w:color w:val="111111"/>
          <w:sz w:val="28"/>
          <w:szCs w:val="28"/>
          <w:rtl w:val="true"/>
          <w:lang w:bidi="fa-IR"/>
        </w:rPr>
        <w:t>.</w:t>
      </w:r>
      <w:bookmarkStart w:id="90" w:name="pg5610_67692"/>
    </w:p>
    <w:p>
      <w:pPr>
        <w:pStyle w:val="BookText"/>
        <w:rPr/>
      </w:pPr>
      <w:bookmarkEnd w:id="9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أقام بمکة بقصد المجاورة، وکانت استطاعته فی بلدته، أو استطاع فی مکة قبل سنتین وأراد أن یحج تمتعا، فهل یسوغ له أن یحرم لعمرة التمتع من أدنی الحل؟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له ذلک، وإن کان الأحوط أن یخرج إلی أحد المواقیت والإحرام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المکی الإقامة فی بلد آخر یبعد عن مکة أکثر من ستة عشر فرسخا إلی سنتین أو أکثر، فهل یلحقه حکم ذلک البلد؟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یلحقه ذلک ما لم یصدق علیه عنوان أهل البلد</w:t>
      </w:r>
      <w:r>
        <w:rPr>
          <w:rFonts w:eastAsia="IRNazanin" w:cs="IRNazanin"/>
          <w:color w:val="111111"/>
          <w:sz w:val="28"/>
          <w:szCs w:val="28"/>
          <w:rtl w:val="true"/>
          <w:lang w:bidi="fa-IR"/>
        </w:rPr>
        <w:t>.</w:t>
      </w:r>
    </w:p>
    <w:p>
      <w:pPr>
        <w:pStyle w:val="Heading3"/>
        <w:numPr>
          <w:ilvl w:val="2"/>
          <w:numId w:val="1"/>
        </w:numPr>
        <w:rPr/>
      </w:pPr>
      <w:bookmarkStart w:id="91" w:name="__RefHeading___Toc3010237_581953129"/>
      <w:bookmarkStart w:id="92" w:name="_Toc34"/>
      <w:bookmarkEnd w:id="91"/>
      <w:r>
        <w:rPr>
          <w:rtl w:val="true"/>
        </w:rPr>
        <w:t>القسم الأول</w:t>
      </w:r>
      <w:r>
        <w:rPr>
          <w:rtl w:val="true"/>
        </w:rPr>
        <w:t xml:space="preserve">: </w:t>
      </w:r>
      <w:r>
        <w:rPr>
          <w:rtl w:val="true"/>
        </w:rPr>
        <w:t>حج التمتع</w:t>
      </w:r>
      <w:r>
        <w:rPr>
          <w:rtl w:val="true"/>
        </w:rPr>
        <w:t>:</w:t>
      </w:r>
      <w:bookmarkEnd w:id="92"/>
    </w:p>
    <w:p>
      <w:pPr>
        <w:pStyle w:val="Heading4"/>
        <w:numPr>
          <w:ilvl w:val="3"/>
          <w:numId w:val="1"/>
        </w:numPr>
        <w:rPr/>
      </w:pPr>
      <w:bookmarkStart w:id="93" w:name="__RefHeading___Toc3010239_581953129"/>
      <w:bookmarkStart w:id="94" w:name="_Toc35"/>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وهو عبادة مرکبة من جزءین مترابطین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العمرة وتسمی عمرة التمتع، والآخر الحج</w:t>
      </w:r>
      <w:r>
        <w:rPr>
          <w:rFonts w:eastAsia="IRNazanin" w:cs="IRNazanin"/>
          <w:color w:val="111111"/>
          <w:sz w:val="28"/>
          <w:szCs w:val="28"/>
          <w:rtl w:val="true"/>
          <w:lang w:bidi="fa-IR"/>
        </w:rPr>
        <w:t>.</w:t>
      </w:r>
    </w:p>
    <w:p>
      <w:pPr>
        <w:pStyle w:val="Heading4"/>
        <w:numPr>
          <w:ilvl w:val="3"/>
          <w:numId w:val="1"/>
        </w:numPr>
        <w:rPr/>
      </w:pPr>
      <w:bookmarkStart w:id="95" w:name="__RefHeading___Toc3010241_581953129"/>
      <w:bookmarkStart w:id="96" w:name="_Toc36"/>
      <w:bookmarkEnd w:id="95"/>
      <w:r>
        <w:rPr>
          <w:rtl w:val="true"/>
        </w:rPr>
        <w:t>واجباتُ عمرة التمتع أمور</w:t>
      </w:r>
      <w:r>
        <w:rPr>
          <w:rtl w:val="true"/>
        </w:rPr>
        <w:t>:</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یلبس ثوبی الإحرام، ویقصد الإحرامّ لعمرة التمتع من حجة الإسلام قربة إلی الله تعالی لعمرة التمتع من حج التمتع حجة الإسلام، ویلبی، فإذا لبَّی انعقد الإحرام، وأصبح محرما، وحرمت علیه أشیاء محددة یأتی شرحها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بالطواف حول البیت الشریف من النقطة المحاذیة للحجر الأسود مراعیا أن یکون البیت إلی جانبه الأیسر، فیطوف حول البیت سبع مرات لعمرة التمتع من حج التمتع حجة الإسلام قربة</w:t>
      </w:r>
    </w:p>
    <w:p>
      <w:pPr>
        <w:pStyle w:val="BookText"/>
        <w:rPr/>
      </w:pPr>
      <w:r>
        <w:rPr>
          <w:rFonts w:ascii="IRNazanin" w:hAnsi="IRNazanin" w:eastAsia="IRNazanin"/>
          <w:color w:val="111111"/>
          <w:sz w:val="28"/>
          <w:sz w:val="28"/>
          <w:szCs w:val="28"/>
          <w:rtl w:val="true"/>
          <w:lang w:bidi="fa-IR"/>
        </w:rPr>
        <w:t>إلی الله تعالی، وفی کل مرة یبدأ من المکان المحاذی للحجر، وینتهی إلیه فی کل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الطواف، وصورتها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کصلاة الفجر مخیرا فیها بین الجهروالإخفات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السعی بین الصفا والمروة لعمرة التمتع من حج التمتع حجة الإسلام قربة إلی الله تعالی، ویسیر مبتدئاً بالصفا ومنتهیا بالمروة، ثم یعود من المروة إلی الصفا، وهکذا حتی یصل عدد السعی بینهما إلی سبع مرات، ویسمی کل واحد منها شوطا، أربع مرات ذاهبا من الصفا إلی المروة، وثلاث مرات ذاهبا من المروة إلی الصفا، فیکون ختام السعی عند المروة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التقصیر، وهو أن یأخذ شیئا من شعره أو أظفاره، وینوی بذلک التقصیر لعمرة التمتع من حجة الإسلام قربة إلی الله تعالی، فإذا أتی المکلف بهذه الأعمال الخمسة خرج من إحرامه، وحلَّت له الأمور التی کانت قد حرمت علیه بسبب الإحرام، ولم یبق علیه حینئذٍ إلا أعمال الحج فی وقتها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97" w:name="pg5610_67695"/>
    </w:p>
    <w:p>
      <w:pPr>
        <w:pStyle w:val="Heading4"/>
        <w:numPr>
          <w:ilvl w:val="3"/>
          <w:numId w:val="1"/>
        </w:numPr>
        <w:rPr/>
      </w:pPr>
      <w:bookmarkStart w:id="98" w:name="__RefHeading___Toc3010243_581953129"/>
      <w:bookmarkStart w:id="99" w:name="_Toc37"/>
      <w:bookmarkEnd w:id="97"/>
      <w:bookmarkEnd w:id="98"/>
      <w:r>
        <w:rPr>
          <w:rtl w:val="true"/>
        </w:rPr>
        <w:t>واجباتُ حج ََِّّ التمتع</w:t>
      </w:r>
      <w:bookmarkEnd w:id="99"/>
    </w:p>
    <w:p>
      <w:pPr>
        <w:pStyle w:val="BookText"/>
        <w:rPr/>
      </w:pP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صورة الإحرام لعمرة التمتع، غیر أنه یقصد هنا الإحرام لحجة التمتع قربة إلی الله تعالی، ومکانه مکة المکرمة، وزمانه یجب أن یکون قبل ظهر الیوم التاسع من ذی الحجة، علی نحو یتمکن من إدراک الوقوف الواجب بعرفات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الحاج متواجدا فیها من ظهر الیوم التاسع من ذی الحجة إلی الغروب، وله أن یتأخر عن أول الظهر بمقدار 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بالمزدلفة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الحاج متواجدا فیها بعد أن یغادر من عرفات، والواجب هو التواجد فی المزدلفة من طلوع الفجر إلی طلوع الشمس، ولا یجب المبیت، أی قضاء بقیة اللیل فیها وإن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 بین طلوع الشمس وغروبها، ویعتبر أن یکون بسبع حصیات علی سبیل التتابع لا دفعة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الذبیحة التی یجب علی الحاج أن یذبحها أو ینحرها یوم النحر بعد رمی جمرة العقبة فی منی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الحلق أو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الحاج بعد ذلک أن یحلق رأسه أو یقصر، وعلی المرأة التقصیر دائما، ونقصد بالحلق حلق شعر الرأس بتمامه، وبالتقصیر أخذ شیء من الشعر أو الأظافر، ومکانه منی</w:t>
      </w:r>
      <w:r>
        <w:rPr>
          <w:rFonts w:eastAsia="IRNazanin" w:cs="IRNazanin"/>
          <w:color w:val="111111"/>
          <w:sz w:val="28"/>
          <w:szCs w:val="28"/>
          <w:rtl w:val="true"/>
          <w:lang w:bidi="fa-IR"/>
        </w:rPr>
        <w:t>.</w:t>
      </w:r>
      <w:bookmarkStart w:id="100" w:name="pg5610_67697"/>
    </w:p>
    <w:p>
      <w:pPr>
        <w:pStyle w:val="BookText"/>
        <w:rPr/>
      </w:pPr>
      <w:bookmarkEnd w:id="10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حول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کطواف عمرة التمتع، غیر أنه ینویه باسم طواف حج التمتع قربة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الطواف، وصورتها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طواف العمرة، إلا أنه ینویها باسم صلاة طواف الحج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بین الصفا والمروة،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صورة السعی بینهما فی العمرة، غیر أنه ینویه لحج التمتع قربة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النساء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کطواف العمرة والحج وصلاتهما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المبیت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المکث والوجود فیها إما من أول اللیل إلی نصفه، أو من منتصفه إلی طلوع الفجر فی اللیل الحادی عشر والثانی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الجمرات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من الجمرة الأولی ومنتهیا إلی الجمرة العقبی فی الیوم الحادی عشر والثانی عشر</w:t>
      </w:r>
      <w:r>
        <w:rPr>
          <w:rFonts w:eastAsia="IRNazanin" w:cs="IRNazanin"/>
          <w:color w:val="111111"/>
          <w:sz w:val="28"/>
          <w:szCs w:val="28"/>
          <w:rtl w:val="true"/>
          <w:lang w:bidi="fa-IR"/>
        </w:rPr>
        <w:t>.</w:t>
      </w:r>
    </w:p>
    <w:p>
      <w:pPr>
        <w:pStyle w:val="Heading4"/>
        <w:numPr>
          <w:ilvl w:val="3"/>
          <w:numId w:val="1"/>
        </w:numPr>
        <w:rPr/>
      </w:pPr>
      <w:bookmarkStart w:id="101" w:name="__RefHeading___Toc3010245_581953129"/>
      <w:bookmarkStart w:id="102" w:name="_Toc38"/>
      <w:bookmarkEnd w:id="101"/>
      <w:r>
        <w:rPr>
          <w:rtl w:val="true"/>
        </w:rPr>
        <w:t>ما یعتبر فی حج التمتع</w:t>
      </w:r>
      <w:bookmarkEnd w:id="102"/>
    </w:p>
    <w:p>
      <w:pPr>
        <w:pStyle w:val="BookText"/>
        <w:rPr/>
      </w:pP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بعناصرها الثلاثة، من نیة القربة والإخلاص وقصد اسمه الخاص الممیز له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مجموع العمرة والحج فی أشهر الحج، وهی شوال، وذو القعدة، وذو الحجة، فلو أحرم للعمرة قبل دخول شهر شوال بطل وإن وقعت بقیة أعمالها فیه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الحج والعمرة فی سنة واحدة، مبتدئاً بالعمرة، ثم بالحج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إحرام حج التمتع مکة، والمراد بمکة هنا البلدة علی امتدادها، فالأحیاء الجدیدة تعتبر جزءا منها عرفا، فیجوز الإحرام منها، نعم لا یجوز الإحرام فی قریة أو بلدة أخری لها عنوانها المتمیز واسمها الخاص، وإن کانت اتصلت بمکة من طریق توسع العمران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الخروج من مکة بعد الفراغ من أعمال عمرة التمتع وقبل الإحرام بالحج إلی المناطق القریبة، کجدة والطائف ونحوهما إذا کان واثقا ومطمئنا بالتمکن من الرجوع إلی مکة وإدراک الحج، بل لا یبعد جواز الخروج منها إلی المناطق البعیدة أیضا شریطة أن یکون جازما ومتأکدا بالتمکن من الرجوع إلی مکة المکرمة، وعدم فوت الحج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یرید الخروج من مکة لحاجة أو غیرها فالأولی والأحوط له أن یحرم للحج أولا ثم یخرج منها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103" w:name="pg5610_67701"/>
    </w:p>
    <w:p>
      <w:pPr>
        <w:pStyle w:val="Heading4"/>
        <w:numPr>
          <w:ilvl w:val="3"/>
          <w:numId w:val="1"/>
        </w:numPr>
        <w:rPr/>
      </w:pPr>
      <w:bookmarkStart w:id="104" w:name="__RefHeading___Toc3010247_581953129"/>
      <w:bookmarkStart w:id="105" w:name="_Toc39"/>
      <w:bookmarkEnd w:id="103"/>
      <w:bookmarkEnd w:id="104"/>
      <w:r>
        <w:rPr>
          <w:rtl w:val="true"/>
        </w:rPr>
        <w:t>وهُنا تساؤلات</w:t>
      </w:r>
      <w:bookmarkEnd w:id="1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خرج من مکة بعد عمرة التمتع بدون إحرام للحج، فإذا رجع إلی مکة فی شهر آخر، وجب علیه أن یدخل فیها بإحرام جدید 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الإحرام هل هو إحرام لعمرة مفردة، أو تمتع</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إحرام لعمرة التمتع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من خرج من مکة بعد عمرة التمتع محرما بالحج، فلو رجع فی غیر الشهر الذی خرج فیه، فهل یدخل محرما بإحرام جدید</w:t>
      </w:r>
      <w:r>
        <w:rPr>
          <w:rStyle w:val="FootnoteAnchor"/>
          <w:rtl w:val="true"/>
        </w:rPr>
        <w:footnoteReference w:id="53"/>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ملبیا بالحج بدون إحرام للعمرة من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من خرج من مکة بعد العمرة وبدون إحرام ثم رجع فی الشهر الآخر وأحرم بنیة العمرة المفردة غافلا أو جاهلا بأن وظیفته الإحرام لعمرة التمتع وأتی بها، هل تنقلب متعة؟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تنقلب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تسأل أنها إذا لم تنقلب متعة فهل هی صحیحة؟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صحیحة ولا موجب لبطلانها، ولکن حینئذ تصبح المتعة الأولی لاغیة فیجب علیه الإتیان بعمرة التمتع ثانیا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المراد من الشهر الذی رجع فیه هل هو الشهر الهلالی أو ثلاثون یوما؟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الشهر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 أن الخروج من مکة فی أثناء عمرة التمتع هل یجوز؟</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جائز شریطة أن یکون واثقا ومتأکدا بالتمکن من الرجوع إلی مکة وإتمام العمرة، ثم إدراک الحج</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أحرم لعمرة التمتع فی سعة الوقت، ولکنه تسامح بالإهمال والتسویف، ولم یطف حول البیت عامدا وملتفتا إلی أن ضاق الوقت</w:t>
      </w:r>
    </w:p>
    <w:p>
      <w:pPr>
        <w:pStyle w:val="BookText"/>
        <w:rPr/>
      </w:pPr>
      <w:r>
        <w:rPr>
          <w:rFonts w:ascii="IRNazanin" w:hAnsi="IRNazanin" w:eastAsia="IRNazanin"/>
          <w:color w:val="111111"/>
          <w:sz w:val="28"/>
          <w:sz w:val="28"/>
          <w:szCs w:val="28"/>
          <w:rtl w:val="true"/>
          <w:lang w:bidi="fa-IR"/>
        </w:rPr>
        <w:t>بحیث لو أکمل العمرة لم یتمکن من إدراک الموقف بعرفات، ففی مثل ذلک إذا قام بإکمال العمرة وفات عنه الموقف الاختیاری بطلت وأصبحت لاغیة، لا من جهة أنها واقعة فی خارج وقتها، اذ لیس لها وقت محدد، بل من جهة أن صحتها مرتبطة بصحة الحج وحیث أنه ترک الحج بترک الموقف عامدا وعالما تصبح عمرته ملغیة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رفع الید عن عمرة التمتع المستحبة أثناءها، کما إذا أحرم لها من أحد المواقیت ثم یلغی الإحرام قبل دخوله فی الحرم ویرجع إلی بلده؟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الأحوط، نعم لا یجوز له ذلک بعد دخوله فی الحرم محرما، فإنه یجب علیه حینئذ إتمام العمرة، وأما إذا عصی ولم یتم عمرته ورجع إلی بلده، فهل یظل محرما أو یلغی إحرامه؟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یلغی إحرامه بانتهاء وقت العمرة، ولا شیء علیه ما عدا الإثم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یترک الحج بعد الإتیان بالعمرة، ویرجع إلی بلده؟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ولکن إذا فعل ذلک ورجع إلی بلده، فهل تنقلب عمرته من المتعة إلی المفردة، أو تلغی؟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تلغی لأن عمرة التمتع بصفة أنها جزء من حج التمتع لا یمکن إنجازها بصورة مستقلة، ولهذا من أراد أن یعتمر عمرة مستحبة بدون حج یتحتم علیه أن یأتی بعمرة مفردة، لا بعمرة التمتع</w:t>
      </w:r>
      <w:r>
        <w:rPr>
          <w:rStyle w:val="FootnoteAnchor"/>
          <w:rtl w:val="true"/>
        </w:rPr>
        <w:footnoteReference w:id="56"/>
      </w:r>
      <w:r>
        <w:rPr>
          <w:rFonts w:ascii="IRNazanin" w:hAnsi="IRNazanin" w:eastAsia="IRNazanin"/>
          <w:color w:val="111111"/>
          <w:sz w:val="28"/>
          <w:sz w:val="28"/>
          <w:szCs w:val="28"/>
          <w:rtl w:val="true"/>
          <w:lang w:bidi="fa-IR"/>
        </w:rPr>
        <w:t>، وأما الانقلاب فلا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تسأل أن من أحرم لعمرة مفردة کعمرة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أن یرفع الید عن إحرامه ویلغیه ویرجع إلی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إذا کان بعد دخوله الحرم، وأما إذا کان قبله فعلی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یبطل إحرامه بذلک إذا فعل، أو یظل محرما ما لم یأت بالعمرة المفردة؟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محرما، ولکن لیس مطلقا، بل ما دام یبقی وقت العمرة، فإذا انتهی انتهی إحرامهُ وبطل، مثلاً إذا أحرم لعمرة رجب ولم یأت بها إلی أن انتهی شهر رجب بطل إحرامه لها بانتفاء موضوعها، وهو شهر</w:t>
      </w:r>
    </w:p>
    <w:p>
      <w:pPr>
        <w:pStyle w:val="BookText"/>
        <w:rPr/>
      </w:pPr>
      <w:r>
        <w:rPr>
          <w:rFonts w:ascii="IRNazanin" w:hAnsi="IRNazanin" w:eastAsia="IRNazanin"/>
          <w:color w:val="111111"/>
          <w:sz w:val="28"/>
          <w:sz w:val="28"/>
          <w:szCs w:val="28"/>
          <w:rtl w:val="true"/>
          <w:lang w:bidi="fa-IR"/>
        </w:rPr>
        <w:t>رجب، علی أساس أن إحرام العمرة فی کل شهر جزء من تلک العمرة وبانتفائها ینتفی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رفع الید عن الحج المستحب بعد التلبس بإحرامه کحج الإفراد أو القران؟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الأحوط</w:t>
      </w:r>
      <w:r>
        <w:rPr>
          <w:rFonts w:eastAsia="IRNazanin" w:cs="IRNazanin"/>
          <w:color w:val="111111"/>
          <w:sz w:val="28"/>
          <w:szCs w:val="28"/>
          <w:rtl w:val="true"/>
          <w:lang w:bidi="fa-IR"/>
        </w:rPr>
        <w:t>.</w:t>
      </w:r>
      <w:bookmarkStart w:id="106" w:name="pg5610_67713"/>
    </w:p>
    <w:p>
      <w:pPr>
        <w:pStyle w:val="Heading3"/>
        <w:numPr>
          <w:ilvl w:val="2"/>
          <w:numId w:val="1"/>
        </w:numPr>
        <w:rPr/>
      </w:pPr>
      <w:bookmarkStart w:id="107" w:name="__RefHeading___Toc3010249_581953129"/>
      <w:bookmarkStart w:id="108" w:name="_Toc40"/>
      <w:bookmarkEnd w:id="106"/>
      <w:bookmarkEnd w:id="107"/>
      <w:r>
        <w:rPr>
          <w:rtl w:val="true"/>
        </w:rPr>
        <w:t>القسمُ الثانی</w:t>
      </w:r>
      <w:r>
        <w:rPr>
          <w:rtl w:val="true"/>
        </w:rPr>
        <w:t xml:space="preserve">: </w:t>
      </w:r>
      <w:r>
        <w:rPr>
          <w:rtl w:val="true"/>
        </w:rPr>
        <w:t>حجّ الإفراد</w:t>
      </w:r>
      <w:bookmarkEnd w:id="1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وظیفة من یکون موطنه ومسکنه دون ستة عشر فرسخا من المسجد الحرام</w:t>
      </w:r>
      <w:r>
        <w:rPr>
          <w:rStyle w:val="FootnoteAnchor"/>
          <w:rtl w:val="true"/>
        </w:rPr>
        <w:footnoteReference w:id="57"/>
      </w:r>
      <w:r>
        <w:rPr>
          <w:rFonts w:ascii="IRNazanin" w:hAnsi="IRNazanin" w:eastAsia="IRNazanin"/>
          <w:color w:val="111111"/>
          <w:sz w:val="28"/>
          <w:sz w:val="28"/>
          <w:szCs w:val="28"/>
          <w:rtl w:val="true"/>
          <w:lang w:bidi="fa-IR"/>
        </w:rPr>
        <w:t>، وهو واجب مستقل لایرتبط بالعمرة، نعم إذا استطاع المکلف</w:t>
      </w:r>
      <w:bookmarkStart w:id="109" w:name="pg5610_67715"/>
    </w:p>
    <w:p>
      <w:pPr>
        <w:pStyle w:val="BookText"/>
        <w:rPr/>
      </w:pPr>
      <w:bookmarkEnd w:id="109"/>
      <w:r>
        <w:rPr>
          <w:rFonts w:ascii="IRNazanin" w:hAnsi="IRNazanin" w:eastAsia="IRNazanin"/>
          <w:color w:val="111111"/>
          <w:sz w:val="28"/>
          <w:sz w:val="28"/>
          <w:szCs w:val="28"/>
          <w:rtl w:val="true"/>
          <w:lang w:bidi="fa-IR"/>
        </w:rPr>
        <w:t>لهما معا وجب الإتیان بهما کذلک مقدما للحج علی العمرة، علی الأحوط کما سبق</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العدول من إحرام حج الإفراد ندباً إلی عمرة التمتع ثم الإتیان بحج التمتع؟</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إلاّ إذا لبَّی بعد السعی، فلیس له العدول حینئذ إلی التمتع</w:t>
      </w:r>
      <w:r>
        <w:rPr>
          <w:rFonts w:eastAsia="IRNazanin" w:cs="IRNazanin"/>
          <w:color w:val="111111"/>
          <w:sz w:val="28"/>
          <w:szCs w:val="28"/>
          <w:rtl w:val="true"/>
          <w:lang w:bidi="fa-IR"/>
        </w:rPr>
        <w:t>.</w:t>
      </w:r>
    </w:p>
    <w:p>
      <w:pPr>
        <w:pStyle w:val="Heading3"/>
        <w:numPr>
          <w:ilvl w:val="2"/>
          <w:numId w:val="1"/>
        </w:numPr>
        <w:rPr/>
      </w:pPr>
      <w:bookmarkStart w:id="110" w:name="__RefHeading___Toc3010251_581953129"/>
      <w:bookmarkStart w:id="111" w:name="_Toc41"/>
      <w:bookmarkEnd w:id="110"/>
      <w:r>
        <w:rPr>
          <w:rtl w:val="true"/>
        </w:rPr>
        <w:t>القسمُ الثالث</w:t>
      </w:r>
      <w:r>
        <w:rPr>
          <w:rtl w:val="true"/>
        </w:rPr>
        <w:t xml:space="preserve">: </w:t>
      </w:r>
      <w:r>
        <w:rPr>
          <w:rtl w:val="true"/>
        </w:rPr>
        <w:t>حجّ القران</w:t>
      </w:r>
      <w:bookmarkEnd w:id="11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حج الإفراد، ولا فرق بینهما إلا أن المکلف إذا صحب هدیا معه وقت الإحرام وساقه فی حجه وجب علیه أن یضحی بذلک الهدی یوم العید، ویسمی الحج حینئذ بحج القران، حیث إن الحاج یقرن معه الهدی، وإذا لم یصحب هدیا معه وقت الإحرام سمی بحج الإفراد باعتبار أن الحاج یفرد بالحج، ولا یقرن معه الهدی</w:t>
      </w:r>
      <w:r>
        <w:rPr>
          <w:rFonts w:eastAsia="IRNazanin" w:cs="IRNazanin"/>
          <w:color w:val="111111"/>
          <w:sz w:val="28"/>
          <w:szCs w:val="28"/>
          <w:rtl w:val="true"/>
          <w:lang w:bidi="fa-IR"/>
        </w:rPr>
        <w:t>.</w:t>
      </w:r>
      <w:bookmarkStart w:id="112" w:name="pg5610_67717"/>
    </w:p>
    <w:p>
      <w:pPr>
        <w:pStyle w:val="Heading3"/>
        <w:numPr>
          <w:ilvl w:val="2"/>
          <w:numId w:val="1"/>
        </w:numPr>
        <w:rPr/>
      </w:pPr>
      <w:bookmarkStart w:id="113" w:name="__RefHeading___Toc3010253_581953129"/>
      <w:bookmarkStart w:id="114" w:name="_Toc42"/>
      <w:bookmarkEnd w:id="112"/>
      <w:bookmarkEnd w:id="113"/>
      <w:r>
        <w:rPr>
          <w:rtl w:val="true"/>
        </w:rPr>
        <w:t>المقارنة بین حج التمتع وحج الإفراد</w:t>
      </w:r>
      <w:bookmarkEnd w:id="114"/>
    </w:p>
    <w:p>
      <w:pPr>
        <w:pStyle w:val="BookText"/>
        <w:rPr/>
      </w:pPr>
      <w:r>
        <w:rPr>
          <w:rFonts w:ascii="IRNazanin" w:hAnsi="IRNazanin" w:eastAsia="IRNazanin"/>
          <w:color w:val="111111"/>
          <w:sz w:val="28"/>
          <w:sz w:val="28"/>
          <w:szCs w:val="28"/>
          <w:rtl w:val="true"/>
          <w:lang w:bidi="fa-IR"/>
        </w:rPr>
        <w:t>فی الأعمال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بعرفات وفی المزدلفة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جمرة العقبة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الحلق أو التقصیر للرجال، والتقصیر فقط 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حول البیت الشریف وصلاة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بین الصفا والمروة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النساء وصلاته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المبیت فی منی لیلة الحادی عشر والثانی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الجمرات الثلاث فی الیوم الحادی عشر والثانی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الذبح أو النحر فهو لا یجب فی حج الإفراد إذا لم یصحب المؤدی له هدیا معه وقت الإحرام، وإلا وجب ذبحه أو نحره فی منی</w:t>
      </w:r>
      <w:r>
        <w:rPr>
          <w:rFonts w:eastAsia="IRNazanin" w:cs="IRNazanin"/>
          <w:color w:val="111111"/>
          <w:sz w:val="28"/>
          <w:szCs w:val="28"/>
          <w:rtl w:val="true"/>
          <w:lang w:bidi="fa-IR"/>
        </w:rPr>
        <w:t>.</w:t>
      </w:r>
    </w:p>
    <w:p>
      <w:pPr>
        <w:pStyle w:val="Heading3"/>
        <w:numPr>
          <w:ilvl w:val="2"/>
          <w:numId w:val="1"/>
        </w:numPr>
        <w:rPr/>
      </w:pPr>
      <w:bookmarkStart w:id="115" w:name="__RefHeading___Toc3010255_581953129"/>
      <w:bookmarkStart w:id="116" w:name="_Toc43"/>
      <w:bookmarkEnd w:id="115"/>
      <w:r>
        <w:rPr>
          <w:rtl w:val="true"/>
        </w:rPr>
        <w:t>المفارقةُ بین نوعی الحج</w:t>
      </w:r>
      <w:bookmarkEnd w:id="116"/>
    </w:p>
    <w:p>
      <w:pPr>
        <w:pStyle w:val="BookText"/>
        <w:rPr/>
      </w:pPr>
      <w:r>
        <w:rPr>
          <w:rFonts w:ascii="IRNazanin" w:hAnsi="IRNazanin" w:eastAsia="IRNazanin"/>
          <w:color w:val="111111"/>
          <w:sz w:val="28"/>
          <w:sz w:val="28"/>
          <w:szCs w:val="28"/>
          <w:rtl w:val="true"/>
          <w:lang w:bidi="fa-IR"/>
        </w:rPr>
        <w:t>فی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ترتبط صحة حج التمتع بکونه مسبوقا بعمرة التمتع بصورة صحیحة، بینما لا ترتبط صحة حج الإفراد بذلک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حج التمتع الذبح أو النحر فی منی، ولا یجب ذلک فی حج الإفراد إلا إذا صحب المؤدی له هدیا معه فی وقت الإحرام، وساق کما مَرَّ</w:t>
      </w:r>
      <w:r>
        <w:rPr>
          <w:rFonts w:eastAsia="IRNazanin" w:cs="IRNazanin"/>
          <w:color w:val="111111"/>
          <w:sz w:val="28"/>
          <w:szCs w:val="28"/>
          <w:rtl w:val="true"/>
          <w:lang w:bidi="fa-IR"/>
        </w:rPr>
        <w:t>.</w:t>
      </w:r>
      <w:bookmarkStart w:id="117" w:name="pg5610_67718"/>
    </w:p>
    <w:p>
      <w:pPr>
        <w:pStyle w:val="BookText"/>
        <w:rPr/>
      </w:pPr>
      <w:bookmarkEnd w:id="11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إحرام حج التمتع مکة المکرمة، وموضع إحرام حج الإفراد أحد المواقیت التی یحرم منها لعمرة التمتع، أو من محاذاتها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طواف الحج والسعی بین الصفا والمروة فی حج التمتع علی الوقوف بالموقفین اختیارا، ویجوز ذلک فی حج الإفراد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010257_581953129"/>
      <w:bookmarkStart w:id="119" w:name="_Toc44"/>
      <w:bookmarkEnd w:id="118"/>
      <w:r>
        <w:rPr>
          <w:rtl w:val="true"/>
        </w:rPr>
        <w:t>تفصیلات واجبات حج التمتع</w:t>
      </w:r>
      <w:bookmarkEnd w:id="119"/>
    </w:p>
    <w:p>
      <w:pPr>
        <w:pStyle w:val="Heading4"/>
        <w:numPr>
          <w:ilvl w:val="3"/>
          <w:numId w:val="1"/>
        </w:numPr>
        <w:rPr/>
      </w:pPr>
      <w:bookmarkStart w:id="120" w:name="__RefHeading___Toc3010259_581953129"/>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والکلام فیه یقع فی مرحلتین، الأولی فی تفصیل واجبات عمرة التمتع، ثم تلیها المرحلة الثانیة فی تفصیل واجبات وأعمال حج التمتع</w:t>
      </w:r>
      <w:r>
        <w:rPr>
          <w:rFonts w:eastAsia="IRNazanin" w:cs="IRNazanin"/>
          <w:color w:val="111111"/>
          <w:sz w:val="28"/>
          <w:szCs w:val="28"/>
          <w:rtl w:val="true"/>
          <w:lang w:bidi="fa-IR"/>
        </w:rPr>
        <w:t>.</w:t>
      </w:r>
    </w:p>
    <w:p>
      <w:pPr>
        <w:pStyle w:val="Heading4"/>
        <w:numPr>
          <w:ilvl w:val="3"/>
          <w:numId w:val="1"/>
        </w:numPr>
        <w:rPr/>
      </w:pPr>
      <w:bookmarkStart w:id="122" w:name="__RefHeading___Toc3010261_581953129"/>
      <w:bookmarkStart w:id="123" w:name="_Toc46"/>
      <w:bookmarkEnd w:id="122"/>
      <w:r>
        <w:rPr>
          <w:rtl w:val="true"/>
        </w:rPr>
        <w:t>المرحلة الأولی</w:t>
      </w:r>
      <w:r>
        <w:rPr>
          <w:rtl w:val="true"/>
        </w:rPr>
        <w:t xml:space="preserve">: </w:t>
      </w:r>
      <w:r>
        <w:rPr>
          <w:rtl w:val="true"/>
        </w:rPr>
        <w:t>واجبات عمرة التمتع</w:t>
      </w:r>
      <w:bookmarkEnd w:id="123"/>
    </w:p>
    <w:p>
      <w:pPr>
        <w:pStyle w:val="Heading5"/>
        <w:numPr>
          <w:ilvl w:val="4"/>
          <w:numId w:val="1"/>
        </w:numPr>
        <w:rPr/>
      </w:pPr>
      <w:bookmarkStart w:id="124" w:name="__RefHeading___Toc3010263_581953129"/>
      <w:bookmarkStart w:id="125" w:name="_Toc47"/>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الواجب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ثلاثة 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الإحرام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مواقیت الإحرام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واجبات المحرم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 الإحرام</w:t>
      </w:r>
      <w:r>
        <w:rPr>
          <w:rFonts w:eastAsia="IRNazanin" w:cs="IRNazanin"/>
          <w:color w:val="111111"/>
          <w:sz w:val="28"/>
          <w:szCs w:val="28"/>
          <w:rtl w:val="true"/>
          <w:lang w:bidi="fa-IR"/>
        </w:rPr>
        <w:t>.</w:t>
      </w:r>
    </w:p>
    <w:p>
      <w:pPr>
        <w:pStyle w:val="Heading5"/>
        <w:numPr>
          <w:ilvl w:val="4"/>
          <w:numId w:val="1"/>
        </w:numPr>
        <w:rPr/>
      </w:pPr>
      <w:bookmarkStart w:id="126" w:name="__RefHeading___Toc3010265_581953129"/>
      <w:bookmarkStart w:id="127" w:name="_Toc48"/>
      <w:bookmarkEnd w:id="126"/>
      <w:r>
        <w:rPr>
          <w:rtl w:val="true"/>
        </w:rPr>
        <w:t>الأمر الأول</w:t>
      </w:r>
      <w:r>
        <w:rPr>
          <w:rtl w:val="true"/>
        </w:rPr>
        <w:t xml:space="preserve">: </w:t>
      </w:r>
      <w:r>
        <w:rPr>
          <w:rtl w:val="true"/>
        </w:rPr>
        <w:t>حقیقة الإحرام</w:t>
      </w:r>
      <w:bookmarkEnd w:id="1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متقومة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النیة، والآخر 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نیة الإنسان تحریم أشیاء عدیدة علی نفسه بإحرامه، ولا یلزم فیها تصور تلک الأشیاء تفصیلا، بل تکفی نیة تحریمها علی وجه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جانب ذلک لابد أن تتوفر فی هذه النیة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الإحرام بما أنه جزء العبادة فیجب أن ینویه باسم تلک العبادة الممیزة لها شرعا، فإذا أراد المکلف أن یأتی بعمرة التمتع من فریضة حج التمتع من حجة الإسلام، فعلیه أن ینوی الإحرام لعمرة التمتع من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أن یأتی بحج التمتع من حجة الإسلام، فعلیه أن ینوی الإحرام لحج التمتع من حجة الإسلام، وهکذا فلو احرم من دون تعیین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التلفظ بالنیة والنطق بما ینویه وإن جاز له ذلک، بل استحب بان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لعمرة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نائبا ذکر اسم المنوب عنه، وإذا کان الحج مستحبا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الحج واجبا بالنذر أو العهد أو الیمین أو بالإفساد، قصد الحج الواجب بذلک بدیلا عن قصد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یقصد القربة بإحرامه لعمرة أو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یقصد بإحرامه للعمرة أو الحج، الإخلاص، ونقصد بذلک عدم الریاء، فالریاء فی العبادة مبطل لها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متمثلة فی أربع صیغ، وصورتها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والأحوط استحبابا أن یضیف إلی ما تقدم جملة أخری بهذه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نوی الإحرام لعمرة التمتع مثلا، ولبی انعقد إحرامه، وأصبح محرما شرعا، وحرمت علیه أشیاء عدیدة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نوی ولمّ یلب لم ینعقد إحرامه شرعا، ولم یحرم علیه ما یحرم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الإحرام العزم من المحرم حین النیة علی عدم ارتکاب ما یحرم علی المحرم زائدا علی ما تقدم سابقا، نعم قد یقال باعتبار العزم من المحرم علی ترک خصوص الجماع والاستمناء عند النیة فی صحة الإحرام، ولکن الأقوی أنهما کسائر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أن یتعلم ألفاظ التلبیة وصیغها، ویحسن أداءها بصورة صحیحة ویکفی فی أدائها أن یقوم شخص بتلقینه بهذه الکلمات والصیغ، بأن یتابعه فی النطق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یتح له أن یتعلم تلک الألفاظ، ولم یتیسر له التلقین فیجبّ علیه التلفظ بما تیسر له منها والأحوط الأولی أن یأتی إضافة إلی ذلک بما یدل علی معانی تلک الألفاظ، ویستنیب أیضا من یحسن التلبیة کاملة لأدائها نیابة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 الأخرس إنما هی بإشارته بإصبعه مع تحریک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الصبی غیر ممیز، ولم یقدر علی التلبیة لبی عنه ولیه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 لبس ثوبی الإحرام لیس من شروط صحة الإحرام، بل هو واجب مستقل علی من یحرم، ومن هنا إذا ترک لبسهما وأحرم فی</w:t>
      </w:r>
    </w:p>
    <w:p>
      <w:pPr>
        <w:pStyle w:val="BookText"/>
        <w:rPr/>
      </w:pPr>
      <w:r>
        <w:rPr>
          <w:rFonts w:ascii="IRNazanin" w:hAnsi="IRNazanin" w:eastAsia="IRNazanin"/>
          <w:color w:val="111111"/>
          <w:sz w:val="28"/>
          <w:sz w:val="28"/>
          <w:szCs w:val="28"/>
          <w:rtl w:val="true"/>
          <w:lang w:bidi="fa-IR"/>
        </w:rPr>
        <w:t>ثیابه الاعتیادیة صح إحرامه، وانعقد وإن اعتبر آثما وأما إحرام حج القران فهو کما ینعقد بالتلبیة ینعقد بالإشعار، أو التقلید، والتقلید مشترک بین الناقة وغیرها من أقسام الهدی، وأما الإشعار فالمشهور انه مختص بالناقة، ولکنه لا یخلو عن إشکال، إذا کان الإحرام بالإشعار، فالأولی والأجدر ضم التقلید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التقلید فالمشهور بین الأصحاب هو أن یعلق فی رقبة الهدی نعلا خلقا قد صلی فیه، ولکنه لا یخلو عن إشکال، والأقرب کفایة تعلیق مطلق شیء یکون علامة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تعلیق نعل خلق قد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تشترط الطهارة من الحدث الأکبر والأصغر فی صحة الإحرام، فیصح من المحدث بالحدث الأکبر کالجنب والحائض والنفساء، ومن المحدث بالأصغر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النیة إخطار الصورة التفصیلیة لفریضة حج التمتع وغیرها، بل یکفی له أن ینوی الإتیان بواجباتها إجمالا ثم یتعلمها ویأتی بالتدریج بها، کما لا تجب الإشارة إلی الوجوب أو الاستحباب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اعتمر عمرة التمتع أن یقطع التلبیة عند مشاهدة بیوت مکة القدیمة ونقصد بها مکة فی زمن النبی الأکرم وعلی من اعتمر العمرة المفردة إذا جاء من الخارج أن یقطع التلبیة علی الأحوط عند دخول الحرم، وإذا کان فی مکة وخرج منها إلی أدنی الحل والإحرام منه للعمرة المفردة أن یقطع التلبیة علی الأحوط عند مشاهدة بیوت مکة القدیمة</w:t>
      </w:r>
      <w:r>
        <w:rPr>
          <w:rFonts w:eastAsia="IRNazanin" w:cs="IRNazanin"/>
          <w:color w:val="111111"/>
          <w:sz w:val="28"/>
          <w:szCs w:val="28"/>
          <w:rtl w:val="true"/>
          <w:lang w:bidi="fa-IR"/>
        </w:rPr>
        <w:t>.</w:t>
      </w:r>
      <w:bookmarkStart w:id="128" w:name="pg5610_67726"/>
    </w:p>
    <w:p>
      <w:pPr>
        <w:pStyle w:val="BookText"/>
        <w:rPr/>
      </w:pPr>
      <w:bookmarkEnd w:id="12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المکلف بعد الإتیان بالتلبیة أنه أتی بها صحیحة أولا؟ بنی علی الصحة تطبیقا لقاعدة الفراغ، وإذا شک فی أنه لبی أولا، فإن کان قد تجاوز المیقات لم یعتن بشکه تطبیقا لقاعدة التجاوز، وإلا وجبت علیه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الإحرام ولبس الثوبین وشک فی أنه لبّی أولاً، بنی علی أنه لم یلبِّ، فیجوز له ارتکاب ما یحرم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المکلف بما یوجب الکفارة، وشک فی أنه کان بعد التلبیة حتی تجب علیه، أو قبلها حتی لا تجب، فالأظهر عدم وجوبها، بدون فرق فی ذلک بین أن یکون کلاهما مجهولی التاریخ، أو التاریخ الزمنی لأحد هما معلوما وللآخر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غسل الإحرام فی المیقات حتی من الحائض والنفساء أیضا علی الأقوی، وإذا خشی المسافر عدم تیسر الماء فی المیقات جاز له أن یغتسل قبل ذلک، فإن وجد الماء فی المیقات أعاد، وإذا اغتسل ثم أحدث بالأصغر، أو أکل أو لبس ما یحرم علی المحرم قبل أن یحرم أعاد غسله</w:t>
      </w:r>
      <w:r>
        <w:rPr>
          <w:rFonts w:eastAsia="IRNazanin" w:cs="IRNazanin"/>
          <w:color w:val="111111"/>
          <w:sz w:val="28"/>
          <w:szCs w:val="28"/>
          <w:rtl w:val="true"/>
          <w:lang w:bidi="fa-IR"/>
        </w:rPr>
        <w:t>.</w:t>
      </w:r>
    </w:p>
    <w:p>
      <w:pPr>
        <w:pStyle w:val="Heading5"/>
        <w:numPr>
          <w:ilvl w:val="4"/>
          <w:numId w:val="1"/>
        </w:numPr>
        <w:rPr/>
      </w:pPr>
      <w:bookmarkStart w:id="129" w:name="__RefHeading___Toc3010267_581953129"/>
      <w:bookmarkStart w:id="130" w:name="_Toc49"/>
      <w:bookmarkEnd w:id="129"/>
      <w:r>
        <w:rPr>
          <w:rtl w:val="true"/>
        </w:rPr>
        <w:t>الأمر الثانی</w:t>
      </w:r>
      <w:r>
        <w:rPr>
          <w:rtl w:val="true"/>
        </w:rPr>
        <w:t xml:space="preserve">: </w:t>
      </w:r>
      <w:r>
        <w:rPr>
          <w:rtl w:val="true"/>
        </w:rPr>
        <w:t>مواقیت الإحرام</w:t>
      </w:r>
      <w:bookmarkEnd w:id="130"/>
    </w:p>
    <w:p>
      <w:pPr>
        <w:pStyle w:val="Heading6"/>
        <w:numPr>
          <w:ilvl w:val="5"/>
          <w:numId w:val="1"/>
        </w:numPr>
        <w:rPr/>
      </w:pPr>
      <w:bookmarkStart w:id="131" w:name="__RefHeading___Toc3010269_581953129"/>
      <w:bookmarkStart w:id="132" w:name="_Toc50"/>
      <w:bookmarkEnd w:id="131"/>
      <w:r>
        <w:rPr>
          <w:rtl w:val="true"/>
        </w:rPr>
        <w:t>اشارة</w:t>
      </w:r>
      <w:bookmarkEnd w:id="1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وقته من الناحیة الزمانیة أشهر الحج، ویمتد من أول یوم شوال إلی الیوم التاسع من ذی الحجة، وأما من الناحیة المکانیة فیجب علی کل من أراد أن یأتی بعمرة التمتع أن یحرم لها من أحد المواقیت المعینة التی وقتها رسول الله، وهذه المواقیت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منطقة تسمی بذی الحلیفة، یکون قریبا من المدینة المنورة، ویقدر بعده عنها بتسعة کیلو مترات تقریبا، وهو أبعد المواقیت من مکة المکرمة، والظاهر أن المسجد فی المنطقة مبدأ المیقات، ویمتد المیقات إلی البیداء بمسافة میل، ویجوز الإحرام فی أی جزء من هذه المسافة وإن کان الإحرام من البیداء أفضل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سعة حدود هذا المیقات طولا معینة شرعا، وهی من المسجد إلی البیداء بمسافة میل، وأما عرضا فلا تکون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الإحرام من یمین المسجد أو یساره قریبا کان أم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ذو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برید البعث، ثانیها المسلخ، ثالثها برید أوطاس، فیجوز الإحرام فی کل من هذه الأمکنة الثلاثة، وأما ذات عرق وغمرة فهما داخلان فی هذه الأمکنة فیجوز الإحرام فی کل منهما، وإذا تعسر تطبیق ذلک، فالمرجع أهل الخبرة فی المنطقة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قریة بین مکة المکرمة والمدینة المنورة، وهی میقات أهل الشام، نعم من ترک الإحرام من مسجد الشجرة غافلا أو جاهلا وأجتاز إلی الجحفة جاز له الإحرام منها، ولا یجب علیه الرجوع إلی مسجد الشجرة والإحرام منه، وإن کان بإمکانه ذلک، بل لا یبعد جواز الإحرام من الجحفة لمن اجتاز من المیقات السابق بدون إحرام عامدا وملتفتا ولکن الاحتیاط بالرجوع إلیه، والإحرام منه فی هذه الصورة لا یترک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جبل من جبال تهامة، وقیل أن بعده عن مکةّ یقدر بأربع وتسعین کیلو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یقع فی جبل مشرف علی عرفات، ویقدر بعده عن مکة المکرمة بتسعین کیلو مترا، ولا یبعد أن یکون اسما للمنطقة لا للجبل خاصة، وعلی کلا التقدیرین یجوز الإحرام من النقطة المحاذیة للجبل فی الطریق العام التی قد شید علیها المسجد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الطریق إلی مکة میقاتان، أحدهما کان قبل الآخر، کما فی الطریق من المدینة المنورة إلی مکة المکرمة هما ذو الحلیفة والجحفة، لم یجز أن یجتاز من المیقات الأول بدون إحرام، ویحرم من المیقات الثانی، ولو اجتاز من المیقات الأول بلا إحرام، وأحرم من المیقات الثانی صح إحرامه، ولکنه اعتبر آثما، ویستثنی من ذلک المریض، ومن ضعفت حالته الصحیة وغیرهما ممن یکون الإحرام علیه من المیقات الأول حرجیا بسبب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الإحرام من محاذاة مسجد الشجرة طولا إلی محاذاة البیداء بمسافة میل، وتتحقق المحاذاة عرفا بأن یصل المسافر إلی نقطة لو اتجه فیها إلی مکة المکرمة لکان المیقات واقعا فی طرف یمینه أو یساره، ولا فرق بین أن تکون المحاذاة من نقطة بعیدة عرفا أم قریبة، فیسوغ لمن یمر بذی الحلیفة أن یجعل مسجد الشجرة عن یمینه أو یساره، ویحرم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الإحرام من محاذاة سائر المواقیت هل یکفی؟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وصل إلی نقطة محاذیة للمیقات، فهل یجوز له ترک الإحرام منها وتأجیله إلی المیقات الآخر والإحرام منه؟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أنه إذا کان فی طریقه إلی مکة یحاذی میقاتین، فهل یجوز له تأجیل إحرامه من المحاذی للمیقات الأول إلی المحاذی للمیقات الثانی؟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الجواز وإن کان غیر بعید نظریا، ولکن مع هذا فالأحوط والأجدر به وجوبا عدم التأجیل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التأکد من وصوله إلی أحد المواقیت أو ما یحاذیها والإحرام منه وذلک عن طریق العلم أو الوثوق والاطمئنان، أو الحجة الشرعیة، ولا یجوز له الإحرام عند الشک فی الوصول إلی المیقات أو المحاذی له، ومع تعذر تحصیل العلم بذلک فبإمکانه أن یطمئن من صحة إحرامه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بالنذر من نقطة یعلم أنها قبل المیقات، أو أنها إما قبل المیقات أو محاذیة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یلبس ثوبی الإحرام ویشرع فی التلبیة برجاء ادراک الواقع من أول نقطة یحتمل أنها من المواقیت، أو من المحاذاة لأحدها ویستمر علی ذلک إلی آخر نقطة یعلم أنه باجتیازه عن هذه النقطة قد 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وصل إلی نقطة لا یعلم أنها قبل المیقات أو بعده مع عدم تمکنه من إحراز صحة إحرامه بأحد الطریقین المذکورین، فما هو وظیفته؟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وظیفته فی هذه الحالة أن یحرم من مکانه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الإحرام قبل المیقات إلاّ بالنذر، فإذا نذر الإحرام من مکان یکون قبل المیقات انعقد نذره، فإذا أحرم صح إحرامه من هناک، ولا یصح الإحرام بعد المیقات حتی بالنذر، نعم من کان یسکن فی نقطة دون أحد المواقیت فإنه یجوز له الإحرام من مسکنه وموطنه، ولا یجب علیه الرجوع إلی أحد المواقیت، وإن جاز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المراد من دون المیقات، هل هو المعنی النسبی، أو المطلق؟ فعلی الأول إن کل من کان منزله دون المیقات من جانبه خاصة إلی مکة، فیجوز له أن یحرم من منزله وإن لم یکن دونه بالنسبة إلی سائر جوانب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إن کل من کان منزله فی نقطة هی أقرب إلی مکة من جمیع المواقیت فی أطرافها المحیطة بها، فیجوزّ له أن یحرم من منزله، وإلا فلا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هذا الحکم هل یختص بمن کان من أهل ذلک البلد، أو یشمل المقیم فیه أیضا، وإن لم یصدق علیه عنوان الأهل؟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المقیم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کان منزله فی مکة المکرمة، فهل هو مشمول لهذا الحکم أیضا، فیجوز له أن یحرم لعمرة التمتع من مکة؟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یشمل أهل مکة والساکنین فیها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السائرون إلی مکة بَرًّا من طریق الطائف یُحرمون من قرن المنازل، وقد مر أن من المحتمل أن یکون قرن المنازل اسما للمنطقة، فیشمل الطریق العام أیضا، لا أنه اسم لخصوص الجبل المشرف علی عرفات، وعلی کل تقدیر یجوز الإحرام من المسجد الذی شُیِّد فی الطریق العام، لأنه إما میقات أو محاذ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الحجاج السائرون إلی مکة برا من طریق المدینة المنورة ویحرمون من مسجد الشجرة، أو من محاذاته، یمکنهم أن ینذروا الإحرام من المدینة نفسها بالنذر أیضاً، ثم یحرمون من نفس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الوافدون إلی مکة من طریق جدة جوا، هل یجوز لهم أن یحرموا من جدة؟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لهم الإحرام منها، لأنها لیست من أحد المواقیت ولا طریق لنا للتأکد بأنها محاذیة للمیقات، وحینئذ فإن کانوا متمکنین من</w:t>
      </w:r>
      <w:bookmarkStart w:id="133" w:name="pg5610_67738"/>
    </w:p>
    <w:p>
      <w:pPr>
        <w:pStyle w:val="BookText"/>
        <w:rPr/>
      </w:pPr>
      <w:bookmarkEnd w:id="133"/>
      <w:r>
        <w:rPr>
          <w:rFonts w:ascii="IRNazanin" w:hAnsi="IRNazanin" w:eastAsia="IRNazanin"/>
          <w:color w:val="111111"/>
          <w:sz w:val="28"/>
          <w:sz w:val="28"/>
          <w:szCs w:val="28"/>
          <w:rtl w:val="true"/>
          <w:lang w:bidi="fa-IR"/>
        </w:rPr>
        <w:t>الذهاب إلی المیقات والإحرام منه، وجب علیهم ذلک، وإن لم یکونوا متمکنین من ذلک لضیق الوقت، أو لمنع السلطات، أو لسبب آخر أحرموا من جدة بالنذر، ویعتبر إحرامهم حینئذ صحیحا ولا یجب علیهم التجدید من أدنی الحل</w:t>
      </w:r>
      <w:r>
        <w:rPr>
          <w:rFonts w:eastAsia="IRNazanin" w:cs="IRNazanin"/>
          <w:color w:val="111111"/>
          <w:sz w:val="28"/>
          <w:szCs w:val="28"/>
          <w:rtl w:val="true"/>
          <w:lang w:bidi="fa-IR"/>
        </w:rPr>
        <w:t>.</w:t>
      </w:r>
    </w:p>
    <w:p>
      <w:pPr>
        <w:pStyle w:val="Heading6"/>
        <w:numPr>
          <w:ilvl w:val="5"/>
          <w:numId w:val="1"/>
        </w:numPr>
        <w:rPr/>
      </w:pPr>
      <w:bookmarkStart w:id="134" w:name="__RefHeading___Toc3010271_581953129"/>
      <w:bookmarkStart w:id="135" w:name="_Toc51"/>
      <w:bookmarkEnd w:id="134"/>
      <w:r>
        <w:rPr>
          <w:rtl w:val="true"/>
        </w:rPr>
        <w:t>تطبیق وتکمیل وههنا حالات</w:t>
      </w:r>
      <w:bookmarkEnd w:id="135"/>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الحاج یعلم من بلده أنه یذهب إلی المدینة المنورة بعد وصوله إلی جدة ثم یرجع إلی مکة، ففی هذه الحالة یحرم من مسجد الشجرة أو ما یحاذیه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کونه یعلم بعدم ذهابه إلی المدینة المنورة بعد وصوله إلی جدة، ولکنه کان واثقا ومطمئنا بتمکنه من الذهاب إلی أحد المواقیت کالجحفة أو قرن المنازل والإحرام منه ففی هذه الحالة یجوز له أن ینذر الإحرام من مطار بلده، أو من منتصف الطریق، وهو فی الطائرة قبل المیقات والإحرام منه بالنذر، کما یجوز له بعد ما یصل إلی جدة أن یذهب إلی أحد المواقیت والإحرام منه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 الحاج إلی جدة بدون إحرام بالنذر من مطار بلده، أو من منتصف الطریق قبل المیقات، وبعد ما یصل إلی جدة یظهر أنه لم یتمکن من الذهاب إلی أحد المواقیت، أما لضیق الوقت، أو لمنع السلطات، أو لمانع آخر، ففی هذه الحالة یتعین علیه أن یحرم من جدة بالنذر، ویعتبر إحرامه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یعلم بأنه لا یتمکن من الذهاب إلی أحد المواقیت بسبب أو آخر والإحرام من هناک بعد وصوله إلی جدة، فهل یجب علیه أن ینذر الإحرام من مطار بلده، أو من منتصف الطریق، وهو فی الطائرة قبل المیقات؟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لأن الإحرام من جدة بالنذر وظیفة المضطر، فما دام المکلف متمکنا من الإحرام من أحد المواقیت، أو الإحرام بالنذر قبل المیقات، لا یصل الدور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غافلا أو جاهلا عن ذلک ووصل إلی جدة ولم یتمکن من الرجوع إلی احد المواقیت، فوظیفته أن ینذر الإحرام من جدة، فیحرم منها، ویکون إحرامه صحیحا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ترک الإحرام بالنذر من مطار بلده، أو فی منتصف الطریق وهو فی الجو عامدا وملتفتا إلی أنه بعد وصوله إلی جدة لم یتمکن من الرجوع إلی أحد المواقیت والإحرام منه، فهل یصح إحرامه من جدة بالنذر؟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صحته غیر بعیدة وإن کان مأثوما علی ترک الإحرام بالنذر قبل المیقات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المسافر إذا کان یعلم انه متمکن بعد ما یصل إلی جدة من الرجوع إلی أحد المواقیت والإحرام منه، ومع ذلک فإذا نذر الإحرام من مطار بلده، أو من منتصف الطریق قبل المیقات وأحرم، فإحرامه وإن کان صحیحا، إلا أنه جعل باختیاره وعامدا وملتفتا نفسه مضطرا إلی التظلیّل المحرّم علی المحرم، لرکوبه الطائرة، فهل یجوز له ذلک فی هذه الحالة؟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المحرم امرأة فلا شیء علیها، وإذا کان رجلا وقد ضاق علیه الوقت ویخشی من تأخیر الإحرام، فیحرم ویکفر کفارة التظلیل، ولا شیء علیه، وأما إذا لم یکن الوقت مضیقا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 ذلک بدون خوف وعذر، فحینئذ إن تمکن بعد الإحرام من عدم التظلیل، ومع ذلک إذا ظلل عامدا وملتفتا، ورکب الطائرة باختیاره وبدون اضطرار اعتبر مقصرا وآثما وإن لم یضر بحجه، وإن لم یتمکن من عدم التظلیل بعد الإحرام واضطر إلی رکوب الطائرة ولا یتمکن من السفر إلی مکة بدون ذلک لم یعتبر مقصرا، ولا إثم علیه، وإنما علیه کفارة التظلیل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المسافر الذی یصل إلی المدینة المنورة رأسا، هل یجوز له وهو فی المدینة أن ینذر الإحرام من جدة، فیسافر إلی جدة محلا ویحرم من هناک، فیسافر إلی مکة محرما؟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کما إذا کان هناک من یرغب فی السفر بالطائرة من المدینة المنورة إلی جدة، فإنه لا یسعه أن یحرم من مسجد الشجرة، إذ لو احرم من هناک حرم علیه التظلیل ورکوب الطائرة إذا کان بإمکانه عدم التظلیل بعد الإحرام، وأما تأجیل إحرامه إلی ما بعد وصوله إلی جدة والإحرام منها بالنذر، فهو لا یجوز مع تمکنه من الإحرام فی أحد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الإحرام قبل المیقات إلاّ فی حالتین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الإحرام قبل المیقات، فیحرم، فیعتبر إحرامه صحیحا وإن کان متمکنا من الإحرام فی أحد المواقیت، ولا یجب علیه التجدید إذا</w:t>
      </w:r>
    </w:p>
    <w:p>
      <w:pPr>
        <w:pStyle w:val="BookText"/>
        <w:rPr/>
      </w:pPr>
      <w:r>
        <w:rPr>
          <w:rFonts w:ascii="IRNazanin" w:hAnsi="IRNazanin" w:eastAsia="IRNazanin"/>
          <w:color w:val="111111"/>
          <w:sz w:val="28"/>
          <w:sz w:val="28"/>
          <w:szCs w:val="28"/>
          <w:rtl w:val="true"/>
          <w:lang w:bidi="fa-IR"/>
        </w:rPr>
        <w:t>مر بأحدها أو ما یحاذیه، ولا فرق فی ذلک بین أن یکون إحرامه لعمرة التمتع أو العمرة المفردة، أو 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یخشی المکلف عدم إدراک عمرة رجب إذا أخر الإحرام إلی المیقات، فإنه یجوز له أن یحرم قبل المیقات بنیة العمرة المفردة فی شهر رجب، وتحسب له عمرة رجب وإن وقعت بقیة أعمال العمرة فی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المکلف بالمیقات أو المحاذی له، وترک الإحرام منه عامدا وملتفتا واجتازه، فإن أمکنه الرجوع إلیه أو المحاذی له، وجب، فإذا رجع وأحرم من هناک صح، وأما إذا لم یمکن الرجوع إلیه، فهل یکفی أن یخرج من الحرم، ویبتعد عنه بالمقدار الممکن والإحرام من هناک، وإذا لم یتمکن من الخروج عن الحرم أحرم من مکانه؟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الکفایة، وفی حکم ذلک ما إذا لم یصل إلی الحرم، وندم، فإن علیه أن یرجع إلی أحد المواقیت، أو المکان المحاذی له، والإحرام منه، وإن لم یمکن ذلک ابتعد عن مکانه بالمقدار الممکن والإحرام من هناک، وإلاّ فمن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تکون وظیفته الرجوع إلی المیقات، هل وظیفته الرجوع إلی میقات أهل بلده، أو یجوز له الرجوع إلیّ أی میقات شاء؟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الرجوع إلی أی میقات شاء، وإن کان الأولی والأجدر أن یرجع إلی میقات أهل بلده إن أمکن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المکلف الإحرام من المیقات بسبب النسیان أو الإغماء أو الجهل بالحکم أو بالمیقات أو بما یحاذیه، ثم انتبه، فللمسألة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الرجوع إلی المیقات أو المکان المحاذی له، ففی هذه الصورة یجب علیه الرجوع والإحرام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ولا یمکنه الرجوع إلی المیقات، غیر أنه متمکن من الرجوع إلی خارج الحرم، وحینئذ فیجب علیه أن یخرج من الحرم ویبتعد عنه بالمقدار الممکن والإحرام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ولا یمکنه أن یرجع إلی خارج الحرم، ففی هذه الصورة أن یحرم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ولا یمکنه الرجوع إلی المیقات أو ما یحاذیه، ووظیفته عندئذ أن یحرم من مکانه، والأحوط والأجدر به الابتعاد عنه بالمقدار الذی یمکنه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هذه الصور إذا لم یعمل المکلف بوظیفته عامداً وعالماً وأتی بسائر أعمال العمرة بدون إحرام بطلت عمرته، کمن ترک الإحرام لعمرة التمتع من المیقات عامداً وملتفتاً إلی الحکم الشرعی وأتی بسائر أعمال العمرة بدون إحرام، فإنه لا إشکال فی بطلان عمرته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الحائض أو النفساء إذا ترکت الإحرام من مسجد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جهل بالحکم أو غفلة إلی أن دخلت مکة، ثمّ تنبهت بالحال، فإن کانت متمکنة من الرجوع إلی المیقات والإحرام منه، وجب علیها ذلک وإن لم تکن متمکنة من ذلک فحکمها حکم الصور المتقدمة التی لا یتمکن المکلف من الرجوع إلی المیقات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ترک الإحرام عن المیقات لعذر کالمرض أو نحوه، وواصل سفره إلی مکة، فإذا بلغ أدنی الحل أحرم منه، ودخل مکة</w:t>
      </w:r>
    </w:p>
    <w:p>
      <w:pPr>
        <w:pStyle w:val="BookText"/>
        <w:rPr/>
      </w:pPr>
      <w:r>
        <w:rPr>
          <w:rFonts w:ascii="IRNazanin" w:hAnsi="IRNazanin" w:eastAsia="IRNazanin"/>
          <w:color w:val="111111"/>
          <w:sz w:val="28"/>
          <w:sz w:val="28"/>
          <w:szCs w:val="28"/>
          <w:rtl w:val="true"/>
          <w:lang w:bidi="fa-IR"/>
        </w:rPr>
        <w:t>ثم ارتفع عذره واستعاد قوته ونشاطه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أن یرجع إلی المیقات والإحرام منه إذا کان بإمکانه ذلک ولم یخش فوت الحج؟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بل الأمر کذلک إذا ارتفع عذره بعدأعمال العمرة، شریطة تمکنه من الرجوع إلی المیقات والإحرام منه، وعدم خوف فوت الموقف، فإنه کاشف عن بطلان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المکلف حرمت علیه أشیاء عدیدة، وسیأتی شرحها فی ضمن المسائل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کان عازما فی حال الإحرام علی ارتکاب بعض تلک الأشیاء، فهل یصح إحرامه؟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إحرامه وإن کان آثما بارتکاب تلک المحرمات،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یحرم وهو عازم علی التظلیل اختیارا وبدون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للجنب والحائض أن یحرما فی مسجد الشجرة حال الاجتیاز کما یجوز لهما الإحرام خارج المسجد یمینا ویسارا وأماما إلی جهة مکة المکرمة طولا بمسافة میل کما مر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المکلف الإحرام من المیقات أو المحاذی له عالما وعامدا حتی تجاوزه، فإن أمکنه الرجوع إلی المیقات أو المحاذی له وجب بلا فرق بین أن یکون ذلک بعد دخول الحرم أو قبله، وإن لم یمکن الرجوع إلیه، فهل یکفی الإحرام من أدنی الحل، بأن یخرج من الحرم ویحرم منه، أو من مکانه إذا کان بعد لم یصل إلی الحرم، أو وصل ولکن تعذر علیه الرجوع إلی أدنی الحل؟</w:t>
      </w:r>
      <w:bookmarkStart w:id="136" w:name="pg5610_67750"/>
    </w:p>
    <w:p>
      <w:pPr>
        <w:pStyle w:val="BookText"/>
        <w:rPr/>
      </w:pPr>
      <w:bookmarkEnd w:id="136"/>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الکفایة فی تمام هذه الصور، وإن کان الأحوط والأجدر به الإعادة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أتی بعمرة التمتع بدون إحرام جاهلا بالحکم أو ناسیا، هل تصح عمرته وبالتالی حجه؟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صحتها لا تخلو عن إشکال، والأظهر عدم الاعتداد بتلک العمرة، والإعادة فی السنة الآتیة</w:t>
      </w:r>
      <w:r>
        <w:rPr>
          <w:rFonts w:eastAsia="IRNazanin" w:cs="IRNazanin"/>
          <w:color w:val="111111"/>
          <w:sz w:val="28"/>
          <w:szCs w:val="28"/>
          <w:rtl w:val="true"/>
          <w:lang w:bidi="fa-IR"/>
        </w:rPr>
        <w:t>.</w:t>
      </w:r>
    </w:p>
    <w:p>
      <w:pPr>
        <w:pStyle w:val="Heading5"/>
        <w:numPr>
          <w:ilvl w:val="4"/>
          <w:numId w:val="1"/>
        </w:numPr>
        <w:rPr/>
      </w:pPr>
      <w:bookmarkStart w:id="137" w:name="__RefHeading___Toc3010273_581953129"/>
      <w:bookmarkStart w:id="138" w:name="_Toc52"/>
      <w:bookmarkEnd w:id="137"/>
      <w:r>
        <w:rPr>
          <w:rtl w:val="true"/>
        </w:rPr>
        <w:t>الأمر الثالث</w:t>
      </w:r>
      <w:r>
        <w:rPr>
          <w:rtl w:val="true"/>
        </w:rPr>
        <w:t xml:space="preserve">: </w:t>
      </w:r>
      <w:r>
        <w:rPr>
          <w:rtl w:val="true"/>
        </w:rPr>
        <w:t>واجباتُ المُحْرِم</w:t>
      </w:r>
      <w:bookmarkEnd w:id="1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الرجل المحرم أن یُحرِم فی ثوبین، هما الإزار والرداء بعد تجرُّده من ملابسه الاعتیادیة التی یحرم علیه لبسها حدوثا وبقاء، ویکفی فی الثوبین المذکورین صدق الإزار والرداء علیهما عرفا، ویصدق الإزار علی قطعة قماش یستر بها ما بین السرة والرکبة، والرداء علی قطعة قماش یستر بها ما بین المنکبین، ویُحرمُ فی حال لبسه لهذین الثوبین، ولا بأس بزیادتهما علی الحد المذکور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لبس ثوبی الإحرام واجب تعبدی علی الرجل المحرم، ولیس من شروط صحة إحرامه، فمن ترک لبسهما عامدا وملتفتا إلی الحکم الشرعی وأحرم صح إحرامه، وحرُم علیه ما یحرُم علی المحرم وإن کان عاصیا وآثماً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ثوبی الإحرام نفس الشروط المعتبرة فی لباس المصلی علی الأحوط، بأن لا یکونا من الحریر الخالص، ولا من أجزاء ما لا یؤکل لحمه، ولا من الذهب، علی نحو یصدق أنه لابس للذهب، وأن لا یکونا حاکیین للبشرة، ویلزم طهارتهما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بتنجسهما بنجاسة معفو عنها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الأولی أن لا یکونا من الجلد، ولا من الملبد، ولا من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أن یلبس السراویل إلا أن لا یکون له إزار، ولا خفین إلا أن لا یکون له نعلان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لبس ثوبی الإحرام مختص بالرجل المحرم دون المرأة، فإنه یجوز لها أن تحرم فی ملابسها الاعتیادیة، شریطة أن تکون طاهرة، والأحوط لها مراعاة سائر الشروط التی تقدمت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للمرأة المحرمة أن تلبس الحریر الخالص والقفازین فی جمیع أحوال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أحد الثوبین أو کلاهما، فالأحوط والأجدر وجوبا المبادرة إلی التبدیل أو التطهیر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للمحرم أن یزید علی ثوبی الإحرام ما یصلح له أن یلبسه فی ابتداء الإحرام وأثنائه، کما یجوز للمحرم تبدیل الثوبین بآخرین واجدین لنفس الشروط المعتبرة فیهما، ویجوز له بعد عقد الإحرام والتلبیة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التجرد منهما بدون تبدیل، شریطة أن یکون آمنا من الناظر المحترم، أو کون العورة مستورة بشیء آخر</w:t>
      </w:r>
      <w:r>
        <w:rPr>
          <w:rFonts w:eastAsia="IRNazanin" w:cs="IRNazanin"/>
          <w:color w:val="111111"/>
          <w:sz w:val="28"/>
          <w:szCs w:val="28"/>
          <w:rtl w:val="true"/>
          <w:lang w:bidi="fa-IR"/>
        </w:rPr>
        <w:t>.</w:t>
      </w:r>
      <w:bookmarkStart w:id="139" w:name="pg5610_67756"/>
    </w:p>
    <w:p>
      <w:pPr>
        <w:pStyle w:val="Heading5"/>
        <w:numPr>
          <w:ilvl w:val="4"/>
          <w:numId w:val="1"/>
        </w:numPr>
        <w:rPr/>
      </w:pPr>
      <w:bookmarkStart w:id="140" w:name="__RefHeading___Toc3010275_581953129"/>
      <w:bookmarkStart w:id="141" w:name="_Toc53"/>
      <w:bookmarkEnd w:id="139"/>
      <w:bookmarkEnd w:id="140"/>
      <w:r>
        <w:rPr>
          <w:rtl w:val="true"/>
        </w:rPr>
        <w:t>آدابُ الإحرام ومستحباتُهُ‌</w:t>
      </w:r>
      <w:bookmarkEnd w:id="141"/>
    </w:p>
    <w:p>
      <w:pPr>
        <w:pStyle w:val="Heading6"/>
        <w:numPr>
          <w:ilvl w:val="5"/>
          <w:numId w:val="1"/>
        </w:numPr>
        <w:rPr/>
      </w:pPr>
      <w:bookmarkStart w:id="142" w:name="__RefHeading___Toc3010277_581953129"/>
      <w:bookmarkStart w:id="143" w:name="_Toc5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الشخص بتنظیف جسده، وتقلیم أظافره، وإزالة الشعر عن الإبطین والعانة وأخذه من الشارب، وتنظیف الأسنان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یوفر الرجل شعر رأسه منذ بدایة شهر ذی القعدة، فلا یأخذ منه شیئا إذا کان غرضه الحج منذ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الإحرام</w:t>
      </w:r>
      <w:r>
        <w:rPr>
          <w:rStyle w:val="FootnoteAnchor"/>
          <w:rtl w:val="true"/>
        </w:rPr>
        <w:footnoteReference w:id="64"/>
      </w:r>
      <w:r>
        <w:rPr>
          <w:rFonts w:ascii="IRNazanin" w:hAnsi="IRNazanin" w:eastAsia="IRNazanin"/>
          <w:color w:val="111111"/>
          <w:sz w:val="28"/>
          <w:sz w:val="28"/>
          <w:szCs w:val="28"/>
          <w:rtl w:val="true"/>
          <w:lang w:bidi="fa-IR"/>
        </w:rPr>
        <w:t>، کما مرَّ، ویدعو المکلف عند الغسل بهذا الدعاء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بسم الله وبالله، اللهم اجعله لی نورا وطهورا وحرزا، وأمناً من کل خوف، وشِفاء من کل داء وسقم، اللهم طهرنی وطهر قلبی، واشرح لی صدری، وأَجْرِ علی لسانی محبتک ومِدحتک والثناء علیک، فإنه لا قوة لی إلاّ بک، وقد علمتُ أنَّ قِوامَ دینی التسلیمُ لک، والإتباعُ لسنة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الإحرام فی دبر صلاة مکتوبة أو نافلة فإن کانت مکتوبة أحرمت فی دبرها بعد التسلیم، وإن کانت نافلة صلیت رکعتین وأحرمت فی دبرهما، فإذا انفتلت من صلاتک فاحمد الله واثن علیه وصل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أن تجعلنی ممن استجاب لک، وآمن بوعدک واتبع أمرک، فانی عبدک، وفی قبضتک، لا أُوقی إلا ما وقیت، ولا أجد إلا ما أعطیت، وقد ذکرتُ الحج فأسألک أن تعزم لی علیه علی کتابک وسنة نبیک صلواتک علیه وآله، وتقوینی علی ما ضعفت، وتسلم لی مناسکی فی یسر منک وعافیة، واجعلنی من وفدک الذی رضیت وارتضیت وسعیت وکتبت، اللهم إنی خرجت من شقة بعیدة وأنفقت مالی ابتغاء مرضاتک، اللهم فتمم لی حجتی وعمرتی اللهم أرید التمتع بالعمرة إلی الحج علی کتابک وسنة نبیک صلواتک علیه وآله، فإن عرض لی عارض یحبسنی فخلنی حیث حبستنی بقدرک الذی قدرت علی، اللهم إن لم تکن حجة فعمرة، أحرم لک شعری وبشری ولحمی ودمی وعظامی ومخی وعصبی من النساء والثیاب والطیب، أبتغی بذلک وجهک والدار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عند لبس ثوبی الإحرام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رزقنی ما أواری به عورتی وأؤدی فیه فرضی وأعبد فیه ربی، وانتهی فیه إلی ما أمرنی، الحمد لله الذی قصدته فبلَّغنی، وأردته فأعاننی وقبلنی ولم یقطع بی، ووجهه أردت فسلمنی، فهو حصنی</w:t>
      </w:r>
    </w:p>
    <w:p>
      <w:pPr>
        <w:pStyle w:val="BookText"/>
        <w:rPr/>
      </w:pPr>
      <w:r>
        <w:rPr>
          <w:rFonts w:ascii="IRNazanin" w:hAnsi="IRNazanin" w:eastAsia="IRNazanin"/>
          <w:color w:val="111111"/>
          <w:sz w:val="28"/>
          <w:sz w:val="28"/>
          <w:szCs w:val="28"/>
          <w:rtl w:val="true"/>
          <w:lang w:bidi="fa-IR"/>
        </w:rPr>
        <w:t>وکهفی وحرزی وظهری وملاذی ورجائی ومنجای وذخری، وعدتی فی شدتی ورخائی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یعقب التلبیة التی تقدم ذکرها فی کیفیة الإحرام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ذا المعارج لبیک، لبیک داعیاً إلی دار السلام لبَّیک، لبیک غفَّار الذنوبِ لبیک، لبیک أهل التلبیة لبیک، لبیک ذا الجلال والإکرام لبیک، لبیک تبدئ والمعاد إلیک لبیک، لبیک تَستغنی ویُفتقر إلیک لبیک، لبیک مرهوباً ومرغوباً إلیک لبیک، لبیک إله الحق لبیک، لبیک ذا النعماء والفضل الحسن الجمیل لبیک، لبیک کشَّافَ الکُرَب العظام لبیک، لبیک عبدُک وابنُ عبدیک لبیک، لبیک یا کریمُ لبیک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بعد أن یحرم الحاج أن یکرر التلبیة التی احرم بها، وسائر التلبیات فی مختلف الحالات والأوقات خصوصا عقیب کل صلاة فریضة أو نافلة، وعند الیقظة من النوم، وبالأسحار وعند استیناف السفر، وعند النزول فی وادی، أو من واسطة النقل، وعند الرکوب فیها، وهکذا، وحد التلبیة فی عمرة التمتع مشاهدة بیوت مکة القدیمة، وفی حج التمتع زوال یوم عرفة، وفی العمرة المفردة دخول الحرم علی الأحوط کما تقدم</w:t>
      </w:r>
      <w:r>
        <w:rPr>
          <w:rFonts w:eastAsia="IRNazanin" w:cs="IRNazanin"/>
          <w:color w:val="111111"/>
          <w:sz w:val="28"/>
          <w:szCs w:val="28"/>
          <w:rtl w:val="true"/>
          <w:lang w:bidi="fa-IR"/>
        </w:rPr>
        <w:t>.</w:t>
      </w:r>
      <w:bookmarkStart w:id="144" w:name="pg5610_67762"/>
    </w:p>
    <w:p>
      <w:pPr>
        <w:pStyle w:val="Heading6"/>
        <w:numPr>
          <w:ilvl w:val="5"/>
          <w:numId w:val="1"/>
        </w:numPr>
        <w:rPr/>
      </w:pPr>
      <w:bookmarkStart w:id="145" w:name="__RefHeading___Toc3010279_581953129"/>
      <w:bookmarkStart w:id="146" w:name="_Toc55"/>
      <w:bookmarkEnd w:id="144"/>
      <w:bookmarkEnd w:id="145"/>
      <w:r>
        <w:rPr>
          <w:rtl w:val="true"/>
        </w:rPr>
        <w:t>محرَّماتُ الإحرام</w:t>
      </w:r>
      <w:bookmarkEnd w:id="146"/>
    </w:p>
    <w:p>
      <w:pPr>
        <w:pStyle w:val="BookText"/>
        <w:rPr/>
      </w:pPr>
      <w:r>
        <w:rPr>
          <w:rFonts w:ascii="IRNazanin" w:hAnsi="IRNazanin" w:eastAsia="IRNazanin"/>
          <w:color w:val="111111"/>
          <w:sz w:val="28"/>
          <w:sz w:val="28"/>
          <w:szCs w:val="28"/>
          <w:rtl w:val="true"/>
          <w:lang w:bidi="fa-IR"/>
        </w:rPr>
        <w:t>وهی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والمرأة المحرمة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المرأة المحرمة خاصة</w:t>
      </w:r>
      <w:r>
        <w:rPr>
          <w:rFonts w:eastAsia="IRNazanin" w:cs="IRNazanin"/>
          <w:color w:val="111111"/>
          <w:sz w:val="28"/>
          <w:szCs w:val="28"/>
          <w:rtl w:val="true"/>
          <w:lang w:bidi="fa-IR"/>
        </w:rPr>
        <w:t>.</w:t>
      </w:r>
    </w:p>
    <w:p>
      <w:pPr>
        <w:pStyle w:val="Heading6"/>
        <w:numPr>
          <w:ilvl w:val="5"/>
          <w:numId w:val="1"/>
        </w:numPr>
        <w:rPr/>
      </w:pPr>
      <w:bookmarkStart w:id="147" w:name="__RefHeading___Toc3010281_581953129"/>
      <w:bookmarkStart w:id="148" w:name="_Toc56"/>
      <w:bookmarkEnd w:id="147"/>
      <w:r>
        <w:rPr>
          <w:rtl w:val="true"/>
        </w:rPr>
        <w:t>النوع الأول</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والمرأة المحرمة معا، وهو متمثل فی أشیاء</w:t>
      </w:r>
      <w:r>
        <w:rPr>
          <w:rFonts w:eastAsia="IRNazanin" w:cs="IRNazanin"/>
          <w:color w:val="111111"/>
          <w:sz w:val="28"/>
          <w:szCs w:val="28"/>
          <w:rtl w:val="true"/>
          <w:lang w:bidi="fa-IR"/>
        </w:rPr>
        <w:t>:</w:t>
      </w:r>
    </w:p>
    <w:p>
      <w:pPr>
        <w:pStyle w:val="Heading6"/>
        <w:numPr>
          <w:ilvl w:val="5"/>
          <w:numId w:val="1"/>
        </w:numPr>
        <w:rPr/>
      </w:pPr>
      <w:bookmarkStart w:id="149" w:name="__RefHeading___Toc3010283_581953129"/>
      <w:bookmarkStart w:id="150" w:name="_Toc57"/>
      <w:bookmarkEnd w:id="149"/>
      <w:r>
        <w:rPr/>
        <w:t>1</w:t>
      </w:r>
      <w:r>
        <w:rPr>
          <w:rtl w:val="true"/>
        </w:rPr>
        <w:t xml:space="preserve"> - </w:t>
      </w:r>
      <w:r>
        <w:rPr>
          <w:rtl w:val="true"/>
        </w:rPr>
        <w:t>الصید</w:t>
      </w:r>
      <w:bookmarkEnd w:id="15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رجلا کان أم امرأة صید الحیوان البری ولا قتله فی الحل والحرم، سواء أکان الحیوان محلل الأکل، أم کان محرم الأکل، کما أنه لا فرق فی حرمة قتله بین أن یکون بعد صیده أو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للمحرم صید الحیوان البری، لا یجوز له إعانة شخص آخر علی صیده بالإشارة بالید أو غیرها من ألوان الاعانة، وإن کان ذلک الشخص الآخر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رجلا کان أم امرأة إمساک الصید من الحیوان البری والاحتفاظ به، وإن کان صیده قبل إحرامه وفی وقت کان محلا، ولا یجوز له أکل لحم الصید وإن کان الصائد محلا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 أن المحرم إذا أصاب صیدا، أو ذبحه وهو محرم، فهل یجوز للمحل أن یأکل منه؟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 کان فی الحل، فالأظهر جوازه، بل لا یبعد الجواز وإن کان فی الحرم، ولو ذبحه المحل فی الحرم حرم علی المحرم والمحل معا، والفارق بین المحرم والمحل أن المحرم یحرم علیه الصید فی الحل والحرم، کما یحرم علیه أن یأکل من لحمه وإن کان قد اصطاده غیره، والمحل یحرم علیه الصید فی الحرم فقط ولکن لا یبعد جواز أکله مما أصابه المحرم وإن کان الاحتیاط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إنما ینطبق علی الحیوان النافر کالطیور مثلا، وأما الحیوان الأهلی کالدجاج والغنم والبقر والإبل، فلا یصدق علی أخذه الصید وإن توحش، ولهذا لا یحرم علی المحرم أخذه وإمساکه وذبحه والأکل من لحمه، وأما إذا شک فی حیوان أنه بری أو أهلی فهل یجوز صیده؟</w:t>
      </w:r>
    </w:p>
    <w:p>
      <w:pPr>
        <w:pStyle w:val="BookText"/>
        <w:rPr/>
      </w:pPr>
      <w:r>
        <w:rPr>
          <w:rFonts w:ascii="IRNazanin" w:hAnsi="IRNazanin" w:eastAsia="IRNazanin"/>
          <w:color w:val="111111"/>
          <w:sz w:val="28"/>
          <w:sz w:val="28"/>
          <w:szCs w:val="28"/>
          <w:rtl w:val="true"/>
          <w:lang w:bidi="fa-IR"/>
        </w:rPr>
        <w:t>الأظهر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حرمة الصید بالحیوان الذی ینتفع عادة بلحومه، کالطیور وغیرها، بل تعم غیره أیضا، کالسباع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یخاف منه علی النفس یجوز قتله مطلقا، کالأسد وغیره من السباع کالأفعی والأسود الغدر والعقرب والفأرة، وأما الحیة فإذا أرادته فلا شیء علیه فی قتله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الحکم بالحرمة بالحیوان البری النافر، وأما الحیوان البحری کالسمک أو نحوه فیجوز للمحرم صیده وإمساکه، ونقصد بالحیوان البحری ما یعیش فیه فقط، وأما ما یعیش فی البر والبحر، فهو ملحق بالبری، فلا یجوز 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حیوان أنه بری أو بحری جاز صیده، ویلحق بصید الحیوان البری إمساک الجراد، فیحرم علی</w:t>
      </w:r>
    </w:p>
    <w:p>
      <w:pPr>
        <w:pStyle w:val="BookText"/>
        <w:rPr/>
      </w:pPr>
      <w:r>
        <w:rPr>
          <w:rFonts w:ascii="IRNazanin" w:hAnsi="IRNazanin" w:eastAsia="IRNazanin"/>
          <w:color w:val="111111"/>
          <w:sz w:val="28"/>
          <w:sz w:val="28"/>
          <w:szCs w:val="28"/>
          <w:rtl w:val="true"/>
          <w:lang w:bidi="fa-IR"/>
        </w:rPr>
        <w:t>المحرم صیده والاحتفاظ به وأکله، ویرخص للمحرم أن یرمی الغراب الأبقع والحدأة، ولا کفارة لو أصابهما الرمی وقتلهما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الحیوان البحری والأهلی تابع لهما فی الحکم، وکذلک بیضهما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النعامة جمل، وفی قتل بقرة الوحش بقرة، وفی قتل حمار الوحش جمل أو بقرة علی الأحوط، وفی قتل الظبی والأرنب شاة، وکذلک فی الثعلب علی الأحوط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صیدا وکانت کفارته إبلا ولم یجده، فعلیه إطعام ستین مسکینا لکل مسکین مد، وإن کانت قیمة الإبل أکثر، وأما إن کانت قیمتها أقل من ذلک لم یجب علیه إلا التصدق بمقدار قیمتها دون الأکثر، وإن کانت کفارته بقرة ولم یجدها، فلیطعم ثلاثین مسکینا فإن لم یقدر علی الإطعام صام تسعة أیام، وإن کانت کفارته شاة ولم یجدها فلیطعم عشرة مساکین، فإن لم یقدر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ونحوها فی خارج الحرم، فعلیه شاة وفی فرخها إذا تحرک حمل أوجدی، وفی کسر بیضها درهم علی الأظهر، وإذا قتلها المحل فی الحرم فعلیه درهم، وفی فرخها نصف درهم، وفی بیضها ربعه، وإذا قتلها المحرم فی الحرم فعلیه الجمع بین الکفارتین هما الشاة وقیمة الحمامة، وإذا کسر البیض وقتل الفرخ فیه فی الحرم فعلیه فی کل منهما کفارتان علی الأحوط الأولی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القطاة حمل قد فطم من اللبن وأکل من الشجر، وکذلک فی قتل الحجل والدراج ونظیرهما علی الأحوط، ولا کفارة فی</w:t>
      </w:r>
    </w:p>
    <w:p>
      <w:pPr>
        <w:pStyle w:val="BookText"/>
        <w:rPr/>
      </w:pPr>
      <w:r>
        <w:rPr>
          <w:rFonts w:ascii="IRNazanin" w:hAnsi="IRNazanin" w:eastAsia="IRNazanin"/>
          <w:color w:val="111111"/>
          <w:sz w:val="28"/>
          <w:sz w:val="28"/>
          <w:szCs w:val="28"/>
          <w:rtl w:val="true"/>
          <w:lang w:bidi="fa-IR"/>
        </w:rPr>
        <w:t>قتل العصفور والقبرة والصعوة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إلی المشهور أن فیه مدا من الطعام، ولکنه لا یخلو عن إشکال بل منع، وفی قتل جرادة واحدة تمرة وفی أکثر من واحدة کف من طعام، وفی الکثیرعرفا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الیربوع والقنفذ والضب وما أشبهها جدی، وفی قتل العظایة کف من الطعام وفی قتل الزنبور متعمدا إطعام شیء من الطعام، وإذا کان القتل دفعا لإیذائه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المحرم أن ینحرف عن الطریق یمینا ویسارا، إذا کان فیه جراد، فإن لم یتمکن فلا بأس بقتلها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جماعة من المحرمین رجالا کانوا أو نساءً فی قتل صید، فعلی کل واحد منهم کفارة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أکل الصید ککفارة الصید نفسه، فلو صاده المحرم وأکله فعلیه کفارتان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صید ودخل الحرم یجب علیه إرساله وإن کان محلا، وإن لم یرسله حتی مات الصید فعلیه فداء، ولا یجوز له امساکه بعد إحرامه وان کان قبل أن یدخل الحرم، وهل علیه فداء إذا مات عنده قبل أن یدخل الحرم، فالأظهر عدم الفداء، وإن کان الفداء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الکفارة فی قتل الصید وأکله بین أن یکون عن عمد أو جهل أو نسیان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الصید جهلا إذا کان مما یعذر فیه أو نسیانا، أو خطاء، وکذلک فی العمد إذا کان الصید من المحل فی الحرم، أو من المحرم مع تعدد الإحرام، وأما إذا کان تکرار الصید عمدا من المحرم</w:t>
      </w:r>
      <w:bookmarkStart w:id="151" w:name="pg5610_67770"/>
    </w:p>
    <w:p>
      <w:pPr>
        <w:pStyle w:val="BookText"/>
        <w:rPr/>
      </w:pPr>
      <w:bookmarkEnd w:id="151"/>
      <w:r>
        <w:rPr>
          <w:rFonts w:ascii="IRNazanin" w:hAnsi="IRNazanin" w:eastAsia="IRNazanin"/>
          <w:color w:val="111111"/>
          <w:sz w:val="28"/>
          <w:sz w:val="28"/>
          <w:szCs w:val="28"/>
          <w:rtl w:val="true"/>
          <w:lang w:bidi="fa-IR"/>
        </w:rPr>
        <w:t>فی إحرام واحد، فلا یوجب تعدد الکفارة، وإنما یوجب فی المرة الثانیة الإدانة والعقوبة فی الآخرة</w:t>
      </w:r>
      <w:r>
        <w:rPr>
          <w:rFonts w:eastAsia="IRNazanin" w:cs="IRNazanin"/>
          <w:color w:val="111111"/>
          <w:sz w:val="28"/>
          <w:szCs w:val="28"/>
          <w:rtl w:val="true"/>
          <w:lang w:bidi="fa-IR"/>
        </w:rPr>
        <w:t>.</w:t>
      </w:r>
    </w:p>
    <w:p>
      <w:pPr>
        <w:pStyle w:val="Heading6"/>
        <w:numPr>
          <w:ilvl w:val="5"/>
          <w:numId w:val="1"/>
        </w:numPr>
        <w:rPr/>
      </w:pPr>
      <w:bookmarkStart w:id="152" w:name="__RefHeading___Toc3010285_581953129"/>
      <w:bookmarkStart w:id="153" w:name="_Toc58"/>
      <w:bookmarkEnd w:id="152"/>
      <w:r>
        <w:rPr/>
        <w:t>2</w:t>
      </w:r>
      <w:r>
        <w:rPr>
          <w:rtl w:val="true"/>
        </w:rPr>
        <w:t xml:space="preserve"> - </w:t>
      </w:r>
      <w:r>
        <w:rPr>
          <w:rtl w:val="true"/>
        </w:rPr>
        <w:t>الجُماع</w:t>
      </w:r>
      <w:bookmarkEnd w:id="15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الاستمتاع بالمرأة جماعا أثناء عمرة التمتع، والعمرة المفردة،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امرأته، فإن کان فی أثناء عمرة التمتع، فمع الجهل بالحکم أو النسیان صحت عمرته سواء أکان الجماع بعد الفراغ من السعی بین الصفا والمروة أم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العلم بالحکم والعمد فهل تصح عمرته، فالأظهر صحتها أیضا، ولکنه آثم وعلیه کفارة، وهی إما جمل أو بقرة أو شاة وإن کان الأولی والأجدر تقدیم الجمل، ومع العجز عنه البقرة، وإلا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أثناء العمرة المفردة، فإن کان جاهلا أو ناسیا، فعمرته صحیحة ولا شیء علیه، وإن کان عالما وعامدا فحینئذ إن کان الجماع بعد السعی فالظاهر صحة عمرته أیضا، ولکنه آثم، وإن کان قبل السعی فهل تبطل عمرته به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بین الفقهاء البطلان، ولکنه لا یخلو عن إشکال، بل لا یبعد الصحة وإن اعتبر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أنه علی القول بصحة العمرة وعدم فسادها بالجماع أثناءها، فهل یجب علی من فعل ذلک أن یقیم بمکة إلی شهر آخر، ثم یخرج إلی أحد المواقیت الخمسة، ویحرم منه للعمرة المعادة؟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کما یجب علی القول بفساد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والمرأة المحرمة کالرجل المحرم، فإنها إن کانت جاهلة بالحکم أو ناسیة فعمرتها صحیحة ولا شیء علیها، وان کانت عالمة به، فإن کانت مطاوعة وغیر مستکرهة فعلیها إثم وکفارة، وأما عمرتها فهی صحیحة أیضا، وإلا فلا إثم علیها ولا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 من إحرامه، إذا جامع زوجته وهی محرمة وجبت علیها الکفارة، وعلی الرجل أن یغرمها، والکفارة ناقة أو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هل یعم مطلق المحل إذا جامع زوجته وهی محرمة، أو یختص بمن یکون مسبوقا بالإحرام؟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یعم مطلق المحل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للحج امرأته قبل الوقوف بالمزدلفة، فإن کان جاهلا بالحکم أو ناسیا فحجه صحیح ولا شیء علیه، وإن کان عامدا وملتفتا إلیه فحجه حینئذ وإن کان صحیحا أیضا ولکن علیه إثم وکفارة والحج من قابل، هذا بدون فرق بین أن یکون الحج المأتی به حجة الإسلام أو غیرها، کالحج الواجب بالنذر أو نحوه، والحج المستحب، وکذلک الحکم فی المرأة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ثبوت الکفارة علیها والحج من قابل منوط بکونها مطاوعة للاستمتاع بها جماعا، وأما إذا کانت مکرهة فلا شیء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زوجها کفارتان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التفریق بینهما من مکان الإصابة فی حجتهما الفعلیة إلی إتمام المناسک کلها، وفی الحجة المعادة فی العام القادم شریطة أن لا یکون معهما ثالث، ویستمرهذا التفریق بینهما إلی یوم النفر من منی، أو وصولهما إلی المکان الذی أصابا فیه ما أصابا</w:t>
      </w:r>
      <w:r>
        <w:rPr>
          <w:rFonts w:eastAsia="IRNazanin" w:cs="IRNazanin"/>
          <w:color w:val="111111"/>
          <w:sz w:val="28"/>
          <w:szCs w:val="28"/>
          <w:rtl w:val="true"/>
          <w:lang w:bidi="fa-IR"/>
        </w:rPr>
        <w:t>.</w:t>
      </w:r>
      <w:bookmarkStart w:id="154" w:name="pg5610_67774"/>
    </w:p>
    <w:p>
      <w:pPr>
        <w:pStyle w:val="BookText"/>
        <w:rPr/>
      </w:pPr>
      <w:bookmarkEnd w:id="15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الحجة الأولی هی الصحیحة، والثانیة عقوبة، أو أن الأولی فاسدة والثانیة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هی الصحیحة، والثانیة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للحج إذا جامع امرأته عامدا وملتفتا إلی الحکم الشرعی بعد الوقوف بالمزدلفة، وقبل طواف النساء، فهل تجب علیه إعادة الحج فی العام القادم؟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علیه الإعادة، نعم علیه إثم وکفارة إذا کان قبل الشوط الخامس من طواف النساء، وأما إذا کان بعده فلا کفارة علیه أیضا، وإنما علیه الإثم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هل یختص بجماع الرجل المحرم امرأته أو یعم المرأة الأجنبیة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عموم الحکم</w:t>
      </w:r>
      <w:r>
        <w:rPr>
          <w:rFonts w:eastAsia="IRNazanin" w:cs="IRNazanin"/>
          <w:color w:val="111111"/>
          <w:sz w:val="28"/>
          <w:szCs w:val="28"/>
          <w:rtl w:val="true"/>
          <w:lang w:bidi="fa-IR"/>
        </w:rPr>
        <w:t>.</w:t>
      </w:r>
    </w:p>
    <w:p>
      <w:pPr>
        <w:pStyle w:val="Heading6"/>
        <w:numPr>
          <w:ilvl w:val="5"/>
          <w:numId w:val="1"/>
        </w:numPr>
        <w:rPr/>
      </w:pPr>
      <w:bookmarkStart w:id="155" w:name="__RefHeading___Toc3010287_581953129"/>
      <w:bookmarkStart w:id="156" w:name="_Toc59"/>
      <w:bookmarkEnd w:id="155"/>
      <w:r>
        <w:rPr>
          <w:rtl w:val="true"/>
        </w:rPr>
        <w:t>کفَّاراتُ الجُماع</w:t>
      </w:r>
      <w:bookmarkEnd w:id="1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کفارة الجماع أن یکفر بذبح ناقة أو جمل قد أکمل خمس سنوات ودخل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الجماع أثناء عمرة التمتع، فإن عجز عن الناقة أو الجمل کفی ذبح بقرة وإن عجزعنها أیضا کفی ذبح شاة، وإن کان فی الحج فإن عجزعن ذلک تعین علیه ذبح شاة، وأما فی العمرة المفردة فالأحوط أن یذبح ناقة أو جملا، وإن عجز فعلیه بقرة، وإلاّ فشاة، ولا فرق فی ذلک بین الرجل المحرم والمرأة المحرمة شریطة أن تکون مطاوعة غیرمستکرهة</w:t>
      </w:r>
      <w:r>
        <w:rPr>
          <w:rFonts w:eastAsia="IRNazanin" w:cs="IRNazanin"/>
          <w:color w:val="111111"/>
          <w:sz w:val="28"/>
          <w:szCs w:val="28"/>
          <w:rtl w:val="true"/>
          <w:lang w:bidi="fa-IR"/>
        </w:rPr>
        <w:t>.</w:t>
      </w:r>
      <w:bookmarkStart w:id="157" w:name="pg5610_67776"/>
    </w:p>
    <w:p>
      <w:pPr>
        <w:pStyle w:val="BookText"/>
        <w:rPr/>
      </w:pPr>
      <w:bookmarkEnd w:id="15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هذه الکفارة علی الجاهل بالحکم والناسی، ولا کفارة سائر محرمات الإحرام ویستثنی من ذلک موردان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المکلف الطواف فی الحج أو بعض أشواط السعی فی عمرة التمتع، فأحلَّ وواقع أهله فإن علیه الکفارة، وکذلک الحال إذا أتی أهله بعد السعی فی عمرة التمتع وقبل التقصیر جاهلا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أَمرَّ یده علی رأسه أو لحیته عبثاً، فسقطت شعرة أو شعرتان أو أکثر، بدون قصد وإرادة وغافلا عن ذلک، أو جاهلا به، فإن علیه الکفارة</w:t>
      </w:r>
      <w:r>
        <w:rPr>
          <w:rFonts w:eastAsia="IRNazanin" w:cs="IRNazanin"/>
          <w:color w:val="111111"/>
          <w:sz w:val="28"/>
          <w:szCs w:val="28"/>
          <w:rtl w:val="true"/>
          <w:lang w:bidi="fa-IR"/>
        </w:rPr>
        <w:t>.</w:t>
      </w:r>
    </w:p>
    <w:p>
      <w:pPr>
        <w:pStyle w:val="Heading6"/>
        <w:numPr>
          <w:ilvl w:val="5"/>
          <w:numId w:val="1"/>
        </w:numPr>
        <w:rPr/>
      </w:pPr>
      <w:bookmarkStart w:id="158" w:name="__RefHeading___Toc3010289_581953129"/>
      <w:bookmarkStart w:id="159" w:name="_Toc60"/>
      <w:bookmarkEnd w:id="158"/>
      <w:r>
        <w:rPr/>
        <w:t>3</w:t>
      </w:r>
      <w:r>
        <w:rPr>
          <w:rtl w:val="true"/>
        </w:rPr>
        <w:t xml:space="preserve"> - </w:t>
      </w:r>
      <w:r>
        <w:rPr>
          <w:rtl w:val="true"/>
        </w:rPr>
        <w:t>تقبیل النساء</w:t>
      </w:r>
      <w:bookmarkEnd w:id="15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تقبیل زوجته عن شهوة، فلو قبلها وخرج منه المنی فعلیه کفارة جمل، وإذا لم یخرج منه منی فعلیه کفارة شاة، وإن کان الأحوط والأجدر به أن یکفر بجمل وأما إذا لم یکن التقبیل عن شهوة فکفارته دم شاة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الرجل بعد طواف النساء وخروجه عن الإحرام امرأته وهی محرمة بشهوة فعلیه دم شاة علی الأظهر، ویحرم علی المرأة المحرمة ما یناظر ذلک</w:t>
      </w:r>
      <w:r>
        <w:rPr>
          <w:rFonts w:eastAsia="IRNazanin" w:cs="IRNazanin"/>
          <w:color w:val="111111"/>
          <w:sz w:val="28"/>
          <w:szCs w:val="28"/>
          <w:rtl w:val="true"/>
          <w:lang w:bidi="fa-IR"/>
        </w:rPr>
        <w:t>.</w:t>
      </w:r>
      <w:bookmarkStart w:id="160" w:name="pg5610_67778"/>
    </w:p>
    <w:p>
      <w:pPr>
        <w:pStyle w:val="Heading6"/>
        <w:numPr>
          <w:ilvl w:val="5"/>
          <w:numId w:val="1"/>
        </w:numPr>
        <w:rPr/>
      </w:pPr>
      <w:bookmarkStart w:id="161" w:name="__RefHeading___Toc3010291_581953129"/>
      <w:bookmarkStart w:id="162" w:name="_Toc61"/>
      <w:bookmarkEnd w:id="160"/>
      <w:bookmarkEnd w:id="161"/>
      <w:r>
        <w:rPr/>
        <w:t>4</w:t>
      </w:r>
      <w:r>
        <w:rPr>
          <w:rtl w:val="true"/>
        </w:rPr>
        <w:t xml:space="preserve"> - </w:t>
      </w:r>
      <w:r>
        <w:rPr>
          <w:rtl w:val="true"/>
        </w:rPr>
        <w:t>مسُّ النساء</w:t>
      </w:r>
      <w:bookmarkEnd w:id="162"/>
    </w:p>
    <w:p>
      <w:p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أن یمس امرأته بشهوة، فإن فعل ذلک فعلیه کفّارة شاة، وإن أدی المس إلی الإمناء فعلیه کفارة ناقة أو جمل، ولا یحرم علیه مس امرأته بدون شهوة، وإذا صنع ذلک فلا شیء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 الرجل المحرم المرأة الأجنبیة بشهوة، فإن لم یؤد إلی الإمناء فعلیه کفارة دم شاة، وإن أدی إلیه فعلیه ناقة أو جمل، وإن فعل ذلک بدون شهوة، فلا کفارة علیه، ولکنه آثم، وتناظر المرأة المحرمة الرجل المحرم فی ذلک</w:t>
      </w:r>
      <w:r>
        <w:rPr>
          <w:rFonts w:eastAsia="IRNazanin" w:cs="IRNazanin"/>
          <w:color w:val="111111"/>
          <w:sz w:val="28"/>
          <w:szCs w:val="28"/>
          <w:rtl w:val="true"/>
          <w:lang w:bidi="fa-IR"/>
        </w:rPr>
        <w:t>.</w:t>
      </w:r>
    </w:p>
    <w:p>
      <w:pPr>
        <w:pStyle w:val="Heading6"/>
        <w:numPr>
          <w:ilvl w:val="5"/>
          <w:numId w:val="1"/>
        </w:numPr>
        <w:rPr/>
      </w:pPr>
      <w:bookmarkStart w:id="163" w:name="__RefHeading___Toc3010293_581953129"/>
      <w:bookmarkStart w:id="164" w:name="_Toc62"/>
      <w:bookmarkEnd w:id="163"/>
      <w:r>
        <w:rPr/>
        <w:t>5</w:t>
      </w:r>
      <w:r>
        <w:rPr>
          <w:rtl w:val="true"/>
        </w:rPr>
        <w:t xml:space="preserve"> - </w:t>
      </w:r>
      <w:r>
        <w:rPr>
          <w:rtl w:val="true"/>
        </w:rPr>
        <w:t>النظر إلی المرأة</w:t>
      </w:r>
      <w:bookmarkEnd w:id="1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النظر إلی المرأة الأجنبیة بترکیز مؤد إلی الإمناء، فإذا فعل ذلک فعلیه الإثم والکفارة، وهی ناقة أو جمل علی الموسر، وبقرة علی المتوسط، وشاة علی الفقیر، وأما إذا نظر إلیها بشهوة بدون أن یؤدی إلی الإمناء، فلا کفارة علیه ولکن علیه إثم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الرجل المحرم إلی زوجته عن شهوة، فإن أدی إلی الإمناء فعلیه کفارة ناقة أو جمل علی الأحوط، وإن لم یؤد إلی الإمناء</w:t>
      </w:r>
      <w:bookmarkStart w:id="165" w:name="pg5610_67781"/>
    </w:p>
    <w:p>
      <w:pPr>
        <w:pStyle w:val="BookText"/>
        <w:rPr/>
      </w:pPr>
      <w:bookmarkEnd w:id="165"/>
      <w:r>
        <w:rPr>
          <w:rFonts w:ascii="IRNazanin" w:hAnsi="IRNazanin" w:eastAsia="IRNazanin"/>
          <w:color w:val="111111"/>
          <w:sz w:val="28"/>
          <w:sz w:val="28"/>
          <w:szCs w:val="28"/>
          <w:rtl w:val="true"/>
          <w:lang w:bidi="fa-IR"/>
        </w:rPr>
        <w:t>فلا شیء علیه، وکذلک إذا نظر إلیها لا بقصد الشهوة ولکنه أدی اتفاقا إلی الإمناء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إلیها بشهوة بدون أن یؤدی إلی الإمناء، فهل هو حرام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حرمته، وإن کان الأحوط والأجدر به أن لا یفعل ذلک، والمرأة المحرمة مثل الرجل المحرم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علی الرجل المحرم الاستمتاع بزوجته بألوان من الاستمتاعات غیر ما مرَّ، وإن کان الأحوط الأولی ترکها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علیه الاستمتاع المُفضی إلی الإمناء، فإذا فعل ذلک فعلیه کفارة ناقة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3010295_581953129"/>
      <w:bookmarkStart w:id="167" w:name="_Toc63"/>
      <w:bookmarkEnd w:id="166"/>
      <w:r>
        <w:rPr/>
        <w:t>6</w:t>
      </w:r>
      <w:r>
        <w:rPr>
          <w:rtl w:val="true"/>
        </w:rPr>
        <w:t xml:space="preserve"> - </w:t>
      </w:r>
      <w:r>
        <w:rPr>
          <w:rtl w:val="true"/>
        </w:rPr>
        <w:t>الاستمناء</w:t>
      </w:r>
      <w:bookmarkEnd w:id="1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رجلا کان أو إمرأة الاستمناء، فإن کان فی عمرة التمتع وکان عن جهل بالحکم أو نسیان فلا شیء علیه، وإن کان عن علم وعمد فعلیه کفارة ککفارة الجماع وإثم وأما عمرته فهی صحیحة، وإن کان فی عمرة مفردة فمع الجهل بالحکم أو النسیان فلا شیء علیه وأما مع العلم والعمد فعلیه کفارة ناقة وإثم، وأما عمرته فهی صحیحة، وإن کان الاستمناء قبل الفراغ من السعی، وکان فی الحج، فإن</w:t>
      </w:r>
      <w:bookmarkStart w:id="168" w:name="pg5610_67783"/>
    </w:p>
    <w:p>
      <w:pPr>
        <w:pStyle w:val="BookText"/>
        <w:rPr/>
      </w:pPr>
      <w:bookmarkEnd w:id="168"/>
      <w:r>
        <w:rPr>
          <w:rFonts w:ascii="IRNazanin" w:hAnsi="IRNazanin" w:eastAsia="IRNazanin"/>
          <w:color w:val="111111"/>
          <w:sz w:val="28"/>
          <w:sz w:val="28"/>
          <w:szCs w:val="28"/>
          <w:rtl w:val="true"/>
          <w:lang w:bidi="fa-IR"/>
        </w:rPr>
        <w:t>کان قبل الوقوف بالمزدلفة وکان عامدا وعالما بالحال فعلیه کفارة ناقة أو جمل وإثم، وأما الحج فی العام القادم فالأظهر عدم وجوبه علیه، وإن کان جاهلا بالحکم أو ناسیا فلا شیء علیه</w:t>
      </w:r>
      <w:r>
        <w:rPr>
          <w:rFonts w:eastAsia="IRNazanin" w:cs="IRNazanin"/>
          <w:color w:val="111111"/>
          <w:sz w:val="28"/>
          <w:szCs w:val="28"/>
          <w:rtl w:val="true"/>
          <w:lang w:bidi="fa-IR"/>
        </w:rPr>
        <w:t>.</w:t>
      </w:r>
    </w:p>
    <w:p>
      <w:pPr>
        <w:pStyle w:val="Heading6"/>
        <w:numPr>
          <w:ilvl w:val="5"/>
          <w:numId w:val="1"/>
        </w:numPr>
        <w:rPr/>
      </w:pPr>
      <w:bookmarkStart w:id="169" w:name="__RefHeading___Toc3010297_581953129"/>
      <w:bookmarkStart w:id="170" w:name="_Toc64"/>
      <w:bookmarkEnd w:id="169"/>
      <w:r>
        <w:rPr/>
        <w:t>7</w:t>
      </w:r>
      <w:r>
        <w:rPr>
          <w:rtl w:val="true"/>
        </w:rPr>
        <w:t xml:space="preserve"> - </w:t>
      </w:r>
      <w:r>
        <w:rPr>
          <w:rtl w:val="true"/>
        </w:rPr>
        <w:t>عقد النکاح</w:t>
      </w:r>
      <w:bookmarkEnd w:id="17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المحرم علی امرأة وهو محرم کان العقد باطلا، سواء أکان لنفسه أم لغیره وسواء أکان ذلک الغیر محرما أو محلا، کما أنه لا فرق فیه بین العقد الدائم والمنقطع، وکذلک الحال إذا وکل غیره للعقد علی امرأة، فإنه إذا عقد علیها وکالة منه بطل، وإذا عقد فضولیا من قبله لم تصح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المحرم الذی هو باطل، فهل هو حرام تکلیفا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بحرام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إذا عقد علی امرأة وهو محرم، فهل تحرم علیه مؤبدة؟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تحرم علیه مؤبدة إذا کان عامدا وملتفتا إلی الحکم الشرعی، وأما إذا کان جاهلا به فلا تحرم علیه کذلک، ویجوز له أن یتزوج منها بعد خروجه من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بأن یحضر المحرم رجلا کان أو إمرأة مجلس العقد والشهادة علیه، بل قد تجب لدفع ظلم أو إثبات حق کما لا بأس أن یتعرض المحرم بخطبة النساء، ویجوز له الطلاق والرجوع إلی زوجته المطلقة الرجعیة وشراء الإماء وإن کان بقصد الاستمتاع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تحلیل أمته أو قبوله التحلیل؟</w:t>
      </w:r>
      <w:r>
        <w:rPr>
          <w:rFonts w:eastAsia="IRNazanin" w:cs="IRNazanin"/>
          <w:color w:val="111111"/>
          <w:sz w:val="28"/>
          <w:szCs w:val="28"/>
          <w:rtl w:val="true"/>
          <w:lang w:bidi="fa-IR"/>
        </w:rPr>
        <w:t>.</w:t>
      </w:r>
      <w:bookmarkStart w:id="171" w:name="pg5610_67785"/>
    </w:p>
    <w:p>
      <w:pPr>
        <w:pStyle w:val="BookText"/>
        <w:rPr/>
      </w:pPr>
      <w:bookmarkEnd w:id="171"/>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المحرم أو المحل للمحرم امرأة ودخل بها، فإن کان العاقد والزوج عالمین بتحریم العقد فی هذه الحالة وبطلانه، فعلی کل منهما کفارة ناقة، وإن کان أحدهما عالما بالحال دون الآخر فعلی العالم کفارة دون الجاهل، وکذلک علی المرأة إذا کانت محرمة وعالمة بالحکم الشرعی، وأما إذا لم تکن محرمة فإن کانت تعلم أن من یقوم بتزویجها محرم ومع ذلک قبلت تزویجها منه، فعلیها کفارة دم ناقة، وإن کانت لا تعلم بذلک فلا شیء علیها</w:t>
      </w:r>
      <w:r>
        <w:rPr>
          <w:rFonts w:eastAsia="IRNazanin" w:cs="IRNazanin"/>
          <w:color w:val="111111"/>
          <w:sz w:val="28"/>
          <w:szCs w:val="28"/>
          <w:rtl w:val="true"/>
          <w:lang w:bidi="fa-IR"/>
        </w:rPr>
        <w:t>.</w:t>
      </w:r>
    </w:p>
    <w:p>
      <w:pPr>
        <w:pStyle w:val="Heading6"/>
        <w:numPr>
          <w:ilvl w:val="5"/>
          <w:numId w:val="1"/>
        </w:numPr>
        <w:rPr/>
      </w:pPr>
      <w:bookmarkStart w:id="172" w:name="__RefHeading___Toc3010299_581953129"/>
      <w:bookmarkStart w:id="173" w:name="_Toc65"/>
      <w:bookmarkEnd w:id="172"/>
      <w:r>
        <w:rPr/>
        <w:t>8</w:t>
      </w:r>
      <w:r>
        <w:rPr>
          <w:rtl w:val="true"/>
        </w:rPr>
        <w:t xml:space="preserve"> - </w:t>
      </w:r>
      <w:r>
        <w:rPr>
          <w:rtl w:val="true"/>
        </w:rPr>
        <w:t>الطِّیب</w:t>
      </w:r>
      <w:bookmarkEnd w:id="17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رجلا کان أو امرأة استعمال الزعفران والمسک والعنبر والورس والعود بالشم والدلک والأکل والمسّ، وکذلک یحرم علیه لبس ما یکون علیه اثر منها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ویحرم علی الأظهر استعمال الطیب بصورة عامة بکل هذه الألوان من الاستعمال، والطیب کل مادة لها رائحة طیبة، وتتخذ للشم والتطیب، کعطر الورد والقرنفل والیاسمین وغیر ذلک، وإذا ابتلی به عن عمد أو غیر عمد وجب علیه أن یحاول التخلص منه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ویستثنی من الطیب المحرم ما تطیب به الکعبة الشریفة، فلا بأس بشمه وترکه فی الثوب إذا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المحرم رجلا کان أو امرأة أن یمسک علی أنفه من رائحة الطیب فی حال السعی بین الصفا والمروة إذا کانت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علیه أن یمسک علی أنفه من الرائحة الکریهة وإذا ابتلی بها وأراد التخلص منها بالإسراع فی المشی أو نحوه، جاز له ذلک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مارس المحرم شیئا من أنواع الطیب فی الأکل، کالزعفران أو نحوه، عامدا وملتفتا إلی الحکم الشرعی، فعلیه إثم وکفارة دم شاة، وکذلک إذا کان جاهلا بسیطا وغیر معذور فیه نعم إذا کان معذورا، أو</w:t>
      </w:r>
      <w:bookmarkStart w:id="174" w:name="pg5610_67789"/>
    </w:p>
    <w:p>
      <w:pPr>
        <w:pStyle w:val="BookText"/>
        <w:rPr/>
      </w:pPr>
      <w:bookmarkEnd w:id="174"/>
      <w:r>
        <w:rPr>
          <w:rFonts w:ascii="IRNazanin" w:hAnsi="IRNazanin" w:eastAsia="IRNazanin"/>
          <w:color w:val="111111"/>
          <w:sz w:val="28"/>
          <w:sz w:val="28"/>
          <w:szCs w:val="28"/>
          <w:rtl w:val="true"/>
          <w:lang w:bidi="fa-IR"/>
        </w:rPr>
        <w:t>جاهلا مرکبا، أو ناسیا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مارسه عامدا وعالما بالحکم فی غیر الأکل، کالشم والتطیب به فیکون آثما، ولا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الریاحین والنباتات ذوات الروائح الطیبة التی لا تتخذ منها مادة للطیب، کالخزامی والقیصوم وغیرهما، فلا بأس بشمها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یؤخذ منه مادة له کالورد والیاسمین وغیرهما، فالأحوط وجوبا ترک مسها والتلذذ بشمها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أن یأکل من فاکهة ذات رائحة طیبة کالتفاح والنبق والسفرجل وغیرها ولا یجب علیه أن یمسک علی أنفه من شمها وإن کان أولی</w:t>
      </w:r>
      <w:r>
        <w:rPr>
          <w:rFonts w:eastAsia="IRNazanin" w:cs="IRNazanin"/>
          <w:color w:val="111111"/>
          <w:sz w:val="28"/>
          <w:szCs w:val="28"/>
          <w:rtl w:val="true"/>
          <w:lang w:bidi="fa-IR"/>
        </w:rPr>
        <w:t>.</w:t>
      </w:r>
    </w:p>
    <w:p>
      <w:pPr>
        <w:pStyle w:val="Heading6"/>
        <w:numPr>
          <w:ilvl w:val="5"/>
          <w:numId w:val="1"/>
        </w:numPr>
        <w:rPr/>
      </w:pPr>
      <w:bookmarkStart w:id="175" w:name="__RefHeading___Toc3010301_581953129"/>
      <w:bookmarkStart w:id="176" w:name="_Toc66"/>
      <w:bookmarkEnd w:id="175"/>
      <w:r>
        <w:rPr/>
        <w:t>9</w:t>
      </w:r>
      <w:r>
        <w:rPr>
          <w:rtl w:val="true"/>
        </w:rPr>
        <w:t xml:space="preserve"> - </w:t>
      </w:r>
      <w:r>
        <w:rPr>
          <w:rtl w:val="true"/>
        </w:rPr>
        <w:t>النظر فی المرآة</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رجلا کان أو إمرأة النظر فی المرآة إذا کان المقصود بالنظر إصلاح صورته أو هندامه الطبیعی، وأما إذا کان بدافع آخر کالتأکد من عدم وجود حاجب علی بشرة الوجه مثلا، أو تأکد سائق السیارة علی جلوس المسافرین فی کراسیهم واستقرارهم فیها، أو التعرف علی ما خلفه من السیارات فلا یحرم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یعتبر لبس النظارة من النظر فی المرآة، فلا یحرم لبسها بشرط أن لا یکون زینة فی العرف العام، وإلا لم یجز وإن کان بدافع آخر، کالوقایة</w:t>
      </w:r>
      <w:bookmarkStart w:id="177" w:name="pg5610_67791"/>
    </w:p>
    <w:p>
      <w:pPr>
        <w:pStyle w:val="BookText"/>
        <w:rPr/>
      </w:pPr>
      <w:bookmarkEnd w:id="177"/>
      <w:r>
        <w:rPr>
          <w:rFonts w:ascii="IRNazanin" w:hAnsi="IRNazanin" w:eastAsia="IRNazanin"/>
          <w:color w:val="111111"/>
          <w:sz w:val="28"/>
          <w:sz w:val="28"/>
          <w:szCs w:val="28"/>
          <w:rtl w:val="true"/>
          <w:lang w:bidi="fa-IR"/>
        </w:rPr>
        <w:t>من الشمس، أو لقراءة قرآن أو دعاء، أو کتابة شیء، أو لغرض طبی شریطة أن لا یصل إلی حد الاضطرار، و إلا جاز</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فی النظر إلی الأجسام الشفافة کالماء الصافی وغیره التی ینطبع فیها صورة الناظر، ولا کفارة علی المحرم إذا نظر فی المرآة وإن اعتبر آثما</w:t>
      </w:r>
      <w:r>
        <w:rPr>
          <w:rFonts w:eastAsia="IRNazanin" w:cs="IRNazanin"/>
          <w:color w:val="111111"/>
          <w:sz w:val="28"/>
          <w:szCs w:val="28"/>
          <w:rtl w:val="true"/>
          <w:lang w:bidi="fa-IR"/>
        </w:rPr>
        <w:t>.</w:t>
      </w:r>
    </w:p>
    <w:p>
      <w:pPr>
        <w:pStyle w:val="Heading6"/>
        <w:numPr>
          <w:ilvl w:val="5"/>
          <w:numId w:val="1"/>
        </w:numPr>
        <w:rPr/>
      </w:pPr>
      <w:bookmarkStart w:id="178" w:name="__RefHeading___Toc3010303_581953129"/>
      <w:bookmarkStart w:id="179" w:name="_Toc67"/>
      <w:bookmarkEnd w:id="178"/>
      <w:r>
        <w:rPr/>
        <w:t>10</w:t>
      </w:r>
      <w:r>
        <w:rPr>
          <w:rtl w:val="true"/>
        </w:rPr>
        <w:t xml:space="preserve"> - </w:t>
      </w:r>
      <w:r>
        <w:rPr>
          <w:rtl w:val="true"/>
        </w:rPr>
        <w:t>الزینة</w:t>
      </w:r>
      <w:bookmarkEnd w:id="17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رجلا کان أو إمرأة الزینة، سواء أکان الدافع من ورائها قصد الزینة أم کان له غرض آخر، فإن ما یکون زینة فی العرف العام، لا یجوز للمحرم التزین به وإن لم یکن بدافع الزینة، بل بغرض آخر، ومالا یکون زینة فی العرف العام فیجوز للمحرم أن یستعمله مطلقا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وضابط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زینة للإنسان فی العرف العام کإصلاح هندامه أو لباسه، أو لبس ما یکون زینة عندهم، فإنه محرم علی المحرم وإن لم یکن الدافع إلیه قصد الزینة، ومالا یکون زینة للإنسان فی العرف العام کلبس لباسه الاعتیادی، أو لبس ثوبی الإحرام فلا یکون محرما علی المحرم، ویستثنی من ذلک لبس المرأة الحلی التی کانت تعتاد لبسها قبل إحرامها، فإنها زینة فی العرف العام، ومع هذا یجوز للمرأة المحرمة لبسها، ولکن لا یجوز لها إظهارها لزوجها ولا لغیرها من الرجال</w:t>
      </w:r>
      <w:r>
        <w:rPr>
          <w:rFonts w:eastAsia="IRNazanin" w:cs="IRNazanin"/>
          <w:color w:val="111111"/>
          <w:sz w:val="28"/>
          <w:szCs w:val="28"/>
          <w:rtl w:val="true"/>
          <w:lang w:bidi="fa-IR"/>
        </w:rPr>
        <w:t>.</w:t>
      </w:r>
      <w:bookmarkStart w:id="180" w:name="pg5610_67793"/>
    </w:p>
    <w:p>
      <w:pPr>
        <w:pStyle w:val="BookText"/>
        <w:rPr/>
      </w:pPr>
      <w:bookmarkEnd w:id="180"/>
      <w:r>
        <w:rPr>
          <w:rFonts w:ascii="IRNazanin" w:hAnsi="IRNazanin" w:eastAsia="IRNazanin"/>
          <w:color w:val="111111"/>
          <w:sz w:val="28"/>
          <w:sz w:val="28"/>
          <w:szCs w:val="28"/>
          <w:rtl w:val="true"/>
          <w:lang w:bidi="fa-IR"/>
        </w:rPr>
        <w:t>وأما تختم الرجل المحرم بالخاتم، فإن عد زینة فی العرف العام لم یجز، وإلا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لبس الساعة الیدویة، ولا کفارة فی ممارسة الزینة وإن کانت عن علم وعمد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الحناء إذا عدَ زینة فی العرف العام وإن لم یکن بقصد الزینة، ویجوز له ذلک إذا لم یعد زینة عندهم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3010305_581953129"/>
      <w:bookmarkStart w:id="182" w:name="_Toc68"/>
      <w:bookmarkEnd w:id="181"/>
      <w:r>
        <w:rPr/>
        <w:t>11</w:t>
      </w:r>
      <w:r>
        <w:rPr>
          <w:rtl w:val="true"/>
        </w:rPr>
        <w:t xml:space="preserve"> </w:t>
      </w:r>
      <w:r>
        <w:rPr>
          <w:rtl w:val="true"/>
        </w:rPr>
        <w:t>الاکتحال</w:t>
      </w:r>
      <w:bookmarkEnd w:id="182"/>
    </w:p>
    <w:p>
      <w:pPr>
        <w:pStyle w:val="BookText"/>
        <w:rPr/>
      </w:pPr>
      <w:r>
        <w:rPr>
          <w:rFonts w:ascii="IRNazanin" w:hAnsi="IRNazanin" w:eastAsia="IRNazanin"/>
          <w:color w:val="111111"/>
          <w:sz w:val="28"/>
          <w:sz w:val="28"/>
          <w:szCs w:val="28"/>
          <w:rtl w:val="true"/>
          <w:lang w:bidi="fa-IR"/>
        </w:rPr>
        <w:t>وفیه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أن یکتحل بالکحل الأسود، وهو محرم، وإن لم یقصد به الزینة، بدون فرق فیه بین الرجل المحرم والمرأة المحرمة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یسوغ للمحرم رجلا کان أو إمرأة أن یکتحل بالکحل غیر الأسود، إلا إذا کان فی العرف العام زینة، فحینئذ لا یجوز له الاکتحال به وإن لم یکن الداعی إلیه قصد الزینة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للمحرم أن یکتحل بکحل فیه طیب، سواء أکان رجلا أو إمرأة</w:t>
      </w:r>
      <w:r>
        <w:rPr>
          <w:rFonts w:eastAsia="IRNazanin" w:cs="IRNazanin"/>
          <w:color w:val="111111"/>
          <w:sz w:val="28"/>
          <w:szCs w:val="28"/>
          <w:rtl w:val="true"/>
          <w:lang w:bidi="fa-IR"/>
        </w:rPr>
        <w:t>.</w:t>
      </w:r>
      <w:bookmarkStart w:id="183" w:name="pg5610_67795"/>
    </w:p>
    <w:p>
      <w:pPr>
        <w:pStyle w:val="BookText"/>
        <w:rPr/>
      </w:pPr>
      <w:bookmarkEnd w:id="18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له أن یکتحل لعلة وإن کان بالأسود، کالتداوی به أو غیره، بدون فرق فی ذلک بین الرجل المحرم والمرأة المحرمة، وإذا ارتکب المحرم هذا المحرم عامدا وعالما اعتبر آثما، ولا کفارة علیه</w:t>
      </w:r>
      <w:r>
        <w:rPr>
          <w:rFonts w:eastAsia="IRNazanin" w:cs="IRNazanin"/>
          <w:color w:val="111111"/>
          <w:sz w:val="28"/>
          <w:szCs w:val="28"/>
          <w:rtl w:val="true"/>
          <w:lang w:bidi="fa-IR"/>
        </w:rPr>
        <w:t>.</w:t>
      </w:r>
    </w:p>
    <w:p>
      <w:pPr>
        <w:pStyle w:val="Heading6"/>
        <w:numPr>
          <w:ilvl w:val="5"/>
          <w:numId w:val="1"/>
        </w:numPr>
        <w:rPr/>
      </w:pPr>
      <w:bookmarkStart w:id="184" w:name="__RefHeading___Toc3010307_581953129"/>
      <w:bookmarkStart w:id="185" w:name="_Toc69"/>
      <w:bookmarkEnd w:id="184"/>
      <w:r>
        <w:rPr/>
        <w:t>12</w:t>
      </w:r>
      <w:r>
        <w:rPr>
          <w:rtl w:val="true"/>
        </w:rPr>
        <w:t xml:space="preserve"> </w:t>
      </w:r>
      <w:r>
        <w:rPr>
          <w:rtl w:val="true"/>
        </w:rPr>
        <w:t>الفسوق</w:t>
      </w:r>
      <w:bookmarkEnd w:id="18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 هو الکذب والسب، وهما محرمان فی الشریعة المقدسة علی کل مکلف، غیر أن حرمتهما مؤکدة بوجه خاص فی حال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المراد من الفسوق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 فی الحج، هو الکذب والسباب، أو الکذب والمفاخرة؟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هو الأول، لأن المفاخرة لون من ألوان السباب فی المقام، وأما إظهار المفاخرة من حیث الحسب أو النسب إذا لم یستلزم الحط من شأن الآخرین، والنیل من کرامتهم، فلا مانع شریطة أن لا یکون کذبا، ولا کفارة علی ممارسة هذا المحرم وإن کانت عن علم وعمد</w:t>
      </w:r>
      <w:r>
        <w:rPr>
          <w:rFonts w:eastAsia="IRNazanin" w:cs="IRNazanin"/>
          <w:color w:val="111111"/>
          <w:sz w:val="28"/>
          <w:szCs w:val="28"/>
          <w:rtl w:val="true"/>
          <w:lang w:bidi="fa-IR"/>
        </w:rPr>
        <w:t>.</w:t>
      </w:r>
    </w:p>
    <w:p>
      <w:pPr>
        <w:pStyle w:val="Heading6"/>
        <w:numPr>
          <w:ilvl w:val="5"/>
          <w:numId w:val="1"/>
        </w:numPr>
        <w:rPr/>
      </w:pPr>
      <w:bookmarkStart w:id="186" w:name="__RefHeading___Toc3010309_581953129"/>
      <w:bookmarkStart w:id="187" w:name="_Toc70"/>
      <w:bookmarkEnd w:id="186"/>
      <w:r>
        <w:rPr/>
        <w:t>13</w:t>
      </w:r>
      <w:r>
        <w:rPr>
          <w:rtl w:val="true"/>
        </w:rPr>
        <w:t xml:space="preserve"> - </w:t>
      </w:r>
      <w:r>
        <w:rPr>
          <w:rtl w:val="true"/>
        </w:rPr>
        <w:t>الجدال</w:t>
      </w:r>
      <w:bookmarkEnd w:id="18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الجدال، وهو متمثل فی الصیغتین التالیتین،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الخصومة والمخالفة، سواء أکان صادقا أم کاذبا، ویسمی ذلک جدالا، وأما الخصومة والمقابلة بالکلام من دون حلف بالله تعالی بالصیغتین المذکورتین فلا تکون بجدال شرعا، وإن کان الأحوط والأجدر اجتنابه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الحلف علی المحرم هل تختص بموارد المخاصمة والمخالفة، أو تعم کل مورد وإن لم تکن فیه مخاصمة ولا مخالفة ما عدا المقابلة بالکلام، کما لو سأله أحد هل طفت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اختصاص الحرمة بموارد المخاصمة والمخالفة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الجدال هل یتحقق بعبارة أخری غیر هاتین الصیغتین المؤدیة لنفس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الجدال المحرم فی الحج بغیرهما مشکل، وإن کان الأحوط والأجدر به وجوبا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حرمة الجدال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فی مقام إحقاق حق أو إبطال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المقصود بذلک الحلف، بل یکون أمرا آخر کإظهار المحبة والتکریم، کما إذا قال تکریما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افعل ذلک،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المحرم إذا جادل، فإن کان صادقا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فلا کفارة علیه ما لم یتکرر حلفه ثلاث مرات، غیر أنه یستغفر ربه، فإن تکرر ثلاث مرات ولاءً فی مقام واحد کان 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کاذبا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فعلیه کفارة دم شاة للمرة الأولی وشاتین للمرة الثانیة، وبقرة للمرة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الجدال بالصیغتین المذکورتین هل یعتبر أن یکون بجملة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أن یکون بجملة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المعتبر فی تحقق الجدال شرعا تحقق کلتا الصیغتین معا، أو یکفی تحقق إحداهما؟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تحقق واحدة منهما</w:t>
      </w:r>
      <w:r>
        <w:rPr>
          <w:rFonts w:eastAsia="IRNazanin" w:cs="IRNazanin"/>
          <w:color w:val="111111"/>
          <w:sz w:val="28"/>
          <w:szCs w:val="28"/>
          <w:rtl w:val="true"/>
          <w:lang w:bidi="fa-IR"/>
        </w:rPr>
        <w:t>.</w:t>
      </w:r>
      <w:bookmarkStart w:id="188" w:name="pg5610_67799"/>
    </w:p>
    <w:p>
      <w:pPr>
        <w:pStyle w:val="BookText"/>
        <w:rPr/>
      </w:pPr>
      <w:bookmarkEnd w:id="188"/>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الصیغتین،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الأخری، هل هی معتبرة فی ترتیب الأثر علی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معتبرة فی ذلک</w:t>
      </w:r>
      <w:r>
        <w:rPr>
          <w:rFonts w:eastAsia="IRNazanin" w:cs="IRNazanin"/>
          <w:color w:val="111111"/>
          <w:sz w:val="28"/>
          <w:szCs w:val="28"/>
          <w:rtl w:val="true"/>
          <w:lang w:bidi="fa-IR"/>
        </w:rPr>
        <w:t>.</w:t>
      </w:r>
    </w:p>
    <w:p>
      <w:pPr>
        <w:pStyle w:val="Heading6"/>
        <w:numPr>
          <w:ilvl w:val="5"/>
          <w:numId w:val="1"/>
        </w:numPr>
        <w:rPr/>
      </w:pPr>
      <w:bookmarkStart w:id="189" w:name="__RefHeading___Toc3010311_581953129"/>
      <w:bookmarkStart w:id="190" w:name="_Toc71"/>
      <w:bookmarkEnd w:id="189"/>
      <w:r>
        <w:rPr/>
        <w:t>14</w:t>
      </w:r>
      <w:r>
        <w:rPr>
          <w:rtl w:val="true"/>
        </w:rPr>
        <w:t xml:space="preserve"> - </w:t>
      </w:r>
      <w:r>
        <w:rPr>
          <w:rtl w:val="true"/>
        </w:rPr>
        <w:t>قتل هوام الجسد</w:t>
      </w:r>
      <w:bookmarkEnd w:id="19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رجلا کان أو إمرأة، قتل القمل فی جسده، وإذا قتله عامدا وملتفتا إلی الحکم الشرعی، فهل علیه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کفارة علیه وإن کانت أحوط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للمحرم إلقاء القمل من جسده، نعم یجوز نقله من مکان إلی مکان آخر، وإذا نقله فکفارته کف من الطعام، وأما غیره من الدواب فیجوز إلقاؤه من جسده، کما یجوز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 البق والبرغوث هل هو جائز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سواء ترتب علی وجودهما ضرر أو لا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3010313_581953129"/>
      <w:bookmarkStart w:id="192" w:name="_Toc72"/>
      <w:bookmarkEnd w:id="191"/>
      <w:r>
        <w:rPr/>
        <w:t>15</w:t>
      </w:r>
      <w:r>
        <w:rPr>
          <w:rtl w:val="true"/>
        </w:rPr>
        <w:t xml:space="preserve"> - </w:t>
      </w:r>
      <w:r>
        <w:rPr>
          <w:rtl w:val="true"/>
        </w:rPr>
        <w:t>الإدِّهان</w:t>
      </w:r>
      <w:bookmarkEnd w:id="19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والمحرمة الإدهان، سواء أکانت فیه رائحة طیبة أم لا، ویستثنی من ذلک ما إذا کان للتداوی والعلاج</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أنه لا کفارة فیه علی المحرم رجلا کان أو امرأة، وإن کان ذلک عن علم وعمد</w:t>
      </w:r>
      <w:r>
        <w:rPr>
          <w:rFonts w:eastAsia="IRNazanin" w:cs="IRNazanin"/>
          <w:color w:val="111111"/>
          <w:sz w:val="28"/>
          <w:szCs w:val="28"/>
          <w:rtl w:val="true"/>
          <w:lang w:bidi="fa-IR"/>
        </w:rPr>
        <w:t>.</w:t>
      </w:r>
      <w:bookmarkStart w:id="193" w:name="pg5610_67801"/>
    </w:p>
    <w:p>
      <w:pPr>
        <w:pStyle w:val="Heading6"/>
        <w:numPr>
          <w:ilvl w:val="5"/>
          <w:numId w:val="1"/>
        </w:numPr>
        <w:rPr/>
      </w:pPr>
      <w:bookmarkStart w:id="194" w:name="__RefHeading___Toc3010315_581953129"/>
      <w:bookmarkStart w:id="195" w:name="_Toc73"/>
      <w:bookmarkEnd w:id="193"/>
      <w:bookmarkEnd w:id="194"/>
      <w:r>
        <w:rPr/>
        <w:t>16</w:t>
      </w:r>
      <w:r>
        <w:rPr>
          <w:rtl w:val="true"/>
        </w:rPr>
        <w:t xml:space="preserve"> - </w:t>
      </w:r>
      <w:r>
        <w:rPr>
          <w:rtl w:val="true"/>
        </w:rPr>
        <w:t>إخراج الدم من البدن</w:t>
      </w:r>
      <w:bookmarkEnd w:id="19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رجلا کان أو إمرأة إخراج الدم منّ بدنه بالحجامة والحک، إلا إذا کانت هناک ضرورة، أو کان من أجل دفع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خرج منه الدم نتیجة استعماله السواک فلا بأس به، وإن کان المستعمل یعلم مسبقا بذلک، وإذا ارتکب المحرم هذا الحرام عامدا وملتفتا إلی الحکم الشرعی اعتبر آثما، ولا کفارة علیه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3010317_581953129"/>
      <w:bookmarkStart w:id="197" w:name="_Toc74"/>
      <w:bookmarkEnd w:id="196"/>
      <w:r>
        <w:rPr/>
        <w:t>17</w:t>
      </w:r>
      <w:r>
        <w:rPr>
          <w:rtl w:val="true"/>
        </w:rPr>
        <w:t xml:space="preserve"> - </w:t>
      </w:r>
      <w:r>
        <w:rPr>
          <w:rtl w:val="true"/>
        </w:rPr>
        <w:t>التقلیم</w:t>
      </w:r>
      <w:bookmarkEnd w:id="1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رجلا کان أو إمرأة تقلیم ظفره وهو محرم ولو بعضه، إلا فی الحالات التی ینشأ من بقائه الضرر أو الأذی، فإنه یجوز حینئذ تقلیمه، وإذا قلم أظفاره وهو جاهل بالحکم أو ناس فلا شیء علیه، وإذا کان مع العلم والعمد فعلیه کفارة، وهی مد من الطعام لتقلیم کل ظفر وإذا قلم أظافیر الیدین العشرة فی مجلس واحد کان علیه التکفیر بشاة، وکذلک إذا قلم أظافیر الرجلین العشرة فی مجلس واحد، أو جمع</w:t>
      </w:r>
      <w:bookmarkStart w:id="198" w:name="pg5610_67803"/>
    </w:p>
    <w:p>
      <w:pPr>
        <w:pStyle w:val="BookText"/>
        <w:rPr/>
      </w:pPr>
      <w:bookmarkEnd w:id="198"/>
      <w:r>
        <w:rPr>
          <w:rFonts w:ascii="IRNazanin" w:hAnsi="IRNazanin" w:eastAsia="IRNazanin"/>
          <w:color w:val="111111"/>
          <w:sz w:val="28"/>
          <w:sz w:val="28"/>
          <w:szCs w:val="28"/>
          <w:rtl w:val="true"/>
          <w:lang w:bidi="fa-IR"/>
        </w:rPr>
        <w:t>بین أظافیر الیدین والرجلین العشرین فی مجلس واحد، وأما إذا قلم أظافیر یدیه فی مجلس ورجلیه فی مجلس آخر فعلیه التکفیر بشاتین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أظافیره وهو محرم فأدمی اعتماداً علی فتوی من یجوِّزه، فالمشهور أن کفارته علی المفتی، ولکنه لا یخلو عن إشکال بل منع</w:t>
      </w:r>
      <w:r>
        <w:rPr>
          <w:rFonts w:eastAsia="IRNazanin" w:cs="IRNazanin"/>
          <w:color w:val="111111"/>
          <w:sz w:val="28"/>
          <w:szCs w:val="28"/>
          <w:rtl w:val="true"/>
          <w:lang w:bidi="fa-IR"/>
        </w:rPr>
        <w:t>.</w:t>
      </w:r>
    </w:p>
    <w:p>
      <w:pPr>
        <w:pStyle w:val="Heading6"/>
        <w:numPr>
          <w:ilvl w:val="5"/>
          <w:numId w:val="1"/>
        </w:numPr>
        <w:rPr/>
      </w:pPr>
      <w:bookmarkStart w:id="199" w:name="__RefHeading___Toc3010319_581953129"/>
      <w:bookmarkStart w:id="200" w:name="_Toc75"/>
      <w:bookmarkEnd w:id="199"/>
      <w:r>
        <w:rPr/>
        <w:t>18</w:t>
      </w:r>
      <w:r>
        <w:rPr>
          <w:rtl w:val="true"/>
        </w:rPr>
        <w:t xml:space="preserve"> - </w:t>
      </w:r>
      <w:r>
        <w:rPr>
          <w:rtl w:val="true"/>
        </w:rPr>
        <w:t>إزالة الشعر عن البدن</w:t>
      </w:r>
      <w:bookmarkEnd w:id="20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رجلا کان أو إمرأة أن یزیل الشعرعن بدنه أو بدن غیره، سواء أکان ذلک الغیر محرما أم کان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وتستثنی من ذلک ثلاث 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تکاثر القمل علی جسد المحرم الموجب لإیذائه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ضرورة لإزالة الشعر، کما إذا أوجبت کثرة الشعر صداعا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الشعر فی أجفان العین الموجب لتألم الإنسان، وإذا تساقطت شعرات عفوا بسبب حک الإنسان لجسده، أو أثناء الوضوء أو الغسل بدون أن یکون مقصودا فلا شیء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رأسه من دون ضرورة، فإن کان مع الجهل بالحکم أو النسیان فلا شیء علیه، وإن کان مع العلم والعمد فعلیه کفارة دم شاة وإثم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حلقه لضرورة أو لعذر مع العلم والعمد أمکنه أن یکفر بشاة، أو یصوم ثلاثة أیام، أو إطعام ستة مساکین، لکل واحد منهم مدان من الطعام، وإذا نتف المحرم شعره النابت تحت إبطیه عالما عامدا</w:t>
      </w:r>
      <w:bookmarkStart w:id="201" w:name="pg5610_67805"/>
    </w:p>
    <w:p>
      <w:pPr>
        <w:pStyle w:val="BookText"/>
        <w:rPr/>
      </w:pPr>
      <w:bookmarkEnd w:id="201"/>
      <w:r>
        <w:rPr>
          <w:rFonts w:ascii="IRNazanin" w:hAnsi="IRNazanin" w:eastAsia="IRNazanin"/>
          <w:color w:val="111111"/>
          <w:sz w:val="28"/>
          <w:sz w:val="28"/>
          <w:szCs w:val="28"/>
          <w:rtl w:val="true"/>
          <w:lang w:bidi="fa-IR"/>
        </w:rPr>
        <w:t>فعلیه کفارة شاة، وکذلک إذا نتف أحد إبطیه، وإذا نتف شیئا من شعر لحیته أو غیرها فعلیه أن یطعم مسکینا بکف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الکفارة هل هی علی نتف تمام الشعر النابت فی الإبط، وحلق تمام الرأس، أو یکفی البعض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للنتف خصوصیة بحیث لو حلق الشعر النابت فی الإبط فلا 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خصوصیة له فإن المعیار إنما هو بإزالة الشعر سواء أکانت بالنتف أم بالحلق وإذا أزال شعر غیره کما إذا حلق رأسه سواء أکان ذلک الغیر محرما أم محلا، فلا کفارة علیه ولکنه 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المحرم بأنه لو حک رأسه أو بدنه أدمی لم یجز إذا لم تکن هناک ضرورة تدعو إلیه، وإذا علم بأنه لو مس لحیته بدون ضرورة وعبثا تساقطت شعرة أو شعرات، فعلیه أن یطعم کفّا ًمن الطعام، ولا إثم علیه إذا فعل ذلک وتساقطت شعرة أو شعرات</w:t>
      </w:r>
      <w:r>
        <w:rPr>
          <w:rFonts w:eastAsia="IRNazanin" w:cs="IRNazanin"/>
          <w:color w:val="111111"/>
          <w:sz w:val="28"/>
          <w:szCs w:val="28"/>
          <w:rtl w:val="true"/>
          <w:lang w:bidi="fa-IR"/>
        </w:rPr>
        <w:t>.</w:t>
      </w:r>
    </w:p>
    <w:p>
      <w:pPr>
        <w:pStyle w:val="Heading6"/>
        <w:numPr>
          <w:ilvl w:val="5"/>
          <w:numId w:val="1"/>
        </w:numPr>
        <w:rPr/>
      </w:pPr>
      <w:bookmarkStart w:id="202" w:name="__RefHeading___Toc3010321_581953129"/>
      <w:bookmarkStart w:id="203" w:name="_Toc76"/>
      <w:bookmarkEnd w:id="202"/>
      <w:r>
        <w:rPr/>
        <w:t>19</w:t>
      </w:r>
      <w:r>
        <w:rPr>
          <w:rtl w:val="true"/>
        </w:rPr>
        <w:t xml:space="preserve"> - </w:t>
      </w:r>
      <w:r>
        <w:rPr>
          <w:rtl w:val="true"/>
        </w:rPr>
        <w:t>قلع الضرس</w:t>
      </w:r>
      <w:bookmarkEnd w:id="20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قلع الضرس هل هو محرم علی المحرم رجلا کان أو إمرأة وإن لم یؤد إلی الإدماء؟ وهل علیه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بمحرم مع عدم الإدماء، ولا کفارة علیه</w:t>
      </w:r>
      <w:r>
        <w:rPr>
          <w:rFonts w:eastAsia="IRNazanin" w:cs="IRNazanin"/>
          <w:color w:val="111111"/>
          <w:sz w:val="28"/>
          <w:szCs w:val="28"/>
          <w:rtl w:val="true"/>
          <w:lang w:bidi="fa-IR"/>
        </w:rPr>
        <w:t>.</w:t>
      </w:r>
    </w:p>
    <w:p>
      <w:pPr>
        <w:pStyle w:val="Heading6"/>
        <w:numPr>
          <w:ilvl w:val="5"/>
          <w:numId w:val="1"/>
        </w:numPr>
        <w:rPr/>
      </w:pPr>
      <w:bookmarkStart w:id="204" w:name="__RefHeading___Toc3010323_581953129"/>
      <w:bookmarkStart w:id="205" w:name="_Toc77"/>
      <w:bookmarkEnd w:id="204"/>
      <w:r>
        <w:rPr/>
        <w:t>20</w:t>
      </w:r>
      <w:r>
        <w:rPr>
          <w:rtl w:val="true"/>
        </w:rPr>
        <w:t xml:space="preserve"> - </w:t>
      </w:r>
      <w:r>
        <w:rPr>
          <w:rtl w:val="true"/>
        </w:rPr>
        <w:t>الإرتماس</w:t>
      </w:r>
      <w:bookmarkEnd w:id="2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رجلا کان أو إمرأة الإرتماس فی الماء، وهو إدخال رأسه بکامله فیه، وهل یجوز ذلک فی غیر الماء من المایعات؟</w:t>
      </w:r>
      <w:bookmarkStart w:id="206" w:name="pg5610_67807"/>
    </w:p>
    <w:p>
      <w:pPr>
        <w:pStyle w:val="BookText"/>
        <w:rPr/>
      </w:pPr>
      <w:bookmarkEnd w:id="206"/>
      <w:r>
        <w:rPr>
          <w:rFonts w:ascii="IRNazanin" w:hAnsi="IRNazanin" w:eastAsia="IRNazanin"/>
          <w:color w:val="111111"/>
          <w:sz w:val="28"/>
          <w:sz w:val="28"/>
          <w:szCs w:val="28"/>
          <w:rtl w:val="true"/>
          <w:lang w:bidi="fa-IR"/>
        </w:rPr>
        <w:t>الأظهر الجواز، وإن کان الأحوط والأجدر به أن لا یفعل ذلک فی غیر الماء أیضا</w:t>
      </w:r>
      <w:r>
        <w:rPr>
          <w:rFonts w:eastAsia="IRNazanin" w:cs="IRNazanin"/>
          <w:color w:val="111111"/>
          <w:sz w:val="28"/>
          <w:szCs w:val="28"/>
          <w:rtl w:val="true"/>
          <w:lang w:bidi="fa-IR"/>
        </w:rPr>
        <w:t>.</w:t>
      </w:r>
    </w:p>
    <w:p>
      <w:pPr>
        <w:pStyle w:val="Heading6"/>
        <w:numPr>
          <w:ilvl w:val="5"/>
          <w:numId w:val="1"/>
        </w:numPr>
        <w:rPr/>
      </w:pPr>
      <w:bookmarkStart w:id="207" w:name="__RefHeading___Toc3010325_581953129"/>
      <w:bookmarkStart w:id="208" w:name="_Toc78"/>
      <w:bookmarkEnd w:id="207"/>
      <w:r>
        <w:rPr/>
        <w:t>21</w:t>
      </w:r>
      <w:r>
        <w:rPr>
          <w:rtl w:val="true"/>
        </w:rPr>
        <w:t xml:space="preserve"> - </w:t>
      </w:r>
      <w:r>
        <w:rPr>
          <w:rtl w:val="true"/>
        </w:rPr>
        <w:t>حمل السلاح</w:t>
      </w:r>
      <w:bookmarkEnd w:id="20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رجلا کان أو إمرأة حمل السلاح، کالسیف والرمح والبندقیة ونحوها مما یصدق علیه السلاح عرفا، ولا یلحق بها فی التحریم علی الأظهر الآلات الوقائیة کالدرع والمغفر، ولا بأس بوجود السلاح عند المحرم وفی أمتعته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بحمل السلاح عند الضرورة والاضطرار، وإذا حمله المحرم عامدا وملتفتا إلی الحکم الشرعی، وبدون ضرورة فعلیه کفارة شاة علی الأحوط</w:t>
      </w:r>
      <w:r>
        <w:rPr>
          <w:rFonts w:eastAsia="IRNazanin" w:cs="IRNazanin"/>
          <w:color w:val="111111"/>
          <w:sz w:val="28"/>
          <w:szCs w:val="28"/>
          <w:rtl w:val="true"/>
          <w:lang w:bidi="fa-IR"/>
        </w:rPr>
        <w:t>.</w:t>
      </w:r>
    </w:p>
    <w:p>
      <w:pPr>
        <w:pStyle w:val="Heading6"/>
        <w:numPr>
          <w:ilvl w:val="5"/>
          <w:numId w:val="1"/>
        </w:numPr>
        <w:rPr/>
      </w:pPr>
      <w:bookmarkStart w:id="209" w:name="__RefHeading___Toc3010327_581953129"/>
      <w:bookmarkStart w:id="210" w:name="_Toc79"/>
      <w:bookmarkEnd w:id="209"/>
      <w:r>
        <w:rPr/>
        <w:t>22</w:t>
      </w:r>
      <w:r>
        <w:rPr>
          <w:rtl w:val="true"/>
        </w:rPr>
        <w:t xml:space="preserve"> - </w:t>
      </w:r>
      <w:r>
        <w:rPr>
          <w:rtl w:val="true"/>
        </w:rPr>
        <w:t>قلع شجر الحرم ونبته</w:t>
      </w:r>
      <w:bookmarkEnd w:id="21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لکل مکلف وإن لم یکن محرما، أن یقلع أو یقطع أی شیء من أشجار الحرم ونباتاته، ولا بأس بما ینقطع عند المشی علی النحو المعتاد والمتعارف، کما لا بأس بان تترک الدواب فی الحرم لتأکل من حشیشه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استثناءات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استثناء الإذخر، وهو نبت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استثناء النخل وشجر الفاکهة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استثناء الأعشاب التی تجعل علوفة للإبل</w:t>
      </w:r>
      <w:r>
        <w:rPr>
          <w:rFonts w:eastAsia="IRNazanin" w:cs="IRNazanin"/>
          <w:color w:val="111111"/>
          <w:sz w:val="28"/>
          <w:szCs w:val="28"/>
          <w:rtl w:val="true"/>
          <w:lang w:bidi="fa-IR"/>
        </w:rPr>
        <w:t>.</w:t>
      </w:r>
      <w:bookmarkStart w:id="211" w:name="pg5610_67809"/>
    </w:p>
    <w:p>
      <w:pPr>
        <w:pStyle w:val="BookText"/>
        <w:rPr/>
      </w:pPr>
      <w:bookmarkEnd w:id="21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استثناء ما غرسه الشخص بنفسه، أو نما فی داره، أو فی ملکه، دون ما کان موجودا فیه قبل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التی یکون أصلها فی الحرم وفروعها فی خارجه، أو بالعکس حکمها حکم الشجرة التی یکون جمیعها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قلع الشجرة أو قطعها قیمة تلک الشجرة، یتصدق بها، ولا کفارة فی قلع الأعشاب وقطعها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قطع أغصان الشجرة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کفارة علی الأحوط</w:t>
      </w:r>
      <w:r>
        <w:rPr>
          <w:rFonts w:eastAsia="IRNazanin" w:cs="IRNazanin"/>
          <w:color w:val="111111"/>
          <w:sz w:val="28"/>
          <w:szCs w:val="28"/>
          <w:rtl w:val="true"/>
          <w:lang w:bidi="fa-IR"/>
        </w:rPr>
        <w:t>.</w:t>
      </w:r>
    </w:p>
    <w:p>
      <w:pPr>
        <w:pStyle w:val="Heading6"/>
        <w:numPr>
          <w:ilvl w:val="5"/>
          <w:numId w:val="1"/>
        </w:numPr>
        <w:rPr/>
      </w:pPr>
      <w:bookmarkStart w:id="212" w:name="__RefHeading___Toc3010329_581953129"/>
      <w:bookmarkStart w:id="213" w:name="_Toc80"/>
      <w:bookmarkEnd w:id="212"/>
      <w:r>
        <w:rPr/>
        <w:t>23</w:t>
      </w:r>
      <w:r>
        <w:rPr>
          <w:rtl w:val="true"/>
        </w:rPr>
        <w:t xml:space="preserve"> - </w:t>
      </w:r>
      <w:r>
        <w:rPr>
          <w:rtl w:val="true"/>
        </w:rPr>
        <w:t>الصید فی الحرم</w:t>
      </w:r>
      <w:bookmarkEnd w:id="21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الصید فی الحرم علی الرجل المحرم والمرأة المحرمة، بل علی کل مکلف وإن لم یکن محرما، لأن ذلک من أحکام الحرم لا من أحکام المحرم، ولهذا لا یحل للمحرم بعد خروجه من الإحرام الصید فی الحرم ما دام هو فیه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3010331_581953129"/>
      <w:bookmarkStart w:id="215" w:name="_Toc81"/>
      <w:bookmarkEnd w:id="214"/>
      <w:r>
        <w:rPr>
          <w:rtl w:val="true"/>
        </w:rPr>
        <w:t>النوع الثانی</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خاصة، وهو أمور</w:t>
      </w:r>
      <w:r>
        <w:rPr>
          <w:rFonts w:eastAsia="IRNazanin" w:cs="IRNazanin"/>
          <w:color w:val="111111"/>
          <w:sz w:val="28"/>
          <w:szCs w:val="28"/>
          <w:rtl w:val="true"/>
          <w:lang w:bidi="fa-IR"/>
        </w:rPr>
        <w:t>:</w:t>
      </w:r>
    </w:p>
    <w:p>
      <w:pPr>
        <w:pStyle w:val="Heading6"/>
        <w:numPr>
          <w:ilvl w:val="5"/>
          <w:numId w:val="1"/>
        </w:numPr>
        <w:rPr/>
      </w:pPr>
      <w:bookmarkStart w:id="216" w:name="__RefHeading___Toc3010333_581953129"/>
      <w:bookmarkStart w:id="217" w:name="_Toc82"/>
      <w:bookmarkEnd w:id="216"/>
      <w:r>
        <w:rPr/>
        <w:t>1</w:t>
      </w:r>
      <w:r>
        <w:rPr>
          <w:rtl w:val="true"/>
        </w:rPr>
        <w:t xml:space="preserve"> - </w:t>
      </w:r>
      <w:r>
        <w:rPr>
          <w:rtl w:val="true"/>
        </w:rPr>
        <w:t>لبس الملابس الاعتیادیة</w:t>
      </w:r>
      <w:r>
        <w:rPr>
          <w:rtl w:val="true"/>
        </w:rPr>
        <w:t>:</w:t>
      </w:r>
      <w:bookmarkEnd w:id="2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لبس الملابس الاعتیادیة، کالقمیص وهو الثوب الذی یسلک فی العنق، فإن کل ثوب یسلک فی العنق یسمی</w:t>
      </w:r>
    </w:p>
    <w:p>
      <w:pPr>
        <w:pStyle w:val="BookText"/>
        <w:rPr/>
      </w:pPr>
      <w:r>
        <w:rPr>
          <w:rFonts w:ascii="IRNazanin" w:hAnsi="IRNazanin" w:eastAsia="IRNazanin"/>
          <w:color w:val="111111"/>
          <w:sz w:val="28"/>
          <w:sz w:val="28"/>
          <w:szCs w:val="28"/>
          <w:rtl w:val="true"/>
          <w:lang w:bidi="fa-IR"/>
        </w:rPr>
        <w:t>قمیصا، والدرع وهو الثوب الذی له یدان أو فتحتان علی نحو یتیح للابس أن یدخل یدیه فیهما، وکل ثوب من هذا القبیل یسمی بالدرع، وهو محرم وإن لم یسلک فی العنق کالعباءة، فإن الحرمة هنا لیست مرتبطة بإدخال الیدین فعلا فی یدی العباءة ونحوها، فإنه لو لبس العباءة بصورتها الاعتیادیة دون أن یدخل یدیه فی یدیها کان حراما أیضا، والسراویل وهو الثوب الذی یستر به العورة، والثوب المزرور وهو الثوب الذی فیه أزرار یعقد بعضها ببعض، فإن لبسه حرام علی المحرم وإن لم تکن له یدان ولم یسلک فی العنق کما إذا لبس مما دون إبطیه ثوبا مزرورا، ولیس موضوع الحرمة هنا وجود الأزرار، بل استعمال تلک الأزرار بعقد بعضها بالبعض الآخر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الأنواع الأربعة من الثیاب محرمة علی المحرم</w:t>
      </w:r>
      <w:r>
        <w:rPr>
          <w:rStyle w:val="FootnoteAnchor"/>
          <w:rtl w:val="true"/>
        </w:rPr>
        <w:footnoteReference w:id="74"/>
      </w:r>
      <w:r>
        <w:rPr>
          <w:rFonts w:ascii="IRNazanin" w:hAnsi="IRNazanin" w:eastAsia="IRNazanin"/>
          <w:color w:val="111111"/>
          <w:sz w:val="28"/>
          <w:sz w:val="28"/>
          <w:szCs w:val="28"/>
          <w:rtl w:val="true"/>
          <w:lang w:bidi="fa-IR"/>
        </w:rPr>
        <w:t>، سواء أکانت مصنوعة من طریق الخیاطة أم من طریق آخر، کما إذا کانت مصنوعة من طریق النساجة، فلو کان هناک ثوب مصنوع بالخیاطة علی نحو لا یسلک فی العنق، ولا له یدان أو فتحتان، ولا له أزرار، جاز للمحرم لبسه إذ لا یصدق علی لبسه لبس شیء من هذه الأنواع الأربعة، کما إذا غطی</w:t>
      </w:r>
    </w:p>
    <w:p>
      <w:pPr>
        <w:pStyle w:val="BookText"/>
        <w:rPr/>
      </w:pPr>
      <w:r>
        <w:rPr>
          <w:rFonts w:ascii="IRNazanin" w:hAnsi="IRNazanin" w:eastAsia="IRNazanin"/>
          <w:color w:val="111111"/>
          <w:sz w:val="28"/>
          <w:sz w:val="28"/>
          <w:szCs w:val="28"/>
          <w:rtl w:val="true"/>
          <w:lang w:bidi="fa-IR"/>
        </w:rPr>
        <w:t>جسده باللحاف المصنوع بالخیاطة، لأن هذا لیس تقمصا للحاف، ولا ادراعا 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یلبس ثوبا لیس بقمیص ولا درع ولا سراویل ولا مزرور، ولکن یعوض فیه عن الأزرار بمادة أخری لاصقة؟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المحرم أن یلبس الطیلسان شریطة أن لا یشد أزراره أو ینزعها، کما أنه یجوز له أن یلبس الملبد، وهو الثوب الذی تستعمله الرعاة شریطة أن لا یکون لبسه علی أحد الأنحاء الأربعة، والحزام والهمیان الذی یوضع فیه النقود، ورباط العنق وان کانت مصنوعة من طریق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لا یعقد الإزار فی عنقه، ولا مانع من عقده فی غیرعنقه، کما أنه لا بأس بأن یغرزه بإبرة ونحوها، ولا مانع من أن یعقد الرداء فی عنقه وإن کان الأولی ترکه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أحد الأثواب الأربعة، فإن کان جاهلا بالحکم أو ناسیا فلا کفارة علیه وان کان عامدا وملتفتا إلی الحکم الشرعی فعلیه کفارة شاة وإثم، وأما إذا کان لبسه للاضطرار</w:t>
      </w:r>
      <w:r>
        <w:rPr>
          <w:rStyle w:val="FootnoteAnchor"/>
          <w:rtl w:val="true"/>
        </w:rPr>
        <w:footnoteReference w:id="76"/>
      </w:r>
      <w:r>
        <w:rPr>
          <w:rFonts w:ascii="IRNazanin" w:hAnsi="IRNazanin" w:eastAsia="IRNazanin"/>
          <w:color w:val="111111"/>
          <w:sz w:val="28"/>
          <w:sz w:val="28"/>
          <w:szCs w:val="28"/>
          <w:rtl w:val="true"/>
          <w:lang w:bidi="fa-IR"/>
        </w:rPr>
        <w:t>فهل فیه کفارة؟</w:t>
      </w:r>
      <w:bookmarkStart w:id="218" w:name="pg5610_67815"/>
    </w:p>
    <w:p>
      <w:pPr>
        <w:pStyle w:val="BookText"/>
        <w:rPr/>
      </w:pPr>
      <w:bookmarkEnd w:id="218"/>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کفارة فیه علی الأظهر، کما أنه لا إثم، وأما الجاهل البسیط، فإن کان مقصرا فیلحق بالعامد العالم، وإن کان قاصرا فیلحق بالجاهل المرکب، ولا کفارة علیه</w:t>
      </w:r>
      <w:r>
        <w:rPr>
          <w:rFonts w:eastAsia="IRNazanin" w:cs="IRNazanin"/>
          <w:color w:val="111111"/>
          <w:sz w:val="28"/>
          <w:szCs w:val="28"/>
          <w:rtl w:val="true"/>
          <w:lang w:bidi="fa-IR"/>
        </w:rPr>
        <w:t>.</w:t>
      </w:r>
    </w:p>
    <w:p>
      <w:pPr>
        <w:pStyle w:val="Heading6"/>
        <w:numPr>
          <w:ilvl w:val="5"/>
          <w:numId w:val="1"/>
        </w:numPr>
        <w:rPr/>
      </w:pPr>
      <w:bookmarkStart w:id="219" w:name="__RefHeading___Toc3010335_581953129"/>
      <w:bookmarkStart w:id="220" w:name="_Toc83"/>
      <w:bookmarkEnd w:id="219"/>
      <w:r>
        <w:rPr/>
        <w:t>2</w:t>
      </w:r>
      <w:r>
        <w:rPr>
          <w:rtl w:val="true"/>
        </w:rPr>
        <w:t xml:space="preserve"> - </w:t>
      </w:r>
      <w:r>
        <w:rPr>
          <w:rtl w:val="true"/>
        </w:rPr>
        <w:t>لبس الخف والجورب</w:t>
      </w:r>
      <w:bookmarkEnd w:id="2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لبس الخف والجورب وهو محرم وأما لبس کل ما یستر تمام ظهر القدم فهل هو جائز أم 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جوازه، وإن کان الأحوط والأجدر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ستر تمام ظهر القدم بدون لبس بأن یضع علیه مندیلا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جائز ولا إشکال فیه، نعم إذا لم یتیسر للمحرم نعل أو شبهه واضطر إلی لبس الخف جاز</w:t>
      </w:r>
      <w:r>
        <w:rPr>
          <w:rFonts w:eastAsia="IRNazanin" w:cs="IRNazanin"/>
          <w:color w:val="111111"/>
          <w:sz w:val="28"/>
          <w:szCs w:val="28"/>
          <w:rtl w:val="true"/>
          <w:lang w:bidi="fa-IR"/>
        </w:rPr>
        <w:t>.</w:t>
      </w:r>
      <w:bookmarkStart w:id="221" w:name="pg5610_67817"/>
    </w:p>
    <w:p>
      <w:pPr>
        <w:pStyle w:val="BookText"/>
        <w:rPr/>
      </w:pPr>
      <w:bookmarkEnd w:id="22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الخف أو الجورب، فإن کان جاهلا بالحکم أو ناسیا فلا شیء علیه، و إن کان عامدا وعالما به، فهل علیه کفارة دم شاة أو لا؟ لا یبعد عدم وجوبها، وإن کان الاحتیاط فی محله</w:t>
      </w:r>
      <w:r>
        <w:rPr>
          <w:rFonts w:eastAsia="IRNazanin" w:cs="IRNazanin"/>
          <w:color w:val="111111"/>
          <w:sz w:val="28"/>
          <w:szCs w:val="28"/>
          <w:rtl w:val="true"/>
          <w:lang w:bidi="fa-IR"/>
        </w:rPr>
        <w:t>.</w:t>
      </w:r>
    </w:p>
    <w:p>
      <w:pPr>
        <w:pStyle w:val="Heading6"/>
        <w:numPr>
          <w:ilvl w:val="5"/>
          <w:numId w:val="1"/>
        </w:numPr>
        <w:rPr/>
      </w:pPr>
      <w:bookmarkStart w:id="222" w:name="__RefHeading___Toc3010337_581953129"/>
      <w:bookmarkStart w:id="223" w:name="_Toc84"/>
      <w:bookmarkEnd w:id="222"/>
      <w:r>
        <w:rPr/>
        <w:t>3</w:t>
      </w:r>
      <w:r>
        <w:rPr>
          <w:rtl w:val="true"/>
        </w:rPr>
        <w:t xml:space="preserve"> - </w:t>
      </w:r>
      <w:r>
        <w:rPr>
          <w:rtl w:val="true"/>
        </w:rPr>
        <w:t>سَترُ الرأس</w:t>
      </w:r>
      <w:bookmarkEnd w:id="22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ستر رأسه کله</w:t>
      </w:r>
      <w:r>
        <w:rPr>
          <w:rStyle w:val="FootnoteAnchor"/>
          <w:rtl w:val="true"/>
        </w:rPr>
        <w:footnoteReference w:id="77"/>
      </w:r>
      <w:r>
        <w:rPr>
          <w:rFonts w:ascii="IRNazanin" w:hAnsi="IRNazanin" w:eastAsia="IRNazanin"/>
          <w:color w:val="111111"/>
          <w:sz w:val="28"/>
          <w:sz w:val="28"/>
          <w:szCs w:val="28"/>
          <w:rtl w:val="true"/>
          <w:lang w:bidi="fa-IR"/>
        </w:rPr>
        <w:t>، وکذلک ستر الأذنین، ولا فرق فی الساتر مهما کان نوعه حتی مثل الطین أو نحوه، وأما ستر بعض الرأس فهل هو جائز؟</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جوازه وإن کان الاحتیاط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بحمل شیء علی رأسه شریطة أن لا یغطی تمام الرأس</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اضطر إلی تغطیته من جهة الصداع أو نحوه فلا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ستر الرأس بشیء من البدن کالید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المحرم أن یغطی رأسه فی حال النوم؟</w:t>
      </w:r>
      <w:bookmarkStart w:id="224" w:name="pg5610_67819"/>
    </w:p>
    <w:p>
      <w:pPr>
        <w:pStyle w:val="BookText"/>
        <w:rPr/>
      </w:pPr>
      <w:bookmarkEnd w:id="224"/>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علی الأظهر، وإن کان الاحتیاط فی محله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3010339_581953129"/>
      <w:bookmarkStart w:id="226" w:name="_Toc85"/>
      <w:bookmarkEnd w:id="225"/>
      <w:r>
        <w:rPr/>
        <w:t>4</w:t>
      </w:r>
      <w:r>
        <w:rPr>
          <w:rtl w:val="true"/>
        </w:rPr>
        <w:t xml:space="preserve"> - </w:t>
      </w:r>
      <w:r>
        <w:rPr>
          <w:rtl w:val="true"/>
        </w:rPr>
        <w:t>التظلیل للرجال</w:t>
      </w:r>
      <w:bookmarkEnd w:id="226"/>
    </w:p>
    <w:p>
      <w:pPr>
        <w:pStyle w:val="Heading6"/>
        <w:numPr>
          <w:ilvl w:val="5"/>
          <w:numId w:val="1"/>
        </w:numPr>
        <w:rPr/>
      </w:pPr>
      <w:bookmarkStart w:id="227" w:name="__RefHeading___Toc3010341_581953129"/>
      <w:bookmarkStart w:id="228" w:name="_Toc86"/>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أن یستظل بظل یتحرک بحرکته وینتقل بانتقاله، ویکون فوق رأسه، کسقف السیارة أو الطائرة أو الباخرة أو المظلة التی یحملها بیده، سواء أکانت الحرکة أفقیة، کما فی راکب السیارة أو الطائرة، أم کانت عمودیة کالواقف فی المصعد الکهربائی وهو یصعد وینزل وراکب طائرةّ تتحرک عمودیة، ولا فرق بین أن یکون ذلک من الشمس، أو من البرد غیر الاعتیادی أو المطر، أو غیر ذلک من الحوادث التی قد تتفق فی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التظلیل بظل متحرک بحرکته، والتستر بساتر کذلک هل یجوز للمحرم إذا لم تکن هناک شمس ولا مطر ولا برد، کما إذا کان الجو معتدلا وصافیا؟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علی الأظهر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المحرم أن یستظل بظل ثابت لا یتحرک بحرکته، کظل السقوف أو الجسور أو الأنفاق أو الجدران أو غیر ذلک، کما یجوز له بعد وصوله إلی مکة أن یتحرک تحت الجسور أو السقوف أو فی النفق</w:t>
      </w:r>
    </w:p>
    <w:p>
      <w:pPr>
        <w:pStyle w:val="BookText"/>
        <w:rPr/>
      </w:pPr>
      <w:r>
        <w:rPr>
          <w:rFonts w:ascii="IRNazanin" w:hAnsi="IRNazanin" w:eastAsia="IRNazanin"/>
          <w:color w:val="111111"/>
          <w:sz w:val="28"/>
          <w:sz w:val="28"/>
          <w:szCs w:val="28"/>
          <w:rtl w:val="true"/>
          <w:lang w:bidi="fa-IR"/>
        </w:rPr>
        <w:t>أو فی ظل الحیطان فی حالة الذهاب إلی منزله والإیاب منه، وهو محرم، ولا فرق فیه بین أن یکون بعد اتخاذه مسکنا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نزل فی الطریق للاستراحة أو للبیتوتة فیه أو لغرض آخر کملاقاة الأصدقاء أو غیرها، فهل یسوغ له التظلیل فی الخباء والفسطاط؟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یسوغ له أن یحمل مظلة بیده ویستظل بها وهو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وان کان الأولی والأجدر أن لا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التظلیل بما یکون فی أحد جانبی المحرم هل یجوز أو لا؟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ولا بأس به، کما هو الحال فی السیارة التی یکون الجزء الواقع فوق رأس المحرم مکشوفا دون سائر أجزائها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التظلیل فی اللیل هل 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جائز، ولا فرق فی حرمته بین اللیل والنهار، فإن المراد من التظلیل المحرم علی الرجل المحرم هو تستره بمظلة أو سقف سیارة أو طائرة، فی مقابل بروزه وظهوره وإن لم تکن هناک شمس ولا برد غیر اعتیادی ولا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السفینة فی البحر هل تلحق بالمنزل لکی یجوز التظلیل فیها، أو أنها ملحقة بالسیارة والطائرة؟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ملحقة بالسیارة والطائرة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باستظلال المحرم بظل کالمظلة أو نحوها إذا کان واقفا غیر متحرک، کما فی حالة الجلوس والنوم ونحوهما، کما یجوز له</w:t>
      </w:r>
    </w:p>
    <w:p>
      <w:pPr>
        <w:pStyle w:val="BookText"/>
        <w:rPr/>
      </w:pPr>
      <w:r>
        <w:rPr>
          <w:rFonts w:ascii="IRNazanin" w:hAnsi="IRNazanin" w:eastAsia="IRNazanin"/>
          <w:color w:val="111111"/>
          <w:sz w:val="28"/>
          <w:sz w:val="28"/>
          <w:szCs w:val="28"/>
          <w:rtl w:val="true"/>
          <w:lang w:bidi="fa-IR"/>
        </w:rPr>
        <w:t>الاستظلال بظل ثابت حتی حال سیره وتحرکه ویجوز له أن یستتر من الشمس بیدیه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یرخص الرجل المحرم بالتظلیل للضرورة والخوف من صحته من حر أو برد، أو الخوف علی سیارته من الضیاع لو ترکها ورکب سیارة مکشوفة، أو علی عائلته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ظلل جاهلا أو ناسیا فلا کفارة علیه، وإن ظلل عامدا عالما کان علیه التکفیر بشاة عن کل إحرام ظلل فی أثنائه ولا فرق فی ذلک بین أن یکون تظلیله لضرورة أو بدون ضرورة، ولو ظلل فی إحرام واحد مرات، فلا تجب علیه إلا کفارة واحدة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المرأة خاصة، وهو کما یلی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المرأة المحرمة ستر وجهها کله بالبرقع أو النقاب، بل بکل ساتر وإن لم یکن اعتیادیا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ستر بعض وجهها هل هو حرام أو أنه جائز؟</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جوازه غیر بعید، وان کان الاحتیاط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أن تتحجب من الأجنبی بأن تنزل ما علی رأسها من الخمار أو نحوه من ملابسها إلی الذقن إذا لم تکن المرأة راکبة والی النحر إذا کانت راکبة، وإن مس ذلک وجهها مباشرة، کما یجوز لها أن تغطی وجهها کله حال النوم بالنقاب أو نحوه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229" w:name="pg5610_67830"/>
    </w:p>
    <w:p>
      <w:pPr>
        <w:pStyle w:val="BookText"/>
        <w:rPr/>
      </w:pPr>
      <w:bookmarkEnd w:id="22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المرأة المحرمة أیضا لبس القفازین، وکذلک یحرم علیها لبس الحریر الخالص</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کفارة ستر الوجه شاة إذا ارتکبت المرأة المحرمة ذلک عامدة وملتفتة، وهو الأحوط الأولی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3010343_581953129"/>
      <w:bookmarkStart w:id="231" w:name="_Toc87"/>
      <w:bookmarkEnd w:id="230"/>
      <w:r>
        <w:rPr>
          <w:rtl w:val="true"/>
        </w:rPr>
        <w:t>محلُّ ذبح الکفَّارة ومصرفُها</w:t>
      </w:r>
      <w:bookmarkEnd w:id="23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ذبح کفارة الصید فی إحرام العمرة أعم من العمرة المفردة والتمتع مکة المکرمة وفی إحرام الحج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الکفارات ککفارة التظلیل والجماع ونحوهما فیجوز له تأخیر ذبحها إلی أن یرجع إلی بلده ویذبحها فیه، کما یسوغ له أن یذبح کفارة إحرام الحج فی منی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وإحرام العمرة أعم من المفردة والتمتع فی مکة، ومصرفها الفقراء، ویجوز له الأکل منها قلیلا، وإن کان الأحوط والأجدر ترکه</w:t>
      </w:r>
      <w:r>
        <w:rPr>
          <w:rFonts w:eastAsia="IRNazanin" w:cs="IRNazanin"/>
          <w:color w:val="111111"/>
          <w:sz w:val="28"/>
          <w:szCs w:val="28"/>
          <w:rtl w:val="true"/>
          <w:lang w:bidi="fa-IR"/>
        </w:rPr>
        <w:t>.</w:t>
      </w:r>
      <w:bookmarkStart w:id="232" w:name="pg5610_67834"/>
    </w:p>
    <w:p>
      <w:pPr>
        <w:pStyle w:val="Heading6"/>
        <w:numPr>
          <w:ilvl w:val="5"/>
          <w:numId w:val="1"/>
        </w:numPr>
        <w:rPr/>
      </w:pPr>
      <w:bookmarkStart w:id="233" w:name="__RefHeading___Toc3010345_581953129"/>
      <w:bookmarkStart w:id="234" w:name="_Toc88"/>
      <w:bookmarkEnd w:id="232"/>
      <w:bookmarkEnd w:id="233"/>
      <w:r>
        <w:rPr>
          <w:rtl w:val="true"/>
        </w:rPr>
        <w:t>آدابُ دخول الحرم ومستحباته</w:t>
      </w:r>
      <w:bookmarkEnd w:id="23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إلی الحرم استحب له أن یغتسل ویدعو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إنک قلت فی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فی الناس بالحجِ‌َِّ یأتوک رجالاً وعلی کلِّ ضامرٍ یأتینَ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أرجو أن أکون ممن أجاب دعوتک، وقد جئت من شقة بعیدة وفج عمیق سامعا لندائک مستجیبا لک مطیعا لأمرک، وکل ذلک بفضلک علی وإحسانک إلی فلک الحمد علی ما وفقتنی له، أبتغی بذلک الزلفة عندک والقربة إلیک والمنزلة لدیک، والمغفرة لذنوبی والتوبة علی منها بمنِّکَ، اللهم صل علی محمد وآل محمد، وحرِّمْ بدنی علی النار، وآمنی من عذابک وعقابک برحمتک یا أرحم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دخول مکّة والمسجد ومستحباتُهُ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قبل دخول مکة، فإذا اغتسل یدخلها بسکینة ووقار وخشوع وتواضع ولا یدخل بتکبر، فإذا انتهی إلی باب المسجد قام،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 باسم الله وبالله ومن الله وما شاء الله، والسلام علی أنبیاء الله ورسله، والسلام علی رسول الله، والسلام علی إبراهیم خلیل الله، والحمد لله رب العالمین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یدخل المسجد ویستقبل البیت، ویرفع یدیه للدعاء ویقول</w:t>
      </w:r>
      <w:r>
        <w:rPr>
          <w:rFonts w:eastAsia="IRNazanin" w:cs="IRNazanin"/>
          <w:color w:val="111111"/>
          <w:sz w:val="28"/>
          <w:szCs w:val="28"/>
          <w:rtl w:val="true"/>
          <w:lang w:bidi="fa-IR"/>
        </w:rPr>
        <w:t>:</w:t>
      </w:r>
      <w:bookmarkStart w:id="235" w:name="pg5610_67836"/>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فی مقامی هذا فی أول مناسکی أن تقبل توبتی وأن تتجاوز عن خطیئتی، وتضع عن وزری، الحمد لله الذی بلغنی بیته الحرام، اللهم إنی عبدک والبلد بلدک، والبیت بیتک، جئت أطلب رحمتک، وأؤم طاعتک، مطیعا لأمرک، راضیا بقدرک أسألک مسألة المضطر إلیک، الخائف لعقوبتک، اللهم افتح لی أبواب رحمتک، واستعملنی بطاعتک ومرضاتک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دنا من الحجر الأسود، یرفع یدیه، ویحمد الله ویثنی علیه ویصلی علی النبی، ویسأل الله أن یتقبل منه، ثم یستلم الحجر ویقبله، فإن لم تستطع أن یقبله فیستلمه بیده، فإن لم یستطع أن یستلمه بیده فیشیر إلیه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أمانتی أدیتها، ومیثاقی تعاهدته، لتشهد لی بالموافاة اللهم تصدیقا بکتابک، وعلی سنة نبیک، أشهد أن لا إله إلا الله وحده لا شریک له، وأن محمدا عبده ورسوله، آمنت بالله وکفرت بالجبت والطاغوت، وباللات والعزی، وعبادة الشیطان، وعبادة کل ند یدعی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یستطع أن یقول هذا کله فبعضه،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بسطت یدی وفیما عندک عظمت رغبتی، فاقبل سبحتی واغفر لی وارحمنی، اللهم إنی أعوذ بک من الکفر والفقر ومواقف الخزی فی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ذلک یبدأ بالطواف الواجب</w:t>
      </w:r>
      <w:r>
        <w:rPr>
          <w:rFonts w:eastAsia="IRNazanin" w:cs="IRNazanin"/>
          <w:color w:val="111111"/>
          <w:sz w:val="28"/>
          <w:szCs w:val="28"/>
          <w:rtl w:val="true"/>
          <w:lang w:bidi="fa-IR"/>
        </w:rPr>
        <w:t>.</w:t>
      </w:r>
    </w:p>
    <w:p>
      <w:pPr>
        <w:pStyle w:val="Heading6"/>
        <w:numPr>
          <w:ilvl w:val="5"/>
          <w:numId w:val="1"/>
        </w:numPr>
        <w:rPr/>
      </w:pPr>
      <w:bookmarkStart w:id="236" w:name="__RefHeading___Toc3010347_581953129"/>
      <w:bookmarkStart w:id="237" w:name="_Toc89"/>
      <w:bookmarkEnd w:id="236"/>
      <w:r>
        <w:rPr>
          <w:rtl w:val="true"/>
        </w:rPr>
        <w:t>الطَّواف</w:t>
      </w:r>
      <w:bookmarkEnd w:id="2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الواجب الثانی من واجبات عمرة التمتع، 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الحاج</w:t>
      </w:r>
      <w:bookmarkStart w:id="238" w:name="pg5610_67838"/>
    </w:p>
    <w:p>
      <w:pPr>
        <w:pStyle w:val="BookText"/>
        <w:rPr/>
      </w:pPr>
      <w:bookmarkEnd w:id="238"/>
      <w:r>
        <w:rPr>
          <w:rFonts w:ascii="IRNazanin" w:hAnsi="IRNazanin" w:eastAsia="IRNazanin"/>
          <w:color w:val="111111"/>
          <w:sz w:val="28"/>
          <w:sz w:val="28"/>
          <w:szCs w:val="28"/>
          <w:rtl w:val="true"/>
          <w:lang w:bidi="fa-IR"/>
        </w:rPr>
        <w:t>إلی جانب الخط الموازی للحجر الأسود، مراعیا أن یکون البیت فی جانبه الأیسر، ویطوف حوله سبع مرات، بکیفیة خاصة یأتی شرحها، ویبطل الحج بترکه متعمدا، سواء أکان عالما بالحکم أم کان جاهلا به ویتحقق الترک بالتأخیر عن عمد إلی زمان لا یتمکن من إدراک الموقف بعرفات، فإذا بطلت العمرة بطل إحرامه أیضا</w:t>
      </w:r>
      <w:r>
        <w:rPr>
          <w:rFonts w:eastAsia="IRNazanin" w:cs="IRNazanin"/>
          <w:color w:val="111111"/>
          <w:sz w:val="28"/>
          <w:szCs w:val="28"/>
          <w:rtl w:val="true"/>
          <w:lang w:bidi="fa-IR"/>
        </w:rPr>
        <w:t>.</w:t>
      </w:r>
    </w:p>
    <w:p>
      <w:pPr>
        <w:pStyle w:val="Heading6"/>
        <w:numPr>
          <w:ilvl w:val="5"/>
          <w:numId w:val="1"/>
        </w:numPr>
        <w:rPr/>
      </w:pPr>
      <w:bookmarkStart w:id="239" w:name="__RefHeading___Toc3010349_581953129"/>
      <w:bookmarkStart w:id="240" w:name="_Toc90"/>
      <w:bookmarkEnd w:id="239"/>
      <w:r>
        <w:rPr>
          <w:rtl w:val="true"/>
        </w:rPr>
        <w:t>شروطُ الطَّواف</w:t>
      </w:r>
      <w:bookmarkEnd w:id="2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 الأکبر کالجنابة والحیض والنفاس الذی یستوجب الغسل، والأصغر کالبول والنوم ونحوهما الذی یستوجب الوضوء</w:t>
      </w:r>
      <w:r>
        <w:rPr>
          <w:rStyle w:val="FootnoteAnchor"/>
          <w:rtl w:val="true"/>
        </w:rPr>
        <w:footnoteReference w:id="86"/>
      </w:r>
      <w:r>
        <w:rPr>
          <w:rFonts w:ascii="IRNazanin" w:hAnsi="IRNazanin" w:eastAsia="IRNazanin"/>
          <w:color w:val="111111"/>
          <w:sz w:val="28"/>
          <w:sz w:val="28"/>
          <w:szCs w:val="28"/>
          <w:rtl w:val="true"/>
          <w:lang w:bidi="fa-IR"/>
        </w:rPr>
        <w:t>، فلو طاف المحدث بالحدث الأکبر بدون أن یغتسل والمحدث بالحدث الأصغر بدون أن یتوضأ، بطل طوافه، سواء أکان ذلک عن عمد</w:t>
      </w:r>
    </w:p>
    <w:p>
      <w:pPr>
        <w:pStyle w:val="BookText"/>
        <w:rPr/>
      </w:pPr>
      <w:r>
        <w:rPr>
          <w:rFonts w:ascii="IRNazanin" w:hAnsi="IRNazanin" w:eastAsia="IRNazanin"/>
          <w:color w:val="111111"/>
          <w:sz w:val="28"/>
          <w:sz w:val="28"/>
          <w:szCs w:val="28"/>
          <w:rtl w:val="true"/>
          <w:lang w:bidi="fa-IR"/>
        </w:rPr>
        <w:t>وعلم، أم کان عن جهل ونسیان، نعم لا تعتبر الطهارة فی الطواف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الطواف المندوب إذا کان واجبا بالفرض بسبب النذر أو نحوه فهل تعتبر فیه الطهارة؟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المحرم أثناء طوافه، فهل یبطل طوافه بذلک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عدم البطلان بذلک وإن کان الحدث قبل بلوغه النصف وکان عن اختیار، وحینئذ فوظیفته أن یقطع طوافه ویتطهر، بأن یتوضأ أو یغتسل، ثم یبدأ من حیث انتهی مع الطهارة فیحتسب ما مضی منه، ویتمه، وإن کان الأحوط والأجدر به أن یستأنف طوافا جدیدا بقصد الأعم من التکمیل والاستیناف، ویلغی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الطهارة، فإن علم انه کان علی طهارة فی السابق وشک فی بقائها وصدور الحدث منه بعدها، لم یعتن بالشک، وبنی علی الطهارة، وإن لم یعلم بذلک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شکه فی الطهارة قبل الشروع فی الطواف، ففی هذه الصورة تجب علیه الطهارة، ولا یسمح له بالدخول فی الطواف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شکه فیها أثناء الطواف، والحکم فی هذه الصورة هو الحکم فی الصورة الأولی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له الشک بعد الفراغ من الطواف وقبل صلاته، ففی هذه الصورة لا تجب علیه إعادة الطواف، وإنما یتطهر لصلاته، هذا إذا لم</w:t>
      </w:r>
    </w:p>
    <w:p>
      <w:pPr>
        <w:pStyle w:val="BookText"/>
        <w:rPr/>
      </w:pPr>
      <w:r>
        <w:rPr>
          <w:rFonts w:ascii="IRNazanin" w:hAnsi="IRNazanin" w:eastAsia="IRNazanin"/>
          <w:color w:val="111111"/>
          <w:sz w:val="28"/>
          <w:sz w:val="28"/>
          <w:szCs w:val="28"/>
          <w:rtl w:val="true"/>
          <w:lang w:bidi="fa-IR"/>
        </w:rPr>
        <w:t>یصدر الحدث الأصغر منه بعد الطواف، وقبل الإتیان بصلاته، وأما إذا صدر فإن کان مسبوقا به فلا أثر له، وإن کان مسبوقا بالأکبر کالجنابة فعلیه أن یغتسل ویعید الطواف، ثم یتوضأ ویصلی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له الشک بعد الفراغ من الطواف وصلاته، ففی هذه الصورة یبنی علی صحة الطواف وصلاته معا، ویتوضأ أو یغتسل لما یأتی من الأعمال المشروطة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یتیسر الماء للمکلف، أو تیسر له ولکنه لا یتمکن من استعماله لمرض أو نحوه، فوظیفته التیمم، فیتیمم ویأتی بالطواف وصلاته، ولا شیء علیه، وأما إذا لم یتیسر له التیمم أیضا فهو فاقد الطهورین وعاجز عن الطواف وصلاته مع الطهارة من الحدث، وحینئذ فوظیفته الاستنابة، وإن کان الأحوط والأجدر به أن یطوف بنفسه أیضا ولا فرق فی ذلک بین أن یکون محدثا بالأکبر أو بالأصغر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المحرمة إذا حاضت أو نفست أن تغتسل بعد انقضاء أیام العادة إذا تمکنت، ثم تطوف حول البیت</w:t>
      </w:r>
      <w:r>
        <w:rPr>
          <w:rStyle w:val="FootnoteAnchor"/>
          <w:rtl w:val="true"/>
        </w:rPr>
        <w:footnoteReference w:id="87"/>
      </w:r>
      <w:r>
        <w:rPr>
          <w:rFonts w:ascii="IRNazanin" w:hAnsi="IRNazanin" w:eastAsia="IRNazanin"/>
          <w:color w:val="111111"/>
          <w:sz w:val="28"/>
          <w:sz w:val="28"/>
          <w:szCs w:val="28"/>
          <w:rtl w:val="true"/>
          <w:lang w:bidi="fa-IR"/>
        </w:rPr>
        <w:t>وإن لم تتمکن من الغسل فعلیها أن تتیمم فتطوف حول البیت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تعذر علیها التیمم أیضا فوظیفتها الاستنابة، وکذلک الحال فی الجنب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فی عمرة التمتع حال الإحرام أو بعده وقد وسع الوقت لأداء أعمالها صبرت إلی أن تطهر وتغتسل وتأتی بأعمالها، وإن لم یسع الوقت لذلک فالأظهر أن وظیفتها فی هذه الحالة أن تجمع بین الاستنابة للطواف وصلاته، ثم تسعی بنفسها بین الصفا والمروة، وتقصر وتحرم للحج، وبین أن تأتی بهما بعد الفراغ من أعمال منی، وقبل طواف الحج ورکعتیه، والأحوط أن تعید السعی أیضا ولا فرق فی ذلک بین أن یکون حیضها قبل الإحرام، بأن أحرمت وهی حائض، أو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إذا کانت تعلم أنها تحیض قبل الإحرام، ولا تطهر إلا بعد الوقوف بعرفات فهل تنقلب وظیفتها من حج التمتع إلی الإفراد ویجب علیها أن تنوی الإحرام للإفراد من الأول؟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عدم الانقلاب، ووظیفتها فی هذه الحالة أن تحرم للتمتع وتستنیب من یطوف عنها ویصلی، ثم تسعی هی بنفسها بین الصفا والمروة، وتقصر، ثم تحرم للحج، وبعد الفراغ من أعمال منی وقبل طواف الحج وصلاته تأتی بهما، والأحوط لها أن تعید السعی أیضا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أثناء الطواف وجب علیها قطعه والخروج من المسجد فورا وحینئذ فإن کان الوقت متسعا فعلیها الانتظار إلی أن تطهر، ثم تأتی علی الأحوط وجوبا بطواف کامل بقصد الأعم من التکمیل والاستیناف حسب ما هو المطلوب منه واقعا، وإن لم یکن الوقت متسعا للانتظار فوظیفتها أن تستنیب للطواف وصلاته، وتسعی بنفسها بین الصفا والمروة، وتقصر، ثم تحرم للحج، وبعد الرجوع من منی یوم العید أو بعده تأتی به قبل طواف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بعد الطواف وقبل صلاته، صح طوافها، وحینئذ فإن کان الوقت متسعا انتظرت إلی أن تطهر ثم تأتی بالصلاة وتتابع سائر أعمال العمرة من السعی بین الصفا والمروة والتقصیر، وان کان ضیقا سعت وقصرت وأتت بالصلاة بعد أعمال منی، وقبل طواف الحج علی الأحوط</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وصلت ثم تأکدت بالحیض، ولکن لا تدری انه کان قبل الطواف أو بعده وقبل الصلاة أو أثناءها أو بعدها، بنت علی صحة الطواف والصلاة معا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محدثا بالأصغر، ولم یتمکن من الوضوء للطواف، وکان میؤوسا من ذلک، فوظیفته التیمم، وکذلک الجنب والحائض والنفساء بعد انقطاع الدم، فیجب علیهم التیمم بدیلا عن الغسل للطواف إذا کانوا غیر متمکنین منه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المرأة مکة المکرمة، وکانت متمکنة من الإتیان بتمام أعمال العمرة وواجباتها، ولکنها أخرت الإتیان بها تسامحا وإهمالا إلی أن حاضت، وضاق الوقت، فحینئذ إن کانت فالظاهر فسادها، وعلیها الحج فی السنة القادمة، وإن لم تکن تعلم بذلک، ولکنها حاضت فجأة، ولا یسع لها الوقت للإتیان بها بعد النقاء من الحیض، فوظیفتها فی هذه الحالة أن تستنیب للطواف وصلاته وتسعی هی بنفسها بین الصفا والمروة وتقصر، ثم تحرم للحج، وبعد الفراغ من أعمال منی یوم العید تأتی بطواف العمرة قبل طواف الحج</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الطهارة فی الطواف المندوب، فیصح بدون وضوء، نعم تعتبر فی المرأة تعلم بأنها تحیض فی آخر الوقت، ولا تتمکن بعد الحیض من إنجاز العمرة،</w:t>
      </w:r>
    </w:p>
    <w:p>
      <w:pPr>
        <w:pStyle w:val="BookText"/>
        <w:rPr/>
      </w:pPr>
      <w:r>
        <w:rPr>
          <w:rFonts w:ascii="IRNazanin" w:hAnsi="IRNazanin" w:eastAsia="IRNazanin"/>
          <w:color w:val="111111"/>
          <w:sz w:val="28"/>
          <w:sz w:val="28"/>
          <w:szCs w:val="28"/>
          <w:rtl w:val="true"/>
          <w:lang w:bidi="fa-IR"/>
        </w:rPr>
        <w:t>صلاته فلا تصح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الطهارة المعتبرة فی صحة الطواف بین أن تکون من المکلف فی حالة صحیة تامة، أو تکون من المکلف فی حالة مرضیة، کوضوء صاحب الجبیرة التی توضع علی العضو المکسور، أو المجروح، ویمسح علیها بدیلا عن غسل ما تخفیه من البشرة، فإنه رافع للحدث واقعا ما دام العذر باقیا، وکذلک وضوء المسلوس والمبطون فإنه طهور حقیقة، ورافع للحدث کذلک، ولا ینتقض بما یصدر منهما قهرا ما دام لم یصدر منهما الحدث اعتیادیا کالنوم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المستحاضة هل یجب علیها أن تفعل للطواف وصلاته ما تفعله للصلوات الیومیة أم 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ذلک، فإن استحاضتها إن کانت الصغری، فعلیها أن تتوضأ لکل من الطواف ورکعتی صلاته</w:t>
      </w:r>
      <w:r>
        <w:rPr>
          <w:rStyle w:val="FootnoteAnchor"/>
          <w:rtl w:val="true"/>
        </w:rPr>
        <w:footnoteReference w:id="92"/>
      </w:r>
      <w:r>
        <w:rPr>
          <w:rFonts w:ascii="IRNazanin" w:hAnsi="IRNazanin" w:eastAsia="IRNazanin"/>
          <w:color w:val="111111"/>
          <w:sz w:val="28"/>
          <w:sz w:val="28"/>
          <w:szCs w:val="28"/>
          <w:rtl w:val="true"/>
          <w:lang w:bidi="fa-IR"/>
        </w:rPr>
        <w:t>، کما أنها تتوضأ لکل</w:t>
      </w:r>
    </w:p>
    <w:p>
      <w:pPr>
        <w:pStyle w:val="BookText"/>
        <w:rPr/>
      </w:pPr>
      <w:r>
        <w:rPr>
          <w:rFonts w:ascii="IRNazanin" w:hAnsi="IRNazanin" w:eastAsia="IRNazanin"/>
          <w:color w:val="111111"/>
          <w:sz w:val="28"/>
          <w:sz w:val="28"/>
          <w:szCs w:val="28"/>
          <w:rtl w:val="true"/>
          <w:lang w:bidi="fa-IR"/>
        </w:rPr>
        <w:t>صلاة من الصلوات الیومیة، وان کانت الوسطی فعلیها أن تتوضأ لکل منهما، کما تتوضأ لکل من الفرائض الیومیة، نعم إن علیها غسلا واحدا فی کل یوم ولیلة دون أکثر، سواء أکان علیها طواف ورکعتی الطواف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الکبری وجب علیها الإتیان بالغسل لکل منهما، ولا یکتفی بالأغسال الثلاثة للفرائض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المستحاضة بالاستحاضة الکبری إذا فعلت ما یجب علیها أن تفعله من أجل الصلوات الیومیة یجوز لها أن تصلی أی صلاة أخری أو غیرها مما هو مشروط بالطهارة، کالطواف ونحوه بالوضوء بدون حاجة إلی غسل آخر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لها ذلک، لان مفعول غسلها محدود بفترة زمنیة خاصة، وهی فی الفجر تسع لصلاة الفجر فحسب، وفی الظهر تسع للظهرین شریطة أن تجمع بینهما، وإذا أرادت أن تفرق بینهما فعلیها أن تغتسل لکل منهما، وفی المغرب تسع للعشاءین جمعا لا تفریقا، وحینئذ فإذا أرادت الإتیان بالطواف ورکعتی صلاته فعلیها أن تغتسل لکل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ولا تکتفی بالوضوء فحسب، فإنه لا یکون رافعا لحدث الاستحاضة الکبری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الطواف الطهارة من النجاسة علی المشهور، ولکنه لا یخلو عن إشکال بل منع وإن کان الأحوط اعتبارها، نعم تعتبر الطهارة من النجاسة فی صلاته، فلا تصح بدونها، إلا إذا کان مما یعفی عنه فی الصلاة، کالدم إذا کان أقل من الدرهم، أو کان من القروح أو الجروح شریطة أن تکون فی إزالته مشقة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ثم علم أن بدنه أو شیئا من ملابسه کان نجسا فی أثناء الصلاة صحت صلاته، ولا إعادة علیه، نعم إذا کان عالما بوجود نجاسة فی بدنه أو ثوبه ثم نسی ذلک وصلی وتذکر بعد الصلاة فالأحوط والأجدر به وجوبا إعادتها مرة ثانیة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من اشتغل بالطواف وأصابت بدنه أو ثوبه نجاسة، أو علم أن بدنه وثوبه نجس، فإن کان قبل إکمال الشوط الرابع قطع الطواف، وطهر الموضع المتنجس، وکفاه أن یستأنف طوافا جدیدا، وإن کان بعد إکمال الشوط الرابع قطع وطهر وکان له أن یحتسب ما مضی، ویقتصر علی تکمیله، نعم إذا کانت النجاسة فی ثوبه فقط، وأمکنه تبدیله فی نفس المطاف، بدون الحاجة إلی قطع الطواف کان له ذلک، ویواصل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یخلو عن إشکال بل منع علی تقدیر تسلیم اعتبار الطهارة من النجاسة فی صحة الطواف إذ لا دلیل علی هذا التفصیل فالأظهر أنه علی کلا التقدیرین یجوز له أن یحتسب ما مضی</w:t>
      </w:r>
    </w:p>
    <w:p>
      <w:pPr>
        <w:pStyle w:val="BookText"/>
        <w:rPr/>
      </w:pPr>
      <w:r>
        <w:rPr>
          <w:rFonts w:ascii="IRNazanin" w:hAnsi="IRNazanin" w:eastAsia="IRNazanin"/>
          <w:color w:val="111111"/>
          <w:sz w:val="28"/>
          <w:sz w:val="28"/>
          <w:szCs w:val="28"/>
          <w:rtl w:val="true"/>
          <w:lang w:bidi="fa-IR"/>
        </w:rPr>
        <w:t>ویکتفی بتکمیله شریطة أن تکون فترة خروجه للتطهیر قلیلة لا تخل بالموالاة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الطواف الختان للمحرم من الرجال دون النساء، کما أن الأظهر اعتباره فی الصبی الممیز أیضا شریطة أن یحرم بنفسه ومباشرة، وأن یطوف کذلک، ولا یعتبر فی الصبی غیر الممیز إذا کان إحرامه من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حول البیت وهو غیر مختون کان کتارک الطواف فیبطل حجه، وإذا استطاع المکلف وهو غیر مختون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متمکنا من الختان والحج معا فی سنة الاستطاعة، ففی هذه الصورة یجب علیه الحج، ولا یجوز له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متمکنا من الختان، ولکن لا یتمکن من الحج فی هذه السنة فیؤجل الحج إلی السنة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یتمکن من الختان أصلا لضرر أو حرج أو غیر ذلک ففی هذه الصورة یجب علیه الحج ویطوف بنفسه فی عمرته وحجه ویستنیب أیضا من یطوف عنه ویصلی هو صلاة الطواف بعد طواف النائب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الطواف ستر العورة علی الطائف رجلا کان أم امرأة، فإن کان رجلا فعلیه أن یستر عورتیه، وإن کان امرأة فعلیها أن تستر کامل جسمها عدا الوجه والکفین، وهذا الشرط وإن کان مشهورا ولکنه 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الأحوط والأجدر وجوبا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241" w:name="pg5610_67861"/>
    </w:p>
    <w:p>
      <w:pPr>
        <w:pStyle w:val="Heading6"/>
        <w:numPr>
          <w:ilvl w:val="5"/>
          <w:numId w:val="1"/>
        </w:numPr>
        <w:rPr/>
      </w:pPr>
      <w:bookmarkStart w:id="242" w:name="__RefHeading___Toc3010351_581953129"/>
      <w:bookmarkStart w:id="243" w:name="_Toc91"/>
      <w:bookmarkEnd w:id="241"/>
      <w:bookmarkEnd w:id="242"/>
      <w:r>
        <w:rPr>
          <w:rtl w:val="true"/>
        </w:rPr>
        <w:t>واجباتَ‌ُّ الطَّواف</w:t>
      </w:r>
      <w:bookmarkEnd w:id="2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کما مر، هو السیر حول الکعبة الشریفة، وتعتبر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ونرید بها أن تتوفر فیها العناصر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الإخلاص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الاسم الخاص الممیز له شرعا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وصورتها 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أطوف حول البیت سبعة أشواط لعمرة التمتع، أو لحج التمتع من حجة الإسلام، أو لعمرة مفردة، أو حج الإفراد من حجة الإسلام قربة إلی الله تعالی خالصا لوجهه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الحج مستحبا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منذورا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نائبا ذکر اسم المنوب عنه، ولا یجب التلفظ بالنیة، بل یکفی وجودها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أن تکون النیة بتمام عناصرها مقارنة للطواف بتمام أشواطه من الابتداء به إلی الانتهاء، وهذا لیس بمعنی أن لا تتقدم علیه، بل بمعنی أن لا تتأخر عن أول جزء من أجزائه، کما أن المراد من المقارنة لیس بمعنی أنه یجب أن یکون الطائف منتبها إلی نیته انتباها کاملا کما کان فی اللحظة الأولی، بل بمعنی أنه إذا نوی وبدأ بالطواف، ثم ذهل عن نیته وواصل طوافه علی هذه الحالة من الذهول صح شریطة أن تکون النیة کامنة فی أعماق نفسه علی نحو لو سأله سائل ماذا تفعل لانتبه فورا إلی أنه یطوف قربة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الطائف خارج الکعبة ورخامها المبنی فی أسفل حائطها لدعم بنیانها المسمی بشاذروان، فإذا تجاوز الطائف مطافه، ودخل الکعبة بطل طوافه ولزمته الإعادة، وکذلک إذا تجاوز إلی الشاذروان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من الحجر الأسود</w:t>
      </w:r>
      <w:r>
        <w:rPr>
          <w:rStyle w:val="FootnoteAnchor"/>
          <w:rtl w:val="true"/>
        </w:rPr>
        <w:footnoteReference w:id="95"/>
      </w:r>
      <w:r>
        <w:rPr>
          <w:rFonts w:ascii="IRNazanin" w:hAnsi="IRNazanin" w:eastAsia="IRNazanin"/>
          <w:color w:val="111111"/>
          <w:sz w:val="28"/>
          <w:sz w:val="28"/>
          <w:szCs w:val="28"/>
          <w:rtl w:val="true"/>
          <w:lang w:bidi="fa-IR"/>
        </w:rPr>
        <w:t>الموضوع فی أحد أرکان البیت، بأن یقف إلی جانب الحجر محاذیا له قریبا منه أو بعیدا، والأحوط والأجدر به</w:t>
      </w:r>
    </w:p>
    <w:p>
      <w:pPr>
        <w:pStyle w:val="BookText"/>
        <w:rPr/>
      </w:pPr>
      <w:r>
        <w:rPr>
          <w:rFonts w:ascii="IRNazanin" w:hAnsi="IRNazanin" w:eastAsia="IRNazanin"/>
          <w:color w:val="111111"/>
          <w:sz w:val="28"/>
          <w:sz w:val="28"/>
          <w:szCs w:val="28"/>
          <w:rtl w:val="true"/>
          <w:lang w:bidi="fa-IR"/>
        </w:rPr>
        <w:t>أن یتأخر عنه قلیلا لکی یعلم بأن تمام بدنه یمر علی تمام الحجر ناویا أن یبدأ طوافه من النقطة التی تحقق فیها المحاذاة بینه وبین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ینتهی فی کل شوط بالحجر الأسود الذی بدأ منه، ویحتاط فی الشوط الأخیر بتجاوز الحجر بقلیل ناویا بذلک التأکد من إکمال سبعة أشواط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الکعبة عند طوافه حولها علی یساره فی جمیع أحوال الطواف، فإذا استقبل الطائف الکعبة لتقبیل الأرکان أو لغیره، أو ألجأه الزحام إلی استقبال الکعبة أو استدبارها، أو جعلها علی الیمین، فذلک المقدار لا یعد من الطواف، فیعید من حیث انحرف، والمقصود من وضع الکعبة علی الیسار تحدید وجهة سیر الطائف، ولا یجب علیه أن ینحرف کتفه الأیسر عند مروره بالأرکان لکی یکون محاذیا لبناء الکعبة، فإن هذه التدقیقات غیر واجبة شرعا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حجر إسماعیل، بمعنی إدخاله فی المطاف، فلا یجوز جعل الطواف بینه وبین الکعبة، فإذا دخل الطائف حجر إسماعیل بطل الشوط الذی وقع فیه، فلابد من إعادته، ولا یبطل أصل الطواف، وإن کان دخوله فیه عامدا وملتفتا إلی الحکم الشرعی، هذا مع بقاء</w:t>
      </w:r>
    </w:p>
    <w:p>
      <w:pPr>
        <w:pStyle w:val="BookText"/>
        <w:rPr/>
      </w:pPr>
      <w:r>
        <w:rPr>
          <w:rFonts w:ascii="IRNazanin" w:hAnsi="IRNazanin" w:eastAsia="IRNazanin"/>
          <w:color w:val="111111"/>
          <w:sz w:val="28"/>
          <w:sz w:val="28"/>
          <w:szCs w:val="28"/>
          <w:rtl w:val="true"/>
          <w:lang w:bidi="fa-IR"/>
        </w:rPr>
        <w:t>الموالاة عرفا، وأما مع فوتها فیبطل اصل الطواف، وعلیه استینافه من جدید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الطواف بخطواته المختارة، فلو حملته کثرة الزحام علی نحو ارتفعت رجلاه من الأرض لم یکف، وإذا اتفق له ذلک وجب علیه أن یلغی تلک المسافة التی انتقل فیها محمولا لا مشیا علی الأقدام، ویعود إلی المکان الذی حملته کثرة الزحام، ویواصل طوافه منه، وإذا تعذر الرجوع علیه کذلک فبإمکانه أن یسیر حول البیت فی اتجاهه بدون أن یقصد الطواف إلی أن یصل إلی ذلک المکان، فیقصد الطواف، کما أن بإمکانه أن یخرج من المطاف ویلغی ما أتی به ویستأنف طوافا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الزحام إذا ألجأته علی المشی بخطواته علی أرض المطاف، واضطراره إلیه کذلک، ولا یتمکن من الوقوف فی الأثناء، وإلا لحملته کثرة الزحام، فهل یکفی ذلک؟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حول البیت سبع مرات متوالیات عرفا، ولا یجزئ الأقل من ذلک ویسمی کل واحد من السبع بالشوط، فالطواف مرکب من سبعة أشواط‌</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المشهور فی الطواف أن یکون بین الکعبة ومقام إبراهیم ویقدر هذا الفاصل بستة وعشرین ذراعا ونصف الذراع، وبما أن حجر إسماعیل داخل فی المطاف فمحل الطواف من الحجر لا یتجاوز ستة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أذرع ونصف الذراع، ولکنه لا یخلو عن إشکال بل منع، والظاهر کفایة الطواف فی مساحة أکبر من تلک المساحة، والمعیار فی تحدیدها إنما هو بصدق الطواف حول الکعبة الشریفة عرفا</w:t>
      </w:r>
      <w:r>
        <w:rPr>
          <w:rStyle w:val="FootnoteAnchor"/>
          <w:rtl w:val="true"/>
        </w:rPr>
        <w:footnoteReference w:id="99"/>
      </w:r>
      <w:r>
        <w:rPr>
          <w:rFonts w:ascii="IRNazanin" w:hAnsi="IRNazanin" w:eastAsia="IRNazanin"/>
          <w:color w:val="111111"/>
          <w:sz w:val="28"/>
          <w:sz w:val="28"/>
          <w:szCs w:val="28"/>
          <w:rtl w:val="true"/>
          <w:lang w:bidi="fa-IR"/>
        </w:rPr>
        <w:t>وإن کان من خلف المقام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244" w:name="pg5610_67872"/>
    </w:p>
    <w:p>
      <w:pPr>
        <w:pStyle w:val="BookText"/>
        <w:rPr/>
      </w:pPr>
      <w:bookmarkEnd w:id="244"/>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القران بین طوافین فی طواف الفریضة بأن یطوف سبعة أشواط ویلحقها بسبعة أخری کطواف ثان مؤجلا رکعتی الطواف إلی ما بعد الطوافین مبطل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فی الطواف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حافظا لعدد الأشواط، فلو شک فی عددها بطل طوافه، وعلیه استئنافه من جدید</w:t>
      </w:r>
      <w:r>
        <w:rPr>
          <w:rFonts w:eastAsia="IRNazanin" w:cs="IRNazanin"/>
          <w:color w:val="111111"/>
          <w:sz w:val="28"/>
          <w:szCs w:val="28"/>
          <w:rtl w:val="true"/>
          <w:lang w:bidi="fa-IR"/>
        </w:rPr>
        <w:t>.</w:t>
      </w:r>
    </w:p>
    <w:p>
      <w:pPr>
        <w:pStyle w:val="Heading6"/>
        <w:numPr>
          <w:ilvl w:val="5"/>
          <w:numId w:val="1"/>
        </w:numPr>
        <w:rPr/>
      </w:pPr>
      <w:bookmarkStart w:id="245" w:name="__RefHeading___Toc3010353_581953129"/>
      <w:bookmarkStart w:id="246" w:name="_Toc92"/>
      <w:bookmarkEnd w:id="245"/>
      <w:r>
        <w:rPr>
          <w:rtl w:val="true"/>
        </w:rPr>
        <w:t>الشک فی الطواف</w:t>
      </w:r>
      <w:bookmarkEnd w:id="246"/>
    </w:p>
    <w:p>
      <w:pPr>
        <w:pStyle w:val="BookText"/>
        <w:rPr/>
      </w:pPr>
      <w:r>
        <w:rPr>
          <w:rFonts w:ascii="IRNazanin" w:hAnsi="IRNazanin" w:eastAsia="IRNazanin"/>
          <w:color w:val="111111"/>
          <w:sz w:val="28"/>
          <w:sz w:val="28"/>
          <w:szCs w:val="28"/>
          <w:rtl w:val="true"/>
          <w:lang w:bidi="fa-IR"/>
        </w:rPr>
        <w:t>ویستثنی من الحکم ببطلان الطواف بالشک فیه الصور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العدد بعد الفراغ من الطواف والتجاوز عنه بالدخول فی صلاة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أثر للشک فیه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أکمل الأشواط جمیعا، وکان یشک بعد إکمالها فی أنها سبعة تماما أو أکثر مع عدم احتمال النقصان فیه، فإن طوافه صحیح ولا یعتنی بشکه وإن لم یدخل بعد فی صلاة الطواف، بل وإن لم یخرج من المطاف أیضا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عدد الأشواط فی طواف مندوب، فإنه یبنی علی الأقل ویکمل ویصح طوافه، فالشک فی عدد أشواطه فیما عدا هذه الصور الثلاث مبطل، سواء أکان بین السادس والسابع والثامن، أم بین السادس والثامن، أو السادس والسابع، أو 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بین السادس والسابع، وبنی علی السادس جهلا منه بالحکم وأتم طوافه،</w:t>
      </w:r>
      <w:bookmarkStart w:id="247" w:name="pg5610_67874"/>
    </w:p>
    <w:p>
      <w:pPr>
        <w:pStyle w:val="BookText"/>
        <w:rPr/>
      </w:pPr>
      <w:bookmarkEnd w:id="247"/>
      <w:r>
        <w:rPr>
          <w:rFonts w:ascii="IRNazanin" w:hAnsi="IRNazanin" w:eastAsia="IRNazanin"/>
          <w:color w:val="111111"/>
          <w:sz w:val="28"/>
          <w:sz w:val="28"/>
          <w:szCs w:val="28"/>
          <w:rtl w:val="true"/>
          <w:lang w:bidi="fa-IR"/>
        </w:rPr>
        <w:t>فإن علم بالحال فی الوقت وجب علیه استئناف الطواف من جدید، وان استمر جهله إلی أن فاته وقت التدارک</w:t>
      </w:r>
      <w:r>
        <w:rPr>
          <w:rStyle w:val="FootnoteAnchor"/>
          <w:rtl w:val="true"/>
        </w:rPr>
        <w:footnoteReference w:id="101"/>
      </w:r>
      <w:r>
        <w:rPr>
          <w:rFonts w:ascii="Amiri" w:hAnsi="Amiri" w:eastAsia="Amiri" w:cs="Amiri"/>
          <w:color w:val="111111"/>
          <w:sz w:val="28"/>
          <w:sz w:val="28"/>
          <w:szCs w:val="28"/>
          <w:rtl w:val="true"/>
          <w:lang w:bidi="ar-SA"/>
        </w:rPr>
        <w:t>، فلا تبعد صحة طوافه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ضبط الطائف لعدد أشواط طوافه أن یکون واثقا ومطمئنا به، ولو بالاتکال علی ضبط غیره الذی یشارکه فی الطواف شریطة أن یحصل له الوثوق والاطمئنان بصحة إحصائه وضبطه ولا یکفی الظن</w:t>
      </w:r>
      <w:r>
        <w:rPr>
          <w:rFonts w:eastAsia="IRNazanin" w:cs="IRNazanin"/>
          <w:color w:val="111111"/>
          <w:sz w:val="28"/>
          <w:szCs w:val="28"/>
          <w:rtl w:val="true"/>
          <w:lang w:bidi="fa-IR"/>
        </w:rPr>
        <w:t>.</w:t>
      </w:r>
    </w:p>
    <w:p>
      <w:pPr>
        <w:pStyle w:val="Heading6"/>
        <w:numPr>
          <w:ilvl w:val="5"/>
          <w:numId w:val="1"/>
        </w:numPr>
        <w:rPr/>
      </w:pPr>
      <w:bookmarkStart w:id="248" w:name="__RefHeading___Toc3010355_581953129"/>
      <w:bookmarkStart w:id="249" w:name="_Toc93"/>
      <w:bookmarkEnd w:id="248"/>
      <w:r>
        <w:rPr>
          <w:rtl w:val="true"/>
        </w:rPr>
        <w:t>الخروج من المطاف</w:t>
      </w:r>
      <w:bookmarkEnd w:id="249"/>
    </w:p>
    <w:p>
      <w:pPr>
        <w:pStyle w:val="BookText"/>
        <w:rPr/>
      </w:pPr>
      <w:r>
        <w:rPr>
          <w:rFonts w:ascii="IRNazanin" w:hAnsi="IRNazanin" w:eastAsia="IRNazanin"/>
          <w:color w:val="111111"/>
          <w:sz w:val="28"/>
          <w:sz w:val="28"/>
          <w:szCs w:val="28"/>
          <w:rtl w:val="true"/>
          <w:lang w:bidi="fa-IR"/>
        </w:rPr>
        <w:t>وأحکامه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من المطاف، فدخل الکعبة بطل طوافه، وعلیه إعادته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یخرج من المطاف للوضوء إذا أحدث أثناء الطواف، فإذا خرج وتوضأ ثم عاد، فعلیه أن یتم طوافه إذا لم تفت به الموالاة عرفا، وإلا بطل، وعلیه إعادته من جدید، ولا فرق فی ذلک بین أن یکون صدور الحدث منه قبل تجاوز النصف أو بعده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بدنه أو ثوبه أثناء الطواف جاز له الخروج لتطهیر بدنه أو ثوبه، فإذا رجع فإن فاتت الموالاة فعلیه أن یستأنف طوافا جدیدا،</w:t>
      </w:r>
    </w:p>
    <w:p>
      <w:pPr>
        <w:pStyle w:val="BookText"/>
        <w:rPr/>
      </w:pPr>
      <w:r>
        <w:rPr>
          <w:rFonts w:ascii="IRNazanin" w:hAnsi="IRNazanin" w:eastAsia="IRNazanin"/>
          <w:color w:val="111111"/>
          <w:sz w:val="28"/>
          <w:sz w:val="28"/>
          <w:szCs w:val="28"/>
          <w:rtl w:val="true"/>
          <w:lang w:bidi="fa-IR"/>
        </w:rPr>
        <w:t>وإن لم تفت الموالاة فالأحوط والأجدر به وجوبا أن یأتی بطواف کامل بقصد الأعم من التکمیل والاستئناف حسب ما هو المطلوب منه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حاضت المرأة أثناء طوافها وجب علیها قطعه والخروج من المسجد فورا، وقد مر حکم ذلک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علی الطائف مرض مفاجئ کالصداع فی الرأس، أو الوجع فی البطن أو غیره فله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یرتفع مرضه واستعاد صحته بعد الخروج منه بفترة زمنیة قصیرة لم تختل بها الموالاة عرفا، ففی هذه الصورة تکون وظیفته أن یکمل ما نقص من طوافه،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السابقة ولکن کانت الفترة الزمنیة طویلة اختلت بها الموالاة عرفا، فی هذه الصورة أیضا وظیفته علی الأظهر تکمیل ما نقص من طوافه، وان کان الأولی والأجدر فیها أن یأتی بطواف کامل جدید بقصد الأعم من التکمیل والاستئناف، حسب ما هو المطلوب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یرتفع مرضه إلی أن ضاق الوقت، ولم یتمکن من تکمیل النقص، فوظیفته أن یستنیب من یکمل ما نقصه من الأشواط، وإن کان الأولی أن یأتی النائب بطواف کامل بقصد الأعم من التکمیل والاستئناف، ولا فرق فی تمام هذه الصور الثلاث بین أن یکون خروجه من المطاف قبل إکمال الشوط الرابع أو بعده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جامع امرأته أثناء الخروج فی منزله بعد استعادة صحته، فإن کان بعد الشوط الخامس لم یوجب البطلان فیما أتی به من الأشواط، بل یجوز له حینئذ أن یکتفی بإکمال ما أتی به،</w:t>
      </w:r>
    </w:p>
    <w:p>
      <w:pPr>
        <w:pStyle w:val="BookText"/>
        <w:rPr/>
      </w:pPr>
      <w:r>
        <w:rPr>
          <w:rFonts w:ascii="IRNazanin" w:hAnsi="IRNazanin" w:eastAsia="IRNazanin"/>
          <w:color w:val="111111"/>
          <w:sz w:val="28"/>
          <w:sz w:val="28"/>
          <w:szCs w:val="28"/>
          <w:rtl w:val="true"/>
          <w:lang w:bidi="fa-IR"/>
        </w:rPr>
        <w:t>وان کان بعد الشوط الثالث بطل، وعلیه أن یستأنف طوافا جدیدا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یخرج من المطاف لعیادة مریض أو تشییع جنازة، أو لقضاء حاجة لنفسه أو لمؤمن، وحینئذ فإن طالت مدة الخروج وفاتت الموالاة بطل طوافه إذا کان فریضة، وعلیه إعادته من جدید، وإن لم تفت الموالاة لم یبطل طوافه فوظیفته عندئذ التکمیل والأظهر أنه لا فرق فی ذلک بین أن یکون خروجه بعد شوط أو شوطین أو أکثر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الطائف فی خروجه عن المطاف فی طواف الفریضة عامدا وملتفتا وبدون مبرر، هل یعتبر آثما؟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آثما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الطائف من المطاف عامدا وملتفتا وبدون عذر مسوغ، هل هو مبطل للطواف وإن لم تفت به الموالاة عرفا؟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مبطل وإن لم تفت به الموالاة عرفا، وهذا بدون فرق بین أن یکون خروجه قبل تجاوزه النصف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للطائف أن یقطع طوافه فی الأثناء عن علم وعمد، ویلغی ما أتی به من الأشواط، ویستأنف طوافا جدیدا کاملا من الأول؟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ولا یلزم منه محذور الزیادة فیه، لأنها تتبع القصد، بأن یؤتی بالزائد بقصد أنه جزء المزید فیه، وإلا فلا موضوع للزیادة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نسیانا وبتخیل انه أکمل الطواف، ثم تذکر النقص، فإن کان النقص ثلاثة أشواط أو أقل کفاه أن یرجع ویتم طوافه بتکمیله سبعة أشواط، ولا یجب علیه استئناف طواف جدید، وإن کان النقص أکثر من ثلاثة أشواط، فهل یکفی إکماله سبعة أشواط، أو یستأنف طوافا جدیدا کاملا؟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إکماله علی الأظهر، وإن کان الأحوط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الطواف إذا کان مستحبا لم یبطل بقطع الطائف له عامدا وملتفتا وخروجه من المطاف، فإذا قطع وخرج عن المطاف، ثم رجع وبنی علی ما أتی به فیکمله، صح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للطائف أثناء الطواف فی المطاف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للاستراحة أو لسبب آخر</w:t>
      </w:r>
      <w:r>
        <w:rPr>
          <w:rStyle w:val="FootnoteAnchor"/>
          <w:rtl w:val="true"/>
        </w:rPr>
        <w:footnoteReference w:id="104"/>
      </w:r>
      <w:r>
        <w:rPr>
          <w:rFonts w:ascii="IRNazanin" w:hAnsi="IRNazanin" w:eastAsia="IRNazanin"/>
          <w:color w:val="111111"/>
          <w:sz w:val="28"/>
          <w:sz w:val="28"/>
          <w:szCs w:val="28"/>
          <w:rtl w:val="true"/>
          <w:lang w:bidi="fa-IR"/>
        </w:rPr>
        <w:t>شریطة أن لا تکون فترة الجلوس بمقدار یضرّ بالموالاة، وإلا بطل طوافه</w:t>
      </w:r>
      <w:r>
        <w:rPr>
          <w:rFonts w:eastAsia="IRNazanin" w:cs="IRNazanin"/>
          <w:color w:val="111111"/>
          <w:sz w:val="28"/>
          <w:szCs w:val="28"/>
          <w:rtl w:val="true"/>
          <w:lang w:bidi="fa-IR"/>
        </w:rPr>
        <w:t>.</w:t>
      </w:r>
      <w:bookmarkStart w:id="250" w:name="pg5610_67882"/>
    </w:p>
    <w:p>
      <w:pPr>
        <w:pStyle w:val="Heading6"/>
        <w:numPr>
          <w:ilvl w:val="5"/>
          <w:numId w:val="1"/>
        </w:numPr>
        <w:rPr/>
      </w:pPr>
      <w:bookmarkStart w:id="251" w:name="__RefHeading___Toc3010357_581953129"/>
      <w:bookmarkStart w:id="252" w:name="_Toc94"/>
      <w:bookmarkEnd w:id="250"/>
      <w:bookmarkEnd w:id="251"/>
      <w:r>
        <w:rPr>
          <w:rtl w:val="true"/>
        </w:rPr>
        <w:t>النقصان فی الطواف</w:t>
      </w:r>
      <w:bookmarkEnd w:id="25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الطائف من طوافه عامدا وملتفتا إلی الحکم الشرعی، فإن فاتت الموالاة بطل طوافه، وعلیه استئنافه من جدید، وإن لم تفت الموالاة فإن کان لا یزال هو فی المطاف جاز له أن یکمل النقص ویکتفی به ولا شیء علیه، وإن کان قد خرج من المطاف کفاه أن یستأنف طوافا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طوافه سهواً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ذلک قبل خروجه من المطاف، وبعد برهة قصیرة لم تختل بها الموالاة، ففی هذه الصورة یأتی بالباقی ویصح طوافه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بعد خروجه من المطاف أو بعد فوات الموالاة، فحینئذ إن کان النقص شوطا واحدا أتی به وصح، وإن لم یتمکن من الإتیان به مباشرة لسبب من الأسباب، ولو من أجل أن تذکره کان بعد الرجوع إلی بلده استناب غیره، وإن کان الناقص أکثر من شوط واحد وأقل من أربعة أشواط رجع وأکمل ما نقص مباشرة ّإن أمکن، وإلا فبالاستنابة، بل الأمر کذلک، وإن کان الناقص أربعة أشواط أو أکثر وإن کان الأحوط والأجدر فی الصورتین الأخیرتین الإتیان بطواف کامل بقصد الأعم من التکمیل والاستئناف حسب ما هو المطلوب منه واقعا</w:t>
      </w:r>
      <w:r>
        <w:rPr>
          <w:rFonts w:eastAsia="IRNazanin" w:cs="IRNazanin"/>
          <w:color w:val="111111"/>
          <w:sz w:val="28"/>
          <w:szCs w:val="28"/>
          <w:rtl w:val="true"/>
          <w:lang w:bidi="fa-IR"/>
        </w:rPr>
        <w:t>.</w:t>
      </w:r>
      <w:bookmarkStart w:id="253" w:name="pg5610_67884"/>
    </w:p>
    <w:p>
      <w:pPr>
        <w:pStyle w:val="BookText"/>
        <w:rPr/>
      </w:pPr>
      <w:bookmarkEnd w:id="253"/>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شرطیة الموالاة بین الأشواط مختصة بحال التذکر والالتفات، وأما فی حال النسیان والغفلة فلا تکون شرطا، فإذا نسی منها وخرج من المطاف وتذکر بعد فوات الموالاة لم یبطل ما أتی به من الأشواط، فیجوز له الاکتفاء بتکمیل الناقص، ولا یتحتم علیه الاستئناف من جدید</w:t>
      </w:r>
      <w:r>
        <w:rPr>
          <w:rFonts w:eastAsia="IRNazanin" w:cs="IRNazanin"/>
          <w:color w:val="111111"/>
          <w:sz w:val="28"/>
          <w:szCs w:val="28"/>
          <w:rtl w:val="true"/>
          <w:lang w:bidi="fa-IR"/>
        </w:rPr>
        <w:t>.</w:t>
      </w:r>
    </w:p>
    <w:p>
      <w:pPr>
        <w:pStyle w:val="Heading6"/>
        <w:numPr>
          <w:ilvl w:val="5"/>
          <w:numId w:val="1"/>
        </w:numPr>
        <w:rPr/>
      </w:pPr>
      <w:bookmarkStart w:id="254" w:name="__RefHeading___Toc3010359_581953129"/>
      <w:bookmarkStart w:id="255" w:name="_Toc95"/>
      <w:bookmarkEnd w:id="254"/>
      <w:r>
        <w:rPr>
          <w:rtl w:val="true"/>
        </w:rPr>
        <w:t>الزیادة فی الطَّواف</w:t>
      </w:r>
      <w:bookmarkEnd w:id="255"/>
    </w:p>
    <w:p>
      <w:pPr>
        <w:pStyle w:val="BookText"/>
        <w:rPr/>
      </w:pPr>
      <w:r>
        <w:rPr>
          <w:rFonts w:ascii="IRNazanin" w:hAnsi="IRNazanin" w:eastAsia="IRNazanin"/>
          <w:color w:val="111111"/>
          <w:sz w:val="28"/>
          <w:sz w:val="28"/>
          <w:szCs w:val="28"/>
          <w:rtl w:val="true"/>
          <w:lang w:bidi="fa-IR"/>
        </w:rPr>
        <w:t>ونقصد بالزیادة أن یأتی الطائف بعد إکمال الطواف بالشوط الآخر بقصد أنه جزؤه، سواء أکان ذلک القصد من الأول، أم کان یتجدد له فی الأثناء، أم بعد الفراغ، وهذا بخلاف ما إذا أتی به لا بهذا العنوان والقصد، فإن ذلک لا یکون زیادة حتی یبطل الطواف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الطائف فی طوافه، فلذلک صور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الطائف أن یجعل طوافه أکثر من سبعة أشواط، فإذا جعله کذلک بطل سواء أقصد ذلک من البدایة، بأن طاف قاصدا أن یزید شوطا فی طوافه، أو تجدد له القصد فی الأثناء إلی أن یزید فی طوافه، أو بعد الانتهاء منه، فبدأ بالشوط الثامن بقصد أنه جزء من طوافه الأول لا کعمل مستقل، ولا یفرق فی البطلان بالزیادة بین العالم بحکم المسألة والجاهل به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سبعة أشواط، ثم طاف شوطا آخر بدون أن یقصد ضمه إلی الطواف الأول بنیة أنه جزؤه، بل کعمل مستقل، فلا یضر بصحة طوافه المتقدم، کما أنه إذا زاد فی طوافه سهوا بأن خیل له أنه لم یستوف سبعة أشواط فطاف شوطا آخر، ثم تبین له أنها أصبحت ثمانیة، فلا یبطل طوافه بذلک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کلتا الصورتین یجب تکمیله أسبوعا بإضافة ستة أشواط أخری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یستلزم القران بین الطوافین، وقد مر أن الأقوی مانعیة القران فی طواف الفریضة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القران الممنوع هو أن یقصده الطائف فی طواف الفریضة، سواء أکان من البدایة أو تجدد له القصد فی الأثناء أو بعد الفراغ، بأن یقرن طوافه الأول بطواف آخر وفی المقام لا یقصد الطائف أن یقرن طوافه بطواف ثان، بل هو یأتی بعد الفراغ من طوافه بشوط کعمل مستقل أو سهوا، ثم أمر الشارع بتکمیله أسبوعا آخر، وإلا فهو غیر قاصد لذلک، ومثل هذا القران لا یکون ممنوعا</w:t>
      </w:r>
      <w:r>
        <w:rPr>
          <w:rFonts w:eastAsia="IRNazanin" w:cs="IRNazanin"/>
          <w:color w:val="111111"/>
          <w:sz w:val="28"/>
          <w:szCs w:val="28"/>
          <w:rtl w:val="true"/>
          <w:lang w:bidi="fa-IR"/>
        </w:rPr>
        <w:t>.</w:t>
      </w:r>
      <w:bookmarkStart w:id="256" w:name="pg5610_67888"/>
    </w:p>
    <w:p>
      <w:pPr>
        <w:pStyle w:val="BookText"/>
        <w:rPr/>
      </w:pPr>
      <w:bookmarkEnd w:id="256"/>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وجوب الإتمام والتکمیل بإضافة ستة أشواط أخری، هل هو من حین الشروع فی الشوط الثامن والدخول فیه سهوا، أو کعمل مستقل، أو بعد إکماله؟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بعد إکماله، وأما إذا لم یکمله بعد وکان فی أثنائه فیجوز له قطعه وإلغاؤه والخروج من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الطائف إذا زاد أکثر من شوط واحد سهوا أو کعمل مستقل، فهل یجب علیه التکمیل والإتمام بإضافة الباقی؟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بعید، وإن کان الأحوط والأجدر أن یکمله أسبوعا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الواجب هل هو الطواف الأول أو الثانی أو کلاهما معا؟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الأخیر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الطائف بعد الطوافین مخیر بین الإتیان بأربع رکعات جمیعا، أو برکعتین منها بعدهما ورکعتین أخریین بعد السعی بین الصفا والمروة</w:t>
      </w:r>
      <w:r>
        <w:rPr>
          <w:rFonts w:eastAsia="IRNazanin" w:cs="IRNazanin"/>
          <w:color w:val="111111"/>
          <w:sz w:val="28"/>
          <w:szCs w:val="28"/>
          <w:rtl w:val="true"/>
          <w:lang w:bidi="fa-IR"/>
        </w:rPr>
        <w:t>.</w:t>
      </w:r>
    </w:p>
    <w:p>
      <w:pPr>
        <w:pStyle w:val="Heading6"/>
        <w:numPr>
          <w:ilvl w:val="5"/>
          <w:numId w:val="1"/>
        </w:numPr>
        <w:rPr/>
      </w:pPr>
      <w:bookmarkStart w:id="257" w:name="__RefHeading___Toc3010361_581953129"/>
      <w:bookmarkStart w:id="258" w:name="_Toc96"/>
      <w:bookmarkEnd w:id="257"/>
      <w:r>
        <w:rPr>
          <w:rtl w:val="true"/>
        </w:rPr>
        <w:t>أحکامُ الطواف</w:t>
      </w:r>
      <w:bookmarkEnd w:id="25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الشخص الطواف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یترکه عامدا وملتفتا إلی وجوبه، ولو من أجل الخوف من الزحام وکثرة الناس فی المطاف، فلا یکون معذورا، ولا یصح منه السعی بین الصفا والمروة وما بعده من الأعمال لو ترک الطواف متعمدا وتوجه إلی السعی</w:t>
      </w:r>
      <w:r>
        <w:rPr>
          <w:rStyle w:val="FootnoteAnchor"/>
          <w:rtl w:val="true"/>
        </w:rPr>
        <w:footnoteReference w:id="108"/>
      </w:r>
      <w:r>
        <w:rPr>
          <w:rFonts w:ascii="IRNazanin" w:hAnsi="IRNazanin" w:eastAsia="IRNazanin"/>
          <w:color w:val="111111"/>
          <w:sz w:val="28"/>
          <w:sz w:val="28"/>
          <w:szCs w:val="28"/>
          <w:rtl w:val="true"/>
          <w:lang w:bidi="fa-IR"/>
        </w:rPr>
        <w:t>، بل یجب علیه أن یطوف ثم یسعی ثم یقصر حسب تسلسل أعمال العمرة مادام فی الوقت 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الوقت متسعا لذلک ولإدراک الوقوف بعرفات تبطل عمرته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یترکه جاهلا بالحکم، وبأنه واجب، والحکم فی هذه الصورة کما تقدم فی الصورة الأولی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طواف الحج، فإن کان ذلک عن عمد وعلم بالحکم ولم یتدارک حتی انتهی الوقت بانتهاء شهر ذی الحجة، بطل حجه وإحرامه معا، وإن کان عن جهل بالوجوب ولم یتدارک إلی أن ینتهی الوقت بطل حجه وإحرامهُ أیضا، وعلی تارک الطواف جهلا کفارة بدنة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الطواف نسیانا أو غفلة لا یوجب بطلانه، بدون فرق بین طواف العمرة وطواف الحج، وعلی هذا فإذا کان المنسی طواف العمرة، فإن تذکر فی وقت یتمکن من الإتیان به فی ذلک الوقت بدون أن یفوت منه الوقوفّ بعرفات وجب علیه ذلک، و إلا فعلیه أن یقضیه بعد أعمال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طواف الحج، فإن تذکر قبل الخروج من مکة وجب علیه الإتیان به، وإن تذکر بعد الرجوع إلی بلدته، فهل تجوز له الاستنابة مع تمکنه من القیام المباشر 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الجواز غیر بعید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بعض أشواط الطواف نسیانا، وتذکره فی أثناء السعی، فعلیه أن یرجع إلی المطاف ویکمل طوافه ثم یعود إلی المسعی ویتم سعیه، وإذا بدأ بالسعی ناسیا لطوافه ثم تذکر فعلیه أن یقطع سعیه ویرجع ویطوف حول البیت، ویصلی رکعتیه، ثم یعود ویستأنف السعی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تذکره بعد الفراغ من السعی انه لم یأت بالطواف وجب علیه أن یأتی بالطواف وصلاته، ولا تجب إعادة السعی وإن کانت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استمتع الناسی للطواف بأهله جماعا، فعلیه هدی، وحینئذ فإذا تذکر، فإن کان تذکره بعد الرجوع إلی بلدته وکان الطواف المنسی طواف الحج بعث بهدیه إلی منی ویذبح هناک وإن کان طواف العمرة بعث بهدیه إلی مکة ویذبح فیها، وإذا تذکر وهو فی مکة المکرمة یذبح الهدی فی منی إن کان فی الحج، وفی مکة إن کان فی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الناسی للطواف وهو فی بلدته، فحینئذ إذا رجع إلی مکة للإتیان به بنفسه ومباشرة، فإن کان فی شهر ذی الحجة دخل مکة بدون إحرام، ویأتی بالطواف حول البیت ولا شیء علیه، وإن کان فی شهر آخر لم یجز له الدخول فیها بدون إحرام من أحد المواقیت للعمرة المفردة، فإذا احرم لها ودخل فی مکة أتی بالعمرة المفردة کاملة، ثم بالطواف قضاءً أو بالعکس، ولایجب علیه الإحرام للطواف المنسی فقط، فإذا تذکر بعد شهر ذی الحجة وهو فی مکة لم یجب علیه أن یرجع إلی أحد المواقیت والإحرام منه لقضاء ذلک الطواف، وأما إذا استناب من یطوف عنه فعلی النائب أن یحرم من احد المواقیت للعمرة المفردة لا للطواف الذی ناب فیه وإن کان دخوله فی شهر ذی الحجة، شریطة أن لا یکون من الذین رجعوا عن الحج فی نفس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دخل فی مکة فی آخر یوم من ذی الحجة، ولکنه لا یتمکن من الإتیان ّبالطواف إلا فی أول شهر محرم، فهل یجب علیه أن یحرم حینما دخل فی مکة؟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نسی بعض أشواط الطواف دون الکل فهل یجب علیه تدارک ذلک البعض بالمباشرة أم بالاستنابة سواء أکان تذکره فی مکة أم بعد الرجوع إلی بلدته؟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تدارکه حتی بعد شهر ذی الحجة بنفسه أو بنائبه، وإن کان الأولی والأجدر أن یأتی بطواف کامل بقصد الأعم من التکمیل والاستئناف حسب ما هو المطلوب منه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لقضاء الطواف المنسی أو بعض أشواطه وقت محدد شرعا، فمتی تذکر وتمکن منه مباشرة أو استنابة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لناسی الطواف ما کان حله متوقفا علیه، کالطیب مادام لم یأت به، فإذا أتی به حل سواء أکان بنفسه أم کان بنائبه، وکذلک الحکم لو کان ناسیا لبعض أشواط الطواف، فلا یحل له الطیب إلا بعد تکمیل النقص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المحرم من الطواف بنفسه لمرض أو کسر أو غیر ذلک، ففی هذه الحالة إن تمکن من الطواف بالاستعانة بالغیر ولو بأن یطوف محمولا علی متن إنسان وجب علیه ذلک ولا یصل الدور إلی الاستنابة، وإن لم یتمکن من ذلک أیضا کفاه أن یستنیب شخصا یطوف عنه وأما بالنسبة إلی رکعتی الطواف، فإن کان قادرا علی إتیانهما مباشرة فعلیه أن یأتی بهما بعد طواف النائب کذلک وإلاّ فعلی النائب أن یأتی بهما نیابة عنه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259" w:name="pg5610_67898"/>
    </w:p>
    <w:p>
      <w:pPr>
        <w:pStyle w:val="Heading6"/>
        <w:numPr>
          <w:ilvl w:val="5"/>
          <w:numId w:val="1"/>
        </w:numPr>
        <w:rPr/>
      </w:pPr>
      <w:bookmarkStart w:id="260" w:name="__RefHeading___Toc3010363_581953129"/>
      <w:bookmarkStart w:id="261" w:name="_Toc97"/>
      <w:bookmarkEnd w:id="259"/>
      <w:bookmarkEnd w:id="260"/>
      <w:r>
        <w:rPr>
          <w:rtl w:val="true"/>
        </w:rPr>
        <w:t>آدابُ الطواف ومستحباتُهُ‌</w:t>
      </w:r>
      <w:bookmarkEnd w:id="26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الطواف أن یطوف الطائف خاضعا وخاشعا ومقصرا فی خطواته حول البیت، مشغولا بالذکر وقراءة القرآن والدعاء والصلاة علی محمد وآله، تارکا کل ألوان اللغو متوجها إلی الله تعالی فی بیته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یستلم الحجر الأسود ویقبله فی الابتداء والانتهاء وفی نهایة کل شوط شریطة أن لا یزاحم أحدا ولا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أثناء الطواف بهذا الدعاء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الذی یُمشی به علی طلل الماء، کما یٌمشی به علی جُدد الأرض، وأسألک باسمک الذی یهتز له عرشک وأسألک باسمک الذی تهتز له أقدام ملائکتک، وأسألک باسمک الذی غفرت به لمحمد ما تقدم من ذنبه وما تأخر وأتممت علیه نعمتک، أن تفعل بی کذا</w:t>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أحببت من الدعاء وکلما انتهیت إلی باب الکعبة فصل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فیما بین الرکن الیمانی والحجر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آتِنا فی الدنیا حسنة وفی الآخرة حسنة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فی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إلیک فقیر، وانی خائف مستجیر، فلا تغیر جسمی، ولا تبدل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آداباً وأدعیة ترتبط بمواضع خاصة من الکعبة الشریفة، وینبغی للطائف مراعاتها عند الوصول إلیها تباعا فی طوافه، وهی کما یلی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الطواف یبدأ من النقطة المحاذیة للحجر الأسود الواقع فی رکن من أرکان البیت العتیق وهذا الرکن فی الجهة الشرقیة، وحینما یبدأ الطائف طوافه منه واضعا البیت الشریف علی یساره یمر بعد خطوات قصیرة بباب البیت الشریف ثم یواصل سیره إلی أن یصل إلی الرکن الآخر للبیت الشریف، ویسمی ذلک الرکن بالرکن العراقی، ویقع فی الجهة الشمالیة وفی هذا الجانب یوجد حجر إسماعیل ومیزاب البیت المطل علیه، ثم یصل الطائف فی طوافه إلی الرکن الثالث، ویسمی ذلک الرکن بالرکن الشامی، ویقع فی الجهة الغربیة، ومنه یواصل سیره نحو الرکن الرابع والأخیر المسمی بالرکن الیمانی الواقع فی الجهة الجنوبیة، وقبل أن یصل إلی الرکن الیمانی بمسافة قصیرة موضع للبیت الشریف یسمی بالمستجار، وهو یکون فی النقطة المقابلة لباب البیت وإذا وصل الطائف إلی المستجار فقد وصل إلی مؤخر البیت، ویسیر الطائف بعد</w:t>
      </w:r>
    </w:p>
    <w:p>
      <w:pPr>
        <w:pStyle w:val="BookText"/>
        <w:rPr/>
      </w:pPr>
      <w:r>
        <w:rPr>
          <w:rFonts w:ascii="IRNazanin" w:hAnsi="IRNazanin" w:eastAsia="IRNazanin"/>
          <w:color w:val="111111"/>
          <w:sz w:val="28"/>
          <w:sz w:val="28"/>
          <w:szCs w:val="28"/>
          <w:rtl w:val="true"/>
          <w:lang w:bidi="fa-IR"/>
        </w:rPr>
        <w:t>ذلک من الرکن الیمانی إلی الحجر الأسود لینهی بذلک شوطا کاملا من الطواف، وبعد معرفة هذه المواضع التی یمر بها الطائف فی طوافه حول البیت العتیق فی کل شوط تعین محال الأدعیة والآداب، وإذا بدأ الطائف طوافه من المحاذی للحجر الأسود ووصل إلی باب البیت فی کل شوط، صلی علی محمد وآل محمد، وإذا بلغ حجر إسماعیل قبیل المیزاب یرفع رأسه 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أدخلنی الجنة برحمتک، وأجرنی برحمتک من النار، وعافنی من السقم، وأوسع علی من الرزق الحلال، وادرأ عنی شر فسقة الجن والإنس، وشر فسقة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جاز حجر إسماعیل ووصل إلی ظهر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والطول والجود والکرم إن عملی ضعیف فضاعفه لی وتقبله منی، إنک أنت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صار بحذاء الرکن الیمانی قام فرفع یده إلی السماء،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ولی العافیة وخالق العافیة ورازق العافیة والمنعم بالعافیة، والمنان بالعافیة، والمتفضل بالعافیة علی وعلی جمیع خلقک، یا رحمان الدنیا والآخرة ورحیمهما، صل علی محمد وآل محمد وارزقنا العافیة ودوام العافیة وتمام العافیة وشکر العافیة فی الدنیا والآخرة یا أرحم الراحمین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للطائف استلام الأرکان کلها فی کل شوط، ویقول عند استلام الحجر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أمانتی أدیتها، ومیثاقی تعاهدته لتشهد لی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طوافه ذهب إلی مؤخر الکعبة بحذاء المستجار دون الرکن الیمانی</w:t>
      </w:r>
      <w:bookmarkStart w:id="262" w:name="pg5610_67903"/>
    </w:p>
    <w:p>
      <w:pPr>
        <w:pStyle w:val="BookText"/>
        <w:rPr/>
      </w:pPr>
      <w:bookmarkEnd w:id="262"/>
      <w:r>
        <w:rPr>
          <w:rFonts w:ascii="IRNazanin" w:hAnsi="IRNazanin" w:eastAsia="IRNazanin"/>
          <w:color w:val="111111"/>
          <w:sz w:val="28"/>
          <w:sz w:val="28"/>
          <w:szCs w:val="28"/>
          <w:rtl w:val="true"/>
          <w:lang w:bidi="fa-IR"/>
        </w:rPr>
        <w:t>بقلیل فی الشوط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فابسط یدیک علی البیت والصق خدک وبطنک بالبیت، ثم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البیت بیتک، والعبد عبدک وهذا مکان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 لربک ما فعلته من الذنوب، فإنه لیس عبد مؤمن یقر لربِّه بذنوبه فی هذا المکان إلا غفر له إن شاء الله،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قبلک الروح والفرج والعافیة، اللهم إن عملی ضعیف فضاعفه لی واغفر لی ما اطلعت علیه منی وخفی علی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تستجیر بالله من النار وتتخیر لنفسک من الدعاء، ثم استقبل الرکن الیمانی، والرکن الذی فیه الحجر الأسود، واختم به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قنعنی بما رزقتنی وبارک لی فیما آتیتنی</w:t>
      </w:r>
      <w:r>
        <w:rPr>
          <w:rFonts w:eastAsia="IRNazanin" w:cs="IRNazanin"/>
          <w:color w:val="111111"/>
          <w:sz w:val="28"/>
          <w:szCs w:val="28"/>
          <w:rtl w:val="true"/>
          <w:lang w:bidi="fa-IR"/>
        </w:rPr>
        <w:t>".</w:t>
      </w:r>
    </w:p>
    <w:p>
      <w:pPr>
        <w:pStyle w:val="Heading6"/>
        <w:numPr>
          <w:ilvl w:val="5"/>
          <w:numId w:val="1"/>
        </w:numPr>
        <w:rPr/>
      </w:pPr>
      <w:bookmarkStart w:id="263" w:name="__RefHeading___Toc3010365_581953129"/>
      <w:bookmarkStart w:id="264" w:name="_Toc98"/>
      <w:bookmarkEnd w:id="263"/>
      <w:r>
        <w:rPr>
          <w:rtl w:val="true"/>
        </w:rPr>
        <w:t>صلاةُ الطواف</w:t>
      </w:r>
      <w:bookmarkEnd w:id="2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الطائف من الطواف وجبت علیه رکعتا الطواف، وتسمی بصلاة الطواف وهی الواجب الثالث من عمرة التمتع، وصورتها کصلاة الفجر، ولکنه مخیر فی قراءتها بین الجهر والإخفات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وتجب فیها النیة، وصورتها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رکعتی الطواف لعمرة التمتع من حجة الإسلام قربة إلی الله تعالی، وإذا کان الحج مستحبا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منذورا بدل کلمة حجة الإسلام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المنذورة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المصلی نائبا ذکر اسم المنوب عنه ونوی عنه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الصلاة من الناحیة المکانیة خلف المقام، ویجب الإتیان بها خلفه، والمقام هو الحجر الذی کان ابراهیم یقف علیه وقت بناء الکعبة، وهو علی مقربة من البیت الشریف، فإن تعذر الصلاة خلف المقام صلی فی أی موضع من المسجد شاء، وإن کان الأحوط والأجدر مراعاة الأقرب فالأقرب إلی المقام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الطواف المندوب فیجوز الإتیان بصلاته فی أی نقطة من المسجد أراد عامدا وملتفتا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الصلاة من الناحیة الزمانیة بعد الطواف، أو بفاصل قلیل منه، فلا یجوز الفصل بینهما بفترة طویلة تختل بها الموالاة العرفیة بینها وبین الطواف عامدا وملتفتا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الطائف صلاة الطواف عامدا وعالما بالحکم بطل حجه إذا لم یکن بإمکانه أن یتدارکها قبل انتهاء وقت العمرة، وحینئذ فهل تنقلب وظیفته إلی حج الإفراد ثم الإتیان بالعمرة المفردة؟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تنقلب، بل علیه أن یأتی بالحج فی السنة القادمة شریطة توفر شروطه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صلاة الطواف نسیانا، وبدأ بالسعی بین الصفا والمروة، ثم التفت فإن کان التفاته أثناء السعی فعلیه أن یقطعه ویذهب إلی المسجد ویصلی فی محلها، ثم یرجع ویکمل سعیه، وإن کان بعد السعی یصلی فی محلها، ولا تجب علیه إعادة السعی، وإن کانت الإعادة أولی وأجدر، وإن کان التفاته بعد الارتحال من مکة فإن کان ارتحاله بمسافة قصیرة عرفا رجع إلی المسجد الحرام ویصلی فی محلها، أو یستنیب من یصلی عنه، والأحوط والأجدر به وجوبا أن تکون الاستنابة عند عدم تمکنه من الرجوع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بمسافة طویلة عرفا، أو بعد الوصول إلی بلدته، صلاها فی أی موضع ذکرها ّفیه، ولا یجب علیه حینئذ</w:t>
      </w:r>
    </w:p>
    <w:p>
      <w:pPr>
        <w:pStyle w:val="BookText"/>
        <w:rPr/>
      </w:pPr>
      <w:r>
        <w:rPr>
          <w:rFonts w:ascii="IRNazanin" w:hAnsi="IRNazanin" w:eastAsia="IRNazanin"/>
          <w:color w:val="111111"/>
          <w:sz w:val="28"/>
          <w:sz w:val="28"/>
          <w:szCs w:val="28"/>
          <w:rtl w:val="true"/>
          <w:lang w:bidi="fa-IR"/>
        </w:rPr>
        <w:t>الرجوع إلی مکة بنفسه والصلاة فی محلها وإن تمکن من ذلک، أو استناب شخص یصلی عنه، وکذلک الحال إذا کان التفاته بعد فوت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نسی صلاة الطواف للعمرة وخرج من مکة إلی منی، ثم تذکر، فهل یجب علیه أن یرجع إلی المسجد ویصلیها خلف المقام، أو یکفی أن یصلیها فی أی موضع ذکرها فیه؟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یجب علیه أن یرجع ویصلیها فی محلها أو یستنیب إذا لم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تذکره فی عرفات صلی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الطائف إذا ترک الطواف جاهلا بالحکم، فهل أن حکمه حکم الناسی؟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حکمه حکم الناسی بدون فرق فی ذلک بین الجاهل المرکب والبسیط وإن کان مقصرا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صلاة الطواف نسیانا حتی مات، وجب علیّ ولیه قضاؤها، وکذلک إذا ترکها جاهلا بالحکم ولو کان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الطائف أن یتأکد من صحة صلاته وقراءته فإن کان فیها خطأ وجب علیه تصحیحها إذا کان متمکنا من ذلک ولکنه إذا تماهل وتسامح ولم یقم بتصحیحها حتی ضاق الوقت معه، فالأظهر أن یصلیها جماعة إن أمکن، وإلا فعلیه أن یجمع بین الصلاة فرادی والاستنابة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الخطأ فی غیر القراءة تخیر بین أن یصلیها بنفسه ومباشرة، وبین الاستنابة، وأما إذا لم یتمکن من تصحیحها فوظیفته أن یصلیها حسب إمکانه، وإن کان الأحوط والأجدر به أن یجمع بینها وبین الصلاة جماعة والاستنابة إن أمکن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قراءته خطأ، وکان جاهلا بذلک فصلی صحت صلاته وإن کان جهله مما لا یعذر فیه شریطة أن یکون مرکبا، ولا تجب</w:t>
      </w:r>
      <w:bookmarkStart w:id="265" w:name="pg5610_67909"/>
    </w:p>
    <w:p>
      <w:pPr>
        <w:pStyle w:val="BookText"/>
        <w:rPr/>
      </w:pPr>
      <w:bookmarkEnd w:id="265"/>
      <w:r>
        <w:rPr>
          <w:rFonts w:ascii="IRNazanin" w:hAnsi="IRNazanin" w:eastAsia="IRNazanin"/>
          <w:color w:val="111111"/>
          <w:sz w:val="28"/>
          <w:sz w:val="28"/>
          <w:szCs w:val="28"/>
          <w:rtl w:val="true"/>
          <w:lang w:bidi="fa-IR"/>
        </w:rPr>
        <w:t>علیه الإعادة إذا علم بذلک بعد الصلاة، بل فی أثنائها إذا کان علمه بالحال بعد التجاوز عن محلها، وکذلک إذا کان جهله بسیطا إن کان معذورا فیه، نعم لو لم یکن معذورا وجبت علیه الإعادة</w:t>
      </w:r>
      <w:r>
        <w:rPr>
          <w:rFonts w:eastAsia="IRNazanin" w:cs="IRNazanin"/>
          <w:color w:val="111111"/>
          <w:sz w:val="28"/>
          <w:szCs w:val="28"/>
          <w:rtl w:val="true"/>
          <w:lang w:bidi="fa-IR"/>
        </w:rPr>
        <w:t>.</w:t>
      </w:r>
    </w:p>
    <w:p>
      <w:pPr>
        <w:pStyle w:val="Heading6"/>
        <w:numPr>
          <w:ilvl w:val="5"/>
          <w:numId w:val="1"/>
        </w:numPr>
        <w:rPr/>
      </w:pPr>
      <w:bookmarkStart w:id="266" w:name="__RefHeading___Toc3010367_581953129"/>
      <w:bookmarkStart w:id="267" w:name="_Toc99"/>
      <w:bookmarkEnd w:id="266"/>
      <w:r>
        <w:rPr>
          <w:rtl w:val="true"/>
        </w:rPr>
        <w:t>آداب صلاة الطواف ومستحباتهّ‌</w:t>
      </w:r>
      <w:bookmarkEnd w:id="26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للطائف أن یقرأ فی الرکعة الأولی من رکعتی الطواف سورة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الرکعة الثانیة سورة الجحد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یتشهد ویحمد الله ویثنی علیه ویصلی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 الله أن یتقبل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یسجد بعد الصلاة ویقول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وجهی لک تعبدا ورقا، لا إله إلا أنت حقًّا حقًّا، الأول قبل کل شیء، والآخر بعد کل شیء، وها أنا ذا بین یدیک ناصیتی بیدک، واغفر لی إنه لا یغفر الذنب العظیم غیرک، فاغفر لی فإنی مقر بذنوبی علی نفسی، ولا یدفع الذنب العظیم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أیضا أن یقول بعد الفراغ من صلاة الطواف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بطواعیتی إیاک، وطواعیتی لرسولک اللهم جنبنی أن أتعدی حدودک واجعلنی ممن یحبک ویحب رسولک وملائکتک وعبادک الصالحین</w:t>
      </w:r>
      <w:r>
        <w:rPr>
          <w:rFonts w:eastAsia="IRNazanin" w:cs="IRNazanin"/>
          <w:color w:val="111111"/>
          <w:sz w:val="28"/>
          <w:szCs w:val="28"/>
          <w:rtl w:val="true"/>
          <w:lang w:bidi="fa-IR"/>
        </w:rPr>
        <w:t>.".</w:t>
      </w:r>
      <w:bookmarkStart w:id="268" w:name="pg5610_67910"/>
    </w:p>
    <w:p>
      <w:pPr>
        <w:pStyle w:val="Heading6"/>
        <w:numPr>
          <w:ilvl w:val="5"/>
          <w:numId w:val="1"/>
        </w:numPr>
        <w:rPr/>
      </w:pPr>
      <w:bookmarkStart w:id="269" w:name="__RefHeading___Toc3010369_581953129"/>
      <w:bookmarkStart w:id="270" w:name="_Toc100"/>
      <w:bookmarkEnd w:id="268"/>
      <w:bookmarkEnd w:id="269"/>
      <w:r>
        <w:rPr>
          <w:rtl w:val="true"/>
        </w:rPr>
        <w:t>السَّعی</w:t>
      </w:r>
      <w:bookmarkEnd w:id="27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الرابع من واجبات عمرة التمتع السعی بین الصفا والمروة، وهما جبلان یقعان إلی جانب المسجد الحرام، وبینهما مسافة یقدر طولها بما یقارب أربعمائة متراً ویجب السعی بینهما، بمعنی السیر من أحدهما إلی الآخر، ویعتبر فیه النیة بتمام عناصرها الثلاثة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اسمه الخاص الممیز له شرعا وصورتها مثلا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أسعی بین الصفا والمروة لعمرة التمتع من حجة الإسلام بقصد التقرب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کان نائبا ذکر اسم المنوب عنه، وإذا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تشترط فیه الطهارة من الحدث ولا من الخبث، ولا ستر العورة، ولا الختان فیجوز أن یسعی بین الصفا والمروة مع عدم توفر شیء من هذه الشروط فی الساعی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بالسعی علی الکیفیة التالیة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بالسعی من أول جزء من الصفا متجها نحو المروة، فإذا وصل إلی المروة اعتبر ذلک شوطا، ثم یبدأ من المروة متجها نحو الصفا، فإذا وصل إلی الصفا اعتبر ذلک شوطا آخر وهکذا یسیر بینهما سبع مرات، ویسمی کل مرة منها شوطا، أربع مرات ذاهبا من الصفا إلی</w:t>
      </w:r>
    </w:p>
    <w:p>
      <w:pPr>
        <w:pStyle w:val="BookText"/>
        <w:rPr/>
      </w:pPr>
      <w:r>
        <w:rPr>
          <w:rFonts w:ascii="IRNazanin" w:hAnsi="IRNazanin" w:eastAsia="IRNazanin"/>
          <w:color w:val="111111"/>
          <w:sz w:val="28"/>
          <w:sz w:val="28"/>
          <w:szCs w:val="28"/>
          <w:rtl w:val="true"/>
          <w:lang w:bidi="fa-IR"/>
        </w:rPr>
        <w:t>المروة، وثلاث مرات راجعا من المروة إلی الصفا، ویکون ختام سعیه بالمروة، والأظهر اعتبار الموالاة بین الأشواط عرفا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الصعود علی الجبل الذی یمثل الصفا من طرف والمروة من طرف آخر، هل یجب؟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واجب، وإن کان ذلک أولی وأجدر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السعی بینهما من الطابق العلوی هل هو مجزئ، أو لابد أن یکون من الطابق السفلی؟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السعی بینهما من الطابق العلوی أیضا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الساعی أن یستقبل المروة عند الذهاب إلیها عرفا، کما یجب استقبال الصفا عند الرجوع من المروة إلیه کذلک، فلو استدبر المروة عند الذهاب من الصفا إلیها، أو استدبر الصفا عند الذهاب من المروة إلیه، بأن مشی القهقری لم یجزئه ذلک</w:t>
      </w:r>
      <w:r>
        <w:rPr>
          <w:rStyle w:val="FootnoteAnchor"/>
          <w:rtl w:val="true"/>
        </w:rPr>
        <w:footnoteReference w:id="120"/>
      </w:r>
      <w:r>
        <w:rPr>
          <w:rFonts w:ascii="IRNazanin" w:hAnsi="IRNazanin" w:eastAsia="IRNazanin"/>
          <w:color w:val="111111"/>
          <w:sz w:val="28"/>
          <w:sz w:val="28"/>
          <w:szCs w:val="28"/>
          <w:rtl w:val="true"/>
          <w:lang w:bidi="fa-IR"/>
        </w:rPr>
        <w:t>، وکذلک إذا سعی بینهما علی یمینه أو یساره مستقبلا الکعبة، أو مستدبرا، ولا بأس بالالتفات إلی الیمین أو الیسار أو الخلف عند الذهاب والإیاب، ویجب أیضا أن یکون السعی بینهما من المبدأ إلی المنتهی، فلو خرج من المسعی ودخل فی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أو مکان آخر، ومنه ذهب إلی المروة أو إلی الصفا لم یجزئه نعم لا یعتبر أن یکون السیر من المسعی بخط مستقیم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السعی بین الصفا والمروة من الناحیة الزمانیة بعد الطواف وصلاته، فلو قدمه علیهما عامدا وملتفتا بطل، فتجب إعادته بعد الإتیان بهما، وإذا نسی الطواف وتذکره بعد سعیه أعاد الطواف، ولا تجب علیه إعادة السعی</w:t>
      </w:r>
      <w:r>
        <w:rPr>
          <w:rStyle w:val="FootnoteAnchor"/>
          <w:rtl w:val="true"/>
        </w:rPr>
        <w:footnoteReference w:id="122"/>
      </w:r>
      <w:r>
        <w:rPr>
          <w:rFonts w:ascii="IRNazanin" w:hAnsi="IRNazanin" w:eastAsia="IRNazanin"/>
          <w:color w:val="111111"/>
          <w:sz w:val="28"/>
          <w:sz w:val="28"/>
          <w:szCs w:val="28"/>
          <w:rtl w:val="true"/>
          <w:lang w:bidi="fa-IR"/>
        </w:rPr>
        <w:t xml:space="preserve">، وقد تقدم حکم من نسی الطواف أو بعض أشواطه وتذکره أثناء السعی فی الفقرة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السعی من المروة إلی الصفا، فإن کان فی شوطه الأول ألغاه، وبدأ من الصفا إلی المروة، وإن کان بعده ألغی الکل واستأنف السعی من جدید، ولا فرق بین أن یکون ذلک عن علم وعمد، أو عن جهل، أو نسیان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الساعی أن یباشر السعی بین الصفا والمروة بنفسه، ولا تجوز له الاستنابة مع التمکن من المباشرة، ولا یلزم بالسعی ماشیا وبإمکانه السعی راکبا أو محمولا کیفما أحب وشاء</w:t>
      </w:r>
      <w:r>
        <w:rPr>
          <w:rStyle w:val="FootnoteAnchor"/>
          <w:rtl w:val="true"/>
        </w:rPr>
        <w:footnoteReference w:id="123"/>
      </w:r>
      <w:r>
        <w:rPr>
          <w:rFonts w:ascii="IRNazanin" w:hAnsi="IRNazanin" w:eastAsia="IRNazanin"/>
          <w:color w:val="111111"/>
          <w:sz w:val="28"/>
          <w:sz w:val="28"/>
          <w:szCs w:val="28"/>
          <w:rtl w:val="true"/>
          <w:lang w:bidi="fa-IR"/>
        </w:rPr>
        <w:t>، ولو تعذر ذلک کله استناب غیره للسعی عنه</w:t>
      </w:r>
      <w:r>
        <w:rPr>
          <w:rFonts w:eastAsia="IRNazanin" w:cs="IRNazanin"/>
          <w:color w:val="111111"/>
          <w:sz w:val="28"/>
          <w:szCs w:val="28"/>
          <w:rtl w:val="true"/>
          <w:lang w:bidi="fa-IR"/>
        </w:rPr>
        <w:t>.</w:t>
      </w:r>
      <w:bookmarkStart w:id="271" w:name="pg5610_67915"/>
    </w:p>
    <w:p>
      <w:pPr>
        <w:pStyle w:val="BookText"/>
        <w:rPr/>
      </w:pPr>
      <w:bookmarkEnd w:id="27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الجلوس علی الصفا أو المروة، أو بینهما للاستراحة شریطة أن لا تختل به الموالاة العرفیة، کما یجوز له قطع السعی لشرب ماء أو لتطهیر شیء، أو غیر ذلک بما لا یضر بالموالاة عرفا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3010371_581953129"/>
      <w:bookmarkStart w:id="273" w:name="_Toc101"/>
      <w:bookmarkEnd w:id="272"/>
      <w:r>
        <w:rPr>
          <w:rtl w:val="true"/>
        </w:rPr>
        <w:t>أحکامُ السَّعی</w:t>
      </w:r>
      <w:bookmarkEnd w:id="27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السعی عامدا</w:t>
      </w:r>
      <w:r>
        <w:rPr>
          <w:rStyle w:val="FootnoteAnchor"/>
          <w:rtl w:val="true"/>
        </w:rPr>
        <w:footnoteReference w:id="125"/>
      </w:r>
      <w:r>
        <w:rPr>
          <w:rFonts w:ascii="IRNazanin" w:hAnsi="IRNazanin" w:eastAsia="IRNazanin"/>
          <w:color w:val="111111"/>
          <w:sz w:val="28"/>
          <w:sz w:val="28"/>
          <w:szCs w:val="28"/>
          <w:rtl w:val="true"/>
          <w:lang w:bidi="fa-IR"/>
        </w:rPr>
        <w:t>، أی بدون نسیان أو غفلة حتی مضی الوقت بفوات الوقوف بعرفات بطلت عمرته وإحرامه، وبالتالی حجه، سواء أکان عالما بوجوب السعی أو جاهلا بذلک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السعی نسیانا أتی به عند التذکر، وإن کان تذکره بعد الفراغ من أعمال الحج، وإذا لم یتمکن منه مباشرة، أو کان فیه حرج أو مشقة لزمته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الساعی متمکنا من السعی بنفسه ومباشرة ولو راکبا أو محمولا فعلیه الاستنابة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تأخیر السعی عن الطواف وصلاته بفترة طویلة من نفس الیوم، بل الأظهر جوازه إلی اللیل مطلقا وإن لم یکن فیه تعب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تأخیره اختیارا إلی الغد، فلو أخره إلی الغد عامدا وملتفتا بطل سعیه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فی سعیه عامدا وعالما بطل سعیه، ولو زاد جاهلا، أو ناسیا لم یبطل</w:t>
      </w:r>
      <w:r>
        <w:rPr>
          <w:rStyle w:val="FootnoteAnchor"/>
          <w:rtl w:val="true"/>
        </w:rPr>
        <w:footnoteReference w:id="127"/>
      </w:r>
      <w:r>
        <w:rPr>
          <w:rFonts w:ascii="IRNazanin" w:hAnsi="IRNazanin" w:eastAsia="IRNazanin"/>
          <w:color w:val="111111"/>
          <w:sz w:val="28"/>
          <w:sz w:val="28"/>
          <w:szCs w:val="28"/>
          <w:rtl w:val="true"/>
          <w:lang w:bidi="fa-IR"/>
        </w:rPr>
        <w:t>ونقصد بالزیادة هنا نظیر ما تقدم فی الطواف، بأن یأتی بالشوط الثامن بقصد أنه جزء من السعی فلو أتی به کعمل مستقل لم یضر وإن وقع عقیب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فی سعیه خطأ صح سعیه، وإذا کان الزائد شوطا کاملا استحب له أن یضیف إلیه ستة أشواط أخری حتی یکون سعیا کاملا، ویکون ختامه عند الصفا، وإذا کان الزائد أکثر من شوط واحد، فهل یستحب إکماله لکی یکون سعیا کاملا؟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الساعی من أشواط السعی عامدا وعالما بالحکم أو جاهلا بذلک ولم یکن بإمکانه تدارکه حتی مضی الوقت بفوات الوقوف بعرفات بطل حجه، ولزمته الإعادة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وظیفته فی هذه الحالة تنقلب من حجة التمتع إلی 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الحج إذا بطل بطل إحرامه أیضا، وانقلابه إلی إحرام حج الإفراد أو العمرة المفردة بحاجة إلی دلیل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أشواط سعیه نسیانا وجب علیه التدارک متی تذکر بإکمال السعی وتکمیل النقص، وإن کان التذکر بعد الفراغ من أعمال الحج أو الرجوع إلی بلدته وجب علیه أن یرجع بنفسه لتکمیل السعی وإن لم یتمکن من ذلک بنفسه استناب غیره لذلک، والأولی فی هذه الصورة أن یأتی بنفسه أو بنائبه بسعی کامل بقصد الأعم من التکمیل والاستیناف، ولا فرق فی ذلک بین أن یکون نسیانه بعد إتمام الشوط الرابع أو قبله، هذا إذا کان حافظا للشوط المنسی، وإلا بطل سعیه وعلیه استئنافه من جدید</w:t>
      </w:r>
      <w:r>
        <w:rPr>
          <w:rFonts w:eastAsia="IRNazanin" w:cs="IRNazanin"/>
          <w:color w:val="111111"/>
          <w:sz w:val="28"/>
          <w:szCs w:val="28"/>
          <w:rtl w:val="true"/>
          <w:lang w:bidi="fa-IR"/>
        </w:rPr>
        <w:t>.</w:t>
      </w:r>
      <w:bookmarkStart w:id="274" w:name="pg5610_67918"/>
    </w:p>
    <w:p>
      <w:pPr>
        <w:pStyle w:val="BookText"/>
        <w:rPr/>
      </w:pPr>
      <w:bookmarkEnd w:id="27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أشواط سعیه فی عمرة التمتع نسیانا فأحل باعتقاد انه فرغ من السعی فعلیه کفارة بقرة علی الأظهر، بدون فرق فی ذلک بین أن یکون إحلاله بتقلیم الأظفار، أو قص الشعر، أو غیره، وحینئذ فإن کان حافظا للشوط المنسی وجب تدارکه بتکمیل النقصّ وإلا وجب استئنافه من جدید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5" w:name="__RefHeading___Toc3010373_581953129"/>
      <w:bookmarkStart w:id="276" w:name="_Toc102"/>
      <w:bookmarkEnd w:id="275"/>
      <w:r>
        <w:rPr>
          <w:rtl w:val="true"/>
        </w:rPr>
        <w:t>الشَّکُ فی السعی</w:t>
      </w:r>
      <w:bookmarkEnd w:id="27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الساعی أن یضبط عدد أشواط السعی، فلوّ شک فیه بطل سعیه، إلا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شکه فی الأشواط زیادة ونقیصة، أو نقیصة فقط بعد التقصیر شریطة احتمال انه کان حین العمل ملتفتا إلی ما یعتبر فی صحة السعی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شکه فی الزیادة فقط، وقد حدث وهو علی المروة، فلا یدری أن الشوط الذی انتهی منه فعلا هل هو السابع أو أکثر منه، وأما فی غیر هاتین الحالتین فالشک فیه مبطل مهما کان نوعه وشکله وبذلک یظهر أن حکم الشک فی عدد أشواط السعی حکم الشک فی عدد أشواط الطواف</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277" w:name="pg5610_67920"/>
    </w:p>
    <w:p>
      <w:pPr>
        <w:pStyle w:val="Heading6"/>
        <w:numPr>
          <w:ilvl w:val="5"/>
          <w:numId w:val="1"/>
        </w:numPr>
        <w:rPr/>
      </w:pPr>
      <w:bookmarkStart w:id="278" w:name="__RefHeading___Toc3010375_581953129"/>
      <w:bookmarkStart w:id="279" w:name="_Toc103"/>
      <w:bookmarkEnd w:id="277"/>
      <w:bookmarkEnd w:id="278"/>
      <w:r>
        <w:rPr>
          <w:rtl w:val="true"/>
        </w:rPr>
        <w:t>آدابُ السَّعی ومستحباتُه</w:t>
      </w:r>
      <w:bookmarkEnd w:id="27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للساعی أن یصعد علی الصفا بنحو ینظر إلی البیت لو لم یکن حاجب ویتوجه إلی الرکن الذی فیه الحجر الأسود، فاحمد الله عز وجل، واثن علیه، ثم اذکر من آلائه وبلائه وحسن ما صنع إلیک ما قدرت علی ذکره، ثم کبر الله سبعا، واحمده سبعا، وهلله سبعا، وقل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وله الحمد یحیی ویمیت وهو حی لا یموت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ثم 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الحمد لله علی ما هدانا، والحمد لله علی ما أولانا، والحمد لله الحی القیوم، والحمد لله الحی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 له إلّا الله، وأشهد أن محمدا عبدُه ورسولُه، ولا نعبد إلا إیاه مخلصین له الدین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العفو والعافیة والیقین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آتنا فی الدنیا حسنة وفی الآخرة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الله مائة مرة، وهلِّل مائة مرة، واحمد الله مائة مرة، وسبِّح مائة مرة،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وأنجز وعده، ونصر عبده وغلب الأحزاب وحده فله الملک وله الحمد وحده وحده، اللهم بارک لی فی الموت وفیما بعد الموت، اللهم إنی أعوذ بک من ظلمة القبر ووحشته، اللهمّ أظِلَّنی فی ظل عرشک یوم لا ظل إلا ظلک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من أن تستودع ربک دینک ونفسک، 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 الله الرحمن الرحیم الذی لا یضیع ودائعه دینی ونفسی، وأهلی، اللهم استعملنی علی کتابک وسنة نبیک، وتوفنی علی ملته، وأعذنی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یکبرثلاثا ثم یعیدها مرتین ثم یکبر واحدة، ثم یعیدها، فإن لم یستطع هذا فبعضه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إذا صعد الصفا استقبل الکعبة، ثم یرفع یدیه،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کل ذنب أذنبته قط، فإن عدت فعد علی بالمغفرة، فإنک أنت الغفور الرحیم، اللهم افعل بی ما أنت أهله فإنک إن تفعل بی ما أنت أهله ترحمنی، وإن تعذبنی فأنت غنی عن عذابی وأنا محتاج إلی رحمتک، فیا من أنا محتاج إلی رحمته ارحمنی، لا تفعل بی ما أنا أهله فإنک إن تفعل بی ما أنا أهله تعذبنی ولن تظلمنی، أصبحت أتقی عدلک، و أخاف جورک، فیا من هو عدل لا یجور ارحمنی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أن یسعی بین الصفا والمروة ماشیا، وأن یمشی علی سکینة ووقار وخضوع وخشوع حتی یأتی محل المنارة الأولی، فیهرول إلی محل المنارة الأخری،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یمشی مع سکینة ووقار حتی یصعد علی المروة فیصنع علیها کما صنع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الواجب الخامس والأخیر من عمرة التمتع، ومعناه أخذ شیء من ظفر یده أو رجله أو شعر رأسه أو لحیته أو شاربه ناویا به التقصیر لعمرة التمتع من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إلی الله تعالی، ولا یکفی النتف عن التقصیر، ولا یجزی حلق الرأس، بل یحرم علیه الحلق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التسلسلیة بعد السعی، ولکن لا تجب المبادرة إلیه بعده ویجوز فعله فی أی موضع شاء</w:t>
      </w:r>
      <w:r>
        <w:rPr>
          <w:rStyle w:val="FootnoteAnchor"/>
          <w:rtl w:val="true"/>
        </w:rPr>
        <w:footnoteReference w:id="132"/>
      </w:r>
      <w:r>
        <w:rPr>
          <w:rFonts w:ascii="IRNazanin" w:hAnsi="IRNazanin" w:eastAsia="IRNazanin"/>
          <w:color w:val="111111"/>
          <w:sz w:val="28"/>
          <w:sz w:val="28"/>
          <w:szCs w:val="28"/>
          <w:rtl w:val="true"/>
          <w:lang w:bidi="fa-IR"/>
        </w:rPr>
        <w:t>، سواء أکان فی المسعی أم فی منزله أم فی غیرهما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التقصیر متعمدا، فاحرم للحج بطلان عمرته، سواء أکان عالما بالحکم أم جاهلا به وتحول حجه من التمتع إلی الإفراد، فیأتی بأعمال حج الإفراد، ثم یأتی بعمرة مفردة بعد الحج</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تتساءل عن أن حج الإفراد هل یجزی عن حج التمتع؟</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یجزی علی الأظهر، وإن کان الاحتیاط بالإعادة فی السنة القادمة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التقصیر نسیانا فاحرم للحج صحت عمرته، والأحوط لو لم یکن أقوی وجوب التکفیر علیه بشاة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المحرم رجلا کان أو امرأة فی عمرة التمتع حل له جمیع ما کان یحرم علیه بسبب إحرامه ما عدا الحلق، وأما الحلق فإن</w:t>
      </w:r>
    </w:p>
    <w:p>
      <w:pPr>
        <w:pStyle w:val="BookText"/>
        <w:rPr/>
      </w:pPr>
      <w:r>
        <w:rPr>
          <w:rFonts w:ascii="IRNazanin" w:hAnsi="IRNazanin" w:eastAsia="IRNazanin"/>
          <w:color w:val="111111"/>
          <w:sz w:val="28"/>
          <w:sz w:val="28"/>
          <w:szCs w:val="28"/>
          <w:rtl w:val="true"/>
          <w:lang w:bidi="fa-IR"/>
        </w:rPr>
        <w:t>کان المکلف قد أتی بعمرة التمتع فی شهر شوال جاز له الحلق إلی مضی ثلاثین یوما من یوم عید الفطر، وأما إذا أتی بها خلال شهر ذی القعدة وما بعده إلی حین الإحرام للحج، فالأظهر أن لا یحلق حتی بعد الإحلال بالتقصیر، وإذا حلق عامدا وملتفتا کفر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ذلک جاهلا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المعتمر فی عمرة التمتع إذا کان ملبدا أو معقوصا هل علیه التقصیر أیضا أو الحلق؟</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التقصیر دون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المحرم امرأته بعد السعی وقبل التقصیر جاهلا بالحکم فالأظهر أن علیه کفارة ناقة أو جمل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التقصیر علی المعتمر قبل الفراغ من السعی، فلو فعله عامدا وعالما وجبت الکفارة علیه</w:t>
      </w:r>
      <w:r>
        <w:rPr>
          <w:rStyle w:val="FootnoteAnchor"/>
          <w:rtl w:val="true"/>
        </w:rPr>
        <w:footnoteReference w:id="137"/>
      </w:r>
      <w:r>
        <w:rPr>
          <w:rFonts w:ascii="IRNazanin" w:hAnsi="IRNazanin" w:eastAsia="IRNazanin"/>
          <w:color w:val="111111"/>
          <w:sz w:val="28"/>
          <w:sz w:val="28"/>
          <w:szCs w:val="28"/>
          <w:rtl w:val="true"/>
          <w:lang w:bidi="fa-IR"/>
        </w:rPr>
        <w:t>وأما إذا فعله جاهلا أو ناسیا فلا شیء علیه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280" w:name="pg5610_67926"/>
    </w:p>
    <w:p>
      <w:pPr>
        <w:pStyle w:val="BookText"/>
        <w:rPr/>
      </w:pPr>
      <w:bookmarkEnd w:id="28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طواف النساء فی عمرة التمتع، ولا بأس بالإتیان به رجاء</w:t>
      </w:r>
      <w:r>
        <w:rPr>
          <w:rFonts w:eastAsia="IRNazanin" w:cs="IRNazanin"/>
          <w:color w:val="111111"/>
          <w:sz w:val="28"/>
          <w:szCs w:val="28"/>
          <w:rtl w:val="true"/>
          <w:lang w:bidi="fa-IR"/>
        </w:rPr>
        <w:t>.</w:t>
      </w:r>
    </w:p>
    <w:p>
      <w:pPr>
        <w:pStyle w:val="Heading4"/>
        <w:numPr>
          <w:ilvl w:val="3"/>
          <w:numId w:val="1"/>
        </w:numPr>
        <w:rPr/>
      </w:pPr>
      <w:bookmarkStart w:id="281" w:name="__RefHeading___Toc3010377_581953129"/>
      <w:bookmarkStart w:id="282" w:name="_Toc104"/>
      <w:bookmarkEnd w:id="281"/>
      <w:r>
        <w:rPr>
          <w:rtl w:val="true"/>
        </w:rPr>
        <w:t>المرحلة الثانیة</w:t>
      </w:r>
      <w:r>
        <w:rPr>
          <w:rtl w:val="true"/>
        </w:rPr>
        <w:t xml:space="preserve">: </w:t>
      </w:r>
      <w:r>
        <w:rPr>
          <w:rtl w:val="true"/>
        </w:rPr>
        <w:t>تفصیل واجبات وأعمال حج التمتع</w:t>
      </w:r>
      <w:bookmarkEnd w:id="282"/>
    </w:p>
    <w:p>
      <w:pPr>
        <w:pStyle w:val="Heading5"/>
        <w:numPr>
          <w:ilvl w:val="4"/>
          <w:numId w:val="1"/>
        </w:numPr>
        <w:rPr/>
      </w:pPr>
      <w:bookmarkStart w:id="283" w:name="__RefHeading___Toc3010379_581953129"/>
      <w:bookmarkStart w:id="284" w:name="_Toc105"/>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فی حج التمتع إثنا عشر واجبا کما مر عند الکلام عن حج التمتع فی أول تقسیمات الحج</w:t>
      </w:r>
    </w:p>
    <w:p>
      <w:pPr>
        <w:pStyle w:val="BookText"/>
        <w:rPr/>
      </w:pPr>
      <w:r>
        <w:rPr>
          <w:rFonts w:ascii="IRNazanin" w:hAnsi="IRNazanin" w:eastAsia="IRNazanin"/>
          <w:color w:val="111111"/>
          <w:sz w:val="28"/>
          <w:sz w:val="28"/>
          <w:szCs w:val="28"/>
          <w:rtl w:val="true"/>
          <w:lang w:bidi="fa-IR"/>
        </w:rPr>
        <w:t>وتفصیلها بحسب ترتیب الأعمال هو</w:t>
      </w:r>
      <w:r>
        <w:rPr>
          <w:rFonts w:eastAsia="IRNazanin" w:cs="IRNazanin"/>
          <w:color w:val="111111"/>
          <w:sz w:val="28"/>
          <w:szCs w:val="28"/>
          <w:rtl w:val="true"/>
          <w:lang w:bidi="fa-IR"/>
        </w:rPr>
        <w:t>:</w:t>
      </w:r>
    </w:p>
    <w:p>
      <w:pPr>
        <w:pStyle w:val="Heading5"/>
        <w:numPr>
          <w:ilvl w:val="4"/>
          <w:numId w:val="1"/>
        </w:numPr>
        <w:rPr/>
      </w:pPr>
      <w:bookmarkStart w:id="285" w:name="__RefHeading___Toc3010381_581953129"/>
      <w:bookmarkStart w:id="286" w:name="_Toc106"/>
      <w:bookmarkEnd w:id="285"/>
      <w:r>
        <w:rPr>
          <w:rtl w:val="true"/>
        </w:rPr>
        <w:t>الواجب الأول</w:t>
      </w:r>
      <w:r>
        <w:rPr>
          <w:rtl w:val="true"/>
        </w:rPr>
        <w:t xml:space="preserve">: </w:t>
      </w:r>
      <w:r>
        <w:rPr>
          <w:rtl w:val="true"/>
        </w:rPr>
        <w:t>إحرامُ الحج</w:t>
      </w:r>
      <w:bookmarkEnd w:id="286"/>
    </w:p>
    <w:p>
      <w:pPr>
        <w:pStyle w:val="Heading6"/>
        <w:numPr>
          <w:ilvl w:val="5"/>
          <w:numId w:val="1"/>
        </w:numPr>
        <w:rPr/>
      </w:pPr>
      <w:bookmarkStart w:id="287" w:name="__RefHeading___Toc3010383_581953129"/>
      <w:bookmarkStart w:id="288" w:name="_Toc107"/>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للحج هو الواجب الأول من واجبات حج التمتع، وخصائص هذا الإحرام متمثلة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نیته، 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نائبا ذکراسم المنوب عنه، وإذا کان الحج مستحبا أسقط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إحرام الحج صورة إحرام عمرة التمتع فی الکیفیة والشروط والعناصر التی یجب توفیرها فیه، وقد تقدم توضیح جمیعها فی إحرام عمرة التمتع، ولا اختلاف بین الإحرامین إلا فی النیة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المکانیة مکة المکرمة، ویراد بها البلدة علی امتدادها طولا وعرضا فالأحیاء الجدیدة التی تشکل الامتداد والتوسعة لمکة وتعتبر جزءا منها عرفا، یجوز الإحرام فیها ولا یجوز الإحرام من بلدة أو قریة أخری لها عنوانها المتمیز والخاص وان اتصلت بمکة من طریق</w:t>
      </w:r>
    </w:p>
    <w:p>
      <w:pPr>
        <w:pStyle w:val="BookText"/>
        <w:rPr/>
      </w:pPr>
      <w:r>
        <w:rPr>
          <w:rFonts w:ascii="IRNazanin" w:hAnsi="IRNazanin" w:eastAsia="IRNazanin"/>
          <w:color w:val="111111"/>
          <w:sz w:val="28"/>
          <w:sz w:val="28"/>
          <w:szCs w:val="28"/>
          <w:rtl w:val="true"/>
          <w:lang w:bidi="fa-IR"/>
        </w:rPr>
        <w:t>توسعة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الإحرام من المسجد الحرام من مقام إبراهیم أو حجر إسماعیل بعد صلاة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یجب علی الحاج أن یحرم قبل زوال الیوم التاسع من ذی الحجة علی نحو یتمکن من إدراک الوقوف الواجب بعرفات، ولا یجوز التأخیر عن ذلک، والأفضل أن یحرم فی الیوم الثامن، ویمکنه أن یحرم قبل الیوم الثامن بیوم أو یومین أو ثلاثة أیام دون أکثر منها علی الأظهر عامدا وملتفتا، ولا فرق فی ذلک بین الصحیح والمریض والشیخ الکبیر، ولا بین الرجل والمرأة، نعم إذا أراد أن یخرج من مکة بعد الفراغ من عمرة التمتع اختیارا، أو لحاجة ضروریة إلی بلدة قریبة أو بعیدة، فقد تقدم انه یجوز له الخروج إذا کان واثقا بعدم فوات الحج منه، والأفضل أن یخرج منها محرما بإحرام الحج وإن کان قبل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الإحرام إلی ما بعد زوال یوم عرفة بنحو لا یتمکن بعد الإحرام إلا من إدراک الرکن وهو مسمی الوقوف بعرفات بین الزوال والغروب؟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ولو أخر کذلک اعتبر آثما، وإن کان لا یضر بحجه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أحرم للحج فی أول ذی الحجة أو قبله فی شهر ذی القعدة جاهلا بالحکم أو ناسیا، هل یصح إحرامه؟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یحرم للعمرة المفردة أثناء أعمال الحج، کما إذا أحرم للحج قبل یوم الترویة بیومین أو ثلاثة أیام، ثم احرم للعمرة المفردة وأتی بها، وبعد ذلک یذهب إلی عرفات؟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الإحرام ناسیا، أو لجهل منه بالحکم إلی أن خرج من مکة ثم التفت فإن کان التفاته قبل وصوله إلی عرفات وجب علیه الرجوع إلی مکة والإحرام منها، فإن لم یتمکن من الرجوع لضیق الوقت أو لعذر آخر یحرم من موضعه، وإن کان بعد وصوله إلیها فهل یجب علیه الرجوع إلی مکة إذا کان بإمکانه ذلک؟، لا یبعد عدم وجوب الرجوع إلیها، بل یحرم من مکانه، وإن کان الأحوط والأجدر به الرجوع، وإذا تذکر أو علم بالحکم بعد الوقوف بعرفات لم یجب علیه الرجوع جزما وإن تمکن ویحرم من مکانه، ولو لم یتذکر ولم یعلم بالحکم إلی أن فرغ من الحج صح حجه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الإحرام عامدا وعالما بالحکم وجب علیه أن یتدارکه، فإن تدارکه قبل فوات الوقوف الرکنی صح حجه وإن کان آثما، وإن فاته الوقوف الإختیاری کله بطل حجه ولم یجزه الوقوف الإضطراری، وعلیه الإعادة فی السنة القادمة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لحج التمتع فالأحوط وجوبا أن لا یطوف حول البیت طوافا مندوبا قبل الخروج إلی عرفات، ولو طاف جدد التلبیة بعد الطواف</w:t>
      </w:r>
      <w:r>
        <w:rPr>
          <w:rFonts w:eastAsia="IRNazanin" w:cs="IRNazanin"/>
          <w:color w:val="111111"/>
          <w:sz w:val="28"/>
          <w:szCs w:val="28"/>
          <w:rtl w:val="true"/>
          <w:lang w:bidi="fa-IR"/>
        </w:rPr>
        <w:t>.</w:t>
      </w:r>
      <w:bookmarkStart w:id="289" w:name="pg5610_67929"/>
    </w:p>
    <w:p>
      <w:pPr>
        <w:pStyle w:val="Heading6"/>
        <w:numPr>
          <w:ilvl w:val="5"/>
          <w:numId w:val="1"/>
        </w:numPr>
        <w:rPr/>
      </w:pPr>
      <w:bookmarkStart w:id="290" w:name="__RefHeading___Toc3010385_581953129"/>
      <w:bookmarkStart w:id="291" w:name="_Toc108"/>
      <w:bookmarkEnd w:id="289"/>
      <w:bookmarkEnd w:id="290"/>
      <w:r>
        <w:rPr>
          <w:rtl w:val="true"/>
        </w:rPr>
        <w:t>آدابُ إحرامِ الحج</w:t>
      </w:r>
      <w:bookmarkEnd w:id="29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الحج یشارک إحرام العمرة فیما له من آداب ومستحبات، وقد تقدم ذکرها فی إحرام العمرة، ویستحب لمن احرم للحج وخرج من مکة ملبیا فی طریقه أن یرفع صوته إذا اشرف علی الأبطح، فإذا توجه إلی منی بسکینة ووقار،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أرجو، وإیاک أدعو فبلغنی أملی، وأصلح 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 إلی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أقدمنیها صالحا فی عافیة، وبلغنی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منی، وهی مما مننت به علینا من المناسک، فأسألک أن تمنّ علی بما مننت به علی أنبیائک، فإنما أنا عبدک 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له المبیت فی منی فی لیلة عرفة، ویقضی تلک اللیلة فی عبادة الله تعالی وطاعته والصلاة فی مسجد الخیف والتعبد فیه تمام اللیلة، فإذا طلع الفجر صلی صلاة الفجر فی منی وعقب إلی طلوع الشمس، ثم اتجه إلی عرفات مارا من وادی محسَر، ولا بأس أن یخرج من منی قبل طلوع الشمس، ولکن ینبغی أن لا یتجاوز وادی محسر قبل طلوع الشمس، ولا إثم علیه لو تجاوز، ولو شاء أن یخرج من منی قبل طلوع الفجر فلا بأس، ولا إثم علیه أیضا، غیر أن ذلک مکروه، کل هذا فیما لو اتجه من مکة إلی منی، وأما إذا سلک طریقا إلی عرفات لا یمر بمنی کما هو الغالب، فی الطریق العام للحجاج فی الفترة المعاصرة، فلا إثم علیه، فإذا توجه الحاج إلی عرفات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صمدت وإیاک اعتمدت ووجهک أردت،</w:t>
      </w:r>
      <w:bookmarkStart w:id="292" w:name="pg5610_67930"/>
    </w:p>
    <w:p>
      <w:pPr>
        <w:pStyle w:val="BookText"/>
        <w:rPr/>
      </w:pPr>
      <w:bookmarkEnd w:id="292"/>
      <w:r>
        <w:rPr>
          <w:rFonts w:ascii="IRNazanin" w:hAnsi="IRNazanin" w:eastAsia="IRNazanin"/>
          <w:color w:val="111111"/>
          <w:sz w:val="28"/>
          <w:sz w:val="28"/>
          <w:szCs w:val="28"/>
          <w:rtl w:val="true"/>
          <w:lang w:bidi="fa-IR"/>
        </w:rPr>
        <w:t>فأسألک أن تبارک لی فی رحلتی، وأن تقضی لی حاجتی، وأن تجعلنی ممن تباهی به الیوم من هو أفضل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یکرر التلبیة إلی أن یصل إلی عرفات</w:t>
      </w:r>
      <w:r>
        <w:rPr>
          <w:rFonts w:eastAsia="IRNazanin" w:cs="IRNazanin"/>
          <w:color w:val="111111"/>
          <w:sz w:val="28"/>
          <w:szCs w:val="28"/>
          <w:rtl w:val="true"/>
          <w:lang w:bidi="fa-IR"/>
        </w:rPr>
        <w:t>.</w:t>
      </w:r>
    </w:p>
    <w:p>
      <w:pPr>
        <w:pStyle w:val="Heading5"/>
        <w:numPr>
          <w:ilvl w:val="4"/>
          <w:numId w:val="1"/>
        </w:numPr>
        <w:rPr/>
      </w:pPr>
      <w:bookmarkStart w:id="293" w:name="__RefHeading___Toc3010387_581953129"/>
      <w:bookmarkStart w:id="294" w:name="_Toc109"/>
      <w:bookmarkEnd w:id="293"/>
      <w:r>
        <w:rPr>
          <w:rtl w:val="true"/>
        </w:rPr>
        <w:t>الواجب الثانی</w:t>
      </w:r>
      <w:r>
        <w:rPr>
          <w:rtl w:val="true"/>
        </w:rPr>
        <w:t xml:space="preserve">: </w:t>
      </w:r>
      <w:r>
        <w:rPr>
          <w:rtl w:val="true"/>
        </w:rPr>
        <w:t>الوقوفُ بعرفات</w:t>
      </w:r>
      <w:bookmarkEnd w:id="294"/>
    </w:p>
    <w:p>
      <w:pPr>
        <w:pStyle w:val="Heading6"/>
        <w:numPr>
          <w:ilvl w:val="5"/>
          <w:numId w:val="1"/>
        </w:numPr>
        <w:rPr/>
      </w:pPr>
      <w:bookmarkStart w:id="295" w:name="__RefHeading___Toc3010389_581953129"/>
      <w:bookmarkStart w:id="296" w:name="_Toc110"/>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الثانی من واجبات حج التمتع الوقوف بعرفات، والمراد منه التواجد فیها من دون فرق بین أن یکون تواجده فیها راکبا أو راجلا، واقفا أو قاعدا، أو علی أیة حالة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 عرفات عن مکة المکرمة القدیمة حوالی اثنین وعشرین کیلو مترا، وهی أبعد النقاط التی یجب علی الحاج أن یقصدها فی حجه عن مکة، ثم یأخذ بعد ذلک بالاقتراب من مکة بالانتقال من عرفات إلی المشعر، ومنه إلی منی، وعرفات رقعة واسعة من الأرض وتکون خارج الحرم، وتتصل حدودها به، ویفصل بینها وبین المشعر الحرام منطقة تسمی بالمأزمین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حدد فی الروایات الموقف بعرفات بنقاط متمیزة معروفة وقتئذ، کبطن عرنة، وثویة، ونمرة وذی المجاز، وبعض هذه الأسماء لا یزال موجودا أو منعکسا فی الخرائط المختصة بالموقف ولا یزال مسجد نمرة موجودا ومتمیزا الآن، وکیف کان فالموقف لا یزال معلوما بحدوده وعلاماته المنصوبة فی أطرافه، ولا یجوز الوقوف فی الأماکن المذکورة والنقاط المحاذیة للموقف بل لابد أن یکون الوقوف فی مکان محاط بتلک النقاط</w:t>
      </w:r>
    </w:p>
    <w:p>
      <w:pPr>
        <w:pStyle w:val="BookText"/>
        <w:rPr/>
      </w:pPr>
      <w:r>
        <w:rPr>
          <w:rFonts w:ascii="IRNazanin" w:hAnsi="IRNazanin" w:eastAsia="IRNazanin"/>
          <w:color w:val="111111"/>
          <w:sz w:val="28"/>
          <w:sz w:val="28"/>
          <w:szCs w:val="28"/>
          <w:rtl w:val="true"/>
          <w:lang w:bidi="fa-IR"/>
        </w:rPr>
        <w:t>والأماکن</w:t>
      </w:r>
      <w:r>
        <w:rPr>
          <w:rStyle w:val="FootnoteAnchor"/>
          <w:rtl w:val="true"/>
        </w:rPr>
        <w:footnoteReference w:id="139"/>
      </w:r>
      <w:r>
        <w:rPr>
          <w:rFonts w:ascii="IRNazanin" w:hAnsi="IRNazanin" w:eastAsia="IRNazanin"/>
          <w:color w:val="111111"/>
          <w:sz w:val="28"/>
          <w:sz w:val="28"/>
          <w:szCs w:val="28"/>
          <w:rtl w:val="true"/>
          <w:lang w:bidi="fa-IR"/>
        </w:rPr>
        <w:t>، ولا فرق بین أن یکون فی الجبل أو السهل، وإن کان الأولی والأفضل أن یکون فی السفح من میسرة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الأقرب جواز البدء بالوقوف بعد زوال الشمس من یوم عرفة بساعة إلی الغروب، وإن کان الأحوط والأجدر به أن یقف من أول الظهر، والوقوف فی تمام</w:t>
      </w:r>
    </w:p>
    <w:p>
      <w:pPr>
        <w:pStyle w:val="BookText"/>
        <w:rPr/>
      </w:pPr>
      <w:r>
        <w:rPr>
          <w:rFonts w:ascii="IRNazanin" w:hAnsi="IRNazanin" w:eastAsia="IRNazanin"/>
          <w:color w:val="111111"/>
          <w:sz w:val="28"/>
          <w:sz w:val="28"/>
          <w:szCs w:val="28"/>
          <w:rtl w:val="true"/>
          <w:lang w:bidi="fa-IR"/>
        </w:rPr>
        <w:t>هذه المدة واجب، یأثم المکلف بترکه، ولکن لا یبطل الحج إذا اقتصر علی الوقوف فترة قصیرة خلال هذه المدة، ویسمی هذا بالوقوف الاختیاری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ترک الوقوف بها رأسا حتی فی تلک الفترة القصیرة عامدا وملتفتا بطل حجه، وکذلک إذا ترکه عن جهل لا یعذر فیه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النیة فی الوقوف بعرفات بتمام عناصرها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القربة، وقصد الإخلاص، وقصد اسمه الخاص الممیز له شرعا، 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 بعرفات من الظهر أو بعده بساعة إلی غروب الشمس لحج التمتع من حجة الإسلام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کان مفردا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نائبا ذکر اسم</w:t>
      </w:r>
    </w:p>
    <w:p>
      <w:pPr>
        <w:pStyle w:val="BookText"/>
        <w:rPr/>
      </w:pPr>
      <w:r>
        <w:rPr>
          <w:rFonts w:ascii="IRNazanin" w:hAnsi="IRNazanin" w:eastAsia="IRNazanin"/>
          <w:color w:val="111111"/>
          <w:sz w:val="28"/>
          <w:sz w:val="28"/>
          <w:szCs w:val="28"/>
          <w:rtl w:val="true"/>
          <w:lang w:bidi="fa-IR"/>
        </w:rPr>
        <w:t xml:space="preserve">المنوب عنه، وإذا کان الحج مندوبا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الحاج نائما أو مغمی علیه أو مغشیا من أول ظهر الیوم التاسع إلی غروب الشمس لم یتحقق منه الوقوف الواجب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للحاج الإفاضة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الخروج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غروب الشمس عامدا وملتفتا، وإذا خرج کذلک اعتبر آثما، ولکن لا یفسد حجه، وعلیه کفارة جمل أکمل السنة الخامسة، ینحره فی منی یوم العید، وإن لم یتمکن صام ثمانیة عشر یوما فی مکة، أو فی الطریق، أو فی بلدته ولا تعتبر فیه الموالاة، وإذا ندم ورجع فلا شیء علیه، وإذا خرج من عرفات قبل الغروب جاهلا أو ناسیا وجب علیه الرجوع عند العلم أو التذکر، وإن لم یرجع عامدا وعالما فهل علیه کفارة؟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انه لا کفارة علیه، هذا إذا تمکن من الرجوع، وأما إذا لم یتمکن منه بعد الالتفات فلا شیء علیه جزما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من عرفات قبل غروب الشمس لا بقصد الإفاضة هل هو جائز؟</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شریطة أن یکون واثقا ومتأکدا بالرجوع إلیها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یدرک الوقوف الاختیاری بعرفات، وهو الوقوف فی برهة قصیرة خلال النهار نسیانا أو جهلا یعذر فیه أو غیره</w:t>
      </w:r>
    </w:p>
    <w:p>
      <w:pPr>
        <w:pStyle w:val="BookText"/>
        <w:rPr/>
      </w:pPr>
      <w:r>
        <w:rPr>
          <w:rFonts w:ascii="IRNazanin" w:hAnsi="IRNazanin" w:eastAsia="IRNazanin"/>
          <w:color w:val="111111"/>
          <w:sz w:val="28"/>
          <w:sz w:val="28"/>
          <w:szCs w:val="28"/>
          <w:rtl w:val="true"/>
          <w:lang w:bidi="fa-IR"/>
        </w:rPr>
        <w:t>من الأعذار، کتأخر وصوله إلی مکة وجب علیه الوقوف الاضطراری، وهو الوقوف فی برهة من لیلة العید، وإذا فعل ذلک صح حجه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هلال ذی الحجة عند قاضی أهل السنة، وحکم بذلک ولم یثبت عندنا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 کون حکمه مطابقا للواقع، ففی هذه الحالة تجب المتابعة والوقوف والتواجد معهم فی نقلة جماعیة زمانا ومکانا، ولا تجوز المخالفة لهم، وإن لم تکن هناک تقیة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خالف فی هذه الحالة ولم یقف معهم بعرفات، ووقف فی الیوم الثانی فهل یجزی؟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لا یخلو عن إشکال، بل منع، لأن وظیفته الواقعیة هی الوقوف معهم دون الوقوف فی الیوم التالی الذی هو أیضا مشکوک فی کونه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بعدم مطابقة حکمه للواقع، مع افتراض عدم التمکن من المخالفة للتقیة، ففی هذه الحالة أیضا لا إشکال فی وجوب المتابعة والوقوف معهم، وإنما الکلام فی إجزاء ذلک الوقوف، وهل أنه مجزئ عن الوقوف فی یوم عرفة؟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الإجزاء، وإن کانت الإعادة فی العام القادم أحوط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السابقة، ولکن لا تقیة، بمعنی أن بإمکان الشخص أن یقف بعرفات والتخلف عنهم فی الوقوف اعتیادیا فی یوم عرفة بدون خوف وخطر، ففی هذه الحالة، هل یجوز له ترک الوقوف معهم؟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فی تلک الحالة أن یجمع بین الوقوف معهم والوقوف فی یوم عرفة إن أمکن، وإلا فالأحوط الإعادة فی السنة الآتیة إذا توفرت شروطها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297" w:name="pg5610_67936"/>
    </w:p>
    <w:p>
      <w:pPr>
        <w:pStyle w:val="BookText"/>
        <w:rPr/>
      </w:pPr>
      <w:bookmarkEnd w:id="297"/>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الوقوف إذا کان مخالفا للتقیة کان مبغوضا، ولا یمکن التقرب به</w:t>
      </w:r>
      <w:r>
        <w:rPr>
          <w:rFonts w:eastAsia="IRNazanin" w:cs="IRNazanin"/>
          <w:color w:val="111111"/>
          <w:sz w:val="28"/>
          <w:szCs w:val="28"/>
          <w:rtl w:val="true"/>
          <w:lang w:bidi="fa-IR"/>
        </w:rPr>
        <w:t>.</w:t>
      </w:r>
    </w:p>
    <w:p>
      <w:pPr>
        <w:pStyle w:val="Heading6"/>
        <w:numPr>
          <w:ilvl w:val="5"/>
          <w:numId w:val="1"/>
        </w:numPr>
        <w:rPr/>
      </w:pPr>
      <w:bookmarkStart w:id="298" w:name="__RefHeading___Toc3010391_581953129"/>
      <w:bookmarkStart w:id="299" w:name="_Toc111"/>
      <w:bookmarkEnd w:id="298"/>
      <w:r>
        <w:rPr>
          <w:rtl w:val="true"/>
        </w:rPr>
        <w:t>آدابُ الوقوف بعرفات ومستحباتُهُ‌</w:t>
      </w:r>
      <w:bookmarkEnd w:id="29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 عرفة یوم دعاء وتضرع وخضوع وخشوع إلی الله تعالی، ویستحب أن یکون الحاج علی طهارة، وقد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تعجل الصلاة وتجمع بینهما لتفرغ نفسک للدعاء فإنه یوم دعاء ومسألة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الموقف وعلیک السکینة والوقار، فاحمد الله وهلله ومجده واثن علیه وکبره مائة مرة، واحمده مائة مرة، وسبِّحهُ مائة مرّة، واقرأ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وتخیر لنفسک من الدعاء ما أحببت، واجتهد فإنه یوم دعاء ومسألة، وتعوذ بالله من الشیطان، فإن الشیطان لن یذهلک فی موطن قط أحب إلیه من أن یذهلک فی ذلک الموطن، وإیاک أن تشتغل بالنظر إلی الناس، وأقبل قبل نفسک وتقول 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عبدک فلا تجعلنی من أخیب وفدک، وارحم مسیری إلیک من الفج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المشاعر کلها فک رقبتی من النار،</w:t>
      </w:r>
    </w:p>
    <w:p>
      <w:pPr>
        <w:pStyle w:val="BookText"/>
        <w:rPr/>
      </w:pPr>
      <w:r>
        <w:rPr>
          <w:rFonts w:ascii="IRNazanin" w:hAnsi="IRNazanin" w:eastAsia="IRNazanin"/>
          <w:color w:val="111111"/>
          <w:sz w:val="28"/>
          <w:sz w:val="28"/>
          <w:szCs w:val="28"/>
          <w:rtl w:val="true"/>
          <w:lang w:bidi="fa-IR"/>
        </w:rPr>
        <w:t>وأوسع َّعلی من رزقک الحلال، وادرأ عنی شر فسقة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تمکُر بی ولا تخدعنی ولا تستدرجنی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بحولک وجودک وکرمک وفضلک ومَنِّک، یا أسمع السامعین ویا أبصر الناظرین ویا أسرع الحاسبین ویا أرحم الراحمین، أسألک أن تصلی علی محمد وآل محمد وأن تفعل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وأنت رافع رأسک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حاجتی إلیک التی إن أعطیتنیها لم یضرنی ما منعتنی، والتی إن منعتنیها لم ینفعنی ما أعطیتنی، أسألک خلاص رقبتی من النار، اللهم إنی عبدک وملک یدک وناصیتی بیدک وأجلی بعلمک، أسألک أن توفقنی لما یرضیک عنی، وأن تَسَلَّم منی مناسکک التی أریتها خلیلک إبراهیم ودللت علیها نبیک محمد، اللهم اجعلنی ممن رضیت عمله، وأطلت عمره، وأحییته بعد الموت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الحدیث أن رسول الله صلی الله علیه وآله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أعلمک دعاء یوم عرفة، وهو دعاء من کان قبلی من الأنبیاء،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ألله وحده لا شریک له، له الملک وله الحمد، یحیی و یمیت و یمیت ویحیی وهو حی لا یموت بیده الخیر وهو علی کل شیء قدیر اللهم لک الحمد أنت کما تقول وخیر ما یقول القائلون، اللهم لک صلاتی ودینی ومحیای ومماتی ولک تِراتی وبک حولی ومنک قوتی، اللهم إنی أعوذ بک من الفقر، ومن وسواس الصدر، ومن شتات الأمر، ومن عذاب النار، ومن عذاب القبر، اللهم إنی أسألک من خیر ما یأتی به</w:t>
      </w:r>
    </w:p>
    <w:p>
      <w:pPr>
        <w:pStyle w:val="BookText"/>
        <w:rPr/>
      </w:pPr>
      <w:r>
        <w:rPr>
          <w:rFonts w:ascii="IRNazanin" w:hAnsi="IRNazanin" w:eastAsia="IRNazanin"/>
          <w:color w:val="111111"/>
          <w:sz w:val="28"/>
          <w:sz w:val="28"/>
          <w:szCs w:val="28"/>
          <w:rtl w:val="true"/>
          <w:lang w:bidi="fa-IR"/>
        </w:rPr>
        <w:t>الریاح، وأعوذ بک من شر ما یأتی به الریاح، وأسألک خیر اللیل وخیر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الحدیث أن رسول الله وقف بعرفات، فلما همَّت الشمس أن تغیب قبل أن یندفع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الفقر ومن تشتت الأمر، ومن شر ما یحدث باللیل والنهار، أمسی ظلمی مستجیرا بعفوک، وأمسی خوفی مستجیرا بأمانک، وأمسی ذلی مستجیرا بعزک، وأمسی وجهی الفانی مستجیرا بوجهک الباقی، یا خیر من سئل، ویا أجود من أعطی، جللنی برحمتک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تطلب حاجتک وتسأل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یوم عرفة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هذا الموقف، وارزقنیه من قابل أبدا ما أبقیتنی، واقلبنی الیوم مُفلحا مُنجِحا مُستجاباً لی مَرحوماً مَغفوراً لی بأفضل ما ینقلب به الیوم أحدٌ من وفدک وحجَّاج بیتک الحرام، واجعلنی الیوم من أکرم وفدک علیک، وأعطنی أفضل ما أعطیت أحدا منهم من الخیر والبرکة والرحمة والرضوان والمغفرة، وبارک لی فیما أرجع إلیه من أهلٍ ومالٍ أو قلیلٍ أو کثیر، وبارک لهم فی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للحاج أن یدعو فی هذا الیوم بما أحب، وبالمأثور من الأدعیة کدعاء الإمام الحسین، ودعاء الإمام زین العابدین علیهما السلام وسیأتی نص الدعاءین فی آخر هذا الکتاب إن شاء الله تعالی</w:t>
      </w:r>
      <w:r>
        <w:rPr>
          <w:rFonts w:eastAsia="IRNazanin" w:cs="IRNazanin"/>
          <w:color w:val="111111"/>
          <w:sz w:val="28"/>
          <w:szCs w:val="28"/>
          <w:rtl w:val="true"/>
          <w:lang w:bidi="fa-IR"/>
        </w:rPr>
        <w:t>.</w:t>
      </w:r>
      <w:bookmarkStart w:id="300" w:name="pg5610_67939"/>
    </w:p>
    <w:p>
      <w:pPr>
        <w:pStyle w:val="Heading5"/>
        <w:numPr>
          <w:ilvl w:val="4"/>
          <w:numId w:val="1"/>
        </w:numPr>
        <w:rPr/>
      </w:pPr>
      <w:bookmarkStart w:id="301" w:name="__RefHeading___Toc3010393_581953129"/>
      <w:bookmarkStart w:id="302" w:name="_Toc112"/>
      <w:bookmarkEnd w:id="300"/>
      <w:bookmarkEnd w:id="301"/>
      <w:r>
        <w:rPr>
          <w:rtl w:val="true"/>
        </w:rPr>
        <w:t>الواجب الثالث</w:t>
      </w:r>
      <w:r>
        <w:rPr>
          <w:rtl w:val="true"/>
        </w:rPr>
        <w:t xml:space="preserve">: </w:t>
      </w:r>
      <w:r>
        <w:rPr>
          <w:rtl w:val="true"/>
        </w:rPr>
        <w:t xml:space="preserve">الوقوفُ فی المشعر </w:t>
      </w:r>
      <w:r>
        <w:rPr>
          <w:rtl w:val="true"/>
        </w:rPr>
        <w:t xml:space="preserve">- </w:t>
      </w:r>
      <w:r>
        <w:rPr>
          <w:rtl w:val="true"/>
        </w:rPr>
        <w:t xml:space="preserve">المزدلفة </w:t>
      </w:r>
      <w:r>
        <w:rPr>
          <w:rtl w:val="true"/>
        </w:rPr>
        <w:t>-</w:t>
      </w:r>
      <w:bookmarkEnd w:id="302"/>
    </w:p>
    <w:p>
      <w:pPr>
        <w:pStyle w:val="Heading6"/>
        <w:numPr>
          <w:ilvl w:val="5"/>
          <w:numId w:val="1"/>
        </w:numPr>
        <w:rPr/>
      </w:pPr>
      <w:bookmarkStart w:id="303" w:name="__RefHeading___Toc3010395_581953129"/>
      <w:bookmarkStart w:id="304" w:name="_Toc113"/>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الواجب الثالث من واجبات حج التمتع، ویجب علی الحاج الوقوف فیه بعد الإفاضة من عرفات، أی الخروج منها بعد غروب الشمس متجها نحو المشعر الحرام، ویراد بالوقوف التواجد فیه، سواء أنام أم لم ینم، وهو اسم لفسحة من الأرض تسمی بالمزدلفة، وتبعد عن مکة القدیمة حوالی عشر کیلومترات، وتکون داخل الحرم، وحد الموقف طولا من المأزمین إلی وادی محسر، وهما حدان ولیسا من الموقف إلا عند الزحام وضیق الوقت، وحینئذ فتمتد رقعة الموقف وتشمل المأزمین وهی المنطقة الواقعة بین المشعر وعرفات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فی الوقوف بالمشعر الحرام النیة، 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 بالمشعر الحرام من طلوع الفجر إلی طلوع الشمس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نائبا ذکر اسم المنوب عنه، وإذا کان الحج مستحبا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أفاض من عرفات متجها نحو المشعر الحرام، هل یجب علیه أن یبیت لیلة العید فیه؟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وإن کان مشهورا بین العلماء، ولکنه لا یخلو عن إشکال بل منع، والأظهر عدم وجوب ذلک فإن الواجب هو تواجده فیه بین الطلوعین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العلماء أنه لا یجوز الخروج من المشعر قبل طلوع الشمس، ولکن لا یبعد جواز الخروج منه قبل طلوعها بقلیل بنحو لا یجتاز من وادی محسر إلا أن تطلع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 الحرام بمعنی التواجد فیه من طلوع الفجر من یوم العید، وهو الیوم العاشر من ذی الحجة إلی طلوع شمس ذلک الیوم واجب، إلا أن الحج لا یختل بالإخلال بالوقوف فی بعض هذه المدة، إذ یکفی لصحة الحج أن یقف برهة من الزمن بین الطلوعین ولو لم یستوعب تمام المدة، ویسمی الوقوف بین الطلوعین بالوقوف الاختیاری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وقف فی المشعر الحرام فترة قصیرة من لیلة العاشر، وترک الوقوف ما بین الطلوعین عامدا وعالما بالحکم، فهل یصح حجه؟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انه صحیح</w:t>
      </w:r>
      <w:r>
        <w:rPr>
          <w:rStyle w:val="FootnoteAnchor"/>
          <w:rtl w:val="true"/>
        </w:rPr>
        <w:footnoteReference w:id="144"/>
      </w:r>
      <w:r>
        <w:rPr>
          <w:rFonts w:ascii="IRNazanin" w:hAnsi="IRNazanin" w:eastAsia="IRNazanin"/>
          <w:color w:val="111111"/>
          <w:sz w:val="28"/>
          <w:sz w:val="28"/>
          <w:szCs w:val="28"/>
          <w:rtl w:val="true"/>
          <w:lang w:bidi="fa-IR"/>
        </w:rPr>
        <w:t>، ولکنه علیه إثم وکفارة جمل، وإن کان جاهلا بالحکم فعلیه کفارة شاة، وإذا وقف فی المشعر بعد طلوع الفجر فترة قصیرة، ثم خرج منه قبل طلوع الشمس متعمدا، فإن کان جاهلا بالحکم فلا شیء علیه، نعم إن کان مقصرا فعلیه إثم، وإن کان عالما به فعلیه کفارة شاة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الوقوف فی المشعر الحرام بین طلوع الفجر من یوم العید وطلوع الشمس، ویستثنی من ذلک النساء والصبیان والخائف والضعفاء کالشیوخ والمرضی، فیجوز لهم بعد الوقوف فی المزدلفة لیلة العید فترة قصیرة، أن یفیضوا منها لیلا قبل الفجر إلی منی ویرموا جمرة العقبة لیلا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الوقوف بین الطلوعین فی المزدلفة، وهو الوقوف الاختیاری لنسیان أو لعذر آخر کعدم توفر واسطة نقل، أو لغیر ذلک، فإنه یجزیه أن یقف وقتا ما بین طلوع الشمس إلی ظهر یوم العید، ویصح حجه حینئذ، ویسمی هذا الوقوف بالوقوف الاضطراری</w:t>
      </w:r>
      <w:r>
        <w:rPr>
          <w:rFonts w:eastAsia="IRNazanin" w:cs="IRNazanin"/>
          <w:color w:val="111111"/>
          <w:sz w:val="28"/>
          <w:szCs w:val="28"/>
          <w:rtl w:val="true"/>
          <w:lang w:bidi="fa-IR"/>
        </w:rPr>
        <w:t>.</w:t>
      </w:r>
      <w:bookmarkStart w:id="305" w:name="pg5610_67943"/>
    </w:p>
    <w:p>
      <w:pPr>
        <w:pStyle w:val="Heading6"/>
        <w:numPr>
          <w:ilvl w:val="5"/>
          <w:numId w:val="1"/>
        </w:numPr>
        <w:rPr/>
      </w:pPr>
      <w:bookmarkStart w:id="306" w:name="__RefHeading___Toc3010397_581953129"/>
      <w:bookmarkStart w:id="307" w:name="_Toc114"/>
      <w:bookmarkEnd w:id="305"/>
      <w:bookmarkEnd w:id="306"/>
      <w:r>
        <w:rPr>
          <w:rtl w:val="true"/>
        </w:rPr>
        <w:t>إدراک الوقوفین أو أحدهما</w:t>
      </w:r>
      <w:bookmarkEnd w:id="30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لکل من الوقوفین فی عرفات أو فی المزدلفة وقتین، أحدهما الوقت الاختیاری، والآخر الوقت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فالوقت الاختیاری للوقوف بعرفات یمتد من زوال یوم التاسع من شهر ذی الحجة إلی الغروب، والوقت الاضطراری له یمتد من لیلة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الفجر، والوقت الاختیاری للوقوف بالمزدلفة یمتد من طلوع الفجر من یوم العید إلی طلوع الشمس، والوقت الاضطراری له یمتد من طلوع الشمس من یوم العید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یدرک الوقوف فی الوقت الاختیاری بعرفات والمزدلفة معا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الوقوف فی الوقت الاضطراری فی کلا الموقفین معا، ففی هذه الصورة یصح حجه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عدم إدراکه الوقوف فی الوقت الاختیاری مستندا إلی سوء اختیاره وتسامحه وإهماله بطل حجه، ولم یعوض إدراکه الوقوف فی الوقت الاضطراری عن ذلک، وعلیه الإثم والحج فی العام القادم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یدرک الوقوف بعرفات، ولا بالمزدلفة فی الوقت الاضطراری أیضا، ففی هذه الصورة لا حج له، وتنقلب وظیفته إلی العمرة المفردة، فیطوف حول البیت بعنوان طواف العمرة المفردة، ثم یأتی برکعتیه، وبعد ذلک یذهب إلی الصفا، ویبدأ بالسعی من هناک فإذا أکمل سعیه قصر أو</w:t>
      </w:r>
    </w:p>
    <w:p>
      <w:pPr>
        <w:pStyle w:val="BookText"/>
        <w:rPr/>
      </w:pPr>
      <w:r>
        <w:rPr>
          <w:rFonts w:ascii="IRNazanin" w:hAnsi="IRNazanin" w:eastAsia="IRNazanin"/>
          <w:color w:val="111111"/>
          <w:sz w:val="28"/>
          <w:sz w:val="28"/>
          <w:szCs w:val="28"/>
          <w:rtl w:val="true"/>
          <w:lang w:bidi="fa-IR"/>
        </w:rPr>
        <w:t>حلق</w:t>
      </w:r>
      <w:r>
        <w:rPr>
          <w:rStyle w:val="FootnoteAnchor"/>
          <w:rtl w:val="true"/>
        </w:rPr>
        <w:footnoteReference w:id="146"/>
      </w:r>
      <w:r>
        <w:rPr>
          <w:rFonts w:ascii="IRNazanin" w:hAnsi="IRNazanin" w:eastAsia="IRNazanin"/>
          <w:color w:val="111111"/>
          <w:sz w:val="28"/>
          <w:sz w:val="28"/>
          <w:szCs w:val="28"/>
          <w:rtl w:val="true"/>
          <w:lang w:bidi="fa-IR"/>
        </w:rPr>
        <w:t>، ثم یأتی إلی المسجد ثانیا فیطوف طواف النساء، ویصلی رکعتیه، وبذلک أکمل عمرته فیخرج عن الإحرام، ویحل له کل شیء أحرم منه، ولا یجزی ذلک عن حجه، وعلیه الإتیان به فی السنة القادمة شریطة أن لا تکون استطاعته ولیدة تلک السنة، أو تجددت له الاستطاعة بعد رجوعه من مکة أو کان الحج مستقرا فی ذمته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الوقوف فی الوقت الاختیاری بعرفات، والاضطراری بالمشعر، ففی هذه الصورة صح حجه ولا شیء علیه، وکذلک إذا کان مدرکا للوقوف فی الوقت الاختیاری بالمشعر والاضطراری بعرفات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 الوقوف بعرفات فی الوقت الاختیاری، ولا فی الوقت الاضطراری، وأدرک الوقوف فی الوقت الاختیاری بالمشعر الحرام فحسب، ففی هذه الصورة هل یصح حجه؟ الظاهر انه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أدرک الوقوف فی الوقت الاختیاری بعرفات، ولم یدرک الوقوف بالمشعر فی الوقت الاختیاری، ولا فی الوقت الاضطراری لسبب من الأسباب، فهل یصح حجه؟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صحته، وإن کان الأحوط والأجدر به أن یجمع بین إتمامه والإتیان بعمرة مفردة بعد ذلک، والحج فی العام القابل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الوقوف فی الوقت الاختیاری بعرفات، ولکن لم یقف بالمشعر الحرام، وإنما مر به مرورا فی طریقه إلی منی، ففی هذه الصورة یصح حجه سواء کان عالما بوجوب الوقوف ولم ینوه متعمدا، أو کان جاهلا بوجوب الوقوف فیه</w:t>
      </w:r>
      <w:r>
        <w:rPr>
          <w:rStyle w:val="FootnoteAnchor"/>
          <w:rtl w:val="true"/>
        </w:rPr>
        <w:footnoteReference w:id="149"/>
      </w:r>
      <w:r>
        <w:rPr>
          <w:rFonts w:ascii="IRNazanin" w:hAnsi="IRNazanin" w:eastAsia="IRNazanin"/>
          <w:color w:val="111111"/>
          <w:sz w:val="28"/>
          <w:sz w:val="28"/>
          <w:szCs w:val="28"/>
          <w:rtl w:val="true"/>
          <w:lang w:bidi="fa-IR"/>
        </w:rPr>
        <w:t>، ولکن إذا علم بالحال وهو فی منی وتمکن من الرجوع إلی المشعر وإدراک الموقف الاضطراری فیه وجب، وإن لم یعلم بالحال أو علم بها ولکنه لم یتمکن من الرجوع إلی المشعر وإدراک الموقف ولو فی الوقت الاضطراری فعلیه کفارة شاة، وأما العالم العامد فعلیه کفارة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أنه إذا أدرک الوقوف فی الوقت الاضطراری بالمشعر فحسب، ولم یدرک الوقوف بعرفات فی الوقت الاختیاری، ولا فی الوقت الاضطراری، فهل یصح حجه؟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علی الأظهر، وبذلک یظهر حکم من أدرک الوقوف فی الوقت الاضطراری بعرفات، ولم یدرک الوقوف بالمشعر الحرام لا فی الوقت الاختیاری، ولا الاضطراری، وفی کلتا الحالتین تنقلب وظیفته إلی العمرة المفردة، ویأتی بها ویتحلل بما یتحلل به المعتمر، وعلیه الحج من قابل، علی ما مر</w:t>
      </w:r>
      <w:r>
        <w:rPr>
          <w:rFonts w:eastAsia="IRNazanin" w:cs="IRNazanin"/>
          <w:color w:val="111111"/>
          <w:sz w:val="28"/>
          <w:szCs w:val="28"/>
          <w:rtl w:val="true"/>
          <w:lang w:bidi="fa-IR"/>
        </w:rPr>
        <w:t>.</w:t>
      </w:r>
      <w:bookmarkStart w:id="308" w:name="pg5610_67947"/>
    </w:p>
    <w:p>
      <w:pPr>
        <w:pStyle w:val="Heading6"/>
        <w:numPr>
          <w:ilvl w:val="5"/>
          <w:numId w:val="1"/>
        </w:numPr>
        <w:rPr/>
      </w:pPr>
      <w:bookmarkStart w:id="309" w:name="__RefHeading___Toc3010399_581953129"/>
      <w:bookmarkStart w:id="310" w:name="_Toc115"/>
      <w:bookmarkEnd w:id="308"/>
      <w:bookmarkEnd w:id="309"/>
      <w:r>
        <w:rPr>
          <w:rtl w:val="true"/>
        </w:rPr>
        <w:t>آدابُ الوقوف بالمِشعَر الحرام ومستحباتُهُ‌</w:t>
      </w:r>
      <w:bookmarkEnd w:id="31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للحاج عند الإفاضة من عرفات إلی المشعر أن یتحلی بالسکینة والوقار ویتضرع إلی الله تعالی، ویطلب منه خیر الدنیا والآخرة، وأن یؤجل المغرب والعشاء إلی حین وصوله إلی المشعر، فیجمع بینهما بأذان وإقامتین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تجاوز الحیاض لیلة المزدلفة،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جمع، اللهم إنی أسألک أن تجمع لی فیها جوامع الخیر، اللهم لا تؤیسنی من الخیر الذی سألتک أن تجمعه لی فی قلبی، وأطلب إلیک أن تعرفنی ما عرفت أولیاءک فی منزلی هذا وأن تقینی جوامع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استطعت أن تحیی تلک اللیلة فافعل، فإنه بلغنا أن أبواب السماء لا تغلق تلک اللیلة لأصوات المؤمنین، لهم دوی کدوی النحل، یقول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وأنتم أدیتم حقی، علی أن أستجیب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فیحط تلک اللیلة عمن أراد أن یحط عنه ذنوبه، ویغفر لمن أراد أن یغفر 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للحاج أن یکون علی طهر بعد صلاة الفجر، فیقف ویحمد الله عز وجل ویثنی علیه ویذکر من آلائه وبلائه ما یقدر علیه، ویصلی علی النبی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المشعر الحرام فک رقبتی من النار، وأوسع علی من رزقک الحلال، وادرأ عنی شر فسقة الجن والإنس، اللهم أنت خیر مطلوب إلیه وخیر مدعو وخیر مسؤول، ولکل وافد جائزة فاجعل جائزتی فی موطنی هذا وأن تقیلنی عثرتی، وتقبل معذرتی، وأن تجاوز</w:t>
      </w:r>
      <w:bookmarkStart w:id="311" w:name="pg5610_67948"/>
    </w:p>
    <w:p>
      <w:pPr>
        <w:pStyle w:val="BookText"/>
        <w:rPr/>
      </w:pPr>
      <w:bookmarkEnd w:id="311"/>
      <w:r>
        <w:rPr>
          <w:rFonts w:ascii="IRNazanin" w:hAnsi="IRNazanin" w:eastAsia="IRNazanin"/>
          <w:color w:val="111111"/>
          <w:sz w:val="28"/>
          <w:sz w:val="28"/>
          <w:szCs w:val="28"/>
          <w:rtl w:val="true"/>
          <w:lang w:bidi="fa-IR"/>
        </w:rPr>
        <w:t>عن خطیئتی، ثم اجعل التقوی من الدنیا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افض حیث یشرف لک ثبیر، وتری الإبل مواضع أخفافه</w:t>
      </w:r>
      <w:r>
        <w:rPr>
          <w:rFonts w:eastAsia="IRNazanin" w:cs="IRNazanin"/>
          <w:color w:val="111111"/>
          <w:sz w:val="28"/>
          <w:szCs w:val="28"/>
          <w:rtl w:val="true"/>
          <w:lang w:bidi="fa-IR"/>
        </w:rPr>
        <w:t>.</w:t>
      </w:r>
    </w:p>
    <w:p>
      <w:pPr>
        <w:pStyle w:val="Heading5"/>
        <w:numPr>
          <w:ilvl w:val="4"/>
          <w:numId w:val="1"/>
        </w:numPr>
        <w:rPr/>
      </w:pPr>
      <w:bookmarkStart w:id="312" w:name="__RefHeading___Toc3010401_581953129"/>
      <w:bookmarkStart w:id="313" w:name="_Toc116"/>
      <w:bookmarkEnd w:id="312"/>
      <w:r>
        <w:rPr>
          <w:rtl w:val="true"/>
        </w:rPr>
        <w:t>واجبات یوم العید</w:t>
      </w:r>
      <w:bookmarkEnd w:id="31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الشمس یوم العید فی المشعر انتهی ما علی الحاج فی هذا المکان ولزمه التوجه نحو منی</w:t>
      </w:r>
      <w:r>
        <w:rPr>
          <w:rStyle w:val="FootnoteAnchor"/>
          <w:rtl w:val="true"/>
        </w:rPr>
        <w:footnoteReference w:id="150"/>
      </w:r>
      <w:r>
        <w:rPr>
          <w:rFonts w:ascii="IRNazanin" w:hAnsi="IRNazanin" w:eastAsia="IRNazanin"/>
          <w:color w:val="111111"/>
          <w:sz w:val="28"/>
          <w:sz w:val="28"/>
          <w:szCs w:val="28"/>
          <w:rtl w:val="true"/>
          <w:lang w:bidi="fa-IR"/>
        </w:rPr>
        <w:t>، وحدُها طولا من ناحیة مکة العقبة، ومن ناحیة المشعر وادی محسر وأما عرضا فلیس لها حدود واضحة، والمرجع فی تعیینها أهل الخبرة من البلد، وهل یجوز الابتعاد عرضا إلی نقاط یشک فی کونها من منی؟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جوازه عملیا، بمعنی أن کل ما یجب أن یؤدی فی منی یجوز أن یؤدی فی تلک النقاط المشکوکة بالشبهة المفهومیة أیضا علی ما تقدم</w:t>
      </w:r>
      <w:r>
        <w:rPr>
          <w:rStyle w:val="FootnoteAnchor"/>
          <w:rtl w:val="true"/>
        </w:rPr>
        <w:footnoteReference w:id="151"/>
      </w:r>
      <w:r>
        <w:rPr>
          <w:rFonts w:ascii="IRNazanin" w:hAnsi="IRNazanin" w:eastAsia="IRNazanin"/>
          <w:color w:val="111111"/>
          <w:sz w:val="28"/>
          <w:sz w:val="28"/>
          <w:szCs w:val="28"/>
          <w:rtl w:val="true"/>
          <w:lang w:bidi="fa-IR"/>
        </w:rPr>
        <w:t>، ویجب علی الحاج فی منی أن یقوم بثلاثة واجبات فی نهار یوم العید وهی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جمرة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الذبح أو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الحلق أو التقصیر</w:t>
      </w:r>
      <w:r>
        <w:rPr>
          <w:rFonts w:eastAsia="IRNazanin" w:cs="IRNazanin"/>
          <w:color w:val="111111"/>
          <w:sz w:val="28"/>
          <w:szCs w:val="28"/>
          <w:rtl w:val="true"/>
          <w:lang w:bidi="fa-IR"/>
        </w:rPr>
        <w:t>.</w:t>
      </w:r>
      <w:bookmarkStart w:id="314" w:name="pg5610_67951"/>
    </w:p>
    <w:p>
      <w:pPr>
        <w:pStyle w:val="BookText"/>
        <w:rPr/>
      </w:pPr>
      <w:bookmarkEnd w:id="314"/>
      <w:r>
        <w:rPr>
          <w:rFonts w:ascii="IRNazanin" w:hAnsi="IRNazanin" w:eastAsia="IRNazanin"/>
          <w:color w:val="111111"/>
          <w:sz w:val="28"/>
          <w:sz w:val="28"/>
          <w:szCs w:val="28"/>
          <w:rtl w:val="true"/>
          <w:lang w:bidi="fa-IR"/>
        </w:rPr>
        <w:t>ونذکرها فیما یلی تباعا</w:t>
      </w:r>
      <w:r>
        <w:rPr>
          <w:rFonts w:eastAsia="IRNazanin" w:cs="IRNazanin"/>
          <w:color w:val="111111"/>
          <w:sz w:val="28"/>
          <w:szCs w:val="28"/>
          <w:rtl w:val="true"/>
          <w:lang w:bidi="fa-IR"/>
        </w:rPr>
        <w:t>:</w:t>
      </w:r>
    </w:p>
    <w:p>
      <w:pPr>
        <w:pStyle w:val="Heading5"/>
        <w:numPr>
          <w:ilvl w:val="4"/>
          <w:numId w:val="1"/>
        </w:numPr>
        <w:rPr/>
      </w:pPr>
      <w:bookmarkStart w:id="315" w:name="__RefHeading___Toc3010403_581953129"/>
      <w:bookmarkStart w:id="316" w:name="_Toc117"/>
      <w:bookmarkEnd w:id="315"/>
      <w:r>
        <w:rPr>
          <w:rtl w:val="true"/>
        </w:rPr>
        <w:t>الواجب الرابع</w:t>
      </w:r>
      <w:r>
        <w:rPr>
          <w:rtl w:val="true"/>
        </w:rPr>
        <w:t xml:space="preserve">: </w:t>
      </w:r>
      <w:r>
        <w:rPr>
          <w:rtl w:val="true"/>
        </w:rPr>
        <w:t>رمی جمرة العقبة</w:t>
      </w:r>
      <w:bookmarkEnd w:id="316"/>
    </w:p>
    <w:p>
      <w:pPr>
        <w:pStyle w:val="Heading6"/>
        <w:numPr>
          <w:ilvl w:val="5"/>
          <w:numId w:val="1"/>
        </w:numPr>
        <w:rPr/>
      </w:pPr>
      <w:bookmarkStart w:id="317" w:name="__RefHeading___Toc3010405_581953129"/>
      <w:bookmarkStart w:id="318" w:name="_Toc118"/>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الرابع من واجبات حج التمتع، وجمرة العقبة اسم لموضع مخصوص، وهی واحدة من ثلاث جمرات، ولا یجب الرمی فی یوم العید إلا لها، وتعتبر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وصورتها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أرمی جمرة العقبة سبعا فی حج التمتع من حجة الإسلام قربة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حجه إفرادا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الإفراد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نائبا ذکر اسم المنوب عنه، وإذا کان الحج مندوبا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الرمی بسبع حصیات، ولا یجزئ الأقل من ذلک، ولا ضرر فی الزیادة، کما لا یجزئ الرمی بغیرها من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رمیها علی نحو التتابع، یعنی واحدة بعد أخری، لا دفعة واحدة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إیصالها إلی الجمرة بالرمی، فلا یکفی وضعها علی الجمرة، ولا رمیها مع سقوطها قبل الوصول إلی الجمرة، نعم یجوز الاکتفاء بما إذا لاقت الحصاة فی طریقها إلی الجمرة شیئا ثم أصابت</w:t>
      </w:r>
    </w:p>
    <w:p>
      <w:pPr>
        <w:pStyle w:val="BookText"/>
        <w:rPr/>
      </w:pPr>
      <w:r>
        <w:rPr>
          <w:rFonts w:ascii="IRNazanin" w:hAnsi="IRNazanin" w:eastAsia="IRNazanin"/>
          <w:color w:val="111111"/>
          <w:sz w:val="28"/>
          <w:sz w:val="28"/>
          <w:szCs w:val="28"/>
          <w:rtl w:val="true"/>
          <w:lang w:bidi="fa-IR"/>
        </w:rPr>
        <w:t>الجمرة، إلا إذا کان ذلک الشیء جسما صلبا، وتکون إصابتها الجمرة مستندة إلی الطفرة من ذلک الجسم الصلب لا إلی الرمی، فإن ذلک لا یکفی، وکذلک إذا کان المرمی ذلک الجسم لتطفر منه الحصاة إلی الجمرة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الرمی بین طلوع الشمس وغروبها من یوم العاشر من ذی الحجة، ویستثنی من ذلک من سبق أنهم مرخصون فی الإفاضة من المشعر فی اللیل</w:t>
      </w:r>
      <w:r>
        <w:rPr>
          <w:rStyle w:val="FootnoteAnchor"/>
          <w:rtl w:val="true"/>
        </w:rPr>
        <w:footnoteReference w:id="154"/>
      </w:r>
      <w:r>
        <w:rPr>
          <w:rFonts w:ascii="IRNazanin" w:hAnsi="IRNazanin" w:eastAsia="IRNazanin"/>
          <w:color w:val="111111"/>
          <w:sz w:val="28"/>
          <w:sz w:val="28"/>
          <w:szCs w:val="28"/>
          <w:rtl w:val="true"/>
          <w:lang w:bidi="fa-IR"/>
        </w:rPr>
        <w:t>، فإنهم مرخصون فی الرمی أیضا فی تلک اللیلة، ولا یبعد کونهم مرخصین فی الحلق أو التقصیر أیضا فی نفس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یکونون مرخصین فی الذبح أو النحر فیها، بل لابد أن یکون ذلک فی النهار، وهذا بخلاف الخائف، فإنه کما یکون مرخصا فی الإفاضة من المشعر فی اللیل، کذلک یکون مرخصا فی الإتیان بتمام أعمال منی یوم العید فی تلک اللیلة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إصابة الحصاة الجمرة وعدمها، بنی علی العدم، وألغی تلک الرمیة من الحساب، ورمی جمرة أخری حتی یستیقن بالإصابة، نعم إذا شک بعد دخوله فی واجب آخر مترتب علیه، أو کان بعد دخول اللیل فلا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الحصیات مأخوذة من الحرم، ویستثنی من الحرم المسجد الحرام ومسجد الخیف وأن تکون أبکارا علی الأحوط الأولی، بمعنی عدم العلم بأنها کانت مستعملة فی الرمی قبل ذلک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الجمرة من الطابق الثانی؟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الحاج رمی جمرة العقبة نسیانا أو جهلا بالحکم، ثم التفت إلی الحال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فی نفس یوم العید، فیؤدیه، ولا تجب علیه إعادة ما أتی به من أعمال الحج من الذبح والحلق أو التقصیر والطواف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فی لیلة الیوم الحادی عشر أو نهاره، فیقضیه فی نهار الیوم الحادی عشر ویفرق بینه وبین الرمی المفروض فی ذلک النهار بتقدیم القضاء علی الأداء بساعة، والأحوط الأولی أن یجعل القضاء صباحا، والأداء عند الظهر، ولا تجب علیه إعادة ما أتی به من أعمال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بعد مضی الیوم الحادی عشر، وقبل خروجه من مکة، فیجب علیه أن یرمی خلال أیام التشریق، وهی تمتد من الیوم الحادی عشر إلی نهایة الیوم الثالث عشر، وإذا کان فی مکة وتذکر وجب علیه الرجوع إلی منی والرمی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تذکر بعد انتهاء أیام التشریق وهو فی مکة، فهل یجب علیه الرجوع إلی منی والرمی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الرجوع ما دام هو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بعد خروجه من مکة متجها إلی بلدته، فهل یجب علیه الرجوع إلی منی؟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الرجوع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الجاهل بوجوب الرمی یوم العید هل هو حکم الناسی فی وجوب القضاء فی الیوم الحادی عشر؟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حکمه حکم الناسی، بل لا فرق فی وجوب القضاء بین أن یکون ترک الرمی فی یوم العید نسیانا أو جهلا أو لعذر آخر، بل وإن کان عامدا وملتفتا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الحاج رمی جمرة العقبة عامدا وعالما بالحکم الشرعی، فإن استمر علی ترکه بطل حجه، وإن تدارکه قبل مضی وقته صح، وهل یجب علیه حینئذ أن یعید ما أتی به من أعمال منی المترتبة علی الرمی؟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 إعادتها، وإن کانت الإعادة أحوط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طواف الحج قبل رمی جمرة العقبة عامدا وملتفتا إلی موضع الطواف من الناحیة التسلسلیة ووجوبه، وحینئذ فإن استمر علی ترک الرمی بطل حجه، وإن تدارکه قبل مضی وقته صح، وهل تجب علیه إعادة الطواف؟</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إعادته وإعادة ما بعده کالسعی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الحاج رمی جمرة العقبة عن علم وعمد، ومضی إلی مکة، وطاف طواف الحج قبل الحلق والذبح، فعلیه کفارة شاة، کما أن علیه أن یرجع إلی منی، ویرمی ویذبح، ثم یحلق أو یقصر، وبعد ذلک یعود إلی مکة، ویعید الطواف قبل مضی الوقت، فإن فعل ذلک صح حجه، وإلا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رمی جمرة العقبة ولکنه ترک الحلق أو التقصیر عامدا وعالما بتسلسل الأعمال، ومضی إلی مکة، وطاف طواف الحج، وسعی بین الصفا والمروة، فإن علیه دم شاة، ووجوب أن یرجع</w:t>
      </w:r>
      <w:bookmarkStart w:id="319" w:name="pg5610_67957"/>
    </w:p>
    <w:p>
      <w:pPr>
        <w:pStyle w:val="BookText"/>
        <w:rPr/>
      </w:pPr>
      <w:bookmarkEnd w:id="319"/>
      <w:r>
        <w:rPr>
          <w:rFonts w:ascii="IRNazanin" w:hAnsi="IRNazanin" w:eastAsia="IRNazanin"/>
          <w:color w:val="111111"/>
          <w:sz w:val="28"/>
          <w:sz w:val="28"/>
          <w:szCs w:val="28"/>
          <w:rtl w:val="true"/>
          <w:lang w:bidi="fa-IR"/>
        </w:rPr>
        <w:t>إلی منی، ویحلق أو یقصر فیها، ثم یعید الطواف والسعی فإن صنع ذلک صح حجه، وإلا فسد</w:t>
      </w:r>
      <w:r>
        <w:rPr>
          <w:rFonts w:eastAsia="IRNazanin" w:cs="IRNazanin"/>
          <w:color w:val="111111"/>
          <w:sz w:val="28"/>
          <w:szCs w:val="28"/>
          <w:rtl w:val="true"/>
          <w:lang w:bidi="fa-IR"/>
        </w:rPr>
        <w:t>.</w:t>
      </w:r>
    </w:p>
    <w:p>
      <w:pPr>
        <w:pStyle w:val="Heading6"/>
        <w:numPr>
          <w:ilvl w:val="5"/>
          <w:numId w:val="1"/>
        </w:numPr>
        <w:rPr/>
      </w:pPr>
      <w:bookmarkStart w:id="320" w:name="__RefHeading___Toc3010407_581953129"/>
      <w:bookmarkStart w:id="321" w:name="_Toc119"/>
      <w:bookmarkEnd w:id="320"/>
      <w:r>
        <w:rPr>
          <w:rtl w:val="true"/>
        </w:rPr>
        <w:t>آدابُ َرمی الجمرات</w:t>
      </w:r>
      <w:bookmarkEnd w:id="32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الحاج علی طهارة فی حال الرمی، وإذا أخذ حصاة الجمار وأتی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القصوی التی عند العقبة رماها من قبل وجهها، أی مستدبر القبلة، ویقول والحصی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حصیاتی فاحصهن لی، وارفعهن فی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یرمی فیقول مع کل حصاة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اللهم ادحر عنی الشیطان، اللهم تصدیقا بکتابک، وعلی سنة نبیک، اللهم اجعله حجا مبرورا وعملا مقبولا، وسعیا مشکورا، وذنبا 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من الرمی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وثقت، وعلیک توکلت، فنعم الرب ونعم المولی، ونعم النصیر</w:t>
      </w:r>
      <w:r>
        <w:rPr>
          <w:rFonts w:eastAsia="IRNazanin" w:cs="IRNazanin"/>
          <w:color w:val="111111"/>
          <w:sz w:val="28"/>
          <w:szCs w:val="28"/>
          <w:rtl w:val="true"/>
          <w:lang w:bidi="fa-IR"/>
        </w:rPr>
        <w:t>.".</w:t>
      </w:r>
    </w:p>
    <w:p>
      <w:pPr>
        <w:pStyle w:val="Heading5"/>
        <w:numPr>
          <w:ilvl w:val="4"/>
          <w:numId w:val="1"/>
        </w:numPr>
        <w:rPr/>
      </w:pPr>
      <w:bookmarkStart w:id="322" w:name="__RefHeading___Toc3010409_581953129"/>
      <w:bookmarkStart w:id="323" w:name="_Toc120"/>
      <w:bookmarkEnd w:id="322"/>
      <w:r>
        <w:rPr>
          <w:rtl w:val="true"/>
        </w:rPr>
        <w:t>الواجب الخامس الذَّبحُ والنَّحرُ فی مِنی</w:t>
      </w:r>
      <w:bookmarkEnd w:id="323"/>
    </w:p>
    <w:p>
      <w:pPr>
        <w:pStyle w:val="Heading6"/>
        <w:numPr>
          <w:ilvl w:val="5"/>
          <w:numId w:val="1"/>
        </w:numPr>
        <w:rPr/>
      </w:pPr>
      <w:bookmarkStart w:id="324" w:name="__RefHeading___Toc3010411_581953129"/>
      <w:bookmarkStart w:id="325" w:name="_Toc121"/>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وهو الخامس من واجبات حج التمتع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المکانیة منی، وإذا ضاقت منی بالناس وتعذرت ممارسة الواجبات فیها اتسعت رقعة منی شرعا فشملت وادی</w:t>
      </w:r>
    </w:p>
    <w:p>
      <w:pPr>
        <w:pStyle w:val="BookText"/>
        <w:rPr/>
      </w:pPr>
      <w:r>
        <w:rPr>
          <w:rFonts w:ascii="IRNazanin" w:hAnsi="IRNazanin" w:eastAsia="IRNazanin"/>
          <w:color w:val="111111"/>
          <w:sz w:val="28"/>
          <w:sz w:val="28"/>
          <w:szCs w:val="28"/>
          <w:rtl w:val="true"/>
          <w:lang w:bidi="fa-IR"/>
        </w:rPr>
        <w:t>محسر، وعلیه فإذا أنجز الناس واجبات منی فی وادی محسر کفی</w:t>
      </w:r>
      <w:r>
        <w:rPr>
          <w:rStyle w:val="FootnoteAnchor"/>
          <w:rtl w:val="true"/>
        </w:rPr>
        <w:footnoteReference w:id="157"/>
      </w:r>
      <w:r>
        <w:rPr>
          <w:rFonts w:ascii="IRNazanin" w:hAnsi="IRNazanin" w:eastAsia="IRNazanin"/>
          <w:color w:val="111111"/>
          <w:sz w:val="28"/>
          <w:sz w:val="28"/>
          <w:szCs w:val="28"/>
          <w:rtl w:val="true"/>
          <w:lang w:bidi="fa-IR"/>
        </w:rPr>
        <w:t>، وهی منطقة بین منی والمشعر، وتفصل الأولی عن الثانیة، وإذا تعذر الذبح فی منی بسبب منع السلطات وتعیین المجازر خارج منی جاز للحاج أن یذبح فی تلک المجازر، أو فی مکة شریطة أن لا یتمکن ّمن الذبح فی منی طول ذی الحجة بسبب أو آخر وإلا وجب التأخیر، وإذا ذبح فی غیر منی جهلا بالحکم، أو نسیانا، أو لاعتقاد أن المکان الفلانی الذی یذبح فیه من منی، فلا یبعد صحة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نقطة أنها من منی أو لا، فهل یجزی الذبح أو النحر فیها؟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الشک إن کان من جهة الشبهة المفهومیة لا یبعد إجزاؤه فیها، توضیح 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حدود منی طولا وإن کانت معینة، فإنها من ناحیة مکة جمرة العقبة، ومن ناحیة المشعر وادی مُحَسَّر، إلا أن حدودها عرضا غیر واضحة، وعلی هذا فإذا شک فی نقاط فی عرض منی أنها داخلة فیها أو خارجة عنها، لا یبعد ترتیب آثار منی علیها عملیا، باعتبار أن منی اسم لواقع المکان المسمی بمنی، وحینئذ فیکون الواجب إیقاع الذبح والحلق أو التقصیر فی واقع المکان، وهو مردد بین السعة والضیق، فإذن بطبیعة</w:t>
      </w:r>
    </w:p>
    <w:p>
      <w:pPr>
        <w:pStyle w:val="BookText"/>
        <w:rPr/>
      </w:pPr>
      <w:r>
        <w:rPr>
          <w:rFonts w:ascii="IRNazanin" w:hAnsi="IRNazanin" w:eastAsia="IRNazanin"/>
          <w:color w:val="111111"/>
          <w:sz w:val="28"/>
          <w:sz w:val="28"/>
          <w:szCs w:val="28"/>
          <w:rtl w:val="true"/>
          <w:lang w:bidi="fa-IR"/>
        </w:rPr>
        <w:t>الحال یدور أمر التکلیف بین الأقل والأکثر، وحیث إن الدلیل المخصص، وهو ما دل علی اعتبار کون الذبح والحلق أو التقصیر بمنی مجملُ‌ٌ مفهوماً، فلا یکون حجة إلا فی المقدار المتیقن، وهو عدم إجزاء هذه الواجبات فی النقاط التی لا تکون من منی یقینا، وحینئذ فیکون ّالمرجع فی النقاط المشکوکة الأصل اللفظی إن کان، وإلا فالأصل العملی، ومقتضاه کفایة الذبح والحلق فیها، وتوضیح ذلک بأکثر من هذا فی محله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الزمانیة یوم العید علی الأحوط الأولی، فإذا لم یأت به فی ذلک الیوم عامدا أو غیر عامد، فالأحوط أن یأتی به خلال أیام التشریق</w:t>
      </w:r>
      <w:r>
        <w:rPr>
          <w:rStyle w:val="FootnoteAnchor"/>
          <w:rtl w:val="true"/>
        </w:rPr>
        <w:footnoteReference w:id="159"/>
      </w:r>
      <w:r>
        <w:rPr>
          <w:rFonts w:ascii="IRNazanin" w:hAnsi="IRNazanin" w:eastAsia="IRNazanin"/>
          <w:color w:val="111111"/>
          <w:sz w:val="28"/>
          <w:sz w:val="28"/>
          <w:szCs w:val="28"/>
          <w:rtl w:val="true"/>
          <w:lang w:bidi="fa-IR"/>
        </w:rPr>
        <w:t>، وهی الیوم الحادی عشر والثانی عشر والثالث</w:t>
      </w:r>
    </w:p>
    <w:p>
      <w:pPr>
        <w:pStyle w:val="BookText"/>
        <w:rPr/>
      </w:pPr>
      <w:r>
        <w:rPr>
          <w:rFonts w:ascii="IRNazanin" w:hAnsi="IRNazanin" w:eastAsia="IRNazanin"/>
          <w:color w:val="111111"/>
          <w:sz w:val="28"/>
          <w:sz w:val="28"/>
          <w:szCs w:val="28"/>
          <w:rtl w:val="true"/>
          <w:lang w:bidi="fa-IR"/>
        </w:rPr>
        <w:t>عشر، وإذا لم یأت به خلال تلک الأیام وجب علیه أن یأتی به خلال شهر ذی الحجة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ناحیة تسلسل الواجبات بعد الرمی، وان قدمه علی الرمی جاهلا أو ناسیا صح، ولم یحتج إلی الإعادة، وإن قدمه علیه عامدا وملتفتا بوجوب البدء بالرمی أولا فهل علیه أن یعیده بعد أن یرمی؟ لا یبعد عدم وجوب الإعادة، وإن کانت الإعادة أحوط وأجدر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یتمکن من الذبح أو النحر فی منی یوم العید بسبب من الأسباب فهل علیه أن یؤخر الحلق أو التقصیر ایضا؟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الذبح أو النحر فی منی عن یوم العید؟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بعید وإن کانت رعایة الاحتیاط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فیه النیة عند المباشرة، أو عند التوکیل، بأن ینوی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أذبح الشاة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نائبا ذکر اسم المنوب عنه، وإذا کان حجا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الذبح أو النحر بمنی فی یوم العید بسبب من الأسباب، فهل یجوز له إنجاز هذه العملیة خارج منی کمکة أو نحوها؟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التمکن من ذلک إن کان من جهة أن منی قد ضاقت بالناس وتعذر إنجاز هذه العملیة فیها، فحینئذ بما أن رقعة منی قد توسعت شرعا فتشمل وادی محسر فعلیه أن یقوم بإنجازها فی الوادی، ولا یجوز فی الخارج</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یتمکن من إنجازها فیه أیضا یجوز فی مکة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جهة منع السلطات عن الذبح فی منی وتعیینها مجازر</w:t>
      </w:r>
    </w:p>
    <w:p>
      <w:pPr>
        <w:pStyle w:val="BookText"/>
        <w:rPr/>
      </w:pPr>
      <w:r>
        <w:rPr>
          <w:rFonts w:ascii="IRNazanin" w:hAnsi="IRNazanin" w:eastAsia="IRNazanin"/>
          <w:color w:val="111111"/>
          <w:sz w:val="28"/>
          <w:sz w:val="28"/>
          <w:szCs w:val="28"/>
          <w:rtl w:val="true"/>
          <w:lang w:bidi="fa-IR"/>
        </w:rPr>
        <w:t>خارج منی، فهل یجوز له حینئذ الذبح فی تلک المجازر، أو فی مکة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مأیوسا من التمکن من الذبح فی منی إلی آخر ذی الحجة ولو لسبب أنه لا یتمکن من البقاء فی مکة، جاز له الذبح فی خارج منی، وإن علم انه متمکن منه فیها خلال أیام التشریق أو إلی آخر ذی الحجة وجب التأخیر والذبح فیها کما مر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الحاج الذبح أو النحر فی یوم العید عامدا وملتفتا إلی موضعه التسلسلی وأتی بسائر واجبات الحج من الحلق أو التقصیر والطواف، فإن استمر علی ترکه بطل حجه</w:t>
      </w:r>
      <w:r>
        <w:rPr>
          <w:rStyle w:val="FootnoteAnchor"/>
          <w:rtl w:val="true"/>
        </w:rPr>
        <w:footnoteReference w:id="163"/>
      </w:r>
      <w:r>
        <w:rPr>
          <w:rFonts w:ascii="IRNazanin" w:hAnsi="IRNazanin" w:eastAsia="IRNazanin"/>
          <w:color w:val="111111"/>
          <w:sz w:val="28"/>
          <w:sz w:val="28"/>
          <w:szCs w:val="28"/>
          <w:rtl w:val="true"/>
          <w:lang w:bidi="fa-IR"/>
        </w:rPr>
        <w:t>، وإن تدارکه قبل مضی وقته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تجب علیه إعادة ما أتی به من الأعمال المترتبة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إعادة الطواف</w:t>
      </w:r>
      <w:r>
        <w:rPr>
          <w:rStyle w:val="FootnoteAnchor"/>
          <w:rtl w:val="true"/>
        </w:rPr>
        <w:footnoteReference w:id="164"/>
      </w:r>
      <w:r>
        <w:rPr>
          <w:rFonts w:ascii="IRNazanin" w:hAnsi="IRNazanin" w:eastAsia="IRNazanin"/>
          <w:color w:val="111111"/>
          <w:sz w:val="28"/>
          <w:sz w:val="28"/>
          <w:szCs w:val="28"/>
          <w:rtl w:val="true"/>
          <w:lang w:bidi="fa-IR"/>
        </w:rPr>
        <w:t>، وأما الحلق أو التقصیر فعدم وجوب إعادته لا یخلو عن قوة، وإن کان الأحوط والأجدر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ترکه نسیانا أو جهلا بالحکم</w:t>
      </w:r>
      <w:r>
        <w:rPr>
          <w:rStyle w:val="FootnoteAnchor"/>
          <w:rtl w:val="true"/>
        </w:rPr>
        <w:footnoteReference w:id="165"/>
      </w:r>
      <w:r>
        <w:rPr>
          <w:rFonts w:ascii="IRNazanin" w:hAnsi="IRNazanin" w:eastAsia="IRNazanin"/>
          <w:color w:val="111111"/>
          <w:sz w:val="28"/>
          <w:sz w:val="28"/>
          <w:szCs w:val="28"/>
          <w:rtl w:val="true"/>
          <w:lang w:bidi="fa-IR"/>
        </w:rPr>
        <w:t>ثم تذکر وجب علیه تدارکه وإن کان التذکر فی آخر ذی الحجة، وهل تجب علیه إعادة ما أتی به من الأعمال المترتبة علیه؟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حتی الطواف وما بعده فی هذه الحالة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الهدی من أحد الأنعام الثلاثة، الإبل والبقر والغنم، ولا یجزی من الإبل إلا ما أکمل السنة الخامسة، ودخل فی السادسة، ولا یجزی من البقر والمعز إلا ما أکمل الثانیة ّودخل فی الثالثة علی الأحوط، ولا یجزی من الضأن إلا ما أکمل الشهر السابع ودخل فی الثامن، والأحوط أن یکون قد أکمل السنة الواحدة ودخل فی الثانیة، وإذا تبین له بعد الذبح انه لم یبلغ السن المعتبر فیه لم یجزئه ذلک، ولزمته الإعادة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 الهدی أن یکون تام الأعضاء، فلا یجزئ الأعور والأعرج والمقطوع أذنه والمکسور قرنه من الداخل والخصی، وأن لا یکون مهزولا عرفا، والأحوط الأولی أن لا یکون مریضا ولا موجوءا، ولا مرضوض الخصیتین، ولا کبیرا لا مخ له، ولا فاقد القرن أو الذنب من أصل خلقته، ولا بأس بأن یکون مشقوق الأذن أو مثقوبها، وإذا لم یتیسر الهدی الواجد لکل هذه الشروط أجزأه ما تیسر له من الهدی، ولا یجوز أن یشترک شخصان یقومان بحجة الإسلام فی هدی واحد، بل لابد من ذبیحة مستقلة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باعتقاد سلامته فنقد ثمنه، ثم علم أن به عیبا فالظاهر جواز الاکتفاء به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باعتقاد أنه سمین فبان مهزولا أجزأه وإن کان الانکشاف قبل الذبح أو النحر، ولا فرق فی ذلک بین أن یملک الهدی بالشراء أوالإرث أو الهبة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الهدی وبعد الذبح شک فی أنه کان واجدا للشروط أو لا، یحکم بصحته وعدم وجوب الإعادة شریطة احتمال أنه کان ملتفتا فی وقت الذبح إلی ما یعتبر فی صحته وکذلک إذا شک بعد الذبح انه کان بمنی أو کان فی محل آخر</w:t>
      </w:r>
      <w:r>
        <w:rPr>
          <w:rStyle w:val="FootnoteAnchor"/>
          <w:rtl w:val="true"/>
        </w:rPr>
        <w:footnoteReference w:id="168"/>
      </w:r>
      <w:r>
        <w:rPr>
          <w:rFonts w:ascii="IRNazanin" w:hAnsi="IRNazanin" w:eastAsia="IRNazanin"/>
          <w:color w:val="111111"/>
          <w:sz w:val="28"/>
          <w:sz w:val="28"/>
          <w:szCs w:val="28"/>
          <w:rtl w:val="true"/>
          <w:lang w:bidi="fa-IR"/>
        </w:rPr>
        <w:t>، نعم إذا شک فی نقطة أنها من منی أو لا، فإن کان ذلک بنحو الشبهة الموضوعیة لم یکف الذبح فیها، وإن کان بنحو الشبهة المفهومیة فلا یبعد الکفایة کما تقدم، وإذا شک فی أصل الذبح فإن کان الشک بعد الدخول فی الحلق أو التقصیر لم یعتن بشکه تطبیقا لقاعدة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الحاج فی هزال هدیه فذبحه امتثالا لأمر الله تعالی رجاءً، وبعد الذبح ظهر أنه کان سمینا أجزأه ذلک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سلیما وصحیحا، وبعد الشراء مرض وصار مهزولا، أو أصابه کسر فی رجله أو قرنه من الداخل أو غیر ذلک أو عیب</w:t>
      </w:r>
    </w:p>
    <w:p>
      <w:pPr>
        <w:pStyle w:val="BookText"/>
        <w:rPr/>
      </w:pPr>
      <w:r>
        <w:rPr>
          <w:rFonts w:ascii="IRNazanin" w:hAnsi="IRNazanin" w:eastAsia="IRNazanin"/>
          <w:color w:val="111111"/>
          <w:sz w:val="28"/>
          <w:sz w:val="28"/>
          <w:szCs w:val="28"/>
          <w:rtl w:val="true"/>
          <w:lang w:bidi="fa-IR"/>
        </w:rPr>
        <w:t>کما إذا صار أعور أو أعرج أو مقطوع الأذن، فهل یجزی ذبحه، أو یجب علیه تبدیله بالهدی السالم؟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ضل هدیه ثم اشتری مکانه هدیا آخر فإن وجد الأول قبل ذبح الثانی ذبح الأول وأما الثانی فهو بالخیار إن شاء ذبحه، وإن شاء لم یذبحه، فإنه کسائر أمواله، وإن وجد بعد ذبحه الثانی ذبح الأول أیضا، هذا إذا لم یکن الثانی أفضل من الأول کما وکیفا، وأما إذا کان أفضل منه، کما إذا کان الأول شاة واشتری مکانها جملا أو شاة أخری اسمن من الأول، فلا یبعد الإجزاء، وإن کان الأحوط والأجدر ذبح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شخص هدیا ضالا وجب علیه تعریفه إلی الیوم الثانی عشر والثالث عشر فإن لم یَجِدْ صاحبه ذبحه عصر الیوم الثالث عشر عن صاحبه بمنی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الهدی وتمکن من ثمنه فعلیه أن یدع ثمنه فی مکة عند ثقة لیشتری به هدیا، ویذبحه عنه فی منی إلی آخر ذی الحجة، فإن مضی الشهر انتهی وقته، وحینئذ فیجب علیه أن یذبحه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یتیسر للحاج الهدی ولا ثمنه، فعلیه صیام عشرة أیام بدیلا عنه</w:t>
      </w:r>
      <w:r>
        <w:rPr>
          <w:rStyle w:val="FootnoteAnchor"/>
          <w:rtl w:val="true"/>
        </w:rPr>
        <w:footnoteReference w:id="170"/>
      </w:r>
      <w:r>
        <w:rPr>
          <w:rFonts w:ascii="IRNazanin" w:hAnsi="IRNazanin" w:eastAsia="IRNazanin"/>
          <w:color w:val="111111"/>
          <w:sz w:val="28"/>
          <w:sz w:val="28"/>
          <w:szCs w:val="28"/>
          <w:rtl w:val="true"/>
          <w:lang w:bidi="fa-IR"/>
        </w:rPr>
        <w:t>، ثلاثة أیام فی الحج، الیوم السابع والثامن والتاسع من ذی الحجة</w:t>
      </w:r>
      <w:r>
        <w:rPr>
          <w:rStyle w:val="FootnoteAnchor"/>
          <w:rtl w:val="true"/>
        </w:rPr>
        <w:footnoteReference w:id="171"/>
      </w:r>
      <w:r>
        <w:rPr>
          <w:rFonts w:ascii="IRNazanin" w:hAnsi="IRNazanin" w:eastAsia="IRNazanin"/>
          <w:color w:val="111111"/>
          <w:sz w:val="28"/>
          <w:sz w:val="28"/>
          <w:szCs w:val="28"/>
          <w:rtl w:val="true"/>
          <w:lang w:bidi="fa-IR"/>
        </w:rPr>
        <w:t>، وسبعة أیام إذا رجع إلی بلدته، والأظهر أن یکون صیام السبعة فی بلدته متوالیا، وهل یجوز أن یکون صیام الثلاثة من أول ذی الحجة بعد التلبس بإحرام عمرة التمتع؟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ویجب التتابع فی صیام الأیام الثلاثة مطلقا، سواء أصام تلک الأیام فی العشرة الأولی من ذی الحجة أم بعد أیام التشریق، أم فی العشرة الأخیرة، وسواءٌ کان ذلک فی الطریق أو فی مکة أو فی بلدته، ولا تجزی إذا کانت متفرقة</w:t>
      </w:r>
      <w:r>
        <w:rPr>
          <w:rStyle w:val="FootnoteAnchor"/>
          <w:rtl w:val="true"/>
        </w:rPr>
        <w:footnoteReference w:id="172"/>
      </w:r>
      <w:r>
        <w:rPr>
          <w:rFonts w:ascii="IRNazanin" w:hAnsi="IRNazanin" w:eastAsia="IRNazanin"/>
          <w:color w:val="111111"/>
          <w:sz w:val="28"/>
          <w:sz w:val="28"/>
          <w:szCs w:val="28"/>
          <w:rtl w:val="true"/>
          <w:lang w:bidi="fa-IR"/>
        </w:rPr>
        <w:t>، وإذا لم یرجع الحاج إلی بلده، وأقام بمکة</w:t>
      </w:r>
    </w:p>
    <w:p>
      <w:pPr>
        <w:pStyle w:val="BookText"/>
        <w:rPr/>
      </w:pPr>
      <w:r>
        <w:rPr>
          <w:rFonts w:ascii="IRNazanin" w:hAnsi="IRNazanin" w:eastAsia="IRNazanin"/>
          <w:color w:val="111111"/>
          <w:sz w:val="28"/>
          <w:sz w:val="28"/>
          <w:szCs w:val="28"/>
          <w:rtl w:val="true"/>
          <w:lang w:bidi="fa-IR"/>
        </w:rPr>
        <w:t>فعلیه أن یصبر حتی یرجع أصحابه إلی بلدهم، أو یمضی شهر کامل ثم یصوم السبعة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صوم ثلاثة أیام فی الحج، إذا لم یتمکن من الصوم فی الیوم السابع من شهر ذی الحجَّة، أخَّرَه إلی ما بعد أیام التشریق، وحینئذ فإن کان فی مکة، صام ثلاثة أیام متتابعات فیها، وإن لم یتمکن من البقاء فیها فإن شاء صام الأیام الثلاثة فی الطریق، وإن شاء صامها فی بلدته، ولا یجوز الجمع بین الثلاثة والسبعة، بأن یصوم عشرة أیام متوالیات، وإذا لم یصم الحاج الثلاثة حتی أهل هلال محرم سقط الصوم عنه، وتعین علیه الهدی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منی لممارسة أعمال الحج فیها، لا یجوز له أن یصوم أیام التشریق وهی الیوم الحادی عشر والثانی عشر والثالث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یصوم الیوم الثالث عشر فی مکة بعد الرجوع من منی؟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کما انه یجوز لغیر الحاج أن یصوم هذه الأیام الثلاثة فی بلده أو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تیسر له الهدی بعد یوم العید خلال أیام التشریق أو بعدها حتی فی العشرة الأخیرة من ذی الحجة، فإن کان ذلک قبل صیامه الأیام الثلاثة فی الحج، فلا إشکال فی أن وظیفته الهدی دون الصیام، وإن کان ذلک بعد صیام الأیام الثلاثة فیه، فهل تکون وظیفته الهدی أیضا، أو الصیام؟ الأظهر أنها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 إذا ترک صیام الأیام الثلاثة فی تمام ذی الحجة، فهل یجب علیه الهدی فی السنة القادمة، أو الصوم فی الشهر الآتی؟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وظیفته الهدی فی السنة الأخری، ولا فرق فی ذلک بین أن یکون ترک صیامها عن اختیار أو نسیان أو جهل، بل الأمر کذلک إذا کان ترکها لعذر کالمرض أو نحوه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صام ثلاثة أیام فی الحج، فهل یجوز له أن یصوم سبعة أیام بعد ذی الحجة فی بلده؟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لأن صوم الأیام الثلاثة مؤقت بذی الحجة دون صوم الأیام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نسی صیام الأیام الثلاثة فی مکة، ورجع إلی بلده وتذکر فی وقت یتمکن من الهدی فیه، فهل وظیفته حینئذ صیام تلک الأیام أو الهدی؟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وظیفته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صام الأیام الثلاثة فی ذی الحجة، ثم مات فی بلده إذا رجع قبل أن یصوم السبعة، فهل یجب علی ولیه القضاء؟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یتمکن من الهدی مستقلا، وتمکن من الشرکة فیه مع غیره</w:t>
      </w:r>
      <w:r>
        <w:rPr>
          <w:rStyle w:val="FootnoteAnchor"/>
          <w:rtl w:val="true"/>
        </w:rPr>
        <w:footnoteReference w:id="175"/>
      </w:r>
      <w:r>
        <w:rPr>
          <w:rFonts w:ascii="IRNazanin" w:hAnsi="IRNazanin" w:eastAsia="IRNazanin"/>
          <w:color w:val="111111"/>
          <w:sz w:val="28"/>
          <w:sz w:val="28"/>
          <w:szCs w:val="28"/>
          <w:rtl w:val="true"/>
          <w:lang w:bidi="fa-IR"/>
        </w:rPr>
        <w:t>، فهل تکون وظیفته الشرکة أو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وظیفته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الحاج شخصا فی الذبح أو النحر عنه، ثم شکّ فی أنه ذبحه أو نحره أو لا، بنی علی عدمه، إلا إذا کان الوکیل ثقة وأخبره بذبحه أو نحره فإنه یکتفی به، أو حصل له الاطمئنان بذلک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شرائط الهدی 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أن یذبح هدیه أو ینحره فی منی مباشرة، أو بالوکالة</w:t>
      </w:r>
      <w:r>
        <w:rPr>
          <w:rStyle w:val="FootnoteAnchor"/>
          <w:rtl w:val="true"/>
        </w:rPr>
        <w:footnoteReference w:id="177"/>
      </w:r>
      <w:r>
        <w:rPr>
          <w:rFonts w:ascii="IRNazanin" w:hAnsi="IRNazanin" w:eastAsia="IRNazanin"/>
          <w:color w:val="111111"/>
          <w:sz w:val="28"/>
          <w:sz w:val="28"/>
          <w:szCs w:val="28"/>
          <w:rtl w:val="true"/>
          <w:lang w:bidi="fa-IR"/>
        </w:rPr>
        <w:t>، ولا یعتبر الإیمان فی الوکیل، ویکفی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الذابح إذا کان وکیلا من قبل الحاج فی الذبح، فهل ینوی القربة الوکیل أو الحاج نفسه؟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القربة الحاج نفسه عند التوکیل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326" w:name="pg5610_67975"/>
    </w:p>
    <w:p>
      <w:pPr>
        <w:pStyle w:val="BookText"/>
        <w:rPr/>
      </w:pPr>
      <w:bookmarkEnd w:id="326"/>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 عندما یوصی الوکیل تنفیذ وکالته ومباشرة الذبح، قد یکون ذاهلا عن نیته فکیف تکفی فی صحته؟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الذهول لا یمنع عن صحته ما دامت النیة کامنة فی أعماق نفسه علی نحو لو سأله سائل ماذا صنعت، لانتبه فورا إلی أنه وکل فلانا فی الذبح عنه ونوی القربة فیه، ومن هنا لو نوی الصلاة وکبر ثم ذهل عن نیته وواصل صلاته علی هذه الحال من الذهول صحت صلاته مادامت النیة کامنة فی أعماقه علی نحو لو سأله سائل ماذا تفعل لانتبه فورا إلی أنه یصلی قربة إلی الله تعالی، وهکذا الحال فی سائر العبادات، حیث لا یمکن أن یکون المصلی منتبها إلی نیته انتباها کاملا فی جمیع أحوال الصلاة من المبدأ إلی المنتهی</w:t>
      </w:r>
      <w:r>
        <w:rPr>
          <w:rFonts w:eastAsia="IRNazanin" w:cs="IRNazanin"/>
          <w:color w:val="111111"/>
          <w:sz w:val="28"/>
          <w:szCs w:val="28"/>
          <w:rtl w:val="true"/>
          <w:lang w:bidi="fa-IR"/>
        </w:rPr>
        <w:t>.</w:t>
      </w:r>
    </w:p>
    <w:p>
      <w:pPr>
        <w:pStyle w:val="Heading6"/>
        <w:numPr>
          <w:ilvl w:val="5"/>
          <w:numId w:val="1"/>
        </w:numPr>
        <w:rPr/>
      </w:pPr>
      <w:bookmarkStart w:id="327" w:name="__RefHeading___Toc3010413_581953129"/>
      <w:bookmarkStart w:id="328" w:name="_Toc122"/>
      <w:bookmarkEnd w:id="327"/>
      <w:r>
        <w:rPr>
          <w:rtl w:val="true"/>
        </w:rPr>
        <w:t>مصرفُ الهَدْی</w:t>
      </w:r>
      <w:bookmarkEnd w:id="32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إذا وجد الفقراء فی منی أن یتصدق علیهم من لحوم ذبیحته، ویجوز له أن یأکل منها وعائلته وإخوانه، هذا إذا ّلم یسق هدیه معه، وإلا وجب علیه أن یتصدق بثلث منها للفقراء، وثلث منها للقانع والمعتر، ویأکل هو وأهله من الثلث الباقی، هذا فی فرض التمکن من ذلک، وإلا فلا شیء علیه</w:t>
      </w:r>
      <w:r>
        <w:rPr>
          <w:rFonts w:eastAsia="IRNazanin" w:cs="IRNazanin"/>
          <w:color w:val="111111"/>
          <w:sz w:val="28"/>
          <w:szCs w:val="28"/>
          <w:rtl w:val="true"/>
          <w:lang w:bidi="fa-IR"/>
        </w:rPr>
        <w:t>.</w:t>
      </w:r>
      <w:bookmarkStart w:id="329" w:name="pg5610_67976"/>
    </w:p>
    <w:p>
      <w:pPr>
        <w:pStyle w:val="BookText"/>
        <w:rPr/>
      </w:pPr>
      <w:bookmarkEnd w:id="329"/>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 إذا کان یأخذ الوکالة عن فقیر فی بلده فیقبض ثلثه وکالة عنه فهل یکفی ذلک، ویعوض عن إطعام الفقیر؟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لأن المأمور به فی الآیة الشریفة عنوان إطعام البائس الفقیر وهو لا ینطبق عرفا علی تقبل الحاج للثلث وکالة عن فقیر یبعد عن منی مئات الفراسخ، ولا یحصل علی شیء من الذبیحة، فإن المأمور به عنوان الإطعام، لا مجرد إنشاء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الإیمان فی الفقیر؟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الإیمان فیه، وإذا وجد الحاج فقراء فی منی تصدق باللحم علیهم مهما کان مذهبهم ونوعهم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إخراج لحوم الأضاحی من منی؟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الحاج حصة الفقراء إذا تلفت، بل لو أتلفها عامدا وملتفتا إلی الحکم الشرعی لم یضمن، لأن الظاهر من الآیة الشریفة والروایات أن وجوب إطعام الفقراء من الذبیحة وجوب تکلیفی من دون أن تکون الذبیحة متعلقة لحقهم</w:t>
      </w:r>
      <w:r>
        <w:rPr>
          <w:rFonts w:eastAsia="IRNazanin" w:cs="IRNazanin"/>
          <w:color w:val="111111"/>
          <w:sz w:val="28"/>
          <w:szCs w:val="28"/>
          <w:rtl w:val="true"/>
          <w:lang w:bidi="fa-IR"/>
        </w:rPr>
        <w:t>.</w:t>
      </w:r>
    </w:p>
    <w:p>
      <w:pPr>
        <w:pStyle w:val="Heading6"/>
        <w:numPr>
          <w:ilvl w:val="5"/>
          <w:numId w:val="1"/>
        </w:numPr>
        <w:rPr/>
      </w:pPr>
      <w:bookmarkStart w:id="330" w:name="__RefHeading___Toc3010415_581953129"/>
      <w:bookmarkStart w:id="331" w:name="_Toc123"/>
      <w:bookmarkEnd w:id="330"/>
      <w:r>
        <w:rPr>
          <w:rtl w:val="true"/>
        </w:rPr>
        <w:t>آدابُ الذبح أو النحر</w:t>
      </w:r>
      <w:bookmarkEnd w:id="3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یقول عند الذبح أو النحر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والأرض حنیفا وما أنا من المشرکین، إن صلاتی ونسکی ومحیای ومماتی لله رب العالمین، لا شریک له وبذلک أمرت وأنا من المسلمین، اللهم منک ولک، باسم الله والله أکبر،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تقبل منی کما تقبلت عن إبراهیم خلیلک وموسی کلیمک ومحمد حبیبک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332" w:name="pg5610_67978"/>
    </w:p>
    <w:p>
      <w:pPr>
        <w:pStyle w:val="Heading5"/>
        <w:numPr>
          <w:ilvl w:val="4"/>
          <w:numId w:val="1"/>
        </w:numPr>
        <w:rPr/>
      </w:pPr>
      <w:bookmarkStart w:id="333" w:name="__RefHeading___Toc3010417_581953129"/>
      <w:bookmarkStart w:id="334" w:name="_Toc124"/>
      <w:bookmarkEnd w:id="332"/>
      <w:bookmarkEnd w:id="333"/>
      <w:r>
        <w:rPr>
          <w:rtl w:val="true"/>
        </w:rPr>
        <w:t>الواجب السادس</w:t>
      </w:r>
      <w:r>
        <w:rPr>
          <w:rtl w:val="true"/>
        </w:rPr>
        <w:t xml:space="preserve">: </w:t>
      </w:r>
      <w:r>
        <w:rPr>
          <w:rtl w:val="true"/>
        </w:rPr>
        <w:t>الحلقُ والتقصیر</w:t>
      </w:r>
      <w:bookmarkEnd w:id="334"/>
    </w:p>
    <w:p>
      <w:pPr>
        <w:pStyle w:val="Heading6"/>
        <w:numPr>
          <w:ilvl w:val="5"/>
          <w:numId w:val="1"/>
        </w:numPr>
        <w:rPr/>
      </w:pPr>
      <w:bookmarkStart w:id="335" w:name="__RefHeading___Toc3010419_581953129"/>
      <w:bookmarkStart w:id="336" w:name="_Toc125"/>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وهو الواجب السادس من واجبات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المکانیة منی، وإذا خرج منها نسیانا أو جهلا منه بالحکم، ولم یؤد هذا الواجب، فإن تذکر أو علم بالحکم وجب علیه الرجوع إلی منی مع التمکن، فإن تعذر الرجوع أو تعسر علیه، حلق أو قصر فی مکانه وبعث بشعر رأسه إلی منی</w:t>
      </w:r>
      <w:r>
        <w:rPr>
          <w:rStyle w:val="FootnoteAnchor"/>
          <w:rtl w:val="true"/>
        </w:rPr>
        <w:footnoteReference w:id="180"/>
      </w:r>
      <w:r>
        <w:rPr>
          <w:rFonts w:ascii="IRNazanin" w:hAnsi="IRNazanin" w:eastAsia="IRNazanin"/>
          <w:color w:val="111111"/>
          <w:sz w:val="28"/>
          <w:sz w:val="28"/>
          <w:szCs w:val="28"/>
          <w:rtl w:val="true"/>
          <w:lang w:bidi="fa-IR"/>
        </w:rPr>
        <w:t>، وإذا خرج منها تارکا للحلق أو التقصیر عامدا وملتفتا إلی الأحکام الشرعیة وتسلسل المناسک فإن استمر علی ترکه بطل حجه، وإن تدارکه فی وقته صح</w:t>
      </w:r>
      <w:r>
        <w:rPr>
          <w:rStyle w:val="FootnoteAnchor"/>
          <w:rtl w:val="true"/>
        </w:rPr>
        <w:footnoteReference w:id="181"/>
      </w:r>
      <w:r>
        <w:rPr>
          <w:rFonts w:ascii="IRNazanin" w:hAnsi="IRNazanin" w:eastAsia="IRNazanin"/>
          <w:color w:val="111111"/>
          <w:sz w:val="28"/>
          <w:sz w:val="28"/>
          <w:szCs w:val="28"/>
          <w:rtl w:val="true"/>
          <w:lang w:bidi="fa-IR"/>
        </w:rPr>
        <w:t>، وحینئذ فإن کان قد طاف بالبیت وسعی قبل الحلق أو التقصیر عن عمد وعلم فعلیه أن یعیدهما بعد الحلق أو التقصیر ویکفر بدم شاة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الزمانیة نهار یوم العید علی الأحوط، وإذا أخره عن نهار یوم العید عامدا وملتفتا إلی الحکم الشرعی وأتی به بعده إلی آخر أیام التشریق أو بعدها، بل إلی آخر ذی الحجة صح</w:t>
      </w:r>
    </w:p>
    <w:p>
      <w:pPr>
        <w:pStyle w:val="BookText"/>
        <w:rPr/>
      </w:pPr>
      <w:r>
        <w:rPr>
          <w:rFonts w:ascii="IRNazanin" w:hAnsi="IRNazanin" w:eastAsia="IRNazanin"/>
          <w:color w:val="111111"/>
          <w:sz w:val="28"/>
          <w:sz w:val="28"/>
          <w:szCs w:val="28"/>
          <w:rtl w:val="true"/>
          <w:lang w:bidi="fa-IR"/>
        </w:rPr>
        <w:t>حجه</w:t>
      </w:r>
      <w:r>
        <w:rPr>
          <w:rStyle w:val="FootnoteAnchor"/>
          <w:rtl w:val="true"/>
        </w:rPr>
        <w:footnoteReference w:id="182"/>
      </w:r>
      <w:r>
        <w:rPr>
          <w:rFonts w:ascii="IRNazanin" w:hAnsi="IRNazanin" w:eastAsia="IRNazanin"/>
          <w:color w:val="111111"/>
          <w:sz w:val="28"/>
          <w:sz w:val="28"/>
          <w:szCs w:val="28"/>
          <w:rtl w:val="true"/>
          <w:lang w:bidi="fa-IR"/>
        </w:rPr>
        <w:t>، ولکن إذا کان قد طاف بالبیت وسعی قبل الحلق أو التقصیر عالما عامدا فعلیه الإعادة والکفارة کما مر، وإذا ترکه نسیانا أو جهلا بالحکم حتی نفر من منی وجب علیه الرجوع فی أی وقت تذکر لأدائه مع التمکن، وّان تعذر الرجوع أو تعسر حلق أو قصر فی موضعه وأرسل بشعره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أن من خرج من منی قبل الحلق أو التقصیر لحاجة ناویا الرجوع إلیها لأداء أعمالها ولکن تعذر علیه الرجوع لسبب أو آخر، فهل وظیفته الحلق أو التقصیر فی مکانه؟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وظیفته ذلک، وعلیه إرسال شعره إلی منی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ناحیة تسلسل الأعمال بعد رمی جمره العقبة والذبح، ولکن إذا قدمه علی الذبح جاهلا بالحکم أو ناسیا أو عالما عامدا</w:t>
      </w:r>
      <w:r>
        <w:rPr>
          <w:rStyle w:val="FootnoteAnchor"/>
          <w:rtl w:val="true"/>
        </w:rPr>
        <w:footnoteReference w:id="183"/>
      </w:r>
      <w:r>
        <w:rPr>
          <w:rFonts w:ascii="IRNazanin" w:hAnsi="IRNazanin" w:eastAsia="IRNazanin"/>
          <w:color w:val="111111"/>
          <w:sz w:val="28"/>
          <w:sz w:val="28"/>
          <w:szCs w:val="28"/>
          <w:rtl w:val="true"/>
          <w:lang w:bidi="fa-IR"/>
        </w:rPr>
        <w:t>صح، ولا تجب علیه إعادته بعد الذبح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إذا قدمه علی</w:t>
      </w:r>
    </w:p>
    <w:p>
      <w:pPr>
        <w:pStyle w:val="BookText"/>
        <w:rPr/>
      </w:pP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جاهلا أو ناسیا صح أیضا، ولا تجب إعادته، وإن کان عامدا وعالما بالحال فهل تجب إعادته؟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 إعادته بعد الرمی أیضا، وإن کانت الإعادة أحوط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وکیفیته، أن الرجل الحاج إذا کان قد حج حجة أو أکثر، فوظیفته التخییر بین الحلق أو التقصیر، ونرید بالحلق حلق شعر الرأس بتمامه، سواء أکان بالموسی أو بالماکنة التی لا تبقی شعرا، وإن کانت حجته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تکون وظیفته أیضا التخییر بینهما، وإن کان الأحوط والأجدر به أن یختار الحلق، نعم إذا لبد الرجل الحاج شعر رأسه أو عقصه، فالأظهر وجوب الحلق علیه تعیینا وإن لم یکن صرورة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المرأة الحاجة، فیتعین علیها التقصیر وإن کان شعر رأسها ملبدا أو معقوصا</w:t>
      </w:r>
      <w:r>
        <w:rPr>
          <w:rFonts w:eastAsia="IRNazanin" w:cs="IRNazanin"/>
          <w:color w:val="111111"/>
          <w:sz w:val="28"/>
          <w:szCs w:val="28"/>
          <w:rtl w:val="true"/>
          <w:lang w:bidi="fa-IR"/>
        </w:rPr>
        <w:t>.</w:t>
      </w:r>
      <w:bookmarkStart w:id="337" w:name="pg5610_67981"/>
    </w:p>
    <w:p>
      <w:pPr>
        <w:pStyle w:val="BookText"/>
        <w:rPr/>
      </w:pPr>
      <w:bookmarkEnd w:id="33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نیته، تجب فیه النیة بتمام عناصرها الثلاثة، من نیة القربة والإخلاص وقصد اسمه الخاص وعنوانه المخصوص الممیز له شرعا، 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أحلق، أو أقصر فی حج التمتع من حجة الإسلام قربة إلی الله تعالی مخلصا لوجهه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نائبا ذکر اسم المنوب عنه، وإن کان مستحبا اسقط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إذا حلق المحرم أو قصر حل له کل شیء یحرم علیه بالإحرام ما عدا الطیب والنساء والصید الإحرامی، ویجوز له حینئذ أن یلبس ثیابه الاعتیادیة، وأن یغطی رأسه بما یشاء،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یجب علیه التقصیر إذا لم یکن ملبدا أو معقوصا، وإلا جمع بین التقصیر والحلق</w:t>
      </w:r>
      <w:r>
        <w:rPr>
          <w:rFonts w:eastAsia="IRNazanin" w:cs="IRNazanin"/>
          <w:color w:val="111111"/>
          <w:sz w:val="28"/>
          <w:szCs w:val="28"/>
          <w:rtl w:val="true"/>
          <w:lang w:bidi="fa-IR"/>
        </w:rPr>
        <w:t>.</w:t>
      </w:r>
    </w:p>
    <w:p>
      <w:pPr>
        <w:pStyle w:val="Heading6"/>
        <w:numPr>
          <w:ilvl w:val="5"/>
          <w:numId w:val="1"/>
        </w:numPr>
        <w:rPr/>
      </w:pPr>
      <w:bookmarkStart w:id="338" w:name="__RefHeading___Toc3010421_581953129"/>
      <w:bookmarkStart w:id="339" w:name="_Toc126"/>
      <w:bookmarkEnd w:id="338"/>
      <w:r>
        <w:rPr>
          <w:rtl w:val="true"/>
        </w:rPr>
        <w:t>آدابُ الحلق ومستحباته</w:t>
      </w:r>
      <w:bookmarkEnd w:id="33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الحاج مستقبلا القبلة، وأن یبدأ فیه من الطرف الأیمن، وأن یقول حین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اعطنی بکل شعرة نورا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یدفن شعره فی خیمته فی منی، وأن یأخذ من لحیته وشاربه، ویقلم أظافره بعد الحلق</w:t>
      </w:r>
      <w:r>
        <w:rPr>
          <w:rFonts w:eastAsia="IRNazanin" w:cs="IRNazanin"/>
          <w:color w:val="111111"/>
          <w:sz w:val="28"/>
          <w:szCs w:val="28"/>
          <w:rtl w:val="true"/>
          <w:lang w:bidi="fa-IR"/>
        </w:rPr>
        <w:t>.</w:t>
      </w:r>
      <w:bookmarkStart w:id="340" w:name="pg5610_67982"/>
    </w:p>
    <w:p>
      <w:pPr>
        <w:pStyle w:val="Heading5"/>
        <w:numPr>
          <w:ilvl w:val="4"/>
          <w:numId w:val="1"/>
        </w:numPr>
        <w:rPr/>
      </w:pPr>
      <w:bookmarkStart w:id="341" w:name="__RefHeading___Toc3010423_581953129"/>
      <w:bookmarkStart w:id="342" w:name="_Toc127"/>
      <w:bookmarkEnd w:id="340"/>
      <w:bookmarkEnd w:id="341"/>
      <w:r>
        <w:rPr>
          <w:rtl w:val="true"/>
        </w:rPr>
        <w:t>الواجب السابع والثامن والتاسع</w:t>
      </w:r>
      <w:r>
        <w:rPr>
          <w:rtl w:val="true"/>
        </w:rPr>
        <w:t>:</w:t>
      </w:r>
      <w:bookmarkEnd w:id="342"/>
    </w:p>
    <w:p>
      <w:pPr>
        <w:pStyle w:val="Heading6"/>
        <w:numPr>
          <w:ilvl w:val="5"/>
          <w:numId w:val="1"/>
        </w:numPr>
        <w:rPr/>
      </w:pPr>
      <w:bookmarkStart w:id="343" w:name="__RefHeading___Toc3010425_581953129"/>
      <w:bookmarkStart w:id="344" w:name="_Toc128"/>
      <w:bookmarkEnd w:id="343"/>
      <w:r>
        <w:rPr>
          <w:rtl w:val="true"/>
        </w:rPr>
        <w:t>الطوافُ وصلاتُهُ والسَّعی</w:t>
      </w:r>
      <w:bookmarkEnd w:id="34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وشرائطها هی نفس الکیفیة التی ذکرناها فی طواف العمرة وصلاته وسعیها غیر أن النیة تختلف، فینوی هنا أنه یطوف ویصلی ویسعی بین الصفا والمروة لحج التمتع، بدلا من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الزمانیة یمتد من الیوم العاشر من ذی الحجة إلی آخر أیامه فیجوز تأخیره إلی ما بعد أیام التشریق، بل إلی آخر ذی الحجة علی الأظهر، وإن کان الأحوط والأجدر أن لا یؤخره عن الیوم الحادی عشر، وکذلک الأمر فی السعی، فإن موضعه التسلسلی بعد الطواف ورکعتیه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ناحیة تسلسل المناسک بعد الوقوف بالموقفین وأعمال منی یوم العید فلا یجوز تقدیم طواف الحج وصلاته، والسعی علی الوقوف بالموقفین، ولو قدم ذلک علی الوقوف بهما عامدا أو غیر عامد لم یجزئ، وتجب علیه الإعادة فی موضعها التسلسلی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ذلک المعذور والشیخ الکبیر</w:t>
      </w:r>
      <w:r>
        <w:rPr>
          <w:rStyle w:val="FootnoteAnchor"/>
          <w:rtl w:val="true"/>
        </w:rPr>
        <w:footnoteReference w:id="185"/>
      </w:r>
      <w:r>
        <w:rPr>
          <w:rFonts w:ascii="IRNazanin" w:hAnsi="IRNazanin" w:eastAsia="IRNazanin"/>
          <w:color w:val="111111"/>
          <w:sz w:val="28"/>
          <w:sz w:val="28"/>
          <w:szCs w:val="28"/>
          <w:rtl w:val="true"/>
          <w:lang w:bidi="fa-IR"/>
        </w:rPr>
        <w:t>والمرأة الکبیرة والمرأة التی تخاف من الحیض</w:t>
      </w:r>
      <w:r>
        <w:rPr>
          <w:rStyle w:val="FootnoteAnchor"/>
          <w:rtl w:val="true"/>
        </w:rPr>
        <w:footnoteReference w:id="186"/>
      </w:r>
      <w:r>
        <w:rPr>
          <w:rFonts w:ascii="IRNazanin" w:hAnsi="IRNazanin" w:eastAsia="IRNazanin"/>
          <w:color w:val="111111"/>
          <w:sz w:val="28"/>
          <w:sz w:val="28"/>
          <w:szCs w:val="28"/>
          <w:rtl w:val="true"/>
          <w:lang w:bidi="fa-IR"/>
        </w:rPr>
        <w:t>والمریض، فیجوز لهؤلاء بعد التلبس بإحرام الحج</w:t>
      </w:r>
      <w:r>
        <w:rPr>
          <w:rStyle w:val="FootnoteAnchor"/>
          <w:rtl w:val="true"/>
        </w:rPr>
        <w:footnoteReference w:id="187"/>
      </w:r>
      <w:r>
        <w:rPr>
          <w:rFonts w:ascii="IRNazanin" w:hAnsi="IRNazanin" w:eastAsia="IRNazanin"/>
          <w:color w:val="111111"/>
          <w:sz w:val="28"/>
          <w:sz w:val="28"/>
          <w:szCs w:val="28"/>
          <w:rtl w:val="true"/>
          <w:lang w:bidi="fa-IR"/>
        </w:rPr>
        <w:t>تقدیم الطواف وصلاته والسعی علی الوقوف بالموقفین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لهؤلاء المعذورین أن یقدموا طواف النساء أیضا علی الوقوف بالموقفین؟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بعید، وان کان الاحتیاط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للخائف علی نفسه أو عرضه أو ماله من دخول مکة أن یقدم الطواف وصلاته والسعی علی الوقوف بالموقفین، بل یجوز له تقدیم طواف النساء أیضا، فیمضی بعد الانتهاء من أعمال منی إلی بلده أو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الحج علی الحلق أو التقصیر، فلو قدمه بأن ذهب إلی مکة فطاف قبل أن یحلق أو یقصر، فإن کان عامدا وعالما بالحال فعلیه التکفیر بشاة، وإعادة ما أتی به من الطواف وصلاته والسعی بعد أن یحلق أو یقصر، وإن کان جاهلا بالحکم أو ناسیا ثم التفت إلی الحال حلق أو قصر، ولا کفارة علیه ولا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إذا طاف الحاج رجلا کان أم امرأة وصلی صلاة الطواف، وسعی بین الصفا والمروة، حل له الطیب، وبقی علیه من محرمات الإحرام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ونرید بحرمة النساء هنا خصوص الاستمتاع بها جماعا، وأما سائر ألوان الاستمتاعات فهی تحل له بالحلق أو التقصیر، وکذلک عقد النکاح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الإحرامی، وإذا طاف طواف النساء حل له النساء، وإذا زالت الشمس فی الیوم الثالث عشر من شهر ذی الحجة حلّ له الصید، وأما الصید فی الحرم فهو محرم علیه ما دام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الطیب هل یحل له بطواف الحج وصلاته فحسب، أو یتوقف علی ضم السعی بین الصفا والمروة أیضا؟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علی ضم السعی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طواف النساء، ثم قبل امرأته بشهوة وهی لم تطف طواف النساء فعلیه کفارة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یجوز له تقدیم طواف الحج وصلاته والسعی علی الوقوف بالموقفین، فإذا قدمهما علیه، فهل یحل له الطیب؟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الطیب حتی یأتی بتمام أعمال منی، من رمی جمرة العقبة والذبح والحلق أو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من ترک الطواف أو صلاته، أو السعی عامدا وملتفتا إلی الحکم الشرعی فإن تدارکه قبل مضی الوقت صح، وإن لم یتدارک حتی انتهی الوقت بانتهاء ذی الحجة بطل حجه وإحرامه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ترک الطواف أو السعی جاهلا بالوجوب، واستمر علی هذه الحالة، ولم یتدارک قبل مضی الوقت، بطل حجه وإحرامه أیضا، وعلی تارک الطواف جهلا کفارة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ترک صلاة الطواف جاهلا بوجوبها تدارکهاّ فی محلها، ومع عدم التمکن صلاها فی مکانه، وإذا نسی صلاة الطواف، فإن تذکر وهو فی مکة وجب علیه الإتیان بها فی محلها، وإن تذکر بعد الخروج من مکة، فإن کان التذکر بعد الابتعاد عن مکة بمسافة قلیلة وجب علیه أن یرجع ویصلی فی محلها، أو یستنیب من یصلی عنه، والأحوط وجوبا أن تکون الاستنابة فی حال عجزه من القیام بها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ترک الطواف نسیانا أتی به، وإذا کان قد سعی طاف وأعاد سعیه علی الأحوط الأولی، وإذا تذکر الطواف بعد خروجه من مکة وعدم تمکنه من الرجوع استناب شخصا یطوف عنه نیابة ویسعی أیضا کذلک، علی الأحوط الأولی، بل لا یبعد جواز الاستنابة حتی فی حال التمکن من المباشرة، ومن ترک السعی نسیانا جری علیه الحکم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العجز عن المباشرة للطواف أو السعی فی الحج لمرض أو نحوه حال العجز عن مباشرتهما کذلک فی العمرة، وقد سبق حکمه فالعاجز عن الطواف یطاف به، ومع العجز عن ذلک أیضا یستنیب من یطوف عنه، والعاجز عن السعی ولو راکبا یستنیب من یسعی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المرأة التی طرأ علیها الحیض أو النفاس عاجزة عن الطواف إذا لم یتیسر لها المکث فی مکة إلی حین طهرها، تستنیب من یطوف عنها ویصلی صلاة الطواف، ثم تسعی بنفسها بین الصفا والمروة بعد طواف النائب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لمزید التعرف علی حکم المسألة نذکر فیما یلی أمورا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نسی طواف الحج وتذکر بعد خروجه من مکة، ولم یتدارکه مباشرة ولا استنابة عامدا وعالما بالحکم، فهل یبطل حجه؟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تذکر فی ذی الحجة فی وقت یتمکن من تدارکه فیه بنفسه أو بنائبه وقبل خروجه ودخول شهر آخر، ومع ذلک تسامح ولم یقم بتدارکه فیه عن علم وعمد بطل حجه باعتبار أنه حینئذ تارک للطواف عامدا وملتفتا فی وقته، وإن تذکر بعد خروج شهرّ ذی الحجة فحینئذ وإن وجب علیه قضاؤه، إلا أنه إذا ترکه ولو عامدا وملتفتا لم یبطل حجه وإن اعتبر آثما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المنسی إن کان طواف عمرة التمتع، فإن تذکر بعد انتهاء الوقت، فعلیه أن یقضیه بعد أعمال منی وإن کان طواف الحج وتذکر بعد الخروج من مکة، فقد مر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استمتع الناسی للطواف بأهله جماعا وهو ناس فعلیه هدی، وحینئذ فإن تذکر وهو فی بلده، فإن کان المنسی طواف الحج بعث بهدیه إلی منی، ویذبح فیها، وإن کان طواف العمرة بعث بهدیه إلی مکة ویذبح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تذکر وهو فی مکة، فإن کان المنسی طواف الحج بعث بهدیه إلی منی، وإن کان طواف العمرة ذبح فی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بعد شهر ذی الحجة انه ترک الطواف وهو فی مکة، فهل علیه أن یحرم من جدید للطواف المنسی، فیأتی 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الإحرام من جدید، ویبقی علیه من محرمات إحرامه السابق الطیب والنساء، لا تَحِلُّ ما لم یأت بطواف الزیارة وطواف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تذکر وهو فی بلده ورجع ودخل فی مکة فی آخر یوم من شهرذی الحجة، ولکنه لا یتمکن من الإتیان بالطَّواف إلا بعد هلال شهر محرم، فهل یجب علیه أن یحرم ویدخل فی مکة وهو محرم؟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أن 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لقضاء الطواف المنسی وقت محدد؟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وقت محدد، فیجوز الإتیان به طول السنة</w:t>
      </w:r>
      <w:r>
        <w:rPr>
          <w:rFonts w:eastAsia="IRNazanin" w:cs="IRNazanin"/>
          <w:color w:val="111111"/>
          <w:sz w:val="28"/>
          <w:szCs w:val="28"/>
          <w:rtl w:val="true"/>
          <w:lang w:bidi="fa-IR"/>
        </w:rPr>
        <w:t>.</w:t>
      </w:r>
      <w:bookmarkStart w:id="345" w:name="pg5610_67988"/>
    </w:p>
    <w:p>
      <w:pPr>
        <w:pStyle w:val="BookText"/>
        <w:rPr/>
      </w:pPr>
      <w:bookmarkEnd w:id="34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المنسی بعض الطواف دون الکل، وجب تدارک ذلک البعض بالمباشرة أم بالاستنابة، وإن کان الأولی والأجدر أن یأتی بطواف کامل بقصد الأعم من التکمیل والاستئناف</w:t>
      </w:r>
      <w:r>
        <w:rPr>
          <w:rFonts w:eastAsia="IRNazanin" w:cs="IRNazanin"/>
          <w:color w:val="111111"/>
          <w:sz w:val="28"/>
          <w:szCs w:val="28"/>
          <w:rtl w:val="true"/>
          <w:lang w:bidi="fa-IR"/>
        </w:rPr>
        <w:t>.</w:t>
      </w:r>
    </w:p>
    <w:p>
      <w:pPr>
        <w:pStyle w:val="Heading6"/>
        <w:numPr>
          <w:ilvl w:val="5"/>
          <w:numId w:val="1"/>
        </w:numPr>
        <w:rPr/>
      </w:pPr>
      <w:bookmarkStart w:id="346" w:name="__RefHeading___Toc3010427_581953129"/>
      <w:bookmarkStart w:id="347" w:name="_Toc129"/>
      <w:bookmarkEnd w:id="346"/>
      <w:r>
        <w:rPr>
          <w:rtl w:val="true"/>
        </w:rPr>
        <w:t>آدابُ طواف الحجِّ والسَّعی</w:t>
      </w:r>
      <w:bookmarkEnd w:id="34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طواف الحج وسعیه هی آداب طواف العمرة وسعیها التی تقدمت فی العمرة وآداب صلاة الطواف هی آداب صلاة طواف العمرة، ویستحب للحاج عند إرادة الوصول إلی المسجد للطواف أن یقف علی باب المسجد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 نسکک، وسلمنی له، وسلمه لی، أسألک مسألة العلیل الذلیل المعترف بذنبه، أن تغفر ذنوبی، وأن ترجعنی بحاجتی، اللهم إنی عبدک، والبلد بلدک، والبیت بیتک، جئت اطلب رحمتک، وأؤم طاعتک متبعا لأمرک راضیا بقدرک، أسألک مسألة المضطر إلیک، المطیع لأمرک، المشفق من عذابک، الخائف لعقوبتک، أن تبلغنی عفوک، وتجیرنی من النار برحمتک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 من هذا الدعاء ودخل المسجد یتجه قبل البدء بالطواف إلی الحجر الأسود، فیستلمه ویقبله إذا أتیح له ذلک بدون إیذاء للآخرین وإلا اکتفی باستلامه بیده، ویقبل یده بعد الاستلام، وإن لم یتیسر له ذلک أیضا کما هو الغالب استقبل الحجر وکبَّر،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أمانتی أدیتها، ومیثاقی تعاهدته، لتشهد لی بالموافاة</w:t>
      </w:r>
      <w:r>
        <w:rPr>
          <w:rFonts w:eastAsia="IRNazanin" w:cs="IRNazanin"/>
          <w:color w:val="111111"/>
          <w:sz w:val="28"/>
          <w:szCs w:val="28"/>
          <w:rtl w:val="true"/>
          <w:lang w:bidi="fa-IR"/>
        </w:rPr>
        <w:t>".</w:t>
      </w:r>
      <w:bookmarkStart w:id="348" w:name="pg5610_67989"/>
    </w:p>
    <w:p>
      <w:pPr>
        <w:pStyle w:val="Heading5"/>
        <w:numPr>
          <w:ilvl w:val="4"/>
          <w:numId w:val="1"/>
        </w:numPr>
        <w:rPr/>
      </w:pPr>
      <w:bookmarkStart w:id="349" w:name="__RefHeading___Toc3010429_581953129"/>
      <w:bookmarkStart w:id="350" w:name="_Toc130"/>
      <w:bookmarkEnd w:id="348"/>
      <w:bookmarkEnd w:id="349"/>
      <w:r>
        <w:rPr>
          <w:rtl w:val="true"/>
        </w:rPr>
        <w:t>الواجب العاشر والحادی عشر</w:t>
      </w:r>
      <w:r>
        <w:rPr>
          <w:rtl w:val="true"/>
        </w:rPr>
        <w:t>:</w:t>
      </w:r>
      <w:bookmarkEnd w:id="350"/>
    </w:p>
    <w:p>
      <w:pPr>
        <w:pStyle w:val="Heading6"/>
        <w:numPr>
          <w:ilvl w:val="5"/>
          <w:numId w:val="1"/>
        </w:numPr>
        <w:rPr/>
      </w:pPr>
      <w:bookmarkStart w:id="351" w:name="__RefHeading___Toc3010431_581953129"/>
      <w:bookmarkStart w:id="352" w:name="_Toc131"/>
      <w:bookmarkEnd w:id="351"/>
      <w:r>
        <w:rPr>
          <w:rtl w:val="true"/>
        </w:rPr>
        <w:t>طواف النساء وصلاته</w:t>
      </w:r>
      <w:bookmarkEnd w:id="35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العاشر والحادی عشر طواف النساء وصلاته، وهما واجبان مستقلان ولهذا لا یبطل الحج بترکهما وإن کان عن علم وعمد، ویجبان علی الرجال والنساء</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من الناحیة التسلسلیة بعد طواف الحج، والسعی، فلا یجوز تقدیمه علیهما، ولا علی السعی، فلو قدمه علیه وجبت علیه إعادته بعد السعی، وإن کان التقدیم عن جهل، بل لا یبعد وجوب الإعادة وإن کان ذلک عن نسیان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إذا طاف الحاج رجلا کان أو امرأة طواف النساء، حل له ما کان قد حرم علیه بالإحرام، وهو الاستمتاع بالجماع، ولم یبق علیه من محرمات الإحرام إلا الصید الإحرامی، فإنه لا یحل له وإن کان فی الحل، إلا بالزوال من الیوم الثالث عشر من ذی الحجة وأما حرمة</w:t>
      </w:r>
    </w:p>
    <w:p>
      <w:pPr>
        <w:pStyle w:val="BookText"/>
        <w:rPr/>
      </w:pPr>
      <w:r>
        <w:rPr>
          <w:rFonts w:ascii="IRNazanin" w:hAnsi="IRNazanin" w:eastAsia="IRNazanin"/>
          <w:color w:val="111111"/>
          <w:sz w:val="28"/>
          <w:sz w:val="28"/>
          <w:szCs w:val="28"/>
          <w:rtl w:val="true"/>
          <w:lang w:bidi="fa-IR"/>
        </w:rPr>
        <w:t>الصید فی الحرم، وحرمة قلع الشجر، وما ینبت فی الحرم، فهما ثابتان علی المکلف علی أساس حرمة الحرم، ویشترک فیها المحرم والمحل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 طواف النساء وصلاته کطواف الحج وصلاته فی الکیفیة والشرائط ویختلف فی النیة إذ ینوی هنا طواف النساء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أطوف طواف النساء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نائبا عن الغیر ذکر اسم المنوب عنه، وقصد الطواف عنه</w:t>
      </w:r>
      <w:r>
        <w:rPr>
          <w:rStyle w:val="FootnoteAnchor"/>
          <w:rtl w:val="true"/>
        </w:rPr>
        <w:footnoteReference w:id="190"/>
      </w:r>
      <w:r>
        <w:rPr>
          <w:rFonts w:ascii="IRNazanin" w:hAnsi="IRNazanin" w:eastAsia="IRNazanin"/>
          <w:color w:val="111111"/>
          <w:sz w:val="28"/>
          <w:sz w:val="28"/>
          <w:szCs w:val="28"/>
          <w:rtl w:val="true"/>
          <w:lang w:bidi="fa-IR"/>
        </w:rPr>
        <w:t xml:space="preserve">، وإذا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وصورتها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رکعتی طواف النساء لحج التمتع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علی ما مَرَّ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العاجز عن مباشرة طواف النساء بالاستقلال لمرض أو غیره یستعین بغیره فیطوف ولو محمولا علی متن إنسان، وإذا لم یتمکن من ذلک أیضا لزمته الاستنابة، وأما العاجز عن صلاة الطواف مباشرة یستنیب من یصلی عنه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النساء سواء أکان عامدا وعالما بالحکم</w:t>
      </w:r>
      <w:r>
        <w:rPr>
          <w:rStyle w:val="FootnoteAnchor"/>
          <w:rtl w:val="true"/>
        </w:rPr>
        <w:footnoteReference w:id="192"/>
      </w:r>
      <w:r>
        <w:rPr>
          <w:rFonts w:ascii="IRNazanin" w:hAnsi="IRNazanin" w:eastAsia="IRNazanin"/>
          <w:color w:val="111111"/>
          <w:sz w:val="28"/>
          <w:sz w:val="28"/>
          <w:szCs w:val="28"/>
          <w:rtl w:val="true"/>
          <w:lang w:bidi="fa-IR"/>
        </w:rPr>
        <w:t>، أم کان جاهلا أو ناسیاً ظلَّت حرمةُ النساء علیه إلی أن یتدارکه، ومع تعذر المباشرة أو تعسرها استناب من یطوف عنه فإذا طاف النائب حلت له النساء، وأما إذا مات الحاج قبل تدارکه، فإن أوصی به خرج من ثلثه وإلا لم یجب قضاؤه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نسیان الصلاة فی طواف النساء کحکم نسیان الصلاة فی طواف الحج، وقد تقدم فی المسألة رقم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تقدیم طواف النساء</w:t>
      </w:r>
      <w:r>
        <w:rPr>
          <w:rStyle w:val="FootnoteAnchor"/>
          <w:rtl w:val="true"/>
        </w:rPr>
        <w:footnoteReference w:id="193"/>
      </w:r>
      <w:r>
        <w:rPr>
          <w:rFonts w:ascii="IRNazanin" w:hAnsi="IRNazanin" w:eastAsia="IRNazanin"/>
          <w:color w:val="111111"/>
          <w:sz w:val="28"/>
          <w:sz w:val="28"/>
          <w:szCs w:val="28"/>
          <w:rtl w:val="true"/>
          <w:lang w:bidi="fa-IR"/>
        </w:rPr>
        <w:t>علی الوقوف بالموقفین کالخائف أو غیره من المعذورین، فإذا قدمه علیه، فهل تحل له النساء؟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یأتی بمناسک الحج جمیعا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ولم تنتظر القافلة طهرها، جاز لها فی هذه الحالة ترک طواف النساء والخروج مع رفقتها، ویجب علیها علی الأحوط أن تستنیب لطوافها ولصلاته</w:t>
      </w:r>
      <w:r>
        <w:rPr>
          <w:rStyle w:val="FootnoteAnchor"/>
          <w:rtl w:val="true"/>
        </w:rPr>
        <w:footnoteReference w:id="194"/>
      </w:r>
      <w:r>
        <w:rPr>
          <w:rFonts w:ascii="IRNazanin" w:hAnsi="IRNazanin" w:eastAsia="IRNazanin"/>
          <w:color w:val="111111"/>
          <w:sz w:val="28"/>
          <w:sz w:val="28"/>
          <w:szCs w:val="28"/>
          <w:rtl w:val="true"/>
          <w:lang w:bidi="fa-IR"/>
        </w:rPr>
        <w:t>، وکذلک إذا حاضت بعد طوافها أکثر</w:t>
      </w:r>
      <w:bookmarkStart w:id="353" w:name="pg5610_67992"/>
    </w:p>
    <w:p>
      <w:pPr>
        <w:pStyle w:val="BookText"/>
        <w:rPr/>
      </w:pPr>
      <w:bookmarkEnd w:id="353"/>
      <w:r>
        <w:rPr>
          <w:rFonts w:ascii="IRNazanin" w:hAnsi="IRNazanin" w:eastAsia="IRNazanin"/>
          <w:color w:val="111111"/>
          <w:sz w:val="28"/>
          <w:sz w:val="28"/>
          <w:szCs w:val="28"/>
          <w:rtl w:val="true"/>
          <w:lang w:bidi="fa-IR"/>
        </w:rPr>
        <w:t>من النصف، فإنه یجوز لها ترک الباقی والخروج مع رفقتها وتستنیب لبقیة الطواف، ولصلاته علی الأحوط وجوبا</w:t>
      </w:r>
      <w:r>
        <w:rPr>
          <w:rFonts w:eastAsia="IRNazanin" w:cs="IRNazanin"/>
          <w:color w:val="111111"/>
          <w:sz w:val="28"/>
          <w:szCs w:val="28"/>
          <w:rtl w:val="true"/>
          <w:lang w:bidi="fa-IR"/>
        </w:rPr>
        <w:t>.</w:t>
      </w:r>
    </w:p>
    <w:p>
      <w:pPr>
        <w:pStyle w:val="Heading5"/>
        <w:numPr>
          <w:ilvl w:val="4"/>
          <w:numId w:val="1"/>
        </w:numPr>
        <w:rPr/>
      </w:pPr>
      <w:bookmarkStart w:id="354" w:name="__RefHeading___Toc3010433_581953129"/>
      <w:bookmarkStart w:id="355" w:name="_Toc132"/>
      <w:bookmarkEnd w:id="354"/>
      <w:r>
        <w:rPr>
          <w:rtl w:val="true"/>
        </w:rPr>
        <w:t>الواجب الثانی عشر</w:t>
      </w:r>
      <w:r>
        <w:rPr>
          <w:rtl w:val="true"/>
        </w:rPr>
        <w:t xml:space="preserve">: </w:t>
      </w:r>
      <w:r>
        <w:rPr>
          <w:rtl w:val="true"/>
        </w:rPr>
        <w:t>المبیت فی منی</w:t>
      </w:r>
      <w:bookmarkEnd w:id="355"/>
    </w:p>
    <w:p>
      <w:pPr>
        <w:pStyle w:val="Heading6"/>
        <w:numPr>
          <w:ilvl w:val="5"/>
          <w:numId w:val="1"/>
        </w:numPr>
        <w:rPr/>
      </w:pPr>
      <w:bookmarkStart w:id="356" w:name="__RefHeading___Toc3010435_581953129"/>
      <w:bookmarkStart w:id="357" w:name="_Toc133"/>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الثانی عشر من واجبات الحج المبیت فی منی، ونقصد به تواجد الحجاج فیها فی اللیل، ولا یجب التواجد فیها فی النهار إلا بقدر ما یتطلبه رمی الجمرات، ویعتبر فی المبیت نیة القربة</w:t>
      </w:r>
      <w:r>
        <w:rPr>
          <w:rStyle w:val="FootnoteAnchor"/>
          <w:rtl w:val="true"/>
        </w:rPr>
        <w:footnoteReference w:id="195"/>
      </w:r>
      <w:r>
        <w:rPr>
          <w:rFonts w:ascii="IRNazanin" w:hAnsi="IRNazanin" w:eastAsia="IRNazanin"/>
          <w:color w:val="111111"/>
          <w:sz w:val="28"/>
          <w:sz w:val="28"/>
          <w:szCs w:val="28"/>
          <w:rtl w:val="true"/>
          <w:lang w:bidi="fa-IR"/>
        </w:rPr>
        <w:t>والخلوص علی النهج السابق المتقدم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التواجد فی منی</w:t>
      </w:r>
      <w:r>
        <w:rPr>
          <w:rStyle w:val="FootnoteAnchor"/>
          <w:rtl w:val="true"/>
        </w:rPr>
        <w:footnoteReference w:id="196"/>
      </w:r>
      <w:r>
        <w:rPr>
          <w:rFonts w:ascii="IRNazanin" w:hAnsi="IRNazanin" w:eastAsia="IRNazanin"/>
          <w:color w:val="111111"/>
          <w:sz w:val="28"/>
          <w:sz w:val="28"/>
          <w:szCs w:val="28"/>
          <w:rtl w:val="true"/>
          <w:lang w:bidi="fa-IR"/>
        </w:rPr>
        <w:t>لیلتین، وهما لیلة الحادی عشر، ولیلة الثانی عشر، ویکفی فی التواجد المطلوب فی کل لیلة</w:t>
      </w:r>
    </w:p>
    <w:p>
      <w:pPr>
        <w:pStyle w:val="BookText"/>
        <w:rPr/>
      </w:pPr>
      <w:r>
        <w:rPr>
          <w:rFonts w:ascii="IRNazanin" w:hAnsi="IRNazanin" w:eastAsia="IRNazanin"/>
          <w:color w:val="111111"/>
          <w:sz w:val="28"/>
          <w:sz w:val="28"/>
          <w:szCs w:val="28"/>
          <w:rtl w:val="true"/>
          <w:lang w:bidi="fa-IR"/>
        </w:rPr>
        <w:t>أن یکون فی منی من أول اللیل إلی أن یتجاوز منتصفه، أو یکون فیها قبل منتصف اللیل إلی الفجر</w:t>
      </w:r>
      <w:r>
        <w:rPr>
          <w:rStyle w:val="FootnoteAnchor"/>
          <w:rtl w:val="true"/>
        </w:rPr>
        <w:footnoteReference w:id="197"/>
      </w:r>
      <w:r>
        <w:rPr>
          <w:rFonts w:ascii="IRNazanin" w:hAnsi="IRNazanin" w:eastAsia="IRNazanin"/>
          <w:color w:val="111111"/>
          <w:sz w:val="28"/>
          <w:sz w:val="28"/>
          <w:szCs w:val="28"/>
          <w:rtl w:val="true"/>
          <w:lang w:bidi="fa-IR"/>
        </w:rPr>
        <w:t>، فیسمح لمن بقی من أول اللیل إلی منتصفه فی منی أن یغادرها إلی مکة أو غیرها، وکذلک یسمح له أن یکون خارج منی إلی قبیل نصف اللیل مع المبیت فیها حینئذ من النصف إلی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ممن یجب علیه المبیت من الحجاج عدة 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المعذور کالمریض والممرض والخائف علی نفسه أو عرضه أو ماله من المبیت فی منی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اشتغل بالعبادة فی مکة المکرمة تمام لیلته ما عدا الحوائج الضروریة، کالأکل والشرب ونحوهما، وکذلک یجوز لمن خرج من منی إلی مکة بعد دخول اللیل أن یبقی فیها مشتغلا بالعبادة إلی الفجر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طاف بالبیت واشتغل بالعبادة، ثم خرج من مکة وتجاوز بیوتها القدیمة، فیجوز له أن یبیت فی الطریق من دون أن یصل إلی منی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وهؤلاءالأصناف معذورون من المبیت فی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ممن لا یجب علیه المبیت فی لیلة الثالث عشر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یجتنب الصید فی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أتی النساء علی الأحوط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دخل علیه غروب الیوم الثانی عشر، وهو لا یزال فی منی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لغیر هذه الأصناف النفر من منی</w:t>
      </w:r>
      <w:r>
        <w:rPr>
          <w:rStyle w:val="FootnoteAnchor"/>
          <w:rtl w:val="true"/>
        </w:rPr>
        <w:footnoteReference w:id="200"/>
      </w:r>
      <w:r>
        <w:rPr>
          <w:rFonts w:ascii="IRNazanin" w:hAnsi="IRNazanin" w:eastAsia="IRNazanin"/>
          <w:color w:val="111111"/>
          <w:sz w:val="28"/>
          <w:sz w:val="28"/>
          <w:szCs w:val="28"/>
          <w:rtl w:val="true"/>
          <w:lang w:bidi="fa-IR"/>
        </w:rPr>
        <w:t>بعد زوال الیوم الثانی عشر، إلا إذا بقی فی منی حتی دخل علیه اللیل فیجب حینئذ المبیت لیلة الیوم الثالث عشر الی فجر ذلک الیوم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تهیأ الحاج للخروج من منی، وتحرک من مکانه، ولکنه من جهة الزحام أو مانع آخر، لم یتمکن من الخروج قبل الغروب من منی، وحینئذ فإن أمکنه المبیت فیها وجب ذلک وإن لم یمکنه أو کان المبیت حرجیا علیه، جاز له الخروج ولا شیء علیه، وإن کان الأولی والأجدر أن یکفر بشاة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المبیت بمنی رأسا عامدا وعالما بالحکم، وبدون عذر فحجه وإن لم یبطل بذلک ولکن علیه إثم وکفارة دم شاة عن ترک المبیت فی کل لیلة</w:t>
      </w:r>
      <w:r>
        <w:rPr>
          <w:rFonts w:eastAsia="IRNazanin" w:cs="IRNazanin"/>
          <w:color w:val="111111"/>
          <w:sz w:val="28"/>
          <w:szCs w:val="28"/>
          <w:rtl w:val="true"/>
          <w:lang w:bidi="fa-IR"/>
        </w:rPr>
        <w:t>.</w:t>
      </w:r>
      <w:bookmarkStart w:id="358" w:name="pg5610_67998"/>
    </w:p>
    <w:p>
      <w:pPr>
        <w:pStyle w:val="BookText"/>
        <w:rPr/>
      </w:pPr>
      <w:bookmarkEnd w:id="358"/>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ترک المبیت فی منی نسیانا أو جهلا منه بالحکم، فهل علیه کفارة أیضا؟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الکفارة علی الأحوط، ویلحق الجاهل المعذور بالناسی وإن کان بسیطا والجاهل المقصر بالعالم العامد وإن کان مرکبا، وأما الأشخاص المعذورون من المبیت فی منی فلا کفارة علی الصنف الثانی والثالث، وأما الصنف الأول فلا یبعد وجوب الکفارة علیه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الحاج من منی، ثم رجع إلیها بعد دخول اللیلة الثالثة عشرة لحاجة لم یجب علیه المبیت فیها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3010437_581953129"/>
      <w:bookmarkStart w:id="360" w:name="_Toc134"/>
      <w:bookmarkEnd w:id="359"/>
      <w:r>
        <w:rPr>
          <w:rtl w:val="true"/>
        </w:rPr>
        <w:t>مستحبات مِنی</w:t>
      </w:r>
      <w:bookmarkEnd w:id="36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للحاج التواجد بمنی الأیام الثلاثة نهارا ولیلا، وینبغی له أن یؤثر المکث فی منی مهما أمکن علی الخروج ولو للطواف المندوب</w:t>
      </w:r>
      <w:r>
        <w:rPr>
          <w:rFonts w:eastAsia="IRNazanin" w:cs="IRNazanin"/>
          <w:color w:val="111111"/>
          <w:sz w:val="28"/>
          <w:szCs w:val="28"/>
          <w:rtl w:val="true"/>
          <w:lang w:bidi="fa-IR"/>
        </w:rPr>
        <w:t>.</w:t>
      </w:r>
      <w:bookmarkStart w:id="361" w:name="pg5610_67999"/>
    </w:p>
    <w:p>
      <w:pPr>
        <w:pStyle w:val="BookText"/>
        <w:rPr/>
      </w:pPr>
      <w:bookmarkEnd w:id="361"/>
      <w:r>
        <w:rPr>
          <w:rFonts w:ascii="IRNazanin" w:hAnsi="IRNazanin" w:eastAsia="IRNazanin"/>
          <w:color w:val="111111"/>
          <w:sz w:val="28"/>
          <w:sz w:val="28"/>
          <w:szCs w:val="28"/>
          <w:rtl w:val="true"/>
          <w:lang w:bidi="fa-IR"/>
        </w:rPr>
        <w:t>ویستحب أیضا أن یکبر الحاج فی منی فی أعقاب خمس عشرة صلاة ابتداءً من صلاة الظهر من یوم النحر إلی صلاة الفجر من الیوم الثالث عشر، والأفضل فی کیفیة هذا التکبیر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أکبر، لا إله إلا الله والله أکبر، الله أکبر ولله الحمد، الله أکبر علی ما هدانا، الله أکبر علی ما رزقنا من بهیمة الأنعام والحمد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ذکر الله فی أیام التشریق، والإکثار فیه، والصلاة والتسبیح والتهلیل والحمد فی مسجد الخیف، فإن له شأنا عند الله تعالی، حتی ورد فی بعض الروایات أن مائة رکعة فیه تعادل عبادة سبعین عاماً</w:t>
      </w:r>
      <w:r>
        <w:rPr>
          <w:rFonts w:eastAsia="IRNazanin" w:cs="IRNazanin"/>
          <w:color w:val="111111"/>
          <w:sz w:val="28"/>
          <w:szCs w:val="28"/>
          <w:rtl w:val="true"/>
          <w:lang w:bidi="fa-IR"/>
        </w:rPr>
        <w:t>.</w:t>
      </w:r>
    </w:p>
    <w:p>
      <w:pPr>
        <w:pStyle w:val="Heading5"/>
        <w:numPr>
          <w:ilvl w:val="4"/>
          <w:numId w:val="1"/>
        </w:numPr>
        <w:rPr/>
      </w:pPr>
      <w:bookmarkStart w:id="362" w:name="__RefHeading___Toc3010439_581953129"/>
      <w:bookmarkStart w:id="363" w:name="_Toc135"/>
      <w:bookmarkEnd w:id="362"/>
      <w:r>
        <w:rPr>
          <w:rtl w:val="true"/>
        </w:rPr>
        <w:t>الواجب الثالث عشر</w:t>
      </w:r>
      <w:r>
        <w:rPr>
          <w:rtl w:val="true"/>
        </w:rPr>
        <w:t xml:space="preserve">: </w:t>
      </w:r>
      <w:r>
        <w:rPr>
          <w:rtl w:val="true"/>
        </w:rPr>
        <w:t>رمی الجمار</w:t>
      </w:r>
      <w:bookmarkEnd w:id="3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من واجبات الحج رمی الجمار الثلاث، الأولی والوسطی وجمرة العقبة فی کل من الیوم الحادی عشر والثانی عشر، ومن بات لیلة الثالث عشر فی منی فهل یجب علیه الرمی فی الیوم الثالث عشر؟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الرمی وإن کان أولی وأجدر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 وهو متحد فی الکیفیة والشروط مع ما تقدم من رمی جمرة العقبة یوم العید، ونضیف هنا أنه یجب الترتیب بین الجمرات الثلاث فی الرمی، ابتداءً من الجمرة الأولی وانتهاء بجمرة العقبة، فلو خالف ورمی الوسطی قبل الأولی، أو العقبة قبل الوسطی، وجب</w:t>
      </w:r>
    </w:p>
    <w:p>
      <w:pPr>
        <w:pStyle w:val="BookText"/>
        <w:rPr/>
      </w:pPr>
      <w:r>
        <w:rPr>
          <w:rFonts w:ascii="IRNazanin" w:hAnsi="IRNazanin" w:eastAsia="IRNazanin"/>
          <w:color w:val="111111"/>
          <w:sz w:val="28"/>
          <w:sz w:val="28"/>
          <w:szCs w:val="28"/>
          <w:rtl w:val="true"/>
          <w:lang w:bidi="fa-IR"/>
        </w:rPr>
        <w:t>الرجوع إلی السابقة، وأعاد رمی اللاحقة</w:t>
      </w:r>
      <w:r>
        <w:rPr>
          <w:rStyle w:val="FootnoteAnchor"/>
          <w:rtl w:val="true"/>
        </w:rPr>
        <w:footnoteReference w:id="203"/>
      </w:r>
      <w:r>
        <w:rPr>
          <w:rFonts w:ascii="IRNazanin" w:hAnsi="IRNazanin" w:eastAsia="IRNazanin"/>
          <w:color w:val="111111"/>
          <w:sz w:val="28"/>
          <w:sz w:val="28"/>
          <w:szCs w:val="28"/>
          <w:rtl w:val="true"/>
          <w:lang w:bidi="fa-IR"/>
        </w:rPr>
        <w:t>، بدون فرق بین أن یکون عالما أو جاهلا أو ناسیا نعم یستثنی من ذلک صورة واحدة وهی ما إذا نسی فرمی جمرة قبل سابقتها أربع حصیات أجزأه إکمالها سبعا، ولا تجب علیه إعادة رمی اللاحقة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النیة فی رمی کل جمرة، 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أرمی هذه الجمرة بسبع حصیات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نائبا ذکر اسم المنوب عنه وإذا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الحج إفرادا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ویعوض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 یجب إیقاع رمی الجمرات فی النهار، ولا یجزی فی اللیل اختیارا ویستثنی من ذلک عدة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والخائف علی نفسه أو عرضه أو ماله، والشیوخ، والنساء، والصبیان، والضعفاء الذین یخافون علی أنفسهم من الزحام، فیجوز لهم الرمی فی اللیلة السابقة علی النهار فیرمون فی لیلة الیوم الحادی عشر ما یجب علیهم فی نهار ذلک الیوم من الرمی وهکذا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رمی الجمار الثلاث فی الیوم الحادی عشر والثانی عشر واجب، ولکن إذا ترکه الحاج عامدا وملتفتا إلی وجوبه حتی مضی</w:t>
      </w:r>
    </w:p>
    <w:p>
      <w:pPr>
        <w:pStyle w:val="BookText"/>
        <w:rPr/>
      </w:pPr>
      <w:r>
        <w:rPr>
          <w:rFonts w:ascii="IRNazanin" w:hAnsi="IRNazanin" w:eastAsia="IRNazanin"/>
          <w:color w:val="111111"/>
          <w:sz w:val="28"/>
          <w:sz w:val="28"/>
          <w:szCs w:val="28"/>
          <w:rtl w:val="true"/>
          <w:lang w:bidi="fa-IR"/>
        </w:rPr>
        <w:t>وقته لم یبطل حجه، وهل یجب علیه قضاؤه فی العام القادم، إما بالمباشرة أو بالاستنابة؟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قضاؤه علی الأظهر، وإن کان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نسی الرمی فی الیوم الحادی عشر، قضاه فی الیوم الثانی عشر، وإذا نسیه فی الیوم الثانی عشر قضاه فی الیوم التالی، وإذا نسی الرمی فی أکثر من یوم، وتذکر ذلک قبل مضی الیوم الثالث عشر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 إذا رجع من منی إلی مکة ثم تذکر أنه نسی الرمی، فهل یجب علیه العود إلی منی لقضاء الرمی؟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إذا کان ذلک قبل انتهاء أیام التشریق، وهی الیوم الحادی عشر والثانی عشر والثالث عشر، وأما إذا کان بعد انتهائها فیجب ذلک علی الأحوط، ویفصل بین القضاء والأداء بأن یقدم القضاء علی الأداء بساعة</w:t>
      </w:r>
      <w:r>
        <w:rPr>
          <w:rStyle w:val="FootnoteAnchor"/>
          <w:rtl w:val="true"/>
        </w:rPr>
        <w:footnoteReference w:id="205"/>
      </w:r>
      <w:r>
        <w:rPr>
          <w:rFonts w:ascii="IRNazanin" w:hAnsi="IRNazanin" w:eastAsia="IRNazanin"/>
          <w:color w:val="111111"/>
          <w:sz w:val="28"/>
          <w:sz w:val="28"/>
          <w:szCs w:val="28"/>
          <w:rtl w:val="true"/>
          <w:lang w:bidi="fa-IR"/>
        </w:rPr>
        <w:t>، وإذا نسیه ولم یذکره إلا بعد خروجه من مکة وانتهاء</w:t>
      </w:r>
    </w:p>
    <w:p>
      <w:pPr>
        <w:pStyle w:val="BookText"/>
        <w:rPr/>
      </w:pPr>
      <w:r>
        <w:rPr>
          <w:rFonts w:ascii="IRNazanin" w:hAnsi="IRNazanin" w:eastAsia="IRNazanin"/>
          <w:color w:val="111111"/>
          <w:sz w:val="28"/>
          <w:sz w:val="28"/>
          <w:szCs w:val="28"/>
          <w:rtl w:val="true"/>
          <w:lang w:bidi="fa-IR"/>
        </w:rPr>
        <w:t>أیام التشریق سقط وجوبه، ویقضیه علی الأحوط الأولی فی السنة القادمة، إما بالمباشرة أو بالاستنابة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یتمکن من مباشرة الرمی من دون مشقة وحرج یجب علیه ذلک، ولا یجوز له أن یستنیب من یرمی عنه، وإذا کان غیر متمکن لمرض أو نحوه من الموانع التی لا یرجی زوالها إلی المغرب استناب غیره، فإذا اتفق برؤه قبل زوال الشمس رمی بنفسه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الحاج إذا لم یتمکن من أن یبقی فی منی أیام التشریق لانهارا ولا لیلا لسبب من الأسباب، فهل یسقط الرمی عنه، أو أن وظیفته رمی جمیع الأیام فی لیلة واحدة أو الاستنابة؟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فی هذه الحالة الاستنابة، وإن کان الأولی والأجدر أن یجمع بین رمی جمیع الأیام فی لیلة واحدة والاستنابة</w:t>
      </w:r>
      <w:r>
        <w:rPr>
          <w:rFonts w:eastAsia="IRNazanin" w:cs="IRNazanin"/>
          <w:color w:val="111111"/>
          <w:sz w:val="28"/>
          <w:szCs w:val="28"/>
          <w:rtl w:val="true"/>
          <w:lang w:bidi="fa-IR"/>
        </w:rPr>
        <w:t>.</w:t>
      </w:r>
      <w:bookmarkStart w:id="364" w:name="pg5610_68004"/>
    </w:p>
    <w:p>
      <w:pPr>
        <w:pStyle w:val="Heading4"/>
        <w:numPr>
          <w:ilvl w:val="3"/>
          <w:numId w:val="1"/>
        </w:numPr>
        <w:rPr/>
      </w:pPr>
      <w:bookmarkStart w:id="365" w:name="__RefHeading___Toc3010441_581953129"/>
      <w:bookmarkStart w:id="366" w:name="_Toc136"/>
      <w:bookmarkEnd w:id="364"/>
      <w:bookmarkEnd w:id="365"/>
      <w:r>
        <w:rPr>
          <w:rtl w:val="true"/>
        </w:rPr>
        <w:t>أحکامُ المصدود</w:t>
      </w:r>
      <w:bookmarkEnd w:id="3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أم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الممنوع عن الحج أو العمرة بعد تلبسه بالإحرام من قبل السلطات أو العدو</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العمرة المفردة إذا ساق هدیا معه یذبحه فی مکانه ویحلق ویتحلل بهما من کل شیء أحرم منه حتی النساء، وإذا لم یسق الهدی معه تحلل بالحلق أو التقصیر، ولا یجب علیه الهدی، ومن صد عن عمرة التمتع، فإن أدی ذلک إلی صده عن الحج أیضا فوظیفته أن یذبح هدیا فی مکانه، ویتحلل به، والأحوط ضم التقصیر إلیه أیضا</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یؤد إلی ذلک، بأن یکون متمکنا من الحج، کما إذا خلی سبیله فی وقت یتمکن من إدراک الوقوف فی الوقت الاختیاری بالمشعر الحرام، فلا تترتب علیه أحکام المصدود، بل تنقلب وظیفته من التمتع إلی الإفراد، فإذا أتی بحج الإفراد ثم بالعمرة المفردة کفی ذلک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إن کان مصدوداً عن الوقوف بالموقفین، فعلیه أن یذبح هدیا فی محل الصَّدِّ، فإذا ذبحه تحلل من کل شیء قد حرم علیه حتی النساء، والأحوط ضم الحلق أو التقصیر إلیه أیضا، وإن کان مصدودا عن الطواف والسعی فحسب، فإن لم یستمر صده إلی آخر ذی الحجة، بأن خُلِّی سبیلُه بعد أیام التشریق، أو فی العشرة الأخیرة، قام بنفسه بالطواف والسعی، فإذا طاف وسعی صح حجه، ولا شیء علیه، ولا یکون حینئذ من المصدود، وان استمر صده إلی آخر ذی الحجة، فعلیه أن یستنیب من یطوف عنه، ویصلی رکعتیه، ویسعی ثم یطوف عنه طواف النساء، ویصلی رکعتیه، فإذا صنع النائب ذلک صح حجه، ولا تجری علیه أحکام المصدود أیضا، وإن لم یکن متمکنا من الاستنابة أیضا، فحینئذ یکون مصدودا ووظیفته أن یذبح الهدی فی مکانه، ویضم إلیه الحلق أو التقصیر أیضا علی الأحوط، ویتحلل بذلک، وعلیه الحج فی العام القادم إذا لم تکن استطاعته ولیدة تلک السنة، أو کانت ولکن تبقی</w:t>
      </w:r>
    </w:p>
    <w:p>
      <w:pPr>
        <w:pStyle w:val="BookText"/>
        <w:rPr/>
      </w:pPr>
      <w:r>
        <w:rPr>
          <w:rFonts w:ascii="IRNazanin" w:hAnsi="IRNazanin" w:eastAsia="IRNazanin"/>
          <w:color w:val="111111"/>
          <w:sz w:val="28"/>
          <w:sz w:val="28"/>
          <w:szCs w:val="28"/>
          <w:rtl w:val="true"/>
          <w:lang w:bidi="fa-IR"/>
        </w:rPr>
        <w:t>بعد رجوعه من سفره، نعم إذا لم تبق بعد الرجوع، ولم تتجدد له بعد ذلک، سقط عنه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مصدودا عن مناسک منی خاصة، لم تجر علیه أحکام المصدود، فإنه فی هذه الحالة إن کان متمکنا من الاستنابة فیستنیب للرمی والذبح فی منی، ثم یحلق أو یقصر فی مکانه ویرسل شعره إلیها، وبذلک یتحلل، ثم یأتی ببقیة المناسک، وإن لم یکن متمکنا من الاستنابة جاز له أن یذبح هدیه فی مکانه، ثم یحلق أو یقصر، فإن من لم یتمکن من الذبح فی منی لا بالمباشرة ولا بالاستنابة، جاز له أن یذبح فی خارج منی کمکة أو غیرها، وأما وجوب الرمی فهو مشروط بالتمکن ومع العجز عنه حتی بالاستنابة فلا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یذهب بنفسه إلی مکة فیطوف حول البیت طواف الحج، ویصلی رکعتیه، فیسعی بین الصفا والمروة، ثم یرجع إلی البیت فیطوف طواف النساء، ویصلی رکعتیه، فإذا صنع ذلک فقد فرغ عن الحج، ویحل له کل شیء قد حرم علیه حتی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المصدود عن أعمال منی لیس مصدوداً عن الحج لکی یکون مشمولا للآیة الشریفة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الحج عن المصدود بذبح الهدی، وعلیه الحج من قابل، إلا إذا کانت استطاعته ولیدة تلک السنة، ولم تبق بعد الرجوع من سفره، فحینئذ سقط الوجوب عنه ما لم تتجدد الاستطاعة له بعد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عن الرجوع إلی منی للمبیت فیها، ورمی الجمار لم یضر بحجه، وعلیه أن یستنیب من یرمی عنه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تعذر علیه إکمال حجه لمانع غیر الصد والحصر یبطل ولا شیء علیه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الهدی المذکور بین أن یکون جملا أو بقرة أو شاة، ولا تعتبر فیه شروط الهدی، وإذا لم یتمکن من الهدی، فهل یجب علیه أن یصوم عشرة أیام بدلاً عنه؟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وجوبه، هذا إذا کان مصدودا فی الحج، وأما إذا کان مصدودا فی العمرة المفردة فلا یجب علیه الصوم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367" w:name="pg5610_68008"/>
    </w:p>
    <w:p>
      <w:pPr>
        <w:pStyle w:val="BookText"/>
        <w:rPr/>
      </w:pPr>
      <w:bookmarkEnd w:id="36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عامدا وعالما بالحکم قبل الوقوف بالمشعر، ثم صد ومنع عن إکمال الحج من قبل السلطات، فهل تجری علیه أحکام المصدود؟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علیه أحکام المصدود، بناء علی ما هو الصحیح من أن الحجة الأولی صحیحة والثانیة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ساق المکلف هدیا معه، ثم صُدَّ ومنع عن الحج، کفی ذبح ما ساقه، فإن المعیار فیه إنما هو بصدق الذبح أو النحر، مهما کان نوع الذبیحة أو المنحور</w:t>
      </w:r>
      <w:r>
        <w:rPr>
          <w:rFonts w:eastAsia="IRNazanin" w:cs="IRNazanin"/>
          <w:color w:val="111111"/>
          <w:sz w:val="28"/>
          <w:szCs w:val="28"/>
          <w:rtl w:val="true"/>
          <w:lang w:bidi="fa-IR"/>
        </w:rPr>
        <w:t>.</w:t>
      </w:r>
    </w:p>
    <w:p>
      <w:pPr>
        <w:pStyle w:val="Heading4"/>
        <w:numPr>
          <w:ilvl w:val="3"/>
          <w:numId w:val="1"/>
        </w:numPr>
        <w:rPr/>
      </w:pPr>
      <w:bookmarkStart w:id="368" w:name="__RefHeading___Toc3010443_581953129"/>
      <w:bookmarkStart w:id="369" w:name="_Toc137"/>
      <w:bookmarkEnd w:id="368"/>
      <w:r>
        <w:rPr>
          <w:rtl w:val="true"/>
        </w:rPr>
        <w:t>أحکامُ المحصور</w:t>
      </w:r>
      <w:bookmarkEnd w:id="36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رجلا کان أو امرأة، هو الممنوع عن الحج أو العمرة المفردة بمرض أو نحوه بعد تلبسه بالإحرام، فإن کان محصورا فی عمرة مفردة تخیر بین أن یرسل الهدی إلی محله، وهو مکة، فإذا بلغ الهدی محله حلق أو قصر فی مکانه، وبین أن یذبح أو ینحر فی مکانه، ثم یحلق أو یقصر فیه، فإذا فعل ذلک أحل ّمن کل شیء قد حرم علیه، ماعدا النساء</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النساء فلا تحل له إلا بالإتیان بعمرة مفردة أخری، وإن کان محصورا فی الحج، فحکمه ما تقدم فی العمرة المفردة، غیر أن النساء لا تحل للمحصور فی العمرة المفردة، إلا بالإتیان بعمرة مفردة أخری</w:t>
      </w:r>
      <w:r>
        <w:rPr>
          <w:rStyle w:val="FootnoteAnchor"/>
          <w:rtl w:val="true"/>
        </w:rPr>
        <w:footnoteReference w:id="210"/>
      </w:r>
      <w:r>
        <w:rPr>
          <w:rFonts w:ascii="IRNazanin" w:hAnsi="IRNazanin" w:eastAsia="IRNazanin"/>
          <w:color w:val="111111"/>
          <w:sz w:val="28"/>
          <w:sz w:val="28"/>
          <w:szCs w:val="28"/>
          <w:rtl w:val="true"/>
          <w:lang w:bidi="fa-IR"/>
        </w:rPr>
        <w:t>، ولکنها تحل للمحصور فی الحج بالذبح والحلق أو التقصیر، ولا تتوقف حلیتها علی الإتیان بعمرة مفردة بعد الحصر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المحصور فی عمرة التمتع فقط دون الحج، فلا تترتب علیه أحکامه، بل تنقلب وظیفته حینئذ من التمتع إلی الإفراد</w:t>
      </w:r>
      <w:r>
        <w:rPr>
          <w:rStyle w:val="FootnoteAnchor"/>
          <w:rtl w:val="true"/>
        </w:rPr>
        <w:footnoteReference w:id="212"/>
      </w:r>
      <w:r>
        <w:rPr>
          <w:rFonts w:ascii="IRNazanin" w:hAnsi="IRNazanin" w:eastAsia="IRNazanin"/>
          <w:color w:val="111111"/>
          <w:sz w:val="28"/>
          <w:sz w:val="28"/>
          <w:szCs w:val="28"/>
          <w:rtl w:val="true"/>
          <w:lang w:bidi="fa-IR"/>
        </w:rPr>
        <w:t>، کما تقدم فی المصدود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فی الحج وأرسل هدیه إلی محله وهو منی، وبعد ذلک خف مرضه واستعاد صحته، وحینئذ فإن اعتقد</w:t>
      </w:r>
      <w:r>
        <w:rPr>
          <w:rStyle w:val="FootnoteAnchor"/>
          <w:rtl w:val="true"/>
        </w:rPr>
        <w:footnoteReference w:id="213"/>
      </w:r>
      <w:r>
        <w:rPr>
          <w:rFonts w:ascii="IRNazanin" w:hAnsi="IRNazanin" w:eastAsia="IRNazanin"/>
          <w:color w:val="111111"/>
          <w:sz w:val="28"/>
          <w:sz w:val="28"/>
          <w:szCs w:val="28"/>
          <w:rtl w:val="true"/>
          <w:lang w:bidi="fa-IR"/>
        </w:rPr>
        <w:t>انه إذا واصل سفره إلی مکة أدرک الموقفین أو أحدهما وجب علیه ذلک، والالتحاق بالناس فی الموقفین أو أحدهما، فإذا صنع ذلک صح حجه إفرادا، والأحوط أن یأتی بعمرة مفردة بعده أیضا، وإن احتمل ذلک بدون الوثوق والاطمئنان، فالأحوط وجوبا أن یواصل سفره برجاء إدراک الموقف، فإن أدرک کفی، ولاشیء علیه غیر أعمال منی وما بعدها من طواف الحج وصلاته والسعی بین الصفا والمروة، ثم طواف النساء وصلاته، فإذا أکمل ذلک فقد تم حجه، وإن لم یدرک الموقف فلذلک صورتان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عدم إدراکه مستندا إلی مرضه، ففی هذه الصورة تترتب علیه أحکام المحصور، علی أساس أن مرضه هو الموجب لفوات الحج عنه، وعندئذ فإن کان قد ذبح هدیه فی منی فعلیه أن یحلق أو یقصر فی مکانه، فإذا فعل ذلک حل له کل شیء قد حرم علیه حتی النساء، وإن لم یذبح هدیه فعلیه أن یقوم بذبحه، فإذا ذبح ثم حلق أو قصر أحل من کل شیء حتی من النساء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عدم إدراکه مستندا إلی تقصیره وتسامحه فی السیر والتعطیل والإهمال فیه بدون مبرر وموجب، ولو واصل سفره اعتیادیا</w:t>
      </w:r>
    </w:p>
    <w:p>
      <w:pPr>
        <w:pStyle w:val="BookText"/>
        <w:rPr/>
      </w:pPr>
      <w:r>
        <w:rPr>
          <w:rFonts w:ascii="IRNazanin" w:hAnsi="IRNazanin" w:eastAsia="IRNazanin"/>
          <w:color w:val="111111"/>
          <w:sz w:val="28"/>
          <w:sz w:val="28"/>
          <w:szCs w:val="28"/>
          <w:rtl w:val="true"/>
          <w:lang w:bidi="fa-IR"/>
        </w:rPr>
        <w:t>لکان مدرکا للحج، ففی هذه الصورة لا تترتب علیه أحکام المحصور، باعتبار أن فوات الحج غیر مستند إلی مرضه، والأحوط الأولی فیها أن یأتی بعمرة مفردة</w:t>
      </w:r>
      <w:r>
        <w:rPr>
          <w:rStyle w:val="FootnoteAnchor"/>
          <w:rtl w:val="true"/>
        </w:rPr>
        <w:footnoteReference w:id="214"/>
      </w:r>
      <w:r>
        <w:rPr>
          <w:rFonts w:ascii="IRNazanin" w:hAnsi="IRNazanin" w:eastAsia="IRNazanin"/>
          <w:color w:val="111111"/>
          <w:sz w:val="28"/>
          <w:sz w:val="28"/>
          <w:szCs w:val="28"/>
          <w:rtl w:val="true"/>
          <w:lang w:bidi="fa-IR"/>
        </w:rPr>
        <w:t>، وعلیه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احصر الحاج عن مناسک منی فقط لم تجر علیه أحکام المحصور، فإن المکلف إذا عجز عن الذبح فی منی مباشرة استناب، فإن عجز عن الاستنابة أیضا جاز له الذبح خارج منی کمکة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الحلق أو التقصیر، فمع العجز عنه فی منی سقط وجوبه فیها، فیجوز حینئذ الحلق أو التقصیر فی خارج منی وإرسال الشعر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الرمی فإن تمکن منه ولو بالاستنابة وجب وإلا سقط وجوبه عنه، ولا یجب قضاؤه فی السنة القادمة أیضا، وإن کان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أُحْصِر الرجل فأرسل هدیه إلی محله، ثم آذاه رأسه قبل أن یبلغ الهدی محله جاز له أن یذبح شاة فی محله، أو یصوم ثلاثة أیام، أو یطعم ستة مساکین لکل مسکین مدان ویحلق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الحج عن المحصور بتحلله بالهدی والحلق أو التقصیر، بل علیه الحج من قابل، شریطة أن لا تکون استطاعته ولیدة تلک السنة، أو کانت ولکنها تبقی بعد رجوعه من السفر</w:t>
      </w:r>
      <w:r>
        <w:rPr>
          <w:rFonts w:eastAsia="IRNazanin" w:cs="IRNazanin"/>
          <w:color w:val="111111"/>
          <w:sz w:val="28"/>
          <w:szCs w:val="28"/>
          <w:rtl w:val="true"/>
          <w:lang w:bidi="fa-IR"/>
        </w:rPr>
        <w:t>.</w:t>
      </w:r>
      <w:bookmarkStart w:id="370" w:name="pg5610_68013"/>
    </w:p>
    <w:p>
      <w:pPr>
        <w:pStyle w:val="BookText"/>
        <w:rPr/>
      </w:pPr>
      <w:bookmarkEnd w:id="37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فی الحج إذا لم یجد هدیا ولا ثمنه صام عشرة أیام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نقطة المفارقة والموافقة</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فی الحج والعمرة المفردة تحل له النساء بنفس ما تحل له سائر محرمات الإحرام، وکذلک المحصور فی الحج، وأماّ المحصور فی العمرة المفردة فلا تحل له النساء إلا بالإتیان بعمرة مفردة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فی الحج یذبح هدیا فی مکانه، والمصدود فی العمرة المفردة إذا ساق الهدی معه یذبحه فی مکانه، وإلاّ فلا یجب علیه الهدی، والمحصور فی الحج والعمرة المفردة مخیر بین إرسال الهدی إلی محله والذبح فی مکان الصد</w:t>
      </w:r>
      <w:r>
        <w:rPr>
          <w:rFonts w:eastAsia="IRNazanin" w:cs="IRNazanin"/>
          <w:color w:val="111111"/>
          <w:sz w:val="28"/>
          <w:szCs w:val="28"/>
          <w:rtl w:val="true"/>
          <w:lang w:bidi="fa-IR"/>
        </w:rPr>
        <w:t>.</w:t>
      </w:r>
    </w:p>
    <w:p>
      <w:pPr>
        <w:pStyle w:val="Heading4"/>
        <w:numPr>
          <w:ilvl w:val="3"/>
          <w:numId w:val="1"/>
        </w:numPr>
        <w:rPr/>
      </w:pPr>
      <w:bookmarkStart w:id="371" w:name="__RefHeading___Toc3010445_581953129"/>
      <w:bookmarkStart w:id="372" w:name="_Toc138"/>
      <w:bookmarkEnd w:id="371"/>
      <w:r>
        <w:rPr>
          <w:rtl w:val="true"/>
        </w:rPr>
        <w:t>آداب مکة المعظمة</w:t>
      </w:r>
      <w:bookmarkEnd w:id="372"/>
    </w:p>
    <w:p>
      <w:pPr>
        <w:pStyle w:val="BookText"/>
        <w:rPr/>
      </w:pPr>
      <w:r>
        <w:rPr>
          <w:rFonts w:ascii="IRNazanin" w:hAnsi="IRNazanin" w:eastAsia="IRNazanin"/>
          <w:color w:val="111111"/>
          <w:sz w:val="28"/>
          <w:sz w:val="28"/>
          <w:szCs w:val="28"/>
          <w:rtl w:val="true"/>
          <w:lang w:bidi="fa-IR"/>
        </w:rPr>
        <w:t>یستحب فیها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الاکثار من ذکر الله وقراءة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القرآن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الشرب من ماء زمزم، 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علما نافعا ورزقا واسعا وشفاء من کل داء وسقم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وبالله والشکر 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الإکثار من النظر إلی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حول الکعبة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أول اللیل، وثلاثة فی آخره، وطوافان بعد الفجر، وطوافان بعد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یطوف أیام إقامته فی مکة ثلاثمائة وستین طوافا، فإن لم یتمکن فاثنین وخمسین طوافا، فإن لم یتمکن أتی بما قدر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الکعبة للصرورة، ویستحب له أن یغتسل قبل دخوله، وأن یقول عند دخوله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کان آمنا، فآمنی من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یصلی رکعتین بین الأسطوانتین علی الرخامة الحمراء، یقرأ بعد الفاتحة فی الرکعة الأولی سورة حم السجدة، وفی الثانیة بعد الفاتحة خمسا وخمسین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یصلی فی کل زاویة من زوایا البیت، وبعد الصلاة یقول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 أو تعبأ أو أعد أو استعد لوفادة إلی مخلوق رجاء رفده وجائزته ونوافله وفواضله، فإلیک یا سیدی تهیئتی وتعبئتی وإعدادی واستعدادی رجاء رفدک، ونوافلک وجائزتک، فلا تخیب الیوم رجائی، یا من لا یخیب علیه سائل، ولا ینقصه نائل، فإنی لم آتک الیوم ثقة بعمل صالح قدمته، ولا شفاعة مخلوق رجوته، ولکنی أتیتک مقرا بالظلم والإساءة علی نفسی، فإنه لا حجة لی ولا عذر، فأسألک یا من هو کذلک أن تصلی علی محمد وآله وتعطینی مسألتی وتقیلنی عثرتی وتقلبنی برغبتی، ولا تردنی مجبوها ممنوعا ولا خائبا، یا عظیم یا عظیم یا عظیم أرجوک للعظیم، أسألک یا عظیم أن تغفر لی الذنب العظیم، لا إله إلا أنت</w:t>
      </w:r>
      <w:r>
        <w:rPr>
          <w:rFonts w:eastAsia="IRNazanin" w:cs="IRNazanin"/>
          <w:color w:val="111111"/>
          <w:sz w:val="28"/>
          <w:szCs w:val="28"/>
          <w:rtl w:val="true"/>
          <w:lang w:bidi="fa-IR"/>
        </w:rPr>
        <w:t>".</w:t>
      </w:r>
      <w:bookmarkStart w:id="373" w:name="pg5610_68015"/>
    </w:p>
    <w:p>
      <w:pPr>
        <w:pStyle w:val="BookText"/>
        <w:rPr/>
      </w:pPr>
      <w:bookmarkEnd w:id="373"/>
      <w:r>
        <w:rPr>
          <w:rFonts w:ascii="IRNazanin" w:hAnsi="IRNazanin" w:eastAsia="IRNazanin"/>
          <w:color w:val="111111"/>
          <w:sz w:val="28"/>
          <w:sz w:val="28"/>
          <w:szCs w:val="28"/>
          <w:rtl w:val="true"/>
          <w:lang w:bidi="fa-IR"/>
        </w:rPr>
        <w:t>ویستحب التکبیر ثلاثا عند خروجه من الکعبة وأن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تجهد بلاءنا، ربنا ولا تشمت بنا أعداءنا، فإنک أنت الضار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ینزل ویستقبل الکعبة، ویجعل الدرجات علی جانبه الأیسر، ویصلی رکعتین عند الدرجات</w:t>
      </w:r>
      <w:r>
        <w:rPr>
          <w:rFonts w:eastAsia="IRNazanin" w:cs="IRNazanin"/>
          <w:color w:val="111111"/>
          <w:sz w:val="28"/>
          <w:szCs w:val="28"/>
          <w:rtl w:val="true"/>
          <w:lang w:bidi="fa-IR"/>
        </w:rPr>
        <w:t>.</w:t>
      </w:r>
    </w:p>
    <w:p>
      <w:pPr>
        <w:pStyle w:val="Heading4"/>
        <w:numPr>
          <w:ilvl w:val="3"/>
          <w:numId w:val="1"/>
        </w:numPr>
        <w:rPr/>
      </w:pPr>
      <w:bookmarkStart w:id="374" w:name="__RefHeading___Toc3010447_581953129"/>
      <w:bookmarkStart w:id="375" w:name="_Toc139"/>
      <w:bookmarkEnd w:id="374"/>
      <w:r>
        <w:rPr>
          <w:rtl w:val="true"/>
        </w:rPr>
        <w:t>طواف الوداع</w:t>
      </w:r>
      <w:bookmarkEnd w:id="375"/>
    </w:p>
    <w:p>
      <w:pPr>
        <w:pStyle w:val="BookText"/>
        <w:rPr/>
      </w:pPr>
      <w:r>
        <w:rPr>
          <w:rFonts w:ascii="IRNazanin" w:hAnsi="IRNazanin" w:eastAsia="IRNazanin"/>
          <w:color w:val="111111"/>
          <w:sz w:val="28"/>
          <w:sz w:val="28"/>
          <w:szCs w:val="28"/>
          <w:rtl w:val="true"/>
          <w:lang w:bidi="fa-IR"/>
        </w:rPr>
        <w:t>یستحب لمن أراد الخروج من مکة أن یطوف طواف الوداع، وأن یستلم الحجر الأسود والرکن الیمانی فی کل شوط، وأن یأتی بما تقدم من المستحبات عند الوصول إلی المستجار عند الکلام عن آداب الطواف، وأن یدعو الله بما شاء ثم یستلم الحجر الأسود ویلصق بطنه بالبیت، ویضع إحدی یدیه علی الحجر والأخری نحو الباب، ثم یحمد الله ویثنی علیه، ویصلی علی النبی وآله، 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ورسولک ونبیک وأمینک وحبیبک ونجیک وخیرتک من خلقک، اللهم کما بلغ رسالاتک وجاهد فی سبیلک وصدع بأمرک وأوذی فی جنبک وعبدک حتی أتاه الیقین، اللهم أقلبنی مفلحا منجحا مستجابا لی بأفضل ما یرجع به أحد من وفدک من المغفرة والبرکة والرحمة والرضوان والعافیة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له الخروج من باب الحناطین ویقع قبال الرکن الشامی ویطلب من الله التوفیق لرجوعه مرة أخری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أن یشتری عند الخروج مقدار درهم من التمر ویتصدق به علی الفقراء</w:t>
      </w:r>
      <w:r>
        <w:rPr>
          <w:rFonts w:eastAsia="IRNazanin" w:cs="IRNazanin"/>
          <w:color w:val="111111"/>
          <w:sz w:val="28"/>
          <w:szCs w:val="28"/>
          <w:rtl w:val="true"/>
          <w:lang w:bidi="fa-IR"/>
        </w:rPr>
        <w:t>.</w:t>
      </w:r>
      <w:r>
        <w:rPr>
          <w:rStyle w:val="FootnoteAnchor"/>
          <w:rtl w:val="true"/>
        </w:rPr>
        <w:footnoteReference w:id="215"/>
      </w:r>
      <w:bookmarkStart w:id="376" w:name="pg5610_68020"/>
    </w:p>
    <w:p>
      <w:pPr>
        <w:pStyle w:val="Heading2"/>
        <w:numPr>
          <w:ilvl w:val="1"/>
          <w:numId w:val="1"/>
        </w:numPr>
        <w:rPr/>
      </w:pPr>
      <w:bookmarkStart w:id="377" w:name="__RefHeading___Toc3010449_581953129"/>
      <w:bookmarkStart w:id="378" w:name="_Toc140"/>
      <w:bookmarkEnd w:id="376"/>
      <w:bookmarkEnd w:id="377"/>
      <w:r>
        <w:rPr>
          <w:rtl w:val="true"/>
        </w:rPr>
        <w:t>أعمالُ المدینة الُمنوَّرة</w:t>
      </w:r>
      <w:bookmarkEnd w:id="378"/>
    </w:p>
    <w:p>
      <w:pPr>
        <w:pStyle w:val="Heading3"/>
        <w:numPr>
          <w:ilvl w:val="2"/>
          <w:numId w:val="1"/>
        </w:numPr>
        <w:rPr/>
      </w:pPr>
      <w:bookmarkStart w:id="379" w:name="__RefHeading___Toc3010451_581953129"/>
      <w:bookmarkStart w:id="380" w:name="_Toc141"/>
      <w:bookmarkEnd w:id="379"/>
      <w:r>
        <w:rPr/>
        <w:t>1</w:t>
      </w:r>
      <w:r>
        <w:rPr>
          <w:rtl w:val="true"/>
        </w:rPr>
        <w:t xml:space="preserve"> - </w:t>
      </w:r>
      <w:r>
        <w:rPr>
          <w:rtl w:val="true"/>
        </w:rPr>
        <w:t>زیارة الرسول الأعظم</w:t>
      </w:r>
      <w:bookmarkEnd w:id="380"/>
    </w:p>
    <w:p>
      <w:pPr>
        <w:pStyle w:val="BookText"/>
        <w:rPr/>
      </w:pPr>
      <w:r>
        <w:rPr>
          <w:rFonts w:ascii="IRNazanin" w:hAnsi="IRNazanin" w:eastAsia="IRNazanin"/>
          <w:color w:val="111111"/>
          <w:sz w:val="28"/>
          <w:sz w:val="28"/>
          <w:szCs w:val="28"/>
          <w:rtl w:val="true"/>
          <w:lang w:bidi="fa-IR"/>
        </w:rPr>
        <w:t xml:space="preserve">یستحب استحبابا مؤکدا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تمام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سید النبیین، وکذا زیارة الصدیقة الطاهرة والأئمة، ویستحب الغسل عند دخول المدینة المنورة، وعند دخول إلی المسجد النبوی الشریف، وزیارة النبی، ویکفی غسل واحد لجمیع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الدخول إلی الروضة المبارکة من باب جبرائیل والاستئذان للدخول فیقف علی باب الحرم بخضوع وخشوع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وقفت علی باب من أبواب بیوت نبیک صلواتک علیه وآله وقد منعتَ الناس أن یدخلوا إلاّ بإذنه وقلتَ یا أیها الذین آمنوا لا تدخلوا بیوتَ النبی إلاّ أن یؤذنَ لکم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أعتقد حرمة صاحب هذا المشهد الشریف فی غیبته کما أعتقدها فی حضرته، وأعلم أنَّ‌ََََ رسولک وخلفائک أحیاء عندک یرزقون یرون مقامی ویسمعون کلامی ویردون سلامی وأنکَ حجبت عن سمعی کلامهم وفتحت باب فهمی بلذیذ مناجاتهم وإنی أستأذنک یا رب أولا</w:t>
      </w:r>
    </w:p>
    <w:p>
      <w:pPr>
        <w:pStyle w:val="BookText"/>
        <w:rPr/>
      </w:pPr>
      <w:r>
        <w:rPr>
          <w:rFonts w:ascii="IRNazanin" w:hAnsi="IRNazanin" w:eastAsia="IRNazanin"/>
          <w:color w:val="111111"/>
          <w:sz w:val="28"/>
          <w:sz w:val="28"/>
          <w:szCs w:val="28"/>
          <w:rtl w:val="true"/>
          <w:lang w:bidi="fa-IR"/>
        </w:rPr>
        <w:t>وأستأذِنُ رسولک ثانیا وأستأذنُ الملائکة الموکَّ‌َلین بهذهُ‌ََِِِِ البقعة المبارکة ثالثا، أأدخل یا رسول الله، أأدخل یا حجة الله، أأدخلُ یا ملائکة اللهِ المقربین المقیمین فی هذا المشهد، فأذن لی یا مولای فی الدخول أفضلِ ما أذنت لأحدٍ من أولیائک، فإن لم أکن أهلاً لذلک فأنتَ أهل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مع سکینة ووقار وخشوع مقدما الرجل الیمنی علی الیسری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اللهِ وباللهِ وفی سبیل اللهِ وعلی ملة رسول ِالله، ربِّ أدخلنی مُدخل صدق، وأخرجنی مُخرج صدق، واجعل لی من لدنک سُلطاناً نصیرا، اللهم اغفر لی وارحمنی وتب علی، إنک أنت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تکبر مائة مرة وتصلی رکعتین تحیة للمسجد الشریف، ثم تأتی قبر الرسول الأعظم ِمع السکینة والوقار وتستلمه وتقبله إن أمکن،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السلام علیک یا نبی اللهِ السلام علیک َیا محمد بن عبد اللهِ السلام علیک یا خاتم النبیین أشهد أنک قد بلّغتَ الرسالة وأقمتَ الصلاة وآتیت الزکاة وأمرت بالمعروف ونهیتَ عن المنکر وعبدت اللهَ مخلصا حتی أتاکَ الیقین فصلوات اللهِ علیک ورحمته علی أهل بیتک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قف عند الأسطوانة الأمامیة من الطرف الأیمن من القبر وأنت مستقبل القبلة ومنکبک الأیسر إلی جانب القبر ومنکبک الأیمن لما یلی المنبر فإنه موضع رأس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 شریک له وأشهد أن محمدا عبدهُ ورسوله وأشهد أنک رسولُ اللهِ وأشهد أنک محمد بن عبد ِالله وأشهد أنک قد</w:t>
      </w:r>
    </w:p>
    <w:p>
      <w:pPr>
        <w:pStyle w:val="BookText"/>
        <w:rPr/>
      </w:pPr>
      <w:r>
        <w:rPr>
          <w:rFonts w:ascii="Amiri" w:hAnsi="Amiri" w:eastAsia="Amiri" w:cs="Amiri"/>
          <w:color w:val="111111"/>
          <w:sz w:val="28"/>
          <w:sz w:val="28"/>
          <w:szCs w:val="28"/>
          <w:rtl w:val="true"/>
          <w:lang w:bidi="ar-SA"/>
        </w:rPr>
        <w:t>بلغت رسالات ربک ونصحت لامتک وجاهدت فی سبیل اللهِ وعبدت اللهَ حتی أتاک الیقین بالحکمة والموعظة الحسنة وأدیت الذی علیک من الحق وأنک قد رؤفت بالمؤمنین وغلظت علی الکافرین، فبلغ اللهُ بک أفضلَ شرفِ محلِ المُکرمین، الحمد لله الذی استنقذنا بک من الشرکِ والضلالة، اللّهمَّ فاجعل صلواتِک وصلواتِ ملائکتِکَ المقربین وعبادکَ الصالحینَ وأنبیائکَ المرسلین وأهلِ السماواتِ والأرضین ومَن سبَّح لک یا ربَّ العالمین مِنَ الأوَّلین والآخِرین علی محمدٍ عبدِکَ ورسولِکَ ونبیِّک وأمینِک ونجیِّک وحبیبِک وصفیِّک وخاصتِک وصفوتِک وخیرتِک من خلقِک، اللهمَّ أعطه الدرجةَ والوسیلةَ من الجَنَّة وابعثْهُ مَقاماً محموداً یغبِطُهُ به الأوَّلون والآخرون اللهم إنک قلتَ ولو أنَّهم إذْ ظلمُوا أنفسَهُم جاؤوکَ فاستغفروا اللهَ وأستغفرَ لهم الرسولُ لوجدوا اللهَ توّابا رحیما، وإنی أتیتُ نبیَّکَ مستغفراً تائباً من ذنوبی، یا محمدُ إنی أتوجَّهُ بکَ إلی اللهِ ربِّی وربِّکَ لیغفِرَ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کانت لک حاجة فاجعل قبر النبی خلف کتفیک واستقبل القبلة وارفع یدیک وسل حاجتک فأحری أن تقضی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زیارة أُخری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علی قبر النبی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وأشهد أن محمدا عبدُه ورسولُه وأشهد أنک محمَّدُ بن عبد الله وأشهدُ أنَّک خاتَمُ النبیین وأشهدُ أنک قد بلَّغتَ رسالاتِ ربکَ ونصحت لأُمتک وجاهدتَ فی سبیلِ ربک وعبدتَه حتی أتاکَ الیقینُ وأدَّیتَ الذی علیک من الحقِّ، اللهمَّ صلِّ علی محمدٍ عبدِکَ ورسولکَ ونجیبکَ وأمینکَ وصفیِّک</w:t>
      </w:r>
      <w:bookmarkStart w:id="381" w:name="pg5610_68023"/>
    </w:p>
    <w:p>
      <w:pPr>
        <w:pStyle w:val="BookText"/>
        <w:rPr/>
      </w:pPr>
      <w:bookmarkEnd w:id="381"/>
      <w:r>
        <w:rPr>
          <w:rFonts w:ascii="Amiri" w:hAnsi="Amiri" w:eastAsia="Amiri" w:cs="Amiri"/>
          <w:color w:val="111111"/>
          <w:sz w:val="28"/>
          <w:sz w:val="28"/>
          <w:szCs w:val="28"/>
          <w:rtl w:val="true"/>
          <w:lang w:bidi="ar-SA"/>
        </w:rPr>
        <w:t>وخیرتکَ من خلقِکَ أفضلَ ما صلیت علی أحدٍ من أنبیائک ورسلک اللهم سلِّم علی محمد وآل محمد کما سلمت علی نوح فی العالمین وامنُن علی محمد وآل محمد کما مننتَ علی موسی وهارونَ وبارِکْ علی محمدٍ وآل محمد کما بارکتَ علی إبراهیم وآلِ إبراهیمَ إنَّک حمیدٌ مجید، اللهم صلِّ علی محمد وآل محمد وترحَّم علی محمد وآل محمد اللّهُمَّ ربَّ البیتِ الحرام وربَّ المسجدِ الحرام وربَّ الرُکنِ والمَقام وربَّ البلدِ الحرام وربَّ الحِلِّ والحرام ورب المَشعَرِ الحرام بلِّغْ روحَ نبیِّک محمدٍ صلَّی اللهُ علیه وآله منی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أیضا زیارة ثالثة، وهی بعد ما تتوجه إلی القبر الشریف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الذی اجتباکَ واختارکَ وهداک وهدی بکَ أن یصلِّی علیکَ</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صلاة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زیارات أُخری مذکورة فی المطولات</w:t>
      </w:r>
    </w:p>
    <w:p>
      <w:pPr>
        <w:pStyle w:val="Heading3"/>
        <w:numPr>
          <w:ilvl w:val="2"/>
          <w:numId w:val="1"/>
        </w:numPr>
        <w:rPr/>
      </w:pPr>
      <w:bookmarkStart w:id="382" w:name="__RefHeading___Toc3010453_581953129"/>
      <w:bookmarkStart w:id="383" w:name="_Toc142"/>
      <w:bookmarkEnd w:id="382"/>
      <w:r>
        <w:rPr/>
        <w:t>2</w:t>
      </w:r>
      <w:r>
        <w:rPr>
          <w:rtl w:val="true"/>
        </w:rPr>
        <w:t xml:space="preserve"> - </w:t>
      </w:r>
      <w:r>
        <w:rPr>
          <w:rtl w:val="true"/>
        </w:rPr>
        <w:t>زیارةُ الصدِّیقة الطاهرة</w:t>
      </w:r>
      <w:bookmarkEnd w:id="383"/>
    </w:p>
    <w:p>
      <w:pPr>
        <w:pStyle w:val="BookText"/>
        <w:rPr/>
      </w:pPr>
      <w:r>
        <w:rPr>
          <w:rFonts w:ascii="IRNazanin" w:hAnsi="IRNazanin" w:eastAsia="IRNazanin"/>
          <w:color w:val="111111"/>
          <w:sz w:val="28"/>
          <w:sz w:val="28"/>
          <w:szCs w:val="28"/>
          <w:rtl w:val="true"/>
          <w:lang w:bidi="fa-IR"/>
        </w:rPr>
        <w:t>تستحب زیارة الصدیقة الطاهرة فاطمة الزهراء علیها السلام مؤکداً والأولی أن تزار قریباً من الروضة بما 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مُمْتحنة امتحنک اللهُ الذی خلقک قبلَ أن یخلقک فوجدکِ لما امتحنک صابرة وزعمنا أنا لک أولیاءُ ومصدقون وصابرون لکل ماأتانا به أبوک</w:t>
      </w:r>
      <w:bookmarkStart w:id="384" w:name="pg5610_68024"/>
    </w:p>
    <w:p>
      <w:pPr>
        <w:pStyle w:val="BookText"/>
        <w:rPr/>
      </w:pPr>
      <w:bookmarkEnd w:id="384"/>
      <w:r>
        <w:rPr>
          <w:rFonts w:ascii="Amiri" w:hAnsi="Amiri" w:eastAsia="Amiri" w:cs="Amiri"/>
          <w:color w:val="111111"/>
          <w:sz w:val="28"/>
          <w:sz w:val="28"/>
          <w:szCs w:val="28"/>
          <w:rtl w:val="true"/>
          <w:lang w:bidi="ar-SA"/>
        </w:rPr>
        <w:t xml:space="preserve">وأتانا به وصیُّه فإنا نسألُک إنْ کُنّا صدّقناک إلا ألحقتِنا بتصدیقنا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لنبشِّرَ أنفسنا بأنَّا قد طهُرنا بولایتک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فی الصلاة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أمَتِکَ وابنةِ نبیک صلاةً تُزْلفُها فوق زُلفَی عبادِک المُکرمین من أهل السموات وأهلِ 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صلاة الزیارة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النبوی</w:t>
      </w:r>
      <w:r>
        <w:rPr>
          <w:rFonts w:eastAsia="IRNazanin" w:cs="IRNazanin"/>
          <w:color w:val="111111"/>
          <w:sz w:val="28"/>
          <w:szCs w:val="28"/>
          <w:rtl w:val="true"/>
          <w:lang w:bidi="fa-IR"/>
        </w:rPr>
        <w:t>.</w:t>
      </w:r>
    </w:p>
    <w:p>
      <w:pPr>
        <w:pStyle w:val="Heading3"/>
        <w:numPr>
          <w:ilvl w:val="2"/>
          <w:numId w:val="1"/>
        </w:numPr>
        <w:rPr/>
      </w:pPr>
      <w:bookmarkStart w:id="385" w:name="__RefHeading___Toc3010455_581953129"/>
      <w:bookmarkStart w:id="386" w:name="_Toc143"/>
      <w:bookmarkEnd w:id="385"/>
      <w:r>
        <w:rPr/>
        <w:t>3</w:t>
      </w:r>
      <w:r>
        <w:rPr>
          <w:rtl w:val="true"/>
        </w:rPr>
        <w:t xml:space="preserve"> - </w:t>
      </w:r>
      <w:r>
        <w:rPr>
          <w:rtl w:val="true"/>
        </w:rPr>
        <w:t>زیارة البقیع</w:t>
      </w:r>
      <w:bookmarkEnd w:id="386"/>
    </w:p>
    <w:p>
      <w:pPr>
        <w:pStyle w:val="Heading4"/>
        <w:numPr>
          <w:ilvl w:val="3"/>
          <w:numId w:val="1"/>
        </w:numPr>
        <w:rPr/>
      </w:pPr>
      <w:bookmarkStart w:id="387" w:name="__RefHeading___Toc3010457_581953129"/>
      <w:bookmarkStart w:id="388" w:name="_Toc144"/>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تستحب زیارة الأئمة فی البقیع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وعلی بن الحسین ومحمد بن علی، وجعفر بن محمد علیهم السلام، بعدما تغتسل وتجعل القبور الشریفة أمامک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خزَّانَ علمِ اللهِ وحفظةَ سرِّه وتراجمةَ وحیهِ أتیتُکم یا بَنِی رسولِ اللهِ، عارفاً بحقِکم مستبصراً بشأنِکم معادیاً لأعدائکم بأبی أنتم وأمی صلی اللهُ علی أرواحکم وأبدانکم اللهم إنی أتولی آخرهم کما تولیت أولهم وأبرأُ منْ کل ولیجةٍ دونهم آمنت باللهِ وکفرتُ بالجِبتِ والطاغوت واللات والعُزَّی وکل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ست رکعات، والأولی أن تصلیها فی المسجد النبوی</w:t>
      </w:r>
      <w:r>
        <w:rPr>
          <w:rFonts w:eastAsia="IRNazanin" w:cs="IRNazanin"/>
          <w:color w:val="111111"/>
          <w:sz w:val="28"/>
          <w:szCs w:val="28"/>
          <w:rtl w:val="true"/>
          <w:lang w:bidi="fa-IR"/>
        </w:rPr>
        <w:t>.</w:t>
      </w:r>
    </w:p>
    <w:p>
      <w:pPr>
        <w:pStyle w:val="Heading4"/>
        <w:numPr>
          <w:ilvl w:val="3"/>
          <w:numId w:val="1"/>
        </w:numPr>
        <w:rPr/>
      </w:pPr>
      <w:bookmarkStart w:id="389" w:name="__RefHeading___Toc3010459_581953129"/>
      <w:bookmarkStart w:id="390" w:name="_Toc145"/>
      <w:bookmarkEnd w:id="389"/>
      <w:r>
        <w:rPr>
          <w:rtl w:val="true"/>
        </w:rPr>
        <w:t>الزیارة الجامعة لأئمة البقیع علیهم السلام</w:t>
      </w:r>
      <w:bookmarkEnd w:id="39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أولیاء الله وأصفیائه، السلام علی أمناء الله وأحبائه، السلام علی أنصار الله وخلفائه، السلام علی محال معرفة الله، السلام علی</w:t>
      </w:r>
    </w:p>
    <w:p>
      <w:pPr>
        <w:pStyle w:val="BookText"/>
        <w:rPr/>
      </w:pPr>
      <w:r>
        <w:rPr>
          <w:rFonts w:ascii="IRNazanin" w:hAnsi="IRNazanin" w:eastAsia="IRNazanin"/>
          <w:color w:val="111111"/>
          <w:sz w:val="28"/>
          <w:sz w:val="28"/>
          <w:szCs w:val="28"/>
          <w:rtl w:val="true"/>
          <w:lang w:bidi="fa-IR"/>
        </w:rPr>
        <w:t>مساکن ذکر الله، السلام علی مظهری أمر الله ونهیه، السلام علی الدعاة إلی الله، السلام علی المستقرین فی مرضاة الله، السلام علی الممحصین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 أشهد الله أنی سلم لمن سالمکم وحرب لمن حاربکم، مؤمن بسرکم وعلانیتکم، مفوض فی ذلک کله إلیکم، لعن الله عدو آل محمد من الجن والإنس من الأولین والآخرین، وأبرأ إلی الله منهم، وصلی الله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زیارات أُخری مفصلة مذکورة فی کتب المزار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فی البقیع قبور أولاد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جمیعهم سوی قبر فاطمة کما تقدم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وزینب، وأُم کُلثوم، وعبد الله، والقاسم، وکذا فی البقیع قبر فاطمة بنت أسد والدة أمیر المؤمنین، والعباس بن عبد المطَّلب وعماته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وعاتکة، وأما الأصحاب والشهداء فهم کثیرون فی البقیع،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أخو النبی من الرضاعة، وسعدُ بنُ مَعاذ، وأبو سعید الخُدْری، وعقیل بن أبی طالب، وعبد الله بن جعفر الطیَّار زوج زینب بنت أمیر المؤمنین، وفیه أیضا فاطمة بنت حُزام والدة العباس بن أمیر المؤمنین، وغیرهم من الأصحاب والشهداء</w:t>
      </w:r>
      <w:r>
        <w:rPr>
          <w:rFonts w:eastAsia="IRNazanin" w:cs="IRNazanin"/>
          <w:color w:val="111111"/>
          <w:sz w:val="28"/>
          <w:szCs w:val="28"/>
          <w:rtl w:val="true"/>
          <w:lang w:bidi="fa-IR"/>
        </w:rPr>
        <w:t>.</w:t>
      </w:r>
      <w:bookmarkStart w:id="391" w:name="pg5610_68026"/>
    </w:p>
    <w:p>
      <w:pPr>
        <w:pStyle w:val="Heading3"/>
        <w:numPr>
          <w:ilvl w:val="2"/>
          <w:numId w:val="1"/>
        </w:numPr>
        <w:rPr/>
      </w:pPr>
      <w:bookmarkStart w:id="392" w:name="__RefHeading___Toc3010461_581953129"/>
      <w:bookmarkStart w:id="393" w:name="_Toc146"/>
      <w:bookmarkEnd w:id="391"/>
      <w:bookmarkEnd w:id="392"/>
      <w:r>
        <w:rPr/>
        <w:t>4</w:t>
      </w:r>
      <w:r>
        <w:rPr>
          <w:rtl w:val="true"/>
        </w:rPr>
        <w:t xml:space="preserve"> - </w:t>
      </w:r>
      <w:r>
        <w:rPr>
          <w:rtl w:val="true"/>
        </w:rPr>
        <w:t>إکثار الصلاة فی المسجد النبوی</w:t>
      </w:r>
      <w:r>
        <w:rPr>
          <w:rtl w:val="true"/>
        </w:rPr>
        <w:t>:</w:t>
      </w:r>
      <w:bookmarkEnd w:id="393"/>
    </w:p>
    <w:p>
      <w:pPr>
        <w:pStyle w:val="BookText"/>
        <w:rPr/>
      </w:pPr>
      <w:r>
        <w:rPr>
          <w:rFonts w:ascii="IRNazanin" w:hAnsi="IRNazanin" w:eastAsia="IRNazanin"/>
          <w:color w:val="111111"/>
          <w:sz w:val="28"/>
          <w:sz w:val="28"/>
          <w:szCs w:val="28"/>
          <w:rtl w:val="true"/>
          <w:lang w:bidi="fa-IR"/>
        </w:rPr>
        <w:t>فإنها تعدل ألفَ صلاة خصوصا بین القبر والمنبر الذی هو روضة من ریاض الجنة، وفیه بیت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فی المدینة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الأربعاء والخمیس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الحاجة والصلاة عند أسطوانة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أسطوانة أبی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الأربعاء ویومها ولیلة الخمیس ویومها والدعاء بما ورد</w:t>
      </w:r>
    </w:p>
    <w:p>
      <w:pPr>
        <w:pStyle w:val="BookText"/>
        <w:rPr/>
      </w:pPr>
      <w:r>
        <w:rPr>
          <w:rFonts w:ascii="IRNazanin" w:hAnsi="IRNazanin" w:eastAsia="IRNazanin"/>
          <w:color w:val="111111"/>
          <w:sz w:val="28"/>
          <w:sz w:val="28"/>
          <w:szCs w:val="28"/>
          <w:rtl w:val="true"/>
          <w:lang w:bidi="fa-IR"/>
        </w:rPr>
        <w:t>اللهم إنی أسألک بعزتک وقوتک وقدرتک وجمیع ما حاط به علمُک أن تصلی علی محمد وعلی أهل بیته وأن تفعل بی کذا وکذا</w:t>
      </w:r>
      <w:r>
        <w:rPr>
          <w:rFonts w:eastAsia="IRNazanin" w:cs="IRNazanin"/>
          <w:color w:val="111111"/>
          <w:sz w:val="28"/>
          <w:szCs w:val="28"/>
          <w:rtl w:val="true"/>
          <w:lang w:bidi="fa-IR"/>
        </w:rPr>
        <w:t>.</w:t>
      </w:r>
    </w:p>
    <w:p>
      <w:pPr>
        <w:pStyle w:val="Heading3"/>
        <w:numPr>
          <w:ilvl w:val="2"/>
          <w:numId w:val="1"/>
        </w:numPr>
        <w:rPr/>
      </w:pPr>
      <w:bookmarkStart w:id="394" w:name="__RefHeading___Toc3010463_581953129"/>
      <w:bookmarkStart w:id="395" w:name="_Toc147"/>
      <w:bookmarkEnd w:id="394"/>
      <w:r>
        <w:rPr/>
        <w:t>6</w:t>
      </w:r>
      <w:r>
        <w:rPr>
          <w:rtl w:val="true"/>
        </w:rPr>
        <w:t xml:space="preserve"> - </w:t>
      </w:r>
      <w:r>
        <w:rPr>
          <w:rtl w:val="true"/>
        </w:rPr>
        <w:t>إتیان مقام جبرائیل والدعاء بالمأثور</w:t>
      </w:r>
      <w:r>
        <w:rPr>
          <w:rtl w:val="true"/>
        </w:rPr>
        <w:t>:</w:t>
      </w:r>
      <w:bookmarkEnd w:id="395"/>
    </w:p>
    <w:p>
      <w:pPr>
        <w:pStyle w:val="BookText"/>
        <w:rPr/>
      </w:pPr>
      <w:r>
        <w:rPr>
          <w:rFonts w:ascii="Amiri" w:hAnsi="Amiri" w:eastAsia="Amiri" w:cs="Amiri"/>
          <w:color w:val="111111"/>
          <w:sz w:val="28"/>
          <w:sz w:val="28"/>
          <w:szCs w:val="28"/>
          <w:rtl w:val="true"/>
          <w:lang w:bidi="ar-SA"/>
        </w:rPr>
        <w:t>أی جواََُُُُُّْْْْد أی کریم أی قریب أی بعید أسألک أن تصلی علی محمدََََُِِِّّ وأهل بیته وأن ترد علی نعمتک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دعاء آخر من شاء فلیراجع کتب المزار</w:t>
      </w:r>
      <w:r>
        <w:rPr>
          <w:rFonts w:eastAsia="IRNazanin" w:cs="IRNazanin"/>
          <w:color w:val="111111"/>
          <w:sz w:val="28"/>
          <w:szCs w:val="28"/>
          <w:rtl w:val="true"/>
          <w:lang w:bidi="fa-IR"/>
        </w:rPr>
        <w:t>.</w:t>
      </w:r>
    </w:p>
    <w:p>
      <w:pPr>
        <w:pStyle w:val="Heading3"/>
        <w:numPr>
          <w:ilvl w:val="2"/>
          <w:numId w:val="1"/>
        </w:numPr>
        <w:rPr/>
      </w:pPr>
      <w:bookmarkStart w:id="396" w:name="__RefHeading___Toc3010465_581953129"/>
      <w:bookmarkStart w:id="397" w:name="_Toc148"/>
      <w:bookmarkEnd w:id="396"/>
      <w:r>
        <w:rPr/>
        <w:t>7</w:t>
      </w:r>
      <w:r>
        <w:rPr>
          <w:rtl w:val="true"/>
        </w:rPr>
        <w:t xml:space="preserve"> - </w:t>
      </w:r>
      <w:r>
        <w:rPr>
          <w:rtl w:val="true"/>
        </w:rPr>
        <w:t>إتیان مسجد قِبا</w:t>
      </w:r>
      <w:bookmarkEnd w:id="397"/>
    </w:p>
    <w:p>
      <w:pPr>
        <w:pStyle w:val="BookText"/>
        <w:rPr/>
      </w:pPr>
      <w:r>
        <w:rPr>
          <w:rFonts w:ascii="IRNazanin" w:hAnsi="IRNazanin" w:eastAsia="IRNazanin"/>
          <w:color w:val="111111"/>
          <w:sz w:val="28"/>
          <w:sz w:val="28"/>
          <w:szCs w:val="28"/>
          <w:rtl w:val="true"/>
          <w:lang w:bidi="fa-IR"/>
        </w:rPr>
        <w:t>الذی بُنی علی التقوی وأول مسجد صلی فیه رسول الله، وإتیان مَشْربة أُم إبراهیم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غُرفتُها التی کانت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وهی مسکن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ومصلاه</w:t>
      </w:r>
      <w:r>
        <w:rPr>
          <w:rFonts w:eastAsia="IRNazanin" w:cs="IRNazanin"/>
          <w:color w:val="111111"/>
          <w:sz w:val="28"/>
          <w:szCs w:val="28"/>
          <w:rtl w:val="true"/>
          <w:lang w:bidi="fa-IR"/>
        </w:rPr>
        <w:t>.</w:t>
      </w:r>
      <w:bookmarkStart w:id="398" w:name="pg5610_68027"/>
    </w:p>
    <w:p>
      <w:pPr>
        <w:pStyle w:val="Heading3"/>
        <w:numPr>
          <w:ilvl w:val="2"/>
          <w:numId w:val="1"/>
        </w:numPr>
        <w:rPr/>
      </w:pPr>
      <w:bookmarkStart w:id="399" w:name="__RefHeading___Toc3010467_581953129"/>
      <w:bookmarkStart w:id="400" w:name="_Toc149"/>
      <w:bookmarkEnd w:id="398"/>
      <w:bookmarkEnd w:id="399"/>
      <w:r>
        <w:rPr/>
        <w:t>8</w:t>
      </w:r>
      <w:r>
        <w:rPr>
          <w:rtl w:val="true"/>
        </w:rPr>
        <w:t xml:space="preserve"> - </w:t>
      </w:r>
      <w:r>
        <w:rPr>
          <w:rtl w:val="true"/>
        </w:rPr>
        <w:t>إتیان کل من مسجدی الفضیخ والقبلتین</w:t>
      </w:r>
      <w:bookmarkEnd w:id="400"/>
    </w:p>
    <w:p>
      <w:pPr>
        <w:pStyle w:val="Heading3"/>
        <w:numPr>
          <w:ilvl w:val="2"/>
          <w:numId w:val="1"/>
        </w:numPr>
        <w:rPr/>
      </w:pPr>
      <w:bookmarkStart w:id="401" w:name="__RefHeading___Toc3010469_581953129"/>
      <w:bookmarkStart w:id="402" w:name="_Toc150"/>
      <w:bookmarkEnd w:id="401"/>
      <w:r>
        <w:rPr/>
        <w:t>9</w:t>
      </w:r>
      <w:r>
        <w:rPr>
          <w:rtl w:val="true"/>
        </w:rPr>
        <w:t xml:space="preserve"> - </w:t>
      </w:r>
      <w:r>
        <w:rPr>
          <w:rtl w:val="true"/>
        </w:rPr>
        <w:t>زیارة شهداء أحد</w:t>
      </w:r>
      <w:r>
        <w:rPr>
          <w:rtl w:val="true"/>
        </w:rPr>
        <w:t>:</w:t>
      </w:r>
      <w:bookmarkEnd w:id="402"/>
    </w:p>
    <w:p>
      <w:pPr>
        <w:pStyle w:val="BookText"/>
        <w:rPr/>
      </w:pPr>
      <w:r>
        <w:rPr>
          <w:rFonts w:ascii="IRNazanin" w:hAnsi="IRNazanin" w:eastAsia="IRNazanin"/>
          <w:color w:val="111111"/>
          <w:sz w:val="28"/>
          <w:sz w:val="28"/>
          <w:szCs w:val="28"/>
          <w:rtl w:val="true"/>
          <w:lang w:bidi="fa-IR"/>
        </w:rPr>
        <w:t>خصوصاً زیارة الحمزة بن عبد المطلب وتقول فی زیارته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یاعمَّ رسول اللهِ وخیرَ الشهداء السلامُ علیک یا أسدَ اللهِ وأسدَ رسوله أشهدُ أنک قد جاهدتَ فی اللهِ حقَّ جِهاده ونصحتَ للهِ ولرسوله وجُدْتَ بنفسک وطلبتَ ما عند الله ورغبت فیماَََ وعدَ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رکعتین فی المسجد هناک، وقد ورد دعاء بعد صلاة الزیارة ومن شاء فلیراجع کتب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w:t>
      </w:r>
    </w:p>
    <w:p>
      <w:pPr>
        <w:pStyle w:val="Heading3"/>
        <w:numPr>
          <w:ilvl w:val="2"/>
          <w:numId w:val="1"/>
        </w:numPr>
        <w:rPr/>
      </w:pPr>
      <w:bookmarkStart w:id="403" w:name="__RefHeading___Toc3010471_581953129"/>
      <w:bookmarkStart w:id="404" w:name="_Toc151"/>
      <w:bookmarkEnd w:id="403"/>
      <w:r>
        <w:rPr>
          <w:rtl w:val="true"/>
        </w:rPr>
        <w:t>بعض أدعیة یوم عرفة</w:t>
      </w:r>
      <w:bookmarkEnd w:id="404"/>
    </w:p>
    <w:p>
      <w:pPr>
        <w:pStyle w:val="Heading4"/>
        <w:numPr>
          <w:ilvl w:val="3"/>
          <w:numId w:val="1"/>
        </w:numPr>
        <w:rPr/>
      </w:pPr>
      <w:bookmarkStart w:id="405" w:name="__RefHeading___Toc3010473_581953129"/>
      <w:bookmarkStart w:id="406" w:name="_Toc152"/>
      <w:bookmarkEnd w:id="405"/>
      <w:r>
        <w:rPr>
          <w:rtl w:val="true"/>
        </w:rPr>
        <w:t>منها</w:t>
      </w:r>
      <w:r>
        <w:rPr>
          <w:rtl w:val="true"/>
        </w:rPr>
        <w:t>: (</w:t>
      </w:r>
      <w:r>
        <w:rPr>
          <w:rtl w:val="true"/>
        </w:rPr>
        <w:t xml:space="preserve">دعاء الإمام الحسین </w:t>
      </w:r>
      <w:r>
        <w:rPr>
          <w:rtl w:val="true"/>
        </w:rPr>
        <w:t>(</w:t>
      </w:r>
      <w:r>
        <w:rPr>
          <w:rtl w:val="true"/>
        </w:rPr>
        <w:t>علیه السلام</w:t>
      </w:r>
      <w:r>
        <w:rPr>
          <w:rtl w:val="true"/>
        </w:rPr>
        <w:t xml:space="preserve">) </w:t>
      </w:r>
      <w:r>
        <w:rPr>
          <w:rtl w:val="true"/>
        </w:rPr>
        <w:t>یوم عرفة</w:t>
      </w:r>
      <w:r>
        <w:rPr>
          <w:rtl w:val="true"/>
        </w:rPr>
        <w:t>):</w:t>
      </w:r>
      <w:bookmarkEnd w:id="406"/>
    </w:p>
    <w:p>
      <w:pPr>
        <w:pStyle w:val="BookText"/>
        <w:rPr/>
      </w:pPr>
      <w:r>
        <w:rPr>
          <w:rFonts w:ascii="IRNazanin" w:hAnsi="IRNazanin" w:eastAsia="IRNazanin"/>
          <w:color w:val="111111"/>
          <w:sz w:val="28"/>
          <w:sz w:val="28"/>
          <w:szCs w:val="28"/>
          <w:rtl w:val="true"/>
          <w:lang w:bidi="fa-IR"/>
        </w:rPr>
        <w:t>روی أن بشرا وبشیرا ولدا غالب الأسدی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عصر عرفة فی عرفات وکنا عند أبی عبد الله الحسین علیه السلام، خرج علیه السلام من خیمته مع جماعة من أهل بیته وأولاده وشیعته بحال التذلل والخشوع والاستکانة، فوقف فی الجانب الأیسر من الجبل، وتوجه إلی الکعبة، ورفع یدیه قبالة وجهه کمسکین یطلب طعاما، وقرأ هذا الدعاء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لَیْسَ لِقَضآئِهِ دافِعٌ، وَلا لِعَطائِهِ مانِعٌ، وَلا کَصُنْعِهِ صُنْعُ صانِع، وَهُوَ الْجَوادُ الْواسِعُ، فَطَرَ اجْناسَ الْبَدائِعِ، واَتْقَنَ بِحِکْمَتِهِ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الصَّنائِعَ، لا تَخْفی عَلَیْهِ الطَّلائِعُ، وَلا تَضیعُ عِنْدَهُ الْوَدائِعُ، جازی کُلِّ صانِع، وَرائِشُ کُلِّ قانع، وَراحِمُ کُلِّ ضارِع، وَمُنْزِلُ الْمَنافِعِ وَالْکِتابِ الْجامِعِ، بِالنُّورِ السّاطِعِ، وَهُوَ لِلدَّعَواتِ سامِعٌ، وَلِلْکُرُباتِ دافِعٌ، وَلِلدَّرَجاتِ رافِعٌ، وَلِلْجَبابِرَةِ قامِعٌ، فَلا الهَ غَیْرُهُ، وَلا شَیءَ یَعْدِلُهُ، وَلَیْسَ کَمِثْلِهِ شَیءٌ، وَهُوَ السَّمیعُ الْبَصیرُ، اللَّطیفُ الْخَبیرُ، وَهُوَ عَلی کُلِّ شَیء قَدیرٌ، اللّهُمَّ انّی ارْغَبُ إِلَیْکَ، وَاَشْهَدُ بِالرُّبُوبِیَّةِ لَکَ، مُقِرّاً بِاَنَّکَ رَبّی، الَیْکَ مَرَدّی، ابْتَدَأتَنی بِنِعْمَتِکَ قَبْلَ انْ اکُونَ شَیْئاًمَذکوراً، وَخَلَقْتَنی مِنَ التُّرابِ، ثُمَّ اسْکَنْتَنِی الاَْصْلابَ، آمِناً لِرَیْبِ الْمَنُونِ، وَاخْتِلافِ الدُّهُورِ والسِّنینَ، فَلَمْ ازَلْ ظاعِناً مِنْ صُلْب الی رَحِم، فی تَقادُم مِنَ الاَْیّامِ الْماضِیَةِ، وَالْقُرُونِ الْخالِیَةِ، لَمْ تُخْرِجْنی لِرَأفَتِکَ بی، وَلُطْفِکَ لی، وَاِحْسانِکَ الَیَّ، فی دَوْلَةِ ائِمَّةِ الْکُفْرِ الَّذینَ نَقَضُوا عَهْدَکَ، وَکَذَّبُوا رُسُلَکَ، لکِنَّکَ اخْرَجْتَنی للَّذی سَبَقَ لی مِنَ الْهُدی، الَّذی لَهُ یَسَّرْتَنی، وَفیهِ انْشَأْتَنی، وَمِنْ قَبْلِ رَؤُفْتَ بی بِجَمیلِ صُنْعِکَ، وَسَوابِغِ نِعَمِکَ، فابْتَدَعْتَ خَلْقی مِنْ مَنِیّ یُمْنی، وَاَسْکَنْتَنی فی ظُلُمات ثَلاث، بَیْنَ لَحْم وَدَم وَجِلْد، لَمْ تُشْهِدْنی خَلْقی، وَلَمْ تَجْعَلْ الَیَّ شَیْئاً مِنْ امْری، ثُمَّ اخْرَجْتَنی لِلَّذی سَبَقَ لی مِنَ الْهُدی الَی الدُّنْیا تآمّاً سَوِیّاً، وَحَفِظْتَنی فِی الْمَهْدِ طِفْلاً صَبِیّاً، وَرَزَقْتَنی مِنَ الْغِذآءِ لَبَناً مَرِیّاً، وَعَطَفْتَ عَلَیَّ قُلُوبَ الْحَواضِنِ، وَکَفَّلْتَنِی الاُْمَّهاتِ الرَّواحِمَ، وَکَلاْتَنی مِنْ طَوارِقِ الْجآنِّ، وَسَلَّمْتَنی مِنَ الزِّیادَةِ وَالنُّقْصانِ، فَتَعالَیْتَ یا رَحیمُ یا رَحْمنُ، حتّی اذَا اسْتَهْلَلْتُ ناطِقاً بِالْکَلامِ، اتْمَمْتَ عَلَیَّ سَوابِغَ الانْعامِ، وَرَبَّیْتَنی آیِداً فی کُلِّ عام، حَتّی إذَا اکْتَمَلَتْ فِطْرَتی، وَاعْتَدَلَتْ مِرَّتی، اوْجَبْتَ عَلَیَّ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حُجَتَّکَ، بِاَنْ الْهَمْتَنی مَعْرِفَتَکَ، وَرَوَّعْتَنی بِعَجایِبِ حِکْمَتِکَ، وَاَیْقَظْتَنی لِما ذَرَأتَ فی سَمآئِکَ وَاَرْضِکَ مِنْ بَدائِعِ خَلْقِکَ، وَنَبَّهْتَنی لِشُکْرِکَ، وَذِکْرِکَ، وَاَوجَبْتَ عَلَیَّ طاعَتَکَ وَعِبادَتَکَ، وَفَهَّمْتَنی ما جاءَتْ بِهِ رُسُلُکَ، وَیَسَّرْتَ لی تَقَبُّلَ مَرْضاتِکَ، وَمَنَنْتَ عَلَیَّ فی جَمیعِ ذلِکَ بِعَونِکَ وَلُطْفِکَ، ثُمَّ اذْ خَلَقْتَنی مِنْ خَیْرِ الثَّری، لَمْ تَرْضَ لی یا الهی نِعْمَةً دُونَ اخری، وَرَزَقْتَنی مِنْ انواعِ الْمَعاشِ، وَصُنُوفِ الرِّیاشِ بِمَنِّکَ الْعَظیمِ الاَْعْظَمِ عَلَیَّ، وَاِحْسانِکَ الْقَدیمِ الَیَّ، حَتّی اذا اتْمَمْتَ عَلَیَّ جَمیعَ النِّعَمِ، وَصَرَفْتَ عَنّی کُلَّ النِّقَمِ، لَمْ یَمْنَعْکَ جَهْلی وَجُرْأَتی عَلَیْکَ انْ دَلَلْتَنی الی ما یُقَرِّبُنی الَیْکَ، وَوفَّقْتَنی لِما یُزْلِفُنی لَدَیْکَ، فَاِنْ دَعْوَتُکَ اجَبْتَنی، وَاِنْ سَأَلْتُکَ اعْطَیْتَنی، وَاِنْ اطَعْتُکَ شَکَرْتَنی، وَاِنْ شَکَرْتُکَ زِدْتَنی، کُلُّ ذلِکَ اکْمالٌ لاَِنْعُمِکَ عَلَیَّ، وَاِحْسانِکَ الَیَّ، فَسُبْحانَکَ سُبْحانَکَ، مِنْ مُبْدِئ مُعید، حَمید مجید، تَقَدَّسَتْ اسْمآؤُکَ، وَعَظُمَتْ آلاؤُکَ، فَأَیُّ نِعَمِکَ یا الهی احْصی عَدَداً وَذِکْراً، أَمْ ایُّ عَطایاکَ أَقُومُ بِها شُکْراً، وَهِیَ یا رَبِّ اکْثرُ مِنْ انْ یُحْصِیَهَا الْعآدّوُنَ، أَوْ یَبْلُغَ عِلْماً بِهَا الْحافِظُونَ، ثُمَّ ما صَرَفْتَ وَدَرَأْتَ عَنّی اللّهُمَّ مِنَ الضُرِّ وَالضَّرّآءِ، أَکْثَرَ مِمّا ظَهَرَ لی مِنَ الْعافِیَةِ وَالسَّرّآءِ، وَاَنَا اشْهَدُ یا الهی بِحَقیقَةِ ایمانی، وَعَقْدِ عَزَماتِ یَقینی، وَخالِصِ صَریحِ تَوْحیدی، وَباطِنِ مَکْنُونِ ضَمیری، وَعَلائِقِ مَجاری نُورِ بَصَری، وَاَساریرِ صَفْحَةِ جَبینی، وَخُرْقِ مَسارِبِ نَفْسی، وَخَذاریفِ مارِنِ عِرْنَینی، وَمَسارِبِ سِماخِ سَمْعی، وَما ضُمَّتْ وَاَطبَقَتْ عَلَیْهِ شَفَتایَ، وَحرِکاتِ لَفظِ لِسانی، وَمَغْرَزِ حَنَکِ فَمی وَفَکّی، وَمَنابِتِ اضْراسی، وَمَساغِ مَطْعَمی وَمَشْرَبی، وَحِمالَةِ امِّ رَأْسی، وَبُلُوغِ فارِغِ حبائِلِ عُنُقی، وَمَا اشْتَمَلَ عَلیْهِ</w:t>
      </w:r>
    </w:p>
    <w:p>
      <w:pPr>
        <w:pStyle w:val="BookText"/>
        <w:rPr/>
      </w:pPr>
      <w:r>
        <w:rPr>
          <w:rFonts w:ascii="Amiri" w:hAnsi="Amiri" w:eastAsia="Amiri" w:cs="Amiri"/>
          <w:color w:val="111111"/>
          <w:sz w:val="28"/>
          <w:sz w:val="28"/>
          <w:szCs w:val="28"/>
          <w:rtl w:val="true"/>
          <w:lang w:bidi="ar-SA"/>
        </w:rPr>
        <w:t>تامُورُ صَدری، وَحمائِلِ حَبْلِ وَتینی، وَنِیاطِ حِجابِ قَلْبی، وَأَفْلاذِ حَواشی کَبِدی، وَما حَوَتْهُ شَراسیفُ اضْلاعی، وَحِقاقُ مَفاصِلی، وَقَبضُ عَوامِلی، وَاَطرافُ انامِلی وَلَحْمی وَدَمی، وَشَعْری وَبَشَری، وَعَصَبی وَقَصَبی، وَعِظامی وَمُخّی وَعُرُوقی، وَجَمیعُ جَوارِحی، وَمَا انْتَسَجَ عَلی ذلِکَ ایّامَ رَِضاعی، وَما اقلَّتِ الاَْرْضُ مِنّی، وَنَوْمی وَیقَظَتی وَسُکُونی وَحرَکاتِ رُکُوعی وَسُجُودی، انْ لَوْ حاوَلْتُ وَاجْتَهَدْتُ مَدَی الاَْعصارِ وَالاَْحْقابِ لَوْ عُمِّرْتُها انْ أُؤَدِّیَ شُکْرَ واحِدَة مِنْ أَنْعُمِکَ مَا اسْتَطَعْتُ ذلِکَ الاّ بِمَنِّکَ الْمُوجَبِ عَلَیَّ بِهِ شُکْرَکَ ابَداً جَدیداً، وَثَنآءً طارِفاً عَتیداً، اجَلْ وَلوْ حَرَصْتُ انَا وَالْعآدُّونَ مِنْ انامِکَ، أَنْ نُحْصِیَ مَدی انْعامِکَ، سالِفِهِ وَآنِفِهِ ما حَصَرْناهُ عَدَداً، وَلا احْصَیناهُ امَداً، هَیْهاتَ أنّی ذلِکَ وَاَنْتَ الُْمخْبِرُ فی کِتابِکَ النّاطِقِ، وَالنَّبَأِ الصّادِقِ، وَاِنْ تَعُدُّوا نِعْمَةَ اللهِ لا تُحْصُوها، صَدَقَ کِتابُکَ اللّهُمَّ وَاِنْبآؤُکَ، وَبَلَّغَتْ انْبِیآؤُکَ وَرُسُلُکَ، ما انْزَلْتَ عَلَیْهِمْ مِنْ وَحْیِکَ، وَشَرَعْتَ لَهُمْ وَبِهِمْ مِنْ دینِکَ، غَیْرَ أَنّی یا الهی اشْهَدُ بِجَُهْدی وَجِدّی، وَمَبْلَغِ طاعَتی وَوُسْعی، وَأَقُولُ مُؤْمِناً مُوقِناً، الْحَمْدُ للهِ الَّذی لَمْ یَتَّخِذْ وَلَداً فَیَکُونُ‌َ مَوْرُوثاً، وَلَمْ یَکُنْ لَهُ شَریکٌ فی مُلْکِهِ فَیُضآدَُّهُ فیَما ابْتَدَعَ، وَلا وَلِیٌّ مِنَ الذُّلِّ فَیُرْفِدَهُ فیما صَنَعَ، فَسُبْحانَهُ سُبْحانَهُ، لَوْ کانَ فِیهِما آلِهَةٌ إِلاَّ اللّهُ لَفَسَدَتا وَتَفَطَّرَتا، سُبْحانَ اللهِ الْواحِدِ الاَْحَدِ الصَّمَدِ الَّذی لَمْ یَلِدْ وَ لَمْ یُولَدْ، وَ لَمْ یَکُنْ لَهُ کُفُواً أَحَدٌ ، الْحَمْدُ للهِ حَمْداً یُعادِلُ حَمْدَ مَلائِکَتِهِ الْمُقَرَّبینَ، وَاَنْبِیآئِهِ الْمُرْسَلینَ، وَصَلَّی اللهُ عَلی خِیَرَتِهِ مُحَمَّد خاتَمِ النَّبِیّینَ، وَآلِهِ الطَّیِبینَ الطّاهِرینَ الُْمخلَصینَ وَسَلَّمَ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اندفع فی المسألة واجتهد فی الدّعاء، وقال وعیناه سالتا دموعاً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اخْشاکَ کَاُنّی اراکَ، وَاَسْعِدْنی بِتَقوایکَ، وَلا تُشْقِنی بِمَعْصِیَتِکَ، وَخِرْلی فی قَضآئِکَ، وَبارِکْ لی فی قَدَرِکَ، حَتّی لا أُحِبَّ تَعْجیلَ ما اخَّرْتَ وَلا تَأخیرَ ما عَجَّلْتَ، اللّهُمَّ اجْعَلْ غِنایَ فی نَفْسی، وَالْیَقینَ فی قَلْبی، وَالاِْخْلاصَ فی عَمَلی، وَالنُّورَ فی بَصَری، وَالْبَصیرَةَ فی دینی، وَمَتِّعْنی بِجَوارِحی، وَاجْعَلْ سَمْعی وَبَصَریَ الْوارِثَیْنِ مِنّی، وَانْصُرْنی عَلی مَنْ ظَلَمَنی، وَاَرِنی فیهِ ثَاْری وَمَآرِبی، وَاَقِرَّ بِذلِکَ عَیْنی، اللَّهُمَّ اکْشِفْ کُرْبَتی، وَاسْتُرْ عَوْرَتی، وَاغْفِرْ لی خَطیئَتی، وَاخْسَأْ شَیْطانی، وَفُکَّ رِهانی، وَاْجَعْلْ لی یا الهی الدَّرَجَةَ الْعُلْیا فِی الاْخِرَةِ وَالاُْوْلی، اللّهُمَّ لَکَ الْحَمْدُ کَما خَلَقْتَنی فَجَعَلْتَنی سَمیعاً بَصیراً، وَلَکَ الْحَمْدُ کَما خَلَقْتَنی فَجَعَلْتَنی خَلْقاً سَوِیّاً رَحْمَةً بی، وَقَدْ کُنْتَ عَنْ خَلْقی غَنِیّاً، رَبِّ بِما بَرَأْتَنْی فَعَدَّلْتَ فِطْرَتی، رَبِّ بِما انَشَأْتَنی فَاَحْسَنْتَ صُورَتی، رَبِّ بِما احْسَنْتَ الَیَّ وَفی نَفْسی عافَیْتَنی، رَبِّ بِما کَلاَتَنی وَوَفَّقْتَنی، رَبِّ بِما انَعْمَتَ عَلَیَّ فَهَدَیْتَنی، رَبِّ بِما اوْلَیْتَنی وَمِنْ کُلِّ خَیْر اعْطَیْتَنی، رَبِّ بِما اطْعَمْتَنی وَسَقَیْتَنی، رَبِّ بِما اغْنَیْتَنی وَاَقْنَیْتَنی، رَبِّ بِما اعَنْتَنی وَاَعْزَزْتَنی، رَبِّ بِما الْبَسْتَنی مِنْ سِتْرِکَ الصّافی، وَیَسَّرْتَ لی مِنْ صُنْعِکَ الْکافی، صَلِّ عَلی مُحَمَّد وَآلِ مُحَمَّد، وَاَعِنّی عَلی بَوائِقِ الدُّهُورِ، وَصُرُوفِ اللَّیالی وَالاَْیّامِ، وَنَجِّنی مِنْ اهْوالِ الدُّنْیا وَکُرُباتِ الاْخِرَةِ، وَاکْفِنی شَرَّ ما یَعْمَلُ الظّالِمُونَ فِی الاَْرْضِ، اللّهُمَّ ما اخافُ فَاکْفِنی، وَما احْذَرُ فَقِنی، وَفی نَفْسی وَدینی فَاحْرُسْنی، وَفی سَفَری فَاحْفَظْنی، وَفی اهْلی وَمالی فَاخْلُفْنی، وَفی ما رَزَقْتَنی فَبارِکْ لی، وَفی نَفْسی فَذلِّلْنی، وَفی اعْیُنِ النّاسِ فَعَظِّمْنی، وَمِنْ شَرِّ الْجِنِّ وَالاِْنْسِ فَسَلِّمْنی، وَبِذُنُوبی فَلا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تَفْضَحْنی وَبِسَریرَتی فَلا تُخْزِنی، وَبِعَمَلی فَلا تَبْتَِلْنی، وَنِعَمَکَ فَلا تَسْلُبْنی، وَاِلی غَیْرِکَ فَلا تَکِلْنی، الهی الی مَنْ تَکِلُنی الی قَریب فَیَقطَعُنی، امْ الی بَعید فَیَتَجَهَّمُنی، امْ الَی الْمُسْتَضْعَفینَ لی، وَاَنْتَ رَبّی وَمَلیکُ امْری، اشْکُو الَیْکَ غُرْبَتی وَبُعْدَ داری، وَهَوانی عَلی مَنْ مَلَّکْتَهُ امْری، الهی فَلا تُحْلِلْ عَلَیَّ غَضَبَکَ، فَاِنْ لَمْ تَکُنْ غَضِبْتَ عَلَیَّ فَلا ابالی سُبْحانَکَ غَیْرَ انَّ عافِیَتَکَ اوْسَعُ لی، فَأَسْأَلُکَ یا رَبِّ بِنُورِ وَجْهِکَ الَّذی اشْرَقَتْ لَهُ الاَْرْضُ وَالسَّماواتُ، وَکُشِفَتْ بِهِ الظُّلُماتُ، وَصَلُحَ بِهِ امْرُ الاَْوَّلینَ وَالاْخِرِینَ، انْ لا تُمیتَنی عَلی غَضَبِکَ، وَلا تُنْزِلْ بی سَخَطَکَ، لَکَ الْعُتْبی لَکَ الْعُتْبی حَتّی تَرْضی قَبْلَ ذلِک، لا الهَ الاّ انْتَ، رَبَّ الْبَلَدِ الْحَرامِ وَالْمَشْعَرِ الْحَرامِ، وَالْبَیْتِ الْعَتیقِ الَّذی احْلَلْتَهُ الْبَرَکَةَ، وَجَعَلْتَهُ لِلنّاسِ امْنَاً، یا مَنْ عَفا عَنْ عَظیمِ الذُّنُوبِ بِحِلْمِهِ، یا مَنْ اسْبَغَ النَّعْمآءَ بِفَضْلِهِ، یا مَنْ اعْطَی الْجَزیلَ بِکَرَمِهِ، یا عُدَّتی فی شِدَّتی، یا صاحِبی فی وَحْدَتی، یا غِیاثی فی کُرْبَتی، یا وَلِیّی فی نِعْمَتی، یا الهی وَاِلهَ آبائی ابْراهیمَ وَاِسْماعیلَ وَاِسْحاقَ وَیَعْقُوبَ، وَرَبَّ جَبْرَئیلَ وَمیکائیلَ وَاِسْرافیلَ، وَربَّ مُحَمَّد خاتَمِ النَّبِیّیینَ وَآلِهِ الْمُنْتَجَبینَ، مُنْزِلَ التَّوراةِ وَالاِْنْجیلَ، وَالزَّبُورِ وَالْفُرْقانِ، وَمُنَزِّلَ کهیعص، وَطه وَیس، وَالْقُرآنِ الْحَکیمِ، انْتَ کَهْفی حینَ تُعیینِی الْمَذاهِبُ فی سَعَتِها، وَتَضیقُ بِیَ الاَْرْضُ بِرُحْبِها، وَلَوْلا رَحْمَتُکَ لَکُنْتُ مِنَ الْهالِکینَ، وَاَنْتَ مُقیلُ عَثْرَتی، وَلَوْلا سَتْرُکَ ایّایَ لَکُنْتُ مِنَ الْمَفْضُوحِینَ، وَاَنْتَ مُؤَیِّدی بِالنَّصْرِ عَلی اعْدآئی، وَلَوْلا نَصْرُکَ ایّایَ لَکُنْتُ مِنَ الْمَغْلُوبینَ، یا مَنْ خَصَّ نَفْسَهُ بِالْسُّمُوِّ وَالرِّفْعَةِ، فَاَوْلِیآؤهُ بِعِزِّهِ یَعْتَزُّونَ، یا مَنْ جَعَلَتْ لَهُ الْمُلُوکُ نَیرَ الْمَذَلَّةِ عَلی اعْناقِهِمْ، فَهُمْ مِنْ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سَطَواتِهِ خائِفُونَ، یَعْلَمُ خائِنَةَ الاَْعْیُنِ وَما تُخْفِی الصُّدُورُ، وَغَیْبَ ما تَأتِی بِهِ الاَْزْمِنَةُ وَالدُّهُورُ، یا مَنْ لا یَعْلَمُ کَیْفَ هُوَ الاّ هُوَ، یا مَنْ لا یَعْلَمُ ما هُوَ الاّ هُوَ، یا مَنْ لا یَعْلَم یَعْلَمُهُ، الاّ هُوَ یا مَنْ کَبَسَ الاَْرْضَ عَلَی الْمآءِ، وَسَدَّ الْهَوآءَ بِالسَّمآءِ، یا مَنْ لَهُ اکْرَمُ الاَْسْمآءِ، یا ذَا الْمَعْرُوفِ الَّذی لا یَنْقَطِعُ ابَداً، یا مُقَیِّضَ الرَّکْبِ لِیُوسُفَ فِی الْبَلَدِ الْقَفْرِ، وَمُخْرِجَهُ مِنَ الْجُبِّ وَجاعِلَهُ بَعْدَ الْعُبودِیَّةِ مَلِکاً، یا رآدَّهُ عَلی یَعْقُوبَ بَعْدَ انِ ابْیَضَّتْ عَیْناهُ مِنَ الْحُزْنِ فَهُوَ کَظیمٌ، یا کاشِفَ الضُّرِّ وَالْبَلْوی عَنْ ایُّوبَ، وَمُمْسِکَ یَدَیْ ابْرهیمَ عَنْ ذَبْحِ ابْنِهِ بَعْدَ کِبَرِ سِنِّهِ، وَفَنآءِ عُمُرِهِ، یا مَنِ اسْتَجابَ لِزَکَرِیّا فَوَهَبَ لَهُ یَحْیی، وَلَمْ یَدَعْهُ فَرْداً وَحیداً، یا مَنْ اخْرَجَ یُونُسَ مِنْ بَطْنِ الْحُوتِ، یا مَنْ فَلَقَ الْبَحْرَ لِبَنی اسْرآئیلَ فَاَنْجاهُمْ، وَجَعَلَ فِرْعَوْنَ وَجُنُودَهُ مِنَ الْمُغْرَقینَ، یا مَنْ ارْسَلَ الرِّیاحَ مُبَشِّرات بَیْنَ یَدَیْ رَحْمَتِهِ، یا مَنْ لَمْ یَعْجَلْ عَلی مَنْ عَصاهُ مِنْ خَلْقِهِ، یا مَنِ اسْتَنْقَذَ السَّحَرَةَ مِنْ بَعْدِ طُولِ الْجُحُودِ، وَقَدْ غَدَوْا فی نِعْمَتِهِ یَأکُلُونَ رِزْقَهُ، وَیَعْبُدُونَ غَیْرَهُ، وَقَدْ حادُّوهُ وَنادُّوهُ وَکَذَّبُوا رُسُلَهُ، یا اللهُ یا اللهُ، یا بَدیُ یا بَدیعُ، لا نِدَّلَکَ، یا دآئِماً لا نَفَادَ لَکَ، یا حَیّاً حینَ لا حَیَّ، یا مُحْیِیَ الْمَوْتی، یا مَنْ هُوَ قآئِمٌ عَلی کُلِّ نَفْس بِما کَسَبَتْ، یا مَنْ قَلَّ لَهُ شُکْری فَلَمْ یَحْرِمْنی، وَعَظُمَتْ خَطیئَتی فَلَمْ یَفْضَحْنی، وَرَآنی عَلَی الْمَعاصی فَلَمْ یَشْهَرْنی، یا مَنْ حَفِظَنی فی صِغَری، یا مَنْ رَزَقَنی فی کِبَری، یا مَنْ ایادیهِ عِنْدی لا تُحْصی، وَنِعَمُهُ لا تُجازی، یا مَنْ عارَضَنی بِالْخَیْرِ والاِْحْسانِ، وَعارَضْتُهُ بِالاِْساءَةِ وَالْعِصْیانِ، یا مَنْ هَدانی لِلاْیمانِ مِنْ قَبْلِ انْ اعْرِفَ شُکْرَ الاِْمْتِنانِ، یا مَنْ دَعَوْتُهُ مَریضاً فَشَفانی، وَعُرْیاناً فَکَسانی، وَجائِعاً فَاَشْبَعَنی، وَعَطْشاناً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فَاَرْوانی، وَذَلیلاً فَاَعَزَّنی، وَجاهِلاً فَعَرَّفَنی، وَوَحیداً فَکَثَّرَنی، وَغائِباً فَرَدَّنی، وَمُقِلاًّ فَاَغْنانی، وَمُنْتَصِراً فَنَصَرَنی، وَغَنِیّاً فَلَمْ یَسْلُبْنی، وَاَمْسَکْتُ عَنْ جَمیعِ ذلِکَ فَابْتَدَاَنی، فَلَکَ الْحَمْدُ وَالشُّکْرُ، یا مَنْ اقالَ عَثْرَتی، وَنَفَّسَ کُرْبَتی، وَاَجابَ دَعْوَتی، وَسَتَرَ عَوْرَتی، وَغَفَرَ ذُنُوبی، وَبَلَّغَنی طَلِبَتی، وَنَصَرَنی عَلی عَدُوّی، وَاِنْ اعُدَّ نِعَمَکَ وَمِنَنَکَ وَکَرائِمَ مِنَحِکَ لا احْصیها، یا مَوْلایَ انْتَ الَّذی مَنْنْتَ، انْتَ الَّذی انْعَمْتَ، انْتَ الَّذی احْسَنْتَ، انْتَ الَّذی اجْمَلْتَ، انْتَ الَّذی افْضَلْتَ، انْتَ الَّذی اکْمَلْتَ، انْتَ الَّذی رَزَقْتَ، انْتَ الَّذی وَفَّقْتَ، انْتَ الَّذی اعْطَیْتَ، انْتَ الَّذی اغْنَیْتَ، انْتَ الَّذی اقْنَیْتَ، انْتَ الَّذی آوَیْتَ، انْتَ الَّذی کَفَیْتَ، انْتَ الَّذی هَدَیْتَ، انْتَ الَّذی عَصَمْتَ، انْتَ الَّذی سَتَرْتَ، انْتَ الَّذی غَفَرْتَ، انْتَ الَّذی اقَلْتَ، انْتَ الَّذی مَکَّنْتَ، انْتَ الَّذی اعْزَزْتَ، انْتَ الَّذی اعَنْتَ، انْتَ الَّذی عَضَدْتَ، انْتَ الَّذی ایَّدْتَ، انْتَ الَّذی نَصَرْتَ، انْتَ الَّذی شَفَیْتَ، انْتَ الَّذی عافَیْتَ، انْتَ الَّذی اکْرَمْتَ، تَبارَکْتَ وَتَعالَیْتَ، فَلَکَ الْحَمْدُ دآئِماً، وَلَکَ الشُّکْرُ واصِباً ابَداً، ثُمَّ انَا یا الهَی الْمُعَتَرِفُ بِذُنُوبی فَاغْفِرْها لی، انَا الَّذی اسَأتُ، انَا الَّذی اخْطَأتُ، انَا الَّذی هَمَمْتُ، انَا الَّذی جَهِلْتُ، انَا الَّذی غَفِلْتُ، انَا الَّذی سَهَوْتُ، انَا الَّذِی اعْتَمَدْتُ، انَا الَّذی تَعَمَّدْتُ، انَا الَّذی وَعَدْتُ، وَاَنَا الَّذی اخْلَفْتُ، انَا الَّذی نَکَثْتُ، انَا الَّذی اقْرَرْتُ، انَا الَّذِی اعْتَرَفْتُ بِنِعْمَتِکَ عَلَیَّ وَعِنْدی، وَاَبُوءُ بِذُنُوبی فَاغْفِرْها لی، یا مَنْ لا تَضُرُّهُ ذُنُوبُ عِبادِهِ، وهُوَ الَغَنِیُّ عَنْ طاعَتِهِمْ، وَالْمُوَفِّقُ مَنْ عَمِلَ صالِحاً مِنْهُمْ بِمَعُونَتِهِ وَرَحْمَتِه، فَلَکَ الْحَمْدُ الهی وَسیِّدی، الهی امَرْتَنی فَعَصَیْتُکَ، وَنَهَیْتَنی فَارْتَکَبْتُ نَهْیَکَ،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فَاَصْبَحْتُ لا ذا بَرآءَة لی فَاَعْتَذِرُ، وَلاذا قُوَّة فَاَنْتَصِرَُ، فَبِأَیِّ شَیء اسْتَقْبِلُکَ یا مَوْلایَ، ابِسَمْعی امْ بِبَصَری، َاْم بِلِسانی، امْ بِیَدی امْ بِرِجْلی، الَیْسَ کُلُّها نِعَمَکَ عِندی، وَبِکُلِّها عَصَیْتُکَ یا مَوْلایَ، فَلَکَ الْحُجَّةُ وَالسَّبیلُ عَلیَّ، یا مَنْ سَتَرَنی مِنَ الاْباءِ وَالاُْمَّهاتِ انْ یَزجُرُونی، وَمِنَ الْعَشائِرِ وَالاِْخْوانِ انْ یُعَیِّرُونی، وَمِنَ السَّلاطینِ انْ یُعاقِبُونی، وَلَوِ اطَّلَعُوا یا مَوْلایَ عَلی مَا اطَّلَعْتَ عَلَیْهِ مِنّی اذاً ما انْظَرُونی، وَلَرَفَضُونی وَقَطَعُونی، فَها انَا ذا یا الهی بَیْنَ یَدَیْکَ یا سَیِّدی خاضِعٌ ذَلیلٌ، حَصیرٌ حَقیرٌ، لا ذُو بَرآءَة فَاَعْتَذِرَ، وَلا ذُو قُوَّة فَاَنْتَصِرَُ، وَلا حُجَّة فَاَحْتَجُّ، بِها، وَلا قائِلٌ لَمْ اجْتَرِحْ، وَلَمْ اعْمَلْ سُواً، وَما عَسَی الْجُحُودُ وَلَوْ جَحَدْتُ یا مَوْلایَ یَنْفَعُنی، کَیْفَ وَاَنّی ذلِکَ وَجَوارِحی کُلُّها شاهِدَةٌ عَلَیَّ بِما قَدْ عَمِلْتُ، وَعَلِمْتُ یَقیناً غَیْرَ ذی شَکٍّ انَّکَ سآئِلی مِنْ عَظائِمِ الاُْمُورِ، وَاَنَّکَ الْحَکَمُ الْعَدْلُ الَّذی لا تَجُورُ، وَعَدْلُکَ مُهْلِکی، وَمِنْ کُلِّ عَدْلِکَ مَهْرَبی، فَاِنْ تُعَذِّبْنی یا الهی فَبِذُنُوبی بَعْدَ حُجَّتِکَ عَلَیَّ، وَاِنْ تَعْفُ عَنّی فَبِحِلْمِکَ وَجُودِکَ وَکَرَمِکَ، لا الهَ الاّ انْتَ سُبْحانَکَ انّی کُنْتُ مِنَ الظّالِمینَ، لا الهَ الاّ انْتَ سُبْحانَکَ انّی کُنْتُ مِنَ الْمُسْتَغْفِرینَ، لا الهَ الاّ انْتَ سُبْحانَکَ انّی کُنْتُ مِنَ الْمُوَحِّدینَ، لا الهَ الاّ انْتَ سُبْحانَکَ انّی کُنْتُ مِنَ الْخائِفینَ، لا الهَ الاّ انْتَ سُبْحانَکَ انّی کُنْتُ مِنَ الْوَجِلینَ، لا الهَ الاّ انْتَ سُبْحانَکَ انّی کُنْتُ مِنَ الَّراجینَ، لا الهَ الاّ انْتَ سُبْحانَکَ انّی کُنْتُ مِنَ الرّاغِبینَ، لا الهَ الاّ انْتَ سُبْحانَکَ انّی کُنْتُ مِنَ الْمُهَلِّلینَ، لا الهَ الاّ انْتَ سُبْحانَکَ انّی کُنْتُ مِنَ السّائِلینَ، لا الهَ الاّ انْتَ سُبْحانَکَ انّی کُنْتُ مِنَ الْمُسَبِّحینَ، لا الهَ الاّ انْتَ سُبْحانَکَ انّی کُنْتُ مِنَ الْمُکَبِّرینَ، لا الهَ الاّ انْتَ سُبْحانَکَ رَبّی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آبائِیَ الاَْوَّلینَ، اللّهُمَّ هذا ثَنائی عَلَیْکَ مُمَجِّداً، وَاِخْلاصی بِذِکْرِکَ مُوَحِّداً، وَاِقْراری بِآلائکَ مَعَدِّداً، وَاِنْ کُنْتُ مُقِرّاً انّی لَمْ احْصِها لِکَثْرَتِها وَسُبوغِها، وَتَظاهُرِها وَتَقادُمِها الی حادِث، ما لَمْ تَزَلْ تَتَعَهَّدُنی بِهِ مَعَها مُنْذُ خَلَقْتَنی وَبَرَأتَنی مِنْ اوَّلِ الْعُمْرِ، مِنَ الاِْغْنآءِ مِنَ الْفَقْرِ، وَکَشْفِ الضُّرِّ، وَتَسْبِیبِ الْیُسْرِ، وَدَفْعِ الْعُسْرِ، وَتَفریجِ الْکَرْبِ، وَالْعافِیَةِ فِی الْبَدَنِ، وَالسَّلامَةِ فِی الدّینِ، وَلَوْ رَفَدَنی عَلی قَدْرِ ذِکْرِ نِعْمَتِکَ جَمیعُ الْعالَمینَ مِنَ الاَْوَّلینَ وَالاْخِرینَ،، ما قَدَرْتُ وَلاهُمْ عَلی ذلِکَ، تَقَدَّسْتَ وَتَعالَیْتَ مِنْ رَبٍّ کَریم، عَظیم رَحیم، لا تُحْصی آلاؤُکَ، وَلا یُبْلَغُ ثَنآؤُکَ، وَلا تُکافی نَعْمآؤُکَ، فَصَلِّ عَلی مُحَمَّد وَآلِ مُحَمَّد، وَاَتْمِمْ عَلَیْنا نِعَمَکَ، وَاَسْعِدْنا بِطاعَتِکَ، سُبْحانَکَ لا الهَ الاّ انْتَ، اللَّهُمَّ انَّکَ تُجیبُ الْمُضْطَرَّ، وَتَکْشِفُ السُّوءَ، وَتُغیثُ الْمَکْرُوبَ، وَتَشْفِی السَّقیمَ، وَتُغْنِی الْفَقیرَ، وَتَجْبُرُ الْکَسیرَ، وَتَرْحَمُ الصَّغیرَ، وَتُعینُ الْکَبیرَ، وَلَیْسَ دُونَکَ ظَهیرٌ، وَلا فَوْقَکَ قَدیرٌ، وَانْتَ الْعَلِیُّ الْکَبیرُ، یا مُطْلِقَ الْمُکَبِّلِ الاَْسیرِ، یا رازِقَ الطِّفْلِ الصَّغیرِ، یا عِصْمَةَ الْخآئِفِ الْمُسْتَجیرِ، یا مَنْ لا شَریکَ لَهُ وَلا وَزیرَ، صَلِّ عَلی مُحَمَّد وَآلِ مُحَمَّد، وَاَعْطِنی فی هذِهِ الْعَشِیَّةِ، افْضَلَ ما اعْطَیْتَ وَاَنَلْتَ احَداً مِنْ عِبادِکَ، مِنْ نِعْمَة تُولیها، وَآلاء تُجَدِّدُها، وَبَلِیَّة تَصْرِفُها، وَکُرْبَة تَکْشِفُها، وَدَعْوَة تَسْمَعُها، وَحَسَنَة تَتَقَبَّلُها، وَسَیِّئَة تَتَغَمَّدُها، انَّکَ لَطیفٌ بِما تَشاءُ خَبیرٌ، وَعَلی کُلِّ شَیء قَدیرٌ، اللَّهُمَّ انَّکَ اقْرَبُ مَنْ دُعِیَ، وَاَسْرَعُ مَنْ اجابَ، وَاَکْرَمُ مَنْ عَفی، وَاَوْسَعُ مَنْ اعْطی، وَاَسْمَعُ مَنْ سُئِلَ، یا رَحمنَ الدُّنْیا والاْخِرَةِ وَرحیمُهُما، لَیْسَ کَمِثْلِکَ مَسْؤولٌ، وَلا سِواکَ مَأمُولٌ، دَعَوْتُکَ فَاَجَبْتَنی، وَسَأَلْتُکَ فَاَعْطَیْتَنی، وَرَغِبْتُ الَیْکَ فَرَحِمْتَنی، وَوَثِقْتُ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فَنَجَّیْتَنی، وَفَزِعْتُ الَیْکَ فَکَفَیْتَنی، اللَّهُمَّ فَصَلِّ عَلی مُحَمَّد عَبْدِکَ وَرَسُولِکَ وَنَبِیِّکَ، وَعَلی آلِهِ الطَّیِّبینَ الطّاهِرینَ اجْمَعینَ، وَتَمِّمْ لَنا نَعْمآءَکَ، وَهَنِّئْنا عَطآءَکَ، وَاکْتُبْنا لَکَ شاکِرینَ، وَلاِلائِکَ ذاکِرینَ، آمینَ آمینَ رَبَّ الْعالَمینَ، اللّهُمَّ یا مَنْ مَلَکَ فَقَدَرَ، وَقَدَرَ فَقَهَرَ، وَعُصِیَ فَسَتَرَ، وَاسْتُغْفِرَ فَغَفَرَ، یا غایَةَ الطّالِبینَ الرّاغِبینَ، وَمُنْتَهی امَلِ الرّاجینَ، یا مَنْ احاطَ بِکُلِّ شَیء عِلْماً، وَوَسِعَ الْمُسْتَقیلینَ رَأفَةً وَحِلْماً، اللّهُمَّ انّا نَتَوَجَّهُ الَیْکَ فی هذِهِ الْعَشِیَّةِ الَّتی شَرَّفْتَها وَعَظَّمْتَها بِمُحَمَّد نَبِیِّکَ وَرَسُولِکَ، وَخِیَرَتِکَ مِنْ خَلْقِکَ، وَاَمینِکَ عَلی وَحْیِکَ، الْبَشیرِ النَّذیرِ، السِّراجِ الْمُنیرِ، الَّذی انْعَمْتَ بِهِ عَلَی الْمُسْلِمینَ، وَجَعَلْتَهُ رَحْمَةً لِلْعالَمینَ، اللَّهُمَّ فَصَلِّ عَلی مُحَمَّد وَآلِ مُحَمَّد، کَما مُحَمَّدٌ اهْلٌ لِذلِکَ مِنْکَ یا عَظیمُ فَصَلِّ عَلَیْهِ وَعَلی آلِهِ، الْمُنْتَجَبینَ الطَّیِّبینَ الطّاهِرینَ اجْمَعینَ، وَتَغَمَّدْنا بِعَفْوِکَ عَنّا، فَاِلَیْکَ عَجَّتِ الاَْصْواتُ بِصُنُوفِ اللُّغاتِ، فَاجْعَلْ لَنا اللّهُمَّ فی هذِهِ الْعَشِیَّةِ نَصیباً مِنْ کُلِّ خَیْر تَقْسِمُهُ بَیْنَ عِبادِکَ، وَنُور تَهْدی بِهِ، وَرَحْمَة تَنْشُرُها، وَبَرَکَة تُنْزِلُها، وَعافِیَة تُجَلِّلُها، وَرِزْق تَبْسُطُهُ، یا ارْحَمَ الرّاحِمینَ، اللَّهُمَّ اقْلِبْنا فی هذَا الْوَقْتِ مُنْجِحینَ مُفْلِحینَ مَبْرُورینَ غانِمینَ، وَلا تَجْعَلْنا مِنَ الْقانِطینَ، وَلا تُخْلِنا مِنْ رَحْمَتِکَ، وَلا تَحْرِمْنا ما نُؤَمِّلُهُ مِنْ فَضْلِکَ، وَلا تَجْعَلْنا مِنْ رَحْمَتِکَ مَحْرُومینَ، وَلا لِفَضْلِ ما نُؤَمِّلُهُ مِنْ عَطآئِکَ قانِطینَ، وَلا تَرُدَّنا خائِبینَ وَلا مِنْ بابِکَ مَطْرُودینَ، یا اجْوَدَ الاَجْوَدینَ، وَاَکْرَمَ الاَْکْرَمینَ، الَیْکَ اقْبَلْنا مُوقِنینَ، وَلِبَیْتِکَ الْحَرامِ آمّینَ قاصِدینَ، فَاَعِنّا عَلی مَناسِکِنا، وَاَکْمِلْ لَنا حَجَّنا، وَاْعْفُ عَنّا وَعافِنا، فَقَدْ مَدَدْنا الَیْکَ ایْدیَنا فَهِیَ بِذِلَّةِ الاِْعْتِرافِ مَوْسُومَةٌ، اللَّهُمَّ فَاَعْطِنا فی هذِهِ الْعَشِیَّةِ ما سَأَلْناکَ، وَاکْفِنا مَا</w:t>
      </w:r>
    </w:p>
    <w:p>
      <w:pPr>
        <w:pStyle w:val="BookText"/>
        <w:rPr/>
      </w:pPr>
      <w:r>
        <w:rPr>
          <w:rFonts w:ascii="Amiri" w:hAnsi="Amiri" w:eastAsia="Amiri" w:cs="Amiri"/>
          <w:color w:val="111111"/>
          <w:sz w:val="28"/>
          <w:sz w:val="28"/>
          <w:szCs w:val="28"/>
          <w:rtl w:val="true"/>
          <w:lang w:bidi="ar-SA"/>
        </w:rPr>
        <w:t>اسْتَکْفَیْناکَ، فَلا کافِیَ لَنا سِواکَ، وَلا رَبَّ لَنا غَیْرُکَ، نافِذٌ فینا حُکْمُکَ، مُحیطٌ بِنا عِلْمُکَ، عَدْلٌ فینا قَضآؤُکَ، اقْضِ لَنَا الْخَیْرَ، وَاجْعَلْنا مِنْ اهْلِ الْخَیْرِ، اللَّهُمَّ اوْجِبْ لَنا بِجُودِکَ عَظیمَ الاَْجْرِ، وَکَریمَ الذُّخْرِ، وَدَوامَ الْیُسْرِ، وَاغْفِرْ لَنا ذُنُوبَنا اجْمَعینَ، وَلا تُهْلِکْنا مَعَ الْهالِکینَ، وَلا تَصْرِفْ عَنّا رَأفَتَکَ وَرَحْمَتَک، یا ارْحَمَ الرّاحِمینَ، اللّهُمَّ اجْعَلْنا فی هذَا الْوَقْتِ مِمَّنْ سَاَلَکَ فَاَعْطَیْتَهُ، وَشَکَرَکَ فَزِدْتَهُ، وَتابَ الَیْکَ فَقَبِلْتَهُ وَتَنَصَّلَ الَیْکَ مِنْ ذُنُوبِهِ کُلِّها فَغَفَرْتَها لَهُ یا ذَالْجَلالِ وَالاِْکْرامِ، اللّهُمَّ وَنَقِّنا وَسَدِّدْنا واقْبَلْ تَضَرُّعَنا، یا خَیْرَ مَنْ سُئِلَ، وَیا ارْحَمَ مَنِ اسْتُرْحِمَ، یا مَنْ لا یَخْفی عَلَیْهِ اغْماضُ الْجُفُونِ، َولا لَحْظُ الْعُیُونِ، وَلا مَا اسْتَقَرَّ فِی الْمَکْنُونِ، وَلا مَا انْطَوَتْ عَلَیْهِ مُضْمَراتُ الْقُلُوبِ، الا کُلُّ ذلِکَ قَدْ احْصاهُ عِلْمُکَ، وَوَسِعَهُ حِلْمُکَ، سُبْحانَکَ وَتَعالَیْتَ عَمّا یَقُولُ الظّالِمُونَ عُلُوّاً کَبیراً، تُسَبِّحُ لَکَ السَّماواتُ السَّبْعُ، وَالاَْرَضُونَ وَمَنْ فیهِنَّ، وَاِنْ مِنْ شَیء الاّ یُسَبِّحُ بِحَمْدِکَ، فَلَکَ الْحَمْدُ وَالَْمجْدُ، وَعُلُوُّ الْجَدِّ، یا ذَالْجَلالِ وَالاِْکْرامِ، وَالْفَضْلِ وَالاِْنْعامِ، وَالاَْیادِی الْجِسامِ، وَاَنْتَ الْجَوادُ الْکَریمُ، الرَّؤُوفُ الرَّحیمُ، اللَّهُمَّ اوْسِعْ عَلَیَّ مِنْ رِزْقِکَ الْحَلالِ، وَعافِنی فی بَدَنی وَدینی، وَآمِنْ خَوْفی، وَاعْتِقْ رَقَبَتی مِنَ النّارِ، اللّهُمَّ لا تَمْکُرْ بی، وَلا تَسْتَدْرِجْنی، وَلا تَخْدَعْنی، وَادْرَأ عَنّی شَرَّ فَسَقَةِ الْجِنِّ وَالاِْنْسِ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رأسه وبصره الی السّماء وعیناه ماطرتان کأنّهما مزادتان وقال بصوت عالٍ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اسْمَعَ السّامِعینَ، یا ابْصَرَ النّاظِرینَ، وَیا اسْرَعَ الْحاسِبینَ، وَیا ارْحَمَ الرّاحِمینَ، صَلِّ عَلی مُحَمَّد وَآلِ مُحَمَّد السّادَةِ الْمَیامینَ، وَاَسْأَلُکَ اللَّهُمَّ</w:t>
      </w:r>
    </w:p>
    <w:p>
      <w:pPr>
        <w:pStyle w:val="BookText"/>
        <w:rPr/>
      </w:pPr>
      <w:r>
        <w:rPr>
          <w:rFonts w:ascii="Amiri" w:hAnsi="Amiri" w:eastAsia="Amiri" w:cs="Amiri"/>
          <w:color w:val="111111"/>
          <w:sz w:val="28"/>
          <w:sz w:val="28"/>
          <w:szCs w:val="28"/>
          <w:rtl w:val="true"/>
          <w:lang w:bidi="ar-SA"/>
        </w:rPr>
        <w:t>حاجَتِی اَّلتی انْ اعْطَیْتَنیها لَمْ یَضُرَّنی ما مَنَعْتَنی، وَاِنْ مَنَعْتَنیها لَمْ یَنْفَعْنی ما اعْطَیْتَنی، اسْأَلُکَ فَکاکَ رَقَبَتی مِنَ النّارِ، لا الهَ الاّ انْتَ، وَحْدَکَ لا شَریکَ لَکَ، لَکَ الْمُلْکُ، وَلَکَ الْحَمْدُ، وَاَنْتَ عَلی کُلِّ شَیء قَدیرٌ، یا رَبُّ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یکرّر قوله یا رَبُّ وشغل من حضر ممّن کان حوله عن الدّعاء لانفسهم واقبلوا علی الاستماع له والتّأمین علی دعائه، ثمّ علت أصواتهم بالبکاء معه وغربت الشّمس وأفاض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تمّ دعاء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عرفة علی ما أورده الکفعمی فی کتاب البلد الامین وقد تبعه المجلسی فی کتاب زاد المعاد ولکن زاد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الاقبال بعد یا رَبِّ یا رَبِّ یا رَبِّ هذه الزّیادة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انَا الْفَقیرُ فی غِنایَ فَکَیْفَ لا اکُونُ فَقیراً فی فَقْری، الهی انَا الْجاهِلُ فی عِلْمی فَکَیْفَ لا اکُونُ جَهُولاً فی جَهْلی، الهی انَّ اخْتِلافَ تَدْبیرِکَ، وَسُرْعَةَ طَوآءِ مَقادیرِکَ، مَنَعا عِبادَکَ الْعارِفینَ بِکَ عَنْ السُّکُونِ الی عَطآء، وَالْیأْسِ مِنْکَ فی بَلاء، الهی مِنّی ما یَلیقُ بِلُؤُمی وَمِنْکَ ما یَلیقُ بِکَرَمِکَ، الهی وَصَفْتَ نَفْسَکَ بِاللُّطْفِ وَالرَّأْفَةِ لی قَبْلَ وُجُودِ ضَعْفی، افَتَمْنَعُنی مِنْهُما بَعْدَ وُجُودِ ضَعْفی، الهی انْ ظَهَرَتِ الَْمحاسِنُ مِنّی فَبِفَضْلِکَ، وَلَکَ الْمِنَّةُ عَلَیَّ، وَاِنْ ظَهَرْتِ الْمَساویُ مِنّی فَبِعَدْلِکَ، وَلَکَ الْحُجَّةُ عَلَیَّ الهی کَیْفَ تَکِلُنی وَقَدْ تَکَفَّلْتَ لی، وَکَیْفَ اضامُ وَاَنْتَ النّاصِرُ لی، امْ کَیْفَ اخیبُ وَاَنْتَ الْحَفِیُّ بی، ها انَا اتَوَسَّلُ الَیْکَ بِفَقْری الَیْکَ، وَکَیْفَ اتَوَسَّلُ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 بِما هُوَ مَحالٌ انْ یَصِلَ الَیْکَ، امْ کَیْفَ اشْکُو الَیْکَ حالی وَهُوَ لا یَخْفی عَلَیْکَ، امْ کَیْفَ اتَرْجِمُ بِمَقالی وَهُوَ مِنَکَ بَرَزٌ الَیْکَ، امْ کَیْفَ تُخَیِّبُ آمالی وَهِیَ قَدْ وَفَدَتْ الَیْکَ، امْ کَیْفَ لا تُحْسِنُ احْوالی وَبِکَ قامَتْ، الهی ما الْطَفَکَ بی مَعَ عَظیمِ جَهْلی، وَما ارْحَمَکَ بی مَعَ قَبیحِ فِعْلی، الهی ما اقْرَبَکَ مِنّی وَاَبْعَدَنی عَنْکَ، وَما ارْاَفَکَ بی فَمَا الَّذی یَحْجُبُنی عَنْکَ، الهی عَلِمْتُ بِاِخْتِلافِ الاْثارِ، وَتَنقُّلاتِ الاَْطْوارِ، انَّ مُرادَکَ مِنّی انْ تَتَعَرَّفَ الَیَّ فی کُلِّ شَیء، حَتّی لا اجْهَلَکَ فی شَیء، الهی کُلَّما اخْرَسَنی لُؤْمی انْطَقَنی کَرَمُکَ، وَکُلَّما آیَسَتْنی اوْصافی اطْمَعَتْنی مِنَنُکَ، الهی مَنْ کانَتْ مَحاسِنُهُ مَساوِیَ، فَکَیْفَ لا تَکُونُ مُساویهِ مَساوِیَ، وَمَنْ کانَتْ حَقایِقُهُ دَعاوِیَ، فَکَیْفَ لا تَکُونُ دَعاوِیَهِ دَعاوِیَ، الهی حُکْمُکَ النّافِذُ، وَمَشِیَّتُکَ الْقاهِرَةُ لَمْ یَتْرُکا لِذی مَقال مَقالاً، وَلا لِذی حال حالاً، الهی کَمْ مِنْ طاعَة بَنَیْتُها، وَحالَة شَیَّدْتُها، هَدَمَ اعْتِمادی عَلَیْها عَدْلُکَ، بَلْ اقالَنی مِنْها فَضْلُکَ، الهی انَّکَ تَعْلَمُ انّی وَاِنْ لَمْ تَدُمِ الطّاعَةُ مِنّی فِعْلاً جَزْماً فَقَدْ دامَتْ مَحَبَّةً وَعَزْماً، الهی کَیْفَ اعْزِمُ وَاَنْتَ الْقاهِرُ، وَکَیْفَ لا اعْزِمُ وَاَنْتَ الاْمِرُ، الهی تَرَدُّدی فِی الاْثارِ یُوجِبُ بُعْدَ الْمَزارِ، فَاجْمَعْنی عَلَیْکَ بِخِدْمَة تُوصِلُنی الَیْکَ، کَیْفَ یُسْتَدَلُّ عَلَیْکَ بِما هُوَ فی وُجُودِهِ مُفْتَقِرٌ الَیْکَ، ایَکُونُ لِغَیْرِکَ مِنَ الظُّهُورِ ما لَیْسَ لَکَ، حَتّی یَکُونَ هُوَ الْمُظْهِرَ لَکَ، مَتی غِبْتَ حَتّی تَحْتاجَ الی دَلیل یَدُلُّ عَلیْکَ، وَمَتی بَعُدْتَ حَتّی تَکُونَ الاْثارُ هِیَ الَّتی تُوصِلُ الَیْکَ، عَمِیَتْ عَیْنٌ لا تَراکَ عَلَیْها رَقیباً، وَخَسِرَتْ صَفْقَةُ عَبْد لَمْ تَجْعَلْ لَهُ مِنْ حُبِّکَ نَصیباً، الهی امَرْتَ بِالرُّجُوعِ الَی الاْثارِ فَاَرْجِعْنی الَیْکَ بِکِسْوَةِ الاَْنْوارِ، وَهِدایَةِ الاِْسْتِبصارِ، حَتّی ارْجَعَ الَیْکَ مِنْها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دَخَلْتُ الَیْکَ مِنْها، مَصُونَ السِّرِّ عَنِ النَّظَرِ الَیْها، وَمَرْفُوعَ الْهِمَّةِ عَنِ الاِْعْتِمادِ عَلَیْها، انَّکَ عَلی کُلِّ شَیء قَدیرٌ، الهی هذا ذُلّی ظاهِرٌ بَیْنَ یَدَیْکَ، وَهذا حالی لا یَخْفی عَلَیْکَ، مِنْکَ اطْلُبُ الْوُصُولُ الَیْکَ، َوِبَکَ اسْتَدِلُّ عَلَیْکَ، فَاهْدِنی بِنُورِکَ الَیْکَ، وَاَقِمْنی بِصِدْقِ الْعُبُودِیَّةِ بَیْنَ یَدَیْکَ، الهی عَلِّمْنی مِنْ عِلْمِکَ الَْمخْزُونِ، وَصُنّی بِسِتْرِکَ الْمَصُونِ، الهی حَقِّقْنی بِحَقائِقِ اهْلِ الْقُرْبِ، وَاسْلُکْ بی مَسْلَکَ اهْلِ الْجَذْبِ، الهی اغْنِنی بِتَدْبیرِکَ لی عَنْ تَدْبیری، وَبِاخْتِیارِکَ عَنِ اخْتِیاری، وَاَوْقِفْنی عَلی مَراکِزِ اضْطِراری، الهی اخْرِجْنی مِنْ ذُلِّ نَفْسی، وَطَهِّرْنی مِنْ شَکّی وَشِرْکی قَبْلَ حُلُولِ رَمْسی، بِکَ انْتَصِرُ فَانْصُرْنی، وَعَلَیْکَ اتَوَکَّلُ فَلا تَکِلْنی، وَاِیّاکَ اسْأَلُ فَلا تُخَیِّبْنی، وَفی فَضْلِکَ ارْغَبُ فَلا تَحْرِمْنی، وَبِجَنابِکَ انْتَسِبُ فَلا تُبْعِدْنی، وَبِبابِکَ اقِفُ فَلا تَطْرُدْنی، الهی تَقَدَّسَ رِضاکَ انْ یَکُونَ لَهُ عِلَّةٌ مِنْکَ، فَکَیْفَ یَکُونُ لَهُ عِلَّةٌ مِنّی، الهی انْتَ الْغِنیُّ بِذاتِکَ انْ یَصِلَ الَیْکَ النَّفْعُ مِنْکَ، فَکَیْفَ لا تَکُونُ غَنِیّاً عَنّی، الهی انَّ الْقَضآءَ وَالْقَدَرَ یُمَنّینی، وَاِنَّ الْهَوی بِوَثائِقِ الشَّهْوَةِ اسَرَنی، فَکُنْ انْتَ النَّصیرَ لی، حَتّی تَنْصُرَنی وَتُبَصِّرَنی، وَاَغْنِنی بِفَضْلِکَ حَتّی اسْتَغْنِیَ بِکَ عَنْ طَلَبی، انْتَ الَّذی اشْرَقْتَ الاَْنْوارَ فی قُلُوبِ اوْلِیآئِکَ حَتّی عَرَفُوکَ وَوَحَّدوکَ، وَاَنْتَ الَّذی ازَلْتَ الاَْغْیارَ عَنْ قُلُوبِ احِبّائِکَ حَتّی لَمْ یُحِبُّوا سِواکَ، وَلَمْ یَلْجَأوا الی غَیْرِکَ، انْتَ الْمُوْنِسُ لَهُمْ حَیْثُ اوْحَشَتْهُمُ الْعَوالِمُ، وَاَنْتَ الَّذی هَدَیْتَهُمْ حَیْثُ اسْتَبانَتْ لَهُمُ الْمَعالِمُ، ماذا وَجَدَ مَنْ فَقَدَکَ، وَمَا الَّذی فَقَدَ مَنْ وَجَدَکَ، لَقَدْ خابَ مَنْ رَضِیَ دُونَکَ بَدَلاً، وَلَقَدْ خَسِرَ مَنْ بَغی عَنْکَ مُتَحَوِّلاً، کَیْفَ یُرْجی سِواکَ وَاَنْتَ ما قَطَعْتَ الاِْحْسانَ، وَکَیْفَ یُطْلَبُ مِنْ</w:t>
      </w:r>
    </w:p>
    <w:p>
      <w:pPr>
        <w:pStyle w:val="BookText"/>
        <w:rPr/>
      </w:pPr>
      <w:r>
        <w:rPr>
          <w:rFonts w:ascii="Amiri" w:hAnsi="Amiri" w:eastAsia="Amiri" w:cs="Amiri"/>
          <w:color w:val="111111"/>
          <w:sz w:val="28"/>
          <w:sz w:val="28"/>
          <w:szCs w:val="28"/>
          <w:rtl w:val="true"/>
          <w:lang w:bidi="ar-SA"/>
        </w:rPr>
        <w:t>غَیْرِکَ وَاَنْتَ ما بَدَّلْتَ عادَةَ الاِْمْتِنانِ، یا مَنْ اذاقَ احِبّآءَهُ حَلاوَةَ الْمُؤانَسَةِ، فَقامُوا بَیْنَ یَدَیْهِ مُتَمَلِّقینَ، وَیا مَنْ الْبَسَ اوْلِیاءَهُ مَلابِسَ هَیْبَتِهِ، فَقامُوا بَیْنَ یَدَیْهِ مُسْتَغْفِرینَ، انْتَ الذّاکِرُ قَبْلَ الذّاکِرینَ، وَاَنْتَ الْبادی بِالاِْحْسانِ قَبْلَ تَوَجُّهِ الْعابِدینَ، وَاَنْتَ الْجَوادُ بِالْعَطآءِ قَبْلَ طَلَبِ الطّالِبینَ، وَاَنْتَ الْوَهّابُ ثُمَّ لِما وَهَبْتَ لَنا مِنَ الْمُسْتَقْرِضینَ، الهی اطْلُبْنی بِرَحْمَتِکَ حَتّی اصِلَ الَیْکَ، وَاجْذِبْنی بِمَنِّکَ حَتّی اقْبِلَ عَلَیْکَ، الهی انَّ رَجآئی لا یَنْقَطِعُ عَنْکَ وَاِنْ عَصَیْتُکَ، کَما انَّ خَوْفی لا یُزایِلُنی وَاِنْ اطَعْتُکَ، فَقَدْ دَفَعْتَنِی الْعَوالِمُ الَیْکَ، وَقَدْ اوْقَعَنی عِلْمی بِکَرَمِکَ عَلَیْکَ، الهی کَیْفَ اخیبُ وَاَنْتَ امَلی، امْ کَیْفَ اهانُ وَعَلَیْکَ مُتَکَّلی، الهی کَیْفَ اسْتَعِزُّ وَفِی الذِّلَّةِ ارْکَزْتَنی، امْ کَیْفَ لا اسْتَعِزُّ وَاِلَیْکَ نَسَبْتَنی، الهی کَیْفَ لا افْتَقِرُ وَاَنْتَ الَّذی فِی الْفُقَرآءِ اقَمْتَنی، امْ کَیْفَ افْتَقِرُ وَاَنْتَ الَّذی بِجُودِکَ اغْنَیْتَنی، وَاَنْتَ الَّذی لا الهَ غَیْرُکَ تَعَرَّفْتَ لِکُلِّ شَیء فَما جَهِلَکَ شَیءُ، وَاَنْتَ الَّذی تَعَرَّفْتَ الَیَّ فی کُلِّ شَیء، فَرَاَیْتُکَ ظاهِراً فی کُلِّ شَیء، وَاَنْتَ الظّاهِرُ لِکُلِّ شَیء، یا مَنِ اسْتَوی بِرَحْمانِیَّتِهِ فَصارَ الْعَرْشُ غَیْباً فی ذاِتِهِ، مَحَقْتَ الاْثارَ بِالاْثارِ، وَمَحَوْتَ الاَْغْیارَ بِمُحیطاتِ افْلاکِ الاَْنْوارِ، یا مَنِ احْتَجَبَ فی سُرادِقاتِ عَرْشِهِ عَنْ انْ تُدْرِکَهُ الاَْبْصارُ، یا مَنْ تَجَلّی بِکَمالِ بَهآئِهِ، فَتَحَقَّقتْ عَظَمَتُهُ مَنْ الاِْسْتِوآءَ، کَیْفَ تَخْفی وَاَنْتَ الظّاهِرُ، امْ کَیْفَ تَغیبُ وَاَنْتَ الرَّقیبُ الْحاضِرُ، انَّکَ عَلی کُلِّ شَیء قَدیر، وَالْحَمْدُ للهِ وَحْدَهُ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فی آخر نهار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 ذُنُوبی لا تَضُرُّکَ، وَاِنَّ مَغْفِرَتَکَ لی لا تَنْقُصُکَ، فَاَعْطِنی ما لا یَنْقُصُکَ، وَاغْفِرْ لی ما لا یَضُرُّکَ</w:t>
      </w:r>
      <w:r>
        <w:rPr>
          <w:rFonts w:eastAsia="Amiri" w:cs="Amiri" w:ascii="Amiri" w:hAnsi="Amiri"/>
          <w:color w:val="111111"/>
          <w:sz w:val="28"/>
          <w:szCs w:val="28"/>
          <w:rtl w:val="true"/>
          <w:lang w:bidi="ar-SA"/>
        </w:rPr>
        <w:t>.</w:t>
      </w:r>
      <w:bookmarkStart w:id="407" w:name="pg5610_68043"/>
    </w:p>
    <w:p>
      <w:pPr>
        <w:pStyle w:val="BookText"/>
        <w:rPr/>
      </w:pPr>
      <w:bookmarkEnd w:id="407"/>
      <w:r>
        <w:rPr>
          <w:rFonts w:ascii="Amiri" w:hAnsi="Amiri" w:eastAsia="Amiri" w:cs="Amiri"/>
          <w:color w:val="111111"/>
          <w:sz w:val="28"/>
          <w:sz w:val="28"/>
          <w:szCs w:val="28"/>
          <w:rtl w:val="true"/>
          <w:lang w:bidi="ar-SA"/>
        </w:rPr>
        <w:t>وقل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تَحْرِمْنی خَیْرَ ما عِنْدَکَ لِشَرِّ ما عِنْدی فَاِنْ انْتَ لَمْ تَرْحَمْنی بِتَعَبی وَنَصَبی تَحْرِمْنی اجْرَ الْمُصابِ عَلی مُصیبَتِهِ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4"/>
        <w:numPr>
          <w:ilvl w:val="3"/>
          <w:numId w:val="1"/>
        </w:numPr>
        <w:rPr/>
      </w:pPr>
      <w:bookmarkStart w:id="408" w:name="__RefHeading___Toc3010475_581953129"/>
      <w:bookmarkStart w:id="409" w:name="_Toc153"/>
      <w:bookmarkEnd w:id="408"/>
      <w:r>
        <w:rPr>
          <w:rtl w:val="true"/>
        </w:rPr>
        <w:t>دعاء الإمام علی بن الحسین علیه السلام یوم عرفة</w:t>
      </w:r>
      <w:bookmarkEnd w:id="4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اللَّهُمَّ لَکَ الْحَمْدُ بَدِیعَ السَّمَاوَاتِ وَالارْضِ ذَا الْجَلالِ وَالاکْرَامِ رَبَّ الارْبَابِ وَإِلَهَ کُلِّ مَأَلُوهٍ وَخَالِقَ کُلِّ مَخْلُوقٍ وَوَارِثَ کُلِّ شَیءٍ لَیْسَ کَمِثْلِهِ شَیْ‌ءٌ وَلا یَعْزُبُ عَنْهُ عِلْمُ شَیءٍ وَهُوَ بِکُلِّ شَیءٍ مُحِیطٌ وَهُوَ عَلَی کُلِّ شَیءٍ رَقِیبٌ أَنْتَ اللَّهُ لا إِلَهَ إِلا أَنْتَ الاحَدُ الْمُتَوَحِّدُ الْفَرْدُ الْمُتَفَرِّدُ وَأَنْتَ اللَّهُ لا إِلَهَ إِلا أَنْتَ الْکَرِیمُ الْمُتَکَرِّمُ الْعَظِیمُ الْمُتَعَظِّمُ الْکَبِیرُ الْمُتَکَبِّرُ وَأَنْتَ اللَّهُ لا إِلَهَ إِلا أَنْتَ الْعَلِی الْمُتَعَالِ الشَّدِیدُ الْمِحَالِ وَأَنْتَ اللَّهُ لا إِلَهَ إِلا أَنْتَ الرَّحْمنُ الرَّحِیمُ الْعَلِیمُ الْحَکِیمُ وَأَنْتَ اللَّهُ لا إِلَهَ إِلا أَنْتَ السَّمِیعُ الْبَصِیرُ الْقَدِیمُ الْخَبِیرُ وَأَنْتَ اللَّهُ لا إِلَهَ إِلا أَنْتَ الْکَرِیمُ الاکْرَمُ الدَّآئِمُ الادْوَمُ وَأَنْتَ اللَّهُ لا إِلَهَ إِلا أَنْتَ الاوَّلُ قَبْلَ کُلِّ أَحَدٍ وَالآخِرُ بَعْدَ کُلِّ عَدَدٍ وَأَنْتَ اللَّهُ لا إِلَهَ إِلا أَنْتَ الدَّانِی فِی عُلُوِّهِ وَالْعَالِی فِی دُنُوِّهِ وَأَنْتَ اللَّهُ لا إِلَهَ إِلا أَنْتَ ذُو الْبَهَآءِ وَالْمَجْدِ وَالْکِبْرِیَآءِ وَالْحَمْدِ وَأَنْتَ اللَّهُ لا إِلَهَ إِلا أَنْتَ الَّذِی أَنْشَأْتَ الاشْیَآءَ مِنْ غِیرِ سِنْخٍ وَصَوَّرْتَ مَا صَوَّرْتَ مِنْ غَیْرِ مِثَالٍ وَابْتَدَعْتَ الْمُبْتَدَعَاتِ بِلا احْتِذَآءٍ أَنْتَ الَّذِی قَدَّرْتَ کُلَّ شَیءٍ تَقْدِیراً وَیَسَّرْتَ کُلَّ شَیءٍ تَیْسِیراً وَدَبَّرْتَ مَا دُونَکَ تَدْبِیرَا أَنْتَ الَّذِی لَمْ یُعِنْکَ عَلَی خَلْقِکَ شَرِیکٌ وَلَمْ یُوَازِرْکَ فِی أَمْرِکَ وَزِیرٌ وَلَمْ یَکُنْ لَکَ مُشَاهِدٌ وَلا نَظِیرٌ أَنْتَ الَّذِی أَرَدْتَ فَکَانَ حَتْماً مَآ أَرَدْتَ وَقَضَیْتَ فَکَانَ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عَدْلاً مَا قَضَیْتَ وَحَکَمْتَ فَکَانَ نِصْفاً مَا حَکَمْتَ أَنْتَ الَّذِی لا یَحْوِیکَ مَکَانٌ وَلَمْ یَقُمْ لِسُلْطَانِکَ سُلْطَانٌ وَلَمْ یُعْیِکَ بُرْهَانٌ وَلا بَیَانٌ أَنْتَ الَّذِی أَحْصَیْتَ کُلَّ شَیءٍ عَدَداً وَجَعَلْتَ لِکُلِّ شَیءٍ أَمَداً وَقَدَّرْتَ کُلَّ شَیءٍ تَقْدِیراً أَنْتَ الَّذِی قَصُرَتِ الاوْهَامُ عَنْ ذَاتِیَّتِکَ وَعَجَزَتِ الافْهَامُ عَنْ کَیْفِیَّتِکَ وَلَمْ تُدْرِکِ الابْصَارُ مَوْضِعَ أَیْنِیَّتِکَ أَنْتَ الَّذِی لا تُحَّدُّ فَتَکُونَ مَحْدُوداً ولَمْ تُمَثَّلْ فَتَکُونَ مَوْجُوداً وَلَمْ تَلِدْ فَتَکُونَ مَوْلُوداً أَنْتَ الَّذِی لا ضِدَّ مَعَکَ فَیُعَانِدَکَ وَلا عِدْلَ لَکَ فَیُکَاثِرَکَ وَلا نِدَّ لَکَ فَیُعَارِضَکَ أَنْتَ الَّذِی ابْتَدَأَ وَاخْتَرَعَ وَاسْتَحْدَثَ وَابْتَدَعَ وَأَحْسَنَ صُنْعَ مَا صَنَعَ سُبْحَانَکَ مَآ أَجَلَّ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وَأسْنَی فِی الامَاکِنِ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وَأَصْدَعَ بِالْحَقِّ فُرْقَانَکَ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لَطِیفٍ مَآ أَلْطَفَکَ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وَرَءُوفٍ مَآ أَرْأَفَکَ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وَحَکِیمٍ مَآ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مَلِیکٍ مَآ أَمْنَعَکَ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مَآ أَوْسَعَکَ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وَرَفِیعٍ مَآ أَرْفَعَکَ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الْبَهَآءِ وَالْمَجْدِ وَالْکِبْرِیَآءِ وَالْحَمْدِ سُبْحَانَکَ بَسَطْتَ بِالْخَیْرَاتِ یَدَکَ وَعُرِفَتِ الْهِدَایَةُ مِنْ عِنْدِکَ فَمَنِ الْتَمَسَکَ لِدِینٍ أَوْ دُنْیَا وَجَدَکَ سُبْحَانَکَ خَضَعَ لَکَ مَنْ جَرَی فِی عِلْمِکَ وَخَشَعَ لِعَظَمَتِکَ مَا دُونَ عَرْشِکَ وَانْقَادَ لِلتَّسْلِیمِ لَکَ کُلُّ خَلْقِکَ سُبْحَانَکَ لا تُحَسُّ وَلا تُجَسُّ وَلا تُمَسُّ وَلا تُکَادُ وَلا تُمَاطُ وَلا تُنَازَعُ وَلا تُجَارَی وَلا تُمَارَی وَلا تُخَادَعُ وَلا تُمَاکَرُ سُبْحَانَک سَبِیلُکَ جَدَدٌ وَأَمْرُکَ رَشَدٌ وَأَنْتَ حَی صَمَدٌ سُبْحَانَکَ قَوْلُکَ حُکْمٌ وَقَضَآؤُکَ حَتْمٌ وَإِرَادَتُک عَزْمٌ سُبْحَانَکَ لا رَادَّ لِمَشِیَّتِکَ وَلا مُبَدِّلَ لِکَلِمَاتِکَ سُبْحَانَکَ بَاهِرَ الآیَاتِ فَاطِرَ السَّمَاوَاتِ بَارِئَ النَّسَمَاتِ لَکَ الْحَمْدُ حَمْداً یَدُومُ بِدَوَامِکَ وَلَکَ الْحَمْدُ حَمْداً خَالِداً بِنِعْمَتِکَ وَلَکَ الْحَمْدُ حَمْداً یُوَازِی صُنْعَکَ وَلَک الْحَمْدُ حَمْداً یَزِیدُ عَلَی رِضَاکَ وَلَکَ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حَمْداً مَعَ حَمْدِ کُلِّ حَامِدٍ وَشُکْراً یَقْصُرُ عنْهُ شُکْرُ کُلِّ شَاکِرٍ حَمْداً لا یَنْبَغِی إِلا لَکَ وَلا یُتَقَرَّبُ بِهِ إِلا إِلَیْکَ حَمْداً یُسْتَدَامُ بِهِ الاوَّلُ وَیُسْتَدْعَی بِهِ دَوَامُ الآخِرِ حَمْداً یَتَضَاعَفُ عَلَی کُرُورِ الازْمِنَةِ وَیَتَزَایَدُ أَضْعَافاً مُتَرَادِفَةً حَمْداً یَعْجِزُ عَنْ إِحْصَآئِهِ الْحَفَظَةُ وَیَزِیدُ عَلَی مَآ أَحْصَتْهُ فِی کِتَابِکَ الْکَتَبَةُ حَمْداً یُوَازِنُ عَرْشَکَ الْمَجِیدَ وَیُعَادِلُ کُرْسِیَّکَ الرَّفِیعَ حَمْداً یَکْمُلُ لَدَیْکَ ثَوَابُهُ وَیَسْتَغْرِقُ کُلَّ جَزَآءٍ جَزَآؤُهُ حَمْداً ظَاهِرُهُ وَفْقٌ لِبَاطِنِهِ وَبَاطِنُهُ وَفْقٌ لِصِدْقِ النِّیَّةِ فِیهِ حَمْداً لَمْ یَحْمَدْکَ خَلْقٌ مِثْلَهُ وَلا یَعْرِفُ أَحَدٌ سِوَاکَ فَضْلَهُ حَمْداً یُعَانُ مَنِ اجْتَهَدَ فِی تَعْدِیدِهِ وَیُؤَیَّدُ مَنْ أَغْرَقَ نَزْعاً فِی تَوْفِیَتِهِ حَمْداً یَجْمَعُ مَا خَلَقْتَ مِنَ الْحَمْدِ وَیَنْتَظِمُ مَآ أَنْتَ خَالِقُهُ مِنْ بَعْدُ حَمْداً لا حَمْدَ أَقْرَبُ إِلَی قَوْلِکَ مِنْهُ وَلا أَحْمَدَ مِمَّنْ یَحْمَدُکَ بِهِ حَمْداً یُوجِبُ بِکَرَمِکَ الْمَزِیدَ بِوُفُورِهِ و تَصِلُهُ بِمَزِیدٍ بَعْدَ مَزِیدٍ طَوْلاً مِنْکَ حَمْداً یَجِبُ لِکَرَمِ وَجْهِکَ وَیُقَابِلُ عِزَّ جَلالِکَ رَبِّ صَلِّ عَلَی مُحَمَّدٍ وَآلِ مُحَمَّدٍ الْمُنْتَجَبِ الْمُصْطَفَی الْمُکَرَّمِ الْمُقَرَّبِ أَفْضَلَ صَلَوَاتِکَ وَبَارِکْ عَلَیْهِ أَتَمَّ بَرَکَاتِکَ وَتَرَحَّمْ عَلَیْهِ أَمْتَعَ رَحَمَاتِکَ رَبِّ صَلِّ عَلَی مُحَمَّدٍ وَآلِهِ صَلاةً زَاکِیَةً لا تَکُونُ صَلاةٌ أَزْکَی مِنْهَا وَصَلِّ عَلَیْهِ صَلاةً نَامِیَةً لا تَکُونُ صَلاةٌ أَنْمَی مِنْهَا وَصَلِّ عَلَیْهِ صَلاةً رَاضِیَةً لا تَکُونُ صَلاةٌ فَوْقَهَا رَبِّ صَلِّ عَلَی مُحَمَّدٍ وَآلِهِ صَلاةً تُرْضِیهُ وَتَزِیدُ عَلَی رِضَاهُ وَصَلِّ عَلَیْهِ صَلاةً تُرْضِیکَ وَتَزِیدُ عَلَی رِضَاکَ لَهُ وَصَلِّ عَلَیْهِ صَلاةً لا تَرْضَی لَهُ إِلا بِهَا وَلا تَرَی غَیْرَهُ لَهَآ أَهْلاً رَبِّ صَلِّ عَلَی مُحَمَّدٍ وَآلِهِ صَلاةً تُجَاوِزُ رِضْوَانَکَ وَیَتَّصِلُ اتِّصَالُهَا بِبَقَآئِکَ وَلا یَنْفَدُ کَمَا لا تَنْفَدُ کَلِمَاتُکَ رَبِّ صَلِّ عَلَی مُحَمَّدٍ وَآلِهِ صَلاةً تَنْتَظِمُ صَلَوَاتِ مَلائِکَتِکَ وَأَنْبِیَآئِکَ وَرُسُلِکَ وَأَهْلِ طَاعَتِکَ وَتَشْتَمِلُ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صَلَوَاتِ عِبَادِکَ مِنْ جِنِّکَ وَإِنْسِکَ وَأَهْلِ إِجَابَتِکَ وَتَجْتَمِعُ عَلَی صَلاةِ کُلِّ مَنْ ذَرَأْتَ وَبَرَأْتَ مِنْ أَصْنَافِ خَلْقِکَ رَبِّ صَلِّ عَلَیْهِ وَآلِهِ صَلاةً تُحِیطُ بِکُلِّ صَلاةٍ سَالِفَةٍ وَمُسْتَأْنَفَةٍ وَصَلِّ عَلَیْهِ وَعَلَی آلِهِ صَلاةً مَرْضِیَّةً لَکَ وَلِمَنْ دُونَکَ وَتُنْشِئُ مَعَ ذَلِکَ صَلَوَاتٍ تُضَاعِفُ مَعَهَا تِلْکَ الصَّلَوَاتِ عِنْدَهَا وَتَزِیدُهَا عَلَی کُرُورِ الایَّامِ زِیَادَةً فِی تَضَاعِیفَ لا یَعُدُّهَا غَیْرُکَ رَبِّ صَلِّ عَلَی أَطَآئِبِ أَهْلِ بَیْتِهِ الَّذِینَ اخْتَرْتَهُمْ لِأَمْرِکَ وَجَعَلْتَهُمْ خَزَنَةَ عِلْمِکَ وَحَفَظَةَ دِینِکَ وَخُلَفَآءَکَ فِی أَرْضِکَ وَحُجَجَکَ عَلَی عِبَادِکَ وَطَهَّرْتَهُمْ مِنَ الرِّجْسِ وَالدَّنَسِ تَطْهِیراً بِإِرَادَتِکَ وَجَعَلْتَهُمُ الْوَسِیلَةَ إِلَیْکَ وَالْمَسْلَکَ إِلَی جَنَّتِکَ رَبِّ صَلِّ عَلَی مُحَمَّدٍ وَآلِهِ صَلاةً تُجْزِلُ لَهُمْ بِهَا مِنْ نِحَلِکَ وَکَرَامَتِکَ وَتُکْمِلُ لَهُمُ الاشْیَآءَ مِنْ عَطَایَاکَ وَنَوَافِلِکَ وَتُوَفِّرُ عَلَیْهِمُ الْحَظَّ مِنْ عَوَآئِدِکَ وَفَوَآئِدِکَ رَبِّ صَلِّ عَلَیْهِ وَعَلَیْهِمْ صَلاةً لا أَمَدَ فِی أَوَّلِهَا وَلا غَایَةَ لِأَمَدِهَا وَلا نِهَایَةَ لِآخِرِهَا رَبِّ صَلِّ عَلَیْهِمْ زِنَةَ عَرْشِکَ وَمَا دُونَهُ وَمِلْ‌ءَ سَمَاوَاتِکَ وَمَا فَوْقَهُنَّ وَعَدَدَ أَرَضِیکَ وَمَا تَحْتَهُنَّ وَمَا بَیْنَهُنَّ صَلاةً تُقَرِّبُهُمْ مِنْکَ زُلْفَی وَتَکُونُ لَکَ وَلَهُمْ رِضًی وَمُتَّصِلَةً بِنَظَآئِرهِنَّ أَبَداً اللَّهُمَّ إِنَّکَ أَیَّدْتَ دِینَکَ فِی کُلِّ أَوَانٍ بِإِمَامٍ أَقَمْتَهُ عَلَماً لِعِبَادِکَ وَمَنَاراً فِی بِلادِکَ بَعْدَ أَنْ وَصَلْتَ حَبْلَهُ بِحَبْلِکَ وَجَعَلْتَهُ الذَّرِیعَةَ إِلَی رِضْوَانِکَ وَافْتَرَضْتَ طَاعَتَهُ وَحَذَّرْتَ مَعْصِیَتَهُ وَأَمَرْتَ بِامْتِثَالِ أَوَامِرِهِ وَالِانْتِهَآءِ عِنْدَ نَهْیِهِ وَأَن لا یَتَقَدَّمَهُ مُتَقَدِّمٌ وَلا یَتَأَخَّرَ عَنْهُ مُتَأَخِّرٌ فَهُوَ عِصْمَةُ اللائِذِینَ وَکَهْفُ الْمُؤْمِنِینَ وَعُرْوَةُ الْمُتَمَسِّکِینَ وَبَهَآءُ الْعَالَمِینَ اللَّهُمَّ فَأَوْزِعْ لِوَلِیّکَ شُکْرَ مَآ أَنْعَمْتَ بِهِ عَلَیْهِ وَأَوْزِعْنَا مِثْلَهُ فِیهِ وَآتِهِ مِنْ لَدُنْکَ سُلْطَاناً نَصِیراً وَافْتَحْ لَهُ فَتْحاً یَسِیراً وَأَعِنْهُ بِرُکْنِکَ الاعَزِّ وَاشْدُدْ أَزْرَهُ وَقَوِّ عَضُدَهُ وَرَاعِهِ بِعَیْنِکَ وَاحْمِهِ بِحِفْظِکَ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وَانْصُرْهُ بِمَلائِکَتِکَ وَامْدُدْهُ بِجُنْدِکَ الاغْلَبِ وَأَقِمْ بِهِ کِتَابَکَ وَحُدُودَکَ وَشَرَآئِعَکَ وَسُنَنَ رَسُولِکَ صَلَوَاتُکَ اللَّهُمَّ عَلَیْهِ وَآلِهِ وَأَحْی بِهِ مَآ أَمَاتَهُ الظَّالِمُونَ مِنْ مَعَالِمِ دِینِکَ وَاجْلُ بِهِ صَدَآءَ الْجَوْرِ عَنْ طَرِیقَتِکَ وَأَبِنْ بِهِ الضَّرَّآءَ مِنْ سَبِیلِکَ وَأَزِلْ بِهِ النَّاکِبِینَ عَنْ صِرَاطِکَ وَامْحَقْ بِهِ بُغَاةَ قَصْدِکَ عِوَجاً وَأَلِنْ جَانِبَهُ لِأَوْلِیَآئِکَ وَابْسُطْ یَدَهُ عَلَی أَعْدَآئِکَ وَهَبْ لَنَا رَأْفَتَهُ وَرَحْمَتَهُ وَتَعَطُّفَهُ وَتَحَنُّنَهُ وَاجْعَلْنَا لَهُ سَامِعِینَ مُطِیعِینَ وَفِی رِضَاهُ سَاعِینَ وَإِلَی نُصْرَتِهِ وَالْمُدَافَعَةِ عَنْهُ مُکْنِفِینَ وَإِلَیْک وَإِلَی رَسُولِکَ صَلَوَاتُکَ اللَّهُمَّ عَلَیْهِ وَآلِهِ بِذَلِکَ مُتَقَرِّبِینَ اللَّهُمَّ وَصَلِّ عَلَی أَوْلِیَآئِهِمُ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الْمَآدِّینَ إِلَیْهِمْ أَعْیُنَهُمُ الصَّلَوَاتِ الْمُبَارَکَاتِ الزَّاکِیَاتِ النَّامِیَاتِ الْغَادِیَاتِ الرَّآئِحَاتِ وَسَلِّمْ عَلَیْهِمْ وَعَلَی أَرْوَاحِهِمْ وَاجْمَعْ عَلَی التَّقْوَی أَمْرَهُمْ وَأَصْلِحْ لَهُمْ شُؤُونَهُمْ وَتُبْ عَلَیْهِمْ إِنَّکَ أَنْتَ التَّوَّابُ الرَّحِیمُ وَخَیْرُ الْغَافِرِینَ وَاجْعَلْنَا مَعَهُمْ فِی دَارِ السَّلامِ بِرَحْمَتِکَ یَآ أَرْحَمَ الرَّاحِمِینَ اللَّهُمَّ هَذَا یَوْمُ عَرَفَةَ یَوْمٌ شَرَّفْتَهُ وَکَرَّمْتَهُ وَعَظَّمْتَهُ نَشَرْتَ فِیهِ رَحْمَتَکَ وَمَنَنْتَ فِیهِ بِعَفْوِکَ وَأَجْزَلْتَ فِیهِ عَطِیَّتَکَ وَتَفَضَّلْتَ بِهِ عَلَی عِبَادِکَ اللَّهُمَّ وَأَنَا عَبْدُکَ الَّذِی أَنْعَمْتَ عَلَیْهِ قَبْلَ خَلْقِکَ لَهُ وَبَعْدَ خَلْقِکَ إِیَّاهُ فَجَعَلْتَهُ مِمَّنْ هَدَیْتَهُ لِدِینِکَ وَوَفَّقْتَهُ لِحَقِّکَ وَعَصَمْتَهُ بِحَبْلِکَ وَأَدْخَلْتَهُ فِی حِزْبِکَ وَأَرْشَدْتَهُ لِمُوَالاةِ أَوْلِیَآئِکَ وَمُعَادَاةِ أَعْدَآئِکَ ثُمَّ أَمَرْتَهُ فَلَمْ یَأْتَمِرْ وَزَجَرْتَهُ فَلَمْ یَنْزَجِرْ وَنَهَیْتَهُ عَنْ مَعْصِیَتِکَ فَخَالَفَ أَمْرَکَ إِلَی نَهْیِکَ لا مُعَانَدَةً لَکَ وَلا اسْتِکْبَاراً عَلَیْکَ بَلْ دَعَاهُ هَوَاهُ إِلَی مَا زَیَّلْتَهُ وَإِلَی مَا حَذَّرْتَهُ وَأَعَانَهُ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ذَلِکَ عَدُوُّکَ وَعَدُوُّهُ فَأَقْدَمَ عَلَیْهِ عَارِفاً بِوَعِیدِکَ رَاجِیاً لِعَفْوِکَ وَاثِقاً بِتَجَاوُزِکَ وَکَانَ أَحَقَّ عِبَادِکَ مَعَ مَا مَنَنْتَ عَلَیْهِ أَلا یَفْعَلَ وَهَآ أَنَا ذَا بَیْنَ یَدَیْکَ صَاغِراً ذَلِیلاً خَاضِعاً خَاشِعاً خَآئِفاً مُعْتَرِفاً بِعَظِیمٍ مِنَ الذُّنُوبِ تَحَمَّلْتُهُ وَجَلِیلٍ مِنَ الْخَطَایَا اجْتَرَمْتُهُ مُسْتَجِیراً بِصَفْحِکَ لائِذاً بِرَحْمَتِکَ مُوقِناً أَنَّهُ لا یُجِیرُنِی مِنْکَ مُجِیرٌ وَلا یَمْنَعُنِی مِنْکَ مَانِعٌ فَعُدْ عَلَی بِمَا تَعُودُ بِهِ عَلَی مَنِ اقْتَرَفَ مِنْ تَغَمُّدِکَ وَجُدْ عَلَی بِمَا تَجُودُ بِهِ عَلَی مَنْ أَلْقَی بِیَدِهِ إِلَیْکَ مِنْ عَفْوِکَ وَامْنُنْ عَلَی بِمَا لا یَتَعَاظَمُکَ أَنْ تَمُنَّ بِهِ عَلَی مَنْ أَمَّلَکَ مِنْ غُفْرَانِکَ وَاجْعَلْ لِی فِی هَذَا الْیَوْمِ نَصِیباً أَنَالُ بِهِ حَظّاً مِنْ رِضْوَانِکَ وَلا تَرُدَّنِی صِفْراً مِمَّا یَنْقَلِبُ بِهِ الْمُتَعَبِّدُونَ لکَ مِنْ عِبَادِکَ وَإِنِّی وَإِنْ لَمْ أُقَدِّمْ مَا قَدَّمُوهُ مِنَ الصَّالِحَاتِ فَقَدْ قَدَّمْتُ تَوْحِیدَکَ وَنَفْی الاضْدَادِ وَالانْدَادِ وَالاشْبَاهِ عَنْکَ وَأَتَیْتُکَ مِنَ الابْوَابِ الَّتِی أَمَرْتَ أَنْ تُؤْتَی مِنْهَا وَتَقَرَّبْتُ إِلَیْکَ بِمَا لا یَقْرُبُ بِهِ أَحَدٌ مِنْکَ إِلا بِالتَّقَرُّبِ بِهِ ثُمَّ أَتْبَعْتُ ذَلِکَ بِالانَابَةِ إِلَیْکَ وَالتَّذَلُّلِ وَالِاسْتِکَانَةِ لَکَ وَحُسْنِ الظَّنِّ بِکَ وَالثِّقَةِ بِمَا عِنْدَکَ وَشَفَعْتُهُ بِرَجَآئِکَ الَّذِی قَلَّ مَا یَخِیبُ عَلَیْهِ رَاجِیکَ وَسَأَلْتُکَ مَسْأَلَةَ الْحَقِیرِ الذَّلِیلِ الْبَآئِسِ الْفَقِیرِ الْخَآئِفِ الْمُسْتَجِیرِ وَمَعَ ذَلِکَ خِیفَةً وَتَضَرُّعاً وَتَعَوُّذَا وَتَلَوُّذاً لا مُسْتَطِیلاً بِتَکَبُّرِ الْمُتَکَبِّرِینَ وَلا مُتعَالِیاً بِدَآلَّةِ الْمُطِیعِینَ وَلا مُسْتَطِیلاً بِشَفَاعَةِ الشَّافِعِینَ وَأَنَا بَعْدُ أَقَلُّ الاقَلِّینَ وَأَذَلُّ الاذَلِّینَ وَمِثْلُ الذَّرَّةِ أَوْ دُونَهَا فَیَا مَنْ لَمْ یُعَاجِلِ الْمُسِیئِینَ وَلا یَنْدَهُ الْمُتْرَفِینَ وَیَا مَنْ یَمُنُّ بِإِقَالَةِ الْعَاثِرِینَ وَیَتَفَضَّلُ بِإِنْظَارِ الْخَاطِئِینَ أَنَا الْمُسِیءُ الْمُعْتَرِفُ الْخَاطِئُ الْعَاثِرُ أَنَا الَّذِی أَقْدَمَ عَلَیْکَ مُجْتَرِئاً أَنَا الَّذِی عَصَاکَ مُتَعَمِّداً أَنَا الَّذِی اسْتَخْفَی مِنْ عِبَادِکَ وَبَارَزَکَ أَنَا الَّذِی هَابَ عِبَادَکَ وَأَمِنَکَ أَنَا الَّذِی لَمْ یَرْهَبْ سَطْوَتَکَ وَلَمْ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یَخَفْ بَأْسَکَ أنَا الْجَانِی عَلَی نَفْسِهِ أنَا الْمُرْتَهَنُ بِبَلِیَّتِهِ أنَا الْقَلِیلُ الْحَیَآءِ أَنَا الطَّوِیلُ الْعَنَآءِ بِحَقِّ مَنِ انْتَجَبْتَ مِنْ خَلْقِکَ وَبِمَنِ اصْطَفَیْتَهُ لِنَفْسِکَ بِحَقِّ مَنِ اخْتَرْتَ مِنْ بَرِیَّتِکَ وَمَنِ اجْتَبَیْتَ لِشَأْنِکَ بِحَقِّ مَنْ وَصَلْتَ طَاعَتَهُ بِطَاعَتِکَ وَمَنْ جَعَلْتَ مَعْصِیَتَهُ کَمَعْصِیَتِکَ بِحَقِّ مَنْ قَرَنْتَ مُوَالاتَهُ بِمُوَالاتِکَ وَمَنْ نُطْتَ مُعَادَاتَهُ بِمُعَادَاتِکَ تَغَمَّدْنِی فِی یَوْمِی هَذَا بِمَا تَتَغَمَّدُ بِهِ مَنْ جَأَرَ إِلَیْکَ مُتَنَصِّلاً وَعَاذَ بِاسْتِغْفَارِکَ تَآئِباً وَتَوَلَّنِی بِمَا تَتَوَلَّی بِهِ أَهْلَ طَاعَتِکَ وَالزُّلْفَی لَدَیْکَ وَالْمَکَانَةِ مِنْکَ وَتَوَحَّدْنِی بِمَا تَتَوَحَّدُ بِهِ مَنْ وَفَی بِعَهْدِکَ وَأَتْعَبَ نَفْسَهُ فِی ذَاتِکَ وَأَجْهَدَهَا فِی مَرْضَاتِکَ وَلا تُؤَاخِذْنِی بِتَفْرِیطِی فِی جَنْبِکَ وَتَعَدِّی طَوْرِی فِی حُدُودِکَ وَمُجَاوَزَةِ أَحْکَامِکَ وَلا تَسْتَدْرِجْنِی بِإِمْلائِکَ لِی اسْتِدْرَاجَ مَنْ مَنَعَنِی خَیْرَ مَا عِنْدَهُ وَلَمْ یَشْرَکْکَ فِی حُلُولِ نِعْمَتِهِ بِی وَنَبِّهْنِی مِنْ رَقْدَةِ الْغَافِلِینَ وَسِنَةِ الْمُسْرِفِینَ وَنَعْسَةِ الْمَخْذُولِینَ وَخُذْ بِقَلْبِی إِلَی مَا اسْتَعْمَلْتَ بِهِ الْقَانِتِینَ وَاسْتَعْبَدْتَ بِهِ الْمُتَعَبِّدِینَ وَاسْتَنْقَذْتَ بِهِ الْمُتَهَاوِنِینَ وَأَعِذْنِی مِمَّا یُبَاعِدُنِی عَنْکَ وَیَحُولُ بَیْنِی وَبَیْنَ حَظِّی مِنْکَ وَیَصُدُّنِی عَمَّآ أُحَاوِلُ لَدَیْکَ وَسَهِّلْ لِی مَسْلَکَ الْخَیْرَاتِ إِلَیْکَ وَالْمسَابَقَةَ إِلَیْهَا مِنْ حَیْثُ أَمَرْتَ وَالْمُشَآحَّةَ فِیهَا عَلَی مَآ أَرَدْتَ وَلا تَمْحَقْنِی فِی مَنْ تَمْحَقُ مِنَ الْمُسْتَخِفِّینَ بِمَآ أَوْعَدْتَ وَلا تُهْلِکْنِی مَعَ مَنْ تُهْلِکُ مِنَ الْمُتَعَرِّضِینَ لِمَقْتِکَ وَلا تُتَبِّرْنِی فِی مَنْ تُتَبِّرُ مِنَ الْمُنْحَرِفِینَ عَنْ سُبُلِکَ وَنَجِّنِی مِنْ غَمَرَاتِ الْفِتْنَةِ وَخَلِّصْنِی مِنْ لَهَوَاتِ الْبَلْوَی وَأَجِرْنِی مِنْ أَخْذِ الامْلاءِ وَحُلْ بَیْنِی وَبَیْنَ عَدُوٍّ یُضِلُّنِی وَهَوًی یُوبِقُنِی وَمَنْقَصَةٍ تَرْهَقُنِی وَلا تُعْرِضْ عَنِّی إِعْرَاضَ مَنْ لا تَرْضَی عَنْهُ بَعْدَ غَضَبِکَ وَلا تُؤْیِسْنِی مِنَ الامَلِ فِیکَ فَیَغْلِبَ عَلَی الْقُنُوطُ مِنْ رَحْمَتِکَ وَلا تَمْتَحِنِّی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لا طَاقَةَ لِی بِهِ فَتَبْهَظَنِی مِمَّا تُحَمِّلُنِیهِ مِنْ فَضْلِ مَحَبَّتِکَ وَلا تُرْسِلْنِی مِنْ یَدِکَ إِرْسَالَ مَنْ لا خَیْرَ فِیهِ وَلا حَاجَةَ بِکَ إِلَیْهِ وَلا إِنَابَةَ لَهُ وَلا تَرْمِ بِی رَمْی مَنْ سَقَطَ مِنْ عَیْنِ رِعَایَتِکَ وَمَنِ اشْتَمَلَ عَلِیهِ الْخِزْی مِنْ عِنْدِکَ بَلْ خُذْ بِیَدِی مِنْ سَقْطَةِ الْمُتَرَدِّینَ وَوَهْلَةِ الْمُتَعَسِّفِینَ وَزَلَّةِ الْمَغْرُورِینَ وَوَرْطَةِ الْهَالِکِینَ وَعَافِنِی مِمَّا ابْتَلَیْتَ بِهِ طَبَقَاتِ عَبِیدِکَ وَإِمَآئِکَ وَبَلِّغْنِی مَبَالِغَ مَنْ عُنِیتَ بِهِ وَأَنْعَمْتَ عَلَیْهِ وَرَضِیتَ عَنْهُ فَأَعَشْتَهُ حَمِیداً وَتَوَفَّیْتَهُ سَعِیدَا وَطَوِّقْنِی طَوْقَ الاقْلاعِ عَمَّا یُحْبِطُ الْحَسنَاتِ وَیَذْهَبُ بِالْبَرَکَاتِ وَأَشْعِرْ قَلْبِی الِازْدِجَارَ عَنْ قَبَآئِحِ السَّیِّئَاتِ وَفَوَاضِحِ الْحَوْبَاتِ وَلا تَشْغَلْنِی بِمَا لا أُدْرِکُهُ إِلا بِکَ عَمَّا لا یُرْضِیکَ عَنِّی غَیْرُهُ وَأَنْزِعْ مِنْ قَلْبِی حُبَّ دُنْیَا دَنِیَّةٍ تَنْهَی عَمَّا عِنْدَکَ وَتَصُدُّ عَنِ ابْتِغَآءِ الْوَسِیلَةِ إِلَیْکَ وَتُذْهِلُ عَنِ التَّقَرُّبِ مِنْکَ وَزَیِّنْ لِی التَّفَرُّدَ بِمُنَاجَاتِکَ بِاللَّیْلِ وَالنَّهَارِ وَهَبْ لِی عِصْمَةً تُدْنِینِی مِنْ خَشْیَتِکَ وَتَقْطَعُنِی عَنْ رُکُوبِ مَحَارِمِکَ وَتَفُکُّنِی مِنْ أَسْرِ الْعَظَآئِمِ وَهَبْ لِی التَّطْهِیرَ مِنْ دَنَسِ الْعِصْیَانِ وَأَذْهِبْ عَنِّی دَرَنَ الخَطَایَا وَسَرْبِلْنِی بِسِرْبَالِ عَافِیَتِکَ وَرَدِّنِی رِدَآءَ مُعَافَاتِکَ وَجَلِّلْنِی سَوَابِغَ نَعْمَآئِکَ وَظَاهِرْ لَدَی فَضْلَکَ وَطَوْلَکَ وَأَیِّدْنِی بِتَوْفِیقِکَ وَتَسْدِیدِکَ وَأَعِنِّی عَلَی صَالِحِ النِّیَّةِ وَمَرْضِی الْقَوْلِ وَمُسْتَحْسَنِ الْعَمَلِ وَلا تَکِلْنِی إِلَی حَوْلِی وَقُوَّتِی دُونَ حَوْلِکَ وَقُوَّتِکَ وَلا تُخْزِنِی یَوْمَ تَبْعَثُنِی لِلِقَآئِکَ وَلا تَفْضَحْنِی بَیْنَ یَدَی أَوْلِیَآئِکَ وَلا تُنْسِنِی ذِکْرَکَ وَلا تُذْهِبْ عَنِّی شُکْرَکَ بَلْ أَلْزِمْنِیهِ فِی أَحْوَالِ السَّهْوِ عِنْدَ غَفَلاتِ الْجَاهِلِینَ لِآلائِکَ وَأَوْزِعْنِی أَنْ أُثْنِی بِمَآ أَوْلَیْتَنِیهِ وَأَعْتَرِفَ بِمَآ أَسْدَیْتَهُ إِلَی وَاجْعَلْ رَغْبَتِی إِلَیْکَ فَوْقَ رَغْبَةِ الرَّاغِبِینَ وَحَمْدِی إِیَّاکَ فَوْقَ حَمْدِ الْحَامِدِینَ وَلا تَخْذُلْنِی عِنْدَ فَاقَتِی إِلَیْکَ وَلا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تُهْلِکْنِی بِمَآ أَسْدَیْتُهُ إِلَیْکَ وَلا تَجْبَهْنِی بِمَا جَبَهْتَ بِهِ الْمُعَانِدِینَ لَکَ فَإِنِّی لَکَ مُسَلِّمٌ أَعْلَمُ أَنَّ الْحُجَّةَ لَکَ وَأَنَّکَ أَوْلَی بِالْفَضْلِ وَأَعْوَدُ بِالاحْسَانِ وَأَهْلُ التَّقْوَی وَأَهْلُ الْمَغْفِرَةِ وَأَنَّکَ بِأَنْ تَعْفُوَ أَوْلَی مِنْکَ بِأَنْ تُعَاقِبَ وَأَنَّکَ بِأَنْ تَسْتُرَ أَقْرَبُ مِنْکَ إِلَی أَنْ تَشْهَرَ فَأَحْیِنِی حَیَاةً طَیِّبَةً تَنْتَظِمُ بِمَآ أُرِیدُ وَتَبْلُغُ مَآ أُحِبُّ مِنْ حَیْثُ لا آتِی مَا تَکْرَهُ وَلا أَرْتَکِبُ مَا نَهَیْتَ عَنْهُ وَأَمِتْنِی مِیتَةَ مَنْ یَسْعَی نُورُهُ بَیْنَ یَدَیْهِ وَعَنْ یَمِینِهِ وَذَلِّلْنِی بَیْنَ یَدَیْکَ وَأَعِزَّنِی عِنْدَ خَلْقِکَ وَضَعْنِی إِذَا خَلَوْتُ بِکَ وَارْفَعْنِی بَیْنَ عِبَادِکَ وَأَغْنِنِی عَمَّنْ هُوَ غَنِی عَنِّی وَزِدْنِی إِلَیْکَ فَاقَةً وَفَقْراً وَأَعِذْنِی مِنْ شَمَاتَةِ الاعْدَآءِ وَمِنْ حُلُولِ الْبَلاءِ وَمِنَ الذُّلِّ وَالْعَنَآءِ تَغَمَّدْنِی فِی مَا اطَّلَعْتَ عَلَیْهِ مِنِّی بِمَا یَتَغَمَّدُ بِهِ الْقَادِرُ عَلَی الْبَطْشِ لَولا حِلْمُهُ وَالآخِذُ عَلَی الْجَرِیرَةِ لَوْلا أَنَاتُهُ وَإِذَآ أَرَدْتَ بِقَوْمٍ فِتْنَةً أَوْ سُوءاً فَنَجِّنِی مِنْهَا لِوَاذاً بِکَ وَإِذْ لَمْ تُقِمْنِی مَقَامَ فَضِیحةٍ فِی دُنْیَاکَ فَلا تُقِمْنِی مِثْلَهُ فِی آخِرَتِکَ وَاشْفَعْ لِی أَوَآئِلَ مِنَنِکَ بِأَوَاخِرهَا وَقَدِیمَ فَوَآئِدِکَ بِحَوَادِثِهَا وَلا تَمْدُدْ لِی مَدّاً یَقْسُو مَعَهُ قَلْبِی وَلا تَقْرَعْنِی قَارِعَةً یَذْهَبُ لَهَا بَهَآئِی وَلا تَسُمْنِی خَسِیسَةً یَصْغُرُ لَهَا قَدْری وَلا نَقِیصَةً یُجْهَلُ مِنْ أَجْلِهَا مَکَانِی وَلا تَرُعْنِی رَوْعَةً أُبْلِسُ بِهَا وَلا خِیفَةً أُوجِسُ دُونَهَا اجْعَلْ هَیْبَتِی فِی وَعِیدِکَ وَحَذَرِی مِنْ إِعْذَارِکَ وَإِنْذَارِکَ وَرَهْبَتِی عِنْدَ تِلاوَةِ آیَاتِکَ وَاعْمُرْ لَیْلِی بِإِیقَاظِی فِیهِ لِعِبَادَتِکَ وَتَفَرُّدِی بِالتَّهَجُّدِ لَکَ وَتَجَرُّدِی بِسُکُونِی إِلَیْکَ وَإِنْزَالِ حَوَآئِجِی بِکَ وَمُنَازَلَتِی إِیَّاکَ فِی فَکَاکِ رَقَبَتِی مِنْ نَارِکَ وَإِجَارَتِی مِمَّا فِیهِ أَهْلُهَا مِنْ عَذَابِکَ وَلا تَذَرْنِی فِی طُغْیَانِی عَامِهاً وَلا فِی غَمْرَتِی سَاهِیاً حَتَّی حِینٍ وَلا تَجْعَلْنِی عِظَةً لِمَنِ اتَّعَظَ وَلا نَکَالاً لِمَنِ اعْتَبَرَ وَلا فِتْنَةً لِمَنْ نَظَرَ وَلا تَمْکُرْ بِی فِی مَنْ تَمْکُرُ بِهِ وَلا تَسْتَبْدِلْ بِی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غَیْرِی وَلا تُغَیِّرْ لِی اسْماً وَلا تُبَدِّلْ لِی جِسْماً وَلا تَتَّخِذْنِی هُزُواً لِخَلْقِکَ وَلا سُخْرِیّاً لَکَ وَلا تَبَعاً إِلا لِمَرْضَاتِکَ وَلا مُمْتَهَناً إِلا بِالِانْتِقَامِ لَکَ وَأَوْجِدْنِی بَرْدَ عَفْوِکَ وحَلاوَةَ رَحْمَتِکَ وَرَوْحِکَ وَرَیْحَانِکَ وَجَنَّةِ نَعِیمِکَ وَأَذِقْنِی طَعْمَ الْفَرَاغِ لِمَا تُحِبُّ بِسَعَةٍ مِنْ سَعَتِکَ وَالِاجْتِهَادِ فِیمَا یُزْلِفُ لَدَیْکَ وَعِنْدَکَ وَأَتْحِفْنِی بِتُحْفَةٍ مِنْ تُحُفَاتِکَ وَاجْعَلْ تِجَارَتِی رَابِحَةً وَکَرَّتِی غَیْرَ خَاسِرَةٍ وَأَخِفْنِی مَقَامَکَ وَشَوِّقْنِی لِقَآءَکَ وَتُبْ عَلَی تَوْبَةً نَصُوحاً لا تُبْقِ مَعَهَا ذُنُوباً صَغِیرَةً وَلا کَبِیرَةً وَلا تَذَرْ مَعَهَا عَلانِیَةً وَلا سَرِیرَةً وَانْزَعِ الْغِلَّ مِنْ صَدْرِی لِلْمُؤْمِنِینَ وَأَعْطِفْ بِقَلْبِی عَلَی الْخَاشِعِینَ وَکُنْ لِی کَمَا تَکُونُ لِلصَّالِحِینَ وَحَلِّنِی حِلْیَةَ الْمُتَّقِینَ وَاجْعَلْ لِی لِسَانَ صِدْقٍ فِی الْغَابِرِینَ وَذِکْراً نَامِیاً فِی الآخِرِینَ وَوَافِ بِی عَرْصَةَ الاوَّلِینَ وَتَمِّمْ سُبُوغَ نِعْمَتِکَ عَلَی وَظَاهِرْ کَرَامَاتِهَا لَدَی وَامْلأ مِنْ فَوَآئِدِکَ یَدَی وَسُقْ کَرَآئِمَ مَوَاهِبِکَ إِلَی وَجَاوِرْ بِی الاطْیَبِینَ مِنْ أَوْلِیَآئِکَ فِی الْجِنَانِ الَّتِی زَیَّنْتَهَا لِأَصْفِیَآئِکَ وَجَلِّلْنِی شَرَآئِفَ نِحَلِکَ فِی الْمَقَامَاتِ الْمُعَدَّةِ لِأَحِبَّآئِکَ وَاجْعَلْ لِی عِنْدَکَ مَقِیلاً آوِی إِلَیْهِ مُطْمَئِنّاً وَمَثَابَةً أَتَبَوُّءُهَا وَأَقَرُّ عَیْناً وَلا تُقَایِسْنِی بِعَظِیمَاتِ الْجَرَآئِرِ وَلا تُهْلِکْنِی یَوْمَ تُبْلَی السَّرَآئِرُ وَأَزِلْ عَنِّی کُلَّ شَکٍّ وَشُبْهَةٍ وَاجْعَلْ لِی فِی الْحَقِّ طَرِیقاً مِنْ کُلِّ رَحْمَةٍ وَأَجْزِلْ لِی قِسَمَ الْمَوَاهِبِ مِنْ نَوَالِکَ وَوَفِّرْ عَلَی حُظُوظَ الاحْسَانِ مِنْ إِفْضَالِکَ وَاجْعَلْ قَلْبِی وَاثِقاً بِمَا عِنْدَکَ وَهَمِّی مُسْتَفْرَغاً لِمَا هُوَ لَکَ وَاسْتَعْمِلْنِی بِمَا تَسْتَعْمِلُ بِهِ خَالِصَتَکَ وَأَشْرِبْ قَلْبِی عِنْدَ ذُهُولِ الْعُقولِ طَاعَتَکَ وَاجْمَعْ لِی الْغِنَی وَالْعَفَافَ وَالدَّعَةَ وَالْمُعَافَاةَ وَالصِّحَّةَ وَالسَّعَةَ وَالطُّمَأْنِینَةَ وَالْعَافِیَةَ وَلا تُحْبِطْ حَسَنَاتِی بِمَا یَشُوبُهَا مِنْ مَعْصِیَتِکَ وَلا خَلَوَاتِی بِمَا یَعْرِضُ لِی مِنْ نَزَغَاتِ فِتْنَتِکَ وَصُنْ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وَجْهِی عَنِ الطَّلَبِ إِلَی أَحَدٍ مِنَ الْعَالَمِینَ وَذُبَّنِی عَنِ الْتِمَاسِ مَا عِنْدَ الْفَاسِقِینَ وَلا تَجْعَلْنِی لِلظَّالِمِینَ ظَهِیراً وَلا لَهُمْ عَلَی مَحْوِ کِتَابِکَ یَداً وَنَصِیراً وَحُطْنِی مِنْ حَیْثُ لا أَعْلَمُ حِیَاطَةً تَقِینِی بِهَا وَافْتَحْ لِی أَبْوَابَ تَوْبَتِکَ وَرَحْمَتِکَ وَرَأْفَتِکَ وَرِزْقِکَ الْوَاسِعِ إِنِّی إِلَیْکَ مِنَ الرَّاغِبِینَ وَأَتْمِمْ لِی إِنْعَامَکَ إِنَّکَ خَیْرُ الْمُنْعِمِینَ وَاجْعَلْ بَاقِی عُمْرِی فِی الْحَجِّ وَالْعُمْرَةِ ابْتِغَآءَ وَجْهِکَ یَا رَبَّ الْعَالَمِینَ وَصَلَّی اللَّهُ عَلَی مُحَمَّدٍ وَآلِهِ الطَّیِّبِینَ الطَّاهِرِینَ وَالسَّلامُ عَلَیْهِ وَعَلَیْهِمْ أَبَدَ الآبِدِینَ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یستقر الحج علی فاقد الاستطاعة إذا لم یأت بالحج حین استطاعته السابقة حیث کان عالما بالوجوب دون الفوریة فی الاداء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اعتقد جازما أو اطمأن بجواز التأخیر عن عام الاستطاعة ولم یکن ذلک مستندا الی تقصیره فی التعلم لم یستقر علیه وإلاّ استقر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الذی فاته الحج من دون تقصیر منه انه لو انفق استطاعته المالیة لأمکنه الحج فی العام القادم من مال آخر ولو استدانة والوفاء به حین العود فهل یجوز له التصرف فی المال وتکون حجته حجة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له التصرف فی المال حینها إذا وثق من المال الآخر أو وثق بالتمکن من سداد الدین بعد العود ومعه تکون حجته حجة الإسلام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یشرع الاحرام بالصبی بالنذر ممیزا کان أو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احرام الصبی الممیز بالنذر ولا یشرع للولی الاحرام بالصبی غیر الممیز بالنذر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یستقر الحج علی الزوجة التی أودع زوجها لها مالا فی دائرة الحج لتحج به عند تحقق دورها فماتت قبل ذلک؟الجواب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تملیک الزوج المال لها بهبة مقبوضة أو صلح وکانت مستطیعة لسحب المال والحج به من طریق آخر فالحج مستقر علیها ویجب اداؤه عنها بعد وفاتها، اما مع مجرد نیة الزوج بذل الحج لها عند مجیء دورها دون تملیکه المال لها فلایعد الحج مستقرا فی ذمتها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أدی العمرة المفردة فی شهر رجب ولم یسبق له اداء حجة الإسلام هل یلزمه البقاء فی الدیار المقدسة الی أوان الحج لادائه ولو لم یفعل ذلک فهل یستقر الحج علی ذمته؟الجواب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قادرا علی البقاء من دون مانع أو ضرر أو حرج لایتحمل عادة ولم یکن واثقا من تمکنه من اداء الحج لو رجع قبل الاتیان به لزمه ذلک، ولو ترک والحال هذه استقر الحج علی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فی غیر هذه الصورة فلا یلزمه البقاء، ولا یستقر الحج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 بإمکانه تاخیر الذهاب الی الدیار المقدسة الی أوان الحج ولم یفعل ذلک مع الالتفات الی ما ذکر فالحج مستقر علیه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الموظف المبعوث من بلده الی الدیار المقدسة للقیام ببعض الاعمال المتعلقة بالحجاج وخدمتهم أن یستحصل الإذن بالبقاء ولو مقابل التنازل عن اجوره لیؤدی حجة الإسلام، لاقتضاء طبیعة عملهم الرجوع قبل ایام الحج؟الجواب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التخلی عما یستحقه من الاجرة مُجحفاً بحاله وکان مع ذلک مستجمعا لسائر شروط وجوب الحج کالاستطاعة المالیة والرجوع الی کفایة وجب علیه الحج ویکون حجه حجة الإسلام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لدیه مبلغ من المال ولکنه مدین للحکومة بمبلغ قد یطول إلی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فهل یجب علیه الحج؟الجواب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یجب علیه الحج فی مفروض المسألة، لأن المانع عن الاستطاعة إنما هو الدین المطالب به حالا وکان المال الموجود لدیه لا یکفی لأداء الدین والحج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لدیه مبلغ یکفیه للحج وعلیه دین للبنک، فهل یجب علیه تسدید الدین مع العلم بان هناک اتفاقا بینه وبین البنک علی استقطاع مبلغ شهریا لتسدید الدین؟ وهل هناک فرق بین البنوک المحلیة والأهلیة والمشترکة؟الجواب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استقطاع البنک مبلغا معینا منه لا یضر بإستطاعته وجب علیه الحج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فی ذلک بین أقسام البنوک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یسمح للمستطیع مالیاً ان یسافر الی الدیار المقدسة لاداء الحج فی عام استطاعته فهل یلزمه التحفظ علی استطاعته المالیة ما أمکنه لیؤدی الحج فی السنة القادمة؟الجواب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محتاجاً الی مال استطاعته فی العام القادم فی شؤون حاجاته ومن یعیلهم واحرز تخلیة طریقه الی الحج والسلامة فی بدنه والرجوع الی کفایة وجب علیه التحرز علی المال لیحج به وإلاّ فلایجب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امکان الحج فی وقته بمال آخر ولو اقتراضا یجوز التصرف بعین المال المستطیع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ملک من المال ما لا یفی بکلفة الحج ولکنه یعرف انه سیحصل علی غیره خلال المدة المتبقیة الی أوان الحج بحیث یصبح مستطیعا فهل یلزمه التحفظ علیه ام یجوز له التصرف فیه؟الجواب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یلزمه التحفظ علی المال غیر الکافی لمصارف الحج وان علم بحصوله علی متممه لا حقا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یُشترط علیه صرف المال الموهوب له فی الحج، ووجد انه لو اخرج خمسه عند حلول رأس سنته الخمسیة لم یفِ الباقی بتکالیف الحج ماهی وظیفته؟الجواب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یمض علی خصوص المال الموهوب سنة من حین قبضه لا یجب فیه الخمس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یکون بذل الحج اثناء العمرة المفردة مجوزا للعدول عنها الی عمرة التمتع والحج بعدها بحج التمتع؟الجواب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ویجب علیه اتمام عمرته، ولو اراد الحج علیه ان یحرم لعمرة التمتع من احد المواقیت دون ادنی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عدم قدرته الوصول الی ای من المواقیت لم یجب علیه الحج بالبذل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یمکنه الخروج الی خارج الحرم مقدار مایمکنه بلوغه ویحرم من هناک ولکن لا تعد حجته حجة الإسلام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التسجیل فی دائرة الحج لیتسنی الحج فی السنة التی یعینونها للمسجل عندهم إذا انحصر الذهاب للحج للمستطیع مالیا فی هذا الطریق؟الجواب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التسجیل وإن احتمل عدم تمکنه من اداء الحج فی السنة المعینة، إذ لا أثر لهذا الاحتمال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المکلف مستطیعا ولا یتمکن من الحج بسبب عدم تقیید اسمه فی دائرة الحج أو تاخر دوره عن سنة استطاعته، فهل یجوز له أو یجب علیه اتباع احدی الطریقتین التالیتین لیتمکن من اداء الحج فی سنة استطاعته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یطلب ممن له حق السفر أن یتنازل له عنه إزاء مبلغ من المال وإن کان باهضا؟الجواب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بذل المبلغ المطلوب مجحفا بحاله لم یجب علیه البذل وإلا وجب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المؤمنات ترغب بالحج الإستحبابی ولکن لیس لدیها محرم یذهب معها فهل یجوز أن یکون المرشد الدینی الشیخ المرافق للحملة محرما لها أو یحل مکانه؟الجواب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المحرم لیس شرطا فی صحة حج المرأة إذا کانت قادرة علی حفظ نفسها ولا سیما إذا کانت فی الحملة نساء أخر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تحرک شخص من بلده فاقدا للاستطاعة ثم لما وصل المیقات استطاع هناک فهل یکون حجه حینئذ حجة الإسلام؟الجواب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شریطة توفر شرائط الاستطاعة جمیعا منها الرجوع الی کفایة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سرقت اموال الحاج بعد وصوله الی مکة فماهو تکلیفه؟الجواب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اتمام حجه إذا لم یحتج الی نفقة زائدة کما لو کانت نفقات السکن والطعام مدفوعة سلفا ولم یبق الا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احتیاجه الیها ولم یکن قادرا علی الاستدانة ولو لاستلزامه الحرج والمشقة یخرج من احرامه إذا کان للحج باداء العمرة المفردة، وإذا کان محرما لعمرة التمتع بطلت لأنها جزء حجة التمتع لا تکون مشروعة مع عدم التمکن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قادرا علی الاستدانة من دون حرج ومشقة والوفاء حین العود من مال موجود عنده لزمه ذلک وتکون حجته حجة الإسلام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استطاع للحج أو کان مستقرا علیه وعلیه حقوق شرعیة لا یسعه التعجیل فی ادائها فهل یؤدی الحج أو الحقوق الشرعیة؟الجواب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الحج مستقرا علیه قدَّم اداء الحقوق الا إذا اذن له الحاکم الشرعی وإذا کان مستقرا علیه امکن استئذان الحاکم الشرعی لتقدیم الحج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یجتزئ من تعلق فی أمواله حق الخمس بأداء خمس ما یکفیه للحج ویخمس الباقی بعد عودته؟الجواب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یجتزئ بذلک ویصح حجه، ولکنه آثم من جهة التهاون فی أداء الخمس من سائر أمواله من دون عذر شرعی، ولو کان معذورا ولو لضیق وقته عن حساب الخمس یمکن مراجعة الحاکم الشرعی واستئذانه فی التأجیلسؤال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یجوز الحج بالمال المخلوط بالحرام؟الجواب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اخراج خمس المال لتحلیله وقد یخرج اکثر أو اقل إذا علم زیادة الحرام أو نقصانه عنه، فإذا کان الحلال المتبقی قد مضی علی کسبه سنة وجب اداء خمسه ایضا ویحجُّ بالمتبقی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 راس السنة الخمسیة للمکلف وقد أودع فی دائرة الحج مبلغا من ارباحه لغرض التمکن من اداء الحج فهل یثبت فیه الخمس؟الجواب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بإمکان المکلف سحب المبلغ المودع فی دائرة الحج وجب علیه تخمیسه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لمن کان له حق السفر للحج فی سنة معینة بموجب تسجیله فی دائرة الحج ان یبیع حقه إذا لم یکن مؤدیا لحجة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فرض الجواز هل یجب تخمیس فرق القیمة الذی ربحه فورا أو ینتظر به سنة؟الجواب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له تفویت الحج بالبیع إذا کان مستطیعا ویعلم بأنه إذا باع لا یقدر علی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باع صح البیع ولکنه 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 علیه فی کل الاحوال تخمیس فرق القیمة إذا حال علیها الحول ولم یصرفها فی مؤنته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یسوغ للمرأة المستطیعة ترک أداء الحج مع تهدید الزوج لها بالطلاق علی تقدیر ذهابها الی الحج وهل یستقر فی ذمتها؟الجواب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فی الطلاق حرج شدید لها لا یتحمل عادة خرجت للحج، ولو لم تفعل استقر علیها الحج، وعلی تقدیر وقوعها فی الحرج الشدید من تنفیذه للطلاق أجلت الحج لوقت ترجو زوال عذرها فیه، ولو لم ترجو زواله طول العمر فعلیها الاستنابة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علی المستطیعة المنع من علوقها بالحمل إذا کان یمنعها من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علمها بالتمکن من الحج فی عام آخر ووثقت بان مع عدم استعمال المانع یحصل لها الحمل المانع من سفرها یجب علیها حینئذ استعمال المانع الا إذا منع من حق الزوج أو أوجب لها الحرج الذی لا یتحمل أو الضرر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تکلیف الاجیر عن غیره فی حجة الإسلام لسنة معینة، إذا حصلت له الاستطاعة بغیر مال الاجارة بعد وقوع الاجارة؟الجواب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واثقا ومتاکدا من قدرته علی الحج عن نفسه فی غیر سنة الاجارة وجب علیه الحج عن نفسه ویبطل بذلک عقد الاجارة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التفت الی تحقق استطاعته للحج عن نفسه قبل خروجه وبعد اتیانه بعمرة التمتع نیابة عن غیره، فهل یجب علیه إتمام الحج النیابی أو یأتی بالحج عن نفسه ومن أین یحرم له؟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بعض ابناء العامة من المرشد الدینی ان یرشدهم الی طریقة الحج علی المذهب الحق من دون استبصارهم للمذهب الحق، فکیف یتحقق منهم العبادة ویتمشی منهم قصد القربة؟الجواب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 منهم العبادة ویتمشی قصد القربة مع اعتقادهم بصحة العمل وان لم یستبصروا للمذهب الحق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یلزم الاقتراض لمن استقر علیه الحج ولا یملک تکالیفه ولو کان حرجیا علیه وکذلک فی حال کان ترکه لعمله وکسبه مدة الحج یوقعه فی الحرج أو الضرر المجحف به؟الجواب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عدم تمکنه من اداء الحج من دون ذلک وجب علیه الحج وان أوقعه فی الضرر أو الحرج دفعا للعقاب الاخروی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یستقر الحج علی من بطل حجه لإخلاله ببعض الواجبات لجهله ببعض أحکامها وکان معتقدا بصحة عمله حینها؟الجواب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یحکم باستقرار الحج فی ذمته، إذا کان إعتقاده بصحة العمل بنحو الجهل المرکب وإن کان ناشئاً من تقصیره فی تعلم المسائل الشرعیة کما یحدث لکثیر من العوام، نعم إذا کان جاهلاً مقصِّراً بسیطاً وملتفتاً إلی أن وظیفته الإحتیاط، ومع ذلک تساهل وتسامح وترک الإحتیاط، وکذلک لو کان قاصراً ولو بسیطاً، ثم ظهر بطلان حجه، حکم باستقراره علیه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علی المریض المستطیع للحج وهو یرجو زوال مرضه مستقبلا ان یستنیب غیره، وهل یستقر علیه الحج علی تقدیر موته علی تلک الحالة دون استنابة؟الجواب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یأمل إمکان أداء الحج بنفسه کما هو المفروض فلا یجوز له الاستنابة، بل ینتظر لیؤدی الحج بنفسه، ولو مات وهو یرجو زوال عذره لم یستقر علیه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المستطیع مالیا وبدنیا ولکنه ممنوع من السفر الی الحج فإذا مات والحال هذه هل یعتبر الحج مستقرا فی ذمته لتجب الاستنابة عنه من ترکته؟الجواب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یرجو زوال عذره إلی نهایة عمره، ولم یستنب فی حیاته وجبت الاستنابة عنه بعد 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کان یرجو زوال عذره فمات وجبت الإستنابة عنه أیضا إذا کان مستطیعا مالیاً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الیائس عن مباشرة الحج بنفسه الا برفقة من یعینه ومقابل اجرة لا یتمکن منها فهل یجب علیه الاستنابة؟الجواب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یجب علیه الإستنابة إذا کان مأیوساً من مباشرة الحج بنفسه طول حیاته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یرجح للهرم أو الضعیف تأدیة الحج بنفسه بمشقة ویستنیب فیما لا یقوی علی مباشرته کالطواف أو السعی أو رمی الجمرات أو یتعین لمثله الاستنابة عنه فی کل الحج ولا یصح الحج منه مع تلک المشقة؟الجواب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بل یجب علیه الحج بنفسه مع الاستنابة لما لایقدر علیه، ولا تکون الإستنابة مشروعة فی حقه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تزاحم الحج المستقر علی المیت مع الحقوق الثابتة فی ترکة المیت کالخمس الثابت فی الذمة ودین لبعض الناس، فلمن التقدیم منها؟الجواب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مقدم علی دین الناس والدین الشرعی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أوصی أن یباع بعض معین من أملاکه بعد وفاته ویستأجر بثمنه من ینوب عنه فی حجة الإسلام فی الحج الواجب عنه، فکان ثمنه اکثر من أجرة الحج فأین توضع الزیادة؟الجواب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توضع الزیادة فی وجوه البِر للمیت، أو إذا کان علیه صلاة أو صیام تصرف فی صلاته وصیامه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شک فی مراد الموصی بالحج عنه بعد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أدی حجة الإسلام فی حیاته فی انه یرید حجة احتیاطیة، أو استحبابیة، أو إعادة حجة الإسلام ولو لانکشاف بطلان حجته الأولی عنده لعدم استطاعته حینها مثلا، فمن أین تخرج تلک الحجة؟الجواب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الحجة الموصی بها فی مفروض السؤال من الثلث، ولو لم یکف ضُمَّ إلیه المقدار المکمِّل من باقی الترکة، شریطة رضا الورثة به أو بعضهم من حصته، وأما إذا لم یرضوا بذلک فلا یمکن العمل بالوصیة، فیصرف الثلث فی سائر وجوه البِر، أو فی صلاته وصیامه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الموصی بالحج عنه بعد وفاته، ثم یستنیب من یحج عنه لعجزه عن المباشرة، هل یلزم انفاذ الحج الموصی به من الثلث أو تکون استنابته الغاء للوصیة؟الجواب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أوصی بحجة الإسلام عنه بعد وفاته ثم أرسل فی حیاته صرورة لیحج عنه نیابة سقطت الوصیة بسقوط موضوعها وهو حجة الإسلام، وإن أوصی بحجة استحبابیة فهی تخرج من الثلث ولا بد من تنفیذها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الوصی الامامی تنفیذ وصیة المخالف بالحج عنه من ماله، وعلی طبق أی من المذهبین؟الجواب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العمل بالوصیة علی طبق نظر الوصی شریطة ان لا یکون العمل الموصی به باطلا بنظر الموصی، ویراعی فی الوقوف بعرفة رأی قاضی اهل السنة حتی مع العلم بمخالفته للواقع علی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یمکن للامامی أن ینوب عن غیر الامامی مع الاختلاف فی بعض الأرکان کالوضوء لصلاة الفریضة وزمان الوقوفین؟الجواب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النائب الإمامی علی طبق مذهبه فی هذه الواجبات، لأن العمل لا بد أن یکون صحیحاً بنظر النائب، وإلا فلا یتمشَّی منه قصد القربة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الحج، وأُجرته، لو خالف الورثة وصیة المیت باستنابة شخص معین للحج عنه من ثلثه، فخالفوا باستنابة غیره؟الجواب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الموصی به حجا واجبا یصح الحج و یأثم الورثة وضمنوا الاجرة التی صرفوها فی هذا الحج، ولو کان الموصی به حجا مستحبا لم تسقط الوصیة وعلیهم إستنابة الشخص المعین للحج 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یشترط الایمان فی النیابة لجمیع اعمال الحج؟الجواب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شرط فی جمیع الاعمال عدا الذبح والنحر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تصح الوصیة بالحج الی ناقص الاعضاء بنحو یؤثر علی الاتیان بالاعمال کاملة حال الاختیار فی حجة الإسلام وغیرها؟الجواب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الموصی لا یعلم بالنقص أو طرأ بعد الوصیة ولم یعلم به حتی مات أو طرأ بعد الموت فالوصیة باطلة، باعتبار أن العمل الموصی به النیابی غیر مشروع وغیر مجزئ ومبرئ لذمة الموصی، وکذلک الحال لو أوصی مع العلم به أو طرأ بعد الوصیة وعلم به ولم یرجع عنها، لأن هذه الوصیة غیر مشروعة علی أساس أنها وصیة بالعمل الباطل، والخلاصة أن استنابة العاجز غیر مشروعة سواء کان الموصی عالما بعجزه أو جاهلاً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الجهل بعدم جواز استیجار من لا تصح منه النیابة احتیاطا یمنع من استحقاق الاجرة؟الجواب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یستحق الأجرة باعتبار أن الإجارة باطلة، ویستحق أجرة المثل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یتعرض النائب فی الحج عن غیره الی طارئ یمنعه من الطواف بنفسه وجهل کفایة الطواف به فاستناب من یطوف عنه، فماهو حکم حجه إذا لم یعلم بالحکم حتی خرج شهر ذی الحجة؟الجواب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ببطلان حجه حتی إن کان قاصرا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تصح استنابة المرأة عن الرجل فی حج التمتع فیما إذا احتمل عدم تمکنها من اداء عمرة التمتع لطرو الحیض وانقلاب حجها الی حج 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یجزی عملها حینئذ عن المنوب عنه؟الجواب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تنقلب وظیفة المرأة الی حج الإفراد فی تلک الحالة عندنا ویجزی عملها بالجمع بین الاستنابة للطواف وصلاته وقیامها بالسعی بنفسها وبین اعادة الطواف والصلاة بعد اعمال منی وقبل طواف الحج وتحتاط باعادة السعی ایضا، ویکون عملها حینئذ مجزیا عن المنوب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ناب احد عن النائب عن غیره فی الحج کیف تکون نیته فیما ینوب فیه؟الجواب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ینوی اداء ما وجب علی النائب الأول وان کان وجوبه بنیابته عن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فی مدخلیة بعض حالات النائبالمانعة له عن النیابة عن غیره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یجتزأ بنیابة المعذور عن الوقوف الاختیاری فی عرفة والمزدلفة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یجتزأ بنیابة القادر علی الوقوف بمقدار الرکن من الوقوف بعرفة أو المزدلفة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العاجز عن اداء الحج بدنیَّاً وأوکل شؤونه الی ولده فاستاجر الولد من ینوب عن الوالد فی اداء حجة الإسلام، هل یجزی الوالد عمل النائب؟الجواب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یجزی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تصح النیابة التبرعیة عمن عجز عن اداء بعض المناسک کصده عن اعمال یوم العید بالرمی والذبح عنه من دون تسبیبه هو الی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تکفی الاستنابة التقدیریة قبل حصول العذر بان یستنیب من یؤدی عنه العمل علی تقدیر اعاقته عن العمل والصد عنه؟الجواب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 العمل عنه من دون تسبیبه الی النیابة فی هذه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وتکفی الاستنابة التقدیریة بالمعنی المذکور فی السؤال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ماحکم النائب عن الغیر فی الحج والذی شک بعد تجاوزه المیقات فی انه احرم لنفسه أو للمنوب عنه؟الجواب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یبنی علی کون احرامه عن الغیر الا إذا علم بغفلته حین الاحرام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نسی النائب عن غیره نیته بالحج عن الغیر فی المیقات وانمحت من قلبه حتی ارتکازا ولم یلتفت الی ذلک حتی دخل مکة فهل له العدول هناک الی نیة الحج عن الغیر؟</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یشترط فی اداء العمرة المفردة المستحبة عن الغیر عدم تمکنه من أدائها بنفسه إذا کان حاضرا فی مکة، کما یذکر هذا الشرط فی الطواف المندوب عن الغیر؟الجواب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ذلک، وتصح العمرة عن الغیر وإن کان موجودا فی مکة متمکنا من العمرة، وکذلک لا یشترط فی الطواف عنه عدم قدرته علیه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النائب الاجیر فی الحج زیارة النبی صلی الله علیه وآله وأئمة البقیع علیهم السلام وکذلک بقیة المشاهد فی مکة والمدینة نیابة عن المنوب عنه؟الجواب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 زیارة النبی صلَّی الله علیه وآله والأئمة علیهم الصلاة والسلام مع شمول اطلاق العقد لذلک کما هو لیس ببعید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باقی المشاهد فلا یجب زیارتها بمقتضی العقد الا إذا کانت زیارتها متعارفة فی شمول اطلاق العقد لها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 السلطات فی الدیار المقدسة حجاج الداخل من الحج المستحب إلا مرة کل خمس سنوات، فهل یجوز لمن یرید الحج أن یحرم ویلبس المخیط أثناء الدخول فی مکّة و یرکب کذلک السیارة المسقفة فی النهار لکی لا یعلم بإحرامه فیمنع؟الجواب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الإحرام للحجّ المندوب وإن علم أنه سیضطر إلی لبس المخیط والاستظلال، ولا کفارة علیه فی المخیط بشرط عدم الاستمرار فی لبس المخیط اکثر من مقدار الضرورة، وعلیه کفارة شاة بسبب التظلیل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أیهما أفضل زیارة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عرفة أو الحجّ المندوب؟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روایات کثیرة تدل علی أفضلیة زیارة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الأمر یختلف باختلاف الظروف والأحوال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أکثر ثوابا فی العمل المستحب الحج المستحب وزیارة مراقد الائمة المعصومین، أو صرف نفقته فی الصدقات ومساعدة الفقراء فی ضرورات معاشهم؟الجواب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ضابطة واحدة لجمیع الحالات، فقد یکون الحج المستحب والزیارة فی بعض الحالات أفضل من صرف المال فی الصدقات ومساعدة المعوزین وقد یکون العکس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تجب الفوریة فی اداء العمرة المفردة الواجبة بعد الحج لمن وظیفته حج الافراد أو انه واجب موسع؟الجواب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فوری کفوریة وجوب الحجّ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لمن أحرم للعمرة المفردة أو عمرة التمتع أن یعرض عن إحرامه ویترک أداء مناسکهما؟الجواب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ترک اداء المناسک بالاعراض عنها، ومع الاعراض عن مناسک عمرة التمتع یبطل الاحرام لها بمضی وقتها وهو عدم ادراک الحج بالوقوف الرکن من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العمرة المفردة فتبطل ببطلان إحرامها بعد خروج الشهر الذی أحرم فیه دون الاتیان بالاعمال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احرم فی آخر شهر جمادی الآخرة مثلا وأتی باعمال العمرة المفردة فی شهر رجب فلو خرج من مکّة وأراد الرجوع الیها فی شهر رجب نفسه هل یجب علیه الإحرام؟الجواب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یتحقق بطلان العمرة واحرامها إذا أحرم لها فی آخر یوم من الشهر وترک الاعمال عمدا أو تساهلا حتی دخل الشهر الجدید؟الجواب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تبطل مع ترک الاعمال تعمدا أو تساهلا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أحرم فی آخر یوم من الشهر فلم یدرک الاعمال الا فی أول الشهر اللاحق فعمرته صحیحة وتعد عمرة للشهر السابق الذی احرم فیه، ویجوز له الاحرام لعمرة جدیدة للشهر اللاحق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الدخول فی مکة من دون إحرام فی غیر الشهر الذی اعتمر فیه نیابة عن غیره؟الجواب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فالأحوط وجوبا أن لا یرجع إلی مکّة فی مفروض سؤال إلا بإحرام جدید ولو کان ذلک فی نفس ذلک الشهر الذی أتی فیه بالعمرة النیابیة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یتحقق بطلان العمرة واحرامها إذا أحرم لها فی آخر یوم من الشهر وترک الاعمال عمدا أو تساهلا حتی دخل الشهر الجدید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الإتیان بعمرة مفردة فی ذی الحجة عن نفسه بعد الانتهاء من حج التمتع؟الجواب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ولا یعتبر الفصل بشهر هلالی بین عمرة التمتع وبین العمرة المفردة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مإذا لو أتی الحاج بعمرة مفردة بعد عمرة التمتع وقبل الحج جهلا منه بعدم الجواز؟الجواب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 عمرة التمتع بالفصل بینها وبین الحج بعمرة اخری وعلیه اعادة عمرة التمتع بالاحرام لها من أحد المواقیت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یصح سفر المعتمر للعمرة المفردة المستحبة وتصح منه، إذا کان یمنعه من اداء الحج الواجب فی أوانه لاحقا؟الجواب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 العمرة المفردة منه علی کل حال، ولکن لا یجوز السفر الیها إذا کانت تفوت استطاعته للحج الواجب، فإذا کان اعتماره فی شهر رجب أو شهر رمضان یمنع من قدرته للحج الواجب فی أوانه مالیا أو بدنیا لم یجز له التصدی لتلک العمرة ولا تستحب فی حقه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الهدی مستحب فی العمرتین أو فی العمرة المفردة فقط، وأین محل ذبحه؟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مکة والساکنین فیها من أین یحرمون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 الأفراد؟الجواب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احد المواقیت المعروفة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لعمرة التمتع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أراد أن یأتی بحج التمتع ولو استحبابا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احد المواقیت المعروفة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من دخل الحرم أو مکة من غیر احرام عامدا أو بعذر کالجهل الخروج من الحرم حتی یحرم ویأتی بأعمال العمرة المفردة؟الجواب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الاحرام قبل تحقق الدخول ولا موضوع له بعد الدخول، فلا یجب علیه الرجوع للاحرام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تجدد نیة المعتمر بالعمرة المفردة فی اشهر الحج للحج وبقائه الی یوم الترویة حکمتم بانقلاب العمرة المفردة الی عمرة تمتع، فهل یسقط عنه طواف النساء لو لم یکن آتیا به؟الجواب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سقوطه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اعتمر نیابة عن غیره وبدا له الحج عن نفسه هل تنقلب عمرته الی متعة فیحج بحج التمتع؟الجواب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تنقلب العمرة المفردة عن الغیر تمتعا عن النفس وکذا العکس، نعم لو بدا للمعتمر نیابة عن الغیر بالعمرة المفردة الحج عنه بحج التمتع وبقی فی مکة الی یوم الترویة انقلبت عمرته متعة ووقع الحج الاستحبابی عن ذلک الغیر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یعد بطلان عمرة التمتع بسبب الجهل ببعض الارکان قصوراً أو تقصیراً وفوات وقت التدارک من مسوغات العدول الی حج الافراد، أو یجب علیه الحج فی عام لاحق؟الجواب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بطلت عمرة تمتعه بطل احرامه والاحوط استحبابا العدول بها إلی حجّ الإفراد، ویلزمه اداء الحجّ فی عام لاحق إذا بقیت استطاعته أو مع استقرار الحجّ علیه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التفت المعتمر بالعمرة المفردة الی ترکه للتقصیر جهلا أو نسیانا وقد احرم لعمرة التمتع واتم اعمالها فهل تقع صحیحة؟الجواب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العمرة المفردة فی نفس شهر عمرة التمتع تبطل عمرة التمتع ووجب علیه اعادتها بعد الاتیان بالتقصیر للخروج عن احرام العمرة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إذا کانت فی شهر سابق فتبطل العمرة المفردة بخروج شهرها وتصح منه عمرة التمتع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للمحل من عمرة التمتع ان یخرج الی خارج مکة کمنی وعرفات أو یصعد جبل النور الی غار حراء أو یذهب أبعد من ذلک کأن یقصد المدینة لزیارة النبی صلی الله علیه وآله، ومإذا لو کانت عودته فی غیر شهر عمرته؟الجواب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عندنا خروج الحاج من مکة أثناء العمرة وبعدها الی المناطق القریبة أو البعیدة ولو تجاوز المواقیت بشرط اطمئنانه وتأکده من امکانیة ادراک الحج فی وقته وان یعود فی نفس شهر عمرته وإلا بطلت والغیت عمرته واحتاج إلی إعادتها، ولو علم قبل دخوله الی مکة احتیاجه للخروج وعودته فی غیر شهر نسکه لزمه الإحرام للعمرة المفردة لدخول مکة أولاً، وبعد الإتیان بالعمرة فإذا خرج من مکة الی ما دون المیقات ثم عاد إلیها فی غیر شهر عمرته أحرم لعمرة التمتع من أحد المواقیت لیصلها بالحج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الحج أنه یجب علی الذی ینتهی من عمرة التمتع البقاء فی المکرمة ولا یخرج منها إلا إذا کان مطمئنا وواثقا من إدراک الحج، وإذا کان کذلک جاز له الخروج إلی الأماکن القریبة بل حتی البعیدة ما دام واثقا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خرج ورجع فی نفس الشهر الهلالی الذی اعتمر فیه فلا إشکال فی عدم وجوب العمرة علیه مجددا، ولکن إذا رجع فی شهر ثان وجب علیه الدخول بعمرة جدیدة، ما لم یکن قد خرج محرما للحج، وفی هذا الصدد توجد عدة أسئلة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وجوب الدخول بعمرة جدیدة أمر مطلق أم یختلف بلحاظ المسافة التی خرج إلیها وکما 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خرج إلی أطراف مکة القریبة کجبل ثور ونحوها؟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خرج إلی الأبعد من ذلک و لکن لم یخرج من الحرم؟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خرج إلی الأبعد من ذلک کعرفات وجدة ونحو ذلک، بحیث خرج من الحرم، ولکن لم یتجاوز المیقات فی خروجه؟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خرج إلی الأبعد من ذلک بحیث تجاوز المیقات کما لو تجاوز الجحفة فی خروجه إلی جهة المدینة، أو تجاوز قرن المنازل فی خروجه إلی جهة عرفات؟الجواب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الإحرام لعمرة جدیدة منوط بتجاوزه عن المیقات، فإذا خرج عن مکة وتجاوز احد المواقیت المشهورة فحینئذ إذا رجع فی شهر آخر وجب علیه أن یحرم من المیقات بعمرة التمتع، وإلاّ فلا، وأما إذا لم یتجاوز احد المواقیت فلا یجب علیه الإحرام وان رجع فی شهر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یظهر الجواب عن الجمیع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احرم للعمرة فی یوم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آخر یوم من الشهر الهلالی ولم یأتِ بالأعمال إلا فی الیوم الأول من الشهر الجدید، فهل یجوز له الإتیان بعمرة أخری فی الشهر الجدید؟الجواب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المناط بالإحرام لا بالأعمال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یلغی الخروج من مکة اشتباها فی ذی الحجة عمرة التمتع فی شهر ذی القعدة ویحتاج الحاج الی إعادتها ولو بالإتیان بالعمرة المفردة من ادنی الحل وانقلابها متعة فی یوم الترویة؟الجواب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تتجاوز السیارة بهم احد المواقیت فلا تبطل العمرة، ولا تتدارک العمرة فی فرض البطلان الا بالاحرام لها من احد المواقیت دون ادنی الحل ولا تنقلب العمرة المفردة فی مفروض سؤال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الوقت الذی إذا جاوزه المحرم لعمرة التمتع قبل الانتهاء من اعمالها، بطلت؟الجواب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وقت محدد ولکن یجب المبادرة الی صلاة الطواف بعد الانتهاء من الطواف مباشرة والاّ بطل الطواف، کما لا یجوز تاخیر السعی بعد الطواف الی الغد إختیارا إلاّ إذا اتی بالسعی قبیل الفجر فیصح السعی منه بعد صلاة الفجر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للولی ان یصرف الصبی بعد عمرة التمتع عن الحج وهل یجب علیه ان یضم لعمرته طواف النساء؟الجواب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غیر ممیّز لم یلزم شیء وإن کان ممیّزا کفاه الإتیان بطواف النساء وصلاته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یسع الخائف من الإتیان بالحج بعد عمرة التمتع من اصابته بضرر بلیغ أو تعرضه لحرج شدید منه ان یکتفی بعمرة التمتع؟الجواب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خوفه عقلائیاً لم یجب علیه الإتمام، والأحوط وجوبا أن یجعلها عمرة مفردة ویأتی بطواف النساء ورکعتیه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حجّ من وظیفته الإفراد تمتعا بعد عمرة تمتعه جهلا منه بالحکم فهل تجب علیه الإعادة وان کان جهله عن قصور؟الجواب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حجّه حجّة الإسلام فان بقیت الاستطاعة أتی بحجّ الإفراد وإلاّ فلا شیء علیه، هذا إذا کان جاهلا قاصرا، واما الجاهل المقصر فیستقر الحجّ علیه ویلزمه أداؤه ولو متسکعا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مضی علی وجوده فی جدة ثمانیة أشهر من حیث نوع الحج والصلاة؟الجواب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الحج هو التمتع ولا ینقلب الا بعد الدخول فی السنة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الصلاة فحکمه فی مثل تلک المدة التمام إذا کان له عمل یمارسه هناک، أو کان من نیته البقاء فیها متخذاً لها مقراً أو وطناً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من أهالی القطیف وسکن فی جدّة اکثر من عشر سنوات لاقتضاء عمله ذلک ولا یعلم متی یتحول منها، فهل تنقلب وظیفته فی الحجّ إلی الإفراد، أو تبقی علی التمتّع، وهل یفرق الحکم بین کون استطاعته حصلت قبل هذه المدة وبین ما إذا تحققت بعدها؟الجواب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وظیفته فی مفروض السؤال الإفراد ولو حصلت استطاعته فی بلده أو قبل مرور تمام سنتین علی وجوده فی جدة وإن کان الاحتیاط فی محله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جهل الساکن فی جدة منذ ستة شهور أن وظیفته حج التمتع فأحرم من الجُحفة لحج الإفراد ولم یعلم بوظیفته إلا قبل الزوال من یوم عرفة وقد قدَّمَ الطواف والسعی، فهل یمکنه العدول بأعماله واحتسابها من عمرة التمتع فیضم الیها التقصیر ویحل من احرام عمرة التمتع، ومن ثم یحرم فی عرفات للحج باعتبار انه معذور ولا یمکنه العود الی مکة للاحرام ویصح حجه 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 وعلیه حج التمتع من قابل لو کانت حجة الإسلام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یحرم أهل مکة لحج الإفراد أو القِران؟الجواب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یحرمون من الجِعِرَّانة، وهی من مواضع أدنی الحل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تقدیم طواف النساء فی حج الإفراد، قبل الوقوف بعرفة وبعد طواف وسعی الحج؟الجواب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تقدیم طواف النساء علی الوقوفین فی حج الإفراد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ذهابی إلی الحج قبل عدّة سنوات لم أکن ملتفتا إلی قضیة میقات قرن المنازل بالنسبة إلی تشخیص الموضوع الخارجی حیث أنه مرّدد بین الهدی والسیل الکبیر، وقمت فی ذلک الوقت بالإحرام لعمرة التمتع من أحدهما، ثم إلتفت إلی المسألة وانه غیر مشخص خارجا وان أهل الخبرة اختلفوا فی تحدید المیقات، والآن لیس عندی إطمئنان بالنسبة إلی أی منهما فأقوم بالإحرام بالنذر من الأبعد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تلک الحجة التی أحرمت فیها من أحدهما مع جهلی بهذه المسالة؟الجواب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المنازل لیس إسما للجبل، بل هو أسم للمنطقة إذا کان إحرامک من تلک المنطقة، فإحرامک صحیح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من أهل مکة أو من المجاورین بها بعد السنتین وأراد أن یعتمر لعمرة التمتع یخرج الی أحد المواقیت الخمسة، وإذا أراد حج الإفراد أو القِران فمیقاته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أدنی الحل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یصح الإحرام من العاری، وهل لبس ثوبی الإحرام أثناء عقد الإحرام والتلبیة تتوقف علیه؟الجواب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یصح، لأنَ الإحرام ینعقد بالتلبیة ولبس ثوبی الإحرام لیس من شروط صحة الإحرام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غسل الإحرام یجزی عن الوضوء، و إذا کان مجزیاً فهل هو کذلک مطلقا بحیث یشمل ما لو کان مقدما علی المیقات أو معادا فیه بعد الغسل قبل المیقات؟ وهل غسل دخول الحرم أو مکة أو المسجد مجز کذلک؟الجواب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غسل الإحرام یجزی عن الوضوء مطلقا ولو کان قبل المیقات وکذلک الاغسال المذکورة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الزُحام فی الطواف یضطر المحرم الامساک بزوجته فی الطواف لیمکنها من القیام به صحیحا وللمحافظة علیها، فهل یجوز هذا الفعل منه وإن أدی الی تحرک شهوته أثناء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استلزم هذا الفعل ذلک وجب علیه ترکها ولا یسوغ استمراره لمجرد تسهیل الطواف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یحرم علی المحرم مس الزوجة من دون شهوة، والحدیث معها، والنظر الیها بشهوة، أو من دونها؟الجواب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نظر الزوج المحرم لزوجته وکذلک الحدیث معها سواء بشهوة أو من دون شهوة، والاحوط استحبابا ترکه، کما یجوز لمسها ولکن من دون 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وحکم المراة مثل الرجل فی ذلک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استعمال الصابون والشامبو المعطر قبل الاحرام مع العلم ببقاء الرائحة الی ما بعد التلبیة؟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ترکه ویجب التخلص من رائحته الطیبة عن بدنه مع الامکان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استعمال الصابون والشامبو المعطر للمحرم؟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استعمل الرز المطیب بالدهن الحر، أو یجب امساک الانف حین الاکل؟الجواب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ذلک ولا یجب امساک الانف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إمساک الانف عن الروائح الطیبة حال المشی أو غیره وهل تجب الکفارة علی من لم یحترز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التخلص من ذلک ولو باسراع المشی ولا ینحصر بإمساک الانف، ولو خالف لا کفارة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استعمال الکمامات الواقیة تحرزا من المرض وان کانت تمنع من شم الروائح الکریهة؟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استعمالها لغرض الوقایة والتحرز من الأمراض وإن کانت قد تمنع من شم الروائح الکریهة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استعمال النظارات الشمسیة للتوقی من اشعة الشمس للرجل أو للمراة حال الاحرام؟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استعمالها إذا عدّت زینة فی العرف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الاضطرار یجوز لبسها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یحرم علی المحرمة وضع العدسات الملونة اللاصقة فی العینین إذا عُدَّت من الزینة؟الجواب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یحرم استعمال العدسات اللاصقة حال الإحرام إذا عدت زینة بنظر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استعمال أصباغ الشعر قبل الإحرام مع العلم ببقاء أثره بعده؟الجواب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ذلک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فی قتل الذباب والبعوض والنمل و امثالها من الحشرات کفارة؟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قتل الذباب والبرغوث و البعوض، ولا کفارة فی قتلها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یحتاج المحرم المصاب بالسکر لضرب ابرة الانسولین فیصاحبه خروج الدم فما 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اضطراره الی ذلک لا شیء علیه ولا تجب الکفارة باخراج الدم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للمحرم التبرع بالدم لغیره؟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له ألتسبب باخراج الدم منه إلا لو دعت الضرورة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استعمال فرشة الاسنان أو الاستیاک مع العلم بخروج الدم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ذلک ولا یجب علیه الامتناع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حدود الحرم المکی التی لا یجوز الصید فیها ولا قلع شجرها؟الجواب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حدوده من الشمال التنعیم ومن الشمال الغربی الحدیبیة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الشمال الشرقی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ثنیة جبل 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عرفة من بطن 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الجنوب الشرقی الجُعرانة ومن الجنوب الغربی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إضاءة لبن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للمحرم لبس ما یصدق علیه الثیاب من غیر الاربعة المذکورة کالعمامة والقلنسوة؟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للمحرم لبس غیرالأربعة المذکورة ولکن لا یجوز له تغطیة رأسه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الإحرام هل یجوز اختیارا لبس ما یرفع العورة ویحملها للأعلی من غیر المخیط کالحوامل المتخذة من مادة الجلد والبلاستیک وغیرها؟الجواب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بلبس الحوامل المذکورة فی سؤال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یُختم فی جواز الحاج عند دخوله المملکة العربیة السعودیة ختما یثبت کونه حاجاً، ومن لا یُختم له لا یسمح له بدخول مکة المشرفة إلا بالمخیط وفی هذا العام ذهب</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 کیفیة تجفیف المحرم مقدم رأسه حال الوضوء لتجنب تغطیة جزء من الرأس لضرورة ذلک فی صحة المسح؟الجواب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للمحرم أن یجفف مقدم رأسه بل تمام رأسه بالمندیل وغیره ولا یصدق علیه عنوان التغطیة المحرمة، والمحرم إنما هو تغطیة تمام الرأس لا بعضه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وضع الجوال علی الإذن حال الإحرام؟الجواب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وضع الجوال علی الإذن فی حال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تغطیة جزء من الرأس کالأذنین مثلا حال الإحرام إختیارا؟الجواب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تغطیة جزء من الرأس والمحرم إنما هو تغطیة تمام الرأس، وأما ستر الأذنین فهو غیر جائز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تلزم الکفارة من تغطیة الرأس وهل تتکرر بتکرار المخالفة؟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کفارة علی تغطیة الرأس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عدم جواز التظلیل بالظل الجانبی للمحرم یشمل ما لو کان بشکل قضبان بینها فتحات ینفذ من خلالها الهواء؟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فتوی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علی فتوانا فلا یضر الظل الجانبی، لان الممنوع علی المحرم هو أن یستظل بظل فوق رأسه، وأما استظلاله بظل جانبی یمینا وشمالا وأماما وخلفا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یضر إذا کان رأسه مکشوفا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هو الفرق بین من یستخدم الباص المسقوف، ومن یستقل الباص المکشوف فی مثل هذه الحالة؟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فتوی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بینهما فی عدم الجواز ووجوب الکفارة إذا کان المکشوف سقف الباص دون جانبیه، وعلی فتوانا فرق بینهما فیجوز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 تجب الکفارة علی مرافقی النساء فی الباصات المسقوفة؟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تجب الکفارة علیهم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تتکرر الکفارة بتکرر موجبها فی الکفارات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التکرار تتکرر الکفارة إلا فی الصید والتظلیل فان له کفارة واحدة فی کل إحرام وإن تکرر الموجب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وضع الکمامات الواقیة للرجل والمرأة مطلقا؟الجواب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بوضعها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عقد نیة الإحرام للمرأة وعدم وجود الرجل الأجنبی، هل یجب علیها أن تکشف وجهها مع مراعاة المقدمة العلمیة لکشف الوجوه بان تکشف عن قلیل من شعر الرأس أم یتعین علیها إن تستر شعرها مع مراعاة المقدمة العلمیة لستر الرأس بان تستر شیئا من وجهها؟ نرجو الجواب علی هذا سؤال برأیکم ورأی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اللغط حول جواز إستخدام البوشیة للمرأة المحرمة، ونسب إلیکم من بعض الفضلاء حسب نقلهم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أنکم تقولون بجواز أن تضع المرأة المحرمة البوشیة کخمار تتلفع به علی رأسها، فیکون مثل الشال علی سبیل التشبیه، ثم تسدل ما تبقی</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صحیح أن لبس الثیاب الداخلیة ممنوع للحاجة أو المعتمرة؟الجواب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یحرم لبس الثیاب الداخلیة بالنسبة للحاجة أو المعتمرة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مإذا یترتب علی من غطت وجهها حال الإحرام إذا کان لا کفارة علیها ولا یضر بالحج؟الجواب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إذاغطت المرأة المحرمة وجهها عامدة وملتفتة فعلیها الإثم، وأما کفارتها فمبنیة علی الاحتیاط الاستحبابی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احرم الولی بطفله الصغیر فهل یجب علیه ان یوضئه للطواف وهل یجب علیه ان یراعی تحقق شروط الطواف فی حقه وکذا السعی؟الجواب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علیه أن یوضئه للطواف وکذلک لا یعتبر رعایة بعض الشروط الاخری فی الطواف کالطهارة من الخبث والختان، وأما مثل کون الشروع من الحجر الأسود وکونه من خارج حجر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رعایته وکذلک کون الشروع فی السعی من الصفا ونحو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 اطافة الطفل فی حال النوم وکذلک فی السعی فهل یصح؟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لا یضر بالصحة إذا کان غیر ممیز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 طواف واحد، أو سعی واحد عن الولی وطفله غیر الممیز إذا کان حاملاً له أثناءهما؟الجواب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عنهما طواف واحد وسعی کذلک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الحج تعتاد بعض الحاجات تناول حبوب من أجل منع نزول الحیض، ویحدث أن تری الدم رغم تناول هذه الحبوب فما الحکم فیما 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الدم فی وقت الحیض، فهل یجب علیها أن تحکم بالحیض بمجرد رؤیة الدم أو تعمل بالاحتیاط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 بین أعمال المستحاضة وتروک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 حالها لأنه باستمرار أخذ الحبوب ربما یتوقف نزول الدم عن الثلاثة أیام و ربما یستمر أکثر من ثلاثة أیام؟</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تبیّن بعد الحجّ بطلان طوافه لبطلان وضوئه بسبب حاجب کان یجهل بوجوده فما هو حکمه؟الجواب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 تدارک الطواف إلی آخر ذی الحجّة، فإن فاته التدارک بطل حجّه، ولکن لا تلزمه کفارة بدنة فانها مختصة بمن ترک الطواف عن جهل بالحکم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أدی اعمال حج التمتع ورجع إلی وطنه وتیقن بانه کان علی حال الجنابة فی أوقات ادائه للمناسک فما هو تکلیفه؟الجواب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ناسیاً للجنابة فحجه صحیح ولکن علیه قضاء الطواف وصلاته وإذا لم یکن متمکناً من الرجوع فله الاستنابة فیهما، وإذا کان جاهلاً بجنابته فحجه باطل وعلیه إن کان جاهلاً بالحکم لا الموضوع کفارة بدنة ایضاً علی الاحوط وجوباً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وجب علیه غسل مس المیت فنسیه وحج کذلک فما هو حکمه؟ وماحکم من نسی جنابته فأتی بأعمال العمرة والحج وهو 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طوافه وصلاته للنسکین باطلة وحکمه حکم ناسی الطواف فان تیّسر له القضاء بنفسه قضاها وإلاّ استناب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امراة احرمت لعمرة التمتع وطرقها الحیض قبل الاحرام أو بعده وکانت عادتها ستة ایام لذا توقعت الطهارة والاتیان بأعمال العمرة، ثم و بعد الیوم السادس لم ینقطع الدم، وکان بصفة الحیض، وبقی لیوم عرفة یومان وهی لا تدری هل ینقطع الدم علی العشرة لیکون کله حیضا فتقلب حجها إلی الإفراد أو لا ینقطع ویتجاوز بها العشرة لتجعل أیام عادتها حیضا والباقی إستحاضة، فمإذا یجب علیها إذا کان العلم بالتجاوز وعدمه لا یحرز إلاّ بعد مجیء عرفة؟</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 اعتمرت عمرة رجبیة وبعد الإحلال اکتشفت إنها 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لا تعلم متی نزل الحیض؟</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للحائض الإحرام للعمرة المفردة إذا علمت انها لن تطهر خلال تواجدها فی مکة وانها ستضطر لنیابة غیرها عنها فی أعمال العمرة من السعی والتقصیر، وإذا لا یشرع لها الإحرام ولا یمکن إبقاؤها فی المیقات هل یجوز لها دخول مکة بدون إحرام، وهل یختلف الحکم فی صورة إحتمال طهارتها؟الجواب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للحایض الإحرام للعمرة المفردة حتی إذا علمت أنها لا تطهر فترة تواجدها فی مکة وستضطر للنیابة فی الطواف وصلاته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کانت فی حالة استحاضة قلیلة فی الحج، وقد أتت بطواف الحج وصلاته بوضوء واحد وکذلک فعلت بطواف النساء وصلاته، وقد علمت بوجوب وضوء آخر للصلاة بعد رجوعها إلی بلدها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یکفیها الإتیان بالصلاة فی بلدها أو</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المستحاضة المتوسطة إذا اغتسلت للفجر وتوضأت وصلت ثمتوضأت وطافت ثم توضأت وصلت صلاة الطواف فهل یصح طوافها وصلاته ام لا بد من تجدید الغسل قبل الوضوء للطواف؟الجواب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طوافها وصلاة الطواف ولا حاجة إلی الغسل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للمستحاضة الکثیرة أن تأتی بالطواف وصلاته بنفسالغسل الذی تأتی به لصلواتها الیومیة؟ بأن تجمع بینها وتأتی للجمیع بغسل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لم تکن سائلة الدم بأن کان الدم یبرز علی القطنة متقطعاً وحصل الفصل بین البروزین بمقدار تتمکّن معه من الإتیان بصلاتها الیومیة وطوافها وصلاته فالأظهر أن لها ذلک من دون حاجة إلی تجدید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المستحاضة التی یجب علیها تجدید الطهارة قد تتخلل بسبب ذلک فترة طویلة بین أعمالها من الغسل أو الوضوء والطواف وصلاته فهل یضر ذلک بصحة أعمالها؟الجواب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یغتفر الفصل بین الطواف وصلاته بالمقدار الذی لا تفوت معه الموالاة بینهما، وأما مع فواتها، فالأحوط لزوماً أن تتیمّم بدلاً عنها قبل الإتیان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المستحاضة التی یجب علیها الغسل لکل صلاة وطواف إذا اغتسلت وبدأت بالطواف وفی أثنائه أقیمت صلاة الجماعة وصلَّت معهم ثم أکملت طوافها فهل یصحّ عملها هذا؟الجواب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والأحوط إعادة فریضة الیومیة بغسل یخصها، ثم تغتسل غسلا آخر للطواف والاحوط ان تأتی به بقصد الأعم من التکمیل والاستیناف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حمل المستحاضة للقطنة الملوثة بالدم اثناء الطواف؟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لاشیء علیها، وان کان الأحوط لها أن تجدد القطنة ویکون القماش علیها طاهرا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استحاضت المرأة اثناء طوافها الواجب فما هو حکمها؟</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انکشفت عورة الرجل فی حال الطواف فهل یبطل الطواف بذلک؟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فی عمرة التمتع کان یعتقد ان الطواف یبدا من حجر إسماعیل أو مقام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وأدی العمرة علی هذا الشکل و بعد ذلک أدی أعمال الحج بصورة صحیحة فمإذا علیه؟الجواب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طوافه باطل، فإذا بطل طوافه بطلت عمرته وحجه أیضا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یقدح الجلوس فی اثناء الطواف للاستراحة فی الموالاة بین الأشواط، وما حکم الشک فی ذلک؟الجواب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الجلوس فی أثناء الطواف بالمقدار المتعارف عرفاً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تشکیل حلقة بشریة اثناء الطواف بحیث یجمع بعض النساء الضعفاء داخل الحلقة، علما ان هذه الحلقات البشریة قد تؤذی بقیة الطائفین وتربک طوافهم؟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تؤذی الطائفین، فلا تجوز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أن یطوف الحاج طوافا مستحبا وهو فی مکة، خاصة إذا علمنا إن هناک احتکاکا قد یحدث بین الرجال والنساء ومضایقة للحجاج بشکل عام؟</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یُخل الطائف ببعض اشواط طوافه کأن یختص الشوط بالدخول فی حجر اسماعیل، أو یصعد علی الشاذروان، أو یضع یده علی الکعبة اثناء الطواف أو یستقبل القبلة أو یستدبرها فی الأثناء، فما حکم کل ذلک؟الجواب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وضع الید علی الکعبة فلایؤثر فی صحة الطواف، وفی باقی صور المسألة علیه تدارک مافاته بالرجوع الی محل المخالفة وتدارک مافاته من الشوط أو بعضه، فان لم یمکن الغی الشوط الذی هو فیه واستأنفه من جدید ولو بالمشی من غیر نیة الطواف الی موضع المخالفة ثم إکمال الشوط أو یمشی الی الحجر الأسود ویستأنف الشوط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لوعلم بنقصان الشوط من جهة إحدی المخالفات السابقة ولکنه لا یدری موضع المخالفة لیرجع الیها؟الجواب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لمسافة یتیقن معها أنه تجاوز موضع المخالف ثم یکمل الشوط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ماحکم من لم یلتفت لمخالفته، أو لم یعتقد الاخلال ببعض اشواط طوافه إلا فی نهایة طوافه، فأضاف شوطا آخر للتدارک؟ ومإذا لوعلم بالنقص بسبب المخالفة حینها ولکنه أکمل الشوط، ثم تدارک فی نهایة الطواف بشوط آخر؟الجواب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طوافه فی الصورة الأولی دون الثانیة فعلیه استیناف الطواف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بالمطاف الذی یکون الخروج منه مبطلا للطواف، هل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المدار الذی اتخذه الطائف نفسه؟ب المساحة التی تکونها صفوف الطائفة حول البیت؟ت مسافة ما بین الرکن والمقام؟ث المسافة التی یکون الطواف فیها طوافا حول الکعبة‌عرفا، وان کان الطائف فی مدار غیر متصل بالصفوف؟الجواب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المطاف هو الذی یطوف الناس فیه، وهو یختلف سعة و ضیقا باختلاف الناس کثرة وقلة، ولیس له حد معین فی الشرع، وما هو المشهور من أن حدَ المطاف بین البیت والمقام لم یثبت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الطواف تتوقف علی کونه فی مسافة یصدق معها الطواف حول البیت عرفا وسؤال هو هل یشمل المدرجات المحیطة بما حول البیت أو یشمل ما تحت الطارمات، إذا صدق علی الطواف فیها انه طواف حول البیت، کما لو کانت الصفوف متصلة إلی هذه المسافة؟الجواب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إنما هو بصدق الطواف حول البیت، ومع کثرة الناس والزحام تتوسع رقعة الطواف إلی المدرجات وهکذا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الکثیر من الفقهاء مشروعیة الطواف فی الطابق الثانی علی شرطیة عدم ارتفاعه عن سطح الکعبة، وهذا أمر یعسر علی عامة الحجاج إحرازه، وسمعنا بارتفاع الطابق الثانی عن سطح الکعبة بما یقارب السبعة وعشرین سنتیمترا، فما مدی صحة هذا الکلام؟الجواب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الطواف من الطابق الثانی من المسجد ولا یصدق علیه الطواف حول البیت عرفا، وإن لم یکن مرتفعا عن البیت مع أنه مرتفع عن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المقصود بوقت التدارک الوارد فی مسألة الشک بین الشوط السادس والسابع فی الطواف الذی بفواته یصح الطواف وإن بنی علی الأقل جهلا ً بالحکم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طیلة شهر ذی الحجة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احتاج الطائف للخروج من المطاف لمرافقة زوجته المعذورة فی الخروج، فهل یعد ذلک مسوغا للبناء علی طوافه السابق مطلقا أو فیه تفصیل؟الجواب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له الخروج ثم البناء علی طوافه السابق إذا لم تفت الموالاة العرفیة ومن دون فرق بین کون خروجه قبل الشوط الرابع أو بعده، أما بعد فوات الموالاة فوظیفته استیناف الطواف من جدید ویجری هذا الحکم فی کل خروج عن المطاف لعذر، وفی الخروج الإختیاری یتحقق البطلان بمجرد الخروج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للطائف قطع طوافه اختیارا واستینافه من جدید، أو یشترط فی صحة طوافه الثانی ذهاب الموالاة العرفیة بینه وبین الأول؟الجواب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الطواف الثانی وإن لم تذهب الموالاة العرفیة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 صلاة الجماعة فی الحرم الطواف أو السعی، فهل یضر ذلک بالموالاة، وکذلک لو فصلت بین الطواف وصلاته؟الجواب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مقدار أداء الصلاة بالموالاة عرفا لا بین أشواط الطواف ولا بین أشواط السعی ولا بین الطواف وصلاته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طاف عشرة أشواط أو أربعة عشر شوطا معتقدا أنه الواجب فما حکم طوافه؟الجواب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طوافه فی مفروض سؤال باطل وعلیه استینافه من جدید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أضاف شوطاً غفلة وقطعه قبل الاکمال، وهو شاک فی کونه زائداً، ثم علم بذلک فلم یکمله طوافاً حتی رجع إلی أهله فهل علیه شیء؟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طوافه صحیح، ولا شیء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تیقن فی أثناء السعی إنه زاد فی عدد أشواط الطواف غفلة فمإذا یصنع؟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البیت ویکمل ما زاد من أشواط الطواف طوافاً کاملاً بنیة القربة المطلقة ویصلی له رکعتین ثم یکمل سعیه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یأت الطائف بالطواف الثانی عمدا أو جهلا فهل یصح طوافه الأول ویکون مجزیا؟الجواب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أنه غیر صحیح، لأن الواجب هو الثانی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بطلان الطواف أو رکعتی الطواف هل یجب إعادة الأعمال التی بعدهما؟الجواب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فی أثناء السعی ببطلان الطواف وصلاته یرجع ویطوف ویصلی، ویکمل السعی، وإذا ظهر بطلان الطواف وصلاته بعد إکمال السعی یطوف ویصلی ولا تجب إعادة السعی وان کانت أحوط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الکفارة بترک الطواف جهلا خاصة بطواف الحج أو تشمل طوا ف عمرة التمتع والعمرة المفردة؟الجواب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مختصة بطواف حج التمتع وعمرته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ترک الطواف جهلا فی الصور التالیة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الطواف مستحبا قبل الطواف الواجب فی عمرة التمتع أو الحج؟</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تصح الصلاة جماعة بالاستدارة حول الکعبة المشرفة؟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الرجل یصلی صلاة الطواف أو أی صلاة أخری، فجاءت امرأة وصلت محاذیة له أو أمامه وبینهما اقل من شبر فما حکم صلاتهما؟ هل تبطل صلاتهما معا أم صلاة المرأة؟الجواب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 صلاة المرأة إذا کانت متقدمة علی الرجل بشیء من جسدها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حکم الصلاة خلف مقام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بجانب النساء أو خلفهن بالنسبة لصلاة الطواف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بذلک إذا کان الرجل متقدما علی المرأة ولو بقدر یسیر، والله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الطواف المندوب منوط بصلاة الطواف المندوب؟ أو یمکن ان ینوی الطواف المندوب بلا صلاته؟ وهل یمکن تادیة صلاة الطواف المندوب خارج المسجد الحرام؟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یضر الفصل بین الطواف وصلاته بالخروج لتجدید الوضوء أو الخروج من المسجد لمساعدة مریض إذا إستغرق الفصل بین الفرضین نصف ساعة؟ وکم طول الفاصل الزمنی الذی لا یضر؟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شریطة أن لا تفوت الموالاة عرفا حیث إن المعتبر بین الأشواط هو الموالاة العرفیة من دون أی تحدید لها من قبل الشرع، هذا من جهة، ومن جهة أخری الظاهر إن مقدار الوضوء من الشخص الاعتیادی عند الحاجة إلیه لا یضر بالمولاة العرفیة بنظر العرف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تقام صلاة الجماعة أثناء الطواف فی المسجد الحرام، فما حکم هذا الطواف لا سیما وأن إقامة الصلاة تستغرق فی بعض الأحیان نصف ساعة، وقد یجبر بعض الطائفین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لاسیما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الخروج من المطاف اثناء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هذا المقدار من الفصل والخروج من المطاف شریطة ان یستانف الطواف من مکان القطع بعد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المقدار الذی یمکن للمکلف ان یفصل به بین الطواف وصلاته اختیاراً واضطراراً وما هی حدود الاضطرار؟الجواب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الفصل بین الطواف وصلاته بفترة زمنیة لا تخل بالموالاة العرفیة المعتبرة بینهما ولا فرق فی ذلک بین أن یکون الفصل بینهما بالإختیار أو بالإضطرار ولا یمکن تحددید ذلک بنصف ساعة أو أکثر أو أقل، فطالما لم تفت الموالاة فالصلاة صحیحة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الفصل بین الطواف وصلاته مبطل للحج أو العمرة أو إنه لیس بمبطل ویحرم فقط؟الجواب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بینهما عرفا مبطل للطواف وموجب لإعادته من جدید، وإذا فات الوقت بحیث لم یمکن تدارکه بطل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أخل به عن جهل قصوری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أکان جاهلاً مرکباً أو معتمداً علی حجة 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أخل به نسیاناً ولم یعلم ولم یتذکر إلا بعد الصلاة حکم بصحة صلاته وطوافه ولا شئ علیه، وأما إذا کان الفصل بینهما اضطرارا کما لو خرج من المسجد لقضاء حاجة مؤمن أو للوضوء أو الغسل أو ما شاکل ذلک، فإن فاتت الموالاة بینهما عرفابطل الطواف وإلا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تبین له بعد اداء المناسک بطلان صلاة الطواف لترک الوضوء أو للسجود علی ما لا یصح السجود علیه جهلاً بالحکم عن تقصیر فمإذا یلزمه ان کان قد رجع إلی بلاده، هل یکلف بالرجوع لادائها عند المقام؟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لإجادة القراءة فی الصلاة للسور القرآنیة، فهل هناک فرق بین شخص یمکنه التصحیح بالتدریب وبین شخص لا یتمکن من التصحیح فی القراءة، بالنسبة لصلاة الطواف؟الجواب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فرق بینهما، فان من یتمکن من تصحیح قراءته بالتعلم و التدرب فعلیه ذلک، فان ترکه تسامحا وتساهلا وبدون عذر إلی أن ضاق الوقت ولم یتسع للتصحیح فقد أثم وعلیه حینئذ أن یجمع بین الصلاة بنفسه والصلاة جماعة و الأحوط الأولی أن یضمّ إلیها الإستنابة أیضا، وإما من لم یتمکن من تصحیح قراءته فهو معذور عند الله فوظیفته الصلاة بنفسه ولاشیء علیه کما هو الحال بالنسبة إلی الفرائض الیومیة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لا تتمکن الحائض والنفساء من الدخول الی المسعی لأداء وظیفة السعی من غیر طریق المسجد الحرام للإزدحام، فما وظیفتها حینها؟الجواب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الانتظار لتتمکن من ذلک، ولا یجوز لها اجتیاز المسجد، ولو لم تتمکن من ذلک وضاق وقتها استنابت من یأتی بالسعی عنها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یضر بالموالاة العرفیة وقوف الساعی طویلا علی جبل الصفا للدعاء، أو اشتراکه فی صلاة الجماعة إذا أقیمت أثناء السعی؟الجواب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ذلک بالموالاة العرفیة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من رسالة المناسک أنه لا یجب الصعود علی الجبلین حین السعی بینهما، ولکن قد لا یعلم حد الجبل نظرا لإکساء المسعی والجبل بالرخام، فهل یکتفی فی السعی بأول الارتفاع بأرضیة المسعی عند أول أصل الجبل؟الجواب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یحصل له العلم بکون ذلک الارتفاع هو أول الجبل فلا یکتفی بذلک المقدار وعلیه التقدم بالإرتفاع حتی یتیقن من ذلک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یصدق فی نظرکم بأن السعی فی الطابق العلوی سعی بین الصفا والمروة؟ وهل انه مجزیء؟الجواب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وهو مجزئ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السعی من الطابق الثانی؟ وإذا کان لا یجوز فما حکم من سعی سابقا ظانا بجوازه؟</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فی السعی بین الصفا والمروة أن یختار طریق العودة للذهاب وطریق الذهاب للعودة أو لا؟الجواب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یشترط اباحة اللباس والحذاء والمرکب حال السعی؟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 ذلک فی صحة السعی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الاشتغال بالتحدث فی الامور الدنیویة فی اثناء السعی یمنع من صحته؟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ولکن یستحب الاشتغال بذکر الله تعالی والادعیة المأثورة عن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السعی فی المسعی الجدید المستحدث جنب المسعی القدیم؟الجواب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فانه مضافا إلی أن هناک جهات خارجیة توجب الاطمئنان بأنه بین الصفا والمروة إذا أخذناها بعین الاعتبار إن امتداد جبل الصفا لم یحدد شرعا بحدود معینة فی الخارج، ومن هنا یکون الشک فی واقع مفهوم امتداده سعة وضیقا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هذا فحیث إن الشک فیه شکا فی مفهوم الامتداد فالشبهة مفهومیة فإذا بطبیعة الحال یرجع الشک فی إن المسعی الجدید هل هو بین الصفا والمروة إلی الشک فی إن الخطاب الشرعی فی مرحلة الجعل المتعلق بالسعی بین الصفا والمروة الموجه إلی الحاج هل هو متعلق بالسعی فی المسعی القدیم تعیینا أو بالجامع بین السعی فی المسعی القدیم والسعی فی المسعی الجدید تخییرا، وهو عنوان أحدهما، فإذن یکون المقام داخلا فی کبری مسالة دوران الأمر بین التعیین والتخییر فی الشبهة الحکمیة، وحیث إن المختار عندنا فی هذه المسالة أصالة البراءة عن التعیین فالأمر فی المقام أیضا کذلک یعنی أن المرجع فیه إلی أصالة البراءة عن تعیین وجوب السعی فی المسعی القدیم فالنتیجة هی إن الحاج مخیر بین السعی فی المسعی القدیم و السعی فی المسعی 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أصالة البراءة عن وجوب السعی فی المسعی القدیم معارضة بأصالة البراءة عن وجوب الجامع بین السعی فی المسعی القدیم والسعی فی المسعی الجدید، مدفوعة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أصالة البراءة لا تجری عن وجوب الجامع إذ لا کلفة فیه وإنما تجری عن وجوب الخاص تعیینا و هو السعی فی المسعی القدیم حیث إن فیه کلفة زائدة تدفع بها، و نفس هذا البیان یجری بالنسبة إلی ارتفاع جبل الصفا حیث انه غیر محدد شرعا وحینئذ فبطبیعة الحال یشک فی إن السعی فی الطابق الثانی هل هو بین الصفا والمروة أو لا وما ذکرناه بالنسبة إلی امتداده ینطبق علی ارتفاعه حرفیا، ولهذه المسالة نظائر کثیرة فی الفقه،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کان مفهوم المشتق مجملا و لا ندری انه موضوع لخصوص المتلبس أو الجامع بینه وبین المنقضی، ففی مثل ذلک إذا ورد الأمر من المولی بإکرام العالم فلا محالة نشک فی</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یلزم من تبین له بطلان طوافه بعد سعیه إعادة سعیه بعد إعادة الطواف؟الجواب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بطلانه من جهة نسیان شرط لم یلزمه إعادة السعی، وان کان عن جهل بذلک کبطلان طهارته لزمت الإعادة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یجوز السعی بالکرسی المتحرک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اختیارا؟ وهل یجوز للعاجز الاستنابة للطواف والسعی مباشرة إذا کان متمکنا من السعی أو الطواف بالعربة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قطع السعی اختیارا، أو لقضاء حاجة واستینافه من جدید، وهل یشترط فی الحالتین فوات الموالاة العرفیة لیصح الاستیناف أو أن نیة القطع کافیة لصحة إستیناف سعی جدید؟الجواب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قطع السعی واستینافه من جدید مطلقا وتکفی نیة القطع لصحة ذلک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استئناف سعی جدید قبل بطلان السعی السابق أو فوات الموالاة؟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الطواف فی اللیل وتأخیر السعی إلی النهار؟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طاف فی النهار فلا یجوز تأخیر السعی إلی الغد، وأما من طاف فی اللیل فتأخیر السعی إلی الغد یکون علی خلاف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طاف قبل الفجر بساعة أو ساعتین، ثم سعی بعد صلاة الفجر، فهل یشمله الإحتیاط الوجوبی بعدم تأخیر السعی الی الغد؟ وهل تجوزون فی هذا الاحتیاط الرجوع فیه الی 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یشمله الإحتیاط فی هذا الفرض، ولا مانع من الرجوع فیه الی الغیر مع مراعاة الأعلم فالأعلم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سعی بین الصفا والمروة أربعة عشر شوطا جهلا بکیفیة حساب الاشواط فما حکم طوافه؟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سعی العدد المذکور معتقدا أنه الواجب جهلا منه بوجوب سبعة أشواط لا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سعیه صحیح فی صورتی السؤال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قصّر ثم تبین له نقصان سعیه فمإذا یفعل؟الجواب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فی عمرة التمتّع ووقع النقص عن نسیان فعلیه التکفیر ببقرة، ویتم سعیه ولا یعید التقصیر، وأما إذا وقع النقصان جهلاً بعدد أشواط السعی مثلاً أو کان ذلک فی العمرة المفردة أو الحجّ فلا تلزمه الکفارة بل یتم سعیه ویعید التقصیر ولا شیء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ببطلان سعیه فی العمرة بعد التقصیر فهل یلزمه لبس ثوبی الإحرام لإعادته؟الجواب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باق علی إحرامه وعلیه أن یجتنب محرمات الإحرام من المخیط وغیره إلی أن یحل من إحرامه بإکمال نسکه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 بالعمرة المفردة إذا ترک السعی بین الصفا والمروة تعمداً أو جهلاً أو نسیاناً ولکنه طاف طواف النساء فهل هو باق علی إحرامه ویلزمه إجتناب النساء إلی ان یأتی بعمرة اخری؟الجواب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ترک السعی نسیانا فعمرته صحیحة وعلیه الإتیان بالسعی بنفسه أوبنائبه، وأما إذا ترکه عامدا عالما کان أو جاهلا فتبطل عمرته لذلک الشهر إذا خرج من دون إکمال أعمالها، ویبطل إحرامه لأنه جزء العمرة، ویحل له ماحرم علیه بإحرامه، ومنه النساء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 ضابط التجاوز عن المحل فی سعی الحج لکی لا یعتنی بشکه فی نقیصة السعی، هل هو بمضی وقت تزول فیه الموالاة العرفیة أو بالدخول فی طواف النساء؟الجواب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الجزء المترتب علی الجزء المشکوک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 قبل الوصول إلی المروة بین السبعة والتسعة فمإذا یصنع؟، ولو شک فی نهایة الشوط بین الخامس والتاسع مإذا یلزمه؟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یبطل سعیه فی الصورتین ویلزمه الإستیناف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 فی الإتیان بالسعی بعد مضی یوم من الطواف، فهل یجب علیه إعادته، وهل یجب إعادة الطواف بعده؟الجواب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إعادته شریطة احتمال التفاته حینالطواف الی أنه لا بد من الإتیان بالسعی بعده وعدم تأخیره الی 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الظن فی السعی یلحق بالشکّ أو بالیقین؟الجواب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یلحق بالشکّ ما لم یبلغ درجة الاطمئنان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السعی بین الصفا والمروة من العبادات المستحبة کالطواف تطوعاً؟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یشرع الإتیان به تطوعا مستقلاً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الطواف استحبابا بعد السعی وقبل التقصیر؟الجواب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یجوز للمحرم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إحرامه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یقصر لمن هو بصدد الإحلال بقص مقدار من شعره أو تقلیم أظفاره؟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للمحرم التقصیر لشخص آخر قبل أن یقصر لنفسه، کما لا یجزی تقصیره لغیره علی الأحوط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حکم تولی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التقصیر أو الحلق للمؤمن؟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تقصیر المخالف للمؤمن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یتمکن من الذبح فی منی یوم العید، وتمکن منه بعد أیام، هل یجب علیه إن یؤخر الحلق أو التقصیر، والطواف والسعی؟الجواب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ذلک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قصّر احد المعتمرین فی عمرة 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لصاحبه قبل ان یقصّر لنفسه، ثم قصّر له الثانی جهلاً منهما بالحکم، وأحرما من بعد ذلک لحج التمتّع فما هو حکمهما؟الجواب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 عمرتهما بترک التقصیر منهما جهلا، فإذا بطلت عمرة التمتع دون إحرامهما للحج انقلب حجهما من التمتع الی الإفراد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اعتمر شخصان فقصّر کل منهما للآخر بتخیّل جواز ذلک فما هو حکمهما؟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علیهما حکم من ترک التقصیر جهلاً فیلزمهما إعادة طواف النساء وصلاته بعد التقصیر قبل نهایة شهر عمرتهما، وإلا بطلت العمرة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قلتم فی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التقصیر نسیانا فاحرم للحج صحت عمرته، والأحوط لو لم یکن أقوی وجب التکفیر علیه بشاة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الموقف تجاه التقصیر نفسه، هل یسقط حینئذ؟الجواب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یسقط عنه التقصیر حینئذ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حکم المجامعة قبل السعی فی محرمات الإحرام، ولا تبطل عمرة التمتع به ولا العمرة المفردة، وإن کان یجب علی الفاعل فی العمرة المفردة البقاء فی مکة الی الشهر الثانی ویأتی بعمرة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کل الأحوال علیه التکفیر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 هی بقرة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قلتم فی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التقصیر علی المعتمر قبل الفراغ من السعی، فلو فعله عامدا وعالما وجبت الکفارة علیه، وأما إذا فعله جاهلا أو ناسیا فلا شیء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یجزیه هذا التقصیر أو لا؟الجواب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یجزی علی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کان الأحوط التقصیر بعد السعی أیضا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الأماکن المخصصة للحجاج فی عرفة لا یعلم أنها من عرفة أو لا فما هو تکلیف الحاج اتجاه ما یضرب له من مکان للوقوف مع شکه فی العلامات المنصوبة کحدود لعرفات، أو شکه علی نحو الشبهة المصداقیة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تتصور الشبهة المفهومیة فی حدود عرفات، لأنها عینت فی الروایات، فالشبهة فی المقام مصداقیة ولابد أولاً من الفحص للتأکد من دخول مکان الوقوف ضمن عرفات، وإلا فلابد من الإحتیاط والوقوف فی مکان یتیقن فیه أنه فی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الحدود المنصوبة فالظاهر أنه لا یعتمد علیها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نام أول وقت الوقوف بعرفات الی أن خرج الوقت بالغروب، أو أغمی علیه طیلة هذه المدة إذا لم یکن نوی قبل نومه أو إغمائه، أو تحقق منه القصد والنیة إلا أنها کانت فی الطریق أو فی عرفات قبل الزوال؟الجواب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 عن الواجب النیة فی الطریق أو قبل الزوال لأن الوقوف عبادة والعبادة متقومة بقصد القربة والإخلاص وقصد إسمها الخاص وعنوانها المخصوص، فالواجب حصة خاصة من الوقوف وهی الحصة الإختیاریة، وعلی هذا فمن نام من أول الزوال أو أغمی علیه الی الغروب فقد ترک الواجب وهو الوقوف الاختیاری فتکون وظیفته بعد ذلک هی الوقوف الإضطراری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أفاض المعذور لمرض وغیره أو من یرافقه لضرورة من عرفات قبل الغروب فهل یجزی عنه ما وقفه وهل علیه کفارة؟</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وقف فی عرفات مع الجمهور من العامة فی یوم الشک فی أنه یوم التاسع من عرفة أو لا؟الجواب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الإجزاء فی مفروض 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القطع بمخالفة حکم قاضی الدیار بثبوت الرؤیة للواقع، فإذا لم یعمل الحاج بالإحتیاط الوجوبی بالجمع بین الوقوف معهم وبین ادراک الوقوف یوم عرفة</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الخروج إلی مکّة لیلة العید والمبیت فیها والرجوع إلی المشعر لیدرک الوقوف بین الطلوعین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الخروج الی مکة وغیرها بعد الإفاضة من عرفات إذا کان متمکنا من إدراک الوقوف فی المزدلفة فی الوقت الواجب وهو ما بین الطلوعین، ولا یجب علیه الکون فی المزدلفة لیلا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یکتفی الحاج فی صحة حجه کونه فی الباص برهة من اللیل مارا بالمزدلفة حتی یخرج منها الی منی من دون الکون فی المزدلفة تمام اللیل ولا شیء من الوقت بین الطلوعین؟الجواب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یصح حجه، ولکن مع تعمده یأثم بترک الوقوف بین الطلوعین وعلیه کفارة جمل، ومع جهله علیه کفارة شاة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للنساء والضعفاء والحائض والمریض بعد الرمی فی لیلة العید ان لا یؤخروا الطواف والسعی الی النهار، ویأتوا بأعمال المسجد الحرام لیلا؟الجواب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ذلک شریطة ان یوکلوا من یذبح عنهم یوم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للنساء الإفاضة قبل منتصف اللیل من المشعر الحرام؟ وما هی المدة المطلوبة؟ وهل یلزمهن رمی جمرة العقبة لیلا أو یجوز لهن الذهاب الی مکة للنوم فیها والمجیء الی منی صباحا للرمی؟</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یدرک عرفة، ولا المزدلفة حتی اضطراریهما فبطل حجه وانقلب نسکه الی العمرة المفردة هل یکفیه ما أتی به من طواف الحجّ وسعیه وطواف النساء فی حال کونه مقدما لها علی الوقوفین ام لا بد له من الاتیان باعمال العمرة من جدید؟الجواب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لزوم إعادة الطواف وصلاته والسعی لمن یجوز له تقدیمهما علی الوقوفین، وإن کان الأحوط والأجدر الإعادة إن أمکن ثم یقصر أو یحلق وکذلک الحال فی طواف النساء وصلاته إذا قدمهما علی الوقوفین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 للحجّ إذا لم یدرک إلا اضطراری أحد الموقفین، فبطل حجه وانقلب إلی عمرة مفردة هل یکفیه ما اتی به من طواف الحجّ وصلاته والسعی مقدماً لها علی الوقوفین أو لا؟الجواب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ذلک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تهاون فی إدراک الوقوف فی اختیاری المشعر حتی فاته أو تعمد ذلک، فهل یصح حجه؟الجواب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صحة حجه، إذ یکفی فیها الوقوف الإختیاری بعرفات والإضطراری فی المشعر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أن بعض الحجاج بلغوا مکانا بعد الإفاضة من عرفات قیل لهم أنها مزدلفة فوقفوا بها ثم تبین فی الیوم التالی أنها لیست منها، فما حکمهم؟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التفت قبل فوت الوقوف الإضطراری وجب علیه إدراکه ویصح حجه، وأما إذا لم یلتفت إلا بعد فوت وقت الوقوف الإضطراری فهل یصح حجه؟ فیه وجهان ولا یبعد صحته شریطة أن یکون حاضرا فی المشعر فی اللیل ولو قلیلا وإلاّ فحجه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وقف الحاج فی عرفات ثم أغمی علیه من أول الزوال ولم یفق إلی الزوال من یوم العید فما هو حکمه؟الجواب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یبطل حجّه وینقلب إلی العمرة المفردة فیأتی بمناسکها ویحل من إحرامه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إدراک اختیاری عرفة دون المزدلفة اختیاریها واضطراریها یشمل مالو أدرک خصوص الرکن منه کبرهة ما بین الزوال والغروب لعذر وغیره؟الجواب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معذورا فی ترک الوقوف الواجب والإقتصار علی الرکن منه کفی فی صحة حجه وإن لم یدرک المزدلفة مطلقا، أما غیر المعذور فیبطل حجه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یتمکن الحاج من الوصول إلی المزدلفة لیلة العید لشدة الزحام ووصلها یوم العید ومر علیه مروراً بالباص من دون ان یقصد الوقوف الاضطراری فما هو حکم حجّه؟الجواب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 فی مفروض سؤال صحیح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المقصود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المقصود هو الوادی؟ وهل الجبال والسفوح المحیطة بها تعتبر جزءا من منی؟الجواب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سفوح الجبال المحیطة بوادی منی جزء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الإتیان بإعمال منی من ذبح و مبیت وحلق أو تقصیر فی المقدار المشکوک کونه من منی فی مخیم سکن الحجاج العراقیین، فی موضعه المتعارف هذه الأعوام؟</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یکتفی فی رمی الحصاة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الحصیات السبع ان یرمی عدة حصیات دفعة واحدة قاصداً الرمی بواحدة منها وانما یرمی أزید من واحدة لیتأکد من وصول واحدة منها إلی الجمرة؟الجواب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لرمی الجمار فی الوقت الحالی هل یجوز الرمی من جمیع الجهات؟الجواب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الرمی من جمیع الجهات وان کان المستحب رمی جمرة العقبة مستدبرا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أن الجمار قد زید علیها ارتفاعا، وعرضا، فهل یجوزالرمی فی أی مکان من الناحیة الطولیة والعرضیة؟الجواب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النساء والصبیان والخائف والضعفاء کالشیوخ والمرضی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الخائف من یخاف الزحام بل من یخاف علی نفسه، أو ماله، أو عرضه من عدو ونحوه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العاجز الذی لا یصل الجمرات الا باستئجار العربة الذهاب الی الجمرات لرمیها أو تکفی النیابة مع فرض العجز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یعتبر فی الحصیات ان تکون مباحة؟الجواب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الاجتزاء بالرمی بالحصی المغصوبة إلاّ إذا کان جاهلاً بالغصبیة أو ناسیاً لها ولم یکن هو الغاصب، أو کان جاهلاً بحرمة الغصب جهلاً یعذر به أو کان ناسیاً للحرمة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یستحب نفس الالتقاط للحصیات من المشعر أو أن الاستحباب فی کون الحصیات المرمی بها مأخوذة من المشعر وان کانت بواسطة غیر الرامی لها؟الجواب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هو الثانی دون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یتحقق الاستحباب فیما لو کانت الحصیات المرمی بها مأخوذة من المشعر ومذخورة من سنین سابقة؟الجواب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الاستحباب بذلک أیضا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ترون صحة الحلق والذبح فی وادی محسر مع منع السلطات من إنجاز أعمال منی فی نفس منی، أو أن الرخصة لذلک مختصة فی حال ضیق منی بالحجاج؟الجواب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منع السلطات أو ضیق منی عن استیعاب الحجاج تصح الأعمال المذکورة فی وادی محسر، لأن منی تمتد شرعا لتشمله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تفصیل ذلک فی هامش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تأخیر الذبح فی منی طیلة ذی الحجة أو أنه محدود اختیارا بأیام التشریق؟الجواب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ذلک، فإن من یعلم ببقائه فی مکة إلی آخر ذی الحجة وتمکن من الذبح فی منی جاز له تأخیره طیلة أیام ذی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الذبح فی الیوم العاشر بحسب ثبوت الهلال عندهم وکان التاسع بحسب ثبوت الهلال عندنا خصوصا مع المخالفة القطعیة للواقع؟الجواب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مع العلم بالخلاف، وأما فی یوم الشک فهل یجوز الذبح فیه؟ والجواب أنه مشکل بل لا یجوز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فرضه حجّ التمتع وترک الذبح أوالنحر نسیاناً أو جهلاً بالحکم أو متعمداً حتی عاد إلی بلده فهل یبطل حجّه ام یجزیه ان یذبحه فی بلده وهل یجب ان یکون ذبحه فی شهر ذی الحجّة من سنته أو من السنة اللاحقة؟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تعمد ترک الهدی حتی مضت ایام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یوم العید وایام التشریق وذی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فحجّه باطل، نعم إذا تذکر أو علم بعد ایام التشریق قبل مضی ذی الحجّة فیذبح ویصح حجّه، واما الناسی والجاهل بالحکم إذا تذکر أو علم بعد مضی شهر ذی الحجّة فهل یصح حجه؟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صحة حجه، ولکن یلزمه الذبح فی العام القادم فی منی وأما الذبح فی البلد أو فی غیر شهر ذی الحجة فلا أثر له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اعتقد الحاج عدم وجوب الذبح، لکونه إسرافاً، فقصر وأحل من إحرامه فما هو حکمه؟الجواب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الذبح طالما یکون الوقت باقیا وهو أیام ذی الحجة، فإذا لم یذبح عالما ملتفتا حتی مضت أیام ذی الحجة، بطل حجّه ولا یجدی الذبح بعدها ولا الصوم بدلاً عن الهدی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ضاق وادی منی بالحجیج اتسعت رقعته إلی وادی محسر فیجوز الذبح فیه إذا أمکن، وأما إذا لم یمکن الذبح فیه أیضا فیجوز الذبح فی الحرم کالمعیصم ومکة ونحوهما، وأما إذا علم الحاج بارتفاع الضیق فی الیوم الثانی عشر أو الثالث أو الرابع وهکذا، وکان بإمکانه الذبح فی منی فهل یجب علیه التأخیر أو یجوز له الذبح فی مکة وأطرافها داخل حدود الحرم؟الجواب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له التقدیم کما یجوز له التأخیر إن أمکن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یجوز أو یجب ذبح الهدی فی مکة؟الجواب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ذبح الهدی فی مکة تعیینا، ولکن إذا لم یتمکن الحاج من ذبح هدیه فی منی ولو لمنع السلطات، جاز الذبح فی أی مکان من الحرم والأفضل أن یکون بمنی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قام الحاج بذبح هدیه هو أو بنائبه ثم تبین أن الذبح وقع خارج مکة أو خارج الحرم ومن دون تقصیر منه فما حکمه؟الجواب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وقع ذلک خارج مکة وفی الحرم وکان معذورا من الذبح فی منی طیلة ذی الحجة فیصح هدیه، وأما لو وقع الذبح خارج الحرم فعلیه إعادته طیلة ذی الحجة، وإن التفت لذلک ولم یذبح عمدا کان کتارک الذبح عمدا یبطل حجه بمضی ذی الحجة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ذکرتم فی متن المناسک أن من ترک الذبح عالماعامدا طیلة ذی الحجة بطل حجه، فهل یبطل حجه إذا کان الترک طیلة ذی الحجة جهلا تقصیریا ولو لإعتقاد عدم جدوی الذبح وصرف المال فیه مع وجود المعوزین؟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 الذبح عامدا وأتی بباقی أعمال منی ثم عاد الی مکة وأتی بالطواف وصلاته والسعی وطواف النساء وصلاته، فلو تاب وأراد تصحیح حجه ماالذی علیه فعله؟الجواب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تدارک الذبح فی شهر ذی الحجة فعلیه إعادة الطواف وصلاته والسعی وطواف النساء وصلاته علی الأظهر ویصح حجه، وأما إذا خرج شهر ذی الحجة دون أن یتدارک الذبح فقد بطل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لو لم یتمکن هذا العامد فی السؤال السابق من إعادة الطواف ومایلیه من الأعمال لضیق الوقت بأن خرج ذو الحجة بعد الذبح مباشرة أو أن القافلة لا تنتظره إذا أراد إعادة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تمکن من إعادة الأعمال یعیدها ولو کان ذلک بعد شهر ذی الحجة، وأما لو لم تنتظره القافلة فیستنیب من یعید الأعمال فی نفس السنة، وإلاّ فی السنة القادمة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الحکم فی سؤالین السابقین ینطبق علی تارک الطواف جهلا تقصیریا أو قصوریا؟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مما تقدم أن الأظهر صحة حجه سواء أکان جهله تقصیریا أم قصوریا وعلیه الهدی فی السنة القادمة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للتوکیل بالذبح اثر فی حکم عدم جواز الإتیان بأعمال مکة قبل الذبح فی خصوص المرخص لهم الرمی لیلا أو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 أثر بالنسبة إلی خصوص المرخص لهم الرمی فی اللیل فیجوز لهم الإتیان بأعمال مکة لیلا بعد التوکیل بالذبح فی النهار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یشترط فی الهدی أن یکون ذکرا؟الجواب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فی الابل والبقر اختیار الاناث وفی الغنم اختیار الذکور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الإعتماد علی إخبار البائع أو من بیده الهدی قبل شرائه فی توفر الشرائط المعتبرة فیه؟الجواب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الإکتفاء إلا إذا حصل له الاطمئنان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تبین بعد شراء الهدی کونه فاقدا للسن المعتبرة فهل یجتزی به؟الجواب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یجتزی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تجزی الذبیحة المشتراة بمال غیر مخمس عن الهدی الواجب فی حج التمتع؟الجواب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الشراء بثمن کلی لا شخصی کما هو الغالب صح نسکه ولکن ذمته تبقی مشغولة بمقدار خمس المال الذی دفعه ثمنا للهدی، وفی حال کون الشراء بشخص المال فلا یجزی هدیه، وعلیه إعادة الذبح طیلة ذی الحجة ولکن لا یجب إعادة أعمال المسجد الحرام من الطواف وغیره لو کان أتی بها وإن کانت الإعادة أحوط، أما إذا کان جهله قصوریا أو تقصیریا أو ناسیا فیعید الذبح طیلة ذی الحجة، وإن کان تذکره أو علمه بعد ذی الحجة ذبح فی العام القادم، وحجه محکوم بالصحة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طریقة الذبح للهدی فی السنین الأخیرة فی المجازر التی أنشئت فی المعیصم أو من خلال المتعهدین علی عدم تیقن الحاج من وقوع الذبح فی المکان والزمان الشرعیین وأحیانا یشک فی أصل الذبح، أو فی أوصاف الهدی، فما هو تکلیف الحاج فی هذه الحالات إذا لم یتمکن من الذبح إلا بتلک الطریقة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یطمئن الحاج لتحقق الذبح فی المکان والزمان المعتبرین شرعا، أو استجماع الذبیحة للصفات المعتبرة، وجب علیه إعادة الذبح مادام ذو الحجة، وإلا فی العام القادم، هذا إذا کان متمکنا من الذبح مرة ثانیة، وإلا وجب علیه الصوم ثلاثة أیام فی الحج وسبعة أیام فی بلده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حدوث الشک فی استجماع الهدی للصفات المعتبرة بعد دفع ثمنه، فلا یعتنی بهذا الشک ویجزی هدیه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 عن الهدی الواجب ما إذا ذبح حیوانا مملوکا للغیر علی أمل الإستئذان منه بعد ذلک، وهل یکفی فی مثل ذلک الإذن التقدیری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 لا فی الأول، ولا فی الثانی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یعد فاقد ثمن الهدی وهو غیر قادر علی الصوم مستطیعا للحج؟الجواب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مستطیعا، فلا یجب علیه الحج، وإذا طرأ علیه العذر أثناء الحج فیجب علیه الهدی فی العام القادم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یتعین علی من وظیفته الصوم بدل الهدی أن یصوم الثلاثة أیام قبل أیام التشریق أو أنه موسع له تمام ذی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صیامها قبل أیام التشریق، وإن کان أفضل، وتعین علیه صیامها بعد أیام التشریق مادام فی مکة ولا یجوز تأخیرها الی الطریق أو بلدته إلا إذا لم یتمکن من صیامها فی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هو مخیر بین صیامها فی الطریق وصیامها فی بلدته أو أن هناک ترتیبا؟الجواب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یصم فی مکة فهو مخیر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 فی صوم الثلاثة صوم الیوم الثامن والتاسع من ذی الحجة والیوم الثالث یصومه فی الیوم الثالث عشر بعد عودته من منی أو بعد أیام التشریق؟الجواب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 فی مفروض سؤال، لأن صومها لا یجزی إلاّ متوالیات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المتمتع إذا لم یملک ثمن الهدی ولا یستطیع الصوم فما هو حکمه؟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بقی علی عدم القدرة علی صوم الأیام العشرة ولو فی بلده طیلة شهر ذی الحجة سقط عنه الصوم ووجب الهدی للعام القادم، فإن مات دونه لم یجب علی ولیه الصوم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أهمل صیام الأیام الثلاثة جهلا أو عمدا حتی عاد الی بلده؟الجواب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تذکر فی بلده ولم یخرج شهر ذو الحجة صامها هناک، وإذا خرج الشهر وجب علیه الهدی للعام القادم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اشترک حاجان فی هدی واحد اعتقادا بالإجزاء، أو جهلا بعدمه، حتی خرج شهر ذی الحجة فهل یصح حجهما؟الجواب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حجهما فی مفروض السؤال، ولکن یجب الهدی علی کل واحد منهما فی العام القادم، وکذلک الحکم مع الجهل وإن کان عن تقصیر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الأجیر فی الحج النیابی الإقتراض لشراء الهدی إذا لم تکن الأجرة تکفی لذلک، أو یصوم بدله؟الجواب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تحصیل الهدی ولو بالإقتراض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اعتمد الحاج علی الحملدار فی الذبح عنه وکالة، فأتی بأعمال منی والمسجد الحرام من الطواف وغیره ثم تبین أن الذبح وقع لیلة الیوم الحادی عشر دون نهار العید فهل یجتزی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الإجتزاء به، ومع عدم الإجتزاء هل یعید أعمال المسجد الحرام کالطواف والسعی وأعمال منی کالحلق أوالتقصیر،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 الحاج فی تحقق الذبح لهدیه ممن وکله فی ذلک، فهل یجب علیه التأکد من ذلک أو إعادة الذبح؟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شکه قبل الدخول فی عمل آخر کالحلق أو التقصیر وجب التأکد من ذلک أو إعادة الذبح، فإن أهمل عمدا ففی صحة حجه إشکال إن لم یذبح طیلة 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شکه بعد تجاوز محله کأن حلق أو قصر فلا یعتنی بشکه شریطة احتمال التفاته الی أن الحلق أو التقصیر بعد الذبح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لمإذا تجتزؤون بنیة المنوب عنه فی ذبح الهدی دون نیة النائب؟الجواب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الإستنابة فی الذبح هی تسبیب ولیست توکیلا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تکون النیة المعتبرة فی ذبح الهدی فی حج النیابة عن الغیر إذا وکل النائب من یذبح عنه؟الجواب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تکون النیة من النائب دون من وکله فی الذبح وینوی النائب الذبح عن المنوب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الحاج معرفة من ینوب عنه فی ذبح الهدی بشخصه؟الجواب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ذلک، ولکن یجب أن یکون معینا فی الواقع غیر مردد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طرق التوکیل لا یعلم الحاج الشخص المباشر للذبح، وإنما یوکل من یتصدی لإنجاز الذبح بواسطة غیره کما فی عمل المؤسسات وغیرها، فهل یکفی تعیین المتصدی دون العلم ولو إجمالا بالذابح؟</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تتفضلون بذکر بعض الأحکام المختصة باستحباب الأضحیة؟الجواب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تستحب الاضحیة استحباباً مؤکداً لمن تمکن منها، ویستحب لمن تمکن من ثمنها ولم یجدها ان یتصدق بقیمتها، ومع اختلاف القیم یکفی التصدق بقیمة الادنی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یجوز ان یضحی الشخص عن نفسه واهل بیته بحیوان واحد، کما یجوز الاشتراک فی الاضحیة ولا سیما إذا عزت الاضاحی وارتفع ثمنها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افضل أوقات الاضحیة بعد طلوع الشمس من یوم النحر ومضی قدر صلاة العید، ویمتد وقتها فی منی اربعة ایام وفی غیرها ثلاثة ایام وان کان الأحوط الافضل الاتیان بها فی منی فی الایام الثلاثة الأولی وفی سائر البلدان یوم النحر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یعتبر فی الاضحیة ان تکون من الانعام الثلاثة الابل والبقر والغنم، ولا یجزی علی الأحوط من الابل إلا ما اکمل السنة الخامسة ومن البقر والمعز إلا ما اکمل الثانیة ومن الضأن إلا ما اکمل الشهر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یشترط فی الاضحیة من الأوصاف ما یشترط فی الهدی الواجب، فیجوز ان یضحی بالاعور والاعرج والمقطوع اذنه والمکسور قرنه والخصی والمهزول وان کان الأحوط الافضل ان یکون تام الاعضاء وسمیناً، ویکره ان یکون مما ربّاه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یجوز لمن یضحی ان یخصص ثلثه لنفسه أو إطعام اهله به، کما یجوز له ان یهدی ثلثاً منه لمن یحب من المسلمین، والاحوط الافضل ان یتصدق بالثلث الاخر علی فقراء المسلمین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یستحب التصدق بجلد الاضحیة ویکره اعطاؤه اجرة للجزار ویجوز جعلها مصلی وان یشتری به متاع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إمرأة عن نفسها حجة الإسلام، وفی عام اخر حجت نیابة عن ولدها، وبعد سنتین علمت ان التقصیر فی الحج واجب وهی لم تقصر عن احرام الحج وان اتت بالتقصیر عن احرام العمرة فما وظیفتها الان وما هو حکم کلتا الحجتین؟الجواب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المرأة ان تقصر فعلا مرة عن نفسها، ومرة اخری عن ولدها وترسل شعرها الی منی بواسطة الحجاج، أو غیرهم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 الوقت الذی بفواته یفوت تدارک الحلق أو التقصیر فی الحج؟الجواب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یفوت بفوات شهر ذی الحجة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 الحلق والتقصیر فی الحج فی لیلة الحادی عشر أو اللیالی اللاحقة؟الجواب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یجزی، وإن کان لا یجوز مع تعمده بعد العلم بکون موضعه فی النهار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اشترت الحملة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لحجاجها لا علی التعیین ثم فی یوم العید تختار لکل حاج ذبیحة معینة ثم تذبحها فهل یمکن للحاج أن یحلق أو یقصر قبل حصول هذا التعیین فی یوم العید، أو یلزم أن ینتظر حتی یتم تعیین شاة بعینها له ثم یحلق أو یقصر؟الجواب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التقدیم شرعا فإن موضع الحلق بعد الذبح تکلیفا لا وضعا فلو قدم الحلق علی الذبح عالما عامدا عصی ولکن حلقه صحیح فلا تجب الإعادة وعلی هذا ففی مفروض المسألة ینتظر حتی یتم الذبح، ولا یکفی التعیین قبل الذبح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للطوائف الذین یجوز لهم تقدیم الرمی فی لیلة الیوم العاشر من النساء والمرضی والخائفین وکبار السن، أداء أعمال الطواف ورکعتیه والسعی وطواف النساء ورکعتیه لیلا فی نفس اللیلة وتأجیل الذبح الی نهار یوم العید؟الجواب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ذلک ویجتزؤون به، شریطة أن یوکلوا من یذبح عنهم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الشیخ الکبیر الذی یجوز له تقدیم الطواف والسعی علی الوقوفین له حد وعمر معین؟الجواب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المدار علی عمر معین، بل علی تعرضه للحرج غالباً لو أخرهما من جهة الزحام بسبب کبره، فلو کان قادرا علی الطواف بعد الوقوفین من دون حرج لم یجزه تقدیمه والسعی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بعض النساء اللواتی یخفن من ظهور العادة علیهن أیام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یجب علیهن تقدیم الطواف فقط أوالطواف والسعی قبل الوقوف بعرفة؟الجواب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الخوف من الحیض وظیفتهن تقدیم الطواف والسعی معا علی الوقفین بعد تلبّسهِن بإحرام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یجوز لهن التقدیم فی الیوم السابع حیث انه من الصعب أداء التقدیم یوم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لهن التقدیم فی الیوم السابع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إمرأة طوافها وسعیها علی الوقوفین ولکن قبل إحرامها للحج، فهل یصح حجها؟الجواب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یصح حجها بشرط إتیانها بالطواف والسعی بعد أعمال منی، وعدم الإکتفاء بالطواف والسعی السابقین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نفهم من جوابکم أیدکم الله أن المرحوم السید الخوئی یری جواز تقدیم الطواف للمریض؟ حیث لا یظهر ذلک من منسکه الأخیر؟الجواب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للمعذور والشیخ الکبیر والمرأة الکبیرة والمرأة التی تخاف من الحیض والمریض یجوز لهؤلاء بعد التلبس بإحرام الحج تقدیم الطواف وصلاته والسعی علی الوقوف بالموقفین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یحرم علی المرأة تمکین زوجها منها لو علمت بترکه لطواف النساء عمدا أو جهلا؟الجواب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یحرم علیها ذلک علی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ماحکم المرأة المؤمنة إذا حج زوجها المخالف ولم یأت بطواف النساء لعدم وجوبه أو مشروعیته عندهم؟الجواب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علیها شیء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ینوی النائب عن الغیر الحی أو المتوفی فی طواف النساء، عن نفسه أو عمن ینوب عنه؟الجواب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ینوی عن المنوب عنه حیا کان أو میتا، وأثره حلیة النساء للنائب، ولا تحرم نساء المنوب عنه لو کان حیا علی تقدیر ترک النائب لطواف النساء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طواف النساء علی الطفل الحاج غیر البالغ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أثره علیه؟الجواب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علیه طواف النساء، وأثره أنه إذا بلغ لا یجوز له مقاربة النساء إلا بعد الإتیان بطواف النساء وصلاته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قدم المعتمر فی العمرة المفردة طواف النساء علی التقصیر فماحکمه؟الجواب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یعید الطواف وصلاته، ومن دونه لا تحل له النساء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تقدیم طواف النساء فی حج الإفراد؟الجواب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یشمل الحکم بترک المرأة لطواف النساء لو لم تنتظرها القافلة العمرة المفردة؟الجواب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حکم العمرة المفردة فی ذلک حکم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حاضت المرأة ولم تنتظر القافلة طهرها ولم یتیسر لها من ینوب عنها، فهل تحرم علی زوجها بذلک حتی تأتی بالطواف هی أو من ینوب عنها؟الجواب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وجوبا حتی تأتی بالطواف بنفسها أو بنائبها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بات فی منی من دون نیة جهلا بوجوبها، فهل یجب علیه التکفیر، وإذا کان مبیته کذلک النصف الأول من اللیل، فهل یجب علیه المبیت فی النصف الثانی مع النیة؟الجواب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کفارة علی الأحوط وجوباً إذا کان جهله بوجوب نیة المبیت فی منی عن 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کان عن تقصیر فحکمه حکم العالم العامد فی الإثم والکفارة، أما فی الفرض الثانی فعلیه المبیت فی النصف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مإذا لو نام الحاج فی منی قبل الغروب ناویاً ولم یستیقظ الا بعد منتصف اللیل أو قبله فهل یجزیه النصف الأول کذلک؟الجواب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یجزیه إذا استیقظ قبل منتصف اللیل وعلیه نیة المبیت فی النصف الثانی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 منی محددة من جهة الطول بوادی محسّر من جهة المزدلفة والجمرة الکبری من جهة مکة، واما من جهة العرض فلم یذکر لها حد، فهل یؤخذ بقول أهل</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یحتسب منتصف اللیل؟الجواب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منتصف الوقت بین سقوط القرص والفجر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لم یذهب للمبیت فی منی لا النصف الأول من اللیل ولا النصف الآخر، وبدلا من ذلک ذهب إلی البیت الحرام قبل منتصف اللیل بساعة للتعبد حتی طلوع الفجر فهل یکفیه ذلک؟ أرجو الجواب علی هذا سؤال وفقا لرأیکم الشریف، ورأی المرحوم ایة الله العظمی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یشمل الاستثناء الثالث ممن یجب علیهم المبیت بمنی ما لو قصد الحاج من الأول الذهاب الی البیت والطواف به لساعة أو أقل ثم الخروج والمبیت دون منی کالعزیزیة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 هذا الاستثناء مختص بمن یبدو له وهو فی الطریق الی منی ان یبیت فی العزیزیة لسبب ضیق الوقت عن إدراک تمام اللیل أو تمام أحد نصفیه؟الجواب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یشمل الاستثناء من کان عازما من الأول ترک المبیت بمنی، ویجوز لمن یبدو له ذلک بعد تجاوز مکة القدیمة فیجوز له المبیت فی العزیزیة ونحوها فی الطریق الی منی اختیارا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الحاج یطوف بالبیت ویصلی، وخرج فی وقت معتقدا أنه یدرک المبیت بمنی النصف الأول أو الثانی، فهل یمکنه المبیت دون جمرة العقبة من جهة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 ذلک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نفر من منی قبل الزوال فی حالة الجهل أو النسیان أو العلم والعمد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الأول هو المریض والممرض والخائف من المکث فی منی، والصنف الثانی من بات تمام لیلته بمکة متعبدا، والصنف الثالث من طاف بالبیت وخرج فبات فی طریقه الی منی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نفر من منی بعد الزوال، هل یجب علیه المبیت إذا رجع قبل المغرب لأجل التعبد فی مسجد الخیف، أو لأجل إعادة الرمی أو قضائه، ونحو ذلک؟الجواب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المبیت إذا رجع إلی منی قبل المغرب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تجب الموالاة فی رمی الجمار الثلاث؟الجواب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الموالاة بینها والموالاة المعتبرة تکون فی رمی حصیات جمرة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شک فی عدد الحصیات التی رماها هل یجب علیه الاحتیاط؟الجواب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لو کان بعد فراغه وانصرافه دون ما إذا کان قبل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أنه نقص رمی حصیتین أو ثلاث من مجموع رمیه للجمار، ولا یعلم الجمرة التی وقع عندها النقص، فمإذا یفعل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یحتاط برمی العدد الناقص للجمار الثلاثة علی الترتیب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یکون زمان الرمی للجمار مع اختلاف الرؤیة الشرعیة لهلال ذی الحجة، فهل یکتفی بالرمی معهم أیضا، أو لا بد من ترتیب رمی جمرة العقبة فی الیوم العاشر وکذلک الجمار فی الیومین التالیین بحسب الثبوت الشرعی عندنا، خصوصا مع المخالفة القطعیة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کفایة الرمی معهم مع القطع بکون هذا الیوم لیس الیوم العاشر أو الحادی عشر أو الثانی عشر، أما مع الشک فلا یبعد الإکتفاء بالرمی معهم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للنیابة لرجم الجمرات الثلاث من کثرة الزحام أو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للنائب أن یرجم عن نفسه أولا الجمرة الصغری ثم عن المنوب عنه ثم ینتقل لرجم الجمرة الوسطی عن نفسه ثم عن المنوب عنه ثم الکبری عن نفسه وبعدها عن المنوب عنه أم یجب أن یرجم الجمار الثلاث أولا عن نفسه ثم یرجع لیرجمها عن المنوب عنه؟الجواب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له ذلک ولا یجب علیه أن یرمی الجمار الثلاث أولا عن نفسه ثم یرجع ویرمی نیابة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للنساء والمرضی وکبار السن الذین یرجمون لیلة الثانی عشر ثم یعودون إلی مکة بعد انقضاء منتصف اللیل الأول، هل یجب أن یعودوا إلی منی یوم الثانی عشر للنفر قبل الزوال؟الجواب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یجب علیهم العودة إلی منی فی الیوم الثانی عشر للنفر بعد الزوال فإنه إنما یجب علی الحاج المتواجد فی منی فی ذلک الیوم، وأما إذا کانت الوظیفة الرمی باللیل فلا یجب البقاء بعد منتصف اللیل فیجوز له العودة إلی مکة فإذا عاد إلیها لم یجب علیه الرجوع إلی منی فی الیوم الثانی عشر للنفر بعد الزوال، نعم إذا بقی فی منی إلی الیوم الثانی عشر لم یجز له الخروج من منی قبل الزوال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مقدارا من الوقت تمثل الساعة المعتبرة للفصل بین رمی القضاء والأداء؟الجواب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مضی برهة من الزمن یصدق علیها الفصل بین القضاء والأداء بمقدار الساعة عند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یمکن فی الیوم الثانی عشر لمن علیه قضاء رمی جمرة العقبة للیوم العاشر والجمرات للیوم الحادی عشر أن یبتدئ بحسب دخوله فیرمی الصغری قضاء وأداء ثم الوسطی کذلک ثم الکبری للیوم العاشر والحادی عشر قضاء ثم أداء؟الجواب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بد من رمی جمرة العقبة أولا قضاء للیوم العاشر، ثم یعود الی الصغری فیرمیها قضاء للیوم الحادی عشر ثم أداء مع الفصل بینهما، وهکذا الوسطی والعقبة مع الترتیب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علی الخائف من الرمی للزحام کالکبیر والمرأة الحضور عند الجمرات طیلة الوقت لیتحروا الوقت الذی یخف فیه الزحام لیتمکنوا من الرمی؟الجواب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علیهم ذلک، ولهم أن یختاروا وقتا یخف الزحام فیه، فإن لم یوافق خفة الزحام ولم یتمکنوا من الرمی لذلک استنابوا من یرمی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إذا خف الزحام واستطاعوا العود للرمی وجب علیهم الرمی بأنفسهم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المرأة فی الحج خارج منی واستنابت یوم الثانی عشر من یرمی عنها لعذر ولم تحضر الرمی بناءًا علی فتواکم بعدم وجوب ذلک، فهل یجب علیها لاحقا الذهاب إلی منی قبل الزوال للنفر بعده؟الجواب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علیها الذهاب إلی منی مقدمة للنفر بعد الزوال کما مر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یجب تقدیم الذبح علی الحلق أو التقصیر، أو یتخیر بین تقدیم أیهما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 الذبح علی الحلق أو التقصیر، فإن التحلل من الإحرام إنما هو بالذبح، وضم الحلق أو التقصیر الیه مبنی علی الإحتیاط إذا کان الصد عن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احرم لعمرة التمتع من المیقات الا انه صدّ عن دخول مکة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 الی بلده جاهلا بوجوب الذبح والتقصیر فی مکانه للتحلل فهل یکفیه الذبح والتقصیر فی بلده؟الجواب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 عن عمرة التمتع إن أدی إلی الصد عن الحج أیضا فی الواقع فوظیفته أن یذبح هدیاً سواء أساق معه الهدی أم لا ویتحلل به، والأحوط وجوبا ضم الحلق أو التقصیر إلیه، وإن لم یؤد إلی الصد عن الحج فوظیفته تنقلب إلی حج الإفراد والعمرة المفردة بعده، فإن أتی بالحج فهو، وإن لم یأت به لسبب من الأسباب فی هذه السنة یبطل إحرامه أیضا ویخرج عنه، ولا یتوقف خروجه عنه علی شیء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فالنتیجة إن الصد عن عمرة التمتع فقط بدون الصد عن الحج لا أثر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أن یذبح فی مکانه لیتحلل فلم یقدر مإذا یفعل؟</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تجری أحکام الصد علی من أعتقلته السلطات وسفرته الی بلده بعد إحرامه لعمرة التمتع ووصوله الی مکة، وقبل الأعمال، أو یبطل إحرامه من رأس؟الجواب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الصد عن عمرة التمتع لا أثر له من دون الصد عن الحج فیبطل إحرامه فی مفروض السؤال، ولا شیء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تجوز مبادرة المصدود للذبح والحلق أو التقصیر لیتحلل من إحرامه، أو یلزمه الإنتظار حتی حصول الیأس من التمکن من الأعمال؟الجواب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تجوز المبادرة، ولکنه إذا بادر وذبح وحلق أو قصَّر ثم رفع عنه المنع وتمکن بعد ذلک من الإتیان بتمام وظائفه الشرعیة کشف ذلک عن أنه لم یخرج من الإحرام، ولا أثر للذبح أو الحلق والتقصیر، ولا یترتب علی الصد عن عمرة التمتع بدون الصد عن الحج أی أثر کما مرَّ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المصدود فی عمرة التمتع أو الحج، ولم یتمکن من الهدی إما مع تمکنه من ثمنه ولکن لم یجد هدیا لسبب من الأسباب ولو لضیق وقته عن تحصیله، أو لعدم تحصیله لثمنه أیجوز له ذبح شاة أو بقرة فی بلده لیتحلل من إحرامه هناک أو یبطل إحرامه من رأس؟</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یکفی فی تحلیل النساء للمحصور أن یأتی بطواف وسعی ولو فی حج أو عمرة تمتع، أو لابد من عمرة مفردة کاملة لتحل له النساء؟الجواب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یستنیب حتی یخرج عن الإحرام إذا أتی النائب بطواف النساء، وتتوقف مشروعیة الإستنابة علی الیأس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یتمکن المحصور من الإتیان بعمرة مفردة لتحل له النساء، فهل تبقی الحرمة علیه مؤبدة أو یستنیب من یأتی بالعمرة وتحل له بذلک، وهل الإستنابة مشروعة من أول عدم التمکن من العمرة أو متوقفة علی الیأس منها؟الجواب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الإستنابة إذا أراد الإعتمار ولم یتمکن من ذلک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مرض المعتمر بعد إحرامه ووصوله الی مکة، ولم یتمکن من الطواف، أو أحصر الحاج عن الطواف والسعی، فنقل الی المستشفی ومنها الی بلده لخطورة حالته، فهل وظیفته الاستنابة للطواف والسعی وهو فی بلده أو تجری علیه أحکام المحصور؟ وإذا جرت علیه أحکام المحصور فأین یذبح ذبیحته؟الجواب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تجری علی المحصور عن الطواف والسعی فی الحج أحکام المحصور فیستنیب وإن کان فی بلده ویصح حجه، وأما المحصور عنهما فی العمرة المفردة فلا تجری علیه أحکام المحصور فیستنیب للطواف وصلاته والسعی ویقصّ‌ِر ثم یستنیب لطواف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تعرض المعتمر لمرض مفاجئ أثناء طوافه فنقل الی المستشفی ثم لبلده، فهل یعد محصورا حینها أو یکتفی بالإستنابة للطواف والسعی وطواف النساء ثم یأتی وهو فی بلده بصلاة الطواف وصلاة طواف النساء ویقصر ویخرج من إحرامه؟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المحصور لا یتمکن من أداء الأعمال کما هو المفروض، فمن یقوم بأعمال العمرة المفردة بعد انقلاب عمرة التمتع الیها بسبب الإحصار؟الجواب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استطاع المحصور وخف مرضه وتمکن من إتمام أعمال عمرة التمتع قبل زوال یوم عرفة صحت متعته ولم تنقلب، ولکن لو لم یتمکن من أعمالها إلا بعد زوال ذلک الیوم، أو استمر مرضه أو غیبوبته ولم یرج افاقته أو شفاؤه قبل عودته، انقلبت الی المفردة وأتی هو بأعمال العمرة المفردة إن کان مفیقا متمکنا، وإلا استناب عنه ولیه من یقوم بأعمال العمرة المفردة وقصر من شعره وخرج بذلک من إحرامه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حکم من وصل إلی مکة فی عمرة التمتع فأصابته غیبوبة؟الجواب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یستنیب ولیه عنه من یطوف ویسعی ویصلی عنه ثم یقصر من شعره إذا احتمل إفاقته قبل الموقفین أو قبل إختیاری المزدلفة علی الأقل، ثم یحرم عنه نیابة یوم الترویة ویجنبه محرمات الإحرام، فإن أفاق وأدرک ولو اختیاری المشعر، أو اختیاری عرفات واضطراری المشعر، أو إضطراریهما معا صح حجه ولا یضره الغیبوبة بعد ذلک لإمکان الإستنابة لأعمال منی وأعمال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یئس من إفاقته قبل الوقوفین أو المجزی منهما فهو محصور تنقلب وظیفته الی العمرة المفردة ویستنیب ولیه عنه من یکمل الأعمال ویقصر من شعره ویخرج من إحرامه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وجوب مواصلة السیر للمحصور إذا خف مرضه متوقف علی إعتقاده إدراک الموقفین أو أحدهما أو یشمل ما لو ظن بذلک؟الجواب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حالة الظن فالأحوط وجوبا علیه أن یواصل السیر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یرد الحاج العمل بالإحتیاط الإستحبابی بالإتیان بالعمرة المفردة، ولم تترتب علیه أحکام المحصور لتماهله فی مواصلة السیر، فهل یبطل إحرامه من دون ذبح؟الجواب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یُحکم ببطلان إحرامه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تخص الحجاج والمرشدینفی المشاعر وغیرها 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الوضوء من ماء السبیل فی الحرم المکی والمسجد النبوی وهو مبرد ومعد للشرب، ومثله الماء فی زمزم نفسها؟الجواب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الموجود فی الحرم المکی والمسجد النبوی الشریف وغیرهما من الأماکن المقدسة إن کان ملکا لأحد وهو جعله للشرب خاصة لم یجز الوضوء به ولا غیره من الاستعمالات غیر الشرب، وإن لم یکن ملکا لأحد وکان باقیا علی إباحته جاز الوضوء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یجوز الوضوء به مع الشک؟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الصلاة فی الروضة فی المسجد النبوی تستدعی السجود علی ما لا یصح السجود علیه، فهل یجوز اختیار ذلک مع أمکان السجود علی ما یصح السجود علیه فی خارج الروضة؟الجواب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الصلاة فی جماعة هؤلاء جاز السجود علی ما لا یصح حتی مع أمکان اختیار مکان یمکن السجود علی ما یصح ولا یجب علیه الذهاب إلی ذلک المکان وإن کان فی داخل المسجد فضلا عن خارجه وصلاته صحیحة شریطة أن یقرأ القراءة بنفسه، ولجماعته کذلک ثواب کثیر، وان کانت فرادی، فإن کان اختیار مکان یصح السجود علیه محلا للشک والریب فیه جاز السجود علی ما لا یصح و 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القبلتین فی المدینة المنورة شملته التوسعة الحدیثة فجعلوا من الدور الأرضی کله دورات للمیاه واصبح المسجد فوق الدور الأرضی فما هو حکم التخلی فی دورات المیاه فیه؟الجواب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دورات المیاه فی الطابق الأرضی من ارض المسجد سابقاً لم یجز استعمالها لذلک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51305</Words>
  <Characters>218986</Characters>
  <CharactersWithSpaces>268552</CharactersWithSpaces>
  <Paragraphs>1715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2026-08-19T03:06:29Z</dcterms:created>
  <dc:creator>ghaemiyeh.com</dc:creator>
  <dc:description/>
  <dc:language>en-US</dc:language>
  <cp:lastModifiedBy/>
  <dcterms:modified xsi:type="dcterms:W3CDTF">2026-08-19T06:36:37Z</dcterms:modified>
  <cp:revision>1</cp:revision>
  <dc:subject/>
  <dc:title>مناسک الحج و بهامشها أجوبة المسائل الشرعیة علی فروع المناسک</dc:title>
</cp:coreProperties>
</file>

<file path=docProps/custom.xml><?xml version="1.0" encoding="utf-8"?>
<Properties xmlns="http://schemas.openxmlformats.org/officeDocument/2006/custom-properties" xmlns:vt="http://schemas.openxmlformats.org/officeDocument/2006/docPropsVTypes"/>
</file>