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حکومت در پیش گیری از جرم وظایف نظام اسلامی در پیش گیری از جرایم حکومتی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6709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26711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26713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226715_581953129">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226717_581953129">
            <w:r>
              <w:rPr>
                <w:webHidden/>
                <w:rStyle w:val="IndexLink"/>
                <w:rtl w:val="true"/>
              </w:rPr>
              <w:t xml:space="preserve">بخش اول </w:t>
            </w:r>
            <w:r>
              <w:rPr>
                <w:rStyle w:val="IndexLink"/>
                <w:rtl w:val="true"/>
              </w:rPr>
              <w:t>:</w:t>
            </w:r>
            <w:r>
              <w:rPr>
                <w:rStyle w:val="IndexLink"/>
                <w:rtl w:val="true"/>
              </w:rPr>
              <w:t>جایگاه نظام اسلامی در پیشگیری از جرم</w:t>
            </w:r>
            <w:r>
              <w:rPr>
                <w:rStyle w:val="IndexLink"/>
                <w:rtl w:val="true"/>
              </w:rPr>
              <w:tab/>
            </w:r>
            <w:r>
              <w:rPr>
                <w:rStyle w:val="IndexLink"/>
              </w:rPr>
              <w:t>17</w:t>
            </w:r>
          </w:hyperlink>
        </w:p>
        <w:p>
          <w:pPr>
            <w:pStyle w:val="Contents3"/>
            <w:tabs>
              <w:tab w:val="clear" w:pos="8459"/>
              <w:tab w:val="right" w:pos="9026" w:leader="dot"/>
            </w:tabs>
            <w:rPr/>
          </w:pPr>
          <w:hyperlink w:anchor="__RefHeading___Toc2226719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226721_581953129">
            <w:r>
              <w:rPr>
                <w:webHidden/>
                <w:rStyle w:val="IndexLink"/>
                <w:rtl w:val="true"/>
              </w:rPr>
              <w:t>مقدمه</w:t>
            </w:r>
            <w:r>
              <w:rPr>
                <w:rStyle w:val="IndexLink"/>
                <w:rtl w:val="true"/>
              </w:rPr>
              <w:tab/>
            </w:r>
            <w:r>
              <w:rPr>
                <w:rStyle w:val="IndexLink"/>
              </w:rPr>
              <w:t>19</w:t>
            </w:r>
          </w:hyperlink>
        </w:p>
        <w:p>
          <w:pPr>
            <w:pStyle w:val="Contents4"/>
            <w:tabs>
              <w:tab w:val="clear" w:pos="8176"/>
              <w:tab w:val="right" w:pos="9026" w:leader="dot"/>
            </w:tabs>
            <w:rPr/>
          </w:pPr>
          <w:hyperlink w:anchor="__RefHeading___Toc2226723_58195312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226725_581953129">
            <w:r>
              <w:rPr>
                <w:webHidden/>
                <w:rStyle w:val="IndexLink"/>
                <w:rtl w:val="true"/>
              </w:rPr>
              <w:t>الف</w:t>
            </w:r>
            <w:r>
              <w:rPr>
                <w:rStyle w:val="IndexLink"/>
                <w:rtl w:val="true"/>
              </w:rPr>
              <w:t xml:space="preserve">: </w:t>
            </w:r>
            <w:r>
              <w:rPr>
                <w:rStyle w:val="IndexLink"/>
                <w:rtl w:val="true"/>
              </w:rPr>
              <w:t>تناسب پیشگیری از جرم با اهداف نظام اسلامی</w:t>
            </w:r>
            <w:r>
              <w:rPr>
                <w:rStyle w:val="IndexLink"/>
                <w:rtl w:val="true"/>
              </w:rPr>
              <w:tab/>
            </w:r>
            <w:r>
              <w:rPr>
                <w:rStyle w:val="IndexLink"/>
              </w:rPr>
              <w:t>19</w:t>
            </w:r>
          </w:hyperlink>
        </w:p>
        <w:p>
          <w:pPr>
            <w:pStyle w:val="Contents5"/>
            <w:tabs>
              <w:tab w:val="clear" w:pos="7892"/>
              <w:tab w:val="right" w:pos="9026" w:leader="dot"/>
            </w:tabs>
            <w:rPr/>
          </w:pPr>
          <w:hyperlink w:anchor="__RefHeading___Toc2226727_581953129">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2226729_581953129">
            <w:r>
              <w:rPr>
                <w:webHidden/>
                <w:rStyle w:val="IndexLink"/>
              </w:rPr>
              <w:t>1</w:t>
            </w:r>
            <w:r>
              <w:rPr>
                <w:rStyle w:val="IndexLink"/>
                <w:rtl w:val="true"/>
              </w:rPr>
              <w:t xml:space="preserve">. </w:t>
            </w:r>
            <w:r>
              <w:rPr>
                <w:rStyle w:val="IndexLink"/>
                <w:rtl w:val="true"/>
              </w:rPr>
              <w:t>رشد و کمال انسان؛ هدف عالی نظام اسلامی</w:t>
            </w:r>
            <w:r>
              <w:rPr>
                <w:rStyle w:val="IndexLink"/>
                <w:rtl w:val="true"/>
              </w:rPr>
              <w:tab/>
            </w:r>
            <w:r>
              <w:rPr>
                <w:rStyle w:val="IndexLink"/>
              </w:rPr>
              <w:t>20</w:t>
            </w:r>
          </w:hyperlink>
        </w:p>
        <w:p>
          <w:pPr>
            <w:pStyle w:val="Contents5"/>
            <w:tabs>
              <w:tab w:val="clear" w:pos="7892"/>
              <w:tab w:val="right" w:pos="9026" w:leader="dot"/>
            </w:tabs>
            <w:rPr/>
          </w:pPr>
          <w:hyperlink w:anchor="__RefHeading___Toc2226731_581953129">
            <w:r>
              <w:rPr>
                <w:webHidden/>
                <w:rStyle w:val="IndexLink"/>
              </w:rPr>
              <w:t>2</w:t>
            </w:r>
            <w:r>
              <w:rPr>
                <w:rStyle w:val="IndexLink"/>
                <w:rtl w:val="true"/>
              </w:rPr>
              <w:t xml:space="preserve">. </w:t>
            </w:r>
            <w:r>
              <w:rPr>
                <w:rStyle w:val="IndexLink"/>
                <w:rtl w:val="true"/>
              </w:rPr>
              <w:t>تعلیم و تربیت و هدایت</w:t>
            </w:r>
            <w:r>
              <w:rPr>
                <w:rStyle w:val="IndexLink"/>
                <w:rtl w:val="true"/>
              </w:rPr>
              <w:tab/>
            </w:r>
            <w:r>
              <w:rPr>
                <w:rStyle w:val="IndexLink"/>
              </w:rPr>
              <w:t>21</w:t>
            </w:r>
          </w:hyperlink>
        </w:p>
        <w:p>
          <w:pPr>
            <w:pStyle w:val="Contents5"/>
            <w:tabs>
              <w:tab w:val="clear" w:pos="7892"/>
              <w:tab w:val="right" w:pos="9026" w:leader="dot"/>
            </w:tabs>
            <w:rPr/>
          </w:pPr>
          <w:hyperlink w:anchor="__RefHeading___Toc2226733_581953129">
            <w:r>
              <w:rPr>
                <w:webHidden/>
                <w:rStyle w:val="IndexLink"/>
              </w:rPr>
              <w:t>3</w:t>
            </w:r>
            <w:r>
              <w:rPr>
                <w:rStyle w:val="IndexLink"/>
                <w:rtl w:val="true"/>
              </w:rPr>
              <w:t xml:space="preserve">. </w:t>
            </w:r>
            <w:r>
              <w:rPr>
                <w:rStyle w:val="IndexLink"/>
                <w:rtl w:val="true"/>
              </w:rPr>
              <w:t>اجرای عدالت و احقاق حقوق</w:t>
            </w:r>
            <w:r>
              <w:rPr>
                <w:rStyle w:val="IndexLink"/>
                <w:rtl w:val="true"/>
              </w:rPr>
              <w:tab/>
            </w:r>
            <w:r>
              <w:rPr>
                <w:rStyle w:val="IndexLink"/>
              </w:rPr>
              <w:t>22</w:t>
            </w:r>
          </w:hyperlink>
        </w:p>
        <w:p>
          <w:pPr>
            <w:pStyle w:val="Contents5"/>
            <w:tabs>
              <w:tab w:val="clear" w:pos="7892"/>
              <w:tab w:val="right" w:pos="9026" w:leader="dot"/>
            </w:tabs>
            <w:rPr/>
          </w:pPr>
          <w:hyperlink w:anchor="__RefHeading___Toc2226735_581953129">
            <w:r>
              <w:rPr>
                <w:webHidden/>
                <w:rStyle w:val="IndexLink"/>
              </w:rPr>
              <w:t>4</w:t>
            </w:r>
            <w:r>
              <w:rPr>
                <w:rStyle w:val="IndexLink"/>
                <w:rtl w:val="true"/>
              </w:rPr>
              <w:t xml:space="preserve">. </w:t>
            </w:r>
            <w:r>
              <w:rPr>
                <w:rStyle w:val="IndexLink"/>
                <w:rtl w:val="true"/>
              </w:rPr>
              <w:t>امامت؛ نظام پیشگیری از ارتجاع</w:t>
            </w:r>
            <w:r>
              <w:rPr>
                <w:rStyle w:val="IndexLink"/>
                <w:rtl w:val="true"/>
              </w:rPr>
              <w:tab/>
            </w:r>
            <w:r>
              <w:rPr>
                <w:rStyle w:val="IndexLink"/>
              </w:rPr>
              <w:t>24</w:t>
            </w:r>
          </w:hyperlink>
        </w:p>
        <w:p>
          <w:pPr>
            <w:pStyle w:val="Contents4"/>
            <w:tabs>
              <w:tab w:val="clear" w:pos="8176"/>
              <w:tab w:val="right" w:pos="9026" w:leader="dot"/>
            </w:tabs>
            <w:rPr/>
          </w:pPr>
          <w:hyperlink w:anchor="__RefHeading___Toc2226737_581953129">
            <w:r>
              <w:rPr>
                <w:webHidden/>
                <w:rStyle w:val="IndexLink"/>
                <w:rtl w:val="true"/>
              </w:rPr>
              <w:t>ب</w:t>
            </w:r>
            <w:r>
              <w:rPr>
                <w:rStyle w:val="IndexLink"/>
                <w:rtl w:val="true"/>
              </w:rPr>
              <w:t xml:space="preserve">: </w:t>
            </w:r>
            <w:r>
              <w:rPr>
                <w:rStyle w:val="IndexLink"/>
                <w:rtl w:val="true"/>
              </w:rPr>
              <w:t>ظرفیت‌های نظام اسلامی</w:t>
            </w:r>
            <w:r>
              <w:rPr>
                <w:rStyle w:val="IndexLink"/>
                <w:rtl w:val="true"/>
              </w:rPr>
              <w:tab/>
            </w:r>
            <w:r>
              <w:rPr>
                <w:rStyle w:val="IndexLink"/>
              </w:rPr>
              <w:t>27</w:t>
            </w:r>
          </w:hyperlink>
        </w:p>
        <w:p>
          <w:pPr>
            <w:pStyle w:val="Contents5"/>
            <w:tabs>
              <w:tab w:val="clear" w:pos="7892"/>
              <w:tab w:val="right" w:pos="9026" w:leader="dot"/>
            </w:tabs>
            <w:rPr/>
          </w:pPr>
          <w:hyperlink w:anchor="__RefHeading___Toc2226739_581953129">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2226741_581953129">
            <w:r>
              <w:rPr>
                <w:webHidden/>
                <w:rStyle w:val="IndexLink"/>
              </w:rPr>
              <w:t>1</w:t>
            </w:r>
            <w:r>
              <w:rPr>
                <w:rStyle w:val="IndexLink"/>
                <w:rtl w:val="true"/>
              </w:rPr>
              <w:t xml:space="preserve">. </w:t>
            </w:r>
            <w:r>
              <w:rPr>
                <w:rStyle w:val="IndexLink"/>
                <w:rtl w:val="true"/>
              </w:rPr>
              <w:t>مشروعیت اقدامات پیشگیرانه</w:t>
            </w:r>
            <w:r>
              <w:rPr>
                <w:rStyle w:val="IndexLink"/>
                <w:rtl w:val="true"/>
              </w:rPr>
              <w:tab/>
            </w:r>
            <w:r>
              <w:rPr>
                <w:rStyle w:val="IndexLink"/>
              </w:rPr>
              <w:t>27</w:t>
            </w:r>
          </w:hyperlink>
        </w:p>
        <w:p>
          <w:pPr>
            <w:pStyle w:val="Contents5"/>
            <w:tabs>
              <w:tab w:val="clear" w:pos="7892"/>
              <w:tab w:val="right" w:pos="9026" w:leader="dot"/>
            </w:tabs>
            <w:rPr/>
          </w:pPr>
          <w:hyperlink w:anchor="__RefHeading___Toc2226743_581953129">
            <w:r>
              <w:rPr>
                <w:webHidden/>
                <w:rStyle w:val="IndexLink"/>
              </w:rPr>
              <w:t>2</w:t>
            </w:r>
            <w:r>
              <w:rPr>
                <w:rStyle w:val="IndexLink"/>
                <w:rtl w:val="true"/>
              </w:rPr>
              <w:t xml:space="preserve">. </w:t>
            </w:r>
            <w:r>
              <w:rPr>
                <w:rStyle w:val="IndexLink"/>
                <w:rtl w:val="true"/>
              </w:rPr>
              <w:t>مهار قدرت</w:t>
            </w:r>
            <w:r>
              <w:rPr>
                <w:rStyle w:val="IndexLink"/>
                <w:rtl w:val="true"/>
              </w:rPr>
              <w:tab/>
            </w:r>
            <w:r>
              <w:rPr>
                <w:rStyle w:val="IndexLink"/>
              </w:rPr>
              <w:t>31</w:t>
            </w:r>
          </w:hyperlink>
        </w:p>
        <w:p>
          <w:pPr>
            <w:pStyle w:val="Contents6"/>
            <w:tabs>
              <w:tab w:val="clear" w:pos="7609"/>
              <w:tab w:val="right" w:pos="9026" w:leader="dot"/>
            </w:tabs>
            <w:rPr/>
          </w:pPr>
          <w:hyperlink w:anchor="__RefHeading___Toc2226745_581953129">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2226747_581953129">
            <w:r>
              <w:rPr>
                <w:webHidden/>
                <w:rStyle w:val="IndexLink"/>
                <w:rtl w:val="true"/>
              </w:rPr>
              <w:t>اول</w:t>
            </w:r>
            <w:r>
              <w:rPr>
                <w:rStyle w:val="IndexLink"/>
                <w:rtl w:val="true"/>
              </w:rPr>
              <w:t xml:space="preserve">: </w:t>
            </w:r>
            <w:r>
              <w:rPr>
                <w:rStyle w:val="IndexLink"/>
                <w:rtl w:val="true"/>
              </w:rPr>
              <w:t>قدرت سیاست‌گذاری و قانون‌گذاری</w:t>
            </w:r>
            <w:r>
              <w:rPr>
                <w:rStyle w:val="IndexLink"/>
                <w:rtl w:val="true"/>
              </w:rPr>
              <w:tab/>
            </w:r>
            <w:r>
              <w:rPr>
                <w:rStyle w:val="IndexLink"/>
              </w:rPr>
              <w:t>31</w:t>
            </w:r>
          </w:hyperlink>
        </w:p>
        <w:p>
          <w:pPr>
            <w:pStyle w:val="Contents6"/>
            <w:tabs>
              <w:tab w:val="clear" w:pos="7609"/>
              <w:tab w:val="right" w:pos="9026" w:leader="dot"/>
            </w:tabs>
            <w:rPr/>
          </w:pPr>
          <w:hyperlink w:anchor="__RefHeading___Toc2226749_581953129">
            <w:r>
              <w:rPr>
                <w:webHidden/>
                <w:rStyle w:val="IndexLink"/>
                <w:rtl w:val="true"/>
              </w:rPr>
              <w:t>دوم</w:t>
            </w:r>
            <w:r>
              <w:rPr>
                <w:rStyle w:val="IndexLink"/>
                <w:rtl w:val="true"/>
              </w:rPr>
              <w:t xml:space="preserve">: </w:t>
            </w:r>
            <w:r>
              <w:rPr>
                <w:rStyle w:val="IndexLink"/>
                <w:rtl w:val="true"/>
              </w:rPr>
              <w:t>قدرت در اجرا</w:t>
            </w:r>
            <w:r>
              <w:rPr>
                <w:rStyle w:val="IndexLink"/>
                <w:rtl w:val="true"/>
              </w:rPr>
              <w:tab/>
            </w:r>
            <w:r>
              <w:rPr>
                <w:rStyle w:val="IndexLink"/>
              </w:rPr>
              <w:t>33</w:t>
            </w:r>
          </w:hyperlink>
        </w:p>
        <w:p>
          <w:pPr>
            <w:pStyle w:val="Contents6"/>
            <w:tabs>
              <w:tab w:val="clear" w:pos="7609"/>
              <w:tab w:val="right" w:pos="9026" w:leader="dot"/>
            </w:tabs>
            <w:rPr/>
          </w:pPr>
          <w:hyperlink w:anchor="__RefHeading___Toc2226751_581953129">
            <w:r>
              <w:rPr>
                <w:webHidden/>
                <w:rStyle w:val="IndexLink"/>
                <w:rtl w:val="true"/>
              </w:rPr>
              <w:t>سوم</w:t>
            </w:r>
            <w:r>
              <w:rPr>
                <w:rStyle w:val="IndexLink"/>
                <w:rtl w:val="true"/>
              </w:rPr>
              <w:t xml:space="preserve">: </w:t>
            </w:r>
            <w:r>
              <w:rPr>
                <w:rStyle w:val="IndexLink"/>
                <w:rtl w:val="true"/>
              </w:rPr>
              <w:t>قدرت در نظارت و قضا</w:t>
            </w:r>
            <w:r>
              <w:rPr>
                <w:rStyle w:val="IndexLink"/>
                <w:rtl w:val="true"/>
              </w:rPr>
              <w:tab/>
            </w:r>
            <w:r>
              <w:rPr>
                <w:rStyle w:val="IndexLink"/>
              </w:rPr>
              <w:t>34</w:t>
            </w:r>
          </w:hyperlink>
        </w:p>
        <w:p>
          <w:pPr>
            <w:pStyle w:val="Contents5"/>
            <w:tabs>
              <w:tab w:val="clear" w:pos="7892"/>
              <w:tab w:val="right" w:pos="9026" w:leader="dot"/>
            </w:tabs>
            <w:rPr/>
          </w:pPr>
          <w:hyperlink w:anchor="__RefHeading___Toc2226753_581953129">
            <w:r>
              <w:rPr>
                <w:webHidden/>
                <w:rStyle w:val="IndexLink"/>
              </w:rPr>
              <w:t>3</w:t>
            </w:r>
            <w:r>
              <w:rPr>
                <w:rStyle w:val="IndexLink"/>
                <w:rtl w:val="true"/>
              </w:rPr>
              <w:t xml:space="preserve">. </w:t>
            </w:r>
            <w:r>
              <w:rPr>
                <w:rStyle w:val="IndexLink"/>
                <w:rtl w:val="true"/>
              </w:rPr>
              <w:t>توان حفظ مصلحت و انسجام جامعه</w:t>
            </w:r>
            <w:r>
              <w:rPr>
                <w:rStyle w:val="IndexLink"/>
                <w:rtl w:val="true"/>
              </w:rPr>
              <w:tab/>
            </w:r>
            <w:r>
              <w:rPr>
                <w:rStyle w:val="IndexLink"/>
              </w:rPr>
              <w:t>35</w:t>
            </w:r>
          </w:hyperlink>
        </w:p>
        <w:p>
          <w:pPr>
            <w:pStyle w:val="Contents5"/>
            <w:tabs>
              <w:tab w:val="clear" w:pos="7892"/>
              <w:tab w:val="right" w:pos="9026" w:leader="dot"/>
            </w:tabs>
            <w:rPr/>
          </w:pPr>
          <w:hyperlink w:anchor="__RefHeading___Toc2226755_581953129">
            <w:r>
              <w:rPr>
                <w:webHidden/>
                <w:rStyle w:val="IndexLink"/>
              </w:rPr>
              <w:t>4</w:t>
            </w:r>
            <w:r>
              <w:rPr>
                <w:rStyle w:val="IndexLink"/>
                <w:rtl w:val="true"/>
              </w:rPr>
              <w:t xml:space="preserve">. </w:t>
            </w:r>
            <w:r>
              <w:rPr>
                <w:rStyle w:val="IndexLink"/>
                <w:rtl w:val="true"/>
              </w:rPr>
              <w:t>گستره اثر گذاری داخلی و خارجی</w:t>
            </w:r>
            <w:r>
              <w:rPr>
                <w:rStyle w:val="IndexLink"/>
                <w:rtl w:val="true"/>
              </w:rPr>
              <w:tab/>
            </w:r>
            <w:r>
              <w:rPr>
                <w:rStyle w:val="IndexLink"/>
              </w:rPr>
              <w:t>35</w:t>
            </w:r>
          </w:hyperlink>
        </w:p>
        <w:p>
          <w:pPr>
            <w:pStyle w:val="Contents6"/>
            <w:tabs>
              <w:tab w:val="clear" w:pos="7609"/>
              <w:tab w:val="right" w:pos="9026" w:leader="dot"/>
            </w:tabs>
            <w:rPr/>
          </w:pPr>
          <w:hyperlink w:anchor="__RefHeading___Toc2226757_581953129">
            <w:r>
              <w:rPr>
                <w:webHidden/>
                <w:rStyle w:val="IndexLink"/>
                <w:rtl w:val="true"/>
              </w:rPr>
              <w:t>اشاره</w:t>
            </w:r>
            <w:r>
              <w:rPr>
                <w:rStyle w:val="IndexLink"/>
                <w:rtl w:val="true"/>
              </w:rPr>
              <w:tab/>
            </w:r>
            <w:r>
              <w:rPr>
                <w:rStyle w:val="IndexLink"/>
              </w:rPr>
              <w:t>35</w:t>
            </w:r>
          </w:hyperlink>
        </w:p>
        <w:p>
          <w:pPr>
            <w:pStyle w:val="Contents6"/>
            <w:tabs>
              <w:tab w:val="clear" w:pos="7609"/>
              <w:tab w:val="right" w:pos="9026" w:leader="dot"/>
            </w:tabs>
            <w:rPr/>
          </w:pPr>
          <w:hyperlink w:anchor="__RefHeading___Toc2226759_581953129">
            <w:r>
              <w:rPr>
                <w:webHidden/>
                <w:rStyle w:val="IndexLink"/>
                <w:rtl w:val="true"/>
              </w:rPr>
              <w:t>نتیجه</w:t>
            </w:r>
            <w:r>
              <w:rPr>
                <w:rStyle w:val="IndexLink"/>
                <w:rtl w:val="true"/>
              </w:rPr>
              <w:tab/>
            </w:r>
            <w:r>
              <w:rPr>
                <w:rStyle w:val="IndexLink"/>
              </w:rPr>
              <w:t>36</w:t>
            </w:r>
          </w:hyperlink>
        </w:p>
        <w:p>
          <w:pPr>
            <w:pStyle w:val="Contents2"/>
            <w:tabs>
              <w:tab w:val="clear" w:pos="8743"/>
              <w:tab w:val="right" w:pos="9026" w:leader="dot"/>
            </w:tabs>
            <w:rPr/>
          </w:pPr>
          <w:hyperlink w:anchor="__RefHeading___Toc2226761_581953129">
            <w:r>
              <w:rPr>
                <w:webHidden/>
                <w:rStyle w:val="IndexLink"/>
                <w:rtl w:val="true"/>
              </w:rPr>
              <w:t xml:space="preserve">بخش دوم </w:t>
            </w:r>
            <w:r>
              <w:rPr>
                <w:rStyle w:val="IndexLink"/>
                <w:rtl w:val="true"/>
              </w:rPr>
              <w:t>:</w:t>
            </w:r>
            <w:r>
              <w:rPr>
                <w:rStyle w:val="IndexLink"/>
                <w:rtl w:val="true"/>
              </w:rPr>
              <w:t>نقش نظام اسلامی در اصلاح اهداف و قوانین</w:t>
            </w:r>
            <w:r>
              <w:rPr>
                <w:rStyle w:val="IndexLink"/>
                <w:rtl w:val="true"/>
              </w:rPr>
              <w:tab/>
            </w:r>
            <w:r>
              <w:rPr>
                <w:rStyle w:val="IndexLink"/>
              </w:rPr>
              <w:t>37</w:t>
            </w:r>
          </w:hyperlink>
        </w:p>
        <w:p>
          <w:pPr>
            <w:pStyle w:val="Contents3"/>
            <w:tabs>
              <w:tab w:val="clear" w:pos="8459"/>
              <w:tab w:val="right" w:pos="9026" w:leader="dot"/>
            </w:tabs>
            <w:rPr/>
          </w:pPr>
          <w:hyperlink w:anchor="__RefHeading___Toc2226763_58195312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226765_581953129">
            <w:r>
              <w:rPr>
                <w:webHidden/>
                <w:rStyle w:val="IndexLink"/>
                <w:rtl w:val="true"/>
              </w:rPr>
              <w:t>سه رکن اصلی</w:t>
            </w:r>
            <w:r>
              <w:rPr>
                <w:rStyle w:val="IndexLink"/>
                <w:rtl w:val="true"/>
              </w:rPr>
              <w:tab/>
            </w:r>
            <w:r>
              <w:rPr>
                <w:rStyle w:val="IndexLink"/>
              </w:rPr>
              <w:t>39</w:t>
            </w:r>
          </w:hyperlink>
        </w:p>
        <w:p>
          <w:pPr>
            <w:pStyle w:val="Contents3"/>
            <w:tabs>
              <w:tab w:val="clear" w:pos="8459"/>
              <w:tab w:val="right" w:pos="9026" w:leader="dot"/>
            </w:tabs>
            <w:rPr/>
          </w:pPr>
          <w:hyperlink w:anchor="__RefHeading___Toc2226767_581953129">
            <w:r>
              <w:rPr>
                <w:webHidden/>
                <w:rStyle w:val="IndexLink"/>
                <w:rtl w:val="true"/>
              </w:rPr>
              <w:t>الف</w:t>
            </w:r>
            <w:r>
              <w:rPr>
                <w:rStyle w:val="IndexLink"/>
                <w:rtl w:val="true"/>
              </w:rPr>
              <w:t xml:space="preserve">. </w:t>
            </w:r>
            <w:r>
              <w:rPr>
                <w:rStyle w:val="IndexLink"/>
                <w:rtl w:val="true"/>
              </w:rPr>
              <w:t>اهداف حکومت اسلامی</w:t>
            </w:r>
            <w:r>
              <w:rPr>
                <w:rStyle w:val="IndexLink"/>
                <w:rtl w:val="true"/>
              </w:rPr>
              <w:tab/>
            </w:r>
            <w:r>
              <w:rPr>
                <w:rStyle w:val="IndexLink"/>
              </w:rPr>
              <w:t>40</w:t>
            </w:r>
          </w:hyperlink>
        </w:p>
        <w:p>
          <w:pPr>
            <w:pStyle w:val="Contents4"/>
            <w:tabs>
              <w:tab w:val="clear" w:pos="8176"/>
              <w:tab w:val="right" w:pos="9026" w:leader="dot"/>
            </w:tabs>
            <w:rPr/>
          </w:pPr>
          <w:hyperlink w:anchor="__RefHeading___Toc2226769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226771_581953129">
            <w:r>
              <w:rPr>
                <w:webHidden/>
                <w:rStyle w:val="IndexLink"/>
                <w:rtl w:val="true"/>
              </w:rPr>
              <w:t>اهداف نظام اسلامی از نگاه قانون اساسی</w:t>
            </w:r>
            <w:r>
              <w:rPr>
                <w:rStyle w:val="IndexLink"/>
                <w:rtl w:val="true"/>
              </w:rPr>
              <w:tab/>
            </w:r>
            <w:r>
              <w:rPr>
                <w:rStyle w:val="IndexLink"/>
              </w:rPr>
              <w:t>41</w:t>
            </w:r>
          </w:hyperlink>
        </w:p>
        <w:p>
          <w:pPr>
            <w:pStyle w:val="Contents3"/>
            <w:tabs>
              <w:tab w:val="clear" w:pos="8459"/>
              <w:tab w:val="right" w:pos="9026" w:leader="dot"/>
            </w:tabs>
            <w:rPr/>
          </w:pPr>
          <w:hyperlink w:anchor="__RefHeading___Toc2226773_581953129">
            <w:r>
              <w:rPr>
                <w:webHidden/>
                <w:rStyle w:val="IndexLink"/>
                <w:rtl w:val="true"/>
              </w:rPr>
              <w:t>ب</w:t>
            </w:r>
            <w:r>
              <w:rPr>
                <w:rStyle w:val="IndexLink"/>
                <w:rtl w:val="true"/>
              </w:rPr>
              <w:t xml:space="preserve">) </w:t>
            </w:r>
            <w:r>
              <w:rPr>
                <w:rStyle w:val="IndexLink"/>
                <w:rtl w:val="true"/>
              </w:rPr>
              <w:t>پیشگیری از قوانین جرم زا</w:t>
            </w:r>
            <w:r>
              <w:rPr>
                <w:rStyle w:val="IndexLink"/>
                <w:rtl w:val="true"/>
              </w:rPr>
              <w:tab/>
            </w:r>
            <w:r>
              <w:rPr>
                <w:rStyle w:val="IndexLink"/>
              </w:rPr>
              <w:t>45</w:t>
            </w:r>
          </w:hyperlink>
        </w:p>
        <w:p>
          <w:pPr>
            <w:pStyle w:val="Contents4"/>
            <w:tabs>
              <w:tab w:val="clear" w:pos="8176"/>
              <w:tab w:val="right" w:pos="9026" w:leader="dot"/>
            </w:tabs>
            <w:rPr/>
          </w:pPr>
          <w:hyperlink w:anchor="__RefHeading___Toc2226775_58195312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226777_581953129">
            <w:r>
              <w:rPr>
                <w:webHidden/>
                <w:rStyle w:val="IndexLink"/>
              </w:rPr>
              <w:t>1</w:t>
            </w:r>
            <w:r>
              <w:rPr>
                <w:rStyle w:val="IndexLink"/>
                <w:rtl w:val="true"/>
              </w:rPr>
              <w:t xml:space="preserve">. </w:t>
            </w:r>
            <w:r>
              <w:rPr>
                <w:rStyle w:val="IndexLink"/>
                <w:rtl w:val="true"/>
              </w:rPr>
              <w:t>مهندسی جامع و اصلاح ساختارها</w:t>
            </w:r>
            <w:r>
              <w:rPr>
                <w:rStyle w:val="IndexLink"/>
                <w:rtl w:val="true"/>
              </w:rPr>
              <w:tab/>
            </w:r>
            <w:r>
              <w:rPr>
                <w:rStyle w:val="IndexLink"/>
              </w:rPr>
              <w:t>45</w:t>
            </w:r>
          </w:hyperlink>
        </w:p>
        <w:p>
          <w:pPr>
            <w:pStyle w:val="Contents4"/>
            <w:tabs>
              <w:tab w:val="clear" w:pos="8176"/>
              <w:tab w:val="right" w:pos="9026" w:leader="dot"/>
            </w:tabs>
            <w:rPr/>
          </w:pPr>
          <w:hyperlink w:anchor="__RefHeading___Toc2226779_581953129">
            <w:r>
              <w:rPr>
                <w:webHidden/>
                <w:rStyle w:val="IndexLink"/>
              </w:rPr>
              <w:t>2</w:t>
            </w:r>
            <w:r>
              <w:rPr>
                <w:rStyle w:val="IndexLink"/>
                <w:rtl w:val="true"/>
              </w:rPr>
              <w:t xml:space="preserve">. </w:t>
            </w:r>
            <w:r>
              <w:rPr>
                <w:rStyle w:val="IndexLink"/>
                <w:rtl w:val="true"/>
              </w:rPr>
              <w:t>متن‌محوری قوانین</w:t>
            </w:r>
            <w:r>
              <w:rPr>
                <w:rStyle w:val="IndexLink"/>
                <w:rtl w:val="true"/>
              </w:rPr>
              <w:tab/>
            </w:r>
            <w:r>
              <w:rPr>
                <w:rStyle w:val="IndexLink"/>
              </w:rPr>
              <w:t>50</w:t>
            </w:r>
          </w:hyperlink>
        </w:p>
        <w:p>
          <w:pPr>
            <w:pStyle w:val="Contents4"/>
            <w:tabs>
              <w:tab w:val="clear" w:pos="8176"/>
              <w:tab w:val="right" w:pos="9026" w:leader="dot"/>
            </w:tabs>
            <w:rPr/>
          </w:pPr>
          <w:hyperlink w:anchor="__RefHeading___Toc2226781_581953129">
            <w:r>
              <w:rPr>
                <w:webHidden/>
                <w:rStyle w:val="IndexLink"/>
              </w:rPr>
              <w:t>3</w:t>
            </w:r>
            <w:r>
              <w:rPr>
                <w:rStyle w:val="IndexLink"/>
                <w:rtl w:val="true"/>
              </w:rPr>
              <w:t xml:space="preserve">. </w:t>
            </w:r>
            <w:r>
              <w:rPr>
                <w:rStyle w:val="IndexLink"/>
                <w:rtl w:val="true"/>
              </w:rPr>
              <w:t>واقع‌گرایی و روزآمدی</w:t>
            </w:r>
            <w:r>
              <w:rPr>
                <w:rStyle w:val="IndexLink"/>
                <w:rtl w:val="true"/>
              </w:rPr>
              <w:tab/>
            </w:r>
            <w:r>
              <w:rPr>
                <w:rStyle w:val="IndexLink"/>
              </w:rPr>
              <w:t>56</w:t>
            </w:r>
          </w:hyperlink>
        </w:p>
        <w:p>
          <w:pPr>
            <w:pStyle w:val="Contents5"/>
            <w:tabs>
              <w:tab w:val="clear" w:pos="7892"/>
              <w:tab w:val="right" w:pos="9026" w:leader="dot"/>
            </w:tabs>
            <w:rPr/>
          </w:pPr>
          <w:hyperlink w:anchor="__RefHeading___Toc2226783_58195312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226785_581953129">
            <w:r>
              <w:rPr>
                <w:webHidden/>
                <w:rStyle w:val="IndexLink"/>
                <w:rtl w:val="true"/>
              </w:rPr>
              <w:t>دو نکته</w:t>
            </w:r>
            <w:r>
              <w:rPr>
                <w:rStyle w:val="IndexLink"/>
                <w:rtl w:val="true"/>
              </w:rPr>
              <w:tab/>
            </w:r>
            <w:r>
              <w:rPr>
                <w:rStyle w:val="IndexLink"/>
              </w:rPr>
              <w:t>59</w:t>
            </w:r>
          </w:hyperlink>
        </w:p>
        <w:p>
          <w:pPr>
            <w:pStyle w:val="Contents6"/>
            <w:tabs>
              <w:tab w:val="clear" w:pos="7609"/>
              <w:tab w:val="right" w:pos="9026" w:leader="dot"/>
            </w:tabs>
            <w:rPr/>
          </w:pPr>
          <w:hyperlink w:anchor="__RefHeading___Toc2226787_581953129">
            <w:r>
              <w:rPr>
                <w:webHidden/>
                <w:rStyle w:val="IndexLink"/>
              </w:rPr>
              <w:t>1</w:t>
            </w:r>
            <w:r>
              <w:rPr>
                <w:rStyle w:val="IndexLink"/>
                <w:rtl w:val="true"/>
              </w:rPr>
              <w:t xml:space="preserve">. </w:t>
            </w:r>
            <w:r>
              <w:rPr>
                <w:rStyle w:val="IndexLink"/>
                <w:rtl w:val="true"/>
              </w:rPr>
              <w:t>توجه به تناقضها</w:t>
            </w:r>
            <w:r>
              <w:rPr>
                <w:rStyle w:val="IndexLink"/>
                <w:rtl w:val="true"/>
              </w:rPr>
              <w:t>:</w:t>
              <w:tab/>
            </w:r>
            <w:r>
              <w:rPr>
                <w:rStyle w:val="IndexLink"/>
              </w:rPr>
              <w:t>59</w:t>
            </w:r>
          </w:hyperlink>
        </w:p>
        <w:p>
          <w:pPr>
            <w:pStyle w:val="Contents6"/>
            <w:tabs>
              <w:tab w:val="clear" w:pos="7609"/>
              <w:tab w:val="right" w:pos="9026" w:leader="dot"/>
            </w:tabs>
            <w:rPr/>
          </w:pPr>
          <w:hyperlink w:anchor="__RefHeading___Toc2226789_581953129">
            <w:r>
              <w:rPr>
                <w:webHidden/>
                <w:rStyle w:val="IndexLink"/>
              </w:rPr>
              <w:t>2</w:t>
            </w:r>
            <w:r>
              <w:rPr>
                <w:rStyle w:val="IndexLink"/>
                <w:rtl w:val="true"/>
              </w:rPr>
              <w:t xml:space="preserve">. </w:t>
            </w:r>
            <w:r>
              <w:rPr>
                <w:rStyle w:val="IndexLink"/>
                <w:rtl w:val="true"/>
              </w:rPr>
              <w:t>پرهیز از فرافکنی</w:t>
            </w:r>
            <w:r>
              <w:rPr>
                <w:rStyle w:val="IndexLink"/>
                <w:rtl w:val="true"/>
              </w:rPr>
              <w:t>:</w:t>
              <w:tab/>
            </w:r>
            <w:r>
              <w:rPr>
                <w:rStyle w:val="IndexLink"/>
              </w:rPr>
              <w:t>60</w:t>
            </w:r>
          </w:hyperlink>
        </w:p>
        <w:p>
          <w:pPr>
            <w:pStyle w:val="Contents4"/>
            <w:tabs>
              <w:tab w:val="clear" w:pos="8176"/>
              <w:tab w:val="right" w:pos="9026" w:leader="dot"/>
            </w:tabs>
            <w:rPr/>
          </w:pPr>
          <w:hyperlink w:anchor="__RefHeading___Toc2226791_581953129">
            <w:r>
              <w:rPr>
                <w:webHidden/>
                <w:rStyle w:val="IndexLink"/>
              </w:rPr>
              <w:t>4</w:t>
            </w:r>
            <w:r>
              <w:rPr>
                <w:rStyle w:val="IndexLink"/>
                <w:rtl w:val="true"/>
              </w:rPr>
              <w:t xml:space="preserve">. </w:t>
            </w:r>
            <w:r>
              <w:rPr>
                <w:rStyle w:val="IndexLink"/>
                <w:rtl w:val="true"/>
              </w:rPr>
              <w:t>نفوذپذیری</w:t>
            </w:r>
            <w:r>
              <w:rPr>
                <w:rStyle w:val="IndexLink"/>
                <w:rtl w:val="true"/>
              </w:rPr>
              <w:tab/>
            </w:r>
            <w:r>
              <w:rPr>
                <w:rStyle w:val="IndexLink"/>
              </w:rPr>
              <w:t>60</w:t>
            </w:r>
          </w:hyperlink>
        </w:p>
        <w:p>
          <w:pPr>
            <w:pStyle w:val="Contents5"/>
            <w:tabs>
              <w:tab w:val="clear" w:pos="7892"/>
              <w:tab w:val="right" w:pos="9026" w:leader="dot"/>
            </w:tabs>
            <w:rPr/>
          </w:pPr>
          <w:hyperlink w:anchor="__RefHeading___Toc2226793_58195312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226795_581953129">
            <w:r>
              <w:rPr>
                <w:webHidden/>
                <w:rStyle w:val="IndexLink"/>
                <w:rtl w:val="true"/>
              </w:rPr>
              <w:t>الف</w:t>
            </w:r>
            <w:r>
              <w:rPr>
                <w:rStyle w:val="IndexLink"/>
                <w:rtl w:val="true"/>
              </w:rPr>
              <w:t xml:space="preserve">) </w:t>
            </w:r>
            <w:r>
              <w:rPr>
                <w:rStyle w:val="IndexLink"/>
                <w:rtl w:val="true"/>
              </w:rPr>
              <w:t>مجلس هفتم و دولت</w:t>
            </w:r>
            <w:r>
              <w:rPr>
                <w:rStyle w:val="IndexLink"/>
                <w:rtl w:val="true"/>
              </w:rPr>
              <w:t>:</w:t>
              <w:tab/>
            </w:r>
            <w:r>
              <w:rPr>
                <w:rStyle w:val="IndexLink"/>
              </w:rPr>
              <w:t>61</w:t>
            </w:r>
          </w:hyperlink>
        </w:p>
        <w:p>
          <w:pPr>
            <w:pStyle w:val="Contents5"/>
            <w:tabs>
              <w:tab w:val="clear" w:pos="7892"/>
              <w:tab w:val="right" w:pos="9026" w:leader="dot"/>
            </w:tabs>
            <w:rPr/>
          </w:pPr>
          <w:hyperlink w:anchor="__RefHeading___Toc2226797_581953129">
            <w:r>
              <w:rPr>
                <w:webHidden/>
                <w:rStyle w:val="IndexLink"/>
                <w:rtl w:val="true"/>
              </w:rPr>
              <w:t>ب</w:t>
            </w:r>
            <w:r>
              <w:rPr>
                <w:rStyle w:val="IndexLink"/>
                <w:rtl w:val="true"/>
              </w:rPr>
              <w:t xml:space="preserve">) </w:t>
            </w:r>
            <w:r>
              <w:rPr>
                <w:rStyle w:val="IndexLink"/>
                <w:rtl w:val="true"/>
              </w:rPr>
              <w:t>نیروی انتظامی</w:t>
            </w:r>
            <w:r>
              <w:rPr>
                <w:rStyle w:val="IndexLink"/>
                <w:rtl w:val="true"/>
              </w:rPr>
              <w:tab/>
            </w:r>
            <w:r>
              <w:rPr>
                <w:rStyle w:val="IndexLink"/>
              </w:rPr>
              <w:t>61</w:t>
            </w:r>
          </w:hyperlink>
        </w:p>
        <w:p>
          <w:pPr>
            <w:pStyle w:val="Contents5"/>
            <w:tabs>
              <w:tab w:val="clear" w:pos="7892"/>
              <w:tab w:val="right" w:pos="9026" w:leader="dot"/>
            </w:tabs>
            <w:rPr/>
          </w:pPr>
          <w:hyperlink w:anchor="__RefHeading___Toc2226799_581953129">
            <w:r>
              <w:rPr>
                <w:webHidden/>
                <w:rStyle w:val="IndexLink"/>
                <w:rtl w:val="true"/>
              </w:rPr>
              <w:t>ج</w:t>
            </w:r>
            <w:r>
              <w:rPr>
                <w:rStyle w:val="IndexLink"/>
                <w:rtl w:val="true"/>
              </w:rPr>
              <w:t xml:space="preserve">) </w:t>
            </w:r>
            <w:r>
              <w:rPr>
                <w:rStyle w:val="IndexLink"/>
                <w:rtl w:val="true"/>
              </w:rPr>
              <w:t>صدا و سیما</w:t>
            </w:r>
            <w:r>
              <w:rPr>
                <w:rStyle w:val="IndexLink"/>
                <w:rtl w:val="true"/>
              </w:rPr>
              <w:t>:</w:t>
              <w:tab/>
            </w:r>
            <w:r>
              <w:rPr>
                <w:rStyle w:val="IndexLink"/>
              </w:rPr>
              <w:t>62</w:t>
            </w:r>
          </w:hyperlink>
        </w:p>
        <w:p>
          <w:pPr>
            <w:pStyle w:val="Contents5"/>
            <w:tabs>
              <w:tab w:val="clear" w:pos="7892"/>
              <w:tab w:val="right" w:pos="9026" w:leader="dot"/>
            </w:tabs>
            <w:rPr/>
          </w:pPr>
          <w:hyperlink w:anchor="__RefHeading___Toc2226801_581953129">
            <w:r>
              <w:rPr>
                <w:webHidden/>
                <w:rStyle w:val="IndexLink"/>
                <w:rtl w:val="true"/>
              </w:rPr>
              <w:t>د</w:t>
            </w:r>
            <w:r>
              <w:rPr>
                <w:rStyle w:val="IndexLink"/>
                <w:rtl w:val="true"/>
              </w:rPr>
              <w:t xml:space="preserve">) </w:t>
            </w:r>
            <w:r>
              <w:rPr>
                <w:rStyle w:val="IndexLink"/>
                <w:rtl w:val="true"/>
              </w:rPr>
              <w:t>آموزش و پرورش</w:t>
            </w:r>
            <w:r>
              <w:rPr>
                <w:rStyle w:val="IndexLink"/>
                <w:rtl w:val="true"/>
              </w:rPr>
              <w:t>:</w:t>
              <w:tab/>
            </w:r>
            <w:r>
              <w:rPr>
                <w:rStyle w:val="IndexLink"/>
              </w:rPr>
              <w:t>62</w:t>
            </w:r>
          </w:hyperlink>
        </w:p>
        <w:p>
          <w:pPr>
            <w:pStyle w:val="Contents5"/>
            <w:tabs>
              <w:tab w:val="clear" w:pos="7892"/>
              <w:tab w:val="right" w:pos="9026" w:leader="dot"/>
            </w:tabs>
            <w:rPr/>
          </w:pPr>
          <w:hyperlink w:anchor="__RefHeading___Toc2226803_581953129">
            <w:r>
              <w:rPr>
                <w:webHidden/>
                <w:rStyle w:val="IndexLink"/>
                <w:rtl w:val="true"/>
              </w:rPr>
              <w:t xml:space="preserve">ﻫ </w:t>
            </w:r>
            <w:r>
              <w:rPr>
                <w:rStyle w:val="IndexLink"/>
                <w:rtl w:val="true"/>
              </w:rPr>
              <w:t xml:space="preserve">) </w:t>
            </w:r>
            <w:r>
              <w:rPr>
                <w:rStyle w:val="IndexLink"/>
                <w:rtl w:val="true"/>
              </w:rPr>
              <w:t>وزارت بهداشت و درمان و بهزیستی</w:t>
            </w:r>
            <w:r>
              <w:rPr>
                <w:rStyle w:val="IndexLink"/>
                <w:rtl w:val="true"/>
              </w:rPr>
              <w:t>:</w:t>
              <w:tab/>
            </w:r>
            <w:r>
              <w:rPr>
                <w:rStyle w:val="IndexLink"/>
              </w:rPr>
              <w:t>62</w:t>
            </w:r>
          </w:hyperlink>
        </w:p>
        <w:p>
          <w:pPr>
            <w:pStyle w:val="Contents5"/>
            <w:tabs>
              <w:tab w:val="clear" w:pos="7892"/>
              <w:tab w:val="right" w:pos="9026" w:leader="dot"/>
            </w:tabs>
            <w:rPr/>
          </w:pPr>
          <w:hyperlink w:anchor="__RefHeading___Toc2226805_581953129">
            <w:r>
              <w:rPr>
                <w:webHidden/>
                <w:rStyle w:val="IndexLink"/>
                <w:rtl w:val="true"/>
              </w:rPr>
              <w:t>و</w:t>
            </w:r>
            <w:r>
              <w:rPr>
                <w:rStyle w:val="IndexLink"/>
                <w:rtl w:val="true"/>
              </w:rPr>
              <w:t xml:space="preserve">) </w:t>
            </w:r>
            <w:r>
              <w:rPr>
                <w:rStyle w:val="IndexLink"/>
                <w:rtl w:val="true"/>
              </w:rPr>
              <w:t>برنامه چهارم توسعه</w:t>
            </w:r>
            <w:r>
              <w:rPr>
                <w:rStyle w:val="IndexLink"/>
                <w:rtl w:val="true"/>
              </w:rPr>
              <w:t>:</w:t>
              <w:tab/>
            </w:r>
            <w:r>
              <w:rPr>
                <w:rStyle w:val="IndexLink"/>
              </w:rPr>
              <w:t>62</w:t>
            </w:r>
          </w:hyperlink>
        </w:p>
        <w:p>
          <w:pPr>
            <w:pStyle w:val="Contents4"/>
            <w:tabs>
              <w:tab w:val="clear" w:pos="8176"/>
              <w:tab w:val="right" w:pos="9026" w:leader="dot"/>
            </w:tabs>
            <w:rPr/>
          </w:pPr>
          <w:hyperlink w:anchor="__RefHeading___Toc2226807_581953129">
            <w:r>
              <w:rPr>
                <w:webHidden/>
                <w:rStyle w:val="IndexLink"/>
              </w:rPr>
              <w:t>5</w:t>
            </w:r>
            <w:r>
              <w:rPr>
                <w:rStyle w:val="IndexLink"/>
                <w:rtl w:val="true"/>
              </w:rPr>
              <w:t xml:space="preserve">. </w:t>
            </w:r>
            <w:r>
              <w:rPr>
                <w:rStyle w:val="IndexLink"/>
                <w:rtl w:val="true"/>
              </w:rPr>
              <w:t>خردورزی و کارشناسی</w:t>
            </w:r>
            <w:r>
              <w:rPr>
                <w:rStyle w:val="IndexLink"/>
                <w:rtl w:val="true"/>
              </w:rPr>
              <w:tab/>
            </w:r>
            <w:r>
              <w:rPr>
                <w:rStyle w:val="IndexLink"/>
              </w:rPr>
              <w:t>66</w:t>
            </w:r>
          </w:hyperlink>
        </w:p>
        <w:p>
          <w:pPr>
            <w:pStyle w:val="Contents2"/>
            <w:tabs>
              <w:tab w:val="clear" w:pos="8743"/>
              <w:tab w:val="right" w:pos="9026" w:leader="dot"/>
            </w:tabs>
            <w:rPr/>
          </w:pPr>
          <w:hyperlink w:anchor="__RefHeading___Toc2226809_581953129">
            <w:r>
              <w:rPr>
                <w:webHidden/>
                <w:rStyle w:val="IndexLink"/>
                <w:rtl w:val="true"/>
              </w:rPr>
              <w:t>بخش سوم</w:t>
            </w:r>
            <w:r>
              <w:rPr>
                <w:rStyle w:val="IndexLink"/>
                <w:rtl w:val="true"/>
              </w:rPr>
              <w:t>:</w:t>
            </w:r>
            <w:r>
              <w:rPr>
                <w:rStyle w:val="IndexLink"/>
                <w:rtl w:val="true"/>
              </w:rPr>
              <w:t>شیوه‌های پیشگیری نظام اسلامی از جرم‌زایی حکومت</w:t>
            </w:r>
            <w:r>
              <w:rPr>
                <w:rStyle w:val="IndexLink"/>
                <w:rtl w:val="true"/>
              </w:rPr>
              <w:tab/>
            </w:r>
            <w:r>
              <w:rPr>
                <w:rStyle w:val="IndexLink"/>
              </w:rPr>
              <w:t>69</w:t>
            </w:r>
          </w:hyperlink>
        </w:p>
        <w:p>
          <w:pPr>
            <w:pStyle w:val="Contents3"/>
            <w:tabs>
              <w:tab w:val="clear" w:pos="8459"/>
              <w:tab w:val="right" w:pos="9026" w:leader="dot"/>
            </w:tabs>
            <w:rPr/>
          </w:pPr>
          <w:hyperlink w:anchor="__RefHeading___Toc2226811_58195312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226813_581953129">
            <w:r>
              <w:rPr>
                <w:webHidden/>
                <w:rStyle w:val="IndexLink"/>
                <w:rtl w:val="true"/>
              </w:rPr>
              <w:t>شیوه‌های پیشگیری از جرم خیزی</w:t>
            </w:r>
            <w:r>
              <w:rPr>
                <w:rStyle w:val="IndexLink"/>
                <w:rtl w:val="true"/>
              </w:rPr>
              <w:tab/>
            </w:r>
            <w:r>
              <w:rPr>
                <w:rStyle w:val="IndexLink"/>
              </w:rPr>
              <w:t>71</w:t>
            </w:r>
          </w:hyperlink>
        </w:p>
        <w:p>
          <w:pPr>
            <w:pStyle w:val="Contents4"/>
            <w:tabs>
              <w:tab w:val="clear" w:pos="8176"/>
              <w:tab w:val="right" w:pos="9026" w:leader="dot"/>
            </w:tabs>
            <w:rPr/>
          </w:pPr>
          <w:hyperlink w:anchor="__RefHeading___Toc2226815_58195312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226817_581953129">
            <w:r>
              <w:rPr>
                <w:webHidden/>
                <w:rStyle w:val="IndexLink"/>
              </w:rPr>
              <w:t>1</w:t>
            </w:r>
            <w:r>
              <w:rPr>
                <w:rStyle w:val="IndexLink"/>
                <w:rtl w:val="true"/>
              </w:rPr>
              <w:t xml:space="preserve">. </w:t>
            </w:r>
            <w:r>
              <w:rPr>
                <w:rStyle w:val="IndexLink"/>
                <w:rtl w:val="true"/>
              </w:rPr>
              <w:t>عدالت محوری و پرهیز از تبعیض</w:t>
            </w:r>
            <w:r>
              <w:rPr>
                <w:rStyle w:val="IndexLink"/>
                <w:rtl w:val="true"/>
              </w:rPr>
              <w:tab/>
            </w:r>
            <w:r>
              <w:rPr>
                <w:rStyle w:val="IndexLink"/>
              </w:rPr>
              <w:t>72</w:t>
            </w:r>
          </w:hyperlink>
        </w:p>
        <w:p>
          <w:pPr>
            <w:pStyle w:val="Contents4"/>
            <w:tabs>
              <w:tab w:val="clear" w:pos="8176"/>
              <w:tab w:val="right" w:pos="9026" w:leader="dot"/>
            </w:tabs>
            <w:rPr/>
          </w:pPr>
          <w:hyperlink w:anchor="__RefHeading___Toc2226819_581953129">
            <w:r>
              <w:rPr>
                <w:webHidden/>
                <w:rStyle w:val="IndexLink"/>
              </w:rPr>
              <w:t>2</w:t>
            </w:r>
            <w:r>
              <w:rPr>
                <w:rStyle w:val="IndexLink"/>
                <w:rtl w:val="true"/>
              </w:rPr>
              <w:t xml:space="preserve">. </w:t>
            </w:r>
            <w:r>
              <w:rPr>
                <w:rStyle w:val="IndexLink"/>
                <w:rtl w:val="true"/>
              </w:rPr>
              <w:t>شایسته سالاری</w:t>
            </w:r>
            <w:r>
              <w:rPr>
                <w:rStyle w:val="IndexLink"/>
                <w:rtl w:val="true"/>
              </w:rPr>
              <w:tab/>
            </w:r>
            <w:r>
              <w:rPr>
                <w:rStyle w:val="IndexLink"/>
              </w:rPr>
              <w:t>84</w:t>
            </w:r>
          </w:hyperlink>
        </w:p>
        <w:p>
          <w:pPr>
            <w:pStyle w:val="Contents5"/>
            <w:tabs>
              <w:tab w:val="clear" w:pos="7892"/>
              <w:tab w:val="right" w:pos="9026" w:leader="dot"/>
            </w:tabs>
            <w:rPr/>
          </w:pPr>
          <w:hyperlink w:anchor="__RefHeading___Toc2226821_58195312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226823_581953129">
            <w:r>
              <w:rPr>
                <w:webHidden/>
                <w:rStyle w:val="IndexLink"/>
                <w:rtl w:val="true"/>
              </w:rPr>
              <w:t>نشانه‌های شایسته‌سالاری</w:t>
            </w:r>
            <w:r>
              <w:rPr>
                <w:rStyle w:val="IndexLink"/>
                <w:rtl w:val="true"/>
              </w:rPr>
              <w:tab/>
            </w:r>
            <w:r>
              <w:rPr>
                <w:rStyle w:val="IndexLink"/>
              </w:rPr>
              <w:t>88</w:t>
            </w:r>
          </w:hyperlink>
        </w:p>
        <w:p>
          <w:pPr>
            <w:pStyle w:val="Contents4"/>
            <w:tabs>
              <w:tab w:val="clear" w:pos="8176"/>
              <w:tab w:val="right" w:pos="9026" w:leader="dot"/>
            </w:tabs>
            <w:rPr/>
          </w:pPr>
          <w:hyperlink w:anchor="__RefHeading___Toc2226825_581953129">
            <w:r>
              <w:rPr>
                <w:webHidden/>
                <w:rStyle w:val="IndexLink"/>
              </w:rPr>
              <w:t>3</w:t>
            </w:r>
            <w:r>
              <w:rPr>
                <w:rStyle w:val="IndexLink"/>
                <w:rtl w:val="true"/>
              </w:rPr>
              <w:t xml:space="preserve">. </w:t>
            </w:r>
            <w:r>
              <w:rPr>
                <w:rStyle w:val="IndexLink"/>
                <w:rtl w:val="true"/>
              </w:rPr>
              <w:t>مسئولیت‌پذیری و پاسخ‌گویی</w:t>
            </w:r>
            <w:r>
              <w:rPr>
                <w:rStyle w:val="IndexLink"/>
                <w:rtl w:val="true"/>
              </w:rPr>
              <w:tab/>
            </w:r>
            <w:r>
              <w:rPr>
                <w:rStyle w:val="IndexLink"/>
              </w:rPr>
              <w:t>98</w:t>
            </w:r>
          </w:hyperlink>
        </w:p>
        <w:p>
          <w:pPr>
            <w:pStyle w:val="Contents4"/>
            <w:tabs>
              <w:tab w:val="clear" w:pos="8176"/>
              <w:tab w:val="right" w:pos="9026" w:leader="dot"/>
            </w:tabs>
            <w:rPr/>
          </w:pPr>
          <w:hyperlink w:anchor="__RefHeading___Toc2226827_581953129">
            <w:r>
              <w:rPr>
                <w:webHidden/>
                <w:rStyle w:val="IndexLink"/>
              </w:rPr>
              <w:t>4</w:t>
            </w:r>
            <w:r>
              <w:rPr>
                <w:rStyle w:val="IndexLink"/>
                <w:rtl w:val="true"/>
              </w:rPr>
              <w:t xml:space="preserve">. </w:t>
            </w:r>
            <w:r>
              <w:rPr>
                <w:rStyle w:val="IndexLink"/>
                <w:rtl w:val="true"/>
              </w:rPr>
              <w:t>نظارت و دخالت کارآمد</w:t>
            </w:r>
            <w:r>
              <w:rPr>
                <w:rStyle w:val="IndexLink"/>
                <w:rtl w:val="true"/>
              </w:rPr>
              <w:tab/>
            </w:r>
            <w:r>
              <w:rPr>
                <w:rStyle w:val="IndexLink"/>
              </w:rPr>
              <w:t>102</w:t>
            </w:r>
          </w:hyperlink>
        </w:p>
        <w:p>
          <w:pPr>
            <w:pStyle w:val="Contents5"/>
            <w:tabs>
              <w:tab w:val="clear" w:pos="7892"/>
              <w:tab w:val="right" w:pos="9026" w:leader="dot"/>
            </w:tabs>
            <w:rPr/>
          </w:pPr>
          <w:hyperlink w:anchor="__RefHeading___Toc2226829_581953129">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226831_581953129">
            <w:r>
              <w:rPr>
                <w:webHidden/>
                <w:rStyle w:val="IndexLink"/>
                <w:rtl w:val="true"/>
              </w:rPr>
              <w:t>پنج نکته مهم</w:t>
            </w:r>
            <w:r>
              <w:rPr>
                <w:rStyle w:val="IndexLink"/>
                <w:rtl w:val="true"/>
              </w:rPr>
              <w:tab/>
            </w:r>
            <w:r>
              <w:rPr>
                <w:rStyle w:val="IndexLink"/>
              </w:rPr>
              <w:t>104</w:t>
            </w:r>
          </w:hyperlink>
        </w:p>
        <w:p>
          <w:pPr>
            <w:pStyle w:val="Contents4"/>
            <w:tabs>
              <w:tab w:val="clear" w:pos="8176"/>
              <w:tab w:val="right" w:pos="9026" w:leader="dot"/>
            </w:tabs>
            <w:rPr/>
          </w:pPr>
          <w:hyperlink w:anchor="__RefHeading___Toc2226833_581953129">
            <w:r>
              <w:rPr>
                <w:webHidden/>
                <w:rStyle w:val="IndexLink"/>
              </w:rPr>
              <w:t>5</w:t>
            </w:r>
            <w:r>
              <w:rPr>
                <w:rStyle w:val="IndexLink"/>
                <w:rtl w:val="true"/>
              </w:rPr>
              <w:t xml:space="preserve">. </w:t>
            </w:r>
            <w:r>
              <w:rPr>
                <w:rStyle w:val="IndexLink"/>
                <w:rtl w:val="true"/>
              </w:rPr>
              <w:t>مشروعیت روش‌ها</w:t>
            </w:r>
            <w:r>
              <w:rPr>
                <w:rStyle w:val="IndexLink"/>
                <w:rtl w:val="true"/>
              </w:rPr>
              <w:tab/>
            </w:r>
            <w:r>
              <w:rPr>
                <w:rStyle w:val="IndexLink"/>
              </w:rPr>
              <w:t>114</w:t>
            </w:r>
          </w:hyperlink>
        </w:p>
        <w:p>
          <w:pPr>
            <w:pStyle w:val="Contents4"/>
            <w:tabs>
              <w:tab w:val="clear" w:pos="8176"/>
              <w:tab w:val="right" w:pos="9026" w:leader="dot"/>
            </w:tabs>
            <w:rPr/>
          </w:pPr>
          <w:hyperlink w:anchor="__RefHeading___Toc2226835_581953129">
            <w:r>
              <w:rPr>
                <w:webHidden/>
                <w:rStyle w:val="IndexLink"/>
              </w:rPr>
              <w:t>6</w:t>
            </w:r>
            <w:r>
              <w:rPr>
                <w:rStyle w:val="IndexLink"/>
                <w:rtl w:val="true"/>
              </w:rPr>
              <w:t xml:space="preserve">. </w:t>
            </w:r>
            <w:r>
              <w:rPr>
                <w:rStyle w:val="IndexLink"/>
                <w:rtl w:val="true"/>
              </w:rPr>
              <w:t>داشتن برنامه و استراتژی متناسب</w:t>
            </w:r>
            <w:r>
              <w:rPr>
                <w:rStyle w:val="IndexLink"/>
                <w:rtl w:val="true"/>
              </w:rPr>
              <w:tab/>
            </w:r>
            <w:r>
              <w:rPr>
                <w:rStyle w:val="IndexLink"/>
              </w:rPr>
              <w:t>115</w:t>
            </w:r>
          </w:hyperlink>
        </w:p>
        <w:p>
          <w:pPr>
            <w:pStyle w:val="Contents4"/>
            <w:tabs>
              <w:tab w:val="clear" w:pos="8176"/>
              <w:tab w:val="right" w:pos="9026" w:leader="dot"/>
            </w:tabs>
            <w:rPr/>
          </w:pPr>
          <w:hyperlink w:anchor="__RefHeading___Toc2226837_581953129">
            <w:r>
              <w:rPr>
                <w:webHidden/>
                <w:rStyle w:val="IndexLink"/>
              </w:rPr>
              <w:t>7</w:t>
            </w:r>
            <w:r>
              <w:rPr>
                <w:rStyle w:val="IndexLink"/>
                <w:rtl w:val="true"/>
              </w:rPr>
              <w:t xml:space="preserve">. </w:t>
            </w:r>
            <w:r>
              <w:rPr>
                <w:rStyle w:val="IndexLink"/>
                <w:rtl w:val="true"/>
              </w:rPr>
              <w:t>بسامانی و استحکام مدیریتی</w:t>
            </w:r>
            <w:r>
              <w:rPr>
                <w:rStyle w:val="IndexLink"/>
                <w:rtl w:val="true"/>
              </w:rPr>
              <w:tab/>
            </w:r>
            <w:r>
              <w:rPr>
                <w:rStyle w:val="IndexLink"/>
              </w:rPr>
              <w:t>120</w:t>
            </w:r>
          </w:hyperlink>
        </w:p>
        <w:p>
          <w:pPr>
            <w:pStyle w:val="Contents4"/>
            <w:tabs>
              <w:tab w:val="clear" w:pos="8176"/>
              <w:tab w:val="right" w:pos="9026" w:leader="dot"/>
            </w:tabs>
            <w:rPr/>
          </w:pPr>
          <w:hyperlink w:anchor="__RefHeading___Toc2226839_581953129">
            <w:r>
              <w:rPr>
                <w:webHidden/>
                <w:rStyle w:val="IndexLink"/>
              </w:rPr>
              <w:t>8</w:t>
            </w:r>
            <w:r>
              <w:rPr>
                <w:rStyle w:val="IndexLink"/>
                <w:rtl w:val="true"/>
              </w:rPr>
              <w:t xml:space="preserve">. </w:t>
            </w:r>
            <w:r>
              <w:rPr>
                <w:rStyle w:val="IndexLink"/>
                <w:rtl w:val="true"/>
              </w:rPr>
              <w:t>انگیزش الهی سالم</w:t>
            </w:r>
            <w:r>
              <w:rPr>
                <w:rStyle w:val="IndexLink"/>
                <w:rtl w:val="true"/>
              </w:rPr>
              <w:tab/>
            </w:r>
            <w:r>
              <w:rPr>
                <w:rStyle w:val="IndexLink"/>
              </w:rPr>
              <w:t>127</w:t>
            </w:r>
          </w:hyperlink>
        </w:p>
        <w:p>
          <w:pPr>
            <w:pStyle w:val="Contents3"/>
            <w:tabs>
              <w:tab w:val="clear" w:pos="8459"/>
              <w:tab w:val="right" w:pos="9026" w:leader="dot"/>
            </w:tabs>
            <w:rPr/>
          </w:pPr>
          <w:hyperlink w:anchor="__RefHeading___Toc2226841_581953129">
            <w:r>
              <w:rPr>
                <w:webHidden/>
                <w:rStyle w:val="IndexLink"/>
                <w:rtl w:val="true"/>
              </w:rPr>
              <w:t>اول</w:t>
            </w:r>
            <w:r>
              <w:rPr>
                <w:rStyle w:val="IndexLink"/>
                <w:rtl w:val="true"/>
              </w:rPr>
              <w:t xml:space="preserve">: </w:t>
            </w:r>
            <w:r>
              <w:rPr>
                <w:rStyle w:val="IndexLink"/>
                <w:rtl w:val="true"/>
              </w:rPr>
              <w:t>تقویت انگیزه‌های معنوی</w:t>
            </w:r>
            <w:r>
              <w:rPr>
                <w:rStyle w:val="IndexLink"/>
                <w:rtl w:val="true"/>
              </w:rPr>
              <w:tab/>
            </w:r>
            <w:r>
              <w:rPr>
                <w:rStyle w:val="IndexLink"/>
              </w:rPr>
              <w:t>130</w:t>
            </w:r>
          </w:hyperlink>
        </w:p>
        <w:p>
          <w:pPr>
            <w:pStyle w:val="Contents4"/>
            <w:tabs>
              <w:tab w:val="clear" w:pos="8176"/>
              <w:tab w:val="right" w:pos="9026" w:leader="dot"/>
            </w:tabs>
            <w:rPr/>
          </w:pPr>
          <w:hyperlink w:anchor="__RefHeading___Toc2226843_58195312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2226845_581953129">
            <w:r>
              <w:rPr>
                <w:webHidden/>
                <w:rStyle w:val="IndexLink"/>
              </w:rPr>
              <w:t>1</w:t>
            </w:r>
            <w:r>
              <w:rPr>
                <w:rStyle w:val="IndexLink"/>
                <w:rtl w:val="true"/>
              </w:rPr>
              <w:t xml:space="preserve">. </w:t>
            </w:r>
            <w:r>
              <w:rPr>
                <w:rStyle w:val="IndexLink"/>
                <w:rtl w:val="true"/>
              </w:rPr>
              <w:t>پرستش و ایمان</w:t>
            </w:r>
            <w:r>
              <w:rPr>
                <w:rStyle w:val="IndexLink"/>
                <w:rtl w:val="true"/>
              </w:rPr>
              <w:tab/>
            </w:r>
            <w:r>
              <w:rPr>
                <w:rStyle w:val="IndexLink"/>
              </w:rPr>
              <w:t>130</w:t>
            </w:r>
          </w:hyperlink>
        </w:p>
        <w:p>
          <w:pPr>
            <w:pStyle w:val="Contents5"/>
            <w:tabs>
              <w:tab w:val="clear" w:pos="7892"/>
              <w:tab w:val="right" w:pos="9026" w:leader="dot"/>
            </w:tabs>
            <w:rPr/>
          </w:pPr>
          <w:hyperlink w:anchor="__RefHeading___Toc2226847_581953129">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2226849_581953129">
            <w:r>
              <w:rPr>
                <w:webHidden/>
                <w:rStyle w:val="IndexLink"/>
              </w:rPr>
              <w:t>1</w:t>
            </w:r>
            <w:r>
              <w:rPr>
                <w:rStyle w:val="IndexLink"/>
                <w:rtl w:val="true"/>
              </w:rPr>
              <w:t xml:space="preserve">. </w:t>
            </w:r>
            <w:r>
              <w:rPr>
                <w:rStyle w:val="IndexLink"/>
                <w:rtl w:val="true"/>
              </w:rPr>
              <w:t>هستی‌شناسی</w:t>
            </w:r>
            <w:r>
              <w:rPr>
                <w:rStyle w:val="IndexLink"/>
                <w:rtl w:val="true"/>
              </w:rPr>
              <w:t>:</w:t>
              <w:tab/>
            </w:r>
            <w:r>
              <w:rPr>
                <w:rStyle w:val="IndexLink"/>
              </w:rPr>
              <w:t>134</w:t>
            </w:r>
          </w:hyperlink>
        </w:p>
        <w:p>
          <w:pPr>
            <w:pStyle w:val="Contents5"/>
            <w:tabs>
              <w:tab w:val="clear" w:pos="7892"/>
              <w:tab w:val="right" w:pos="9026" w:leader="dot"/>
            </w:tabs>
            <w:rPr/>
          </w:pPr>
          <w:hyperlink w:anchor="__RefHeading___Toc2226851_581953129">
            <w:r>
              <w:rPr>
                <w:webHidden/>
                <w:rStyle w:val="IndexLink"/>
              </w:rPr>
              <w:t>2</w:t>
            </w:r>
            <w:r>
              <w:rPr>
                <w:rStyle w:val="IndexLink"/>
                <w:rtl w:val="true"/>
              </w:rPr>
              <w:t xml:space="preserve">. </w:t>
            </w:r>
            <w:r>
              <w:rPr>
                <w:rStyle w:val="IndexLink"/>
                <w:rtl w:val="true"/>
              </w:rPr>
              <w:t>ارزشها</w:t>
            </w:r>
            <w:r>
              <w:rPr>
                <w:rStyle w:val="IndexLink"/>
                <w:rtl w:val="true"/>
              </w:rPr>
              <w:t>:</w:t>
              <w:tab/>
            </w:r>
            <w:r>
              <w:rPr>
                <w:rStyle w:val="IndexLink"/>
              </w:rPr>
              <w:t>134</w:t>
            </w:r>
          </w:hyperlink>
        </w:p>
        <w:p>
          <w:pPr>
            <w:pStyle w:val="Contents5"/>
            <w:tabs>
              <w:tab w:val="clear" w:pos="7892"/>
              <w:tab w:val="right" w:pos="9026" w:leader="dot"/>
            </w:tabs>
            <w:rPr/>
          </w:pPr>
          <w:hyperlink w:anchor="__RefHeading___Toc2226853_581953129">
            <w:r>
              <w:rPr>
                <w:webHidden/>
                <w:rStyle w:val="IndexLink"/>
              </w:rPr>
              <w:t>3</w:t>
            </w:r>
            <w:r>
              <w:rPr>
                <w:rStyle w:val="IndexLink"/>
                <w:rtl w:val="true"/>
              </w:rPr>
              <w:t xml:space="preserve">. </w:t>
            </w:r>
            <w:r>
              <w:rPr>
                <w:rStyle w:val="IndexLink"/>
                <w:rtl w:val="true"/>
              </w:rPr>
              <w:t>شیوه‌های رفتاری خاص</w:t>
            </w:r>
            <w:r>
              <w:rPr>
                <w:rStyle w:val="IndexLink"/>
                <w:rtl w:val="true"/>
              </w:rPr>
              <w:t>:</w:t>
              <w:tab/>
            </w:r>
            <w:r>
              <w:rPr>
                <w:rStyle w:val="IndexLink"/>
              </w:rPr>
              <w:t>134</w:t>
            </w:r>
          </w:hyperlink>
        </w:p>
        <w:p>
          <w:pPr>
            <w:pStyle w:val="Contents4"/>
            <w:tabs>
              <w:tab w:val="clear" w:pos="8176"/>
              <w:tab w:val="right" w:pos="9026" w:leader="dot"/>
            </w:tabs>
            <w:rPr/>
          </w:pPr>
          <w:hyperlink w:anchor="__RefHeading___Toc2226855_581953129">
            <w:r>
              <w:rPr>
                <w:webHidden/>
                <w:rStyle w:val="IndexLink"/>
              </w:rPr>
              <w:t>2</w:t>
            </w:r>
            <w:r>
              <w:rPr>
                <w:rStyle w:val="IndexLink"/>
                <w:rtl w:val="true"/>
              </w:rPr>
              <w:t xml:space="preserve"> . </w:t>
            </w:r>
            <w:r>
              <w:rPr>
                <w:rStyle w:val="IndexLink"/>
                <w:rtl w:val="true"/>
              </w:rPr>
              <w:t>قیامت باوری</w:t>
            </w:r>
            <w:r>
              <w:rPr>
                <w:rStyle w:val="IndexLink"/>
                <w:rtl w:val="true"/>
              </w:rPr>
              <w:tab/>
            </w:r>
            <w:r>
              <w:rPr>
                <w:rStyle w:val="IndexLink"/>
              </w:rPr>
              <w:t>135</w:t>
            </w:r>
          </w:hyperlink>
        </w:p>
        <w:p>
          <w:pPr>
            <w:pStyle w:val="Contents4"/>
            <w:tabs>
              <w:tab w:val="clear" w:pos="8176"/>
              <w:tab w:val="right" w:pos="9026" w:leader="dot"/>
            </w:tabs>
            <w:rPr/>
          </w:pPr>
          <w:hyperlink w:anchor="__RefHeading___Toc2226857_581953129">
            <w:r>
              <w:rPr>
                <w:webHidden/>
                <w:rStyle w:val="IndexLink"/>
              </w:rPr>
              <w:t>3</w:t>
            </w:r>
            <w:r>
              <w:rPr>
                <w:rStyle w:val="IndexLink"/>
                <w:rtl w:val="true"/>
              </w:rPr>
              <w:t xml:space="preserve"> . </w:t>
            </w:r>
            <w:r>
              <w:rPr>
                <w:rStyle w:val="IndexLink"/>
                <w:rtl w:val="true"/>
              </w:rPr>
              <w:t>یاد مرگ</w:t>
            </w:r>
            <w:r>
              <w:rPr>
                <w:rStyle w:val="IndexLink"/>
                <w:rtl w:val="true"/>
              </w:rPr>
              <w:tab/>
            </w:r>
            <w:r>
              <w:rPr>
                <w:rStyle w:val="IndexLink"/>
              </w:rPr>
              <w:t>138</w:t>
            </w:r>
          </w:hyperlink>
        </w:p>
        <w:p>
          <w:pPr>
            <w:pStyle w:val="Contents4"/>
            <w:tabs>
              <w:tab w:val="clear" w:pos="8176"/>
              <w:tab w:val="right" w:pos="9026" w:leader="dot"/>
            </w:tabs>
            <w:rPr/>
          </w:pPr>
          <w:hyperlink w:anchor="__RefHeading___Toc2226859_581953129">
            <w:r>
              <w:rPr>
                <w:webHidden/>
                <w:rStyle w:val="IndexLink"/>
              </w:rPr>
              <w:t>4</w:t>
            </w:r>
            <w:r>
              <w:rPr>
                <w:rStyle w:val="IndexLink"/>
                <w:rtl w:val="true"/>
              </w:rPr>
              <w:t xml:space="preserve"> . </w:t>
            </w:r>
            <w:r>
              <w:rPr>
                <w:rStyle w:val="IndexLink"/>
                <w:rtl w:val="true"/>
              </w:rPr>
              <w:t>خدا‌محوری</w:t>
            </w:r>
            <w:r>
              <w:rPr>
                <w:rStyle w:val="IndexLink"/>
                <w:rtl w:val="true"/>
              </w:rPr>
              <w:tab/>
            </w:r>
            <w:r>
              <w:rPr>
                <w:rStyle w:val="IndexLink"/>
              </w:rPr>
              <w:t>138</w:t>
            </w:r>
          </w:hyperlink>
        </w:p>
        <w:p>
          <w:pPr>
            <w:pStyle w:val="Contents4"/>
            <w:tabs>
              <w:tab w:val="clear" w:pos="8176"/>
              <w:tab w:val="right" w:pos="9026" w:leader="dot"/>
            </w:tabs>
            <w:rPr/>
          </w:pPr>
          <w:hyperlink w:anchor="__RefHeading___Toc2226861_581953129">
            <w:r>
              <w:rPr>
                <w:webHidden/>
                <w:rStyle w:val="IndexLink"/>
              </w:rPr>
              <w:t>5</w:t>
            </w:r>
            <w:r>
              <w:rPr>
                <w:rStyle w:val="IndexLink"/>
                <w:rtl w:val="true"/>
              </w:rPr>
              <w:t xml:space="preserve">. </w:t>
            </w:r>
            <w:r>
              <w:rPr>
                <w:rStyle w:val="IndexLink"/>
                <w:rtl w:val="true"/>
              </w:rPr>
              <w:t>تشویق، پاداش و موفقیت</w:t>
            </w:r>
            <w:r>
              <w:rPr>
                <w:rStyle w:val="IndexLink"/>
                <w:rtl w:val="true"/>
              </w:rPr>
              <w:tab/>
            </w:r>
            <w:r>
              <w:rPr>
                <w:rStyle w:val="IndexLink"/>
              </w:rPr>
              <w:t>141</w:t>
            </w:r>
          </w:hyperlink>
        </w:p>
        <w:p>
          <w:pPr>
            <w:pStyle w:val="Contents4"/>
            <w:tabs>
              <w:tab w:val="clear" w:pos="8176"/>
              <w:tab w:val="right" w:pos="9026" w:leader="dot"/>
            </w:tabs>
            <w:rPr/>
          </w:pPr>
          <w:hyperlink w:anchor="__RefHeading___Toc2226863_581953129">
            <w:r>
              <w:rPr>
                <w:webHidden/>
                <w:rStyle w:val="IndexLink"/>
              </w:rPr>
              <w:t>6</w:t>
            </w:r>
            <w:r>
              <w:rPr>
                <w:rStyle w:val="IndexLink"/>
                <w:rtl w:val="true"/>
              </w:rPr>
              <w:t xml:space="preserve"> . </w:t>
            </w:r>
            <w:r>
              <w:rPr>
                <w:rStyle w:val="IndexLink"/>
                <w:rtl w:val="true"/>
              </w:rPr>
              <w:t>زیبایی‌های معنوی</w:t>
            </w:r>
            <w:r>
              <w:rPr>
                <w:rStyle w:val="IndexLink"/>
                <w:rtl w:val="true"/>
              </w:rPr>
              <w:tab/>
            </w:r>
            <w:r>
              <w:rPr>
                <w:rStyle w:val="IndexLink"/>
              </w:rPr>
              <w:t>144</w:t>
            </w:r>
          </w:hyperlink>
        </w:p>
        <w:p>
          <w:pPr>
            <w:pStyle w:val="Contents3"/>
            <w:tabs>
              <w:tab w:val="clear" w:pos="8459"/>
              <w:tab w:val="right" w:pos="9026" w:leader="dot"/>
            </w:tabs>
            <w:rPr/>
          </w:pPr>
          <w:hyperlink w:anchor="__RefHeading___Toc2226865_581953129">
            <w:r>
              <w:rPr>
                <w:webHidden/>
                <w:rStyle w:val="IndexLink"/>
                <w:rtl w:val="true"/>
              </w:rPr>
              <w:t>دوم</w:t>
            </w:r>
            <w:r>
              <w:rPr>
                <w:rStyle w:val="IndexLink"/>
                <w:rtl w:val="true"/>
              </w:rPr>
              <w:t xml:space="preserve">: </w:t>
            </w:r>
            <w:r>
              <w:rPr>
                <w:rStyle w:val="IndexLink"/>
                <w:rtl w:val="true"/>
              </w:rPr>
              <w:t>انگیزه‌های جرم‌زا</w:t>
            </w:r>
            <w:r>
              <w:rPr>
                <w:rStyle w:val="IndexLink"/>
                <w:rtl w:val="true"/>
              </w:rPr>
              <w:tab/>
            </w:r>
            <w:r>
              <w:rPr>
                <w:rStyle w:val="IndexLink"/>
              </w:rPr>
              <w:t>145</w:t>
            </w:r>
          </w:hyperlink>
        </w:p>
        <w:p>
          <w:pPr>
            <w:pStyle w:val="Contents4"/>
            <w:tabs>
              <w:tab w:val="clear" w:pos="8176"/>
              <w:tab w:val="right" w:pos="9026" w:leader="dot"/>
            </w:tabs>
            <w:rPr/>
          </w:pPr>
          <w:hyperlink w:anchor="__RefHeading___Toc2226867_58195312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226869_581953129">
            <w:r>
              <w:rPr>
                <w:webHidden/>
                <w:rStyle w:val="IndexLink"/>
              </w:rPr>
              <w:t>1</w:t>
            </w:r>
            <w:r>
              <w:rPr>
                <w:rStyle w:val="IndexLink"/>
                <w:rtl w:val="true"/>
              </w:rPr>
              <w:t xml:space="preserve">. </w:t>
            </w:r>
            <w:r>
              <w:rPr>
                <w:rStyle w:val="IndexLink"/>
                <w:rtl w:val="true"/>
              </w:rPr>
              <w:t>هوا و هوس و آرزوهای طولانی</w:t>
            </w:r>
            <w:r>
              <w:rPr>
                <w:rStyle w:val="IndexLink"/>
                <w:rtl w:val="true"/>
              </w:rPr>
              <w:tab/>
            </w:r>
            <w:r>
              <w:rPr>
                <w:rStyle w:val="IndexLink"/>
              </w:rPr>
              <w:t>146</w:t>
            </w:r>
          </w:hyperlink>
        </w:p>
        <w:p>
          <w:pPr>
            <w:pStyle w:val="Contents4"/>
            <w:tabs>
              <w:tab w:val="clear" w:pos="8176"/>
              <w:tab w:val="right" w:pos="9026" w:leader="dot"/>
            </w:tabs>
            <w:rPr/>
          </w:pPr>
          <w:hyperlink w:anchor="__RefHeading___Toc2226871_581953129">
            <w:r>
              <w:rPr>
                <w:webHidden/>
                <w:rStyle w:val="IndexLink"/>
              </w:rPr>
              <w:t>2</w:t>
            </w:r>
            <w:r>
              <w:rPr>
                <w:rStyle w:val="IndexLink"/>
                <w:rtl w:val="true"/>
              </w:rPr>
              <w:t xml:space="preserve">. </w:t>
            </w:r>
            <w:r>
              <w:rPr>
                <w:rStyle w:val="IndexLink"/>
                <w:rtl w:val="true"/>
              </w:rPr>
              <w:t>علایق غیر سالم</w:t>
            </w:r>
            <w:r>
              <w:rPr>
                <w:rStyle w:val="IndexLink"/>
                <w:rtl w:val="true"/>
              </w:rPr>
              <w:tab/>
            </w:r>
            <w:r>
              <w:rPr>
                <w:rStyle w:val="IndexLink"/>
              </w:rPr>
              <w:t>149</w:t>
            </w:r>
          </w:hyperlink>
        </w:p>
        <w:p>
          <w:pPr>
            <w:pStyle w:val="Contents2"/>
            <w:tabs>
              <w:tab w:val="clear" w:pos="8743"/>
              <w:tab w:val="right" w:pos="9026" w:leader="dot"/>
            </w:tabs>
            <w:rPr/>
          </w:pPr>
          <w:hyperlink w:anchor="__RefHeading___Toc2226873_581953129">
            <w:r>
              <w:rPr>
                <w:webHidden/>
                <w:rStyle w:val="IndexLink"/>
                <w:rtl w:val="true"/>
              </w:rPr>
              <w:t>فهرست منابع</w:t>
            </w:r>
            <w:r>
              <w:rPr>
                <w:rStyle w:val="IndexLink"/>
                <w:rtl w:val="true"/>
              </w:rPr>
              <w:tab/>
            </w:r>
            <w:r>
              <w:rPr>
                <w:rStyle w:val="IndexLink"/>
              </w:rPr>
              <w:t>153</w:t>
            </w:r>
          </w:hyperlink>
        </w:p>
        <w:p>
          <w:pPr>
            <w:pStyle w:val="Contents2"/>
            <w:tabs>
              <w:tab w:val="clear" w:pos="8743"/>
              <w:tab w:val="right" w:pos="9026" w:leader="dot"/>
            </w:tabs>
            <w:rPr/>
          </w:pPr>
          <w:hyperlink w:anchor="__RefHeading___Toc2226875_581953129">
            <w:r>
              <w:rPr>
                <w:webHidden/>
                <w:rStyle w:val="IndexLink"/>
                <w:rtl w:val="true"/>
              </w:rPr>
              <w:t>مجموعه کتب عدالت و سلامت</w:t>
            </w:r>
            <w:r>
              <w:rPr>
                <w:rStyle w:val="IndexLink"/>
                <w:rtl w:val="true"/>
              </w:rPr>
              <w:tab/>
            </w:r>
            <w:r>
              <w:rPr>
                <w:rStyle w:val="IndexLink"/>
              </w:rPr>
              <w:t>157</w:t>
            </w:r>
          </w:hyperlink>
        </w:p>
        <w:p>
          <w:pPr>
            <w:pStyle w:val="Contents2"/>
            <w:tabs>
              <w:tab w:val="clear" w:pos="8743"/>
              <w:tab w:val="right" w:pos="9026" w:leader="dot"/>
            </w:tabs>
            <w:rPr/>
          </w:pPr>
          <w:hyperlink w:anchor="__RefHeading___Toc2226877_581953129">
            <w:r>
              <w:rPr>
                <w:webHidden/>
                <w:rStyle w:val="IndexLink"/>
                <w:rtl w:val="true"/>
              </w:rPr>
              <w:t>مجموعه کتب فقه زندگی</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84_51555"/>
      <w:bookmarkStart w:id="1" w:name="pg5484_51555"/>
      <w:bookmarkEnd w:id="1"/>
    </w:p>
    <w:p>
      <w:pPr>
        <w:pStyle w:val="Heading2"/>
        <w:numPr>
          <w:ilvl w:val="1"/>
          <w:numId w:val="1"/>
        </w:numPr>
        <w:rPr/>
      </w:pPr>
      <w:bookmarkStart w:id="2" w:name="pg5484_51555"/>
      <w:bookmarkStart w:id="3" w:name="__RefHeading___Toc222670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محمد،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حکومت در پیش‌گیری از جرم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نظام اسلامی در پیش‌گیری از جرایم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عابدی؛ به سفارش ستاد مردمی پیشگیری و حفاظت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نورالسجاد،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دولت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و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مردمی پیشگیری و حفاظت اجتماعی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نورالسجاد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w:t>
      </w:r>
      <w:r>
        <w:rPr>
          <w:rFonts w:ascii="IRNazanin" w:hAnsi="IRNazanin" w:eastAsia="IRNazanin"/>
          <w:color w:val="111111"/>
          <w:sz w:val="28"/>
          <w:sz w:val="28"/>
          <w:szCs w:val="28"/>
          <w:lang w:bidi="fa-IR"/>
        </w:rPr>
        <w:t>۷۴۳۱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w:t>
      </w:r>
      <w:r>
        <w:rPr>
          <w:rFonts w:eastAsia="IRNazanin" w:cs="IRNazanin"/>
          <w:color w:val="111111"/>
          <w:sz w:val="28"/>
          <w:szCs w:val="28"/>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۱۹۱۷۴۶۸</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671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84_51559"/>
      <w:bookmarkStart w:id="8" w:name="pg5484_51559"/>
      <w:bookmarkEnd w:id="8"/>
    </w:p>
    <w:p>
      <w:pPr>
        <w:pStyle w:val="Heading2"/>
        <w:numPr>
          <w:ilvl w:val="1"/>
          <w:numId w:val="1"/>
        </w:numPr>
        <w:rPr/>
      </w:pPr>
      <w:bookmarkStart w:id="9" w:name="pg5484_51559"/>
      <w:bookmarkStart w:id="10" w:name="__RefHeading___Toc2226713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نظام اسلامی در پیشگیری از جرم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پیشگیری از جرم با اهداف نظام اسلامی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و کمال انسان؛ هدف عالی نظام اسلامی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 هدایت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عدالت و احقاق حقوق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نظام پیشگیری از ارتجاع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ظرفیت‌های نظام اسلامی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مشروعیت اقدامات پیشگیرانه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 قدرت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سیاست‌گذاری و قانون‌گذاری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در اجرا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در نظارت و قضا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 حفظ مصلحت و انسجام جامعه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گستره اثر گذاری داخلی و خارجی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نظام اسلامی در اصلاح اهداف و قوانین</w:t>
      </w:r>
    </w:p>
    <w:p>
      <w:pPr>
        <w:pStyle w:val="BookText"/>
        <w:rPr/>
      </w:pPr>
      <w:r>
        <w:rPr>
          <w:rFonts w:ascii="IRNazanin" w:hAnsi="IRNazanin" w:eastAsia="IRNazanin"/>
          <w:color w:val="111111"/>
          <w:sz w:val="28"/>
          <w:sz w:val="28"/>
          <w:szCs w:val="28"/>
          <w:rtl w:val="true"/>
          <w:lang w:bidi="fa-IR"/>
        </w:rPr>
        <w:t xml:space="preserve">سه رکن اصلی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حکومت اسلامی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اهداف نظام اسلامی از نگاه قانون اساسی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قوانین جرم زا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مهندسی جامع و اصلاح ساختارها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متن‌محوری قوانین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واقع‌گرایی و روزآمدی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دو نکته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تناقضها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فرافکنی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نفوذپذیری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هفتم و دولت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انتظامی </w:t>
      </w:r>
      <w:r>
        <w:rPr>
          <w:rFonts w:eastAsia="IRNazanin" w:cs="IRNazanin"/>
          <w:color w:val="111111"/>
          <w:sz w:val="28"/>
          <w:szCs w:val="28"/>
          <w:lang w:bidi="fa-IR"/>
        </w:rPr>
        <w:t>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و درمان و بهزیستی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چهارم توسعه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خردورزی و کارشناسی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پیشگیری نظام اسلامی از جرم‌زایی حکومت</w:t>
      </w:r>
    </w:p>
    <w:p>
      <w:pPr>
        <w:pStyle w:val="BookText"/>
        <w:rPr/>
      </w:pPr>
      <w:r>
        <w:rPr>
          <w:rFonts w:ascii="IRNazanin" w:hAnsi="IRNazanin" w:eastAsia="IRNazanin"/>
          <w:color w:val="111111"/>
          <w:sz w:val="28"/>
          <w:sz w:val="28"/>
          <w:szCs w:val="28"/>
          <w:rtl w:val="true"/>
          <w:lang w:bidi="fa-IR"/>
        </w:rPr>
        <w:t xml:space="preserve">شیوه‌های پیشگیری از جرمخیزی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محوری و پرهیز از تبعیض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شایسته سالاری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مسئولیت‌پذیری و پاسخ‌گویی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و دخالت کارآمد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روش‌ها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برنامه و استراتژی متناسب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بسامانی و استحکام مدیریتی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انگیزش الهی سالم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انگیزه‌های معنوی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پرستش و ایمان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ارزشها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رفتاری خاص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قیامت باوری </w:t>
      </w:r>
      <w:r>
        <w:rPr>
          <w:rFonts w:eastAsia="IRNazanin" w:cs="IRNazanin"/>
          <w:color w:val="111111"/>
          <w:sz w:val="28"/>
          <w:szCs w:val="28"/>
          <w:lang w:bidi="fa-IR"/>
        </w:rPr>
        <w:t>131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مرگ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خدا‌محوری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پاداش و موفقیت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زیبایی‌های معنوی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 جرم‌زا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 و هوس و آرزوهای طولانی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علایق غیر سالم </w:t>
      </w:r>
      <w:r>
        <w:rPr>
          <w:rFonts w:eastAsia="IRNazanin" w:cs="IRNazanin"/>
          <w:color w:val="111111"/>
          <w:sz w:val="28"/>
          <w:szCs w:val="28"/>
          <w:lang w:bidi="fa-IR"/>
        </w:rPr>
        <w:t>145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2" w:name="pg5484_51563"/>
    </w:p>
    <w:p>
      <w:pPr>
        <w:pStyle w:val="Heading2"/>
        <w:numPr>
          <w:ilvl w:val="1"/>
          <w:numId w:val="1"/>
        </w:numPr>
        <w:rPr/>
      </w:pPr>
      <w:bookmarkStart w:id="13" w:name="__RefHeading___Toc2226715_581953129"/>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حفاظت از محیط زیست و سلامت فضای زندگی ابعاد مختلفی دارد؛ گاهی عبور و مرور وسائل نقلیه و فعالیّت کارگاه های پر سر و صدا، موجب آلودگی صوتی می شود، گاهی نگهداری و پخش زباله ها در فضای زندگی سبب انواع بیماری و ایذای همسایگان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پاکی محیط زندگی و سلامت فضای عمومی، یک وظیفه و خواست عموم خردمندان جهان است، امّا آلودگی ها، فقط گرد و غبار و تولید دود و پخش مواد نفتی در رودخانه و دریا و ریختن زباله‌های متعفن و فاضلاب در کوچه و خیابان نیست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تکثیر، پخش و نشر و نمایش مواد آلوده از دیدگاه عقیدتی و اخلاقی و اجتماعی که ایمان، اخلاق، اتحاد، عدالت و استقلال جامعه را در معرض خطر قرار دهد، صدها بار بیش تر از دود و گرد و غبار برای جامعه مشکل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وقتی در منظر و مرئی و در فضای مشترک و عمومی انجام گیرد، محیط اخلاقی و ایمانی جامعه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گناه، به ویژه گناهان مشهودی که جرم و بزه و جنایت و خلاف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وظیفه‌ای اجتماعی است که بر عهده </w:t>
      </w:r>
    </w:p>
    <w:p>
      <w:pPr>
        <w:pStyle w:val="BookText"/>
        <w:rPr/>
      </w:pPr>
      <w:r>
        <w:rPr>
          <w:rFonts w:ascii="IRNazanin" w:hAnsi="IRNazanin" w:eastAsia="IRNazanin"/>
          <w:color w:val="111111"/>
          <w:sz w:val="28"/>
          <w:sz w:val="28"/>
          <w:szCs w:val="28"/>
          <w:rtl w:val="true"/>
          <w:lang w:bidi="fa-IR"/>
        </w:rPr>
        <w:t>افراد جامعه و دولت و ملت مسلمان و هر اندیشمند دلسوز سعادت و سلامت جامعه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است که با همین هدف مقدس ستاد مردمی پیشگیری و حفاظت اجتماعی در قوّه قضائیه جمهوری اسلامی ایران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ستاد می‌کوشد که با یاری امت از تولید و تکثیر و پیدایش و افزایش جرم های گوناگون پیش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های مردمی حفاظت</w:t>
      </w:r>
    </w:p>
    <w:p>
      <w:pPr>
        <w:pStyle w:val="BookText"/>
        <w:rPr/>
      </w:pPr>
      <w:r>
        <w:rPr>
          <w:rFonts w:ascii="IRNazanin" w:hAnsi="IRNazanin" w:eastAsia="IRNazanin"/>
          <w:color w:val="111111"/>
          <w:sz w:val="28"/>
          <w:sz w:val="28"/>
          <w:szCs w:val="28"/>
          <w:rtl w:val="true"/>
          <w:lang w:bidi="fa-IR"/>
        </w:rPr>
        <w:t>اجتماعی و ستادهای احیای امر به معروف و نهی از منکر و نیروهای مخلص بسیج و سپاه و نیروی انتظامی و همه فرزندان مساجد در هر کجای کشور با هدایت و نظارت عالمان دین می‌کوشند که فضای زندگی عمومی را از هر گونه آلودگی به ویروس جرم و گناه پاک نگه دارند و از بروز جرایم عقیدتی، فرهنگی، اخلاقی، اقتصادی و رسانه ای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زمینه های جرم، انگیزه های مجرمان، انواع جرم و علل و عوامل پیدایش و گسترش آن یک وظیفه اجتماعی است که بدون آن پاسداری از امنیّت اخلاقی و ایمانی جامعه، امکان پذیر نیست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 های این ستاد که با همکاری گروهی از محققان و پژوهشگران حوزه و دانشگاه تحقق یافت، تدوین کتاب های عمیق و کاربردی در زمینه مباحث پیش 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ستاد تاکنون بیش از ده اثر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بعضاً آموزشی در راستای هدف پیش‌گیری از جرم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حاضر،که به قلم برادر گرامی آقای محمد عابدی تألیف شده، تلاشی علمی است، که امید است هم‌چون دیگر خدمات برادران و خواهران مؤمن و فداکار در زمینه پیشگیری از جرم مقبول آستان قدس ربوبی قرار گیرد و یاران همراه در اقامه این وظیفه اجتماعی از الطاف حضرت حق جلّ و علا بهره مند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گیری از جرم و گناه نوعی جهاد فرهنگی و مرزبانی در جبهه تقوا و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حمایت های ریاست محترم قوه قضائیه حضرت آیت الله هاشمی شاهرودی و همکاران ستاد مردمی و برادر گرامی حجت‌الاسلام محمود مهدی‌پور، به دلیل هدایت و نظارت بر تحقیق و تولید این مجموعه و از ناشر محترم جناب آقای جلالوند سپاسگزاری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دبیر ستاد مردمی پیشگیری و حفاظت اجتماعی کشور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484_51567"/>
      <w:bookmarkStart w:id="16" w:name="pg5484_51567"/>
      <w:bookmarkEnd w:id="16"/>
    </w:p>
    <w:p>
      <w:pPr>
        <w:pStyle w:val="Heading2"/>
        <w:numPr>
          <w:ilvl w:val="1"/>
          <w:numId w:val="1"/>
        </w:numPr>
        <w:rPr/>
      </w:pPr>
      <w:bookmarkStart w:id="17" w:name="pg5484_51567"/>
      <w:bookmarkStart w:id="18" w:name="__RefHeading___Toc2226717_581953129"/>
      <w:bookmarkStart w:id="19" w:name="_Toc5"/>
      <w:bookmarkEnd w:id="17"/>
      <w:bookmarkEnd w:id="18"/>
      <w:r>
        <w:rPr>
          <w:rtl w:val="true"/>
        </w:rPr>
        <w:t xml:space="preserve">بخش اول </w:t>
      </w:r>
      <w:r>
        <w:rPr>
          <w:rtl w:val="true"/>
        </w:rPr>
        <w:t>:</w:t>
      </w:r>
      <w:r>
        <w:rPr>
          <w:rtl w:val="true"/>
        </w:rPr>
        <w:t>جایگاه نظام اسلامی در پیشگیری از جرم</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226719_581953129"/>
      <w:bookmarkStart w:id="21" w:name="_Toc6"/>
      <w:bookmarkEnd w:id="20"/>
      <w:r>
        <w:rPr>
          <w:rtl w:val="true"/>
        </w:rPr>
        <w:t>اشاره</w:t>
      </w:r>
      <w:bookmarkEnd w:id="2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5484_51569"/>
      <w:bookmarkStart w:id="23" w:name="pg5484_51569"/>
      <w:bookmarkEnd w:id="23"/>
    </w:p>
    <w:p>
      <w:pPr>
        <w:pStyle w:val="Heading3"/>
        <w:numPr>
          <w:ilvl w:val="2"/>
          <w:numId w:val="1"/>
        </w:numPr>
        <w:rPr/>
      </w:pPr>
      <w:bookmarkStart w:id="24" w:name="pg5484_51569"/>
      <w:bookmarkStart w:id="25" w:name="__RefHeading___Toc2226721_581953129"/>
      <w:bookmarkStart w:id="26" w:name="_Toc7"/>
      <w:bookmarkEnd w:id="24"/>
      <w:bookmarkEnd w:id="25"/>
      <w:r>
        <w:rPr>
          <w:rtl w:val="true"/>
        </w:rPr>
        <w:t>مقدمه</w:t>
      </w:r>
      <w:bookmarkEnd w:id="26"/>
    </w:p>
    <w:p>
      <w:pPr>
        <w:pStyle w:val="Heading4"/>
        <w:numPr>
          <w:ilvl w:val="3"/>
          <w:numId w:val="1"/>
        </w:numPr>
        <w:rPr/>
      </w:pPr>
      <w:bookmarkStart w:id="27" w:name="__RefHeading___Toc2226723_581953129"/>
      <w:bookmarkStart w:id="28" w:name="_Toc8"/>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تلاش برای پیشگیری از جرم و گناه وظیفه‌ای همگانی است و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موقعیتی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داشتن زندگی آرام و پاک، ناچار به رفع موانع رشد و بالندگی خود در محیط خانواده، محله، شهر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جامعه اسلامی با مبارزه همه‌جانبه با جرم، باید خود را در جبهه ضد جرم و مجرم قرار دهند و برای کاهش آثار جرم از خود و محیط تلاشی مقدس از خود بروز دهند و به برکت این مبارزه و حضور در صف اهل معروف‌ها، شایستگی برخورداری از الطاف الهی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تأکید بر جایگاه و نقش نظام اسلامی در پیشگیری از 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اولویت آن، به‌جاست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نظام اسلامی برای پیشگیری از جرائم و گناهان چه اولویتی دارد که آن را بیشتر از مردم و شهروندان عادی، شایسته و عهده‌دار ایفای نقش پیشگیرانه می‌کند؟ پاسخ به این پرسش را در این بخش می خوانید</w:t>
      </w:r>
      <w:r>
        <w:rPr>
          <w:rFonts w:eastAsia="IRNazanin" w:cs="IRNazanin"/>
          <w:color w:val="111111"/>
          <w:sz w:val="28"/>
          <w:szCs w:val="28"/>
          <w:rtl w:val="true"/>
          <w:lang w:bidi="fa-IR"/>
        </w:rPr>
        <w:t>:</w:t>
      </w:r>
    </w:p>
    <w:p>
      <w:pPr>
        <w:pStyle w:val="Heading4"/>
        <w:numPr>
          <w:ilvl w:val="3"/>
          <w:numId w:val="1"/>
        </w:numPr>
        <w:rPr/>
      </w:pPr>
      <w:bookmarkStart w:id="29" w:name="__RefHeading___Toc2226725_581953129"/>
      <w:bookmarkStart w:id="30" w:name="_Toc9"/>
      <w:bookmarkEnd w:id="29"/>
      <w:r>
        <w:rPr>
          <w:rtl w:val="true"/>
        </w:rPr>
        <w:t>الف</w:t>
      </w:r>
      <w:r>
        <w:rPr>
          <w:rtl w:val="true"/>
        </w:rPr>
        <w:t xml:space="preserve">: </w:t>
      </w:r>
      <w:r>
        <w:rPr>
          <w:rtl w:val="true"/>
        </w:rPr>
        <w:t>تناسب پیشگیری از جرم با اهداف نظام اسلامی</w:t>
      </w:r>
      <w:bookmarkEnd w:id="30"/>
    </w:p>
    <w:p>
      <w:pPr>
        <w:pStyle w:val="Heading5"/>
        <w:numPr>
          <w:ilvl w:val="4"/>
          <w:numId w:val="1"/>
        </w:numPr>
        <w:rPr/>
      </w:pPr>
      <w:bookmarkStart w:id="31" w:name="__RefHeading___Toc2226727_581953129"/>
      <w:bookmarkStart w:id="32" w:name="_Toc10"/>
      <w:bookmarkEnd w:id="31"/>
      <w:r>
        <w:rPr>
          <w:rtl w:val="true"/>
        </w:rPr>
        <w:t>اشاره</w:t>
      </w:r>
      <w:bookmarkEnd w:id="3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اسلامی اهدافی را به عنوان ضرورت تشکیل خود عرضه می‌کند که ساماندهی آنها و ایجاد عزم بر تحقق کامل آن اهداف، جز با </w:t>
      </w:r>
      <w:bookmarkStart w:id="33" w:name="pg5484_51570"/>
    </w:p>
    <w:p>
      <w:pPr>
        <w:pStyle w:val="BookText"/>
        <w:rPr/>
      </w:pPr>
      <w:bookmarkEnd w:id="33"/>
      <w:r>
        <w:rPr>
          <w:rFonts w:ascii="IRNazanin" w:hAnsi="IRNazanin" w:eastAsia="IRNazanin"/>
          <w:color w:val="111111"/>
          <w:sz w:val="28"/>
          <w:sz w:val="28"/>
          <w:szCs w:val="28"/>
          <w:rtl w:val="true"/>
          <w:lang w:bidi="fa-IR"/>
        </w:rPr>
        <w:t xml:space="preserve">برجسته‌کردن نقش نظام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جرائم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این اهداف عبارتند از</w:t>
      </w:r>
      <w:r>
        <w:rPr>
          <w:rFonts w:eastAsia="IRNazanin" w:cs="IRNazanin"/>
          <w:color w:val="111111"/>
          <w:sz w:val="28"/>
          <w:szCs w:val="28"/>
          <w:rtl w:val="true"/>
          <w:lang w:bidi="fa-IR"/>
        </w:rPr>
        <w:t>:</w:t>
      </w:r>
    </w:p>
    <w:p>
      <w:pPr>
        <w:pStyle w:val="Heading5"/>
        <w:numPr>
          <w:ilvl w:val="4"/>
          <w:numId w:val="1"/>
        </w:numPr>
        <w:rPr/>
      </w:pPr>
      <w:bookmarkStart w:id="34" w:name="__RefHeading___Toc2226729_581953129"/>
      <w:bookmarkStart w:id="35" w:name="_Toc11"/>
      <w:bookmarkEnd w:id="34"/>
      <w:r>
        <w:rPr/>
        <w:t>1</w:t>
      </w:r>
      <w:r>
        <w:rPr>
          <w:rtl w:val="true"/>
        </w:rPr>
        <w:t xml:space="preserve">. </w:t>
      </w:r>
      <w:r>
        <w:rPr>
          <w:rtl w:val="true"/>
        </w:rPr>
        <w:t>رشد و کمال انسان؛ هدف عالی نظام اسلامی</w:t>
      </w:r>
      <w:bookmarkEnd w:id="35"/>
    </w:p>
    <w:p>
      <w:pPr>
        <w:pStyle w:val="BookText"/>
        <w:rPr/>
      </w:pPr>
      <w:r>
        <w:rPr>
          <w:rFonts w:ascii="IRNazanin" w:hAnsi="IRNazanin" w:eastAsia="IRNazanin"/>
          <w:color w:val="111111"/>
          <w:sz w:val="28"/>
          <w:sz w:val="28"/>
          <w:szCs w:val="28"/>
          <w:rtl w:val="true"/>
          <w:lang w:bidi="fa-IR"/>
        </w:rPr>
        <w:t>در نظام اسلامی، حکومت ارزش مستقلی ندارد، بلکه ابزاری برای اجرای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حکومت بدون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اجرای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ترشح بینی بز برابر می‌داند؛</w:t>
      </w:r>
    </w:p>
    <w:p>
      <w:pPr>
        <w:pStyle w:val="BookText"/>
        <w:rPr/>
      </w:pPr>
      <w:r>
        <w:rPr>
          <w:rFonts w:ascii="IRNazanin" w:hAnsi="IRNazanin" w:eastAsia="IRNazanin"/>
          <w:color w:val="111111"/>
          <w:sz w:val="28"/>
          <w:sz w:val="28"/>
          <w:szCs w:val="28"/>
          <w:rtl w:val="true"/>
          <w:lang w:bidi="fa-IR"/>
        </w:rPr>
        <w:t>مگر حکومتی که در سایه آن عدالتی حاکم یا حقی از ظالمی ستانده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هدف نهایی و اصلی دین تعالی و کمال بشر است و همین هدف، غرض اصلی حکومت اسلامی را تعیین می‌کند؛</w:t>
      </w:r>
      <w:r>
        <w:rPr>
          <w:rStyle w:val="FootnoteAnchor"/>
          <w:rtl w:val="true"/>
        </w:rPr>
        <w:footnoteReference w:id="3"/>
      </w:r>
      <w:r>
        <w:rPr>
          <w:rFonts w:ascii="IRNazanin" w:hAnsi="IRNazanin" w:eastAsia="IRNazanin"/>
          <w:color w:val="111111"/>
          <w:sz w:val="28"/>
          <w:sz w:val="28"/>
          <w:szCs w:val="28"/>
          <w:rtl w:val="true"/>
          <w:lang w:bidi="fa-IR"/>
        </w:rPr>
        <w:t>از این رو خداوند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آن را به سوی تو فرستادیم تا مردم را به اذن پروردگارشان از تاریکی‌ها به سوی نور بیرون آوری؛ به سوی راه شکست ناپذیر ستوده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بنابراین، حکومت اسلامی و الهی باید شرایط لازم برای نورانیت جامعه و خروج مردم از ظلمت‌ها را فراهم کند و این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تاریکی‌ها و </w:t>
      </w:r>
      <w:bookmarkStart w:id="36" w:name="pg5484_51571"/>
    </w:p>
    <w:p>
      <w:pPr>
        <w:pStyle w:val="BookText"/>
        <w:rPr/>
      </w:pPr>
      <w:bookmarkEnd w:id="36"/>
      <w:r>
        <w:rPr>
          <w:rFonts w:ascii="IRNazanin" w:hAnsi="IRNazanin" w:eastAsia="IRNazanin"/>
          <w:color w:val="111111"/>
          <w:sz w:val="28"/>
          <w:sz w:val="28"/>
          <w:szCs w:val="28"/>
          <w:rtl w:val="true"/>
          <w:lang w:bidi="fa-IR"/>
        </w:rPr>
        <w:t>ظلمت‌ها چیزی جز گناه، جرم، عصیان و انحراف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 این هدف با عبارتی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خالصانه خدا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Heading5"/>
        <w:numPr>
          <w:ilvl w:val="4"/>
          <w:numId w:val="1"/>
        </w:numPr>
        <w:rPr/>
      </w:pPr>
      <w:bookmarkStart w:id="37" w:name="__RefHeading___Toc2226731_581953129"/>
      <w:bookmarkStart w:id="38" w:name="_Toc12"/>
      <w:bookmarkEnd w:id="37"/>
      <w:r>
        <w:rPr/>
        <w:t>2</w:t>
      </w:r>
      <w:r>
        <w:rPr>
          <w:rtl w:val="true"/>
        </w:rPr>
        <w:t xml:space="preserve">. </w:t>
      </w:r>
      <w:r>
        <w:rPr>
          <w:rtl w:val="true"/>
        </w:rPr>
        <w:t>تعلیم و تربیت و هدایت</w:t>
      </w:r>
      <w:bookmarkEnd w:id="38"/>
    </w:p>
    <w:p>
      <w:pPr>
        <w:pStyle w:val="BookText"/>
        <w:rPr/>
      </w:pPr>
      <w:r>
        <w:rPr>
          <w:rFonts w:ascii="IRNazanin" w:hAnsi="IRNazanin" w:eastAsia="IRNazanin"/>
          <w:color w:val="111111"/>
          <w:sz w:val="28"/>
          <w:sz w:val="28"/>
          <w:szCs w:val="28"/>
          <w:rtl w:val="true"/>
          <w:lang w:bidi="fa-IR"/>
        </w:rPr>
        <w:t>آیات زیادی از قرآن کریم</w:t>
      </w:r>
      <w:r>
        <w:rPr>
          <w:rStyle w:val="FootnoteAnchor"/>
          <w:rtl w:val="true"/>
        </w:rPr>
        <w:footnoteReference w:id="6"/>
      </w:r>
      <w:r>
        <w:rPr>
          <w:rFonts w:ascii="IRNazanin" w:hAnsi="IRNazanin" w:eastAsia="IRNazanin"/>
          <w:color w:val="111111"/>
          <w:sz w:val="28"/>
          <w:sz w:val="28"/>
          <w:szCs w:val="28"/>
          <w:rtl w:val="true"/>
          <w:lang w:bidi="fa-IR"/>
        </w:rPr>
        <w:t>تعلیم و تربیت و هدایت را از ارکان نظام اسلامی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نمونه‌ای از این موضوع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فیکُمْ رَسُولاً مِنْکُمْ یَتْلُوا عَلَیْکُمْ آیاتِنا وَ یُزَکِّیکُمْ وَ یُعَلِّمُکُمُ الْکِتابَ وَ الْحِکْمَةَ وَ یُعَلِّمُکُمْ ما لَمْ تَکُونُوا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همان گونه که فرستاده‌ای از خودتان ، میان شما فرستادیم که آیات ما را بر شما می‌خواند؛ شما را رشد می‌دهد و به شما کتاب و حکمت می‌آموزد و آنچه را هیچ گاه نمی‌دانستید به شما یاد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درس‌نخوانده پیروی می‌کنند، آن که او را در تورات و انجیل نزدشان نوشته می‌یابند؛ در حالی که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می‌دهد و آنان را از </w:t>
      </w:r>
      <w:bookmarkStart w:id="39" w:name="pg5484_51572"/>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منع می‌کند و برایشان پاکیزه را حلال می‌شمرد و پلید‌ها را بر آنان حرام می‌کند و تکلیف سنگین آنها و زنجیرهایی را که بر آنها بود، از آنها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هدایت، تعلیم، کشاندن به نیکی‌ها، بازداری از بدیها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عامی است که شامل نظام سیاسی اسلامی و رهبری و کارگزاران اسلامی می‌شود و از اهداف نظام اسلامی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بر این اساس بازداری و پیشگیری اساساً از وظایف پیامبر</w:t>
      </w:r>
      <w:r>
        <w:rPr>
          <w:rStyle w:val="FootnoteAnchor"/>
          <w:rtl w:val="true"/>
        </w:rPr>
        <w:footnoteReference w:id="9"/>
      </w:r>
      <w:r>
        <w:rPr>
          <w:rFonts w:ascii="IRNazanin" w:hAnsi="IRNazanin" w:eastAsia="IRNazanin"/>
          <w:color w:val="111111"/>
          <w:sz w:val="28"/>
          <w:sz w:val="28"/>
          <w:szCs w:val="28"/>
          <w:rtl w:val="true"/>
          <w:lang w:bidi="fa-IR"/>
        </w:rPr>
        <w:t>و تمام حکومت‌هایی است که در مسیر اسلامی قرار دارند</w:t>
      </w:r>
      <w:r>
        <w:rPr>
          <w:rFonts w:eastAsia="IRNazanin" w:cs="IRNazanin"/>
          <w:color w:val="111111"/>
          <w:sz w:val="28"/>
          <w:szCs w:val="28"/>
          <w:rtl w:val="true"/>
          <w:lang w:bidi="fa-IR"/>
        </w:rPr>
        <w:t>.</w:t>
      </w:r>
    </w:p>
    <w:p>
      <w:pPr>
        <w:pStyle w:val="Heading5"/>
        <w:numPr>
          <w:ilvl w:val="4"/>
          <w:numId w:val="1"/>
        </w:numPr>
        <w:rPr/>
      </w:pPr>
      <w:bookmarkStart w:id="40" w:name="__RefHeading___Toc2226733_581953129"/>
      <w:bookmarkStart w:id="41" w:name="_Toc13"/>
      <w:bookmarkEnd w:id="40"/>
      <w:r>
        <w:rPr/>
        <w:t>3</w:t>
      </w:r>
      <w:r>
        <w:rPr>
          <w:rtl w:val="true"/>
        </w:rPr>
        <w:t xml:space="preserve">. </w:t>
      </w:r>
      <w:r>
        <w:rPr>
          <w:rtl w:val="true"/>
        </w:rPr>
        <w:t>اجرای عدالت و احقاق حقوق</w:t>
      </w:r>
      <w:bookmarkEnd w:id="41"/>
    </w:p>
    <w:p>
      <w:pPr>
        <w:pStyle w:val="BookText"/>
        <w:rPr/>
      </w:pPr>
      <w:r>
        <w:rPr>
          <w:rFonts w:ascii="IRNazanin" w:hAnsi="IRNazanin" w:eastAsia="IRNazanin"/>
          <w:color w:val="111111"/>
          <w:sz w:val="28"/>
          <w:sz w:val="28"/>
          <w:szCs w:val="28"/>
          <w:rtl w:val="true"/>
          <w:lang w:bidi="fa-IR"/>
        </w:rPr>
        <w:t xml:space="preserve">اجرای عدالت از بهترین اهداف نظام اسلامی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اهداف میانی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و قرآن کریم بر آن تأکید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فرستادگانمان را با دلیل‌های روشن فرستادیم و همراه آنان کتاب و ترازو را فروفرستادیم تا مردم به دادگری برخیزند و آهن را فرستادیم که در آن نیرویی شدید و سود‌هایی برای مردم است و تا خدا معلوم دارد که چه کسی او و فرستاده‌اش را در نهان یاری می‌کند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هدف بعثت‌ها دخالت درسرنوشت اجتماعی بشر است و انبیا برای خدمت به بشریت در این زمینه فرستاده شده‌اند</w:t>
      </w:r>
      <w:r>
        <w:rPr>
          <w:rStyle w:val="FootnoteAnchor"/>
          <w:rtl w:val="true"/>
        </w:rPr>
        <w:footnoteReference w:id="11"/>
      </w:r>
      <w:r>
        <w:rPr>
          <w:rFonts w:ascii="IRNazanin" w:hAnsi="IRNazanin" w:eastAsia="IRNazanin"/>
          <w:color w:val="111111"/>
          <w:sz w:val="28"/>
          <w:sz w:val="28"/>
          <w:szCs w:val="28"/>
          <w:rtl w:val="true"/>
          <w:lang w:bidi="fa-IR"/>
        </w:rPr>
        <w:t>و عدالت، فلسفه بعثت آنهاست</w:t>
      </w:r>
      <w:r>
        <w:rPr>
          <w:rStyle w:val="FootnoteAnchor"/>
          <w:rtl w:val="true"/>
        </w:rPr>
        <w:footnoteReference w:id="12"/>
      </w:r>
      <w:r>
        <w:rPr>
          <w:rFonts w:ascii="IRNazanin" w:hAnsi="IRNazanin" w:eastAsia="IRNazanin"/>
          <w:color w:val="111111"/>
          <w:sz w:val="28"/>
          <w:sz w:val="28"/>
          <w:szCs w:val="28"/>
          <w:rtl w:val="true"/>
          <w:lang w:bidi="fa-IR"/>
        </w:rPr>
        <w:t>و این آیه اشاره غیر‌مستقیم به ضرورت حکومت اسلامی 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مبارزه با فرعون‌ها و طاغوت‌ها،</w:t>
      </w:r>
      <w:r>
        <w:rPr>
          <w:rStyle w:val="FootnoteAnchor"/>
          <w:rtl w:val="true"/>
        </w:rPr>
        <w:footnoteReference w:id="14"/>
      </w:r>
      <w:r>
        <w:rPr>
          <w:rFonts w:ascii="IRNazanin" w:hAnsi="IRNazanin" w:eastAsia="IRNazanin"/>
          <w:color w:val="111111"/>
          <w:sz w:val="28"/>
          <w:sz w:val="28"/>
          <w:szCs w:val="28"/>
          <w:rtl w:val="true"/>
          <w:lang w:bidi="fa-IR"/>
        </w:rPr>
        <w:t>اصلاح جامعه و اقامه ارزش‌ها،</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اجرای عادلانه احکام بین مردم،</w:t>
      </w:r>
      <w:r>
        <w:rPr>
          <w:rStyle w:val="FootnoteAnchor"/>
          <w:rtl w:val="true"/>
        </w:rPr>
        <w:footnoteReference w:id="16"/>
      </w:r>
      <w:r>
        <w:rPr>
          <w:rFonts w:ascii="IRNazanin" w:hAnsi="IRNazanin" w:eastAsia="IRNazanin"/>
          <w:color w:val="111111"/>
          <w:sz w:val="28"/>
          <w:sz w:val="28"/>
          <w:szCs w:val="28"/>
          <w:rtl w:val="true"/>
          <w:lang w:bidi="fa-IR"/>
        </w:rPr>
        <w:t>اقامه قسط و عدل،</w:t>
      </w:r>
      <w:r>
        <w:rPr>
          <w:rStyle w:val="FootnoteAnchor"/>
          <w:rtl w:val="true"/>
        </w:rPr>
        <w:footnoteReference w:id="17"/>
      </w:r>
      <w:r>
        <w:rPr>
          <w:rFonts w:ascii="IRNazanin" w:hAnsi="IRNazanin" w:eastAsia="IRNazanin"/>
          <w:color w:val="111111"/>
          <w:sz w:val="28"/>
          <w:sz w:val="28"/>
          <w:szCs w:val="28"/>
          <w:rtl w:val="true"/>
          <w:lang w:bidi="fa-IR"/>
        </w:rPr>
        <w:t>قیام فردی و گروهی علیه طاغوت‌ها</w:t>
      </w:r>
      <w:r>
        <w:rPr>
          <w:rStyle w:val="FootnoteAnchor"/>
          <w:rtl w:val="true"/>
        </w:rPr>
        <w:footnoteReference w:id="1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صدها عنوان است که در شمار اهداف تشکیل حکومت اسلامی در قرآن کریم شمرده شده و جملگی ارتباط محکمی با پیشگیری از جرم وگناه در ابعاد فردی واجتماعی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فهرست، باید ده‌ها آیه جهاد و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اضافه کرد و از آیات تبرّا و تولاّ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نقش اساسی در پیشگیری از جرائم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نماند</w:t>
      </w:r>
      <w:r>
        <w:rPr>
          <w:rFonts w:eastAsia="IRNazanin" w:cs="IRNazanin"/>
          <w:color w:val="111111"/>
          <w:sz w:val="28"/>
          <w:szCs w:val="28"/>
          <w:rtl w:val="true"/>
          <w:lang w:bidi="fa-IR"/>
        </w:rPr>
        <w:t xml:space="preserve">. </w:t>
      </w:r>
      <w:bookmarkStart w:id="42" w:name="pg5484_51574"/>
    </w:p>
    <w:p>
      <w:pPr>
        <w:pStyle w:val="Heading5"/>
        <w:numPr>
          <w:ilvl w:val="4"/>
          <w:numId w:val="1"/>
        </w:numPr>
        <w:rPr/>
      </w:pPr>
      <w:bookmarkStart w:id="43" w:name="__RefHeading___Toc2226735_581953129"/>
      <w:bookmarkStart w:id="44" w:name="_Toc14"/>
      <w:bookmarkEnd w:id="42"/>
      <w:bookmarkEnd w:id="43"/>
      <w:r>
        <w:rPr/>
        <w:t>4</w:t>
      </w:r>
      <w:r>
        <w:rPr>
          <w:rtl w:val="true"/>
        </w:rPr>
        <w:t xml:space="preserve">. </w:t>
      </w:r>
      <w:r>
        <w:rPr>
          <w:rtl w:val="true"/>
        </w:rPr>
        <w:t>امامت؛ نظام پیشگیری از ارتجاع</w:t>
      </w:r>
      <w:bookmarkEnd w:id="44"/>
    </w:p>
    <w:p>
      <w:pPr>
        <w:pStyle w:val="BookText"/>
        <w:rPr/>
      </w:pPr>
      <w:r>
        <w:rPr>
          <w:rFonts w:ascii="IRNazanin" w:hAnsi="IRNazanin" w:eastAsia="IRNazanin"/>
          <w:color w:val="111111"/>
          <w:sz w:val="28"/>
          <w:sz w:val="28"/>
          <w:szCs w:val="28"/>
          <w:rtl w:val="true"/>
          <w:lang w:bidi="fa-IR"/>
        </w:rPr>
        <w:t>انقلاب اسلامی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ایجاد اصلاحات اعتقادی، سیاسی، اقتصادی، نظامی و اجتماعی، در معرض خطر افرادو گروه‌هایی قرار گرفت که از این اصلاحات آسیب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هر انقلابی، تحولی نسبی در نیروی انسانی روی می‌دهد و انسان‌های متحول ضامن اجرا و تداوم نظام جدید می‌شوند؛ اما تحول همیشه نسبی است و برخی هرگز تحول نمی‌پذیرند و نیز گاه نسل جدید در تعامل با آنان دچار آلودگی شده، به تدریج جامعه از عناصر مؤمن 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رسول خدا، کفار، مشرکان، اهل کتاب و منافقان از رجعت‌طلبان و واپسگرایان بودند و می‌کوشیدند جامعه را به همان نظام پیش از انقلاب پیامبر برگردانند و منافع از دست رفته خود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این تحلیل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نشدند، بلکه فقط اظهار مسلمانی کردند و در دل کفر ورزیدند و چون یارانی یافتند، کفر پنهان خود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خطر، امروز انقلاب ما را نیز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قرآن نشان می‌دهد که جنبش ارتجاعی از</w:t>
      </w:r>
    </w:p>
    <w:p>
      <w:pPr>
        <w:pStyle w:val="BookText"/>
        <w:rPr/>
      </w:pPr>
      <w:r>
        <w:rPr>
          <w:rFonts w:ascii="IRNazanin" w:hAnsi="IRNazanin" w:eastAsia="IRNazanin"/>
          <w:color w:val="111111"/>
          <w:sz w:val="28"/>
          <w:sz w:val="28"/>
          <w:szCs w:val="28"/>
          <w:rtl w:val="true"/>
          <w:lang w:bidi="fa-IR"/>
        </w:rPr>
        <w:t>نخستین روز‌های نهضت نبوی به راه افتاد</w:t>
      </w:r>
      <w:r>
        <w:rPr>
          <w:rFonts w:eastAsia="IRNazanin" w:cs="IRNazanin"/>
          <w:color w:val="111111"/>
          <w:sz w:val="28"/>
          <w:szCs w:val="28"/>
          <w:rtl w:val="true"/>
          <w:lang w:bidi="fa-IR"/>
        </w:rPr>
        <w:t>.</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جلوه واپس‌گرایی پس از رحلت رسول خدا در قالب رجعت سیاسی و روی‌کار‌آمدن نظام خلافت به جای نظام امامت روی داد و خدا </w:t>
      </w:r>
    </w:p>
    <w:p>
      <w:pPr>
        <w:pStyle w:val="BookText"/>
        <w:rPr/>
      </w:pPr>
      <w:r>
        <w:rPr>
          <w:rFonts w:ascii="IRNazanin" w:hAnsi="IRNazanin" w:eastAsia="IRNazanin"/>
          <w:color w:val="111111"/>
          <w:sz w:val="28"/>
          <w:sz w:val="28"/>
          <w:szCs w:val="28"/>
          <w:rtl w:val="true"/>
          <w:lang w:bidi="fa-IR"/>
        </w:rPr>
        <w:t>و رسول او که مرجعیت تبیین و تفسیر و اجرای دین</w:t>
      </w:r>
      <w:r>
        <w:rPr>
          <w:rStyle w:val="FootnoteAnchor"/>
          <w:rtl w:val="true"/>
        </w:rPr>
        <w:footnoteReference w:id="20"/>
      </w:r>
      <w:r>
        <w:rPr>
          <w:rFonts w:ascii="IRNazanin" w:hAnsi="IRNazanin" w:eastAsia="IRNazanin"/>
          <w:color w:val="111111"/>
          <w:sz w:val="28"/>
          <w:sz w:val="28"/>
          <w:szCs w:val="28"/>
          <w:rtl w:val="true"/>
          <w:lang w:bidi="fa-IR"/>
        </w:rPr>
        <w:t>و مرجعیت سیاسی و علمی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را به عهده داشتند، بیش از دیگران از این خطر آگاه بودند، از این رو قرآن با طرح موضوعاتی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اصلاح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توان خود را برای افشای چنین خطری به خرج داد</w:t>
      </w:r>
    </w:p>
    <w:p>
      <w:pPr>
        <w:pStyle w:val="BookText"/>
        <w:rPr/>
      </w:pPr>
      <w:r>
        <w:rPr>
          <w:rFonts w:ascii="IRNazanin" w:hAnsi="IRNazanin" w:eastAsia="IRNazanin"/>
          <w:color w:val="111111"/>
          <w:sz w:val="28"/>
          <w:sz w:val="28"/>
          <w:szCs w:val="28"/>
          <w:rtl w:val="true"/>
          <w:lang w:bidi="fa-IR"/>
        </w:rPr>
        <w:t>و پیامبر نیز در عمل، مردم را متوجه آن نمود و از سپردن هر گونه امور سیاسی و اساسی به آنان خودداری ورزید ؛تا زمینه حضور آنان را به حداقل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می‌توانست موجب اکمال و اتمام دین اسلام و حفاظت و پیشگیری از هر آسیب جدی شود،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جانشین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سایه آن، وظیفه مهم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معصومانه علمی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نظام امامت از سوی خداوند اعلام شد تا رهبری نهضت ضد ارتجاعی را عهده‌دار شود و با این اقدام پیشگیرانه اکمال و اتمام دین تحقیق یابد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توجه به همین جایگاه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اولی من قام بنصرة دین الله و اعزاز شرعه و الجهاد فی سبیله؛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شایسته‌ترین فرد هستم که برای یاری دین خدا و شکست </w:t>
      </w:r>
    </w:p>
    <w:p>
      <w:pPr>
        <w:pStyle w:val="BookText"/>
        <w:rPr/>
      </w:pPr>
      <w:r>
        <w:rPr>
          <w:rFonts w:ascii="IRNazanin" w:hAnsi="IRNazanin" w:eastAsia="IRNazanin"/>
          <w:color w:val="111111"/>
          <w:sz w:val="28"/>
          <w:sz w:val="28"/>
          <w:szCs w:val="28"/>
          <w:rtl w:val="true"/>
          <w:lang w:bidi="fa-IR"/>
        </w:rPr>
        <w:t>ناپذیر کردن شرع او و جهاد در راهش به پاخاسته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امت اسلامی با کنار گذاشتن این سازوکار پیشگیرانه شاهد بروز بزرگ‌ترین انحرافات و جرائم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کمترین فاصله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سوی خدا و رسولش فرا می‌خوانم که سنت او را خاموش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دعوتم را بپذیرید و امر مرا اطاعت کنید، شما را به راه راست هدایت می‌کنم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حاکمیت نظام غیر امامت را به معنای نابودی کامل اسلام و سلطه همه جانبه انحراف و جرم بر جامعه می‌دانست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اسلام باید سلام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گرفتار رهبری چون یزید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نقش نظام امامت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هلاک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هدایت‌گری امامان معصوم در آیات متعددی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فَأَنْجَیْناهُ وَ أَصْحابَ السّفینَةِ وَ جَعَلْناها آیَةً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نوح و اهل کشتی را نجات دادیم و نشانه‌ای برای جهانیان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اهل بیت من، مَثل کشتی نوح است؛ هر کس سوار شود </w:t>
      </w:r>
      <w:bookmarkStart w:id="45" w:name="pg5484_51577"/>
    </w:p>
    <w:p>
      <w:pPr>
        <w:pStyle w:val="BookText"/>
        <w:rPr/>
      </w:pPr>
      <w:bookmarkEnd w:id="45"/>
      <w:r>
        <w:rPr>
          <w:rFonts w:ascii="IRNazanin" w:hAnsi="IRNazanin" w:eastAsia="IRNazanin"/>
          <w:color w:val="111111"/>
          <w:sz w:val="28"/>
          <w:sz w:val="28"/>
          <w:szCs w:val="28"/>
          <w:rtl w:val="true"/>
          <w:lang w:bidi="fa-IR"/>
        </w:rPr>
        <w:t>نجات می‌یابد و آنکه خودداری ورزد، نابود</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46" w:name="__RefHeading___Toc2226737_581953129"/>
      <w:bookmarkStart w:id="47" w:name="_Toc15"/>
      <w:bookmarkEnd w:id="46"/>
      <w:r>
        <w:rPr>
          <w:rtl w:val="true"/>
        </w:rPr>
        <w:t>ب</w:t>
      </w:r>
      <w:r>
        <w:rPr>
          <w:rtl w:val="true"/>
        </w:rPr>
        <w:t xml:space="preserve">: </w:t>
      </w:r>
      <w:r>
        <w:rPr>
          <w:rtl w:val="true"/>
        </w:rPr>
        <w:t>ظرفیت‌های نظام اسلامی</w:t>
      </w:r>
      <w:bookmarkEnd w:id="47"/>
    </w:p>
    <w:p>
      <w:pPr>
        <w:pStyle w:val="Heading5"/>
        <w:numPr>
          <w:ilvl w:val="4"/>
          <w:numId w:val="1"/>
        </w:numPr>
        <w:rPr/>
      </w:pPr>
      <w:bookmarkStart w:id="48" w:name="__RefHeading___Toc2226739_581953129"/>
      <w:bookmarkStart w:id="49" w:name="_Toc16"/>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آنچه اولویت نظام اسلامی برای پیشگیری از گناهان و جرائم را به خوبی نشان می‌دهد، علاوه بر اهداف سازگار با این موضوع، ظرفیت‌های نظام اسلامی است که وظایفی را برای آن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ظرفیت‌ها در هر نظام سیاسی وجود دارد و بخشی مخصوص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کارویژه‌های نظام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نقاطی را نشان داد که گویای ظرفیت عمیق نظام اسلامی برای اولویت و رهبری اقدامات پیشگیرانه است و به کارآمدتر شدن پیشگیری از جرم و گناه می‌انجامد</w:t>
      </w:r>
      <w:r>
        <w:rPr>
          <w:rFonts w:eastAsia="IRNazanin" w:cs="IRNazanin"/>
          <w:color w:val="111111"/>
          <w:sz w:val="28"/>
          <w:szCs w:val="28"/>
          <w:rtl w:val="true"/>
          <w:lang w:bidi="fa-IR"/>
        </w:rPr>
        <w:t>.</w:t>
      </w:r>
    </w:p>
    <w:p>
      <w:pPr>
        <w:pStyle w:val="Heading5"/>
        <w:numPr>
          <w:ilvl w:val="4"/>
          <w:numId w:val="1"/>
        </w:numPr>
        <w:rPr/>
      </w:pPr>
      <w:bookmarkStart w:id="50" w:name="__RefHeading___Toc2226741_581953129"/>
      <w:bookmarkStart w:id="51" w:name="_Toc17"/>
      <w:bookmarkEnd w:id="50"/>
      <w:r>
        <w:rPr/>
        <w:t>1</w:t>
      </w:r>
      <w:r>
        <w:rPr>
          <w:rtl w:val="true"/>
        </w:rPr>
        <w:t xml:space="preserve">. </w:t>
      </w:r>
      <w:r>
        <w:rPr>
          <w:rtl w:val="true"/>
        </w:rPr>
        <w:t>مشروعیت اقدامات پیشگیرانه</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اصل در هر اقدام پیشگیرانه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ایجاد محدودیت برای آزادی افراد و گروه‌های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مشروعیت اقدام و دخالت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برخوردهای فردی و حتی گروهی، این اقدام‌ها معمولاً با چالش عدم مشروعیت یا توهم عدم مشروعیت رو به روست؛ مانند فریضه امر به معروف و نهی از منکر که اجرای آن در ابعاد فردی هم دارای مشروعیت الهی است، اما در عمل بدون فراهم آمدن شرایط، آمران و ناهیان از </w:t>
      </w:r>
    </w:p>
    <w:p>
      <w:pPr>
        <w:pStyle w:val="BookText"/>
        <w:rPr/>
      </w:pPr>
      <w:r>
        <w:rPr>
          <w:rFonts w:ascii="IRNazanin" w:hAnsi="IRNazanin" w:eastAsia="IRNazanin"/>
          <w:color w:val="111111"/>
          <w:sz w:val="28"/>
          <w:sz w:val="28"/>
          <w:szCs w:val="28"/>
          <w:rtl w:val="true"/>
          <w:lang w:bidi="fa-IR"/>
        </w:rPr>
        <w:t>سوی مخاطبان به نداشتن حق مشروعیت و اجازه دخالت در امور شخصی متهم می‌شوند و لزومی برای اطاعت‌پذیری از آنان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خود مشروعیت اقدامات پیشگیرانه را دارد و می‌تواند به افراد و اقدامات فردی و گروهی نیز مشروعیت لازم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آیات متعددی لزوم اطاعت 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گام اجرای اقدامات پیشگیرانه و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می‌کندو جامعه اسلامی را آماده پذیرش دستورها و سیاست‌های نظام اسلامی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آیات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 فَإِنْ تَنازَعْتُمْ فی شَیْ‌ءٍ فَرُدّوهُ إِلَی اللّهِ وَ الرّسُولِ إِنْ کُنْتُمْ تُؤْمِنُونَ بِاللّهِ وَ الْیَوْمِ اْلآخِرِ</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خدا و رسول و صاحبان امرتان را اطاعت کنید و اگر در چیزی با هم اختلاف کردید، آن را به خدا و فرستاده‌اش 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بازپسین ایمان دارید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بین ایمان به خدا و قیامت، و اطاعت‌پذیری از نظام مشروع اسلامی پیوندی نزدیک وجود دارد و آیه نشان می‌دهد سنخ اطاعت از خدا با دو اطاعت دیگر فرق دارد؛ زیرا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رسالت وی به اطاعت از خدابرمی‌گردد و اطاعت از ولایت او، به ولی امر و رهبر نظام اسلامی بودن بازگشت دارد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جالب اینکه بیشتر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امام حسن، امام حسین، امام سجاد وامام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مشروعیت اقدامات هدایتی خود به این آیه استناد کرده‌اند و مشروعیت و رهبری خود و لزوم اطاعت‌پذیری مردم را تبیین نموده‌اند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آیه‌ای دیگر خداوند این مشروعیت را به قوی‌ترین شکل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حاکم نظام اسلامی است، اعطا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هر کس از رسول اطاعت کند، حتماً از خدا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با نهی از جرم‌ها و گناهانی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قرار دادن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بدرفتاری با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فرزند به خاطر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به کارهای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 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نکردن عدالت 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 نبودن به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 می‌خواهد از وی اطاعت داشته باشند؛ زیرا تمام دستورها و اقدامات وی برای جلوگیری از گناه، مستند به سفارش خداست و مشروعیت الهی دارد و مردم با فطرت خویش حاکمیت خدا را قبول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 ذلِکُمْ وَصّاکُمْ بِهِ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راه راست من است، پس از آن پیروی کنید و از راه‌های دیگر پیروی نکنید که شما را از راه او پراکنده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p>
    <w:p>
      <w:pPr>
        <w:pStyle w:val="BookText"/>
        <w:rPr/>
      </w:pPr>
      <w:r>
        <w:rPr>
          <w:rFonts w:ascii="IRNazanin" w:hAnsi="IRNazanin" w:eastAsia="IRNazanin"/>
          <w:color w:val="111111"/>
          <w:sz w:val="28"/>
          <w:sz w:val="28"/>
          <w:szCs w:val="28"/>
          <w:rtl w:val="true"/>
          <w:lang w:bidi="fa-IR"/>
        </w:rPr>
        <w:t>که شما را به آن سفارش کرده تا شاید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علاوه بر داشتن مشروعیت الهی، نهاد‌هایی را برای پیشگیری از جرم و گناه تأسیس می‌کند و به آن مشروعیت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این مشروعیت را می‌تواند به افراد و توده‌ها اعطا کند، در حالی که چنین کاری و ظرفیتی در عهدۀ افراد عادی نیست و در حکومت‌های غیر الهی هم به دلیل نداشتن مشروعیت الهی و به‌رغم برخورداری از مقبولیت موقّت، ضمانت اجرایی، اعتقادی و قلبی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مشروعیت‌دهی را در آیات امر به معروف و نهی از منکر می‌توان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یُدافِعُ عَنِ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همانا خداوند از آنان که ایمان آوردند دفاع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w:t>
      </w:r>
    </w:p>
    <w:p>
      <w:pPr>
        <w:pStyle w:val="BookText"/>
        <w:rPr/>
      </w:pPr>
      <w:r>
        <w:rPr>
          <w:rFonts w:ascii="Amiri" w:hAnsi="Amiri" w:eastAsia="Amiri" w:cs="Amiri"/>
          <w:color w:val="111111"/>
          <w:sz w:val="28"/>
          <w:sz w:val="28"/>
          <w:szCs w:val="28"/>
          <w:rtl w:val="true"/>
          <w:lang w:bidi="ar-SA"/>
        </w:rPr>
        <w:t>أَمَرُوا بِالْمَعْرُوفِ وَ نَهَوْا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آنان که اگر در زمین قدرتشان بخشیم، نماز را برپا می‌دارند و زکات می‌دهند و امر به معروف و نهی از منکر می‌کنند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ویژگی حکومت مؤمنان را اصولی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نیکی و نهی از زشتی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اصل مداخله و اقدامات پیشگیرانه آنها مشروعیت می‌دهد</w:t>
      </w:r>
      <w:r>
        <w:rPr>
          <w:rFonts w:eastAsia="IRNazanin" w:cs="IRNazanin"/>
          <w:color w:val="111111"/>
          <w:sz w:val="28"/>
          <w:szCs w:val="28"/>
          <w:rtl w:val="true"/>
          <w:lang w:bidi="fa-IR"/>
        </w:rPr>
        <w:t xml:space="preserve">. </w:t>
      </w:r>
      <w:bookmarkStart w:id="52" w:name="pg5484_51581"/>
    </w:p>
    <w:p>
      <w:pPr>
        <w:pStyle w:val="BookText"/>
        <w:rPr/>
      </w:pPr>
      <w:bookmarkEnd w:id="52"/>
      <w:r>
        <w:rPr>
          <w:rFonts w:ascii="IRNazanin" w:hAnsi="IRNazanin" w:eastAsia="IRNazanin"/>
          <w:color w:val="111111"/>
          <w:sz w:val="28"/>
          <w:sz w:val="28"/>
          <w:szCs w:val="28"/>
          <w:rtl w:val="true"/>
          <w:lang w:bidi="fa-IR"/>
        </w:rPr>
        <w:t>در آیاتی دیگر لزوم ایجاد گروه‌هایی برای امر به معروف و نهی از منکر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باید از میان شما گروهی باشند تا به نیکی دعوت کنند و امر به معروف نمایند و از منکر باز دارند، اینان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مشروعیت الهی برای اصلاح‌گران و پیشگیری‌کنندگان از جرم و گناه ایجاد می شود و کارآمدی اقدامات آنان را فزونی می‌بخشد</w:t>
      </w:r>
      <w:r>
        <w:rPr>
          <w:rFonts w:eastAsia="IRNazanin" w:cs="IRNazanin"/>
          <w:color w:val="111111"/>
          <w:sz w:val="28"/>
          <w:szCs w:val="28"/>
          <w:rtl w:val="true"/>
          <w:lang w:bidi="fa-IR"/>
        </w:rPr>
        <w:t>.</w:t>
      </w:r>
    </w:p>
    <w:p>
      <w:pPr>
        <w:pStyle w:val="Heading5"/>
        <w:numPr>
          <w:ilvl w:val="4"/>
          <w:numId w:val="1"/>
        </w:numPr>
        <w:rPr/>
      </w:pPr>
      <w:bookmarkStart w:id="53" w:name="__RefHeading___Toc2226743_581953129"/>
      <w:bookmarkStart w:id="54" w:name="_Toc18"/>
      <w:bookmarkEnd w:id="53"/>
      <w:r>
        <w:rPr/>
        <w:t>2</w:t>
      </w:r>
      <w:r>
        <w:rPr>
          <w:rtl w:val="true"/>
        </w:rPr>
        <w:t xml:space="preserve">. </w:t>
      </w:r>
      <w:r>
        <w:rPr>
          <w:rtl w:val="true"/>
        </w:rPr>
        <w:t>مهار قدرت</w:t>
      </w:r>
      <w:bookmarkEnd w:id="54"/>
    </w:p>
    <w:p>
      <w:pPr>
        <w:pStyle w:val="Heading6"/>
        <w:numPr>
          <w:ilvl w:val="5"/>
          <w:numId w:val="1"/>
        </w:numPr>
        <w:rPr/>
      </w:pPr>
      <w:bookmarkStart w:id="55" w:name="__RefHeading___Toc2226745_581953129"/>
      <w:bookmarkStart w:id="56" w:name="_Toc19"/>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نظام اسلامی در سایه مشروعیت الهی، در زمینه‌های مختلفی قدرت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سیاست‌گذاری و قانون‌گذاری مطابق قوانین الهی، اجرا، نظارت، قضا و 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 حیث علمی و اطلاع‌رسانی قدرتی فزون‌تر از دیگر عوامل مؤثر در جامعه اسلامی دارد</w:t>
      </w:r>
      <w:r>
        <w:rPr>
          <w:rFonts w:eastAsia="IRNazanin" w:cs="IRNazanin"/>
          <w:color w:val="111111"/>
          <w:sz w:val="28"/>
          <w:szCs w:val="28"/>
          <w:rtl w:val="true"/>
          <w:lang w:bidi="fa-IR"/>
        </w:rPr>
        <w:t>.</w:t>
      </w:r>
    </w:p>
    <w:p>
      <w:pPr>
        <w:pStyle w:val="Heading6"/>
        <w:numPr>
          <w:ilvl w:val="5"/>
          <w:numId w:val="1"/>
        </w:numPr>
        <w:rPr/>
      </w:pPr>
      <w:bookmarkStart w:id="57" w:name="__RefHeading___Toc2226747_581953129"/>
      <w:bookmarkStart w:id="58" w:name="_Toc20"/>
      <w:bookmarkEnd w:id="57"/>
      <w:r>
        <w:rPr>
          <w:rtl w:val="true"/>
        </w:rPr>
        <w:t>اول</w:t>
      </w:r>
      <w:r>
        <w:rPr>
          <w:rtl w:val="true"/>
        </w:rPr>
        <w:t xml:space="preserve">: </w:t>
      </w:r>
      <w:r>
        <w:rPr>
          <w:rtl w:val="true"/>
        </w:rPr>
        <w:t>قدرت سیاست‌گذاری و قانون‌گذاری</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در نظام اسلامی به وحی و قرآن کریم تکیه دارد و در بقیه نظام‌های الهی به وحی و کتب آسمانی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مردم ملتی یگانه بودند و خدا پیامبران را مژده‌آور و هشدار دهنده برانگیخت و با آنان کتاب را که به سوی حق دعوت می‌کرد، فرستاد تا میان مردم درباره آنچه در موردش اختلاف داشتند، داوری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 قانون‌گذاری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آنچه رسول بیاورد، بگیرید و آنچه را بازدارد،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ائمه حق قانون‌گذاری ندارند و تنها وظیفه توضیح و تبیین قانون را دارند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غیر از احکام حکومتی است که امام و حتی ولی فقیه می‌توانند وضع کنند و چنین اختیاری منطبق بر احکام شرعی کلی و قوانین الهی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به این ترتیب حاکمان اسلامی با توجه به منبع قرآن و سنت و سخنان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سنت و حدیث رسول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تطبیق سیاست‌های جامعه با منابع الهی می‌پردازند</w:t>
      </w:r>
      <w:r>
        <w:rPr>
          <w:rFonts w:eastAsia="IRNazanin" w:cs="IRNazanin"/>
          <w:color w:val="111111"/>
          <w:sz w:val="28"/>
          <w:szCs w:val="28"/>
          <w:rtl w:val="true"/>
          <w:lang w:bidi="fa-IR"/>
        </w:rPr>
        <w:t xml:space="preserve">. </w:t>
      </w:r>
      <w:r>
        <w:rPr>
          <w:rStyle w:val="FootnoteAnchor"/>
          <w:rtl w:val="true"/>
        </w:rPr>
        <w:footnoteReference w:id="40"/>
      </w:r>
      <w:bookmarkStart w:id="59" w:name="pg5484_51583"/>
    </w:p>
    <w:p>
      <w:pPr>
        <w:pStyle w:val="BookText"/>
        <w:rPr/>
      </w:pPr>
      <w:bookmarkEnd w:id="59"/>
      <w:r>
        <w:rPr>
          <w:rFonts w:ascii="IRNazanin" w:hAnsi="IRNazanin" w:eastAsia="IRNazanin"/>
          <w:color w:val="111111"/>
          <w:sz w:val="28"/>
          <w:sz w:val="28"/>
          <w:szCs w:val="28"/>
          <w:rtl w:val="true"/>
          <w:lang w:bidi="fa-IR"/>
        </w:rPr>
        <w:t xml:space="preserve">این قدرت برای رهبری در نظام جمهوری اسلامی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سیاست‌های کلی نظام،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حسن اجرای سیاست‌های کلی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تنظیم روابط قوای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عضلات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طرق عادی قابل حل نیست،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تشخیص مصلحت نظام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اقتدار در اصل پنجاه و هفتم نیز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قانون‌گذاری؛ یعنی مجلس شورای اسلامی هم طبق سوگندنامه نمایندگان،وظیفه مهم پاسداری از حریم اسلام و نگهبانی از دستاوردهای انقلاب و مبانی جمهوری اسلامی را بر عهده دارد</w:t>
      </w:r>
      <w:r>
        <w:rPr>
          <w:rStyle w:val="FootnoteAnchor"/>
          <w:rtl w:val="true"/>
        </w:rPr>
        <w:footnoteReference w:id="42"/>
      </w:r>
      <w:r>
        <w:rPr>
          <w:rFonts w:ascii="IRNazanin" w:hAnsi="IRNazanin" w:eastAsia="IRNazanin"/>
          <w:color w:val="111111"/>
          <w:sz w:val="28"/>
          <w:sz w:val="28"/>
          <w:szCs w:val="28"/>
          <w:rtl w:val="true"/>
          <w:lang w:bidi="fa-IR"/>
        </w:rPr>
        <w:t>که پاسداری و نگهبانی در واقع عبارت دیگری از پیشگیری از جرم و انحراف از اسلام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قدرتی هم که قانون در اختیار مجلس شورای اسلامی قرار می‌دهد در راستای بحث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در مورد شوراهای اسلامی هم به همین صورت است</w:t>
      </w:r>
      <w:r>
        <w:rPr>
          <w:rFonts w:eastAsia="IRNazanin" w:cs="IRNazanin"/>
          <w:color w:val="111111"/>
          <w:sz w:val="28"/>
          <w:szCs w:val="28"/>
          <w:rtl w:val="true"/>
          <w:lang w:bidi="fa-IR"/>
        </w:rPr>
        <w:t>.</w:t>
      </w:r>
    </w:p>
    <w:p>
      <w:pPr>
        <w:pStyle w:val="Heading6"/>
        <w:numPr>
          <w:ilvl w:val="5"/>
          <w:numId w:val="1"/>
        </w:numPr>
        <w:rPr/>
      </w:pPr>
      <w:bookmarkStart w:id="60" w:name="__RefHeading___Toc2226749_581953129"/>
      <w:bookmarkStart w:id="61" w:name="_Toc21"/>
      <w:bookmarkEnd w:id="60"/>
      <w:r>
        <w:rPr>
          <w:rtl w:val="true"/>
        </w:rPr>
        <w:t>دوم</w:t>
      </w:r>
      <w:r>
        <w:rPr>
          <w:rtl w:val="true"/>
        </w:rPr>
        <w:t xml:space="preserve">: </w:t>
      </w:r>
      <w:r>
        <w:rPr>
          <w:rtl w:val="true"/>
        </w:rPr>
        <w:t>قدرت در اجرا</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اجرایی، ظرف بروز و ظهور قدرت‌های سیاست‌گذاری و قانون‌گذاری است و نظام اسلامی، چون دارای قدرت اجرایی در بعد حکومتی است، توانایی بیشتری برای پیشگیری از جرم و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با داشتن پشتوانه سیاست‌گذاری و قانون‌گذاری، شریعت‌محور است و پشتوانه‌ای محکم‌تر و سالم‌تر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رئیس‌جمهور به عنوان نماد </w:t>
      </w:r>
      <w:bookmarkStart w:id="62" w:name="pg5484_51584"/>
    </w:p>
    <w:p>
      <w:pPr>
        <w:pStyle w:val="BookText"/>
        <w:rPr/>
      </w:pPr>
      <w:bookmarkEnd w:id="62"/>
      <w:r>
        <w:rPr>
          <w:rFonts w:ascii="IRNazanin" w:hAnsi="IRNazanin" w:eastAsia="IRNazanin"/>
          <w:color w:val="111111"/>
          <w:sz w:val="28"/>
          <w:sz w:val="28"/>
          <w:szCs w:val="28"/>
          <w:rtl w:val="true"/>
          <w:lang w:bidi="fa-IR"/>
        </w:rPr>
        <w:t xml:space="preserve">توان اجرایی کشور اسلامی، چند وظیفه اساسی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 از مذهب رسمی و نظام جمهوری اسلامی و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خود را وقف خدمت به مردم، اعتلای کشور، ترویج دین و اخلاق، پشتیبانی از حق، گسترش عدالت، حراست از مرزها و استقلال سیاسی و اقتصادی و فرهنگی کشور کند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نظام اسلامی قدرت و توان اجرایی مناسبی در اختیار مجریان است؛ قدرت علمی، اطلاع‌رسانی،</w:t>
      </w:r>
      <w:r>
        <w:rPr>
          <w:rStyle w:val="FootnoteAnchor"/>
          <w:rtl w:val="true"/>
        </w:rPr>
        <w:footnoteReference w:id="44"/>
      </w:r>
      <w:r>
        <w:rPr>
          <w:rFonts w:ascii="IRNazanin" w:hAnsi="IRNazanin" w:eastAsia="IRNazanin"/>
          <w:color w:val="111111"/>
          <w:sz w:val="28"/>
          <w:sz w:val="28"/>
          <w:szCs w:val="28"/>
          <w:rtl w:val="true"/>
          <w:lang w:bidi="fa-IR"/>
        </w:rPr>
        <w:t xml:space="preserve">امکانات سخت افزاری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خدمت و اختیار مجریان است؛ در حالی که چنین اختیاراتی را به صورت فردی و گروهی در شهروندان نمی‌توان پیدا کرد</w:t>
      </w:r>
      <w:r>
        <w:rPr>
          <w:rFonts w:eastAsia="IRNazanin" w:cs="IRNazanin"/>
          <w:color w:val="111111"/>
          <w:sz w:val="28"/>
          <w:szCs w:val="28"/>
          <w:rtl w:val="true"/>
          <w:lang w:bidi="fa-IR"/>
        </w:rPr>
        <w:t>.</w:t>
      </w:r>
    </w:p>
    <w:p>
      <w:pPr>
        <w:pStyle w:val="Heading6"/>
        <w:numPr>
          <w:ilvl w:val="5"/>
          <w:numId w:val="1"/>
        </w:numPr>
        <w:rPr/>
      </w:pPr>
      <w:bookmarkStart w:id="63" w:name="__RefHeading___Toc2226751_581953129"/>
      <w:bookmarkStart w:id="64" w:name="_Toc22"/>
      <w:bookmarkEnd w:id="63"/>
      <w:r>
        <w:rPr>
          <w:rtl w:val="true"/>
        </w:rPr>
        <w:t>سوم</w:t>
      </w:r>
      <w:r>
        <w:rPr>
          <w:rtl w:val="true"/>
        </w:rPr>
        <w:t xml:space="preserve">: </w:t>
      </w:r>
      <w:r>
        <w:rPr>
          <w:rtl w:val="true"/>
        </w:rPr>
        <w:t>قدرت در نظارت و قضا</w:t>
      </w:r>
      <w:bookmarkEnd w:id="64"/>
    </w:p>
    <w:p>
      <w:pPr>
        <w:pStyle w:val="BookText"/>
        <w:rPr/>
      </w:pPr>
      <w:r>
        <w:rPr>
          <w:rFonts w:ascii="IRNazanin" w:hAnsi="IRNazanin" w:eastAsia="IRNazanin"/>
          <w:color w:val="111111"/>
          <w:sz w:val="28"/>
          <w:sz w:val="28"/>
          <w:szCs w:val="28"/>
          <w:rtl w:val="true"/>
          <w:lang w:bidi="fa-IR"/>
        </w:rPr>
        <w:t xml:space="preserve">در بخش نظارت و قضا نیز نظام اسلامی دارای توان و قدرت زیادی است و قانون اساسی به طور مشخص یکی از وظایف قوه قضاییه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مناسب برای پیشگیری از وقوع جرم و اصلاح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با برخورداری از ابزارها، نهادها و سازمان‌های مختلفی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عدالت اداری، دیوان محاسبات کشور، شورای نگهبان، حق استیضاح نمایندگان، سازمان بازرسی کل کشور، نیروهای انتظامی و امنیتی، وزارت اطلاعات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زیادی برای جرم‌زدایی و پیشگیری از جرم و گناه در جامعه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فهرست باید ده‌ها سازمان و نهاد خدماتی و تأمینی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کاهش جرائم ناشی از فقر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65" w:name="pg5484_51585"/>
    </w:p>
    <w:p>
      <w:pPr>
        <w:pStyle w:val="BookText"/>
        <w:rPr/>
      </w:pPr>
      <w:bookmarkEnd w:id="65"/>
      <w:r>
        <w:rPr>
          <w:rFonts w:ascii="IRNazanin" w:hAnsi="IRNazanin" w:eastAsia="IRNazanin"/>
          <w:color w:val="111111"/>
          <w:sz w:val="28"/>
          <w:sz w:val="28"/>
          <w:szCs w:val="28"/>
          <w:rtl w:val="true"/>
          <w:lang w:bidi="fa-IR"/>
        </w:rPr>
        <w:t>دارند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کمیته امداد امام خمینی و ستادهای متنوعی چون ستاد مبارزه با مواد مخدر، ستاد مبارزه با قاچاق کالا و ارز و سوخت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باید افزود</w:t>
      </w:r>
      <w:r>
        <w:rPr>
          <w:rFonts w:eastAsia="IRNazanin" w:cs="IRNazanin"/>
          <w:color w:val="111111"/>
          <w:sz w:val="28"/>
          <w:szCs w:val="28"/>
          <w:rtl w:val="true"/>
          <w:lang w:bidi="fa-IR"/>
        </w:rPr>
        <w:t>.</w:t>
      </w:r>
    </w:p>
    <w:p>
      <w:pPr>
        <w:pStyle w:val="Heading5"/>
        <w:numPr>
          <w:ilvl w:val="4"/>
          <w:numId w:val="1"/>
        </w:numPr>
        <w:rPr/>
      </w:pPr>
      <w:bookmarkStart w:id="66" w:name="__RefHeading___Toc2226753_581953129"/>
      <w:bookmarkStart w:id="67" w:name="_Toc23"/>
      <w:bookmarkEnd w:id="66"/>
      <w:r>
        <w:rPr/>
        <w:t>3</w:t>
      </w:r>
      <w:r>
        <w:rPr>
          <w:rtl w:val="true"/>
        </w:rPr>
        <w:t xml:space="preserve">. </w:t>
      </w:r>
      <w:r>
        <w:rPr>
          <w:rtl w:val="true"/>
        </w:rPr>
        <w:t>توان حفظ مصلحت و انسجام جامعه</w:t>
      </w:r>
      <w:bookmarkEnd w:id="67"/>
    </w:p>
    <w:p>
      <w:pPr>
        <w:pStyle w:val="BookText"/>
        <w:rPr/>
      </w:pPr>
      <w:r>
        <w:rPr>
          <w:rFonts w:ascii="IRNazanin" w:hAnsi="IRNazanin" w:eastAsia="IRNazanin"/>
          <w:color w:val="111111"/>
          <w:sz w:val="28"/>
          <w:sz w:val="28"/>
          <w:szCs w:val="28"/>
          <w:rtl w:val="true"/>
          <w:lang w:bidi="fa-IR"/>
        </w:rPr>
        <w:t xml:space="preserve">اقدامات فردی برای پیشگیری از جرائم، هر چند به جای خود مفید و ضروری است، اما به دلیل محدودیت در قدرت علمی، مالی، سیاسی، اجتماعی، فرهنگی و حتی محدودیت در توان مصلحت‌سنجی ممکن است به اختلال در نظام، موازی‌کاری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نظام اسلامی با در اختیار داشتن تمام ابزارهای قدرت، بر ایجاد انسجام و جلوگیری از اختلال اجتماعی در عین اجرای سیاست‌های پیشگیری از جرم و گناه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با کمک نهادهای علمی، دانشگاهی، حوزوی و گردآوری نخبگان و مدیریت آنها، توان بهره‌برداری از آنها در تشخیص مصالح نظام اسلامی را دارد که این بعد هم باید از دلایل اولویت دولت اسلامی برای پیشگیری ار جرائم معرفی شود</w:t>
      </w:r>
      <w:r>
        <w:rPr>
          <w:rFonts w:eastAsia="IRNazanin" w:cs="IRNazanin"/>
          <w:color w:val="111111"/>
          <w:sz w:val="28"/>
          <w:szCs w:val="28"/>
          <w:rtl w:val="true"/>
          <w:lang w:bidi="fa-IR"/>
        </w:rPr>
        <w:t>.</w:t>
      </w:r>
    </w:p>
    <w:p>
      <w:pPr>
        <w:pStyle w:val="Heading5"/>
        <w:numPr>
          <w:ilvl w:val="4"/>
          <w:numId w:val="1"/>
        </w:numPr>
        <w:rPr/>
      </w:pPr>
      <w:bookmarkStart w:id="68" w:name="__RefHeading___Toc2226755_581953129"/>
      <w:bookmarkStart w:id="69" w:name="_Toc24"/>
      <w:bookmarkEnd w:id="68"/>
      <w:r>
        <w:rPr/>
        <w:t>4</w:t>
      </w:r>
      <w:r>
        <w:rPr>
          <w:rtl w:val="true"/>
        </w:rPr>
        <w:t xml:space="preserve">. </w:t>
      </w:r>
      <w:r>
        <w:rPr>
          <w:rtl w:val="true"/>
        </w:rPr>
        <w:t>گستره اثر گذاری داخلی و خارجی</w:t>
      </w:r>
      <w:bookmarkEnd w:id="69"/>
    </w:p>
    <w:p>
      <w:pPr>
        <w:pStyle w:val="Heading6"/>
        <w:numPr>
          <w:ilvl w:val="5"/>
          <w:numId w:val="1"/>
        </w:numPr>
        <w:rPr/>
      </w:pPr>
      <w:bookmarkStart w:id="70" w:name="__RefHeading___Toc2226757_581953129"/>
      <w:bookmarkStart w:id="71" w:name="_Toc25"/>
      <w:bookmarkEnd w:id="70"/>
      <w:r>
        <w:rPr>
          <w:rtl w:val="true"/>
        </w:rPr>
        <w:t>اشاره</w:t>
      </w:r>
      <w:bookmarkEnd w:id="7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به دلیل داشتن شناسنامه حقوقی مشخص و رسمیت جهانی، توان تأثیرگذاری در ابعاد خارجی را دارد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هر چند برخی از </w:t>
      </w:r>
      <w:bookmarkStart w:id="72" w:name="pg5484_51586"/>
    </w:p>
    <w:p>
      <w:pPr>
        <w:pStyle w:val="BookText"/>
        <w:rPr/>
      </w:pPr>
      <w:bookmarkEnd w:id="72"/>
      <w:r>
        <w:rPr>
          <w:rFonts w:ascii="IRNazanin" w:hAnsi="IRNazanin" w:eastAsia="IRNazanin"/>
          <w:color w:val="111111"/>
          <w:sz w:val="28"/>
          <w:sz w:val="28"/>
          <w:szCs w:val="28"/>
          <w:rtl w:val="true"/>
          <w:lang w:bidi="fa-IR"/>
        </w:rPr>
        <w:t>جرائم دارای منشاء داخلی است، ولی جرائم با منشأ خارجی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توان رویارویی با منشأ خارجی جرائم و گناهان را هم در اختیار دارد و می‌تواند برای پیشگیری از آنها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توان و گستره اثرگذاری، به ویژه در مبارزه با تهاجم فرهنگی، کارایی فراوانی به برنامه‌های پیشگیرانه نظام اسلامی می‌دهد</w:t>
      </w:r>
      <w:r>
        <w:rPr>
          <w:rFonts w:eastAsia="IRNazanin" w:cs="IRNazanin"/>
          <w:color w:val="111111"/>
          <w:sz w:val="28"/>
          <w:szCs w:val="28"/>
          <w:rtl w:val="true"/>
          <w:lang w:bidi="fa-IR"/>
        </w:rPr>
        <w:t>.</w:t>
      </w:r>
    </w:p>
    <w:p>
      <w:pPr>
        <w:pStyle w:val="Heading6"/>
        <w:numPr>
          <w:ilvl w:val="5"/>
          <w:numId w:val="1"/>
        </w:numPr>
        <w:rPr/>
      </w:pPr>
      <w:bookmarkStart w:id="73" w:name="__RefHeading___Toc2226759_581953129"/>
      <w:bookmarkStart w:id="74" w:name="_Toc26"/>
      <w:bookmarkEnd w:id="73"/>
      <w:r>
        <w:rPr>
          <w:rtl w:val="true"/>
        </w:rPr>
        <w:t>نتیجه</w:t>
      </w:r>
      <w:bookmarkEnd w:id="74"/>
    </w:p>
    <w:p>
      <w:pPr>
        <w:pStyle w:val="BookText"/>
        <w:rPr/>
      </w:pPr>
      <w:r>
        <w:rPr>
          <w:rFonts w:ascii="IRNazanin" w:hAnsi="IRNazanin" w:eastAsia="IRNazanin"/>
          <w:color w:val="111111"/>
          <w:sz w:val="28"/>
          <w:sz w:val="28"/>
          <w:szCs w:val="28"/>
          <w:rtl w:val="true"/>
          <w:lang w:bidi="fa-IR"/>
        </w:rPr>
        <w:t xml:space="preserve">نظام اسلامی به دلیل اهداف الهی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تعالی بشر، تعلیم و هدایت، عدالت‌محوری و 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پیشگیری از گناه و جرم قرار دارد و مبارزه با ایجاد و گسترش موانع رشد و هدایت و عدالت، بخش مهمی از اهداف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نظام اسلامی به دلیل داشتن مشروعیت الهی، توان مصلحت‌سنجی و حفظ انسجام جامعه و گستره اثرگذاری داخلی و خارجی، بیشترین اولویت را برای پیشگیری از جرائم داراست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 اینکه اولویت یاد شده با وظایف فردی یا گروهی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شهروندان، هم‌گروه‌ها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پیشگیری از جرائم و گناهان منافاتی ندارد؛ بلکه می‌تواند مکمل، تسهیل‌کننده و بسترساز دخالت مفید و کارآمد آنان باشد و در موارد لازم، مشروعیت مورد نیاز را به آنان بدهد</w:t>
      </w:r>
      <w:r>
        <w:rPr>
          <w:rFonts w:eastAsia="IRNazanin" w:cs="IRNazanin"/>
          <w:color w:val="111111"/>
          <w:sz w:val="28"/>
          <w:szCs w:val="28"/>
          <w:rtl w:val="true"/>
          <w:lang w:bidi="fa-IR"/>
        </w:rPr>
        <w:t xml:space="preserve">. </w:t>
      </w:r>
      <w:bookmarkStart w:id="75" w:name="pg5484_51587"/>
    </w:p>
    <w:p>
      <w:pPr>
        <w:pStyle w:val="Heading2"/>
        <w:numPr>
          <w:ilvl w:val="1"/>
          <w:numId w:val="1"/>
        </w:numPr>
        <w:rPr/>
      </w:pPr>
      <w:bookmarkStart w:id="76" w:name="__RefHeading___Toc2226761_581953129"/>
      <w:bookmarkStart w:id="77" w:name="_Toc27"/>
      <w:bookmarkEnd w:id="75"/>
      <w:bookmarkEnd w:id="76"/>
      <w:r>
        <w:rPr>
          <w:rtl w:val="true"/>
        </w:rPr>
        <w:t xml:space="preserve">بخش دوم </w:t>
      </w:r>
      <w:r>
        <w:rPr>
          <w:rtl w:val="true"/>
        </w:rPr>
        <w:t>:</w:t>
      </w:r>
      <w:r>
        <w:rPr>
          <w:rtl w:val="true"/>
        </w:rPr>
        <w:t>نقش نظام اسلامی در اصلاح اهداف و قوانین</w:t>
      </w:r>
      <w:bookmarkEnd w:id="7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2226763_581953129"/>
      <w:bookmarkStart w:id="79" w:name="_Toc28"/>
      <w:bookmarkEnd w:id="78"/>
      <w:r>
        <w:rPr>
          <w:rtl w:val="true"/>
        </w:rPr>
        <w:t>اشاره</w:t>
      </w:r>
      <w:bookmarkEnd w:id="7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5484_51589"/>
      <w:bookmarkStart w:id="81" w:name="pg5484_51589"/>
      <w:bookmarkEnd w:id="81"/>
    </w:p>
    <w:p>
      <w:pPr>
        <w:pStyle w:val="Heading3"/>
        <w:numPr>
          <w:ilvl w:val="2"/>
          <w:numId w:val="1"/>
        </w:numPr>
        <w:rPr/>
      </w:pPr>
      <w:bookmarkStart w:id="82" w:name="pg5484_51589"/>
      <w:bookmarkStart w:id="83" w:name="__RefHeading___Toc2226765_581953129"/>
      <w:bookmarkStart w:id="84" w:name="_Toc29"/>
      <w:bookmarkEnd w:id="82"/>
      <w:bookmarkEnd w:id="83"/>
      <w:r>
        <w:rPr>
          <w:rtl w:val="true"/>
        </w:rPr>
        <w:t>سه رکن اصلی</w:t>
      </w:r>
      <w:bookmarkEnd w:id="84"/>
    </w:p>
    <w:p>
      <w:pPr>
        <w:pStyle w:val="BookText"/>
        <w:rPr/>
      </w:pPr>
      <w:r>
        <w:rPr>
          <w:rFonts w:ascii="IRNazanin" w:hAnsi="IRNazanin" w:eastAsia="IRNazanin"/>
          <w:color w:val="111111"/>
          <w:sz w:val="28"/>
          <w:sz w:val="28"/>
          <w:szCs w:val="28"/>
          <w:rtl w:val="true"/>
          <w:lang w:bidi="fa-IR"/>
        </w:rPr>
        <w:t>حکومت و رهبری ابزار مهم سامان‌یابی کارهای جامعه است و حکومت در سایه نظم و قانون، مانع بسیاری از ظلم‌ها و بی‌عدالتی‌ها می‌شود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این کارکرد وقتی دست‌یافتنی است که سه رکن اصلی حکومت، 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تشکیل حکومت،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 و قانون‌ها،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اجرا، نظارت، قضاوت و کارگزاران</w:t>
      </w:r>
      <w:r>
        <w:rPr>
          <w:rStyle w:val="FootnoteAnchor"/>
          <w:rtl w:val="true"/>
        </w:rPr>
        <w:footnoteReference w:id="48"/>
      </w:r>
      <w:r>
        <w:rPr>
          <w:rFonts w:ascii="IRNazanin" w:hAnsi="IRNazanin" w:eastAsia="IRNazanin"/>
          <w:color w:val="111111"/>
          <w:sz w:val="28"/>
          <w:sz w:val="28"/>
          <w:szCs w:val="28"/>
          <w:rtl w:val="true"/>
          <w:lang w:bidi="fa-IR"/>
        </w:rPr>
        <w:t>، عامل جرم زایی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معنای ولایت به خوبی به امکان جرم‌خیزی و جرم‌سازی حکومت اشاره می‌کند و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حاکم عادل و کار با او و یاری او در ولایتش و تقویتش حلال و کسب با آنها حلال است و این به آن خاطر است که در ولایت والی عدل و کارگزاران او احیاء همه حق و همه عدل و مرگ هر نوع ظلم و ستم و فساد هست، لذا تلاشگر در مسیر تقویت سلطه او و یاری‌کننده او در ولایتش، تلاشگر در اطاعت </w:t>
      </w:r>
      <w:bookmarkStart w:id="85" w:name="pg5484_51590"/>
    </w:p>
    <w:p>
      <w:pPr>
        <w:pStyle w:val="BookText"/>
        <w:rPr/>
      </w:pPr>
      <w:bookmarkEnd w:id="85"/>
      <w:r>
        <w:rPr>
          <w:rFonts w:ascii="IRNazanin" w:hAnsi="IRNazanin" w:eastAsia="IRNazanin"/>
          <w:color w:val="111111"/>
          <w:sz w:val="28"/>
          <w:sz w:val="28"/>
          <w:szCs w:val="28"/>
          <w:rtl w:val="true"/>
          <w:lang w:bidi="fa-IR"/>
        </w:rPr>
        <w:t>خدا و تقویت‌کننده دین خداست، اما گونه حرام از ولایت، ولایت حاکم ستمگر و ولایت کارگزاران او ست؛ زیرا در ولایت حاکم ستمگرِ جائر نابودی همه حق و احیای همه باطل و اظهار ظلم و جور و فساد و ابطال کتابها و قتل پیامبران و مؤمنان و نابودی مساجد و تبدیل سنّت خدا و شرایع اوست، لذا کار با آنها و یاری‌شان و کسب با آنها حرام است؛ مگر به جهت ضرورت، مانند ضرورت به خوردن خون و مردار</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اگر حکومت در این سه رکن دچار انحراف گردد و عوامل جرم‌زا در آن نفوذ کرده، یا تثبیت و پنهان شوند، نظام، عاملی برای رشد جرائم و گناهان خواهد شد؛ از این رو شایسته است حکومت اسلامی در هر سه بخش مانع جرم‌زایی باشد تا نخستین گام برای پیشگیری از جرائم و گناهان با موفقیت برداشته شود</w:t>
      </w:r>
      <w:r>
        <w:rPr>
          <w:rFonts w:eastAsia="IRNazanin" w:cs="IRNazanin"/>
          <w:color w:val="111111"/>
          <w:sz w:val="28"/>
          <w:szCs w:val="28"/>
          <w:rtl w:val="true"/>
          <w:lang w:bidi="fa-IR"/>
        </w:rPr>
        <w:t>.</w:t>
      </w:r>
    </w:p>
    <w:p>
      <w:pPr>
        <w:pStyle w:val="Heading3"/>
        <w:numPr>
          <w:ilvl w:val="2"/>
          <w:numId w:val="1"/>
        </w:numPr>
        <w:rPr/>
      </w:pPr>
      <w:bookmarkStart w:id="86" w:name="__RefHeading___Toc2226767_581953129"/>
      <w:bookmarkStart w:id="87" w:name="_Toc30"/>
      <w:bookmarkEnd w:id="86"/>
      <w:r>
        <w:rPr>
          <w:rtl w:val="true"/>
        </w:rPr>
        <w:t>الف</w:t>
      </w:r>
      <w:r>
        <w:rPr>
          <w:rtl w:val="true"/>
        </w:rPr>
        <w:t xml:space="preserve">. </w:t>
      </w:r>
      <w:r>
        <w:rPr>
          <w:rtl w:val="true"/>
        </w:rPr>
        <w:t>اهداف حکومت اسلامی</w:t>
      </w:r>
      <w:bookmarkEnd w:id="87"/>
    </w:p>
    <w:p>
      <w:pPr>
        <w:pStyle w:val="Heading4"/>
        <w:numPr>
          <w:ilvl w:val="3"/>
          <w:numId w:val="1"/>
        </w:numPr>
        <w:rPr/>
      </w:pPr>
      <w:bookmarkStart w:id="88" w:name="__RefHeading___Toc2226769_581953129"/>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هدف اصلی از حکومت‌داری در نظام اسلامی، اقامۀ دین و برپایی ارزشهای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اگر در زمین به آنان امکانات بدهیم، نماز را به پا می‌دارند و زکات می‌پردازند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می‌دهند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منع می‌کنند</w:t>
      </w:r>
      <w:r>
        <w:rPr>
          <w:rFonts w:eastAsia="IRNazanin" w:cs="IRNazanin"/>
          <w:color w:val="111111"/>
          <w:sz w:val="28"/>
          <w:szCs w:val="28"/>
          <w:rtl w:val="true"/>
          <w:lang w:bidi="fa-IR"/>
        </w:rPr>
        <w:t xml:space="preserve">... </w:t>
      </w:r>
      <w:bookmarkStart w:id="90" w:name="pg5484_51591"/>
    </w:p>
    <w:p>
      <w:pPr>
        <w:pStyle w:val="BookText"/>
        <w:rPr/>
      </w:pPr>
      <w:bookmarkEnd w:id="90"/>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أَطَعْتُمُونِی فَإِنِّی حَامِلُکُمْ إِنْ شَاءَ اللَّهُ عَلَی سَبِیلِ الْجِّنة،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اگر از من اطاعت کنید، به خواست خدا شما را به راه بهشت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اهداف حکومت اسلامی به چیزی جز اقامه دین برگردد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کمرنگ گردد، یا اهداف مغایر با آن طراحی شود، خود حکومت اولین ابزار مؤثر برای تولید و افزایش جرائم و گناهان خواهد شد</w:t>
      </w:r>
      <w:r>
        <w:rPr>
          <w:rFonts w:eastAsia="IRNazanin" w:cs="IRNazanin"/>
          <w:color w:val="111111"/>
          <w:sz w:val="28"/>
          <w:szCs w:val="28"/>
          <w:rtl w:val="true"/>
          <w:lang w:bidi="fa-IR"/>
        </w:rPr>
        <w:t>.</w:t>
      </w:r>
    </w:p>
    <w:p>
      <w:pPr>
        <w:pStyle w:val="Heading4"/>
        <w:numPr>
          <w:ilvl w:val="3"/>
          <w:numId w:val="1"/>
        </w:numPr>
        <w:rPr/>
      </w:pPr>
      <w:bookmarkStart w:id="91" w:name="__RefHeading___Toc2226771_581953129"/>
      <w:bookmarkStart w:id="92" w:name="_Toc32"/>
      <w:bookmarkEnd w:id="91"/>
      <w:r>
        <w:rPr>
          <w:rtl w:val="true"/>
        </w:rPr>
        <w:t>اهداف نظام اسلامی از نگاه قانون اساسی</w:t>
      </w:r>
      <w:bookmarkEnd w:id="92"/>
    </w:p>
    <w:p>
      <w:pPr>
        <w:pStyle w:val="BookText"/>
        <w:rPr/>
      </w:pPr>
      <w:r>
        <w:rPr>
          <w:rFonts w:ascii="IRNazanin" w:hAnsi="IRNazanin" w:eastAsia="IRNazanin"/>
          <w:color w:val="111111"/>
          <w:sz w:val="28"/>
          <w:sz w:val="28"/>
          <w:szCs w:val="28"/>
          <w:rtl w:val="true"/>
          <w:lang w:bidi="fa-IR"/>
        </w:rPr>
        <w:t>در اصل دوم قانون اساسی جمهوری اسلامی ایران، هدف از ایجاد جمهوری اسلامی چنین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نظامی است بر پایه ایمان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حاکمیت و تشریع به او و لزوم تسلیم در برابر امر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الهی و نقش بنیادی آن در بیان قوانین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و نقش سازنده آن در سیر تکاملی انسان به سوی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خدا در خلقت و تشریع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رهبری مستمر و نقش اساسی آن در تداوم انقلاب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و ارزش والای انسان و آزادی توأم با مسئولیت او در برابر خدا که از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مستمر فقهای جامع‌الشرایط بر اساس کتاب و سنت معصومان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علوم و فنون و تجارت پیشرفته بشری و تلاش در پیشبرد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هر گونه ستم‌گری و ستم‌کشی و سلطه‌گری و سلطه‌پذیری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 و عدل و استقلال سیاسی و اقتصادی و اجتماعی و فرهنگی و همبستگی ملی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 نیز شانزده راه برای رسیدن به اهداف یاد‌شده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محیط مساعد برای رشد فضائل اخلاقی بر اساس ایمان و تقوا و مبارزه با کلیه مظاهر فساد و تباهی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سطح آگاهی‌های عمومی در همه زمینه‌ها با استفاده صحیح از مطبوعات و رسانه‌های گروهی و وسایل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پرورش و تربیت بدنی رایگان برای همه در تمام سطوح و تسهیل و تعمیم آموزش 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 بررسی و تتبع و ابتکار در تمام زمینه‌های علمی، فنی،فرهنگی، اسلامی از طریق تأسیس مراکز تحقیق و تشویق محققان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طرد کامل استعمار و جلوگیری از نفوذ اجانب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 هر‌گونه استبداد و خودکامگی و انحصار‌طلبی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آزادی‌های سیاسی و اجتماعی در حدود قانون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عامه مردم در تعیین سرنوشت سیاسی، اقتصادی، اجتماعی و فرهنگی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تبعیضات ناروا و ایجاد امکانات عادلانه برای همه در تمام زمینه‌های مادی و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نظام اداری صحیح و حذف تشکیلات غیر ضروری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کامل بنیه دفاعی از طریق آموزش نظامی عمومی برای حفظ استقلال و تمامیت ارضی و نظام اسلامی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پی‌ریزی اقتصاد صحیح و عادلانه طبق ضوابط اسلامی، جهت ایجاد رفاه و رفع فقر و برطرف ساختن هر نوع</w:t>
      </w:r>
    </w:p>
    <w:p>
      <w:pPr>
        <w:pStyle w:val="BookText"/>
        <w:rPr/>
      </w:pPr>
      <w:r>
        <w:rPr>
          <w:rFonts w:ascii="IRNazanin" w:hAnsi="IRNazanin" w:eastAsia="IRNazanin"/>
          <w:color w:val="111111"/>
          <w:sz w:val="28"/>
          <w:sz w:val="28"/>
          <w:szCs w:val="28"/>
          <w:rtl w:val="true"/>
          <w:lang w:bidi="fa-IR"/>
        </w:rPr>
        <w:t>محرومیت در زمینه‌های تغذیه و مسکن و کار و بهداشت و تعمیم بیمه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خودکفایی در علوم و فنون و صنعت کشاورزی و امور نظامی و مانند اینها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حقوق همه‌جانبه افراد از زن و مرد و ایجاد امنیت قضایی عادلانه برای همه و تساوی عموم در برابر قانون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تحکیم برادری اسلامی و تعاون عمومی بین همه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سیاست خارجی کشور بر اساس معیارهای اسلامی، تعهد برادرانه نسبت به همه مسلمانان و حمایت بی‌دریغ از مستضعفان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دین‌محوری در تمام موارد شانزده‌گانه لحاظ شده و هرگز در میان موضوعات دیگر کمرنگ و گم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برای حاکمیت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چهارم چنین یادآور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قوانین و مقررات مدنی، جزایی، مالی، اقتصادی، اداری، فرهنگی، سیاسی، و غیر اینها بایدبراساس موازین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بر اطلاق یا عموم همه اصول قانون اساسی و قوانین و </w:t>
      </w:r>
    </w:p>
    <w:p>
      <w:pPr>
        <w:pStyle w:val="BookText"/>
        <w:rPr/>
      </w:pPr>
      <w:r>
        <w:rPr>
          <w:rFonts w:ascii="IRNazanin" w:hAnsi="IRNazanin" w:eastAsia="IRNazanin"/>
          <w:color w:val="111111"/>
          <w:sz w:val="28"/>
          <w:sz w:val="28"/>
          <w:szCs w:val="28"/>
          <w:rtl w:val="true"/>
          <w:lang w:bidi="fa-IR"/>
        </w:rPr>
        <w:t>مقررات دیگر حاکم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اساسی با حاکمیت‌دادن به موازین اسلامی در برابر همه امور دیگر، امکان جرم‌زایی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تشکیل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ناممکن کرده است، اما مهم شیوه کاربرد این اهداف در سیاست‌گذاری‌ها، قانون‌گذاری‌ها، برنامه‌نویسی‌ها، روش‌های اجرا، نوع و کارکرد مجریان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یک هدف خوب، بدون راهکارهای اجرایی خوب، اثری مناسب بر جای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حضرت به هدف یاد شده چنین اشاره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إِنَّکَ تَعْلَمُ أَنَّهُ لَمْ یَکُنِ الَّذِی کَانَ مِنَّا مُنَافَسَةً فِی سُلْطَانٍ، وَ لا الْتمَاسَ شَیْ‌ءٍ مِنْ فُضُولِ الْحُطَامِ، وَ لکِنْ لِنَرُدَّ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مِنْ دِینِکَ، وَ نُظْهِرَ الْإِصْلَاحَ فِی بِلَادِکَ،</w:t>
      </w:r>
    </w:p>
    <w:p>
      <w:pPr>
        <w:pStyle w:val="BookText"/>
        <w:rPr/>
      </w:pPr>
      <w:r>
        <w:rPr>
          <w:rFonts w:ascii="Amiri" w:hAnsi="Amiri" w:eastAsia="Amiri" w:cs="Amiri"/>
          <w:color w:val="111111"/>
          <w:sz w:val="28"/>
          <w:sz w:val="28"/>
          <w:szCs w:val="28"/>
          <w:rtl w:val="true"/>
          <w:lang w:bidi="ar-SA"/>
        </w:rPr>
        <w:t>فَیَأْمَنَ الْمَظْلُومُونَ مِنْ عِبَادِکَ، وَ تُقَامَ الْمُعَطَّلَة مِنْ حُدُودِکَ؛</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که هدف ما از قیام مسابقه در قدرت و دستیابی به فزونی کالای دنیا نیست و تنها به این منظور است که نشانه‌های دین تو را به جایگاهش باز گردانیم و اصلاح را در شهرهایت ظاهر سازیم تا بندگان ستم‌دیده‌ات در امان باشند و حدود ضایع شده تو برپاداشته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عمل هم نشان داد که مجری مناسبی برای این اهداف والاست و در طول دوران کارگزاری خود، در هیچ بخش از حکومت‌داری ذره‌ای از این اهداف منحرف نشد</w:t>
      </w:r>
      <w:r>
        <w:rPr>
          <w:rFonts w:eastAsia="IRNazanin" w:cs="IRNazanin"/>
          <w:color w:val="111111"/>
          <w:sz w:val="28"/>
          <w:szCs w:val="28"/>
          <w:rtl w:val="true"/>
          <w:lang w:bidi="fa-IR"/>
        </w:rPr>
        <w:t xml:space="preserve">. </w:t>
      </w:r>
      <w:bookmarkStart w:id="93" w:name="pg5484_51595"/>
    </w:p>
    <w:p>
      <w:pPr>
        <w:pStyle w:val="Heading3"/>
        <w:numPr>
          <w:ilvl w:val="2"/>
          <w:numId w:val="1"/>
        </w:numPr>
        <w:rPr/>
      </w:pPr>
      <w:bookmarkStart w:id="94" w:name="__RefHeading___Toc2226773_581953129"/>
      <w:bookmarkStart w:id="95" w:name="_Toc33"/>
      <w:bookmarkEnd w:id="93"/>
      <w:bookmarkEnd w:id="94"/>
      <w:r>
        <w:rPr>
          <w:rtl w:val="true"/>
        </w:rPr>
        <w:t>ب</w:t>
      </w:r>
      <w:r>
        <w:rPr>
          <w:rtl w:val="true"/>
        </w:rPr>
        <w:t xml:space="preserve">) </w:t>
      </w:r>
      <w:r>
        <w:rPr>
          <w:rtl w:val="true"/>
        </w:rPr>
        <w:t>پیشگیری از قوانین جرم زا</w:t>
      </w:r>
      <w:bookmarkEnd w:id="95"/>
    </w:p>
    <w:p>
      <w:pPr>
        <w:pStyle w:val="Heading4"/>
        <w:numPr>
          <w:ilvl w:val="3"/>
          <w:numId w:val="1"/>
        </w:numPr>
        <w:rPr/>
      </w:pPr>
      <w:bookmarkStart w:id="96" w:name="__RefHeading___Toc2226775_581953129"/>
      <w:bookmarkStart w:id="97" w:name="_Toc34"/>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بخش مهمی از جرم‌ها در نظام‌های سیاسی از مرحله 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فرایندهای مختلفی که به ایجاد قانون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قانون‌های متعددی در تمام نظام‌های سیاسی دنیا وجود دارد که جرم یا جرم‌زا می‌باشند و بارها از سوی قانون‌گذاران اصلاح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جرم‌شناسان موارد متعددی از قوانین را در کشورهای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ایجاد جرم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برای نمونه، محورهایی یادآوری می‌شود که بی‌توجهی به آنها عامل مهمی در جرم‌زایی قوانین در همه بخش‌های اجرایی، قضایی و تقنینی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مهندسی جامع و اصلاح ساختارها؛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متن‌محوری قوانین؛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واقع‌گرایی و روزآمدی؛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نفوذناپذیری؛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خردورزی و کارشناسی؛</w:t>
      </w:r>
    </w:p>
    <w:p>
      <w:pPr>
        <w:pStyle w:val="Heading4"/>
        <w:numPr>
          <w:ilvl w:val="3"/>
          <w:numId w:val="1"/>
        </w:numPr>
        <w:rPr/>
      </w:pPr>
      <w:bookmarkStart w:id="98" w:name="__RefHeading___Toc2226777_581953129"/>
      <w:bookmarkStart w:id="99" w:name="_Toc35"/>
      <w:bookmarkEnd w:id="98"/>
      <w:r>
        <w:rPr/>
        <w:t>1</w:t>
      </w:r>
      <w:r>
        <w:rPr>
          <w:rtl w:val="true"/>
        </w:rPr>
        <w:t xml:space="preserve">. </w:t>
      </w:r>
      <w:r>
        <w:rPr>
          <w:rtl w:val="true"/>
        </w:rPr>
        <w:t>مهندسی جامع و اصلاح ساختارها</w:t>
      </w:r>
      <w:bookmarkEnd w:id="9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صحیح مبارزه علیه جرائم و مبارزه پیشگیرانه با آنها نیازمند مهندسی جامع و همه جانبه‌ای است که در نهایت، به محو یا کاهش جرم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قوانین یا برنامه‌ها اگر با هندسه جامع همراه شود، شکلی اندام‌واره به خود خواهد گرفت و در تعامل با دیگر قوانین و اندام‌ها، دچار تعارض، ساییدگی و بروز رخنه نخواهد شد؛ از این رو احتمال جرم‌زایی از طریق این عارضه‌ها به حداقل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مهندسی جامع، جایگاه دستگاهی که برای آن قانون نوشته </w:t>
      </w:r>
    </w:p>
    <w:p>
      <w:pPr>
        <w:pStyle w:val="BookText"/>
        <w:rPr/>
      </w:pPr>
      <w:r>
        <w:rPr>
          <w:rFonts w:ascii="IRNazanin" w:hAnsi="IRNazanin" w:eastAsia="IRNazanin"/>
          <w:color w:val="111111"/>
          <w:sz w:val="28"/>
          <w:sz w:val="28"/>
          <w:szCs w:val="28"/>
          <w:rtl w:val="true"/>
          <w:lang w:bidi="fa-IR"/>
        </w:rPr>
        <w:t>می‌شود، در میان دستگاه‌های دیگر مشخص می‌گردد و مسئولیت متناسب با آن جایگاه به آن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مهمی از این مهندسی جامع را 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گرفت که در باب مسائل فرهنگی و چگونگی پیشگیری از بروز ناهنجاری‌های فرهنگی مورد توجه رهبر معظم انقلاب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عمومی علاوه بر رفتارهای فردی و اجتماعی در تصمیم‌سازی‌ها و تصمیم‌گیری‌های حکومتی نیز کاملاً موثر است و به همین علت باید آن را به شکلی صحیح تبیین و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ضمن پرهیز از بحث‌های صرفاً نظری و ذهنی، به تطبیق وضع فرهنگی موجود با وضع مطلوب و آرمانی پرداخت و با مشخص کردن عیب‌ها و مشکلات و بررسی علل و عوامل آنها به برنامه‌ریزی زمان‌بندی شده برای رفع مشکلات و دست‌یابی به اهداف و آرمان‌ها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دست‌یابی به این اهداف در جامعه وجود دارد و تحقق آنها مستلزم تبیین مهندسی فرهنگی، برنامه‌ریزی و تلاش بیشتر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همین هندسه جامع در قرآن کریم باعث جاودانگی و خلل‌ناپذیری آن شده است، تا جایی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لَکِتابٌ عَزیزٌ 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از روبه رو و از پشت به آن راه ندارد، زیرا فرستاده شده‌ای از سوی خدای حکیم </w:t>
      </w:r>
    </w:p>
    <w:p>
      <w:pPr>
        <w:pStyle w:val="BookText"/>
        <w:rPr/>
      </w:pPr>
      <w:r>
        <w:rPr>
          <w:rFonts w:ascii="IRNazanin" w:hAnsi="IRNazanin" w:eastAsia="IRNazanin"/>
          <w:color w:val="111111"/>
          <w:sz w:val="28"/>
          <w:sz w:val="28"/>
          <w:szCs w:val="28"/>
          <w:rtl w:val="true"/>
          <w:lang w:bidi="fa-IR"/>
        </w:rPr>
        <w:t>حمید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مهندسی جامع برای قانون‌گذاری، سیاست‌گذاری، برنامه‌نویسی یا اجرای آنها نیازمند طراحان و نخبگانی است که از حکمت و دانایی لازم بهره‌مند باشند تا محصول کارشان دچار کمترین آسیب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نظامات اجتماعی گروه‌های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نظامیان، قضات، کارمندان،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پیوستگی آنها در برنامه‌ریزی‌ها را یادآور می‌شود و بیان می‌کند که برنامه‌ریزی‌ها باید با توجه به مجموعه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بخش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شود تا حقوق کسی نادیده گرفته نشود و محرومیت‌ها که بستر گناه است، فرصت بروز نیابند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اگر بخواهیم نمونه‌ای از مهندسی ناقص را مثال بزنیم، می‌توانیم به نظام مالیاتی کشور اشاره کنیم که</w:t>
      </w:r>
    </w:p>
    <w:p>
      <w:pPr>
        <w:pStyle w:val="BookText"/>
        <w:rPr/>
      </w:pPr>
      <w:r>
        <w:rPr>
          <w:rFonts w:ascii="IRNazanin" w:hAnsi="IRNazanin" w:eastAsia="IRNazanin"/>
          <w:color w:val="111111"/>
          <w:sz w:val="28"/>
          <w:sz w:val="28"/>
          <w:szCs w:val="28"/>
          <w:rtl w:val="true"/>
          <w:lang w:bidi="fa-IR"/>
        </w:rPr>
        <w:t xml:space="preserve">موجب بروز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فعلی فاقد پروانه و سابقه مالیات‌دهندگان است و ساز‌و‌کارهایی برای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اقتصادی پنهان موجب عدم شفافیت فعالیت‌های اقتصادی و رشد فعالیت اقتصادی زیرزمینی شده است که حاصل آن، فرار مالیاتی فعالان و در عوض، اخذ مالیات از گروه‌های </w:t>
      </w:r>
    </w:p>
    <w:p>
      <w:pPr>
        <w:pStyle w:val="BookText"/>
        <w:rPr/>
      </w:pPr>
      <w:r>
        <w:rPr>
          <w:rFonts w:ascii="IRNazanin" w:hAnsi="IRNazanin" w:eastAsia="IRNazanin"/>
          <w:color w:val="111111"/>
          <w:sz w:val="28"/>
          <w:sz w:val="28"/>
          <w:szCs w:val="28"/>
          <w:rtl w:val="true"/>
          <w:lang w:bidi="fa-IR"/>
        </w:rPr>
        <w:t>ضعیف و بروز تبعیض و بی‌عدالتی مالیاتی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تعریف دقیق خیلی از مشاغل و امکان فرار آنها از مالیات، نبود مالیات بر ثروت و گرفتن مالیات از مشاغل، نپرداختن سهم مالیاتی بخش‌های درآمدزا همچون مسکن، به دلیل نقض قوانین ، نبود بانک‌های اطلاعات مسکن برای معلوم شدن مالک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دست به دست هم داده‌اند تا جرمی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مالیاتی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گستردگی زیاد در جامعه رواج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با مهندسی جامع برای رسیدن به اطلاعات لازم از درآمدها و مشاغل و شفاف‌شدن فعالیت‌های اقتصادی می‌توان این جرم را مهار کرد؛ کاری که سازمان مالیاتی کشور به تازگی برای رسیدن به آن برنامه‌های مفصلی طراحی کرده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این در حالی است که امروزه از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معامله ملکی که مالیات آن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است، تنها مبلغ بسیار اندکی مالیات گرفته می‌شود و مبالغ هنگفتی از راه‌های فاسدی که باز شده‌اند، به یغما می‌رود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مهندسی جامع می‌توان به ساختارهای سالم دست یافت و ساختارهای ناقص را اصلاح کرد و در راستای اهداف نظام اسلامی قرار داد و نیز مانع بستر‌سازی جرائم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که بسیاری از جرائم ریشه در ساختارهای ناسالم و حتی نبود ساختارهای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گرانی و تورم به عنوان یکی از علل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قدرت خرید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فاصله طبقاتی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بسترهای مهم جرائم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p>
    <w:p>
      <w:pPr>
        <w:pStyle w:val="BookText"/>
        <w:rPr/>
      </w:pPr>
      <w:r>
        <w:rPr>
          <w:rFonts w:ascii="IRNazanin" w:hAnsi="IRNazanin" w:eastAsia="IRNazanin"/>
          <w:color w:val="111111"/>
          <w:sz w:val="28"/>
          <w:sz w:val="28"/>
          <w:szCs w:val="28"/>
          <w:rtl w:val="true"/>
          <w:lang w:bidi="fa-IR"/>
        </w:rPr>
        <w:t>همواره محل تمرکز مبارزه دولت‌مردان و قانون‌گذاران بوده است، اما آنچه آنان را از پیروزی در این جولانگاه دور کرده، نداشتن ساختار لازم برای مهار تورم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مشکل در بخش قوه قضائیه نیز عامل گسترش جرائم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قوه قضائیه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علاوه بر تدوین قانون، به ایجاد ساختارها هم توجه شود تا موجبات سالم‌سازی و شفاف‌سازی در جامعه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 قوانین خوبی در رابطه با انبوه‌سازی، چک، گران‌فروشی، احتکار، کم‌فروشی، تقلب و مسائلی از این قبیل داریم، اما با وجود ممنوعیت‌هایی که وجود دارد، هنوز به نتیجه مطلوب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ساختار برای عملی شدن قوانین موجب احیای قانونهاست و فراهم آمدن چنین وضعیتی موجب ایجاد امنیت اقتصادی و مالی در جامعه می‌شود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سالم‌سازی ساختارها از سوی قانون‌گذاران و مجریان می‌تواند از بسیاری جرائم یا عوامل ایجاد‌کننده جرم‌ها پیشگیری کند؛ برای مثال، دولت با اصلاح ساختار در سازمان برنامه و بودجه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مبنای ارزش‌های آمریکایی در کشور ما طراحی و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میلیاد ریال نقدینگی به اقتصاد کشور جلوگیری کرد</w:t>
      </w:r>
      <w:r>
        <w:rPr>
          <w:rFonts w:eastAsia="IRNazanin" w:cs="IRNazanin"/>
          <w:color w:val="111111"/>
          <w:sz w:val="28"/>
          <w:szCs w:val="28"/>
          <w:rtl w:val="true"/>
          <w:lang w:bidi="fa-IR"/>
        </w:rPr>
        <w:t>.</w:t>
      </w:r>
      <w:r>
        <w:rPr>
          <w:rStyle w:val="FootnoteAnchor"/>
          <w:rtl w:val="true"/>
        </w:rPr>
        <w:footnoteReference w:id="6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گمرکی فعلی با اینکه هزاران نوع کالا وارد و خارج می‌شود، مثل سی سال قبل، بیشتر کارها دستی انجام می‌شود و راه فساد باز است، </w:t>
      </w:r>
      <w:bookmarkStart w:id="100" w:name="pg5484_51600"/>
    </w:p>
    <w:p>
      <w:pPr>
        <w:pStyle w:val="BookText"/>
        <w:rPr/>
      </w:pPr>
      <w:bookmarkEnd w:id="100"/>
      <w:r>
        <w:rPr>
          <w:rFonts w:ascii="IRNazanin" w:hAnsi="IRNazanin" w:eastAsia="IRNazanin"/>
          <w:color w:val="111111"/>
          <w:sz w:val="28"/>
          <w:sz w:val="28"/>
          <w:szCs w:val="28"/>
          <w:rtl w:val="true"/>
          <w:lang w:bidi="fa-IR"/>
        </w:rPr>
        <w:t xml:space="preserve">در حالی که با ایجاد پایگاه‌هایی می‌توان تمام گمرک‌ها را به هم وصل و کالاها را دارای کد نموده، ارتباط انسانی را به حداقل رساند و جلوی قاچاق، رشوه‌خواری، ارائه فاکتور‌های جعلی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بانکی مشکل بیشتر از جاهای دیگر است؛ سیستم بانکی فعلی نمی‌تواند فعالان اقتصادی را شناسایی و سود واقعی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قدرت و فرصت کامل برای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پول‌های خارج شده را نمی‌تواند بر گرداند، چون ضوابط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برگردان تسهیلات دارد؛ منابع را نمی‌تواند در جهت اهداف اقتصادی خرج کند، امکان سوء استفاده در آن بسیار زیاد است و عقود اسلامی دقیقاً اجرا نمی‌شود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اصلاح ساختارها به‌راحتی می‌توان جلوی بسیاری از این سوء استفاده‌ها و جرائم اقتصادی را گرفت</w:t>
      </w:r>
      <w:r>
        <w:rPr>
          <w:rFonts w:eastAsia="IRNazanin" w:cs="IRNazanin"/>
          <w:color w:val="111111"/>
          <w:sz w:val="28"/>
          <w:szCs w:val="28"/>
          <w:rtl w:val="true"/>
          <w:lang w:bidi="fa-IR"/>
        </w:rPr>
        <w:t>.</w:t>
      </w:r>
    </w:p>
    <w:p>
      <w:pPr>
        <w:pStyle w:val="Heading4"/>
        <w:numPr>
          <w:ilvl w:val="3"/>
          <w:numId w:val="1"/>
        </w:numPr>
        <w:rPr/>
      </w:pPr>
      <w:bookmarkStart w:id="101" w:name="__RefHeading___Toc2226779_581953129"/>
      <w:bookmarkStart w:id="102" w:name="_Toc36"/>
      <w:bookmarkEnd w:id="101"/>
      <w:r>
        <w:rPr/>
        <w:t>2</w:t>
      </w:r>
      <w:r>
        <w:rPr>
          <w:rtl w:val="true"/>
        </w:rPr>
        <w:t xml:space="preserve">. </w:t>
      </w:r>
      <w:r>
        <w:rPr>
          <w:rtl w:val="true"/>
        </w:rPr>
        <w:t>متن‌محوری قوانین</w:t>
      </w:r>
      <w:bookmarkEnd w:id="10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متن‌محوری قوانین ، مطابقت آنها با قرآن کریم و سنت و سیره معصومان است که مانع از انحراف در قوانین و برنامه‌ها می‌شود و بستر جرائم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قانون اساسی لحاظ شده و لذا کلیه قوانین، محکوم موازین اسلامی است و تشخیص آن بر عهده فقهای شورای نگهبان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تمام قوانین و آیین‌نامه‌های حکومتی باید متن‌محور باشند و ابزارهای کارا و اجراپذیر برای تشخیص </w:t>
      </w:r>
    </w:p>
    <w:p>
      <w:pPr>
        <w:pStyle w:val="BookText"/>
        <w:rPr/>
      </w:pPr>
      <w:r>
        <w:rPr>
          <w:rFonts w:ascii="IRNazanin" w:hAnsi="IRNazanin" w:eastAsia="IRNazanin"/>
          <w:color w:val="111111"/>
          <w:sz w:val="28"/>
          <w:sz w:val="28"/>
          <w:szCs w:val="28"/>
          <w:rtl w:val="true"/>
          <w:lang w:bidi="fa-IR"/>
        </w:rPr>
        <w:t>قوانین معارض با متن در بخش‌های مختلف نظام حکومتی وجود داشته باشند، درباره لزوم متن‌محوری مناسب است این آیه یادآوری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ما این کتاب را به حق به سوی تو فرستادیم تا با آنچه خدا به تو نمایانده است، میان مردم داوری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حق داوری را به قرآن و وحی می‌دهد و پیامبر اکرم هم تابع این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جوامع عقب‌مانده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امور کشور و هدایت امت توسط امامتِ مکتب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رو حتی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مأموم و پیرو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حتی از کتاب موسی هم به عنوان امام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 کِتابُ مُوسی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إِمامًا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قرآن را عامل و متن هدایت معرفی 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فیهِ الْقُرْآنُ هُدًی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و به پیامبر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أَنْ أَکُونَ مِنَ الْمُسْلِمینَ وَ أَنْ أَتْلُوَا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دلیل امامت قرآن و وحی، نزول آن از سوی خداوندی است که سود و زیانی در </w:t>
      </w:r>
    </w:p>
    <w:p>
      <w:pPr>
        <w:pStyle w:val="BookText"/>
        <w:rPr/>
      </w:pPr>
      <w:r>
        <w:rPr>
          <w:rFonts w:ascii="IRNazanin" w:hAnsi="IRNazanin" w:eastAsia="IRNazanin"/>
          <w:color w:val="111111"/>
          <w:sz w:val="28"/>
          <w:sz w:val="28"/>
          <w:szCs w:val="28"/>
          <w:rtl w:val="true"/>
          <w:lang w:bidi="fa-IR"/>
        </w:rPr>
        <w:t>قانون‌گذاری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عادلانه به قانون‌گذاری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امامت پیامبرانی چون ابراهیم و رسول اکرم هم به دلیل متن‌محوری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غیر قرآنی حاکمیت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نهایت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که رهبر</w:t>
      </w:r>
    </w:p>
    <w:p>
      <w:pPr>
        <w:pStyle w:val="BookText"/>
        <w:rPr/>
      </w:pPr>
      <w:r>
        <w:rPr>
          <w:rFonts w:ascii="IRNazanin" w:hAnsi="IRNazanin" w:eastAsia="IRNazanin"/>
          <w:color w:val="111111"/>
          <w:sz w:val="28"/>
          <w:sz w:val="28"/>
          <w:szCs w:val="28"/>
          <w:rtl w:val="true"/>
          <w:lang w:bidi="fa-IR"/>
        </w:rPr>
        <w:t>یا اکثریت را عین قانون می‌داند، قانون و متن را به دنبال خود می‌کشاند و خودِ امامِ و خالق قانون است؛ از این رو همواره اشتباهات و خطاهای خود را وارد قانون می‌کند و اولین گام در جرم‌زایی را با پای خود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روشن می‌شود اشکال گروهی که رهبری مقتدر جامعه اسلامی را دلیل عقب‌ماندگی می‌انگارند و بی‌نیازی از رهبر در نظام‌های دموکراتیک را نشان پیشرفت می‌دانند، وارد نیست و آنان متوجه نیستند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در نظام اسلامی،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قانون الهی و پیروی از رهبری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قوانینی که جامعه با آنها اداره می‌شود، بر محور الهی و حق باشد تا امکان عملی اصلاح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لازم است، قوانین، شیوه‌های اجرا، ساختارها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هم‌جهت و هم‌سو باشند و همگی با متن محوری به سوی هدف واحد حرکت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فتنه‌ها و اضطراب‌های اجتماعی را که از عوامل و بسترهای مهم جرائم‌اند، بدعت‌گذاری‌ها در احکام و قوانین می‌داند که موجب سلطه گروه‌های باطل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بَدْءُ وُقُوعِ الْفِتَنِ أَهْوَاءُ تُتَّبَعُ، وَ أَحْکَامٌ تُبْتَدَعُ، یُخَالَفُ فِیهَا کِتَابُ اللَّهِ، وَ یَتَوَلَّی عَلَیْهَا رِجَالٌ رِجَالاً، عَلَی غَیْرِ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مسلماً، آغاز پدیدآمدن فتنه‌ها، هواپرستی و بدعت‌گذاری در احکام آسمانی است؛ نوآوری‌هایی که قرآن با آن مخالف است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انحراف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 دیگر سلطه و ولایت یابند که برخلاف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باطل با حق مخلوط نمی‌شد، بر طالبان حق پوشیده نمی‌ماند و اگر حق از باطل جدا و خالص می‌شد، زبان دشمنان قطع می‌گردید؛، اما قسمتی از حق و بخشی از باطل را می‌گیرند و به هم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شیطان بردوستان خود چیره می‌گردد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شما باد عمل کردن به کتاب خدا که ریسمان محکم الهی و نور آشکار و درمانی سودمند است که تشنگی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کسی است که به آن تمسک جوید و نجات‌دهنده کسی است که به آن چنگ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 ندارد تا راست شود و گرایش به باطل ندارد تا از آن بازگردانده شود، کسی که با قرآن سخن بگوید، راست گفته است و هر کس به آن عمل کند، پیشتاز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در جوامع مسلمان موارد متعددی را می‌توان نام برد که به عنوان آیین‌نامه‌ها و قانون اجرا می‌شود، اما به دلیل دوری از تعالیم قرآنی، یا وجود التقاط و در‌هم‌آمیختگی آموزه‌های الهی با آموزه‌های غیر‌قطعی بشری، مشکلاتی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یکی از این طرحها مربوط به لزوم خروج دختران دانش‌آموز متأهل از مدارس عادی و ادامه تحصیل در مدارس شبانه است این امر باعث شد، بسیاری از دختران که به تحصیل </w:t>
      </w:r>
    </w:p>
    <w:p>
      <w:pPr>
        <w:pStyle w:val="BookText"/>
        <w:rPr/>
      </w:pPr>
      <w:r>
        <w:rPr>
          <w:rFonts w:ascii="IRNazanin" w:hAnsi="IRNazanin" w:eastAsia="IRNazanin"/>
          <w:color w:val="111111"/>
          <w:sz w:val="28"/>
          <w:sz w:val="28"/>
          <w:szCs w:val="28"/>
          <w:rtl w:val="true"/>
          <w:lang w:bidi="fa-IR"/>
        </w:rPr>
        <w:t>در مدارس شبانه علاقه نداشتند و از طرفی می‌خواستند ادامه تحصیل بدهند، قید ازدواج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کار این شد که همه روزه بر تعداد دختران ازدواج نکرده افزوده شد؛ دخترانی که سن ازدواج صدها هزار تن از آنها از حد عرفی جامعه نیز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مورد ادامه تحصیل در دانشگاه‌ها به نوعی دیگر خود را بر ازدواج تحمیل کرده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وظیفه مهم نظام اسلامی طراحی سازوکاری دقیق، کارآمد، به روز، پاسخ‌گو و قابل آزمون برای حفظ متن‌محوری قوانین، آیین‌نامه‌ها، شیوه‌نامه‌ها،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مراحل اجرایی و پایین‌تر از قانون‌گذاری‌های کلی و عمومی توسط مجلس شورای اسلامی است؛ زیرا به دلیل حضور سازوکار تطبیقی قوی مثل شورای نگهبان احتمال عدم تطبیق قوانین در این سطح با متون دینی کم است؛ اما در مراحل پایین‌تر به دلیل نبود سازوکارهای قوی، دقیق،</w:t>
      </w:r>
    </w:p>
    <w:p>
      <w:pPr>
        <w:pStyle w:val="BookText"/>
        <w:rPr/>
      </w:pPr>
      <w:r>
        <w:rPr>
          <w:rFonts w:ascii="IRNazanin" w:hAnsi="IRNazanin" w:eastAsia="IRNazanin"/>
          <w:color w:val="111111"/>
          <w:sz w:val="28"/>
          <w:sz w:val="28"/>
          <w:szCs w:val="28"/>
          <w:rtl w:val="true"/>
          <w:lang w:bidi="fa-IR"/>
        </w:rPr>
        <w:t>کارآمد و پاسخ‌گو، این مشکل باقی است و تجربه هم ثابت کرده است که دستگاه‌های طراحی شده فاقد کارآیی لازم در این باره را ندارند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تندروی یا کندروی نسبت به متون اسلامی یا برخورد التقاطی مایه گمراهی و جرم‌خیزی است و باید از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الْیمِینُ وَ الشِّمالُ مَضَلَّةٌ، وَ الطَّرِیقُ الْوُسْطَی هِیَ الْجَادَّةُ عَلَیْها بَاقی الْکِتَابِ وَ آثارُ النُّبُوَّةِ، وَ مِنْها مَنْفَذُ السُّنَّةِ، وَ إِلَیْها مَصِیرُ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مَنِ ادَّعَی، وَ خَابَ مَنِ افْتَری؛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چپ و راست گمراهی و راه میانه، جاده مستقیم الهی است که قرآن و آثار نبوت آن را سفارش می‌کند و محل گذر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سرانجام بازگشت همه به آن سو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ادعا‌کننده باطل نابود شده و دروغ‌گو زیان کرد و هر کس با حق درافتاد، هلاک گردید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وضع قوانین توجه به مبانی اسلامی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خیلی از موارد مانند مباحث اقتصادی، زنان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غربی‌ها پیش‌فرضهای سکولاری و اومانیستی دارند، نسخه‌های خود را در سایه پیشرفت مادی‌شان برای جامعه اسلامی تجویز می‌کنند و جامعه اسلامی با تصویب قوانین موافق مبانی غربی، بیش از گذشته گرفتار اضطراب و نابسامانی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سیاست‌گذاران و قانون نویسان باید مبانی اسلامی مانند حضور خدا، عدالت، قیامت محوری،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اتفاقاً در اصل دوم قانون اساسی مورد توجه قرار گرفته است و چراغ روشن راه خود قرار دهند</w:t>
      </w:r>
      <w:r>
        <w:rPr>
          <w:rFonts w:eastAsia="IRNazanin" w:cs="IRNazanin"/>
          <w:color w:val="111111"/>
          <w:sz w:val="28"/>
          <w:szCs w:val="28"/>
          <w:rtl w:val="true"/>
          <w:lang w:bidi="fa-IR"/>
        </w:rPr>
        <w:t xml:space="preserve">. </w:t>
      </w:r>
      <w:bookmarkStart w:id="103" w:name="pg5484_51606"/>
    </w:p>
    <w:p>
      <w:pPr>
        <w:pStyle w:val="Heading4"/>
        <w:numPr>
          <w:ilvl w:val="3"/>
          <w:numId w:val="1"/>
        </w:numPr>
        <w:rPr/>
      </w:pPr>
      <w:bookmarkStart w:id="104" w:name="__RefHeading___Toc2226781_581953129"/>
      <w:bookmarkStart w:id="105" w:name="_Toc37"/>
      <w:bookmarkEnd w:id="103"/>
      <w:bookmarkEnd w:id="104"/>
      <w:r>
        <w:rPr/>
        <w:t>3</w:t>
      </w:r>
      <w:r>
        <w:rPr>
          <w:rtl w:val="true"/>
        </w:rPr>
        <w:t xml:space="preserve">. </w:t>
      </w:r>
      <w:r>
        <w:rPr>
          <w:rtl w:val="true"/>
        </w:rPr>
        <w:t>واقع‌گرایی و روزآمدی</w:t>
      </w:r>
      <w:bookmarkEnd w:id="105"/>
    </w:p>
    <w:p>
      <w:pPr>
        <w:pStyle w:val="Heading5"/>
        <w:numPr>
          <w:ilvl w:val="4"/>
          <w:numId w:val="1"/>
        </w:numPr>
        <w:rPr/>
      </w:pPr>
      <w:bookmarkStart w:id="106" w:name="__RefHeading___Toc2226783_581953129"/>
      <w:bookmarkStart w:id="107" w:name="_Toc38"/>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هر قدر هم در تدوین قوانین یا راه‌های اجرا و نظارت، بر عنصر جرم‌ستیزی تأکید شود، به مرور زمان راه‌های فرار از موانع قانونی، نظارتی،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و مجرمان با پوشش‌های جدید به سمت ارتکاب جرم می‌شتابند؛ بنابراین اگر قوانین و شیوه‌های اجرا ، به طور روزآمد و واقع‌گرایانه بازنگری نشوند، خود تولید جرم خواهند کرد و فرصت‌هایی در اختیار مجرمان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مجرمان سازمانی، یقه‌سفیدهای آشنا به قوانین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دیگران مرتکب جرم خواهند شد</w:t>
      </w:r>
      <w:r>
        <w:rPr>
          <w:rFonts w:eastAsia="IRNazanin" w:cs="IRNazanin"/>
          <w:color w:val="111111"/>
          <w:sz w:val="28"/>
          <w:szCs w:val="28"/>
          <w:rtl w:val="true"/>
          <w:lang w:bidi="fa-IR"/>
        </w:rPr>
        <w:t>.</w:t>
      </w:r>
      <w:r>
        <w:rPr>
          <w:rStyle w:val="FootnoteAnchor"/>
          <w:rtl w:val="true"/>
        </w:rPr>
        <w:footnoteReference w:id="7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از سویی محصول آشنایی تدریجی مجرمان با راه‌های فرار از موانع قانونی و از سوی دیگر، محصول پیشرفت تکنولوژی است که فرصت‌ها و بسترهای تازه برای جرم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نظام اسلامی باید در همه بخش‌ها، از جمله بخش‌های قانون‌گذاری و برنامه‌ریزی به بحث روزآمدی توجه کافی داشته باشد و از همان زمان </w:t>
      </w:r>
    </w:p>
    <w:p>
      <w:pPr>
        <w:pStyle w:val="BookText"/>
        <w:rPr/>
      </w:pPr>
      <w:r>
        <w:rPr>
          <w:rFonts w:ascii="IRNazanin" w:hAnsi="IRNazanin" w:eastAsia="IRNazanin"/>
          <w:color w:val="111111"/>
          <w:sz w:val="28"/>
          <w:sz w:val="28"/>
          <w:szCs w:val="28"/>
          <w:rtl w:val="true"/>
          <w:lang w:bidi="fa-IR"/>
        </w:rPr>
        <w:t>قانونگذاری حداقل و حداکثر زمان بازنگری و کنترل را به طور جدی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نمونه‌های در دسترس برای این عارضه، می‌توان شرکت‌های کاغذی را مثال زد که طبق قانون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پرداخت مبلغ صد هزار تومان، می‌توانند ثبت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مسیر تنها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برای مجرمان تشکیل شده که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در پوشش امور بازرگانی،</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امور اداری و قضایی،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بازاریابی و استخدام، 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اخذ ویزا برای اعزام دانشجو اقدام می‌کردند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شاکی علیه آنها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خسارات وارده هم دوهزار میلیارد تومان برآورد شده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مقابل می‌توان از سامانه هوشمند شناسایی تخلفات بازار مسکن به عنوان نمونه‌ای از روزآمدی یاد کرد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رئیس قوه قضائیه 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بخش پیشگیری نیازمند قوانینی هستیم که بخش ناکارآمد را کارآمد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اکنون در جامعه در مورد زمین، مسکن و تورم‌های بی‌رویه در بخش زمین و مسکن است و اخیراً چند برابر شده در هیچ جای دنیا این گونه نیست، این‌ها نیاز به قانون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مورد هیچ‌گونه فکری نکرده‌ایم و شعار مبارزه بامفاسد اقتصادی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چرا در امور اقتصادی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 و نرم‌افزارهایی که در سراسر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بانک‌ها در تکنیک‌های بانکی خود نسبت به مشتریان و ارائه دسته چک از عقب افتاده‌ترین تکنیک دنیا استفاده می‌کنند و نتیجه همین موارد تشکیل پرونده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پرونده‌ای که در آن دو جوان با همکاری چند نفر دیگر توانسته‌اند با استفاده از شناسنامه‌های سفید حدود هزار دسته چک از بانک‌ها بگیرند،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دسته‌چک‌ها را در بازار دو میلیون تومان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اینها سبب تشکیل پرونده در دستگاه قضایی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موارد با اصلاح سیستم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جوان را به عقب افتاده‌ترین کشورها بفرستند، اگر توانستند دسته چک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دنیا</w:t>
      </w:r>
    </w:p>
    <w:p>
      <w:pPr>
        <w:pStyle w:val="BookText"/>
        <w:rPr/>
      </w:pPr>
      <w:r>
        <w:rPr>
          <w:rFonts w:ascii="IRNazanin" w:hAnsi="IRNazanin" w:eastAsia="IRNazanin"/>
          <w:color w:val="111111"/>
          <w:sz w:val="28"/>
          <w:sz w:val="28"/>
          <w:szCs w:val="28"/>
          <w:rtl w:val="true"/>
          <w:lang w:bidi="fa-IR"/>
        </w:rPr>
        <w:t>این همه نظارت وجود دارد؟ این همه هزینه برای نظارت و در نهایت نتیجه‌اش این است که دو جوان می‌توانند هزار دسته چک را در بازار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مجلس باید قوانین را درست تصویب کنند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سویی قوانین و شیوه‌ها باید پشتوانه واقع‌گرایانه داشته باشند و بر اساس واقعیت‌ها و شناخت مخاطبان طراحی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می‌خواهد برای بازرگانان قانونی طرح کند، ابتدا به مردم‌شناسی آنان می‌پردازد و می‌فرماید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آنان اهل آشتی و صلح هستند و گروهی هم اهل تنگ‌نظری، بخل، معامله بد و اهل 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تنها با تجاوزگری، به سود خود می‌اندیشند و به هر قیمت بخواهند </w:t>
      </w:r>
      <w:bookmarkStart w:id="108" w:name="pg5484_51609"/>
    </w:p>
    <w:p>
      <w:pPr>
        <w:pStyle w:val="BookText"/>
        <w:rPr/>
      </w:pPr>
      <w:bookmarkEnd w:id="108"/>
      <w:r>
        <w:rPr>
          <w:rFonts w:ascii="IRNazanin" w:hAnsi="IRNazanin" w:eastAsia="IRNazanin"/>
          <w:color w:val="111111"/>
          <w:sz w:val="28"/>
          <w:sz w:val="28"/>
          <w:szCs w:val="28"/>
          <w:rtl w:val="true"/>
          <w:lang w:bidi="fa-IR"/>
        </w:rPr>
        <w:t>می‌فروشند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آنگاه این روحیه سودجویی تجار را زیانی برای مردم و عیبی برای حاکم می‌شمارد و راه‌کارهایی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احتکار، کیفر مناسب، لزوم جریان خرید و فروش با آسانی و بدون اضطراب و طبق موازین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می‌کند و یادآور می‌شود که باید نرخ‌ها به گونه‌ای باشد تا هر دو طرف زیان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روشن می‌سازد که نقش دولت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تنبیهی و تشویقی و دخالتی و تنظیمی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از این رو طبق روحیه سودجویانه آنها قانونی اعلام می‌کند که دو جنبه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معامله و لزوم روانی و آسانی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09" w:name="__RefHeading___Toc2226785_581953129"/>
      <w:bookmarkStart w:id="110" w:name="_Toc39"/>
      <w:bookmarkEnd w:id="109"/>
      <w:r>
        <w:rPr>
          <w:rtl w:val="true"/>
        </w:rPr>
        <w:t>دو نکته</w:t>
      </w:r>
      <w:bookmarkEnd w:id="110"/>
    </w:p>
    <w:p>
      <w:pPr>
        <w:pStyle w:val="Heading6"/>
        <w:numPr>
          <w:ilvl w:val="5"/>
          <w:numId w:val="1"/>
        </w:numPr>
        <w:rPr/>
      </w:pPr>
      <w:bookmarkStart w:id="111" w:name="__RefHeading___Toc2226787_581953129"/>
      <w:bookmarkStart w:id="112" w:name="_Toc40"/>
      <w:bookmarkEnd w:id="111"/>
      <w:r>
        <w:rPr/>
        <w:t>1</w:t>
      </w:r>
      <w:r>
        <w:rPr>
          <w:rtl w:val="true"/>
        </w:rPr>
        <w:t xml:space="preserve">. </w:t>
      </w:r>
      <w:r>
        <w:rPr>
          <w:rtl w:val="true"/>
        </w:rPr>
        <w:t>توجه به تناقضها</w:t>
      </w:r>
      <w:r>
        <w:rPr>
          <w:rtl w:val="true"/>
        </w:rPr>
        <w:t>:</w:t>
      </w:r>
      <w:bookmarkEnd w:id="11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نباید پنهان بماند که حاکمان باید تناقض‌های ناشی از نادیده گرفتن واقعیت‌ها را فراموش نکنند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اظهار یکی از مقامات مسئول نظام بانکی که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طلب از نظام اجرایی کشور داشت و کل دارایی فعلی‌اش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است، از سوی دولت موظف شد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وام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چیزی شدنی نیست</w:t>
      </w:r>
      <w:r>
        <w:rPr>
          <w:rFonts w:eastAsia="IRNazanin" w:cs="IRNazanin"/>
          <w:color w:val="111111"/>
          <w:sz w:val="28"/>
          <w:szCs w:val="28"/>
          <w:rtl w:val="true"/>
          <w:lang w:bidi="fa-IR"/>
        </w:rPr>
        <w:t>».</w:t>
      </w:r>
      <w:r>
        <w:rPr>
          <w:rStyle w:val="FootnoteAnchor"/>
          <w:rtl w:val="true"/>
        </w:rPr>
        <w:footnoteReference w:id="78"/>
      </w:r>
      <w:bookmarkStart w:id="113" w:name="pg5484_51610"/>
    </w:p>
    <w:p>
      <w:pPr>
        <w:pStyle w:val="Heading6"/>
        <w:numPr>
          <w:ilvl w:val="5"/>
          <w:numId w:val="1"/>
        </w:numPr>
        <w:rPr/>
      </w:pPr>
      <w:bookmarkStart w:id="114" w:name="__RefHeading___Toc2226789_581953129"/>
      <w:bookmarkStart w:id="115" w:name="_Toc41"/>
      <w:bookmarkEnd w:id="113"/>
      <w:bookmarkEnd w:id="114"/>
      <w:r>
        <w:rPr/>
        <w:t>2</w:t>
      </w:r>
      <w:r>
        <w:rPr>
          <w:rtl w:val="true"/>
        </w:rPr>
        <w:t xml:space="preserve">. </w:t>
      </w:r>
      <w:r>
        <w:rPr>
          <w:rtl w:val="true"/>
        </w:rPr>
        <w:t>پرهیز از فرافکنی</w:t>
      </w:r>
      <w:r>
        <w:rPr>
          <w:rtl w:val="true"/>
        </w:rPr>
        <w:t>:</w:t>
      </w:r>
      <w:bookmarkEnd w:id="115"/>
    </w:p>
    <w:p>
      <w:pPr>
        <w:pStyle w:val="BookText"/>
        <w:rPr/>
      </w:pPr>
      <w:r>
        <w:rPr>
          <w:rFonts w:ascii="IRNazanin" w:hAnsi="IRNazanin" w:eastAsia="IRNazanin"/>
          <w:color w:val="111111"/>
          <w:sz w:val="28"/>
          <w:sz w:val="28"/>
          <w:szCs w:val="28"/>
          <w:rtl w:val="true"/>
          <w:lang w:bidi="fa-IR"/>
        </w:rPr>
        <w:t>نکته دیگری که در بحث واقع‌گرایی نباید از آن غافل ماند، بحث فرافکنی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دستگاه‌های حکومتی به جای پذیرش خطاها و کوشش برای جبران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سرآغاز اصلاح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فرافکنی بپردازند، هر چند در عمل ممکن است تبرئه شوند، اما دستگاه همچنان خاطی است و اثر مهم خطا که ایجاد بستر برای جرم‌هاست، در لایه پنهان باقی می‌ماند و موجب عدم شفافیت جرم و گناه می‌شود و غیر‌ممکن‌شدن برخورد با آن را در پی‌دارد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اسلامی مؤظف است راه‌های عملی و علمی برای کشف و خود‌اظهاری تناقض‌های ناشی از نبود واقع‌نگری و فرافکنی دستگاه‌ها، مجریان و مدیران را طراحی و اجرایی نماید تا اصل واقع‌گرایی چهره ای عمل‌پذیر به خود بگیرد</w:t>
      </w:r>
      <w:r>
        <w:rPr>
          <w:rFonts w:eastAsia="IRNazanin" w:cs="IRNazanin"/>
          <w:color w:val="111111"/>
          <w:sz w:val="28"/>
          <w:szCs w:val="28"/>
          <w:rtl w:val="true"/>
          <w:lang w:bidi="fa-IR"/>
        </w:rPr>
        <w:t>.</w:t>
      </w:r>
    </w:p>
    <w:p>
      <w:pPr>
        <w:pStyle w:val="Heading4"/>
        <w:numPr>
          <w:ilvl w:val="3"/>
          <w:numId w:val="1"/>
        </w:numPr>
        <w:rPr/>
      </w:pPr>
      <w:bookmarkStart w:id="116" w:name="__RefHeading___Toc2226791_581953129"/>
      <w:bookmarkStart w:id="117" w:name="_Toc42"/>
      <w:bookmarkEnd w:id="116"/>
      <w:r>
        <w:rPr/>
        <w:t>4</w:t>
      </w:r>
      <w:r>
        <w:rPr>
          <w:rtl w:val="true"/>
        </w:rPr>
        <w:t xml:space="preserve">. </w:t>
      </w:r>
      <w:r>
        <w:rPr>
          <w:rtl w:val="true"/>
        </w:rPr>
        <w:t>نفوذپذیری</w:t>
      </w:r>
      <w:bookmarkEnd w:id="117"/>
    </w:p>
    <w:p>
      <w:pPr>
        <w:pStyle w:val="Heading5"/>
        <w:numPr>
          <w:ilvl w:val="4"/>
          <w:numId w:val="1"/>
        </w:numPr>
        <w:rPr/>
      </w:pPr>
      <w:bookmarkStart w:id="118" w:name="__RefHeading___Toc2226793_581953129"/>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قانون نویسان و سیاست‌گذاران همواره از آرای مشورتی مشاوران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که به مدیران و قانون‌گذاران مشاوره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قالب مشاوره مستقیم، ارائه تحقیقات، آمارها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درون‌سازمانی‌اند و زمانی بیرون از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غیر‌دولتی جایگاه مهمی در تصمیم‌سازی‌ها دارند، آنان اهداف معینی برای خود تعریف می‌کنند و سازمانی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تحقیقات و جمع آوری اطلاعات و آمار و کارهای متنوع رسانه‌ای، تبلیغی، روانی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ارائه نتایج به تصمیم‌گیران و تصمیم سازان، مانند نمایندگان مجلس و مدیران می‌پردازند و آنان را قانع به اخذ، اجرا و اعمال تصمیمات در راستای اهداف خود می‌کنند</w:t>
      </w:r>
      <w:r>
        <w:rPr>
          <w:rFonts w:eastAsia="IRNazanin" w:cs="IRNazanin"/>
          <w:color w:val="111111"/>
          <w:sz w:val="28"/>
          <w:szCs w:val="28"/>
          <w:rtl w:val="true"/>
          <w:lang w:bidi="fa-IR"/>
        </w:rPr>
        <w:t xml:space="preserve">. </w:t>
      </w:r>
      <w:bookmarkStart w:id="120" w:name="pg5484_51611"/>
    </w:p>
    <w:p>
      <w:pPr>
        <w:pStyle w:val="BookText"/>
        <w:rPr/>
      </w:pPr>
      <w:bookmarkEnd w:id="120"/>
      <w:r>
        <w:rPr>
          <w:rFonts w:ascii="IRNazanin" w:hAnsi="IRNazanin" w:eastAsia="IRNazanin"/>
          <w:color w:val="111111"/>
          <w:sz w:val="28"/>
          <w:sz w:val="28"/>
          <w:szCs w:val="28"/>
          <w:rtl w:val="true"/>
          <w:lang w:bidi="fa-IR"/>
        </w:rPr>
        <w:t>این کار سودجویان، مجرمان یقه‌سفید و دولت‌های استکباری و گروه‌های معارض را ترغیب به سلطه بر چنین نهادهایی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 طریق به اهداف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تغییر یک قانون تا تغییر یک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نمونه‌های موفق این روی‌کرد می‌توان به هزینه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آمریکا در ایجاد انقلاب در اوکراین نام برد که طمع غربی‌ها را برانگیخت و خواهان اجرای همان روند در ایران شدند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جمله سازمان‌های غیر‌دولتی ایران می‌توان از سازمانی مربوط به زنان نام برد که نمونه‌هایی از تأثیرگذاری‌اش بر ارکان نظام اسلامی چنین است</w:t>
      </w:r>
      <w:r>
        <w:rPr>
          <w:rFonts w:eastAsia="IRNazanin" w:cs="IRNazanin"/>
          <w:color w:val="111111"/>
          <w:sz w:val="28"/>
          <w:szCs w:val="28"/>
          <w:rtl w:val="true"/>
          <w:lang w:bidi="fa-IR"/>
        </w:rPr>
        <w:t>:</w:t>
      </w:r>
    </w:p>
    <w:p>
      <w:pPr>
        <w:pStyle w:val="Heading5"/>
        <w:numPr>
          <w:ilvl w:val="4"/>
          <w:numId w:val="1"/>
        </w:numPr>
        <w:rPr/>
      </w:pPr>
      <w:bookmarkStart w:id="121" w:name="__RefHeading___Toc2226795_581953129"/>
      <w:bookmarkStart w:id="122" w:name="_Toc44"/>
      <w:bookmarkEnd w:id="121"/>
      <w:r>
        <w:rPr>
          <w:rtl w:val="true"/>
        </w:rPr>
        <w:t>الف</w:t>
      </w:r>
      <w:r>
        <w:rPr>
          <w:rtl w:val="true"/>
        </w:rPr>
        <w:t xml:space="preserve">) </w:t>
      </w:r>
      <w:r>
        <w:rPr>
          <w:rtl w:val="true"/>
        </w:rPr>
        <w:t>مجلس هفتم و دولت</w:t>
      </w:r>
      <w:r>
        <w:rPr>
          <w:rtl w:val="true"/>
        </w:rPr>
        <w:t>:</w:t>
      </w:r>
      <w:bookmarkEnd w:id="122"/>
    </w:p>
    <w:p>
      <w:pPr>
        <w:pStyle w:val="BookText"/>
        <w:rPr/>
      </w:pPr>
      <w:r>
        <w:rPr>
          <w:rFonts w:ascii="IRNazanin" w:hAnsi="IRNazanin" w:eastAsia="IRNazanin"/>
          <w:color w:val="111111"/>
          <w:sz w:val="28"/>
          <w:sz w:val="28"/>
          <w:szCs w:val="28"/>
          <w:rtl w:val="true"/>
          <w:lang w:bidi="fa-IR"/>
        </w:rPr>
        <w:t xml:space="preserve">بیانیه مطالبات زنان توسط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غیر‌دولتی تنظیم گردید که حاصل مطالبات آنها از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قوانین مدنی از جمله طلاق، حضانت، ریاست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نابرابری‌های جنسیتی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حقوق کیفری و قوانینی چون دیه، شهادت، وادار کردن دولت به اصلاح کتاب‌های درسی و حذف کلیشه‌های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جنسینی از کتاب‌ها، ضرورت الزام بخش‌های مختلف دولتی به استفاده از زنان از تأکیدات این گروه‌ها چانه‌زنی و فشار به مجلس برای اجرایی کردن این مطالب بود</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123" w:name="__RefHeading___Toc2226797_581953129"/>
      <w:bookmarkStart w:id="124" w:name="_Toc45"/>
      <w:bookmarkEnd w:id="123"/>
      <w:r>
        <w:rPr>
          <w:rtl w:val="true"/>
        </w:rPr>
        <w:t>ب</w:t>
      </w:r>
      <w:r>
        <w:rPr>
          <w:rtl w:val="true"/>
        </w:rPr>
        <w:t xml:space="preserve">) </w:t>
      </w:r>
      <w:r>
        <w:rPr>
          <w:rtl w:val="true"/>
        </w:rPr>
        <w:t>نیروی انتظامی</w:t>
      </w:r>
      <w:bookmarkEnd w:id="12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مشترک گروهی از سازمان‌های غیر دولتی و غیر‌مذهبی، وضعیت کنونی حجاب، ناشی از فعالیت چندین ساله </w:t>
      </w:r>
      <w:bookmarkStart w:id="125" w:name="pg5484_51612"/>
    </w:p>
    <w:p>
      <w:pPr>
        <w:pStyle w:val="BookText"/>
        <w:rPr/>
      </w:pPr>
      <w:bookmarkEnd w:id="125"/>
      <w:r>
        <w:rPr>
          <w:rFonts w:ascii="IRNazanin" w:hAnsi="IRNazanin" w:eastAsia="IRNazanin"/>
          <w:color w:val="111111"/>
          <w:sz w:val="28"/>
          <w:sz w:val="28"/>
          <w:szCs w:val="28"/>
          <w:rtl w:val="true"/>
          <w:lang w:bidi="fa-IR"/>
        </w:rPr>
        <w:t>گروه‌های مدافع زنان دانسته، تصمیم گرفته شد طوماری در انتقاد از عمل‌کرد نیروی انتظامی در مبارزه با مفاسد و بد‌حجابی تهیه شود</w:t>
      </w:r>
      <w:r>
        <w:rPr>
          <w:rFonts w:eastAsia="IRNazanin" w:cs="IRNazanin"/>
          <w:color w:val="111111"/>
          <w:sz w:val="28"/>
          <w:szCs w:val="28"/>
          <w:rtl w:val="true"/>
          <w:lang w:bidi="fa-IR"/>
        </w:rPr>
        <w:t>.</w:t>
      </w:r>
    </w:p>
    <w:p>
      <w:pPr>
        <w:pStyle w:val="Heading5"/>
        <w:numPr>
          <w:ilvl w:val="4"/>
          <w:numId w:val="1"/>
        </w:numPr>
        <w:rPr/>
      </w:pPr>
      <w:bookmarkStart w:id="126" w:name="__RefHeading___Toc2226799_581953129"/>
      <w:bookmarkStart w:id="127" w:name="_Toc46"/>
      <w:bookmarkEnd w:id="126"/>
      <w:r>
        <w:rPr>
          <w:rtl w:val="true"/>
        </w:rPr>
        <w:t>ج</w:t>
      </w:r>
      <w:r>
        <w:rPr>
          <w:rtl w:val="true"/>
        </w:rPr>
        <w:t xml:space="preserve">) </w:t>
      </w:r>
      <w:r>
        <w:rPr>
          <w:rtl w:val="true"/>
        </w:rPr>
        <w:t>صدا و سیما</w:t>
      </w:r>
      <w:r>
        <w:rPr>
          <w:rtl w:val="true"/>
        </w:rPr>
        <w:t>:</w:t>
      </w:r>
      <w:bookmarkEnd w:id="127"/>
    </w:p>
    <w:p>
      <w:pPr>
        <w:pStyle w:val="BookText"/>
        <w:rPr/>
      </w:pPr>
      <w:r>
        <w:rPr>
          <w:rFonts w:ascii="IRNazanin" w:hAnsi="IRNazanin" w:eastAsia="IRNazanin"/>
          <w:color w:val="111111"/>
          <w:sz w:val="28"/>
          <w:sz w:val="28"/>
          <w:szCs w:val="28"/>
          <w:rtl w:val="true"/>
          <w:lang w:bidi="fa-IR"/>
        </w:rPr>
        <w:t xml:space="preserve">در جلسه سازمان‌های غیر‌دولتی و غیر‌مذهبی، سیاست‌های زن‌ستیزانه صدا و سیما در قالب ارائه برنامه‌هایی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شخصیت‌های دینی به بیان دیدگاه‌های اسلامی دربارۀ حجاب پرداختند، محکوم و بنا شد چگونگی اعتراض به صدا و سیما در قالب راهپیمایی یا روش‌های دیگر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پیشنهاد تأسیس کمیته رسانه‌ای دربارۀ مسائل مطرح شده در صدا و سیما را دادند</w:t>
      </w:r>
      <w:r>
        <w:rPr>
          <w:rFonts w:eastAsia="IRNazanin" w:cs="IRNazanin"/>
          <w:color w:val="111111"/>
          <w:sz w:val="28"/>
          <w:szCs w:val="28"/>
          <w:rtl w:val="true"/>
          <w:lang w:bidi="fa-IR"/>
        </w:rPr>
        <w:t>.</w:t>
      </w:r>
    </w:p>
    <w:p>
      <w:pPr>
        <w:pStyle w:val="Heading5"/>
        <w:numPr>
          <w:ilvl w:val="4"/>
          <w:numId w:val="1"/>
        </w:numPr>
        <w:rPr/>
      </w:pPr>
      <w:bookmarkStart w:id="128" w:name="__RefHeading___Toc2226801_581953129"/>
      <w:bookmarkStart w:id="129" w:name="_Toc47"/>
      <w:bookmarkEnd w:id="128"/>
      <w:r>
        <w:rPr>
          <w:rtl w:val="true"/>
        </w:rPr>
        <w:t>د</w:t>
      </w:r>
      <w:r>
        <w:rPr>
          <w:rtl w:val="true"/>
        </w:rPr>
        <w:t xml:space="preserve">) </w:t>
      </w:r>
      <w:r>
        <w:rPr>
          <w:rtl w:val="true"/>
        </w:rPr>
        <w:t>آموزش و پرورش</w:t>
      </w:r>
      <w:r>
        <w:rPr>
          <w:rtl w:val="true"/>
        </w:rPr>
        <w:t>:</w:t>
      </w:r>
      <w:bookmarkEnd w:id="129"/>
    </w:p>
    <w:p>
      <w:pPr>
        <w:pStyle w:val="BookText"/>
        <w:rPr/>
      </w:pPr>
      <w:r>
        <w:rPr>
          <w:rFonts w:ascii="IRNazanin" w:hAnsi="IRNazanin" w:eastAsia="IRNazanin"/>
          <w:color w:val="111111"/>
          <w:sz w:val="28"/>
          <w:sz w:val="28"/>
          <w:szCs w:val="28"/>
          <w:rtl w:val="true"/>
          <w:lang w:bidi="fa-IR"/>
        </w:rPr>
        <w:t xml:space="preserve">فعالیت‌های این سازمان‌ها در کنار سازمان آموزش و پرورش، سبب شد طرح اصلاح کتاب‌های درسی، براساس نگرش‌های جنسیتی به کتاب‌های درسی راه یابد و مواردی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نشان‌گر گرفتن نقش سرپرست و نان‌آوری مرد است، حذف گردد</w:t>
      </w:r>
      <w:r>
        <w:rPr>
          <w:rFonts w:eastAsia="IRNazanin" w:cs="IRNazanin"/>
          <w:color w:val="111111"/>
          <w:sz w:val="28"/>
          <w:szCs w:val="28"/>
          <w:rtl w:val="true"/>
          <w:lang w:bidi="fa-IR"/>
        </w:rPr>
        <w:t>.</w:t>
      </w:r>
    </w:p>
    <w:p>
      <w:pPr>
        <w:pStyle w:val="Heading5"/>
        <w:numPr>
          <w:ilvl w:val="4"/>
          <w:numId w:val="1"/>
        </w:numPr>
        <w:rPr/>
      </w:pPr>
      <w:bookmarkStart w:id="130" w:name="__RefHeading___Toc2226803_581953129"/>
      <w:bookmarkStart w:id="131" w:name="_Toc48"/>
      <w:bookmarkEnd w:id="130"/>
      <w:r>
        <w:rPr>
          <w:rtl w:val="true"/>
        </w:rPr>
        <w:t xml:space="preserve">ﻫ </w:t>
      </w:r>
      <w:r>
        <w:rPr>
          <w:rtl w:val="true"/>
        </w:rPr>
        <w:t xml:space="preserve">) </w:t>
      </w:r>
      <w:r>
        <w:rPr>
          <w:rtl w:val="true"/>
        </w:rPr>
        <w:t>وزارت بهداشت و درمان و بهزیستی</w:t>
      </w:r>
      <w:r>
        <w:rPr>
          <w:rtl w:val="true"/>
        </w:rPr>
        <w:t>:</w:t>
      </w:r>
      <w:bookmarkEnd w:id="131"/>
    </w:p>
    <w:p>
      <w:pPr>
        <w:pStyle w:val="BookText"/>
        <w:rPr/>
      </w:pPr>
      <w:r>
        <w:rPr>
          <w:rFonts w:ascii="IRNazanin" w:hAnsi="IRNazanin" w:eastAsia="IRNazanin"/>
          <w:color w:val="111111"/>
          <w:sz w:val="28"/>
          <w:sz w:val="28"/>
          <w:szCs w:val="28"/>
          <w:rtl w:val="true"/>
          <w:lang w:bidi="fa-IR"/>
        </w:rPr>
        <w:t>برخی از گروه‌ها در حاشیه وزارت بهداشت و سازمان بهزیستی برای پیگیری طرح سامان‌دهی به روسپی‌گری و حمایت بهداشتی از آنان فعالیت می‌کنند</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32" w:name="__RefHeading___Toc2226805_581953129"/>
      <w:bookmarkStart w:id="133" w:name="_Toc49"/>
      <w:bookmarkEnd w:id="132"/>
      <w:r>
        <w:rPr>
          <w:rtl w:val="true"/>
        </w:rPr>
        <w:t>و</w:t>
      </w:r>
      <w:r>
        <w:rPr>
          <w:rtl w:val="true"/>
        </w:rPr>
        <w:t xml:space="preserve">) </w:t>
      </w:r>
      <w:r>
        <w:rPr>
          <w:rtl w:val="true"/>
        </w:rPr>
        <w:t>برنامه چهارم توسعه</w:t>
      </w:r>
      <w:r>
        <w:rPr>
          <w:rtl w:val="true"/>
        </w:rPr>
        <w:t>:</w:t>
      </w:r>
      <w:bookmarkEnd w:id="13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عدالت جنسیتی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چهارم توسعه در شهریور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سازمان های مذکور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مرکز امور مشارکت زنان در جلسه اضطراری </w:t>
      </w:r>
    </w:p>
    <w:p>
      <w:pPr>
        <w:pStyle w:val="BookText"/>
        <w:rPr/>
      </w:pPr>
      <w:r>
        <w:rPr>
          <w:rFonts w:ascii="IRNazanin" w:hAnsi="IRNazanin" w:eastAsia="IRNazanin"/>
          <w:color w:val="111111"/>
          <w:sz w:val="28"/>
          <w:sz w:val="28"/>
          <w:szCs w:val="28"/>
          <w:rtl w:val="true"/>
          <w:lang w:bidi="fa-IR"/>
        </w:rPr>
        <w:t>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به دو سال است که کار گروه‌های تخصصی در مراکز مشارکت زنان در رابطه با جاری‌سازی نگرش برابری جنسیتی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جنسیتی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چهارم حاصل تلاش این گروه‌هاست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بنابراین، اصل نفوذ ناپذیری باید در سرلوحه تصمیمات در بخش‌های مختلف، به ویژه قانون‌گذاری قرار گیرد که لازمه آن استفاده از مشاوران امین، گزینش شده، متعهد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یُقِیمُ أَمْرَ اللَّهِ سُبْحَانَهُ إِلاَّ مَنْ لاَ یُصَانِعُ وَ لاَ یُضَارِعُ، وَ لاَ یَتَّبِعُ الْمَطَامِعَ؛</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فرمان خدا را تنها کسی می‌تواند برپا دارد که سازش‌کار نباشد و یا از کسی رشوه نگیرد و به روش اهل باطل عمل نکند و در پی آزمندی‌ها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 مَصَارعِ الْعُقُولِ تَحْتَ بُرُوقِ الْمَطَامِعِ؛</w:t>
      </w:r>
    </w:p>
    <w:p>
      <w:pPr>
        <w:pStyle w:val="BookText"/>
        <w:rPr/>
      </w:pPr>
      <w:r>
        <w:rPr>
          <w:rFonts w:ascii="IRNazanin" w:hAnsi="IRNazanin" w:eastAsia="IRNazanin"/>
          <w:color w:val="111111"/>
          <w:sz w:val="28"/>
          <w:sz w:val="28"/>
          <w:szCs w:val="28"/>
          <w:rtl w:val="true"/>
          <w:lang w:bidi="fa-IR"/>
        </w:rPr>
        <w:t>بیشترین قربانگاه اندیشه‌ها زیر برق طمع‌ها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از این مشاوران امین که اصل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آن را ایجاد کرده، سازمان بازرسی کل کشور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حق نظارت قوه قضائیه نسبت به حسن جریان امور و اجرای صحیح قوانین در دستگاه‌های اداری، سازمانی به نام سازمان بازرسی کل کشور زیر نظر رئیس قوه قضائیه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گر‌چه خود تصمیم‌گیرنده نهایی نیست؛ ولی به دلیل جایگاه ویژه‌اش مشاور امین هر سه قوه است و عوامل برخی انحرافات را در دستگاه‌های دولتی کندوکاو و با پیشنهادهایی برای حل آنها به مسئولان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توجه دقیق به توصیه‌های مراکز و سازمان‌هایی از این دست، می‌تواند منابع مطمئن‌تری برای مدیران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این سازمان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نمایشگاه عملکرد خود، هجده موضوع را به عنوان ریشه‌های فساد در نظام اداری مطرح کرده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ناسالم کارگزاران بخش عمومی با بخش خصوصی؛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اختیارات بی‌حد و حصر و امضاهای طلایی مأموران عالی‌رتبه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حساب‌رسی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نظارت مؤثر بر دستگاه‌ها و مسئولان به‌ویژه در سطوح عالی؛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تناسب درآمد با هزینه‌های زندگی؛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و بی‌عدالتی در توزیع امکانات مادی و رفاهی؛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امنیت شغلی؛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سیستم تأمین اجتماعی کارآمد در کشور؛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قوانین کارآمد، محکم و ضروری؛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انحصار در بخش دولتی؛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نهاد‌های نظارتی و بازرسی؛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به‌کار‌گیری نیروهای غیر‌متخصص در سیستم مدیریتی؛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انگیزه خدمت درکارکنان؛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مدیران در جناح‌بندی‌های سیاسی؛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توصیه‌پذیری مسئولان؛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ناسالم در رسیدگی به پرونده‌های فساد؛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رنگ شدن انگیزه‌های دینی؛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کم‌توجهی به منافع ملی؛</w:t>
      </w:r>
    </w:p>
    <w:p>
      <w:pPr>
        <w:pStyle w:val="BookText"/>
        <w:rPr/>
      </w:pPr>
      <w:r>
        <w:rPr>
          <w:rFonts w:ascii="IRNazanin" w:hAnsi="IRNazanin" w:eastAsia="IRNazanin"/>
          <w:color w:val="111111"/>
          <w:sz w:val="28"/>
          <w:sz w:val="28"/>
          <w:szCs w:val="28"/>
          <w:rtl w:val="true"/>
          <w:lang w:bidi="fa-IR"/>
        </w:rPr>
        <w:t>این سازمان همچنین راهکارهایی سیزده‌گانه برای درمان، پیشنهاد داده بود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رقابتی‌کردن جریان تهیه و توزیع کالا و خدمات در بخش‌های عمومی و خصوصی و حذف انحصار؛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و کاهش تعرفه‌ها، سهمیه‌ها و محدودیت ارزی؛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شفاف‌سازی و بهبود روند حساب‌رسی و نظارت قانونی؛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به‌کارگیری نیروهای متخصص در دستگاه‌های دولتی و عمومی؛ به ویژه در پست‌های مدیریتی؛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انگیزه در کارکنان؛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قوانین و مقررات نظارتی؛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بازنگری در دستور‌العمل‌ها و آیین‌نامه‌های مالی و معاملاتی،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تبعیض و بی‌عدالتی در توزیع امکانات مالی و رفاهی؛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دست‌مزد‌ها متناسب با هزینه‌های زندگی ؛ </w:t>
      </w:r>
      <w:bookmarkStart w:id="134" w:name="pg5484_51616"/>
    </w:p>
    <w:p>
      <w:pPr>
        <w:pStyle w:val="BookText"/>
        <w:rPr/>
      </w:pPr>
      <w:bookmarkEnd w:id="134"/>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تسریع در رسیدگی به شکایات مربوط به فساد اداری و اقتصادی و اعلان آنها؛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ادغام و حذف سازمان‌های موازی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بازرسی و نظارت مستمر بر عمل‌کرد مسئولان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فرهنگ معنوی و مذهبی در بین مسئولان و کارکنان</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35" w:name="__RefHeading___Toc2226807_581953129"/>
      <w:bookmarkStart w:id="136" w:name="_Toc50"/>
      <w:bookmarkEnd w:id="135"/>
      <w:r>
        <w:rPr/>
        <w:t>5</w:t>
      </w:r>
      <w:r>
        <w:rPr>
          <w:rtl w:val="true"/>
        </w:rPr>
        <w:t xml:space="preserve">. </w:t>
      </w:r>
      <w:r>
        <w:rPr>
          <w:rtl w:val="true"/>
        </w:rPr>
        <w:t>خردورزی و کارشناسی</w:t>
      </w:r>
      <w:bookmarkEnd w:id="136"/>
    </w:p>
    <w:p>
      <w:pPr>
        <w:pStyle w:val="BookText"/>
        <w:rPr/>
      </w:pPr>
      <w:r>
        <w:rPr>
          <w:rFonts w:ascii="IRNazanin" w:hAnsi="IRNazanin" w:eastAsia="IRNazanin"/>
          <w:color w:val="111111"/>
          <w:sz w:val="28"/>
          <w:sz w:val="28"/>
          <w:szCs w:val="28"/>
          <w:rtl w:val="true"/>
          <w:lang w:bidi="fa-IR"/>
        </w:rPr>
        <w:t>بهره‌گیری از خرد فردی و جمعی از دیگر راه‌کارهای در امان‌ماندن از ایجاد قوانین و راه‌های خلل‌پذیر و ج</w:t>
      </w:r>
    </w:p>
    <w:p>
      <w:pPr>
        <w:pStyle w:val="BookText"/>
        <w:rPr/>
      </w:pPr>
      <w:r>
        <w:rPr>
          <w:rFonts w:ascii="IRNazanin" w:hAnsi="IRNazanin" w:eastAsia="IRNazanin"/>
          <w:color w:val="111111"/>
          <w:sz w:val="28"/>
          <w:sz w:val="28"/>
          <w:szCs w:val="28"/>
          <w:rtl w:val="true"/>
          <w:lang w:bidi="fa-IR"/>
        </w:rPr>
        <w:t>رم‌خیز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نگرفتن از حوزه کارشناسی علاوه بر ایجاد تزلزل در تصمیم‌گیری، نهاد مدیریت را سست می‌کند و هر چند موجب می‌گردد در تصمیم‌گیری فردی، تصمیم زود اجرا شود؛ اما آن تصمیم، دقیق و خالی از خلل نخواهد بود و البته خسارت‌های یک تصمیم اشتباه در جامعه همواره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شرایط رهبری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فَلْیَصْدُقْ رَائِدٌ أَهْلَهُ، وَلْیُحْضِرْ عَقْلَهُ، وَلْیَکُنْ مِنْ أَبْنَاءِ الْآخِرَة؛</w:t>
      </w:r>
      <w:r>
        <w:rPr>
          <w:rStyle w:val="FootnoteAnchor"/>
          <w:rtl w:val="true"/>
        </w:rPr>
        <w:footnoteReference w:id="8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و راهنمای مردم باید به مردم راست بگوید و راه خرد بپیماید و باید از فرزندان آخرت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ترجیح مصلحت‌ها نیز که امروزه در قالب مجمع تشخیص مصحلت سامان گرفته، از جلوه‌های دیگر خرد‌گرایی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عَلِمْتُمْ أَنِّی أَحَقُّ النَّاسِ بِهَا مِنْ غَیْرِی؛ وَ وَاللَّهِ لَأَسْلِمَنَّ مَا سَلِمَتْ أُمُورُ الْمُسْلِمِنَ؛ وَ لَمْ یَکُنْ فِیها جَوْرٌ إِلاَّ عَلَیَّ خَاصَّةً؛</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مسلماً دانستید که تنها من شایسته‌تر به خلافت هستم و به خدا قسم به آنچه انجام دادید، گردن می‌نهم تا امور مسلمانان سامان گیرد و از هم نپاشد و به جز من به دیگری ستم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قوانین و شیوه‌های اجرا باید طبق مصالح عمومی طراحی شود تا عموم مردم دچار فشار، اضطراب و محرومیت نشوند و در گشایش و آسایش زندگی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این است که خردورزی جمعی بر طراحی قوانین و شیوه‌های اجرا، موجب ثبات قوانین و تصمیم‌گیری‌ها می‌شود؛ در حالی که تزلزل و تعویض پی‌در پی قانون‌ها از عوامل مهم سوء استفاده‌ها، گسترش رانت‌ها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پی درپی قوانین ناشی از کارشناسی‌های غلط و تشخیصهای اشتباه، عامل سردرگمی از یک سو و ایجاد امکان سوء استفاده از فضاهای ایجاد شده از سوی دوم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ناآشنایی با قوانین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شفافیت در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پی‌دارد و این دو موجب ایجاد منافذی برای سوء استفاده‌کنندگان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ظریف در این جا توان جداسازی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روزآمدی و 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تزلزل و بی‌ثباتی در قوانین، و شیوه‌های اجرایی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طراحان نظام اسلامی باید واجد این ویژگی باشند</w:t>
      </w:r>
      <w:r>
        <w:rPr>
          <w:rFonts w:eastAsia="IRNazanin" w:cs="IRNazanin"/>
          <w:color w:val="111111"/>
          <w:sz w:val="28"/>
          <w:szCs w:val="28"/>
          <w:rtl w:val="true"/>
          <w:lang w:bidi="fa-IR"/>
        </w:rPr>
        <w:t xml:space="preserve">. </w:t>
      </w:r>
      <w:bookmarkStart w:id="137" w:name="pg5484_51619"/>
    </w:p>
    <w:p>
      <w:pPr>
        <w:pStyle w:val="Heading2"/>
        <w:numPr>
          <w:ilvl w:val="1"/>
          <w:numId w:val="1"/>
        </w:numPr>
        <w:rPr/>
      </w:pPr>
      <w:bookmarkStart w:id="138" w:name="__RefHeading___Toc2226809_581953129"/>
      <w:bookmarkStart w:id="139" w:name="_Toc51"/>
      <w:bookmarkEnd w:id="137"/>
      <w:bookmarkEnd w:id="138"/>
      <w:r>
        <w:rPr>
          <w:rtl w:val="true"/>
        </w:rPr>
        <w:t>بخش سوم</w:t>
      </w:r>
      <w:r>
        <w:rPr>
          <w:rtl w:val="true"/>
        </w:rPr>
        <w:t>:</w:t>
      </w:r>
      <w:r>
        <w:rPr>
          <w:rtl w:val="true"/>
        </w:rPr>
        <w:t>شیوه‌های پیشگیری نظام اسلامی از جرم‌زایی حکومت</w:t>
      </w:r>
      <w:bookmarkEnd w:id="13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2226811_581953129"/>
      <w:bookmarkStart w:id="141" w:name="_Toc52"/>
      <w:bookmarkEnd w:id="140"/>
      <w:r>
        <w:rPr>
          <w:rtl w:val="true"/>
        </w:rPr>
        <w:t>اشاره</w:t>
      </w:r>
      <w:bookmarkEnd w:id="14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5484_51621"/>
      <w:bookmarkStart w:id="143" w:name="pg5484_51621"/>
      <w:bookmarkEnd w:id="143"/>
    </w:p>
    <w:p>
      <w:pPr>
        <w:pStyle w:val="Heading3"/>
        <w:numPr>
          <w:ilvl w:val="2"/>
          <w:numId w:val="1"/>
        </w:numPr>
        <w:rPr/>
      </w:pPr>
      <w:bookmarkStart w:id="144" w:name="pg5484_51621"/>
      <w:bookmarkStart w:id="145" w:name="__RefHeading___Toc2226813_581953129"/>
      <w:bookmarkStart w:id="146" w:name="_Toc53"/>
      <w:bookmarkEnd w:id="144"/>
      <w:bookmarkEnd w:id="145"/>
      <w:r>
        <w:rPr>
          <w:rtl w:val="true"/>
        </w:rPr>
        <w:t>شیوه‌های پیشگیری از جرم خیزی</w:t>
      </w:r>
      <w:bookmarkEnd w:id="146"/>
    </w:p>
    <w:p>
      <w:pPr>
        <w:pStyle w:val="Heading4"/>
        <w:numPr>
          <w:ilvl w:val="3"/>
          <w:numId w:val="1"/>
        </w:numPr>
        <w:rPr/>
      </w:pPr>
      <w:bookmarkStart w:id="147" w:name="__RefHeading___Toc2226815_581953129"/>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علاوه بر اینکه سیاست‌گذاری و قانون‌گذاری در نظام اسلامی، نباید جرم‌زا باشد، لازم است شیوه‌های اجرا ، برنامه‌نویسی، روش‌های تحقق اهداف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قالب قانون ارائه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عاملی برای جرم‌زایی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تمام عناوینی که در بخش‌های قبل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محوری، مهندسی جامع، اصلاح ساختارها، متن‌محوری، واقع‌گرایی و روزآمدی، نفوذ‌ناپذیری، خردورزی، 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هم باید مورد توجه قرار گیرد، اما جهت اختصار به چند مورد دیگر که بیشتر در مراحل اجرا و شیوه‌ها احتمال جرم‌خیزی دارد،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اجرای قانون در هر بخش، شیوه‌های اجرایی خاصی وجود دارد، اما مهم‌ترین امور مشترک را می‌توان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محوری؛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شایسته‌سالاری؛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مسئولیت‌پذیری؛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دخالت کارآمد؛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روش‌ها؛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استراتژی و برنامه؛ </w:t>
      </w:r>
      <w:bookmarkStart w:id="149" w:name="pg5484_51622"/>
    </w:p>
    <w:p>
      <w:pPr>
        <w:pStyle w:val="BookText"/>
        <w:rPr/>
      </w:pPr>
      <w:bookmarkEnd w:id="14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بسامانی و استحکام؛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انگیزش الهی و سالم؛</w:t>
      </w:r>
    </w:p>
    <w:p>
      <w:pPr>
        <w:pStyle w:val="BookText"/>
        <w:rPr/>
      </w:pPr>
      <w:r>
        <w:rPr>
          <w:rFonts w:ascii="IRNazanin" w:hAnsi="IRNazanin" w:eastAsia="IRNazanin"/>
          <w:color w:val="111111"/>
          <w:sz w:val="28"/>
          <w:sz w:val="28"/>
          <w:szCs w:val="28"/>
          <w:rtl w:val="true"/>
          <w:lang w:bidi="fa-IR"/>
        </w:rPr>
        <w:t>این بخش به توضیح امور هشت‌گانه فوق اختصاص دارد</w:t>
      </w:r>
      <w:r>
        <w:rPr>
          <w:rFonts w:eastAsia="IRNazanin" w:cs="IRNazanin"/>
          <w:color w:val="111111"/>
          <w:sz w:val="28"/>
          <w:szCs w:val="28"/>
          <w:rtl w:val="true"/>
          <w:lang w:bidi="fa-IR"/>
        </w:rPr>
        <w:t>.</w:t>
      </w:r>
    </w:p>
    <w:p>
      <w:pPr>
        <w:pStyle w:val="Heading4"/>
        <w:numPr>
          <w:ilvl w:val="3"/>
          <w:numId w:val="1"/>
        </w:numPr>
        <w:rPr/>
      </w:pPr>
      <w:bookmarkStart w:id="150" w:name="__RefHeading___Toc2226817_581953129"/>
      <w:bookmarkStart w:id="151" w:name="_Toc55"/>
      <w:bookmarkEnd w:id="150"/>
      <w:r>
        <w:rPr/>
        <w:t>1</w:t>
      </w:r>
      <w:r>
        <w:rPr>
          <w:rtl w:val="true"/>
        </w:rPr>
        <w:t xml:space="preserve">. </w:t>
      </w:r>
      <w:r>
        <w:rPr>
          <w:rtl w:val="true"/>
        </w:rPr>
        <w:t>عدالت محوری و پرهیز از تبعیض</w:t>
      </w:r>
      <w:bookmarkEnd w:id="151"/>
    </w:p>
    <w:p>
      <w:pPr>
        <w:pStyle w:val="BookText"/>
        <w:rPr/>
      </w:pPr>
      <w:r>
        <w:rPr>
          <w:rFonts w:ascii="IRNazanin" w:hAnsi="IRNazanin" w:eastAsia="IRNazanin"/>
          <w:color w:val="111111"/>
          <w:sz w:val="28"/>
          <w:sz w:val="28"/>
          <w:szCs w:val="28"/>
          <w:rtl w:val="true"/>
          <w:lang w:bidi="fa-IR"/>
        </w:rPr>
        <w:t xml:space="preserve">عدالت از اهداف تشکیل حکومت اسلامی است و می‌تواند به عنوان ابزار مهم در رسیدن جامعه به هدف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ریشۀ بسیاری از جرائم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سیاست‌گذاری‌ها، قانون‌گذاری‌ها، شیوه‌های اجرا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باید با محوریت حق و عدالت تعیین شوند،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بخشی از این امور برعهده مجلس و برخی بر عهده قوه قضائیه و بخشی بر عهده دولت است؛ تنظیم روابط عادلانه بین قوا و دولت و ملت نیز بر عهده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صد و نهم قانون اساسی یکی از سه شرط اساسی رهبر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تقوای لازم برای رهبری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اصل صد و بیست و یک رئیس جمهور در سوگند نامه‌اش چنین سوگند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استعداد و صلاحیت خویش را در راه ایفای مسئولیت‌هایی که بر عهده گرفته‌ام به کار گیرم و خود را وقف خدمت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از حق و گسترش عدالت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صد و پنجاه و ششم نیز قوه قضائیه، قوه ای مستقل نامیده می‌شود که پشتیبان حقوق فردی و اجتماعی و مسئول تحقیق بخشیدن به عدالت است و گسترش عدل از وظایف او شمرده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این که عدالت‌محوری در کوچه‌پس‌کوچه‌های و شیوه‌های اجرای قوانین و به دست انواع کارگزاران و مجریان به فراموشی سپرده نشود و روح عدالتی که قوانین برپایه آن تنظیم شده، به دیار عدم فرستاده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درستکاری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دین و آیین خدا بر باد می‌رود و سنت و احکام الهی تغییر می‌یابد و بدعت‌گذاران، چیزهایی از نزد خود بر آن می‌افزایند و مخالفان از آن کم می کنند و امور را بر مسلمان مشتبه می‌سازند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اقتضای امانت و درستکاری در مسئولیت و رهبری، همان رعایت عدالت و قراردادن هر چیز در جای خود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اگر مجریان نظام اسلامی یا شیوه‌های اجرایی آنان موجب نابودی این امانت و نرسیدن حق هر فرد به خودش شود، بی عدالتی بزرگی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کارکرد مهم حکومت را چنین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لِنَرُدَّ الْمَعَالِمَ مِنْ دِینِکَ، وَ نُظْهِرَ الْإِصْلَاحَ فِی بِلَادِکَ، فَیَأْمَنَ الْمَظْلُومُونَ مِنْ عِبَادِکَ، وَ تُقَامَ الْمُعَطَّلَة مِنْ حُدُودِکَ؛</w:t>
      </w:r>
    </w:p>
    <w:p>
      <w:pPr>
        <w:pStyle w:val="BookText"/>
        <w:rPr/>
      </w:pPr>
      <w:r>
        <w:rPr>
          <w:rFonts w:ascii="IRNazanin" w:hAnsi="IRNazanin" w:eastAsia="IRNazanin"/>
          <w:color w:val="111111"/>
          <w:sz w:val="28"/>
          <w:sz w:val="28"/>
          <w:szCs w:val="28"/>
          <w:rtl w:val="true"/>
          <w:lang w:bidi="fa-IR"/>
        </w:rPr>
        <w:t>تا نشانه‌های دین تو را برگردانیم و اصلاحات در شهرها را اظهار کنیم تا بندگان مظلوم تو ایمن شوند و حدود بر زمین مانده تو اجرا شود</w:t>
      </w:r>
      <w:r>
        <w:rPr>
          <w:rFonts w:eastAsia="IRNazanin" w:cs="IRNazanin"/>
          <w:color w:val="111111"/>
          <w:sz w:val="28"/>
          <w:szCs w:val="28"/>
          <w:rtl w:val="true"/>
          <w:lang w:bidi="fa-IR"/>
        </w:rPr>
        <w:t>.</w:t>
      </w:r>
      <w:r>
        <w:rPr>
          <w:rStyle w:val="FootnoteAnchor"/>
          <w:rtl w:val="true"/>
        </w:rPr>
        <w:footnoteReference w:id="9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نامه‌اش به مالک اشتر یادآور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خدا و مردم را از خودت و خویشان نزدیک و افرادی از رعیت خود که آنها را دوست داری،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ستم‌کرده‌ای و کسی که به بندگان خدا ستم کند؛ خدا</w:t>
      </w:r>
    </w:p>
    <w:p>
      <w:pPr>
        <w:pStyle w:val="BookText"/>
        <w:rPr/>
      </w:pPr>
      <w:r>
        <w:rPr>
          <w:rFonts w:ascii="IRNazanin" w:hAnsi="IRNazanin" w:eastAsia="IRNazanin"/>
          <w:color w:val="111111"/>
          <w:sz w:val="28"/>
          <w:sz w:val="28"/>
          <w:szCs w:val="28"/>
          <w:rtl w:val="true"/>
          <w:lang w:bidi="fa-IR"/>
        </w:rPr>
        <w:t>به جای بندگانش دشمن او خواهد 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بر این اساس، رفتار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شخصی آنان یا رفتارهای قانونی در قالب شیوه‌های اجرای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منشأ ظلم به مردم شود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که این خود از عوامل مهم بروز فشارها، تنگناها و جرم‌های بزرگ‌تر و گسترده‌تر در عرصه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مجریان یا شیوه‌های اجرایی ظلم‌زا باشد، گروه‌های فروتر اجتماع همواره زیرفشار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دولت‌ها به ویژه دولت اسلامی باید در قوانین، اجرا و مجریان، قضاوت، نظارت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چنین جرم‌خیزی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دانستید که شایسته نیست شخص بخیل سرپرست ناموس، جان ، مال و احکام مسلمانان شود و پیشوای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مال‌های آنها حریص گردد، و نه نادان، تا به نادانی خود مسلمانان را به گمراهی برد و نه ستمکار، تا به ستم‌عطای آنان را ببرد و نه بی‌عدالت در تقسیم مال، تا به مردمی ببخشد و مردمی را محروم سازد و نه آن که به خاطر حکم‌کردن رشوه گیرد تا حقوق را </w:t>
      </w:r>
    </w:p>
    <w:p>
      <w:pPr>
        <w:pStyle w:val="BookText"/>
        <w:rPr/>
      </w:pPr>
      <w:r>
        <w:rPr>
          <w:rFonts w:ascii="IRNazanin" w:hAnsi="IRNazanin" w:eastAsia="IRNazanin"/>
          <w:color w:val="111111"/>
          <w:sz w:val="28"/>
          <w:sz w:val="28"/>
          <w:szCs w:val="28"/>
          <w:rtl w:val="true"/>
          <w:lang w:bidi="fa-IR"/>
        </w:rPr>
        <w:t>پایمال کند و آن را چنان که باید نرساند و نه آن که سنّت را ضایع سازد و امت را نابود کند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در نظام اسلامی بخش‌های اجرایی، باید به گونه‌ای طراحی و انتخاب گردند که بخل و خود‌خواهی، نادانی و بی‌تخصصی، ستم‌گری، بی‌عدالتی، بی‌تعهدی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ایجاد یا گسترش جرائم و نابسامانی‌ها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همان طور که امام می‌فرماید، هم حاکمان و مدیران بالاتر باید از به کار‌گماردن افرادی با این خصوصیات منفی پرهیز کنند و هم ساز‌و‌کارهای نظام اجرایی حکومت اسلامی به گونه‌ای باشد که اساساً ظهور و رشد چنین پدیدهایی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سازوکارهای دقیق و کارآمد و قابل پیش‌بینی و آزمون، چنین بسترهایی باید به حداقل برسد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مطرح کردن موضوع ابراز تهیدستی برادرش عقیل و درخواست یک من گندم از بیت‌المال و نزدیک ساختن آهن گداخته به او الگوی عملی چنین رفتاری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حال نظام اسلامی با توجه به گستردگی حجم حکومت اسلامی و تنوع ابزارها و شیوه‌های جرم و گناه، باید راه‌های علمی‌سازی این الگوهای عملی و ارائه راه‌کارهای عملیاتی قابل آزمون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از مهم‌ترین وظایف نظام اسلامی بعد از حکومت معصومان، همین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علمی‌سازی تا عملیاتی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و توصیه‌هاست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یارانش بود و تقاضای مالی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اموال که می‌بینی، نه مال من و نه از آن توست؛ غنیمتی گردآمده از مسلمانان است که با شمشیرهای خود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درجهاد همراه آنان بودی، سهمی مثل آنها داری و گرنه، دست‌رنج آنان خوراک دیگران نخواهد 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آن حضرت در نامه‌اش به یکی از فرمانداران،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 و حسین چنان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در اموال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کردی، از من روی خوش نمی‌دیدند و به آرزو نمی‌رسیدند، تا آن که حق را از آنان بازگیرم و باطلی را که به ستم پدید آمده بود، نابود سازم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موضوع برای حضرت چنان اهمیت داشت که پس از به دست گرفتن خلافت، به فرماندهان لشکر نوشت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ملت‌های پیش از شما نابود شدند، چون حق مردم را نپرداختند و دنیا را با رشوه‌دادن به دست آوردند و مردم را به راه باطل بردند و آنان اطاعت کردند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جمله آفات مهمی که مانع عدالت‌ورزی مجریان است، حضور خواص و خویشان در برابر منافع و بیت‌المال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خواص و نزدیکانی دارند که خودخواه و چپاول‌گر هستند و در معاملات انصاف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ستمکاری‌شان را با بریدن اسباب آن بخشکان و به هیچ کدام زمین، واگذار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رفتار کن که قراردادی به سودشان منعقد نشود و مردم زیان نبینند، مانند آب‌یاری مزارع یا زراعت مشترک که هزینه‌های آن را بر دیگران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سودش برای آنان و عیب و ننگش در دنیا و آخرت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به صاحب حق، هر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یا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 و در این کار شکیبا باش و این شکیبایی را به حساب خدا بگذار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مبادا در آنچه با مردم مساوی هستی، امتیاز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اموری که بر همه روشن است، غفلت کنی؛ زیرا به هر حال نسبت به آن در برابر مردم مسئولی و به زودی پرده از کارها کنار می‌رود و انتقام ستمدیدگان را از تو می‌گیرند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امام می‌گوید، تنها یک توصیه اخلاقی یا امری شخصی نیست که مدیران و حاکمان فراتر به سلیقه و توان خود دربارۀ مدیران فروتر اعمال کنند، بلکه سخن در این است که اساساً سازوکارهای اجرایی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مجری قانون نماینده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چنین فضاهایی را </w:t>
      </w:r>
    </w:p>
    <w:p>
      <w:pPr>
        <w:pStyle w:val="BookText"/>
        <w:rPr/>
      </w:pPr>
      <w:r>
        <w:rPr>
          <w:rFonts w:ascii="IRNazanin" w:hAnsi="IRNazanin" w:eastAsia="IRNazanin"/>
          <w:color w:val="111111"/>
          <w:sz w:val="28"/>
          <w:sz w:val="28"/>
          <w:szCs w:val="28"/>
          <w:rtl w:val="true"/>
          <w:lang w:bidi="fa-IR"/>
        </w:rPr>
        <w:t>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کار زمانی توسط شخص و بر اساس لیاقت فردی کنترل و اعمال می‌شد، ممکن است در زمان دیگر با ایجاد سازوکارهای فنی و تکنیکی و امکانات نرم‌افزاری متناسب به طرق روزآمد صورت گیرد تا بی‌عدالتی‌ها به حداقل ممکن کاهش یابد؛ زیرا امروزه با گسترش فضاها و امکانات، ایجاد ساز و کارهای جرم‌ستیز و عدالت‌محور بیش از هر زمانی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همه روزه گزارش‌های مختلفی ارائه می‌شود که گویای نیاز شدید به عدالت‌محوری و جرم‌ستیزیِ سازوکارهای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محمود هاشمی رئیس قوه قضائیه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فسادهای اقتصادی در بین خود مردم کم داریم، اما یک طرف عمده پرونده‌های فساد، رانت‌خواری و اختلاس در ادارات دولتی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حقوقی مردم، آغازش از ادارات و تشکیلات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عدالت اداری که در قانون اساسی نیز مورد توجه قرار گرفته، بسیار حائز اهمیت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حوزه اقتصاد، دولتی‌شدن اقتصاد موجب رانت‌خواری، تورم و عامل اساسی بی‌عدالتی گشته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 گزارشی که کمیسیون اصل نود مجلس شورای اسلامی در سال‌روز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هشت ماده‌ای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منتشر کرد، </w:t>
      </w:r>
    </w:p>
    <w:p>
      <w:pPr>
        <w:pStyle w:val="BookText"/>
        <w:rPr/>
      </w:pPr>
      <w:r>
        <w:rPr>
          <w:rFonts w:ascii="IRNazanin" w:hAnsi="IRNazanin" w:eastAsia="IRNazanin"/>
          <w:color w:val="111111"/>
          <w:sz w:val="28"/>
          <w:sz w:val="28"/>
          <w:szCs w:val="28"/>
          <w:rtl w:val="true"/>
          <w:lang w:bidi="fa-IR"/>
        </w:rPr>
        <w:t>به‌خوبی گویای کارکرد ضدعدالت و بسترسازی برای جرائم توسط نظام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گزارش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اراضی به دستور وزیر وقت جهاد کشاورزی، واگذاری مجتمع شهید حقانی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کمتر از</w:t>
      </w:r>
    </w:p>
    <w:p>
      <w:pPr>
        <w:pStyle w:val="BookText"/>
        <w:rPr/>
      </w:pPr>
      <w:r>
        <w:rPr>
          <w:rFonts w:ascii="IRNazanin" w:hAnsi="IRNazanin" w:eastAsia="IRNazanin"/>
          <w:color w:val="111111"/>
          <w:sz w:val="28"/>
          <w:sz w:val="28"/>
          <w:szCs w:val="28"/>
          <w:rtl w:val="true"/>
          <w:lang w:bidi="fa-IR"/>
        </w:rPr>
        <w:t>قیمت واقعی، تخلفات شورای شهر اسلام‌شهر و لواسان در تغییر کاربری اراضی زراعی، تفکیک زمینهای دولتی توسط دو تن از کارکنان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عمل‌کرد یکی از بانک‌ها برای خرید ساختمان به مبلغ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بدون اخذ تأییدیه از شورای اقتصاد، اضافه پرداخت سود به سپرده‌گذاران در دو بانک به مبلغ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تسهیلات پرداختی از محل حساب ذخیره ارزی از طریق ارائه پرو‌فرم‌های غیر‌واقعی برای گشایش اعتبار و رعایت نکردن سهم الشرکة و انتقال ندادن بدهی معوقه به مشتریان در سرفصل مطالبه‌های معوقه به منظور نشان دادن سود بانک‌ها، اختلاس و سوء‌استفاده مالی در شعبه پاریس یکی از بانک‌ها به مبلغ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نفت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تومانی برای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چهارماهه اول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فروش مواد اولیه محصولات یکی از شرکت‌های وابسته به وزارت نفت،سوء‌استفاده از میلیون‌ها دلار اموال بازنشستگان کشور در یکی از شرکت‌های تحت پوشش سازمان بازنشستگی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قضایی و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قاچاق عتیقه از یکی از سفارتخانه‌ها، عدم اجرای مواد یک و دو قانون تأسیس و اساس‌نامه سازمان جمع‌آوری و فروش اموال تملیکی، موضوع عدم تحویل کالاهای مصادره‌ای ، ضبطی و قاچاق به سازمان 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از اراضی مرغوب تهران در دارآباد 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مجلس ششم با قیمت نازل، واگذاری قطعی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هکتار از اراضی ملی و مرغوب دماوند به مقامات ارشد دولت و فرزندان آنان با اعمال پنجاه درصد تخفیف ویژه قیمت کارشناسی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مدتی پیش هم سایت بازتاب، از انعقاد قراردادهای چند میلیون دلاری با عنوان بیع متقابل و سرمایه‌گذاری خارجی و سپس انجام آن به صورت امانی و با سرمایه وزارت نفت، با استفاده از رانت خبر داده بود، که پس از روشن شدن مکانیسم عمل‌کرد شرکت مورد نظر، رانت‌ها قطع و شرکت اعلام ورشکستگی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حل چنین بی‌عدالتی‌ها و تبعیض‌های جرم‌زایی با اصلاح شیوه‌ها و برنامه‌های اجرایی قوانین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معضل در کشور ما سابقه‌ای بسیار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شاردن، جهان‌گرد فرانسوی، که در پایان حکومت صفویان به ایران آمده بود، می‌نویسد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نرخ کالاها در اصفهان هر شب به وسیله محتسب تعیین می‌شد و کسی که از آن سرپیچی می‌کرد، در خور مجازات سنگین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نرخ‌ها راه را برای رشوه‌دادن به محتسبان باز گذاشته بود و متخلفان، به این بازرسان هدایایی پیشکش می‌دادند تا آنان نرخ کالاها را در بالاترین سطح نگاه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اسلامی در مبارزه با مخالفان حق و موافقان باطل و بی‌عدالتی باید یک‌پارچه به مبارزه برخیزد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آن هم با باطل گرایانی که در خود دستگاه حکومت جای دارند و برای وصول به اهداف نظام اسلامی عدالت‌محوری را بر هر اقدام دیگر، مقدم بدارد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آیات قرآن دربارۀ تقدم اصل عدالت بر هر کاری فراوان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 بر پا دارنده عدل باشید، برای خدا گواهی دهید، اگر چه به زیان خودتان یا پدر و مادر و نزدیکانتان باشد؛ اگر چه توانگر یا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سزاوارتر به آن دو است و از هوا و هوس پیروی نکنید که منحرف می‌شوید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برای وصول به این اصل باید از همه راه‌های ممکن استفاده کرد تا شیوه‌های اجرای قوانین و رفتار مجریان قانون در مسیر عدالت قرارگیرد و بستری برای جرم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صدور دستور‌العمل‌های روشن و صریح دربارۀ رعایت حقوق مردم</w:t>
      </w:r>
      <w:r>
        <w:rPr>
          <w:rStyle w:val="FootnoteAnchor"/>
          <w:rtl w:val="true"/>
        </w:rPr>
        <w:footnoteReference w:id="106"/>
      </w:r>
      <w:r>
        <w:rPr>
          <w:rFonts w:ascii="IRNazanin" w:hAnsi="IRNazanin" w:eastAsia="IRNazanin"/>
          <w:color w:val="111111"/>
          <w:sz w:val="28"/>
          <w:sz w:val="28"/>
          <w:szCs w:val="28"/>
          <w:rtl w:val="true"/>
          <w:lang w:bidi="fa-IR"/>
        </w:rPr>
        <w:t>گرفته تا اعمال قاطعیت،</w:t>
      </w:r>
      <w:r>
        <w:rPr>
          <w:rStyle w:val="FootnoteAnchor"/>
          <w:rtl w:val="true"/>
        </w:rPr>
        <w:footnoteReference w:id="10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کار‌گماردن ناظران و جاسوسان موفق وکارآمد، تغییر مدیران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مشکل عمده در مورد بازرسی‌ها و نظارت‌ها از درون قوا از جمله نظام اجرایی، ناکارآمدی آن است؛ از این رو تأکید فراوانی بر موثق‌بودن، ناظران و بازرسان، انتساب آنان به رهبری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کان رسول الله اذا بعث جیشاً فاتهم امیراً بعث معه من ثقاته من یتجسس له خبره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رسول خدا وقتی سپاهی را روانه می‌کرد و فرماندهی مورد اتهام قرار می‌گرفت یا مورد اعتماد نبود، کسی از افراد مورد وثوق خود را با او می‌فرستاد تا اخبارش را برای وی تجسس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بحث نظارت، جای نگرانی است، امکان تعرض به امنیت مدیران و مجریان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بحث امنیت مدیران، اعتماد، حرمت، تکریم و حقوق آنان با ناممکن‌سازی سوء‌استفاده، عدم احساس امنیت در زمان سوء‌استفاده، عدم اعتماد مجدد به آنان، نداشتن حرمت و سلب دارایی‌ها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حساسیت ویژه‌ای برخوردار است و شیوه برخورد با مدیرانی که در درون نظام اسلامی بستر جرائم را می‌گسترانند، اهمیت زیادی دارد، بنابراین قوانین و برنامه‌های نظام اسلامی باید به گونه‌ای باشد که به صراحت بین خدمت و کار با سوء استفاده و خیانت و ظلم </w:t>
      </w:r>
    </w:p>
    <w:p>
      <w:pPr>
        <w:pStyle w:val="BookText"/>
        <w:rPr/>
      </w:pPr>
      <w:r>
        <w:rPr>
          <w:rFonts w:ascii="IRNazanin" w:hAnsi="IRNazanin" w:eastAsia="IRNazanin"/>
          <w:color w:val="111111"/>
          <w:sz w:val="28"/>
          <w:sz w:val="28"/>
          <w:szCs w:val="28"/>
          <w:rtl w:val="true"/>
          <w:lang w:bidi="fa-IR"/>
        </w:rPr>
        <w:t>تفکیک ایجاد کند و جانب رجحان را به عدالت و مردم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آن اموال را بیابم که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ازدواج کرده‌اند یا کنیز گرفته‌اند، حتماً به بیت‌المال بر می‌گردانم، چون در عدل گشایش است و آنکه عدالت برایش تنگ باشد، ستمگری برایش تنگ‌تر خواهد بود</w:t>
      </w:r>
      <w:r>
        <w:rPr>
          <w:rStyle w:val="FootnoteAnchor"/>
          <w:rtl w:val="true"/>
        </w:rPr>
        <w:footnoteReference w:id="10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نقاط کور این بحث، غفلت از اهمیت قانون‌نویسی و برنامه‌نویسی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اجرایی‌سازی توصیه‌های اصولی مانند عدالت و باقی‌گذاشتن آنها در حد کلیات و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اجرای اصول توصیه‌شده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 عملی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و تنها تکیه‌گاه آن لیاقت‌ها و احساس مسئولیت‌های فردی و جمعی مدیران و سران قوا می‌شود؛ به همین دلیل در دوره‌ای این اصول مورد توجه قرار می‌گیرد و در دوره‌ای به دیار فراموشی سپرده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قوانین عمل‌پذیر و صریح، این اصول را عملیاتی و اجرایی نمایند، از میزان تکیه آن بر اشخاص کاسته و تکیه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صریح، عمل‌پذیر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تعویض مدیران، حتی در سطح قوا، کمترین تأثیر را در روی‌کرد یا روی‌گردانی از این اصول خواهد داشت</w:t>
      </w:r>
      <w:r>
        <w:rPr>
          <w:rFonts w:eastAsia="IRNazanin" w:cs="IRNazanin"/>
          <w:color w:val="111111"/>
          <w:sz w:val="28"/>
          <w:szCs w:val="28"/>
          <w:rtl w:val="true"/>
          <w:lang w:bidi="fa-IR"/>
        </w:rPr>
        <w:t xml:space="preserve">. </w:t>
      </w:r>
      <w:bookmarkStart w:id="152" w:name="pg5484_51634"/>
    </w:p>
    <w:p>
      <w:pPr>
        <w:pStyle w:val="Heading4"/>
        <w:numPr>
          <w:ilvl w:val="3"/>
          <w:numId w:val="1"/>
        </w:numPr>
        <w:rPr/>
      </w:pPr>
      <w:bookmarkStart w:id="153" w:name="__RefHeading___Toc2226819_581953129"/>
      <w:bookmarkStart w:id="154" w:name="_Toc56"/>
      <w:bookmarkEnd w:id="152"/>
      <w:bookmarkEnd w:id="153"/>
      <w:r>
        <w:rPr/>
        <w:t>2</w:t>
      </w:r>
      <w:r>
        <w:rPr>
          <w:rtl w:val="true"/>
        </w:rPr>
        <w:t xml:space="preserve">. </w:t>
      </w:r>
      <w:r>
        <w:rPr>
          <w:rtl w:val="true"/>
        </w:rPr>
        <w:t>شایسته سالاری</w:t>
      </w:r>
      <w:bookmarkEnd w:id="154"/>
    </w:p>
    <w:p>
      <w:pPr>
        <w:pStyle w:val="Heading5"/>
        <w:numPr>
          <w:ilvl w:val="4"/>
          <w:numId w:val="1"/>
        </w:numPr>
        <w:rPr/>
      </w:pPr>
      <w:bookmarkStart w:id="155" w:name="__RefHeading___Toc2226821_581953129"/>
      <w:bookmarkStart w:id="156" w:name="_Toc57"/>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یکی دیگر از نکات مهم شایسته سالاری و انتخاب مجریان صالح، در کنار برنامه‌ها و روش‌های اجرایی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موجب کاهش جرم و پیشگیری از محرومیت‌ها، فشارها، جرائم و گناهان خواهد شد و از سقوط و انحراف مردم پیشگیری خواهد کرد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تقدّم علی المسلمین و هو یری اَنَّ فیهم من هو افضل منه فقد خان الله و رسوله و المسلمین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هر کسی از مسلمانان جلو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می‌بیند در میان آنها کسی هست که از او با فضیلت‌تر است، به خدا و رسول خدا و مسلمانان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آثار سلطه ناشایستگان و بسترسازی آنها برای جرائم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فصیّرها فی حَوْزَة خَشْنَاءَ یَغْلُظُ کَلْمُها، وَ یَخْشُنُ مَسُّها، وَ یَکْثُرُ الْعِثَارُ فِیها، وَ الاعْتِذَارُ مِنْهَا، فَصَاحِبُها کَرَاکِبِ الصَّعْبَةِ إِنْ أَشْنَقَ لَها خَرَمَ، وَ إِنْ أَسْلَسَ لَهَا تَقَحَّمَ، فَمُنی النَّاسُ 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 شِماسٍ وَ تَلَوُّنٍ وَاعْتِرَاضٍ؛</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اوّلی حکومت را به راهی کشاند و به دست کسی سپرد که مجموعه‌ای از خشونت، سختگیری و اشتباه و پوزش‌طلبی بود، </w:t>
      </w:r>
    </w:p>
    <w:p>
      <w:pPr>
        <w:pStyle w:val="BookText"/>
        <w:rPr/>
      </w:pPr>
      <w:r>
        <w:rPr>
          <w:rFonts w:ascii="IRNazanin" w:hAnsi="IRNazanin" w:eastAsia="IRNazanin"/>
          <w:color w:val="111111"/>
          <w:sz w:val="28"/>
          <w:sz w:val="28"/>
          <w:szCs w:val="28"/>
          <w:rtl w:val="true"/>
          <w:lang w:bidi="fa-IR"/>
        </w:rPr>
        <w:t>زمامدار مانند کسی است که بر شتری سرکش سوار است، اگر عنان را محکم بکشد، پردۀ بینی حیوان پاره می‌شود و اگر آزادش بگذارد، در پرتگاه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حکومت دومی، در ناراحتی و رنج مهمی گرفتار بودند و دچار دورویی‌ها و اعتراض‌ها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کارکرد حضور ناشایستگان در نظام اجرایی قوانین، تنها به گذشته یا مورد خاصی محدود نیست، بلکه همواره چنین بوده و خواهد بود، از این 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آثار تسلط ناشایستگان در آینده را این گونه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روز که بر شما دست یابند، جز اندکی را باقی نگذارند، چونان باقیمانده غذایی اندک در ته دیگ یا دانه‌های غذایی چسبیده در اطراف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مانند پوست‌های چرمی به هم می‌پیچانند و می‌فشارند و مانند خرمن، شما را به شدت می‌کوبند و این گمراهان مثل پرنده‌ای که دانه‌های درشت را از ریزجدا می‌کند، مؤمنان را از میان شما جدا می‌سازند و نابود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باید با مردم به راستی سخن بگوید و پراکندگی مردم را به وحدت تبدیل کند و اندیشه خود را برای پذیرفتن حق آماده گرداند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پس از تسلط فرزندان امیّه، خانه‌ای در شهر یا خیمه‌ای در بیابان باقی نمی‌ماند، جز اینکه ستمگران بنی‌امیه اندوه و غم را به آنجا می‌کشانند و بلا و کینه‌توزی را در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روز برای مردم نه عذرخواهی در آسمان و نه یاوری در </w:t>
      </w:r>
    </w:p>
    <w:p>
      <w:pPr>
        <w:pStyle w:val="BookText"/>
        <w:rPr/>
      </w:pPr>
      <w:r>
        <w:rPr>
          <w:rFonts w:ascii="IRNazanin" w:hAnsi="IRNazanin" w:eastAsia="IRNazanin"/>
          <w:color w:val="111111"/>
          <w:sz w:val="28"/>
          <w:sz w:val="28"/>
          <w:szCs w:val="28"/>
          <w:rtl w:val="true"/>
          <w:lang w:bidi="fa-IR"/>
        </w:rPr>
        <w:t>زمین باقی خواهد ماند؛ زیرا نااهلان را به زمام‌داری برگزیده‌اند و زمام‌داری را به جایگاه ناشایست کشانده‌اند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مقابل، امام از آثار حکومت شایستگان این‌گونه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به نیکویی زندگی کردم و به قدر توان از هر سو نگهبان شما بودم و شما را از بندهای بردگی و ذلت نجات دادم و از حلقه‌های ستم رها کردم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مسلماً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مجریان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و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بدون پشتوانه‌هایی چون شایستگی و تعهد، به ابزاری برای تجاوز تبدیل می‌شود، چه قدرت سیاسی و چه اقتصادی، چه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اسلامی برای پیشگیری از فسادآوری قدرت مجریان، باید مهارهای لازم برای آن را لحاظ کند و با ساز‌وکارهای کاملاً شفاف، قانونی، قابل اجرا و کارآمد به مبارزه با آن بپردازد و توان مذبور را در مسیر تولید و سازندگی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وجود این رابطه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نَالَ اسْتَطَالَ؛</w:t>
      </w:r>
      <w:r>
        <w:rPr>
          <w:rStyle w:val="FootnoteAnchor"/>
          <w:rtl w:val="true"/>
        </w:rPr>
        <w:footnoteReference w:id="115"/>
      </w:r>
      <w:r>
        <w:rPr>
          <w:rFonts w:ascii="IRNazanin" w:hAnsi="IRNazanin" w:eastAsia="IRNazanin"/>
          <w:color w:val="111111"/>
          <w:sz w:val="28"/>
          <w:sz w:val="28"/>
          <w:szCs w:val="28"/>
          <w:rtl w:val="true"/>
          <w:lang w:bidi="fa-IR"/>
        </w:rPr>
        <w:t>کسی که به نوایی رسید، تجاوز‌کار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نیز بارها از قدرت‌مندانی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ابعاد علمی، سیاسی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شده است که به طغیان کشیده شده‌اند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از جمله ابزارهای مهم برای مهار قدرت تصدی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مستمر و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 اساس اهداف حکومت الهی؛ نه اینکه اجرای نظارت‌ها و گزینش‌ها خارج از مسیر اهداف نظام اسلامی باشد و تنها گروه‌های خاصی را در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سوابق کارگزاران برای مدیران و رؤسای جدید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گروهی باشند که سوابق‌شان گویای همکاری با گناهکاران است، همین امر می‌تواند عامل تداوم و گسترش جرائم و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باید راه حل گزینش در این موقعیت ها را به طور روشن بیان کند و مجریان را به انتخاب جایگزین‌های عالم‌تر و فکورتر و در عین حال، شایسته و بی‌خطا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میان گزینش در هر رشته و گروهی با ویژگی‌های خاص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فرماندارش دربارۀ گزینش درست فرماندهان به مواردی این‌چنین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خیرخواه‌تر، پاک‌دامن‌تر، شکیبا، عذرپذیر، رحیم و مهربان بر ناتوان، برخورد قدرت‌مندانه با قدرت‌مندان، درشتی با تجاوزگر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ارتباط با سپاهیانی که از خانواده</w:t>
      </w:r>
    </w:p>
    <w:p>
      <w:pPr>
        <w:pStyle w:val="BookText"/>
        <w:rPr/>
      </w:pPr>
      <w:r>
        <w:rPr>
          <w:rFonts w:ascii="IRNazanin" w:hAnsi="IRNazanin" w:eastAsia="IRNazanin"/>
          <w:color w:val="111111"/>
          <w:sz w:val="28"/>
          <w:sz w:val="28"/>
          <w:szCs w:val="28"/>
          <w:rtl w:val="true"/>
          <w:lang w:bidi="fa-IR"/>
        </w:rPr>
        <w:t xml:space="preserve">ریشه‌دار، دارای شخصیت، پارسا، باسابقه، دلاور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توصیه می‌فرماید</w:t>
      </w:r>
      <w:r>
        <w:rPr>
          <w:rFonts w:eastAsia="IRNazanin" w:cs="IRNazanin"/>
          <w:color w:val="111111"/>
          <w:sz w:val="28"/>
          <w:szCs w:val="28"/>
          <w:rtl w:val="true"/>
          <w:lang w:bidi="fa-IR"/>
        </w:rPr>
        <w:t>.</w:t>
      </w:r>
      <w:r>
        <w:rPr>
          <w:rStyle w:val="FootnoteAnchor"/>
          <w:rtl w:val="true"/>
        </w:rPr>
        <w:footnoteReference w:id="11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قضات، به انتخاب درست قاضی، تأمین نیاز قاضی، زیر‌نظر داشتن قضاوت‌ها، رفع طمع به مقام اجتماعی والای او توجه می‌دهد</w:t>
      </w:r>
      <w:r>
        <w:rPr>
          <w:rFonts w:eastAsia="IRNazanin" w:cs="IRNazanin"/>
          <w:color w:val="111111"/>
          <w:sz w:val="28"/>
          <w:szCs w:val="28"/>
          <w:rtl w:val="true"/>
          <w:lang w:bidi="fa-IR"/>
        </w:rPr>
        <w:t>.</w:t>
      </w:r>
      <w:r>
        <w:rPr>
          <w:rStyle w:val="FootnoteAnchor"/>
          <w:rtl w:val="true"/>
        </w:rPr>
        <w:footnoteReference w:id="118"/>
      </w:r>
      <w:bookmarkStart w:id="157" w:name="pg5484_51638"/>
    </w:p>
    <w:p>
      <w:pPr>
        <w:pStyle w:val="BookText"/>
        <w:rPr/>
      </w:pPr>
      <w:bookmarkEnd w:id="157"/>
      <w:r>
        <w:rPr>
          <w:rFonts w:ascii="IRNazanin" w:hAnsi="IRNazanin" w:eastAsia="IRNazanin"/>
          <w:color w:val="111111"/>
          <w:sz w:val="28"/>
          <w:sz w:val="28"/>
          <w:szCs w:val="28"/>
          <w:rtl w:val="true"/>
          <w:lang w:bidi="fa-IR"/>
        </w:rPr>
        <w:t>نسبت به کارمندان این توصیه‌ها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کار‌گماردن بعد از آزمایش، انتخاب از بین مردم با تجربه و باحیا، خانواده پاکیزه و باتقوا؛ زیرا اخلاق کارگزار و طمع کمتر وی و حفظ آبرو و آینده‌نگری‌اش مانع ایجاد بستر جرائم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افزایش روزی آنان تا حدی که بی‌نیاز شوند و دست به بیت‌المال دراز نکنند و حجت بر آنها تمام شود و به گماردن جاسوس و بازرس پنهان و باوفا تأکید دارد که حاصل آن امانتداری و ملاحظه مردم است و حتی به مراقبت از همکاران و نزدیکان آنان اشاره می‌کند و قاطعیت در برخورد با جرائم آنان و شدت رفتار را مورد تأکید قرار می‌دهد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آن حضرت دربارۀ نویسندگان، منشیان و سخن‌گویان حکومت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عمومی‌ها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گزینش صحیح و آزمایش حین کار را یادآور می‌شود و سابقه خدمت درست، امانت‌داری، تناسب کار با توان، جلوگیری از ظاهرسازی در گزینش‌ها، اهل سستی و فراموشی نبودن، جانب‌داری از رهبری، عدم مخالفت آشکار با رهبر، و صالح بودن را تأکید می‌کند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158" w:name="__RefHeading___Toc2226823_581953129"/>
      <w:bookmarkStart w:id="159" w:name="_Toc58"/>
      <w:bookmarkEnd w:id="158"/>
      <w:r>
        <w:rPr>
          <w:rtl w:val="true"/>
        </w:rPr>
        <w:t>نشانه‌های شایسته‌سالاری</w:t>
      </w:r>
      <w:bookmarkEnd w:id="15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مجریان به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نشان می‌دهد آنها واقعاً شایسته این مقام هستند و حضورشان به دلیل التزام به قوانین، عامل انحراف و بستر‌سازی برای خلاف،انحراف، جرم و گناه نخواهد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باید ابزارهای دقیق علمی و قابل تشخیص برای اثبات این التزام بیابد و به کارگیرد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مسلمانان می‌خواهد که خود به آنچه دستور می‌دهند، ملتزم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آیا مردم را به نیکی فرمان می‌دهید، ولی خود را فراموش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مهم‌تر از طبقات عادی، طبقات حاکم و مجریان مخاطب آیه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دستورالعمل‌ها، برنامه‌ها، طرح‌ها، تبلیغات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درحکومت اسلامی نباید مخالف عمل مجریان باشد، زیرا کمترین اثر آن سلب اعتماد ملی از کارگزاران و نظام اسلامی است که خود عامل مهمی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تبعیض نسبت به اجرای یکسان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اَحِبّ لِعامَّةِ رَعیَّتِکَ ما تُحِبُّ لِنَفسِکَ و اَهلِ بَیتِکَ وَ اَکرِه لَهُم ما تکَرَهُ لِنَفسِکَ وَ اَهلِ بَیتِکَ فَانَّ ذلِکَ اَوجَبُ لِلحُجَّةِ وَ اَصلَحُ لِلرَّعِیةِ؛</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برای عموم مردم چیزی را دوست‌بدار که برای خود و خانواده خود دوست می‌داری و برای آنها چیزی را ناخوش‌دار که برای خود و خانواده خود ناخوش داری؛ چرا که این کار منطق تو را قوی می‌کند و مردم را به صلاح و اصلاح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مجریان و کارگزاران باید خود قانون‌گرا و ملتزام به قانون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توصیه اخلاقی نیست، بلکه نظام اسلامی راه‌های علمی و عملی رسیدن به آن را باید کشف و اعمال کند تا از بستر‌سازی برای جرائم از این طریق پیشگیری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من میان شما بر اساس ثقل اکبر که قرآن است، عمل نکردم؟ و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شما باقی نگذاردم؟ مگر من پرچم ایمان را بین شما استوار نساختم و از حدود و مرز حلال و حرام آگاهتان نکردم؟ مگر پیراهن عافیت را با عدل خود به اندام شما نپوشاندم و مگر نیکی‌ها را با رفتار و گفتار خود میان شما رواج ندادم؟</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مقام حرف و شعار صدایم از همه آهسته‌تر بود، اما در عمل برتر و پیشتاز بودم، زمام امور را در دست گرفتم و جلوتر از همه پرواز کردم</w:t>
      </w:r>
      <w:r>
        <w:rPr>
          <w:rFonts w:eastAsia="IRNazanin" w:cs="IRNazanin"/>
          <w:color w:val="111111"/>
          <w:sz w:val="28"/>
          <w:szCs w:val="28"/>
          <w:rtl w:val="true"/>
          <w:lang w:bidi="fa-IR"/>
        </w:rPr>
        <w:t>.</w:t>
      </w:r>
      <w:r>
        <w:rPr>
          <w:rStyle w:val="FootnoteAnchor"/>
          <w:rtl w:val="true"/>
        </w:rPr>
        <w:footnoteReference w:id="12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پای‌بندی و التزام مجریان و حاکمان چنان تأثیری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سوزی جرایم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سخنرانی بعد از بیعت مردم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ﻫجری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می‌گویم به عهده می‌گیرم و خود به آن پای‌بندم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عبرتها برای او آشکار شود و از عذاب آن پند گیرد، تقوا و خویش‌تنداری او را از سقوط در شبهات باز می‌دارد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این ترتیب حضرت حرکت‌های ظاهر‌سازی را رد می‌کند و به جای انحراف افکار عمومی، حرکت و هدفی را پیش می‌گیرد که خود، اولین عامل به آن است و این اصلِ اساسی برای جلب اعتماد دیگران به راه و دستور رهبران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رهبر مردم قرار داد، باید پیش از آنکه به تعلیم دیگران بپردازد، خود را بسازد و پیش از آن که با گفتار تربیت کند، به کردار تعلیم دهد؛ زیرا آن کسی که خود را تعلیم دهد و ادب کند، به تعظیم شایسته‌تر است؛ نسبت به کسی که دیگری را تعلیم دهد و ادب آموزد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هیچ طاعتی وادار نمی سازم؛ مگر اینکه پیش از آن خودم به آن عمل می‌کنم و از نافرمانی باز نمی‌دارم؛ مگر اینکه پیش از آن خودم ترک می‌کنم</w:t>
      </w:r>
      <w:r>
        <w:rPr>
          <w:rFonts w:eastAsia="IRNazanin" w:cs="IRNazanin"/>
          <w:color w:val="111111"/>
          <w:sz w:val="28"/>
          <w:szCs w:val="28"/>
          <w:rtl w:val="true"/>
          <w:lang w:bidi="fa-IR"/>
        </w:rPr>
        <w:t>.</w:t>
      </w:r>
      <w:r>
        <w:rPr>
          <w:rStyle w:val="FootnoteAnchor"/>
          <w:rtl w:val="true"/>
        </w:rPr>
        <w:footnoteReference w:id="12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با هدف تحقیق و گسترش عبودیت و بندگی و رفع موانع آن، زمام امور را به دست می‌گیرد؛ بنابراین مردم باید تابع حکومت شوند تا به مسیر طراحی شده الهی سوق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حکومت به </w:t>
      </w:r>
    </w:p>
    <w:p>
      <w:pPr>
        <w:pStyle w:val="BookText"/>
        <w:rPr/>
      </w:pPr>
      <w:r>
        <w:rPr>
          <w:rFonts w:ascii="IRNazanin" w:hAnsi="IRNazanin" w:eastAsia="IRNazanin"/>
          <w:color w:val="111111"/>
          <w:sz w:val="28"/>
          <w:sz w:val="28"/>
          <w:szCs w:val="28"/>
          <w:rtl w:val="true"/>
          <w:lang w:bidi="fa-IR"/>
        </w:rPr>
        <w:t>خاطر مجریان، برنامه‌ها، شیوه‌ها، یا قانون‌ها و سیاست‌گذاری‌ها به حرام افتد یا از حلال بازماند، مردم به تبع رهبران وارد آن حوزه‌ها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احبارهم و رهبانهم ارباباً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ما دعوهم الی عبادة انفسهم و لو دعوهم ما اجابوهم ولکن احلّوا لهم حراماً و حرّموا علیهم حلالاً فعبدوهم من حیث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آیه فوق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را به بندگی خود فرانخواندند که اگر چنین می‌کردند، مردم نمی‌پذیرفتند، بلکه حرام‌ها را بر ایشان حلال و حلال‌ها را حرام کردند و مردم نادانسته پیروی‌شان کردند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بنابراین، لازم است نظام اسلامی بر مدار معیارهای صحیح حرکت کند تا بزرگ‌ترین عامل بروز و گسترش جرم‌ها از ناحیه خود نظام فراهم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اگر هم در موردی مشکلی پیش آمد و برخلاف آنچه باید صورت می‌گرفت، عمل شد، مجریان با قطع عمل، عذرخواهی و بیان دلایل، مانع از بین رفتن اعتماد مردم شدند و اجازه ندهند داد آنان از حق منحرف 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را به صاحب حق هر که باشد، نزدیک یا دور، بپرداز و در این کار شکیبا باش و هر گاه مردم به تو گمان بد بردند، عذر خود را آشکارا با آنان در میان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اطلاع‌رسانی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کار از بدگمانی رهایشان کن که این کار ریاضتی برای </w:t>
      </w:r>
    </w:p>
    <w:p>
      <w:pPr>
        <w:pStyle w:val="BookText"/>
        <w:rPr/>
      </w:pPr>
      <w:r>
        <w:rPr>
          <w:rFonts w:ascii="IRNazanin" w:hAnsi="IRNazanin" w:eastAsia="IRNazanin"/>
          <w:color w:val="111111"/>
          <w:sz w:val="28"/>
          <w:sz w:val="28"/>
          <w:szCs w:val="28"/>
          <w:rtl w:val="true"/>
          <w:lang w:bidi="fa-IR"/>
        </w:rPr>
        <w:t>خودسازی تو و مهربانی به مردم است و این عذرخواهی آنان را به حق وامی‌دارد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جلب اعتماد عمومی راه‌کارهای متنوعی دارد که نیکوکاری به مردم، ایجاد رفاه، تخفیف مالیات‌ها، وانداشتن مردم</w:t>
      </w:r>
    </w:p>
    <w:p>
      <w:pPr>
        <w:pStyle w:val="BookText"/>
        <w:rPr/>
      </w:pPr>
      <w:r>
        <w:rPr>
          <w:rFonts w:ascii="IRNazanin" w:hAnsi="IRNazanin" w:eastAsia="IRNazanin"/>
          <w:color w:val="111111"/>
          <w:sz w:val="28"/>
          <w:sz w:val="28"/>
          <w:szCs w:val="28"/>
          <w:rtl w:val="true"/>
          <w:lang w:bidi="fa-IR"/>
        </w:rPr>
        <w:t>به امور ناخوشایند محرومیت‌زدایی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دیگر دلایل لزوم التزام مجریان و برنامه‌ها به اهداف نظام اسلامی ، روحیه تقلید‌پذیری و الگوبرداری مردم از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علی دین ملوکهم؛</w:t>
      </w:r>
      <w:r>
        <w:rPr>
          <w:rStyle w:val="FootnoteAnchor"/>
          <w:rtl w:val="true"/>
        </w:rPr>
        <w:footnoteReference w:id="132"/>
      </w:r>
      <w:r>
        <w:rPr>
          <w:rFonts w:ascii="IRNazanin" w:hAnsi="IRNazanin" w:eastAsia="IRNazanin"/>
          <w:color w:val="111111"/>
          <w:sz w:val="28"/>
          <w:sz w:val="28"/>
          <w:szCs w:val="28"/>
          <w:rtl w:val="true"/>
          <w:lang w:bidi="fa-IR"/>
        </w:rPr>
        <w:t>مردم بر روش حاکمان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اخاف علی امتی ثلاثاً؛ شُحّاً مطاعاً و هوی متّبعاً و اماماً ضالاً؛</w:t>
      </w:r>
      <w:r>
        <w:rPr>
          <w:rStyle w:val="FootnoteAnchor"/>
          <w:rtl w:val="true"/>
        </w:rPr>
        <w:footnoteReference w:id="133"/>
      </w:r>
      <w:r>
        <w:rPr>
          <w:rFonts w:ascii="IRNazanin" w:hAnsi="IRNazanin" w:eastAsia="IRNazanin"/>
          <w:color w:val="111111"/>
          <w:sz w:val="28"/>
          <w:sz w:val="28"/>
          <w:szCs w:val="28"/>
          <w:rtl w:val="true"/>
          <w:lang w:bidi="fa-IR"/>
        </w:rPr>
        <w:t>بر امتم از سه چیز می‌ترسم؛ بخلی که پیروز شود، هوس‌های نفسانی که اطاعت شود و رهبر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به گمراهی بکشاند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از امت من اگر فاسد گردند، امت من فاسد می‌شود و اگر اصلاح شوند، امتم اصلاح می‌شود؛ عالمان دین و حاکمان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فراموش کرد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شرَّ الناسِ عنداللِه امامٌ جائرٌ ضَلَّ وضَلَّ بِهِ فَأماتَ سُنَّةً مَاخُوذَةً و اَحیا بِدعَةً مَتروکَةً؛</w:t>
      </w:r>
    </w:p>
    <w:p>
      <w:pPr>
        <w:pStyle w:val="BookText"/>
        <w:rPr/>
      </w:pPr>
      <w:r>
        <w:rPr>
          <w:rFonts w:ascii="IRNazanin" w:hAnsi="IRNazanin" w:eastAsia="IRNazanin"/>
          <w:color w:val="111111"/>
          <w:sz w:val="28"/>
          <w:sz w:val="28"/>
          <w:szCs w:val="28"/>
          <w:rtl w:val="true"/>
          <w:lang w:bidi="fa-IR"/>
        </w:rPr>
        <w:t>بدترین مردم نزد خدا رهبر ستمگری است که گمراه است و مایه گمراهی دیگران می‌شود و سنت پسندیده را نابود می‌کند و بدعت ناپسند را زنده می‌نماید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نمونه شگفت‌آور اثر‌گذاری یاد شده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برجسته و معروف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ده تن از صحابه را درک کرده بود، با طاغوت‌های زمان مسامحه می‌کرد و با آنان نشست و برخاست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وی نوشت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است که با این دعوت‌ها می‌خواهند تو را همچون قطب آسیاب، محور بیدادگری خود قرار دهند و تو را پلی برای بلاهایشان بسازند و تو نردبان کجروی‌ها و گمراهی‌ها و منادی گمراهی‌شان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دین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 دست تو می‌کنند، از عهده مخصوص‌ترین وزیران و نیرومند‌ترین همکارانشان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خراب‌کاری‌هایشان سرپوش </w:t>
      </w:r>
    </w:p>
    <w:p>
      <w:pPr>
        <w:pStyle w:val="BookText"/>
        <w:rPr/>
      </w:pPr>
      <w:r>
        <w:rPr>
          <w:rFonts w:ascii="IRNazanin" w:hAnsi="IRNazanin" w:eastAsia="IRNazanin"/>
          <w:color w:val="111111"/>
          <w:sz w:val="28"/>
          <w:sz w:val="28"/>
          <w:szCs w:val="28"/>
          <w:rtl w:val="true"/>
          <w:lang w:bidi="fa-IR"/>
        </w:rPr>
        <w:t>می‌گذاری و پای خاص و عام را به بارگاهشان می‌گشایی</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روشن است که میزان تأثیرپذیری بشر از گروه‌های جامعه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شغل و موقعیت اجتماعی والاتر باشد، قداست و جذابیت بیشتری نزد طبقات عمومی پیدا می‌کنند و به همان درجه، اندیشه و رفتار آنان الگوی دیگران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در هر بخش و گرایش اجتماعی به فراخور نوع و گستره مدیریت خود، اثرگذارند و همسان با شأن و جایگاه اجتماعی خود، برای طبقات فرودست چنین کارکردی دارند؛ در دو حوزه فکر و عمل الگو قرار می‌گیرند؛ اندیشه‌ها و رفتارشان مورد تبعیت و تقلید اجتماعی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عنوان الگوی رفتاری در تمام عرصه‌های اجتماعی، اقتصادی، اخلاقی، سیاسی، فرهنگی و هنری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همان‌گونه که از تولیدکنندگان اندیشه و رفتارند، به حسب جذابیت ناشی از منزلت اجتماعی خود، می‌توانند اندیشه‌سوزی و هنجارشکنی هم داشته باشند و سازه‌های فکری و رفتاری جامعه را بر هم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با توجه به کارکرد دوگانه مدیران در جامعه، دو وظیفه مهم ایجابی و سلبی بر عهده آنان گذاشته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از لحاظ اندیشه و رفتارسازی بر رفتار شهروندان جامعه دینی تأثیر‌گذارند؛ از این رو باید در ایجاد اندیشه و رفتار درست اجتماعی و نهادینه کردن آن در جامعه تلاش کنند و به عنوان اشخاص مقبول در مسیر احیای ارزش‌ها بکوشند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از حیث اندیشه و هنجارشکنی در اجتماع نیز نقش مهمی دارند؛ از این رو وظیفه آنان مراقبت از خویش در اندیشه و عمل و نیز جلوگیری از بروز افکار و رفتار ناشایست در جامعه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اصل فرهنگ‌ساز و فرهنگ‌سوز بودن طبقات فرادست مانند حاکمان، مجریان، عالمان، ثروت‌مندان، هنرمندان، ورزشکاران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کلام خواص مادی و معنوی، اختصاص به زمان خاصی ندارد و در زمان ما هم که حکومت دینی داریم،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مدیران جامعه اسلامی و کارگزاران و مجریان با تیزبینی نسبت به شأن و منزلت مؤثر خود، از یک طرف باید با اندیشه و فرهنگ سازی در مسیر اهداف دینی از ابزار موجود بهترین استفاده‌ها را بکنند و برای احیای رفتارهای دینی بکوشند و از سوی دیگر باید با پرهیز از بروز افکار و رفتارهای ضد‌دینی، امکان ایجاد یا تسریع بروز افکار و رفتارهای ضد‌دینی را فراهم نکنند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مجریان نظام اسلامی به دلیل شأن و منزلت اجتماعی، جذابیت ویژه‌ای دارند، همین طور است برنامه‌های اجرایی که دولت‌ها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طراحان فرهنگ ساز و فرهنگ سوز حضور آنان را به عنوان تسریع کننده در اجرای طرح‌های خود می‌بینند و بر همین اساس فرهنگ‌سازان دینی با استفاده از این عوامل و فرهنگ سوزان با سوء استفاده از آن، مدیران و مجریان را به حضور در مجالس و محافل خود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مجریانی که بدون توجه به کارکرد تأثیر گذار خود، به این مجالس پای می‌گذارند، نمی‌توانند اهداف فرهنگ‌سازان دینی را تأمین کنند و نمی‌توانند از دام فرهنگ‌سوزان بگریزند، برای همین ناخواسته موجب نهادینه شدن افکار و رفتارهای ضد دینی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مرزبانان فرهنگ دینی می‌دانند که حضور یک کارگزار اسلامی بر سر سفره‌ای که فقیران از آن طرد شده‌اند، نوعی مرزبندی چندش‌آور اقتصادی است و به دلیل شأن و جذابیت اجتماعیِ کارگزاران حکومت دینی، نوعی رسمیت‌بخشی و نهادینه‌سازی یک عمل فرهنگ‌سوز دینی است؛ از این رو چنین کارگزاری باید توبیخ شود؛ زیرا حضورش موجب رسمیت یافتن یک رفتار ضد‌دینی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اسلامی هر دو بعد مذکور در قالب حضور و عدم حضور مجریان در مجالس و محافل و تأثیرات عمیق آن بر فرهنگ و رفتار دینی شهروندان مشاهده‌پذیر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رهبر انقلاب در شهر زلزله‌زده بم ، برای تسریع در رفع نیاز مردم، حضور وی و مسئولان در بین خانواده شهدا، نخبگان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رفتار مسئولان برای ترویج افکار و رفتارهای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حاضر‌نشدن شهید رجایی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سفره‌ای که اسراف در آن مشهود بود، خودداری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جمور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در ضیافت رسمی که مشروبات الکلی در آن بود، حاضر‌نشدن مهندس میر 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مزار آتاترک هم نمونه‌هایی از مبارزه مسئولان با افکار و رفتارهای ضد دینی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بر‌عکس خرج چند‌صد‌میلیون تومان برای دکوراسیون وزارت‌خانه، هزینه‌های هنگفت برای تغییر مدام نماهای بانک‌ها و ادارات دولتی، هزینه یک میلیارد تومان از مالیات یتیمان و بی‌سرپناهان و فقرای کشور برای افتتاح یک تشکیلات و هزاران مورد کمرشکن دیگر، نمونه‌هایی از جهالت یا بی‌توجهی در برابر چنین کارکردی است</w:t>
      </w:r>
      <w:r>
        <w:rPr>
          <w:rFonts w:eastAsia="IRNazanin" w:cs="IRNazanin"/>
          <w:color w:val="111111"/>
          <w:sz w:val="28"/>
          <w:szCs w:val="28"/>
          <w:rtl w:val="true"/>
          <w:lang w:bidi="fa-IR"/>
        </w:rPr>
        <w:t xml:space="preserve">. </w:t>
      </w:r>
      <w:bookmarkStart w:id="160" w:name="pg5484_51648"/>
    </w:p>
    <w:p>
      <w:pPr>
        <w:pStyle w:val="Heading4"/>
        <w:numPr>
          <w:ilvl w:val="3"/>
          <w:numId w:val="1"/>
        </w:numPr>
        <w:rPr/>
      </w:pPr>
      <w:bookmarkStart w:id="161" w:name="__RefHeading___Toc2226825_581953129"/>
      <w:bookmarkStart w:id="162" w:name="_Toc59"/>
      <w:bookmarkEnd w:id="160"/>
      <w:bookmarkEnd w:id="161"/>
      <w:r>
        <w:rPr/>
        <w:t>3</w:t>
      </w:r>
      <w:r>
        <w:rPr>
          <w:rtl w:val="true"/>
        </w:rPr>
        <w:t xml:space="preserve">. </w:t>
      </w:r>
      <w:r>
        <w:rPr>
          <w:rtl w:val="true"/>
        </w:rPr>
        <w:t>مسئولیت‌پذیری و پاسخ‌گویی</w:t>
      </w:r>
      <w:bookmarkEnd w:id="162"/>
    </w:p>
    <w:p>
      <w:pPr>
        <w:pStyle w:val="BookText"/>
        <w:rPr/>
      </w:pPr>
      <w:r>
        <w:rPr>
          <w:rFonts w:ascii="IRNazanin" w:hAnsi="IRNazanin" w:eastAsia="IRNazanin"/>
          <w:color w:val="111111"/>
          <w:sz w:val="28"/>
          <w:sz w:val="28"/>
          <w:szCs w:val="28"/>
          <w:rtl w:val="true"/>
          <w:lang w:bidi="fa-IR"/>
        </w:rPr>
        <w:t>پذیرش مسئولیت به معنای لزوم پاسخ‌گویی و التزام مسئول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مهم‌ترین ابزار برای اجرایی‌شدن امور واگذارشده در هر نظام اجرایی، این است که کسی آن را برعهده بگیرد و در برابر چگونگی انجام آن مورد سؤال قرار بگیرد؛ نه اینکه تنها برداشت از مأموریت‌ها، مقام و طعمه بودن باشد و این بعد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و پاسخ‌گویی در برابر کار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ذهن هیچ مدیر و رئیس و مقامی هم نرسد؛ چه رسد به اینکه برای آن برنامه‌ریزی عملی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در نظام اسلامی از سوی خداوند، مردم، قانون، نهادهای نظارتی و قضایی، بازخواست می‌شوند و باید راه‌های عملی این بازخواست از سوی نظام اسلامی، به گونه‌ای کارآمد و کاملاً اجراپذیر، تعریف، طراحی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قرانی هر‌گاه امکاناتی به کسی سپرده می‌شود، مسئولیت هم به طور ذاتی با آن همراه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نگاهشان دارید زیرا آنها مورد سؤال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یقین در مورد همه نعمت‌ها باز پرسی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مسئول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همه ما </w:t>
      </w:r>
    </w:p>
    <w:p>
      <w:pPr>
        <w:pStyle w:val="BookText"/>
        <w:rPr/>
      </w:pPr>
      <w:r>
        <w:rPr>
          <w:rFonts w:ascii="IRNazanin" w:hAnsi="IRNazanin" w:eastAsia="IRNazanin"/>
          <w:color w:val="111111"/>
          <w:sz w:val="28"/>
          <w:sz w:val="28"/>
          <w:szCs w:val="28"/>
          <w:rtl w:val="true"/>
          <w:lang w:bidi="fa-IR"/>
        </w:rPr>
        <w:t>مسئول هستیم و همه ما در مقابل خدا جواب باید بدهیم، باید فکر این کشور باشیم، فکر این اسلام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 این سخن از رهبر معظم انقلاب هم دقت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آخرت را در همه تصمیم‌گیریها و اقدام‌های خود تأثیر بدهیم و برای آن نقش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حرف مردم و نظارت مردمی نقش قائل می‌شوند، اما برای نظارت الهی و چیزی که فردای ما مشتمل بر آن است، نقش قائل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سنی، لب مرز هستی و نیستی هستیم؛ البته یکی که پا به سن گذاشته، دربارۀ او احتمالش بیشتر است، اما جوان‌ها هم همین‌طورند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مرز مرگ، محاسبه الهی و مؤاخذه و حساب‌کشی‌های دقیق الهی است؛ باید به فکر باشیم؛ حیات و ابدیت و سرنوشت حقیقی آنجاست؛ این نقش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چند صباح آمده‌ایم آنجا را آباد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مشورتی که می‌دهیم، تصمیمی که می‌گیریم، در عزل و نصبی که می‌کنیم، به آخرت و رضای الهی و محاسبه اخروی نقش و تأثیر بدهیم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ثمره پاسخ‌گو بودن و مورد سؤال قرار گرفتن مجریان این است که آنان از همان ابتدا مراقب کار خود خواهند بود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نظارتی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آنان را در مسیر درست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لحظه نقاط ضعف را به خاطر خطرات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بزرگش و ناتوانی پاسخ‌گویی در برابر پرسش‌گران در نظر خواهند داشت و برای تبدیل آن به نقطه تعادل خواهند کوشید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متعددی موضوع پاسخ‌گویی در برابر نعمت‌ها، موقعیت‌ها مسئولیت‌ها مطرح شده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رسول خدا در حدیثی لزوم پاسخ‌گویی را چنین مورد تأکید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ولیّ شیئاً من امور المسلمین فضیّعهم ، ضیّعه الله عزوجل؛</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هر کس سرپرستی بخشی از امور مسلمانان را بر عهده گیرد، سپس آن را پایمال کند، خدا او را ضایع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پاسخ‌گویی در آخرت بسیار گسترده‌تر از حوزه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فی عباده و بلاده، فانکم مسئولون حتی عن البقاع و البهائم و اطیعوا الله و لا تعصوه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تقوای الهی را در مورد بندگان خدا و شهرهای او رعایت کنید، زیرا مورد سؤال قرار می‌گیرید، حتی در مورد مکان ها و چهارپایان، مطیع خدا باشید و از او نافرمانی نکنید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انسان در قیامت در مورد حیوانات و چهارپایانی که زیر دست او بوده‌اند، سؤال خواهد شد، وضع او دربارۀ انسان‌های تحت حکومتش چگونه خواهد بود؟ نظام اسلامی مسلماً وظیفه دارد اسباب پاسخ‌گویی </w:t>
      </w:r>
    </w:p>
    <w:p>
      <w:pPr>
        <w:pStyle w:val="BookText"/>
        <w:rPr/>
      </w:pPr>
      <w:r>
        <w:rPr>
          <w:rFonts w:ascii="IRNazanin" w:hAnsi="IRNazanin" w:eastAsia="IRNazanin"/>
          <w:color w:val="111111"/>
          <w:sz w:val="28"/>
          <w:sz w:val="28"/>
          <w:szCs w:val="28"/>
          <w:rtl w:val="true"/>
          <w:lang w:bidi="fa-IR"/>
        </w:rPr>
        <w:t>مسئولان و مجریان را در همین دنیا نیز به نحو کامل فراهم آورد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تا در سایه وجود چنین سازوکاری مجریان حکومتی با خود‌کنترلی از انحرافات بپرهیزند و بستر جرائم و گناهان متعدد توسط عموم مردم را فراهم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ساز وکاری را تعبیه کرده بود وکارگزارانش می‌دانستند که مورد بازخواست دقیق، جدی، کارآمد، صریح، سریع و قاطع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یک مورد به یکی از کارگزارانش نامه‌ای با این ادبیات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تو گزارشی دریافت داشتم که اگر انجام داده باشی، پروردگارت را به خشم آورده‌ای؛ از امامت سرپیچی کرده و امانت خود را به رسوایی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رسیده که زمین‌های آباد را برهنه و ویران کرده‌ای و آنچه توانسته‌ای از بیت‌المالی که در اختیار توست، به خیانت خورده‌ای، بی‌درنگ حساب خویش را برایم بفرست و بدان که حساب خداوند از </w:t>
      </w:r>
      <w:bookmarkStart w:id="163" w:name="pg5484_51652"/>
    </w:p>
    <w:p>
      <w:pPr>
        <w:pStyle w:val="BookText"/>
        <w:rPr/>
      </w:pPr>
      <w:bookmarkEnd w:id="163"/>
      <w:r>
        <w:rPr>
          <w:rFonts w:ascii="IRNazanin" w:hAnsi="IRNazanin" w:eastAsia="IRNazanin"/>
          <w:color w:val="111111"/>
          <w:sz w:val="28"/>
          <w:sz w:val="28"/>
          <w:szCs w:val="28"/>
          <w:rtl w:val="true"/>
          <w:lang w:bidi="fa-IR"/>
        </w:rPr>
        <w:t>حساب مردم سخت‌تر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یا معشر قرّاء القرآن اتقوا الله عزّوجل فیما حملکم من کتابه فانی مسئول و انکم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مسئول عن تبلیغ الرسالةو اما انتم فتسألون عمّا حمّلتم من کتاب الله و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کلّکم راع و کلّکم مسئول عن رعیّته، فالامیر الذی علی الناس راع و هو مسئول عن رعیّته و الرجل راع علی اهل بیته و هو مسئول عنهم و المراة راعیة علی بیت بعلها و ولده و هی مسئول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1459</w:t>
      </w:r>
      <w:r>
        <w:rPr>
          <w:rFonts w:eastAsia="IRNazanin" w:cs="IRNazanin"/>
          <w:color w:val="111111"/>
          <w:sz w:val="28"/>
          <w:szCs w:val="28"/>
          <w:rtl w:val="true"/>
          <w:lang w:bidi="fa-IR"/>
        </w:rPr>
        <w:t>).</w:t>
      </w:r>
    </w:p>
    <w:p>
      <w:pPr>
        <w:pStyle w:val="Heading4"/>
        <w:numPr>
          <w:ilvl w:val="3"/>
          <w:numId w:val="1"/>
        </w:numPr>
        <w:rPr/>
      </w:pPr>
      <w:bookmarkStart w:id="164" w:name="__RefHeading___Toc2226827_581953129"/>
      <w:bookmarkStart w:id="165" w:name="_Toc60"/>
      <w:bookmarkEnd w:id="164"/>
      <w:r>
        <w:rPr/>
        <w:t>4</w:t>
      </w:r>
      <w:r>
        <w:rPr>
          <w:rtl w:val="true"/>
        </w:rPr>
        <w:t xml:space="preserve">. </w:t>
      </w:r>
      <w:r>
        <w:rPr>
          <w:rtl w:val="true"/>
        </w:rPr>
        <w:t>نظارت و دخالت کارآمد</w:t>
      </w:r>
      <w:bookmarkEnd w:id="165"/>
    </w:p>
    <w:p>
      <w:pPr>
        <w:pStyle w:val="Heading5"/>
        <w:numPr>
          <w:ilvl w:val="4"/>
          <w:numId w:val="1"/>
        </w:numPr>
        <w:rPr/>
      </w:pPr>
      <w:bookmarkStart w:id="166" w:name="__RefHeading___Toc2226829_581953129"/>
      <w:bookmarkStart w:id="167" w:name="_Toc61"/>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اگر امکان اعمال نظارت دقیق و دخالت کارآمد در شیوه‌ها و روش‌های اجرایی، طرح‌ها، آیین‌نامه‌ها و نیز انتخاب و فعالیت مجریان وجود داشته باشد و به بسامانی آنها کمک شود، مانع از آن خواهد شد که در نظام اسلامی شیوه‌ها و مجریانی پدید آیند که عامل ایجاد انحراف در اجرای قوانین و فراهم آمدن امکان سوء‌استفاده و جرم شوند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ماشین بوروکراسی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که ده سال، دوازده سال سابقه کار اجرایی داریم، هنوز بوروکراسی را نشناخته‌ایم این ماشین اجرایی ضمن اینکه یک دستگاه اجتناب ناپذیر است، اگر از آن مراقبت نکنید، چیز خطرناکی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مراقبت‌ها چیزی است که شما را می‌تواند به سهولت و سرعت به هدف‌ها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 اجرایی و دست‌های شما نباشند، به هیچ هدفی نمی‌توانید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همین ماشین </w:t>
      </w:r>
    </w:p>
    <w:p>
      <w:pPr>
        <w:pStyle w:val="BookText"/>
        <w:rPr/>
      </w:pPr>
      <w:r>
        <w:rPr>
          <w:rFonts w:ascii="IRNazanin" w:hAnsi="IRNazanin" w:eastAsia="IRNazanin"/>
          <w:color w:val="111111"/>
          <w:sz w:val="28"/>
          <w:sz w:val="28"/>
          <w:szCs w:val="28"/>
          <w:rtl w:val="true"/>
          <w:lang w:bidi="fa-IR"/>
        </w:rPr>
        <w:t>تا وقتی که اراده بکند می‌تواند شما را از رسیدن به آن هدفی که دنبالش هستید،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این مجموعه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نظارت کردید، در اختیار شما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غفلت کردید، شما در اختیار آن قرار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خوب باشید، از عهده آن بر نمی‌آیید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مدیر عالی وقتش را تقسیم بکند شاید بشود گفت که باید نیمی از وقتش را صرف نظارت بر دستگاه خودش و نیمی را صرف کارهای دیگر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این دستگاه یعنی دائماً حضور داشته 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سازمان بازرسی کل کشور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ریشه‌های فساد در دستگاه‌ها را امور زیر معرفی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ناسالم کارگزاران بخش عمومی یا بخش خصوصی، اختیارات بی حد و حصر و امضاهای طلایی مأموران عالی‌رتبه دولتی، نبود حساب‌رسی لازم، عدم نظارت موثر بر دستگاه‌ها و مسئولان به ویژه در سطوع عالی، نبود قوانین کارآمد و محکم و ضروری، ضعف نهادهای نظارتی و بازرسی، توصیه‌پذیری مسئولان، روابط ناسالم در رسیدگی به پرونده‌های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برای درمان فساد،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شفاف‌سازی و بهبود روند حساب‌رسی و نظارت قانونی، به کارگیری نیروهای امین، اصلاح قوانین و مقررات نظارتی، تسریع در رسیدگی به شکایات مربوط به فسادهای اداری و اقتصادی و اعلان آنها و بازرسی و نظارت مستمر بر عملکرد مسئولان شد</w:t>
      </w:r>
      <w:r>
        <w:rPr>
          <w:rFonts w:eastAsia="IRNazanin" w:cs="IRNazanin"/>
          <w:color w:val="111111"/>
          <w:sz w:val="28"/>
          <w:szCs w:val="28"/>
          <w:rtl w:val="true"/>
          <w:lang w:bidi="fa-IR"/>
        </w:rPr>
        <w:t>.</w:t>
      </w:r>
      <w:r>
        <w:rPr>
          <w:rStyle w:val="FootnoteAnchor"/>
          <w:rtl w:val="true"/>
        </w:rPr>
        <w:footnoteReference w:id="147"/>
      </w:r>
      <w:bookmarkStart w:id="168" w:name="pg5484_51654"/>
    </w:p>
    <w:p>
      <w:pPr>
        <w:pStyle w:val="Heading5"/>
        <w:numPr>
          <w:ilvl w:val="4"/>
          <w:numId w:val="1"/>
        </w:numPr>
        <w:rPr/>
      </w:pPr>
      <w:bookmarkStart w:id="169" w:name="__RefHeading___Toc2226831_581953129"/>
      <w:bookmarkStart w:id="170" w:name="_Toc62"/>
      <w:bookmarkEnd w:id="168"/>
      <w:bookmarkEnd w:id="169"/>
      <w:r>
        <w:rPr>
          <w:rtl w:val="true"/>
        </w:rPr>
        <w:t>پنج نکته مهم</w:t>
      </w:r>
      <w:bookmarkEnd w:id="1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با 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بالا به خوبی جایگاه نظارت دقیق را در کنترل عوامل جرم‌زا از سوی دستگاه‌های دولتی نشان می‌دهد و مؤید آن است که باید برای جرم‌زدایی از نظام اداری، الزامات، سازوکارها و انگیزه‌هایی هم باشند که موجب شوند به این پیشنهادها عمل شود و آنها را در حد گزارش و یادداشتی برای آیندگان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توجه عمیق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نظارت، با 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قیامت، آخرت و حساب و کتاب الهی سخن می‌گوید،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را یادآور می‌شود و بارها با جملاتی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Style w:val="FootnoteAnchor"/>
          <w:rtl w:val="true"/>
        </w:rPr>
        <w:footnoteReference w:id="148"/>
      </w:r>
      <w:r>
        <w:rPr>
          <w:rFonts w:ascii="Amiri" w:hAnsi="Amiri" w:eastAsia="Amiri" w:cs="Amiri"/>
          <w:color w:val="111111"/>
          <w:sz w:val="28"/>
          <w:sz w:val="28"/>
          <w:szCs w:val="28"/>
          <w:rtl w:val="true"/>
          <w:lang w:bidi="ar-SA"/>
        </w:rPr>
        <w:t>، إِنّ رَبّکَ لَسَریعُ الْعِقابِ</w:t>
      </w:r>
      <w:r>
        <w:rPr>
          <w:rStyle w:val="FootnoteAnchor"/>
          <w:rtl w:val="true"/>
        </w:rPr>
        <w:footnoteReference w:id="149"/>
      </w:r>
      <w:r>
        <w:rPr>
          <w:rFonts w:ascii="Amiri" w:hAnsi="Amiri" w:eastAsia="Amiri" w:cs="Amiri"/>
          <w:color w:val="111111"/>
          <w:sz w:val="28"/>
          <w:sz w:val="28"/>
          <w:szCs w:val="28"/>
          <w:rtl w:val="true"/>
          <w:lang w:bidi="ar-SA"/>
        </w:rPr>
        <w:t>، إِنّ رَبّکَ لَشَدیدُ االْعِقابِ</w:t>
      </w:r>
      <w:r>
        <w:rPr>
          <w:rStyle w:val="FootnoteAnchor"/>
          <w:rtl w:val="true"/>
        </w:rPr>
        <w:footnoteReference w:id="150"/>
      </w:r>
      <w:r>
        <w:rPr>
          <w:rFonts w:ascii="Amiri" w:hAnsi="Amiri" w:eastAsia="Amiri" w:cs="Amiri"/>
          <w:color w:val="111111"/>
          <w:sz w:val="28"/>
          <w:sz w:val="28"/>
          <w:szCs w:val="28"/>
          <w:rtl w:val="true"/>
          <w:lang w:bidi="ar-SA"/>
        </w:rPr>
        <w:t>و إِنّ عَذابَ رَبِّکَ لَواقِعٌ</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قطعی بودن آن را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اصل حضور خدا عامل پیشگیری</w:t>
      </w:r>
      <w:r>
        <w:rPr>
          <w:rStyle w:val="FootnoteAnchor"/>
          <w:rtl w:val="true"/>
        </w:rPr>
        <w:footnoteReference w:id="152"/>
      </w:r>
      <w:r>
        <w:rPr>
          <w:rFonts w:ascii="IRNazanin" w:hAnsi="IRNazanin" w:eastAsia="IRNazanin"/>
          <w:color w:val="111111"/>
          <w:sz w:val="28"/>
          <w:sz w:val="28"/>
          <w:szCs w:val="28"/>
          <w:rtl w:val="true"/>
          <w:lang w:bidi="fa-IR"/>
        </w:rPr>
        <w:t>از بسیاری از جرائم است در بخش درون نظام و حکومت همین توجه به خدا و قیامت عامل اساسی در پیشگیری از ایجاد بستر برای جرائم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 شدن انگیزه‌های دینی از آفات مهم نظام اداری در عصر کنونی است، که ریشه بسیاری از مفاسد می‌باشد و مسئولان نظارتی جمهوری اسلامی بارها در این باره هشدار داده و اطلاع رسانی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است </w:t>
      </w:r>
    </w:p>
    <w:p>
      <w:pPr>
        <w:pStyle w:val="BookText"/>
        <w:rPr/>
      </w:pPr>
      <w:r>
        <w:rPr>
          <w:rFonts w:ascii="IRNazanin" w:hAnsi="IRNazanin" w:eastAsia="IRNazanin"/>
          <w:color w:val="111111"/>
          <w:sz w:val="28"/>
          <w:sz w:val="28"/>
          <w:szCs w:val="28"/>
          <w:rtl w:val="true"/>
          <w:lang w:bidi="fa-IR"/>
        </w:rPr>
        <w:t xml:space="preserve">که برای جبران و کنترل آن چه راه‌های عملی و اجراپذیر در نهاد‌های گوناگون به ویژه فرهنگی است؟ ابزارهای علمی اندازه‌گیری میزان انگیزه‌های دینی، راه‌های برون‌رفت از انگیزه‌های غیر الهی، ابزارهای لازم برای کاربست انگیزه‌های الهی و نهادهای مسئول و مسئولیت‌پذیر در این ارتباط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مدیریتی اسلامی جامعه ما چه جایگاهی دارند؟ در این عرصه چه کارهای مفیدی تا کنون صورت گرفته است؟ کدام محصولات نظری در دانشکده‌های مدیریت برای گسترش آن و کاهش آسیب‌های انگیزه‌های دینی ارائه شده است؟</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صفین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یک سخنرانی در کوفه، نقش قیامت باوری در بازداری و پیشگیری از گناه و نافرمانی در برابر اوامر و نواهی الهی را چنین بیان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از بازگشت خود به قیامت آگاه باشد، خیانت و نیرنگ ندارد؛ اما امروزه در محیط و زمانه‌ای زندگی می‌کنیم که بیشتر مردم حیله و نیرنگ را زیرکی می‌پندارند و افراد جاهل آنان را اهل تدبیر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شخصی تمام پیش‌آمدهای آینده را می‌داند و راه‌های مکر و حیله را می‌شناسد، ولی امر و نهی پروردگار مانع اوست و با اینکه توان انجام آن را دارد، آن را به روشنی رها می‌سازد، اما آن که از گناه و مخالفت با دین ترس ندارد، از فرصت‌ها برای نیرنگ بازی استفاده می‌کند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درون‌سیستمی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مهم در نظارت بر دستگاه‌های اداری، کاربست نظارت درون سیستمی است و اینکه در برابر نظارت‌های بیرون از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بازرسی کل کشور، دیوان محاسبات، سازمان حساب‌رسی، و </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اصالت به نظارت‌های درون سیستمی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سازو‌کارهای اجرای قوانین اساساً جرم‌زا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بخش از نظارت همواره با کم‌توجهی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یکی از اصول حاکم بر تمام قوانین تصویب شده در نظام اسلامی و تمام آیین‌نامه‌ها، برنامه‌ها، طرح‌ها، پروژه‌ها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جرم‌زایی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البته چنین اصلی با اصل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است و هیچ کس از نظر قانون مجرم شناخته نمی‌شود؛ مگر اینکه جرم او در دادگاه صالح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جرم‌زایی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کمکی بزرگ به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از درون دچار فساد شود، دیگر اصل برائت قابل اجرا نخواهد بود، بلکه باید اصل احتیاط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نیز همین نکته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اساسی بدین معناست که فضای بدون جرم جامعه باید حفظ شود تا آنجا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فراهم‌سازی سازوکار اجرایی برای نظارت برون‌دستگاهی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کاربردن بخشی از نظارت برون‌دستگاهی برای کنترل جرم‌زایی مجریان و روش‌های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در قانون اساسی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مردمی نسبت به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که متأسفانه ساز‌و‌کارهای </w:t>
      </w:r>
    </w:p>
    <w:p>
      <w:pPr>
        <w:pStyle w:val="BookText"/>
        <w:rPr/>
      </w:pPr>
      <w:r>
        <w:rPr>
          <w:rFonts w:ascii="IRNazanin" w:hAnsi="IRNazanin" w:eastAsia="IRNazanin"/>
          <w:color w:val="111111"/>
          <w:sz w:val="28"/>
          <w:sz w:val="28"/>
          <w:szCs w:val="28"/>
          <w:rtl w:val="true"/>
          <w:lang w:bidi="fa-IR"/>
        </w:rPr>
        <w:t>متناسب و اجراپذیر برای آن تا به امروز فراهم نشده است و سازوکارهایی چون مطبوعات آزاد، نهادهای مردمی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گونه‌ای شایسته نتوانسته‌اند به آن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و امر به معروف غیر‌مستقیم از سوی نمایندگان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نیزهمواره مشکلات خاص خود را داشته است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نظارت گاهی تخصصی است و ارگان‌هایی چون سازمان بازرسی کل کشور، با هدف تأمین آن تأسیس شده‌اند؛ اما نوعی نظارت عام و گسترده هم وجود دارد که طبق آن همه موظف به نظارت هستند و آن امر به معروف و نهی از منکر عمومی است؛ نظارت عامی که با وجود آن، ریشه بسیاری از مفاسد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بخش‌ها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ناامنی شده، به زودی خشک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عنوان آسیب‌پذیرترین افراد در مقابل جرائم برخاسته از نظام، بالاترین انگیزه را برای نظارت بر دستگاه اداری کشورها دارند، به این شرط که آنان متوجه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دستگاه‌ها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نظام اسلامی برای ماندگاری خود به اصلاح مداوم نیاز دارد و با ایجاد این آگاهی‌بخشی و آشناسازی مردم با این حق، می‌تواند بدان دست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کلیدی این است که نظام اسلامی باید سازوکارهای اعمال این حق را به دقت طراحی کند و اجرای آن را برای همه مردم قابل دسترسی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است که نظام‌ها با درک نیاز به بازسازی و اصلاح خود برای ماندگاری و خدمت بیشتر این نقش را در عمل به رسمیت بشناسند و برای رشد آن بستر‌های لازم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باید مردم را در امور امنیتی، اقتصادی، سیاسی، اجتماعی، فرهنگی،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نفع 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بشمارد و آنها را در کاهش جرائم خود، بهترین یاور بداند؛ زیرا آنها اولین گروه آسیب‌پذیر در برابر همه کجی‌ها، انحراف‌ها و جرائم برخاسته از نظام اداری‌اند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 چنین حضوری مسلماً کارآمدی نظام اسلامی است، گذشته از اینکه مردم احساس حضور و دخالت در امور کشور را خواهند داشت، هزینه‌های نظام برای کنترل و نظارت درون دستگاه‌ها به شدت کاهش خواهد یافت و عوامل بسترساز جرم احساس امنیت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مجریان بقا و حیات خود را در خدمت صادقانه و بدون انحراف به مردم خواهند دید و اعتماد ملی افزایش خواهد یافت و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سنت و سیره معصومان واگذاری این نقش به مردم تا بالاترین مراحل سیاسی وجود داشت که امروزه لازم است با سازو‌کارهای متناسب عصر و دوره حاضر تبیین و طراحی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معاویه و حکومت وی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می‌دانید رسول خدا در زمان حیاتش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فرمان‌روای ستمگری را ببیند که حرام‌های خدا را حلال می‌شمرد و پیمان خدا را می‌شکند، با سنّت پیامبر مخالفت می‌ورزد و با بندگان خدا با تجاوز رفتار می‌کند، ولی با گفتار و رفتارش بر او نشورد، شایسته است که خدا او را در جایگاه آن ستمگر درآورد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روشن است که واگذاری حداکثری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مردم بر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گستردگی ابعاد نظارت مردم بر نظام‌های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معاویه را بر منبر دیدید، شکمش را بدرید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اهل مدینه او را بر منبر جدم دیدند و به فرمانش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آنان را به فرزندش یزید گرفتار کرد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مدیریت نهادهای نظارتی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کلیدی در نظارت کارآمد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مدیریت واحد نهادهای نظارتی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سرعت در کار، قاطعیت، کاهش فاصله تشخیص و درمان، حتمی شدن اجرا و کارآمدی نظام نظارتی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امروزه هر بخش از نظام با صرف هزینه‌های شگفت از بیت‌المال و مدیریت‌های متعدد و نبود </w:t>
      </w:r>
    </w:p>
    <w:p>
      <w:pPr>
        <w:pStyle w:val="BookText"/>
        <w:rPr/>
      </w:pPr>
      <w:r>
        <w:rPr>
          <w:rFonts w:ascii="IRNazanin" w:hAnsi="IRNazanin" w:eastAsia="IRNazanin"/>
          <w:color w:val="111111"/>
          <w:sz w:val="28"/>
          <w:sz w:val="28"/>
          <w:szCs w:val="28"/>
          <w:rtl w:val="true"/>
          <w:lang w:bidi="fa-IR"/>
        </w:rPr>
        <w:t xml:space="preserve">مهندسی نظارت واحد و همگرا، به شدت از نبود کارایی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پی‌آمد آن کاهش اعتماد به نظام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مراکز نظارتی و موازی کاری آنان امروزه سبب مشکل‌شدن تصمیم‌گیری‌ها شده و نیاز است که شورایی عالی برای نظارت تشکیل شود تا با فرمان‌دهی واحد و هماهنگ توان اجرای مهندسی نظارتی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تشکیل پلیس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نمونه‌ای از این مهندسی واحد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برای شکل‌گیری نظارت قوی برای پیشگیری از بروز جرائم در نظام دولتی چاره‌ای جز تقویت ارتباط قوی بخش‌های نظارتی مثل مجلس</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دیوان محاسبات به کلیه حساب‌های وزارتخانه‌ها، مؤسسات، شرکت‌های دولتی و سایر دستگاه‌هایی که به نحوی از بودجه کل کشور استفاده می‌کنند به ترتیبی که قانون مقرر می‌دارد، رسیدگی یا حسابرسی می‌نماید که هیچ هزینه‌ای از اعتبارات مصوب تجاوز نکرده و هر وجهی در محل خود به مصرف 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این امر می‌تواند موجب ایجاد قوانین قوی، ارتباط فعال بین قوای نظارت‌گر، افزایش خطر تخلف و کاهش فرصت تخلف مجدد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ارتباط قوی در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واحد نظارتی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ارتباط قوی بین قوای نظارتی و اجرایی هم ضروری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در پیام به افتتاحیه مجلس هشتم، ضمن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اساسی مجلس در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همکاری و تعامل قوا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می‌گوید که خود جلوه‌ای از همین ضرورت مهندسی واحد نظارتی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نمایندگانی که توفیق یافته‌اند که مورد اعتماد مردم قرار گرفته، به جایگاه والای مجلس راه یابند، به یاد داشته باشند که در یکصد سال اخیر، همواره تشکیل مجلسی که با مشارکت مردم پدید آید و قانون‌مند شدن مدیریت‌ها و نظارت‌پذیری مدیران و تحقق بخشیدن به هدف‌ها و ضوابط مبارک اسلام را در قالب قوانین رسا و شفاف تضمین کند، در صدر خواسته‌های ملت ایران و رهبران دینی و ملی در مبارزات پرهزینه آنان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عنصر نظارت و همکاری صمیمانه، در تعامل با قوای دیگر، باید دو بخش تفکیک‌ناپذیر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نظارتی مجلس هرگز نباید به دست اهمال سپرده شود، اما هرگز هم نباید نظارت مجلس به معنای رقابت با دولت و نشنیدن نیازها و ضرورت‌ها و تنگناهای آن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دولت باید مجلس قانون‌گذاری را راهنمای عمل خود بداند و به قوانین مجلس یک‌سره پای‌بند باشد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سرعت در اجرا و کاهش فاصله نظارت 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مهم‌تر در نظارت به ویژه نسبت به ادارات دولتی و درون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در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فاصله تشخیص درد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نیازمند پیوستگی یا کاهش شدید فاصله ناظر و اعمال‌کننده قانون است و‌گر‌نه زمینه جرم‌خیزی به شدت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بروکراسی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بازی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مشکل در مسیر مذکور است و با افزایش اختیار ناظران </w:t>
      </w:r>
    </w:p>
    <w:p>
      <w:pPr>
        <w:pStyle w:val="BookText"/>
        <w:rPr/>
      </w:pPr>
      <w:r>
        <w:rPr>
          <w:rFonts w:ascii="IRNazanin" w:hAnsi="IRNazanin" w:eastAsia="IRNazanin"/>
          <w:color w:val="111111"/>
          <w:sz w:val="28"/>
          <w:sz w:val="28"/>
          <w:szCs w:val="28"/>
          <w:rtl w:val="true"/>
          <w:lang w:bidi="fa-IR"/>
        </w:rPr>
        <w:t>یا کاربست سیستم‌های نرم‌افزاری جدید می‌توان تا حدودی این فاصله و نقیصه را جبران کرد و اعمال نفوذها در فاصله تشخیص و درمان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فاصله مذکور، ارتباط مستقیم با میزان جرم‌خیزی ساختارهای اجرایی و مجریان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متنوعی از عمل به این نکته مهم را در متون تاریخی و سیره ائمۀ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بازار خرمافروشان رفت و متوجه درگیری لفظی یک زن با خرمافروش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زیر‌و‌رو کرده، بدش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سه بار از خرما فروش خواست قیمت خرما را برگرداند و چون نپذیرفت، تازیانه را بلند کرد و این بار وی مجبور به برگرداندن قیمت 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خود در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مردم را از احتکار نهی و مرتکبان را به شدت مجازات نماید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حبابۀ والبیه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شرطة الخمیس به کسانی که مارماهی می‌فروختند و نی می‌زدند، با تازیانۀ دو سر می‌کوبید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می‌رفت و در دست تازیانه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کم‌فروشی می‌کردند یا در معامله دست به نیرنگ و فریب می‌زدند، </w:t>
      </w:r>
    </w:p>
    <w:p>
      <w:pPr>
        <w:pStyle w:val="BookText"/>
        <w:rPr/>
      </w:pPr>
      <w:r>
        <w:rPr>
          <w:rFonts w:ascii="IRNazanin" w:hAnsi="IRNazanin" w:eastAsia="IRNazanin"/>
          <w:color w:val="111111"/>
          <w:sz w:val="28"/>
          <w:sz w:val="28"/>
          <w:szCs w:val="28"/>
          <w:rtl w:val="true"/>
          <w:lang w:bidi="fa-IR"/>
        </w:rPr>
        <w:t>تأدیب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یارانش به نام 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 این کار را انجام دهم</w:t>
      </w:r>
      <w:r>
        <w:rPr>
          <w:rFonts w:eastAsia="IRNazanin" w:cs="IRNazanin"/>
          <w:color w:val="111111"/>
          <w:sz w:val="28"/>
          <w:szCs w:val="28"/>
          <w:rtl w:val="true"/>
          <w:lang w:bidi="fa-IR"/>
        </w:rPr>
        <w:t>.</w:t>
      </w:r>
      <w:r>
        <w:rPr>
          <w:rStyle w:val="FootnoteAnchor"/>
          <w:rtl w:val="true"/>
        </w:rPr>
        <w:footnoteReference w:id="16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اخیر به خوبی نشان می‌دهد که فاصله تشخیص و اعمال قانون باید هر چه بیشتر کاهش یابد و اصل، عدم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امروزه این امکان که رهبر نظام به تک‌تک بازارها و اماکن جامعه سربزند، اساساً معنا ندارد،</w:t>
      </w:r>
      <w:r>
        <w:rPr>
          <w:rStyle w:val="FootnoteAnchor"/>
          <w:rtl w:val="true"/>
        </w:rPr>
        <w:footnoteReference w:id="165"/>
      </w:r>
      <w:r>
        <w:rPr>
          <w:rFonts w:ascii="IRNazanin" w:hAnsi="IRNazanin" w:eastAsia="IRNazanin"/>
          <w:color w:val="111111"/>
          <w:sz w:val="28"/>
          <w:sz w:val="28"/>
          <w:szCs w:val="28"/>
          <w:rtl w:val="true"/>
          <w:lang w:bidi="fa-IR"/>
        </w:rPr>
        <w:t xml:space="preserve">اما معنا و روح احادیث این است که باید فاصله بین تشخیص و اجرا کاهش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جا در بالاترین سطح تصمیم‌گیری باشد؛ به گونه‌ای که حاصل کارآمدی نظارت او در حد نظارت مستقیم امام در جامعه صدر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گویای اهمیت کاهش فاصله برای رسیدن به کارآمدی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حقیقت جامعه امروز ما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ده‌ها مورد را مثال زد که سازمان‌های نظارتی به جرم‌خیز بودن آن در مجموعه نظام اداری بارها و بارها تأکید کرده‌اند، ولی هرگز مشکل رفع نشده و نهادهای تصمیم‌گیرنده و اعمال‌کننده قانون، برخورد ریشه‌ای با آن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معنای نفی تقسیم‌بندی وظایف در دنیای اداری امروز نیست، بلکه بدین معناست </w:t>
      </w:r>
      <w:bookmarkStart w:id="171" w:name="pg5484_51664"/>
    </w:p>
    <w:p>
      <w:pPr>
        <w:pStyle w:val="BookText"/>
        <w:rPr/>
      </w:pPr>
      <w:bookmarkEnd w:id="171"/>
      <w:r>
        <w:rPr>
          <w:rFonts w:ascii="IRNazanin" w:hAnsi="IRNazanin" w:eastAsia="IRNazanin"/>
          <w:color w:val="111111"/>
          <w:sz w:val="28"/>
          <w:sz w:val="28"/>
          <w:szCs w:val="28"/>
          <w:rtl w:val="true"/>
          <w:lang w:bidi="fa-IR"/>
        </w:rPr>
        <w:t>که باید هندسه واحدی بر مسیر کشف جرائم یا بستر‌های جرائم در نظام اداری و اعمال قانون علیه آن حاکم باشد که از کارآمدترین ابزارهای آن، کاهش فاصله در ابعاد زمانی، قانونی، اجرایی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جمله وظایف نظام اسلامی کشف و اجرایی کردن این ابزارهاست</w:t>
      </w:r>
      <w:r>
        <w:rPr>
          <w:rFonts w:eastAsia="IRNazanin" w:cs="IRNazanin"/>
          <w:color w:val="111111"/>
          <w:sz w:val="28"/>
          <w:szCs w:val="28"/>
          <w:rtl w:val="true"/>
          <w:lang w:bidi="fa-IR"/>
        </w:rPr>
        <w:t>.</w:t>
      </w:r>
    </w:p>
    <w:p>
      <w:pPr>
        <w:pStyle w:val="Heading4"/>
        <w:numPr>
          <w:ilvl w:val="3"/>
          <w:numId w:val="1"/>
        </w:numPr>
        <w:rPr/>
      </w:pPr>
      <w:bookmarkStart w:id="172" w:name="__RefHeading___Toc2226833_581953129"/>
      <w:bookmarkStart w:id="173" w:name="_Toc63"/>
      <w:bookmarkEnd w:id="172"/>
      <w:r>
        <w:rPr/>
        <w:t>5</w:t>
      </w:r>
      <w:r>
        <w:rPr>
          <w:rtl w:val="true"/>
        </w:rPr>
        <w:t xml:space="preserve">. </w:t>
      </w:r>
      <w:r>
        <w:rPr>
          <w:rtl w:val="true"/>
        </w:rPr>
        <w:t>مشروعیت روش‌ها</w:t>
      </w:r>
      <w:bookmarkEnd w:id="173"/>
    </w:p>
    <w:p>
      <w:pPr>
        <w:pStyle w:val="BookText"/>
        <w:rPr/>
      </w:pPr>
      <w:r>
        <w:rPr>
          <w:rFonts w:ascii="IRNazanin" w:hAnsi="IRNazanin" w:eastAsia="IRNazanin"/>
          <w:color w:val="111111"/>
          <w:sz w:val="28"/>
          <w:sz w:val="28"/>
          <w:szCs w:val="28"/>
          <w:rtl w:val="true"/>
          <w:lang w:bidi="fa-IR"/>
        </w:rPr>
        <w:t>اگر سازوکارهای اجرایی، روشها و مجریان بر اساس روشهای مشروع تعیین شوند، گام بزرگی در راستای جرم‌زدایی برداشته شده است و برعکس، اگر روش‌ها نامشروع باشد، اساس جرم‌خیزی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لَعالم بما یُصلحکم و یقیم اَودکم ولکنی لا اری اصلاحکم بافساد نفسی؛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من می‌دانم که چگونه باید شما را اصلاح و کجی‌های شما را راست کرد، اما اصلاح شما را با فساد کردن خودم جایز نمی‌دانم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بخش‌های گذشته درباره این موضوع به تفصیل سخن گفتیم و یادآور شدیم که قوانین و نیز ساختارها و روش‌های اجرایی باید با هدف نظام اسلامی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از دامنه‌دار کردن بحث در این جا پرهیز و تنها به ذکر این نکته مهم بسنده می‌کنیم که اگر روش‌های مشروع در اجرا به کار گرفته شود، حاصل آن، صیانت از اسلامی‌ماندن نظام اسلامی خواهد بود و استحاله نظام از پایین به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ابزار و روشها </w:t>
      </w:r>
      <w:bookmarkStart w:id="174" w:name="pg5484_51665"/>
    </w:p>
    <w:p>
      <w:pPr>
        <w:pStyle w:val="BookText"/>
        <w:rPr/>
      </w:pPr>
      <w:bookmarkEnd w:id="174"/>
      <w:r>
        <w:rPr>
          <w:rFonts w:ascii="IRNazanin" w:hAnsi="IRNazanin" w:eastAsia="IRNazanin"/>
          <w:color w:val="111111"/>
          <w:sz w:val="28"/>
          <w:sz w:val="28"/>
          <w:szCs w:val="28"/>
          <w:rtl w:val="true"/>
          <w:lang w:bidi="fa-IR"/>
        </w:rPr>
        <w:t>به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نخواهد داد؛ امری که در صورت وقوع آن اساس و ریشه ظلم و انحرافات گسترۀ نظام اسلامی را فراخواهد گرفت</w:t>
      </w:r>
      <w:r>
        <w:rPr>
          <w:rFonts w:eastAsia="IRNazanin" w:cs="IRNazanin"/>
          <w:color w:val="111111"/>
          <w:sz w:val="28"/>
          <w:szCs w:val="28"/>
          <w:rtl w:val="true"/>
          <w:lang w:bidi="fa-IR"/>
        </w:rPr>
        <w:t>.</w:t>
      </w:r>
    </w:p>
    <w:p>
      <w:pPr>
        <w:pStyle w:val="Heading4"/>
        <w:numPr>
          <w:ilvl w:val="3"/>
          <w:numId w:val="1"/>
        </w:numPr>
        <w:rPr/>
      </w:pPr>
      <w:bookmarkStart w:id="175" w:name="__RefHeading___Toc2226835_581953129"/>
      <w:bookmarkStart w:id="176" w:name="_Toc64"/>
      <w:bookmarkEnd w:id="175"/>
      <w:r>
        <w:rPr/>
        <w:t>6</w:t>
      </w:r>
      <w:r>
        <w:rPr>
          <w:rtl w:val="true"/>
        </w:rPr>
        <w:t xml:space="preserve">. </w:t>
      </w:r>
      <w:r>
        <w:rPr>
          <w:rtl w:val="true"/>
        </w:rPr>
        <w:t>داشتن برنامه و استراتژی متناسب</w:t>
      </w:r>
      <w:bookmarkEnd w:id="176"/>
    </w:p>
    <w:p>
      <w:pPr>
        <w:pStyle w:val="BookText"/>
        <w:rPr/>
      </w:pPr>
      <w:r>
        <w:rPr>
          <w:rFonts w:ascii="IRNazanin" w:hAnsi="IRNazanin" w:eastAsia="IRNazanin"/>
          <w:color w:val="111111"/>
          <w:sz w:val="28"/>
          <w:sz w:val="28"/>
          <w:szCs w:val="28"/>
          <w:rtl w:val="true"/>
          <w:lang w:bidi="fa-IR"/>
        </w:rPr>
        <w:t>نظام اسلامی موظف است در همه بخش‌ها، برنامه و استراتژی کاملاً مشخص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بدون برنامه یا استراتژی حاکم بر برنامه‌ریزی‌ها باشد، خلا بزرگی ایجاد خواهد شد و بستری مناسب برای جرم و مجرمان در سطح کلان فراهم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مواد مخدر و سرقت‌های جزئی از بالاترین جرائم کشور است و جعل و کلاه‌برداری هم می‌کوشند خود را به این رتبه برسانند،</w:t>
      </w:r>
      <w:r>
        <w:rPr>
          <w:rStyle w:val="FootnoteAnchor"/>
          <w:rtl w:val="true"/>
        </w:rPr>
        <w:footnoteReference w:id="168"/>
      </w:r>
      <w:r>
        <w:rPr>
          <w:rFonts w:ascii="IRNazanin" w:hAnsi="IRNazanin" w:eastAsia="IRNazanin"/>
          <w:color w:val="111111"/>
          <w:sz w:val="28"/>
          <w:sz w:val="28"/>
          <w:szCs w:val="28"/>
          <w:rtl w:val="true"/>
          <w:lang w:bidi="fa-IR"/>
        </w:rPr>
        <w:t>حال بی‌برنامگی و نداشتن استراتژی روشن می تواند این جرائم را غیر قابل مهار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اگر شبکه‌های بانکی، گمرکات یا شهرداری‌ها ناخواسته دچار مفاسد اقتصادی کلان می‌شوند، برای رویارویی با آن برنامه و استرانژی نیاز هست تا بتوان بسترهای جرم را از درون نظام اجرایی زدود؛ اما اگر به جای اعتراف به نداشتن برنامه و استراتژی، دست به فرافکنی زده شود، تأثیری در کاهش جرم نخواهد داشت و به پنهان‌شدن جرم و بسترهای آن در لایه‌های زیرین نظام اجرایی خواهد انجامید و امکان موفقیت در مبارزه به‌شدت کاهش خواهد یافت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عوارض مهم نداشتن برنامه و استراتژی، آماده شدن بستر برای اعمال سلیقه‌های شخصی و جناحی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بین این دو موضوع در بیشتر موارد رابطه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جا نظام اسلامی با برنامه و </w:t>
      </w:r>
    </w:p>
    <w:p>
      <w:pPr>
        <w:pStyle w:val="BookText"/>
        <w:rPr/>
      </w:pPr>
      <w:r>
        <w:rPr>
          <w:rFonts w:ascii="IRNazanin" w:hAnsi="IRNazanin" w:eastAsia="IRNazanin"/>
          <w:color w:val="111111"/>
          <w:sz w:val="28"/>
          <w:sz w:val="28"/>
          <w:szCs w:val="28"/>
          <w:rtl w:val="true"/>
          <w:lang w:bidi="fa-IR"/>
        </w:rPr>
        <w:t>استراتژی به پیشگیری از خلأهای منجر به جرم بپردازد، احتمال استفاده از سلیقه‌ها کاهش می‌یابد و مجریان معمولاً در مواردی در اجرای برنامه و استراتژی اعمال سلیقه می‌کنند که برنامه و طرحی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گزارشی که هیئت بازرسی از قوه قضائیه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طرح و برنامه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عمل‌کردن بر مبنای سلیقه شخصی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ضعف‌های برجسته این قوه اعلام 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مسلسل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سال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خالی گذاشتن امور بدون سرپرست و متولی بود که خود نوعی بی‌برنامگی اجرایی است و زمینه را برای فساد و جرم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حالی است که گاه ده‌ها متولی برای موضوعی خاص در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موضوعات فراوانی را هم می‌توان یافت که به رغم</w:t>
      </w:r>
    </w:p>
    <w:p>
      <w:pPr>
        <w:pStyle w:val="BookText"/>
        <w:rPr/>
      </w:pPr>
      <w:r>
        <w:rPr>
          <w:rFonts w:ascii="IRNazanin" w:hAnsi="IRNazanin" w:eastAsia="IRNazanin"/>
          <w:color w:val="111111"/>
          <w:sz w:val="28"/>
          <w:sz w:val="28"/>
          <w:szCs w:val="28"/>
          <w:rtl w:val="true"/>
          <w:lang w:bidi="fa-IR"/>
        </w:rPr>
        <w:t>وجود برنامه و طرح، فاقد سرپرست و مجری‌اند یا توان رسیدگی و فرصت انجام امور را ندارند و این خود از عوامل</w:t>
      </w:r>
    </w:p>
    <w:p>
      <w:pPr>
        <w:pStyle w:val="BookText"/>
        <w:rPr/>
      </w:pPr>
      <w:r>
        <w:rPr>
          <w:rFonts w:ascii="IRNazanin" w:hAnsi="IRNazanin" w:eastAsia="IRNazanin"/>
          <w:color w:val="111111"/>
          <w:sz w:val="28"/>
          <w:sz w:val="28"/>
          <w:szCs w:val="28"/>
          <w:rtl w:val="true"/>
          <w:lang w:bidi="fa-IR"/>
        </w:rPr>
        <w:t>مهم بسترساز جرائم در درون نظام دولتی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مطالب و نمونه‌های فراوانی درباره لزوم داشتن استراتژی روشن در برابر مسائل می‌توان دید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از مسائل اساسی جامعه اسلامی در هر دوره‌ای بحث زنان و چگونگی حضور آنان در عرصه‌های اجتماعی، اقتصادی، سیاسی،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بیشتر با افراط و تفریط به آن نگاه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گروهی بر لزوم خانه‌نشینی زنان در هر عرصه‌ای و تأکید دارند، عده‌ای بر آزادی هر نوع فعالیتی در هر عرصه‌ای به هر شکل و قیمت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احکام و الزامات قرآن و سنت در موضوعاتی </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 حضور زن در جامعه با رعایت اصول حفاظتی، بحث حجاب، تقسیم ارث، چگونگی معاشرت با جامعه مردان،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تخضعن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نشان می‌دهد که اسلام در مورد حضور زن در جامعه استراتژی و دستور کار کاملاً روشنی دارد و همه برنامه‌ریزی‌ها هم بر اساس آن باید انجام شود، از این رو در صورت مراجعه به متون اسلامی، جای شبهه برای سوء‌استفاده و بسترسازی برای جرم نمی‌ماند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استراتژی اسلام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حفظ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اختصاص به زن ندارد و درباره مرد هم هست؛ یعنی اصل حفظ ارزش‌ها محور همه برنامه‌ریزی‌های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هر‌گونه فعالیت و حضوری باید بر محور آن باشد، این استراتژی و برنامه‌های تابع آن می‌خواهد اصل حضور زن حفظ شود، زن توان گرفتن حقوق خود را در جامعه داشته باشد، توان اظهار و اعمال قدرت خود را حفظ کند، در عین حال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 و دیگران هم از مفاسد رعایت نشدن این اصل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اسلامی در این مورد کاملاً پیشگیرانه است و حتی دربارۀ موضوع ارث، کاهش سهم ارث زنان، در بیشتر موارد به این خاطر می‌تواند باشد که زن مجبور نشود به قیمت حتی از بین‌رفتن کرامتش درجامعه حاضر شود؛ یعنی در تعارض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کرامت، را مقدم می‌دارد و برای تأمین نیازی که زن را مجبور به حضور کرده بود، از او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خود را رفع کند و اگر ممکن نشد، مرد را ملزم به حضور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حضور اضافی مرد یک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امتیاز و 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وظیفه تأمین نیاز مالی به مرد سپرده می‌شود تا زن مجبور نباشد برای تأمین نیاز ضروری و حیاتی‌اش، به هر قیمت در جامعه حاضر شود، بلکه با این تأمین، او حق انتخاب می‌یابد و در موارد فراوان دیگر که کرامت او لکه‌دار نمی‌شود، در جامعه و فعالیت‌های متنوع آن حضور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قرآن در باب مسائل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زنا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همین پایه تنظیم شده و پشتوانه‌ای کاملاً روشن و استراتژی کاملاً دقیق دارد و همین پشتوانه باعث شده به رغم تمام شبهه افکنی‌ها و تلاش‌های به ظاهر علمی و ترفند‌های متعدد تبلیغی این گونه اصول اسلامی همچنان استحکام، متانت و شکست‌ناپذیری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این‌جاست که اگر فضای غالب جامعه ارزشی باشد، حضور حداکثری زن در جامعه با حفظ کرامت او همراه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بیشتری خواهد داشت؛ اما اگر فضای غالب جامعه ضد‌ارزشی باشد، حضور حداقلی زن با حفظ کرامت او سازگارتر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متون تاریخی و حدیثی، گاه توصیه‌هایی بر حضور حداکثری و زمانی تأکید بر حضور حداقلی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به دلیل تعارض متون و روایات نیست، بلکه به دلیل تفاوت فضاهای غالب جامعه اسلامی در زمان‌های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عصر طاغوت فضای غالب دانشگاه‌ها ضد ارزشی بود، و علما و دین‌داران، بر حضور حداقلی زن تأکید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امکان تداوم تحصیل غیر‌حضوری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در عصر نظام اسلامی بر حضور حداکثری تأکید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همین نظام اسلامی اگر فضا غالباً منفی و ضد ارزشی شود، تأکید مجدد بر عدم حضور حداکثری نباید به معنای تعارض توصیه‌ها و فتواها دانسته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سخن این که برنامه‌داشتن مانع پشیمانی مدیران از بروز خلل، آسیب و جرم خواهد شد،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التدبیر قبل العمل یُؤمنک من الندم؛</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تدبیر پیش از عمل تو را از پشیمانی در امان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مانع توقف، حیرت و ناکارآمدی مجریان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قَعد عن حیلته قامته الشدائد؛</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هر کسی از چارۀ کارش فرونشیند، سختی‌ها او را به قیام وادارند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داشتن برنامه برای همه امور، پیش‌نیازهایی مانند اعتقاد به امکان حل مشکل</w:t>
      </w:r>
      <w:r>
        <w:rPr>
          <w:rStyle w:val="FootnoteAnchor"/>
          <w:rtl w:val="true"/>
        </w:rPr>
        <w:footnoteReference w:id="173"/>
      </w:r>
      <w:r>
        <w:rPr>
          <w:rFonts w:ascii="IRNazanin" w:hAnsi="IRNazanin" w:eastAsia="IRNazanin"/>
          <w:color w:val="111111"/>
          <w:sz w:val="28"/>
          <w:sz w:val="28"/>
          <w:szCs w:val="28"/>
          <w:rtl w:val="true"/>
          <w:lang w:bidi="fa-IR"/>
        </w:rPr>
        <w:t>استفاده از تجربه‌های گذشته</w:t>
      </w:r>
      <w:r>
        <w:rPr>
          <w:rStyle w:val="FootnoteAnchor"/>
          <w:rtl w:val="true"/>
        </w:rPr>
        <w:footnoteReference w:id="174"/>
      </w:r>
      <w:r>
        <w:rPr>
          <w:rFonts w:ascii="IRNazanin" w:hAnsi="IRNazanin" w:eastAsia="IRNazanin"/>
          <w:color w:val="111111"/>
          <w:sz w:val="28"/>
          <w:sz w:val="28"/>
          <w:szCs w:val="28"/>
          <w:rtl w:val="true"/>
          <w:lang w:bidi="fa-IR"/>
        </w:rPr>
        <w:t>و تفکر و خردورزی مدیران</w:t>
      </w:r>
      <w:r>
        <w:rPr>
          <w:rStyle w:val="FootnoteAnchor"/>
          <w:rtl w:val="true"/>
        </w:rPr>
        <w:footnoteReference w:id="175"/>
      </w:r>
      <w:r>
        <w:rPr>
          <w:rFonts w:ascii="IRNazanin" w:hAnsi="IRNazanin" w:eastAsia="IRNazanin"/>
          <w:color w:val="111111"/>
          <w:sz w:val="28"/>
          <w:sz w:val="28"/>
          <w:szCs w:val="28"/>
          <w:rtl w:val="true"/>
          <w:lang w:bidi="fa-IR"/>
        </w:rPr>
        <w:t>دارد</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اجرایی باید در هر دو نوع برنامه‌ریزی‌های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خطوط کلی برنامه‌ریزی‌های آینده و سیر کلی حرکت‌ها تا رسیدن به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برنامه‌ریزی‌های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خرد‌کردن خطوط کلی در اجزای متناسب و تعیین هر جزء به صورت هدف</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به این بینش دست یابند</w:t>
      </w:r>
      <w:r>
        <w:rPr>
          <w:rFonts w:eastAsia="IRNazanin" w:cs="IRNazanin"/>
          <w:color w:val="111111"/>
          <w:sz w:val="28"/>
          <w:szCs w:val="28"/>
          <w:rtl w:val="true"/>
          <w:lang w:bidi="fa-IR"/>
        </w:rPr>
        <w:t xml:space="preserve">. </w:t>
      </w:r>
      <w:bookmarkStart w:id="177" w:name="pg5484_51670"/>
    </w:p>
    <w:p>
      <w:pPr>
        <w:pStyle w:val="Heading4"/>
        <w:numPr>
          <w:ilvl w:val="3"/>
          <w:numId w:val="1"/>
        </w:numPr>
        <w:rPr/>
      </w:pPr>
      <w:bookmarkStart w:id="178" w:name="__RefHeading___Toc2226837_581953129"/>
      <w:bookmarkStart w:id="179" w:name="_Toc65"/>
      <w:bookmarkEnd w:id="177"/>
      <w:bookmarkEnd w:id="178"/>
      <w:r>
        <w:rPr/>
        <w:t>7</w:t>
      </w:r>
      <w:r>
        <w:rPr>
          <w:rtl w:val="true"/>
        </w:rPr>
        <w:t xml:space="preserve">. </w:t>
      </w:r>
      <w:r>
        <w:rPr>
          <w:rtl w:val="true"/>
        </w:rPr>
        <w:t>بسامانی و استحکام مدیریتی</w:t>
      </w:r>
      <w:bookmarkEnd w:id="179"/>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بسامانی در پیشرفت امور را چنین توضیح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تِلْکَ الْحُقوقِ حَقُّ الْوَالِی عَلَی الرَّعِیَّةِ، وَ حَقُّ الرَّعِیَّةِ عَلَی الْوَالِی، فَرِیضَةٌ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عَلَی کُلٍّ، فَجَعَلَهَا نِظَاماً لالْفَتِهِمْ، وَ عِزًّا لِدِینِهِمْ، فَلَیْسَتْ تَصْلُحُ الرَّعِیَّة إِلاَّ بِصَلاَحِ الْوُلاَة، وَ لاَ تَصْلُحُ الْوُلاَة إِلاَّ بِاسْتِقَامَةِ الرَّعِیَّةِ؛</w:t>
      </w:r>
    </w:p>
    <w:p>
      <w:pPr>
        <w:pStyle w:val="BookText"/>
        <w:rPr/>
      </w:pPr>
      <w:r>
        <w:rPr>
          <w:rFonts w:ascii="IRNazanin" w:hAnsi="IRNazanin" w:eastAsia="IRNazanin"/>
          <w:color w:val="111111"/>
          <w:sz w:val="28"/>
          <w:sz w:val="28"/>
          <w:szCs w:val="28"/>
          <w:rtl w:val="true"/>
          <w:lang w:bidi="fa-IR"/>
        </w:rPr>
        <w:t>در میان حقوق الهی بزرگ‌ترین حق، حق رهبر بر مردم و حق مردم بر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واجبی که خداوند بر هر دو گروه لازم شمرده و آن را عامل پایداری پیوند ملت و رهبر و عزت دین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اصلاح نمی‌شوند؛ مگر اینکه زمام‌داران اصلاح گردند و زمامداران اصلاح نمی‌شوند؛ مگر با درستکاری مردم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بعد از اینکه تأثیر اصلاح و افساد کارگزاران و مجریان در مردم را یادآور می‌شود، توضیح می‌دهد که چگونه نابسامانی‌ها در طبقه مجریان به طبقه مردم گسترش می‌یابد و آثار نابسامانی هر یک از دو گروه بر گروه دیگر چیست؟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بر حکومت چیره شوند یا زمامدار بر رعیت ستم کند، وحدت کلمه از بین می‌رود، نشانه‌های ظلم آشکار می‌شود، نیرنگ‌بازی در دین فراوان می‌گردد و راه گسترده سنت پیامبر متروک، هوا‌پرستی فراوان، احکام دین تعطیل و بیماری‌های روحی افزون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اینکه حق بزرگی فراموش می‌شود یا باطل خطرناکی در جامعه رواج می‌یابد، احساس نگرانی </w:t>
      </w:r>
    </w:p>
    <w:p>
      <w:pPr>
        <w:pStyle w:val="BookText"/>
        <w:rPr/>
      </w:pP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نیکان، خوار و بدها قدرت‌مند می‌شوند و کیفر الهی بر بندگان، بزرگ و دردناک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که خیرخواه یکدیگر باشد و به خوبی همکاری کنید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این ترتیب اگر نظام اجرایی از درون دچار مشکل و انحراف باشد، بسترساز انحرافات بزرگی در جامعه خواهد شد؛ انحرافاتی که حتی موجودیت و کارکرد حکومت را هم متزلزل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قرآن‌کریم توجه ویژه‌ای به جلوگیری از ایجاد نابسامانی‌ها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حوزه سیاسی و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زیرا مدیریت این حوزه نقش اساسی در بسامانی و نابسامانی مدیریت دیگر حوزه‌ها دارد و در‌هم‌ریختگی در این بخش آثار مخرب خود را بر بخش‌های دیگر به زودی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180"/>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نمی‌رسد</w:t>
      </w:r>
    </w:p>
    <w:p>
      <w:pPr>
        <w:pStyle w:val="BookText"/>
        <w:rPr/>
      </w:pPr>
      <w:r>
        <w:rPr>
          <w:rFonts w:ascii="IRNazanin" w:hAnsi="IRNazanin" w:eastAsia="IRNazanin"/>
          <w:color w:val="111111"/>
          <w:sz w:val="28"/>
          <w:sz w:val="28"/>
          <w:szCs w:val="28"/>
          <w:rtl w:val="true"/>
          <w:lang w:bidi="fa-IR"/>
        </w:rPr>
        <w:t xml:space="preserve">در نظام اسلامی نباید ستمکاران مسئولیت بیابند؛ زیرا اولین بازده کار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طرف دیگر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اُذَکّر الله الوالی من بعدی علی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یَرحم علی جماعة المسلمین فاجلَّ کبیرَهم و ارحم ضعیفَهم و وقَّرَ عالمهم و لم یُضرَّبهم فیذّلهم و لم یُفقرهم ولم یُغلِقَ بابَه دونهم فیاکل قَوّیهم ضعیفهم و لم یخبرهم فی بعوتهم فیقطع نسل امتی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درهم‌ریختگی یاد شده را در یک جامعه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حکومتشان دو دسته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برای دین خود که آن را از دست داده‌اند و دسته‌ای برای دنیای خود که به آن نرسیده‌اند و یاری کردن یکی از دیگری، چون یاری‌کردن برده نسبت به اربابش است که در حضور ارباب، اطاعت دارد و در غیاب او بدگویی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بنی‌امیه هر کس به خدا امیدوارتر باشد، بیش از همه رنج می‌بیند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خداوند یکی از آثار کاهش نقش مدیریت سیاسی را چنین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واعَدْنا مُوسی أَرْبَعینَ لَیْلَةً ثُمّ اتّخَذْتُمُ الْعِجْلَ مِنْ بَعْدِهِ وَ أَنْتُمْ ظالِمُونَ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یادآور زمانی را که با موسی چهل شب وعده گذاشتیم؛ آن گاه پس از او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ستمکار بودید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بدین معنا نیست که کار موسی در عمل به دستور خدا و چهل شب دوری از مردم اشتباه بود، بلکه به این معناست که حتی در یک فضای عادی و طبیعی، مجرمان با سوء‌استفاده از نبود رهبری که به هر دلیل ضروری و منطقی پیش می‌آید، فضای گناهکاری و جرم‌گستری را مناسب می‌بینند و خود را برای ابراز جرم و گناه آزادتر می‌بینند؛ مانند سامری که با استفاده از غیبت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گوساله‌پرستی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اینکه حضرت جانشینی هم برای خود تعیین کرده بود، ولی مجرمان از همین اندازه غیبت و گشایش هم برای جرم‌گستری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مجریان و مدیران باید غیبت خود و برنامه‌ها را به حداقل کاهش دهند و بلافاصله بعد از حضور به کندوکاو</w:t>
      </w:r>
    </w:p>
    <w:p>
      <w:pPr>
        <w:pStyle w:val="BookText"/>
        <w:rPr/>
      </w:pPr>
      <w:r>
        <w:rPr>
          <w:rFonts w:ascii="IRNazanin" w:hAnsi="IRNazanin" w:eastAsia="IRNazanin"/>
          <w:color w:val="111111"/>
          <w:sz w:val="28"/>
          <w:sz w:val="28"/>
          <w:szCs w:val="28"/>
          <w:rtl w:val="true"/>
          <w:lang w:bidi="fa-IR"/>
        </w:rPr>
        <w:t>پرداخته، مانند حضرت موسی</w:t>
      </w:r>
      <w:r>
        <w:rPr>
          <w:rStyle w:val="FootnoteAnchor"/>
        </w:rPr>
        <w:footnoteReference w:id="184"/>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سوء دورۀ غیبت را ریشه‌کن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نابسامانی در هر جامعه‌ای می‌تواند روی دهد و اختصاص به دوره‌ای خاص ندارد،از این رو وقتی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حسن بصری گفت‌و‌گوهای امام علی را می‌نویسد،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شما را می‌نویسم و مطالبی هم از خود به آن اضافه می‌کنم تا برای مردم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هم همین کار را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رسول را گرفتم و با هنر خود آمیختم و گوساله‌ای ساختم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ان لکل قوم سامریاً و هذا سامری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که هر قومی یک سامری دارد و سامری این قوم این شخص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نمونه دیگر از این دست را در حاکمیت و مدیریت سیاسی منافقان می‌توان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w:t>
      </w:r>
      <w:r>
        <w:rPr>
          <w:rStyle w:val="FootnoteAnchor"/>
          <w:rtl w:val="true"/>
        </w:rPr>
        <w:footnoteReference w:id="18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شوند، در راه فساد زمین </w:t>
      </w:r>
    </w:p>
    <w:p>
      <w:pPr>
        <w:pStyle w:val="BookText"/>
        <w:rPr/>
      </w:pPr>
      <w:r>
        <w:rPr>
          <w:rFonts w:ascii="IRNazanin" w:hAnsi="IRNazanin" w:eastAsia="IRNazanin"/>
          <w:color w:val="111111"/>
          <w:sz w:val="28"/>
          <w:sz w:val="28"/>
          <w:szCs w:val="28"/>
          <w:rtl w:val="true"/>
          <w:lang w:bidi="fa-IR"/>
        </w:rPr>
        <w:t>کوشش می‌کنند و زراعت‌ها و نسل‌ها را نابود می‌سازند و خدا فساد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دیگری از نابسامانی‌های نظام اجرایی را می‌توان در نابسامانی روابط دولت و ملت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دستگاه‌ها به گونه‌ای یک‌طرفه تعریف شوند، مردم را به برقراری روابط یک طرفه ناچار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چاپلوسی، تظاهر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خواهد رسید و قانون‌گریزی، خلاف‌های پنهانی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سوء‌استفاده‌ها، تحقیر‌ها، محرومیت‌ها، امتیازطلبی‌ها، گمراه‌سازی‌ها، تداوم ضلالت، جدایی دولت و ملت، گسست هم‌بستگی ملی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عوارض چنین روی‌کردی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پست‌ترین حالات زمام‌داران نزد صالحان این است که گمان برند آنها دوست‌دار ستایش‌اند و کشورداری آنها بر کبر و خودپسندی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چنان که با پادشاهان سرکش سخن می‌گویید، حرف نزنید و چنانکه از آدم‌های خشمگین کناره می‌گیرید، دوری مجویید و با ظاهرسازی با من رفتار نکنید و گمان مبرید اگر حقی به من پیشنهاد دهید، بر من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حق یا ارائه نظر مشورتی عادلانه خودداری نکنید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در کلام دیگری آثار دو نوع مدیریت بسامان و نابسامان را چنین بیان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بندگان خدا در پیشگاه او،رهبر عادل است که خود هدایت شده است و دیگران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شناخته شده </w:t>
      </w:r>
    </w:p>
    <w:p>
      <w:pPr>
        <w:pStyle w:val="BookText"/>
        <w:rPr/>
      </w:pPr>
      <w:r>
        <w:rPr>
          <w:rFonts w:ascii="IRNazanin" w:hAnsi="IRNazanin" w:eastAsia="IRNazanin"/>
          <w:color w:val="111111"/>
          <w:sz w:val="28"/>
          <w:sz w:val="28"/>
          <w:szCs w:val="28"/>
          <w:rtl w:val="true"/>
          <w:lang w:bidi="fa-IR"/>
        </w:rPr>
        <w:t>را به پا می‌دارد و بدعت ناشناخته را می‌میراند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مردم نزد خدا رهبر ستمکاری است که خود گمراه و مایه گمراهی دیگران است که سنّت پذیرفته را بمیراند و بدعت ترک شده را زنده سازد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قرآن کریم از آثار بسامانی سیاسی و فرهنگی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فرستاده‌ای از خودشان برانگیز که آیات تو را بر آنان بخواند و کتاب و فرزانگی به آنان بیاموزد و آنها را رشد دهد که تنها تو شکست‌ناپذیر و فرزانه‌ای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درباره دیگر آثار سوء این عارضه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خود را خیلی از مردم پنهان مدار، چون پنهان بودن رهبران، نمونه‌ای از تنگ خوئی و کم اطلاعی در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از مردم، زمامداران را از داشتن آنچه بر آنان پوشیده است باز می‌دارد، پس کار بزرگ اندک و کار اندک بزرگ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زشت و زشت زیبا می‌نماید و باطل به لباس حق در می‌آید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دیگری از نابسامانی‌ها در نظام اداری و اجرایی حکومت اسلامی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دو‌دستگی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عامل بسیاری از اضطراب‌ها، بلاتکلیفی‌ها، سرگردانی‌ها،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بستر بسیاری از </w:t>
      </w:r>
    </w:p>
    <w:p>
      <w:pPr>
        <w:pStyle w:val="BookText"/>
        <w:rPr/>
      </w:pPr>
      <w:r>
        <w:rPr>
          <w:rFonts w:ascii="IRNazanin" w:hAnsi="IRNazanin" w:eastAsia="IRNazanin"/>
          <w:color w:val="111111"/>
          <w:sz w:val="28"/>
          <w:sz w:val="28"/>
          <w:szCs w:val="28"/>
          <w:rtl w:val="true"/>
          <w:lang w:bidi="fa-IR"/>
        </w:rPr>
        <w:t>جرائم و گناهان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نابسامانی می‌تواند نداشتن رهبری یا توجه نکردن به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مسلم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امت صبح کند و پیشوایی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با گمراهی و سرگردانی زندگی کرده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کیفرهایی که بر اثر کردار بد و کارهای ناپسند بر امت‌های پیشین فرود آمد،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کارهایی که پشت آنها را شکست و قدرت آنها را در هم کوبید، چون کینه‌توزی با یکدیگر، پرکردن دل‌ها از بخل و حسد به یکدیگر، پشت کردن و از هم بریدن و دست از یاری هم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بودند آن گاه که وحدت اجتماعی داشتند، خواسته‌های آنان یکی، قلب‌های آنان یکسان، دست‌های آنان یار هم، شمشیرهایشان یاری‌گر هم، نگاه‌ها به یک سوی دوخته و اراده‌ها واحد و همسو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حال مالک و سرپرست سراسر زمین نبودند و رهبر و پیشوای همه دنیا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پایان کار آنها نیز بنگرید؛ در آن هنگام که به تفرقه و پراکندگی روی آوردند و مهربانی و دوستی آنها از بین رفت و سخن در دل‌هایشان گوناگون شد و به حزب‌ها و گروه‌ها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لباس کرامت خود را از تن آنان بیرون آورد</w:t>
      </w:r>
      <w:r>
        <w:rPr>
          <w:rFonts w:eastAsia="IRNazanin" w:cs="IRNazanin"/>
          <w:color w:val="111111"/>
          <w:sz w:val="28"/>
          <w:szCs w:val="28"/>
          <w:rtl w:val="true"/>
          <w:lang w:bidi="fa-IR"/>
        </w:rPr>
        <w:t>. ....</w:t>
      </w:r>
      <w:r>
        <w:rPr>
          <w:rStyle w:val="FootnoteAnchor"/>
          <w:rtl w:val="true"/>
        </w:rPr>
        <w:footnoteReference w:id="192"/>
      </w:r>
      <w:bookmarkStart w:id="180" w:name="pg5484_51677"/>
    </w:p>
    <w:p>
      <w:pPr>
        <w:pStyle w:val="Heading4"/>
        <w:numPr>
          <w:ilvl w:val="3"/>
          <w:numId w:val="1"/>
        </w:numPr>
        <w:rPr/>
      </w:pPr>
      <w:bookmarkStart w:id="181" w:name="__RefHeading___Toc2226839_581953129"/>
      <w:bookmarkStart w:id="182" w:name="_Toc66"/>
      <w:bookmarkEnd w:id="180"/>
      <w:bookmarkEnd w:id="181"/>
      <w:r>
        <w:rPr/>
        <w:t>8</w:t>
      </w:r>
      <w:r>
        <w:rPr>
          <w:rtl w:val="true"/>
        </w:rPr>
        <w:t xml:space="preserve">. </w:t>
      </w:r>
      <w:r>
        <w:rPr>
          <w:rtl w:val="true"/>
        </w:rPr>
        <w:t>انگیزش الهی سالم</w:t>
      </w:r>
      <w:bookmarkEnd w:id="182"/>
    </w:p>
    <w:p>
      <w:pPr>
        <w:pStyle w:val="BookText"/>
        <w:rPr/>
      </w:pPr>
      <w:r>
        <w:rPr>
          <w:rFonts w:ascii="IRNazanin" w:hAnsi="IRNazanin" w:eastAsia="IRNazanin"/>
          <w:color w:val="111111"/>
          <w:sz w:val="28"/>
          <w:sz w:val="28"/>
          <w:szCs w:val="28"/>
          <w:rtl w:val="true"/>
          <w:lang w:bidi="fa-IR"/>
        </w:rPr>
        <w:t xml:space="preserve">یکی دیگر از آفت‌های نظام اداری و اجرایی 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نبود انگیزه‌های سالم برای ارائه خدمات و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از سوی سازمان بازرسی کل کشور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ریشه‌های مفاسد مطرح 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مدیران اجرایی برای حرکت به سوی اهداف، انسان‌ها را به عنوان مجریان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به‌کارگیری براساس میل و رغبت یا زور و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نیازهای مجریان شناخته شود، می‌توان با رفع آنها،انگیزه لازم برای کار را به وجود آورد تا آنان با پویاسازی مجموعه‌ها، وصول به اهداف را سرعت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نیازها می‌تواند فیزیولوژیک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خوراک و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بودن از آسیب‌ها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حضور در گروهی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به قدرت،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موفقیت، رسیدن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صورتی که نیازهای متنوع فرد تأمین نشود، به مرور انگیزه تداوم فعالیت کاهش می‌یابد و مجری برای رسیدن از ابزارهایی غیر رسمی که گاه مغایر با قوانین یا خنثی‌کننده آنهاست، برای رفع نیاز سود می‌برد که این خود آغاز انحراف و بسترسازی برای جرائم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نیاز انسان نیاز مادی است که آن را به خوبی درک می‌کند و در پی رفع آن است، از این رو نظام اسلامی در گام نخست باید توان </w:t>
      </w:r>
    </w:p>
    <w:p>
      <w:pPr>
        <w:pStyle w:val="BookText"/>
        <w:rPr/>
      </w:pPr>
      <w:r>
        <w:rPr>
          <w:rFonts w:ascii="IRNazanin" w:hAnsi="IRNazanin" w:eastAsia="IRNazanin"/>
          <w:color w:val="111111"/>
          <w:sz w:val="28"/>
          <w:sz w:val="28"/>
          <w:szCs w:val="28"/>
          <w:rtl w:val="true"/>
          <w:lang w:bidi="fa-IR"/>
        </w:rPr>
        <w:t>پاسخ‌گویی به نیازهای مادی مجریان خود و جهت‌دهی و کنترل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کیفیت و چند و چون آن می‌تواند با ابزارهای فرهنگی،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کنترل و فرهنگ‌سازی کند، اما اصل آن را نمی‌تواند نادیده بگیرد، یا دچار محدودیت سازد؛ زیرا به هر مقدار که محدودیت بدون اقناع صورت گیرد، عامل کاهش انگیزه سالم برای فعالیت خواهد شد و معبری به سوی انحراف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مهم‌تر بشر نیازهای معنوی است که برای غالب افراد ناپیدا و اکثراً درک ناپذیر است؛ هر چند ممکن است در زندگی از فقر آن رنج ببرند، ولی بیشتر خاستگاه این درد ؛یعنی جبران نشدن نیازهای معنوی را متوجه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جاذبه‌های معنوی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دانایی، خیر اخلاقی، جمال و زیبایی، تقدیس و پرستش باشد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نظام اسلامی باید برای تأمین این نیازها برنامه ای علمی و عملی و اجرا‌پذیر داشته باشد که البته به دلیل ابعاد معنوی این نیازها، برنامه‌ریزی‌ها در این زمینه غالباً رنگ و بوی فرهنگی، اعتقادی، روان‌شناختی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می‌گیرد؛ هر چند از پشتوانه‌های مالی و بودجه‌ای نمی شهید مطهری، تواند بی‌نیاز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کوشیده شده این انگیزه‌ها به گونه‌ای کامل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الکادّ علی عِیاله کالمُجاهِد فی سبیل الله؛</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تلاش برای خانواده، مانند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یبغض الصحیح الفارغ لا فی شُغُل الدنیا و لافی شُغُل الاخرة؛</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خداوند از شخص سالم و بی‌کار که شغل دنیایی یا اخروی ندارد، بدش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 فَانْقَلَبُوا بِنِعْمَةٍ مِنَ اللّهِ وَ فَضْلٍ لَمْ یَمْسَسْهُمْ سُوءٌ وَ اتّبَعُوا رِضْوانَ اللّهِ وَ اللّهُ ذُو فَضْلٍ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کسانی که مردم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آمده‌اند، پس از آنان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خوب کارسازی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نعمتی از سوی خدا و بخشش بازگشتند، در حالی که هیچ بدی به ایشان نرسیده بود و خشنودی خدا را پیروی کردند و خدا دارای بخشش بزرگ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اسلام با این ابزارها می‌کوشد سازوکار خود کنترلی را تقویت نماید و عامل پیشگیری مطمئن را در درون افراد ایجاد کند</w:t>
      </w:r>
      <w:r>
        <w:rPr>
          <w:rFonts w:eastAsia="IRNazanin" w:cs="IRNazanin"/>
          <w:color w:val="111111"/>
          <w:sz w:val="28"/>
          <w:szCs w:val="28"/>
          <w:rtl w:val="true"/>
          <w:lang w:bidi="fa-IR"/>
        </w:rPr>
        <w:t xml:space="preserve">. </w:t>
      </w:r>
      <w:bookmarkStart w:id="183" w:name="pg5484_51680"/>
    </w:p>
    <w:p>
      <w:pPr>
        <w:pStyle w:val="Heading3"/>
        <w:numPr>
          <w:ilvl w:val="2"/>
          <w:numId w:val="1"/>
        </w:numPr>
        <w:rPr/>
      </w:pPr>
      <w:bookmarkStart w:id="184" w:name="__RefHeading___Toc2226841_581953129"/>
      <w:bookmarkStart w:id="185" w:name="_Toc67"/>
      <w:bookmarkEnd w:id="183"/>
      <w:bookmarkEnd w:id="184"/>
      <w:r>
        <w:rPr>
          <w:rtl w:val="true"/>
        </w:rPr>
        <w:t>اول</w:t>
      </w:r>
      <w:r>
        <w:rPr>
          <w:rtl w:val="true"/>
        </w:rPr>
        <w:t xml:space="preserve">: </w:t>
      </w:r>
      <w:r>
        <w:rPr>
          <w:rtl w:val="true"/>
        </w:rPr>
        <w:t>تقویت انگیزه‌های معنوی</w:t>
      </w:r>
      <w:bookmarkEnd w:id="185"/>
    </w:p>
    <w:p>
      <w:pPr>
        <w:pStyle w:val="Heading4"/>
        <w:numPr>
          <w:ilvl w:val="3"/>
          <w:numId w:val="1"/>
        </w:numPr>
        <w:rPr/>
      </w:pPr>
      <w:bookmarkStart w:id="186" w:name="__RefHeading___Toc2226843_581953129"/>
      <w:bookmarkStart w:id="187" w:name="_Toc68"/>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یکی از راه‌های پیشگیری از انحراف و جرم در نظام اجرایی و مجریان، ایجاد احساس نیاز به ارزش‌های معنوی و پاسخ کامل به نیازهای معنوی است، بخشی از انگیزه‌هایی که باید برانگیخته شوند، عبارتند از</w:t>
      </w:r>
      <w:r>
        <w:rPr>
          <w:rFonts w:eastAsia="IRNazanin" w:cs="IRNazanin"/>
          <w:color w:val="111111"/>
          <w:sz w:val="28"/>
          <w:szCs w:val="28"/>
          <w:rtl w:val="true"/>
          <w:lang w:bidi="fa-IR"/>
        </w:rPr>
        <w:t>:</w:t>
      </w:r>
    </w:p>
    <w:p>
      <w:pPr>
        <w:pStyle w:val="Heading4"/>
        <w:numPr>
          <w:ilvl w:val="3"/>
          <w:numId w:val="1"/>
        </w:numPr>
        <w:rPr/>
      </w:pPr>
      <w:bookmarkStart w:id="188" w:name="__RefHeading___Toc2226845_581953129"/>
      <w:bookmarkStart w:id="189" w:name="_Toc69"/>
      <w:bookmarkEnd w:id="188"/>
      <w:r>
        <w:rPr/>
        <w:t>1</w:t>
      </w:r>
      <w:r>
        <w:rPr>
          <w:rtl w:val="true"/>
        </w:rPr>
        <w:t xml:space="preserve">. </w:t>
      </w:r>
      <w:r>
        <w:rPr>
          <w:rtl w:val="true"/>
        </w:rPr>
        <w:t>پرستش و ایمان</w:t>
      </w:r>
      <w:bookmarkEnd w:id="189"/>
    </w:p>
    <w:p>
      <w:pPr>
        <w:pStyle w:val="Heading5"/>
        <w:numPr>
          <w:ilvl w:val="4"/>
          <w:numId w:val="1"/>
        </w:numPr>
        <w:rPr/>
      </w:pPr>
      <w:bookmarkStart w:id="190" w:name="__RefHeading___Toc2226847_581953129"/>
      <w:bookmarkStart w:id="191" w:name="_Toc70"/>
      <w:bookmarkEnd w:id="190"/>
      <w:r>
        <w:rPr>
          <w:rtl w:val="true"/>
        </w:rPr>
        <w:t>اشاره</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النّاسُ اعْبُدُوا رَبّکُمُ الّذی خَلَقَکُمْ وَ الّذینَ مِنْ قَبْلِکُمْ لَعَلّکُمْ تَتّقُونَ الّذی جَعَلَ لَکُمُ اْلأَرْضَ فِراشًا وَ السّماءَ بِناءً وَ أَنْزَلَ مِنَ السّماءِ ماءً فَأَخْرَجَ بِهِ مِنَ الثّمَراتِ رِزْقًا لَکُمْ فَلا تَجْعَلُوا لِلّهِ أَنْدادًا وَ أَنْتُمْ تَعْلَمُونَ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بپرستید، کنید، کسی که شما و</w:t>
      </w:r>
    </w:p>
    <w:p>
      <w:pPr>
        <w:pStyle w:val="BookText"/>
        <w:rPr/>
      </w:pPr>
      <w:r>
        <w:rPr>
          <w:rFonts w:ascii="IRNazanin" w:hAnsi="IRNazanin" w:eastAsia="IRNazanin"/>
          <w:color w:val="111111"/>
          <w:sz w:val="28"/>
          <w:sz w:val="28"/>
          <w:szCs w:val="28"/>
          <w:rtl w:val="true"/>
          <w:lang w:bidi="fa-IR"/>
        </w:rPr>
        <w:t xml:space="preserve">کسانی را که پیش از شما بودند، آفرید تا شاید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 همان کسی که زمین را بستر و آسمان را بنایی برای شما قرار داد و از آسمان آبی فرستاد و به وسیله آن، محصولات رزقی برای شما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همانندهایی قرار ندهید، در حالی که شما می‌دانید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جالب آیات قرآن این است که می‌کوشد با توجه‌دادن مسلمان به فقر و نیاز خود، برکات عبادت، آثار بد ترک عبادت، مطیع بودن همه هستی در برابر خدا و لزوم همرنگی بشر با آن، وجود روح پرستش در جان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انگیزه پرستش او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p>
    <w:p>
      <w:pPr>
        <w:pStyle w:val="BookText"/>
        <w:rPr/>
      </w:pPr>
      <w:r>
        <w:rPr>
          <w:rFonts w:ascii="IRNazanin" w:hAnsi="IRNazanin" w:eastAsia="IRNazanin"/>
          <w:color w:val="111111"/>
          <w:sz w:val="28"/>
          <w:sz w:val="28"/>
          <w:szCs w:val="28"/>
          <w:rtl w:val="true"/>
          <w:lang w:bidi="fa-IR"/>
        </w:rPr>
        <w:t xml:space="preserve">بلافاصله بعد از این انگیزش، اثر پذیرفتن این انگیزه را ایجاد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گناه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مورد همه مسائل بشری، جهان‌بینی خاصی دارد که اگر حذف شود، امکان سوء استفاده و انحراف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دولت اسلامی تعمیق</w:t>
      </w:r>
    </w:p>
    <w:p>
      <w:pPr>
        <w:pStyle w:val="BookText"/>
        <w:rPr/>
      </w:pPr>
      <w:r>
        <w:rPr>
          <w:rFonts w:ascii="IRNazanin" w:hAnsi="IRNazanin" w:eastAsia="IRNazanin"/>
          <w:color w:val="111111"/>
          <w:sz w:val="28"/>
          <w:sz w:val="28"/>
          <w:szCs w:val="28"/>
          <w:rtl w:val="true"/>
          <w:lang w:bidi="fa-IR"/>
        </w:rPr>
        <w:t>این جهان‌بینی است که تعهد ناشی از انگیزه سالم را در پی دارد و مانع بسیاری از جرائم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ابزارهای این تعمیق چه می‌تواند باشد؟ بی‌گمان تقویت و گسترش آموزه‌های اسلامی و امکان بهره‌مندی مردم از این آموزه‌ها از راه‌های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تعلیم و تربیت اسلامی باید توسط نظام اسلامی تقویت و بر جهان‌بینی‌های دیگر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حوزه‌های علمیه و برنامه‌های آن از جمله این ابزارهاست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باورها از طریق نویسندگان و نخبگان، حمایت از مساجد و خلاصه تسلط جهان‌بینی قرآن در همه دروس، آموزش‌ها و انگیزش‌ها از راه‌کارهای مهم پیشگیری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میان خود و خدا را اصلاح کند، خداوند بین او و مردم را اصلاح می‌کند و هر کس که امور آخرت خود را اصلاح کند، خدا امور دنیای او را اصلاح خواهد کرد و کسی که از درون جان واعظی دارد، خدا را بر او حافظی است</w:t>
      </w:r>
      <w:r>
        <w:rPr>
          <w:rFonts w:eastAsia="IRNazanin" w:cs="IRNazanin"/>
          <w:color w:val="111111"/>
          <w:sz w:val="28"/>
          <w:szCs w:val="28"/>
          <w:rtl w:val="true"/>
          <w:lang w:bidi="fa-IR"/>
        </w:rPr>
        <w:t>.</w:t>
      </w:r>
      <w:r>
        <w:rPr>
          <w:rStyle w:val="FootnoteAnchor"/>
          <w:rtl w:val="true"/>
        </w:rPr>
        <w:footnoteReference w:id="20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رابطه با خدا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مردم و وضع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تصویر می‌کشد و </w:t>
      </w:r>
    </w:p>
    <w:p>
      <w:pPr>
        <w:pStyle w:val="BookText"/>
        <w:rPr/>
      </w:pPr>
      <w:r>
        <w:rPr>
          <w:rFonts w:ascii="IRNazanin" w:hAnsi="IRNazanin" w:eastAsia="IRNazanin"/>
          <w:color w:val="111111"/>
          <w:sz w:val="28"/>
          <w:sz w:val="28"/>
          <w:szCs w:val="28"/>
          <w:rtl w:val="true"/>
          <w:lang w:bidi="fa-IR"/>
        </w:rPr>
        <w:t>حاصل ایجاد و تثبیت روح خداباوری را، ایجاد خود نظارتی و واعظ درونی و پیشگیری می‌داند؛ امام آن را به خدا نسبت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انگیزه پرستش و عبودیت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آرامش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آن به امن و ایمان یاد می‌شود؛ بنابراین در موارد متعددی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السّکینَةَ فی قُلُوبِ الْمُؤْمِنینَ</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ایمان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السّکینَةَ فی قُلُوبِ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ایمان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w:t>
      </w:r>
    </w:p>
    <w:p>
      <w:pPr>
        <w:pStyle w:val="BookText"/>
        <w:rPr/>
      </w:pPr>
      <w:r>
        <w:rPr>
          <w:rFonts w:ascii="Amiri" w:hAnsi="Amiri" w:eastAsia="Amiri" w:cs="Amiri"/>
          <w:color w:val="111111"/>
          <w:sz w:val="28"/>
          <w:sz w:val="28"/>
          <w:szCs w:val="28"/>
          <w:rtl w:val="true"/>
          <w:lang w:bidi="ar-SA"/>
        </w:rPr>
        <w:t>سخن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ایمان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و در حالی که او در محراب ایستاده، نیایش می‌کرد، فرشتگان او را صدا زدند که خدا تو را به یحیی بشارت می‌دهد، در حالی که تأیید کننده کلمۀ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و خویشتن‌دار و پیامبری از شایستگان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سکون و آرامش است و خداوند این حالت را به هر کس عنایت کند، از ملامت‌ها نمی‌هراسد، توکل دارد، با از دست دادن چیزی غمناک نمی‌شود و با به دست آرودن آن طغیان نمی‌ورزد؛ استقبال یا بی‌اعتنایی، شهرت و گمنامی، فقر و غنا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جاده حق خارج نمی‌کند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این همه، نشان می‌دهد حکومت اسلامی، همانند روش کاربردی قرآن کریم، باید برای گسترش ایمان به خدا، بندگی و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دقیق‌ترین و کارآمدترین ابزار پیشگیری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میان مجریان و کارکنان خود تلاش کند و برای این کار از ابزارهای دقیق علمی و فنی بهره ببرد و به کارآمدترین روشهای علمی برای وصول به این هدف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کشورهای غربی و مسیحی، این دست فعالیت‌ها جزء عادی‌ترین کارهای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تجزیه و تحلیل آمار هفت ساله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که</w:t>
      </w:r>
    </w:p>
    <w:p>
      <w:pPr>
        <w:pStyle w:val="BookText"/>
        <w:rPr/>
      </w:pPr>
      <w:r>
        <w:rPr>
          <w:rFonts w:ascii="IRNazanin" w:hAnsi="IRNazanin" w:eastAsia="IRNazanin"/>
          <w:color w:val="111111"/>
          <w:sz w:val="28"/>
          <w:sz w:val="28"/>
          <w:szCs w:val="28"/>
          <w:rtl w:val="true"/>
          <w:lang w:bidi="fa-IR"/>
        </w:rPr>
        <w:t xml:space="preserve">علیه اشخاص در فرانسه توسط سنخ‌های اجتماعی و شغلی متفاوت رخ داده، نشان می‌دهد روحانیان مسیحی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در ردیف بیستم قرار گرفته‌اند و در بین هر صد‌هزار نفر تقریباً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جنایت علیه اشخاص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طبقه در جنایت علیه اموال در رده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در مورد جنایت علیه اموال عمومی در ردیف سی‌ام و در قتل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گسترش ایمان و بندگی بسیار مورد توجه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اساساً یک سلسله باورهای یقینی دارد که مطابق واقع‌اند و افراد هم باید به آنها ایمان داشته باشند تا انگیزه لازم برای عمل طبق قوانین اسلام و امکان حرکت در مسیر طراحی شده،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بندگی او یکی از این اصول است؛ همان‌طور که ایمان به غیب و قیامت از این اصول است که ما در مورد آن سخن خواهیم گفت</w:t>
      </w:r>
      <w:r>
        <w:rPr>
          <w:rFonts w:eastAsia="IRNazanin" w:cs="IRNazanin"/>
          <w:color w:val="111111"/>
          <w:sz w:val="28"/>
          <w:szCs w:val="28"/>
          <w:rtl w:val="true"/>
          <w:lang w:bidi="fa-IR"/>
        </w:rPr>
        <w:t xml:space="preserve">. </w:t>
      </w:r>
      <w:bookmarkStart w:id="192" w:name="pg5484_51684"/>
    </w:p>
    <w:p>
      <w:pPr>
        <w:pStyle w:val="BookText"/>
        <w:rPr/>
      </w:pPr>
      <w:bookmarkEnd w:id="192"/>
      <w:r>
        <w:rPr>
          <w:rFonts w:ascii="IRNazanin" w:hAnsi="IRNazanin" w:eastAsia="IRNazanin"/>
          <w:color w:val="111111"/>
          <w:sz w:val="28"/>
          <w:sz w:val="28"/>
          <w:szCs w:val="28"/>
          <w:rtl w:val="true"/>
          <w:lang w:bidi="fa-IR"/>
        </w:rPr>
        <w:t>اساساً فرهنگ اسلامی سه عنصر اصلی دارد</w:t>
      </w:r>
      <w:r>
        <w:rPr>
          <w:rFonts w:eastAsia="IRNazanin" w:cs="IRNazanin"/>
          <w:color w:val="111111"/>
          <w:sz w:val="28"/>
          <w:szCs w:val="28"/>
          <w:rtl w:val="true"/>
          <w:lang w:bidi="fa-IR"/>
        </w:rPr>
        <w:t>:</w:t>
      </w:r>
    </w:p>
    <w:p>
      <w:pPr>
        <w:pStyle w:val="Heading5"/>
        <w:numPr>
          <w:ilvl w:val="4"/>
          <w:numId w:val="1"/>
        </w:numPr>
        <w:rPr/>
      </w:pPr>
      <w:bookmarkStart w:id="193" w:name="__RefHeading___Toc2226849_581953129"/>
      <w:bookmarkStart w:id="194" w:name="_Toc71"/>
      <w:bookmarkEnd w:id="193"/>
      <w:r>
        <w:rPr/>
        <w:t>1</w:t>
      </w:r>
      <w:r>
        <w:rPr>
          <w:rtl w:val="true"/>
        </w:rPr>
        <w:t xml:space="preserve">. </w:t>
      </w:r>
      <w:r>
        <w:rPr>
          <w:rtl w:val="true"/>
        </w:rPr>
        <w:t>هستی‌شناسی</w:t>
      </w:r>
      <w:r>
        <w:rPr>
          <w:rtl w:val="true"/>
        </w:rPr>
        <w:t>:</w:t>
      </w:r>
      <w:bookmarkEnd w:id="194"/>
    </w:p>
    <w:p>
      <w:pPr>
        <w:pStyle w:val="BookText"/>
        <w:rPr/>
      </w:pPr>
      <w:r>
        <w:rPr>
          <w:rFonts w:ascii="IRNazanin" w:hAnsi="IRNazanin" w:eastAsia="IRNazanin"/>
          <w:color w:val="111111"/>
          <w:sz w:val="28"/>
          <w:sz w:val="28"/>
          <w:szCs w:val="28"/>
          <w:rtl w:val="true"/>
          <w:lang w:bidi="fa-IR"/>
        </w:rPr>
        <w:t>باورها و عقاید مربوط به خدا، انسان، ارتباط انسان با خدا و جهان و طبیعت؛ یعنی اصول دینی توحید، نبوت و معاد</w:t>
      </w:r>
      <w:r>
        <w:rPr>
          <w:rFonts w:eastAsia="IRNazanin" w:cs="IRNazanin"/>
          <w:color w:val="111111"/>
          <w:sz w:val="28"/>
          <w:szCs w:val="28"/>
          <w:rtl w:val="true"/>
          <w:lang w:bidi="fa-IR"/>
        </w:rPr>
        <w:t>.</w:t>
      </w:r>
    </w:p>
    <w:p>
      <w:pPr>
        <w:pStyle w:val="Heading5"/>
        <w:numPr>
          <w:ilvl w:val="4"/>
          <w:numId w:val="1"/>
        </w:numPr>
        <w:rPr/>
      </w:pPr>
      <w:bookmarkStart w:id="195" w:name="__RefHeading___Toc2226851_581953129"/>
      <w:bookmarkStart w:id="196" w:name="_Toc72"/>
      <w:bookmarkEnd w:id="195"/>
      <w:r>
        <w:rPr/>
        <w:t>2</w:t>
      </w:r>
      <w:r>
        <w:rPr>
          <w:rtl w:val="true"/>
        </w:rPr>
        <w:t xml:space="preserve">. </w:t>
      </w:r>
      <w:r>
        <w:rPr>
          <w:rtl w:val="true"/>
        </w:rPr>
        <w:t>ارزشها</w:t>
      </w:r>
      <w:r>
        <w:rPr>
          <w:rtl w:val="true"/>
        </w:rPr>
        <w:t>:</w:t>
      </w:r>
      <w:bookmarkEnd w:id="196"/>
    </w:p>
    <w:p>
      <w:pPr>
        <w:pStyle w:val="BookText"/>
        <w:rPr/>
      </w:pPr>
      <w:r>
        <w:rPr>
          <w:rFonts w:ascii="IRNazanin" w:hAnsi="IRNazanin" w:eastAsia="IRNazanin"/>
          <w:color w:val="111111"/>
          <w:sz w:val="28"/>
          <w:sz w:val="28"/>
          <w:szCs w:val="28"/>
          <w:rtl w:val="true"/>
          <w:lang w:bidi="fa-IR"/>
        </w:rPr>
        <w:t>خوب و بدهای ثابت</w:t>
      </w:r>
      <w:r>
        <w:rPr>
          <w:rFonts w:eastAsia="IRNazanin" w:cs="IRNazanin"/>
          <w:color w:val="111111"/>
          <w:sz w:val="28"/>
          <w:szCs w:val="28"/>
          <w:rtl w:val="true"/>
          <w:lang w:bidi="fa-IR"/>
        </w:rPr>
        <w:t>.</w:t>
      </w:r>
    </w:p>
    <w:p>
      <w:pPr>
        <w:pStyle w:val="Heading5"/>
        <w:numPr>
          <w:ilvl w:val="4"/>
          <w:numId w:val="1"/>
        </w:numPr>
        <w:rPr/>
      </w:pPr>
      <w:bookmarkStart w:id="197" w:name="__RefHeading___Toc2226853_581953129"/>
      <w:bookmarkStart w:id="198" w:name="_Toc73"/>
      <w:bookmarkEnd w:id="197"/>
      <w:r>
        <w:rPr/>
        <w:t>3</w:t>
      </w:r>
      <w:r>
        <w:rPr>
          <w:rtl w:val="true"/>
        </w:rPr>
        <w:t xml:space="preserve">. </w:t>
      </w:r>
      <w:r>
        <w:rPr>
          <w:rtl w:val="true"/>
        </w:rPr>
        <w:t>شیوه‌های رفتاری خاص</w:t>
      </w:r>
      <w:r>
        <w:rPr>
          <w:rtl w:val="true"/>
        </w:rPr>
        <w:t>:</w:t>
      </w:r>
      <w:bookmarkEnd w:id="198"/>
    </w:p>
    <w:p>
      <w:pPr>
        <w:pStyle w:val="BookText"/>
        <w:rPr/>
      </w:pPr>
      <w:r>
        <w:rPr>
          <w:rFonts w:ascii="IRNazanin" w:hAnsi="IRNazanin" w:eastAsia="IRNazanin"/>
          <w:color w:val="111111"/>
          <w:sz w:val="28"/>
          <w:sz w:val="28"/>
          <w:szCs w:val="28"/>
          <w:rtl w:val="true"/>
          <w:lang w:bidi="fa-IR"/>
        </w:rPr>
        <w:t>بر‌خاسته از آن بینش‌ها و ارزش‌ها</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تصور غلط از فرهنگ و آداب و رسوم محلی باعث شده اکثر فعالیت‌ها از مسیر اصلی خود منحرف شود و در نظام اسلامی سازوکارها و ساختارهای طراحی شده برای فرهنگ اسلامی، کمترین مسئولیت دربارۀ سه عنصر اصلی فرهنگ اسلامی به رسمیت شناخته شود و کمتر کسی خود را در برابر آن پاسخ‌گو بداند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بی‌توجهی در حالی است که دشمنان به خوبی متوجه تأثیر ایمان و بندگی در ایجاد انگیزه سالم برای فعالیت‌های سازمانی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تمام تلاش خود را برای نابودی ایمان و یقین به نام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 بودن ارزش‌ها، </w:t>
      </w:r>
      <w:bookmarkStart w:id="199" w:name="pg5484_51685"/>
    </w:p>
    <w:p>
      <w:pPr>
        <w:pStyle w:val="BookText"/>
        <w:rPr/>
      </w:pPr>
      <w:bookmarkEnd w:id="199"/>
      <w:r>
        <w:rPr>
          <w:rFonts w:ascii="IRNazanin" w:hAnsi="IRNazanin" w:eastAsia="IRNazanin"/>
          <w:color w:val="111111"/>
          <w:sz w:val="28"/>
          <w:sz w:val="28"/>
          <w:szCs w:val="28"/>
          <w:rtl w:val="true"/>
          <w:lang w:bidi="fa-IR"/>
        </w:rPr>
        <w:t xml:space="preserve">اعتباری بودن آنها، منفی بودن یقین و جزم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عالی‌ترین مراکز فرهنگی و دانشگاهی تا عمومی‌ترین مراکز و اماکن به کار بسته‌اند</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200" w:name="__RefHeading___Toc2226855_581953129"/>
      <w:bookmarkStart w:id="201" w:name="_Toc74"/>
      <w:bookmarkEnd w:id="200"/>
      <w:r>
        <w:rPr/>
        <w:t>2</w:t>
      </w:r>
      <w:r>
        <w:rPr>
          <w:rtl w:val="true"/>
        </w:rPr>
        <w:t xml:space="preserve"> . </w:t>
      </w:r>
      <w:r>
        <w:rPr>
          <w:rtl w:val="true"/>
        </w:rPr>
        <w:t>قیامت باوری</w:t>
      </w:r>
      <w:bookmarkEnd w:id="201"/>
    </w:p>
    <w:p>
      <w:pPr>
        <w:pStyle w:val="BookText"/>
        <w:rPr/>
      </w:pPr>
      <w:r>
        <w:rPr>
          <w:rFonts w:ascii="IRNazanin" w:hAnsi="IRNazanin" w:eastAsia="IRNazanin"/>
          <w:color w:val="111111"/>
          <w:sz w:val="28"/>
          <w:sz w:val="28"/>
          <w:szCs w:val="28"/>
          <w:rtl w:val="true"/>
          <w:lang w:bidi="fa-IR"/>
        </w:rPr>
        <w:t xml:space="preserve">اختصاص صدها آیه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به موضوع قیامت، گویای نقش عظیم آن در کاهش جرائم از طریق ایجاد انگیزه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قیامت به همین نسبت در روایات هم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یَغْدِرُ مَنْ عَلِمَ کَیْفَ الْمَرْجِعُ؛</w:t>
      </w:r>
      <w:r>
        <w:rPr>
          <w:rStyle w:val="FootnoteAnchor"/>
          <w:rtl w:val="true"/>
        </w:rPr>
        <w:footnoteReference w:id="21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بازگشت خود به قیامت آگاه است، نیرنگ نمی‌کند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إِنَّ الآخِرَةَ قَدْ أَقْبَلَتْ، وَ لِکُلِ‌ّ منْهُمَا بَنُونَ، فَکُونُوا مِنْ أَبْنَاءِ الآخِرَةِ، وَ لاَ تَکُونُوا منْ أَبْنَاءِ الدُّنْیا، فَإِنَّ کُلَّ وَلَدٍ سَیُلْحَقُ بأَبِیهِ</w:t>
      </w:r>
    </w:p>
    <w:p>
      <w:pPr>
        <w:pStyle w:val="BookText"/>
        <w:rPr/>
      </w:pPr>
      <w:r>
        <w:rPr>
          <w:rFonts w:ascii="Amiri" w:hAnsi="Amiri" w:eastAsia="Amiri" w:cs="Amiri"/>
          <w:color w:val="111111"/>
          <w:sz w:val="28"/>
          <w:sz w:val="28"/>
          <w:szCs w:val="28"/>
          <w:rtl w:val="true"/>
          <w:lang w:bidi="ar-SA"/>
        </w:rPr>
        <w:t>یَوْمَ الْقِیَامَةِ، وَ إِنَّ الْیَوْمَ عَمَلٌ وَ لاَ حِسَابَ، وَ غَداً حِسَابٌ، وَ لاَ عَمَلَ؛</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به هوش باشید که آخرت رو کرده است و هر یک از دنیا و آخرت، فرزندانی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فرزندان آخرت باشید و از فرزندان دنیا نباشید؛ زیرا هر فرزندی را به پدرش در قیامت ملحق خواهند کرد و امروز روز عمل است و حسابی نیست و فردا روز حساب است و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این انگیزه در تمام ابعاد زندگی تأثیر عمیقی در کاهش بستر‌سازی برای جرائم دارد؛ حتی در ابعاد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دولت‌ها نسبت به این انگیزه هم به شدت فاقد برنامه‌های عملی، دقیق، کارآمد، کنترل‌پذیر و قابل مدیریت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 الّذینَ إِذَا اکْتالُوا عَلَی النّاسِ یَسْتَوْفُونَ وَ إِذا کالُوهُمْ أَوْ وَزَنُوهُمْ یُخْسِرُونَ أَ لا یَظُنّ أُولئِکَ أَنّهُمْ مَبْعُوثُونَ لِیَوْمٍ عَظیمٍ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وای بر کم‌فروشان؛ کسانی که موقع تحویل‌گرفتن به سنگ تمام تحویل می‌گیرند و موقع پس دادن، کم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آنها گمان ندارند که برای روز بزرگی برانگیخته می‌شوند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تصریح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کنترل‌کننده است، چه رسد به اینکه انسان یقین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این آیات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روزی که هر کس آنچه را از نیک و بد انجام داده است، حاضر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أَخیهِ وَ أُمِّهِ وَ أَبیهِ وَ صاحِبَتِهِ وَ بَنیهِ لِکُلّ‌ِ امْرِیٍ مِنْهُمْ یَوْمَئِذٍ شَأْنٌ یُغْنیهِ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روزی که شخص از برادر و مادر و پدر و زن و فرزند می‌گریزد و هر کس در وضعی قرار دارد که او را به خود مشغول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عقیل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کمک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حقش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بیت‌المال کرد، امام آهن گداخته را نزدیک دست او برد، به گونه‌ای که عقیل فریاد کشید، آن گاه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شعله آتش کوچکی که بسان بازیچه در دست انسان است، فریاد می‌کشی و فرار می‌کنی، اما برادرت را به سوی آتشی می‌کشانی که شعله قهر و غضب پروردگار آن را افروخته است</w:t>
      </w:r>
      <w:r>
        <w:rPr>
          <w:rFonts w:eastAsia="IRNazanin" w:cs="IRNazanin"/>
          <w:color w:val="111111"/>
          <w:sz w:val="28"/>
          <w:szCs w:val="28"/>
          <w:rtl w:val="true"/>
          <w:lang w:bidi="fa-IR"/>
        </w:rPr>
        <w:t>.</w:t>
      </w:r>
      <w:r>
        <w:rPr>
          <w:rStyle w:val="FootnoteAnchor"/>
          <w:rtl w:val="true"/>
        </w:rPr>
        <w:footnoteReference w:id="215"/>
      </w:r>
      <w:bookmarkStart w:id="202" w:name="pg5484_51688"/>
    </w:p>
    <w:p>
      <w:pPr>
        <w:pStyle w:val="Heading4"/>
        <w:numPr>
          <w:ilvl w:val="3"/>
          <w:numId w:val="1"/>
        </w:numPr>
        <w:rPr/>
      </w:pPr>
      <w:bookmarkStart w:id="203" w:name="__RefHeading___Toc2226857_581953129"/>
      <w:bookmarkStart w:id="204" w:name="_Toc75"/>
      <w:bookmarkEnd w:id="202"/>
      <w:bookmarkEnd w:id="203"/>
      <w:r>
        <w:rPr/>
        <w:t>3</w:t>
      </w:r>
      <w:r>
        <w:rPr>
          <w:rtl w:val="true"/>
        </w:rPr>
        <w:t xml:space="preserve"> . </w:t>
      </w:r>
      <w:r>
        <w:rPr>
          <w:rtl w:val="true"/>
        </w:rPr>
        <w:t>یاد مرگ</w:t>
      </w:r>
      <w:bookmarkEnd w:id="204"/>
    </w:p>
    <w:p>
      <w:pPr>
        <w:pStyle w:val="BookText"/>
        <w:rPr/>
      </w:pPr>
      <w:r>
        <w:rPr>
          <w:rFonts w:ascii="IRNazanin" w:hAnsi="IRNazanin" w:eastAsia="IRNazanin"/>
          <w:color w:val="111111"/>
          <w:sz w:val="28"/>
          <w:sz w:val="28"/>
          <w:szCs w:val="28"/>
          <w:rtl w:val="true"/>
          <w:lang w:bidi="fa-IR"/>
        </w:rPr>
        <w:t>ناپایداری زندگی دنیا، موجب شکسته شدن غرور و عامل بازدارنده و کنترل کننده است،</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بر این اساس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اکثروا ذکر الموت فانه یمحضّ الذنوب؛</w:t>
      </w:r>
    </w:p>
    <w:p>
      <w:pPr>
        <w:pStyle w:val="BookText"/>
        <w:rPr/>
      </w:pPr>
      <w:r>
        <w:rPr>
          <w:rFonts w:ascii="IRNazanin" w:hAnsi="IRNazanin" w:eastAsia="IRNazanin"/>
          <w:color w:val="111111"/>
          <w:sz w:val="28"/>
          <w:sz w:val="28"/>
          <w:szCs w:val="28"/>
          <w:rtl w:val="true"/>
          <w:lang w:bidi="fa-IR"/>
        </w:rPr>
        <w:t>زیاد به یاد مرگ باشید، زیرا این یادکرد گناهان را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بویژه دستگاه‌های فرهنگی و آموزشی آن، با توجه به این اصل می‌تواند تلاش‌های بسیار موفقیت آمیزی درباره کنترل و پیشگیری از جرم وگناه از خود نشان دهد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205" w:name="__RefHeading___Toc2226859_581953129"/>
      <w:bookmarkStart w:id="206" w:name="_Toc76"/>
      <w:bookmarkEnd w:id="205"/>
      <w:r>
        <w:rPr/>
        <w:t>4</w:t>
      </w:r>
      <w:r>
        <w:rPr>
          <w:rtl w:val="true"/>
        </w:rPr>
        <w:t xml:space="preserve"> . </w:t>
      </w:r>
      <w:r>
        <w:rPr>
          <w:rtl w:val="true"/>
        </w:rPr>
        <w:t>خدا‌محوری</w:t>
      </w:r>
      <w:bookmarkEnd w:id="206"/>
    </w:p>
    <w:p>
      <w:pPr>
        <w:pStyle w:val="BookText"/>
        <w:rPr/>
      </w:pPr>
      <w:r>
        <w:rPr>
          <w:rFonts w:ascii="IRNazanin" w:hAnsi="IRNazanin" w:eastAsia="IRNazanin"/>
          <w:color w:val="111111"/>
          <w:sz w:val="28"/>
          <w:sz w:val="28"/>
          <w:szCs w:val="28"/>
          <w:rtl w:val="true"/>
          <w:lang w:bidi="fa-IR"/>
        </w:rPr>
        <w:t>از عوامل و ابزارهای بسیار کارآمد پیشگیری از جرم و گناه در جامعه مسلمانان، تلاش برای ترویج خدا محوری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حاکم اسلامی، تأکید زیادی بر نقش خدا محوری در پیشگیری از جرائم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الخوف لِأمانه؛</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ترس از خدا را برای ایمن ماندن در قیامت پیش فرستاد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برای تقوا یاری بخواهید و برای انجام دستورهای خدا از تقوا یاری بگیرید، زیرا تقوا امروز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فردا راه </w:t>
      </w:r>
    </w:p>
    <w:p>
      <w:pPr>
        <w:pStyle w:val="BookText"/>
        <w:rPr/>
      </w:pPr>
      <w:r>
        <w:rPr>
          <w:rFonts w:ascii="IRNazanin" w:hAnsi="IRNazanin" w:eastAsia="IRNazanin"/>
          <w:color w:val="111111"/>
          <w:sz w:val="28"/>
          <w:sz w:val="28"/>
          <w:szCs w:val="28"/>
          <w:rtl w:val="true"/>
          <w:lang w:bidi="fa-IR"/>
        </w:rPr>
        <w:t>رسیدن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تقوا روشن، و رونده آن بهره‌مند و امانتدارش خداست که حافظ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همواره خود را بر امّت‌های گذشته عرضه کرده است و بر آینده نیز عرضه خواهد کرد، زیرا فردای قیامت همه به آن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دل‌های خود را زنده نگه دارید و گناهان خود را با آن شستشو دهید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تقوا دژی محکم و شکست‌ناپذیر است، اما هرزگی و گناه خانه‌ای در حال فرو 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پرهیزکاری ریشه گناهان را می‌توان برید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آیات فراوانی از قرآن کریم نیز رابطه خدا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هنجارهای اسلامی به دقت تبیین و نشان‌داده‌شده است که با ایجاد تقوا می‌توان از نافرمانی‌ها در همه عرصه‌ها پیشگیری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سیاسی به این آیه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مُصَدِّقًا لِما بَیْنَ یَدَیّ مِنَ التّوْراةِ وَ ِلأُحِلّ لَکُمْ بَعْضَ الّذی حُرِّمَ عَلَیْکُمْ وَ جِئْتُکُمْ بایَةٍ مِنْ رَبِّکُمْ فَاتّقُوا اللّهَ وَ أَطیعُونِ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پیش از من از تورات بود، تأیید‌کننده باشم و تا بعضی از آنچه که بر شما حرام شده را برایتان حلال کنم و از طرف پروردگارتان نشانه‌ای برایتان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آورده‌ام، پس خدا را لحاظ کنید و اطاعت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شریفه، خداوند به طور مشخص اثر خداترسی و محور قرار دادن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عدم گناه و طغیان معرفی می‌کند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نهادهای علمی و مذهبی دولت اسلامی باید ابزارهای لازم برای خدا‌محور شدن جامعه را در همه ابعاد بیابند و بر آنها تأکید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ابزارهای معرفتی این کار، مانند شناخت لازم از گناهان، عواقب و آینده جرایم، هدف خلقت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آید و تمام توان نظام اسلامی برای هماهنگ‌سازی خود با این مبانی معرفتی و در گام بعد، تبیین دقیق آن به دیگران با ابزارهای فرهنگ‌ساز و رسانه‌ای یا امکانات تأثیرگذار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افتد</w:t>
      </w:r>
      <w:r>
        <w:rPr>
          <w:rFonts w:eastAsia="IRNazanin" w:cs="IRNazanin"/>
          <w:color w:val="111111"/>
          <w:sz w:val="28"/>
          <w:szCs w:val="28"/>
          <w:rtl w:val="true"/>
          <w:lang w:bidi="fa-IR"/>
        </w:rPr>
        <w:t xml:space="preserve">. </w:t>
      </w:r>
      <w:bookmarkStart w:id="207" w:name="pg5484_51691"/>
    </w:p>
    <w:p>
      <w:pPr>
        <w:pStyle w:val="BookText"/>
        <w:rPr/>
      </w:pPr>
      <w:bookmarkEnd w:id="207"/>
      <w:r>
        <w:rPr>
          <w:rFonts w:ascii="IRNazanin" w:hAnsi="IRNazanin" w:eastAsia="IRNazanin"/>
          <w:color w:val="111111"/>
          <w:sz w:val="28"/>
          <w:sz w:val="28"/>
          <w:szCs w:val="28"/>
          <w:rtl w:val="true"/>
          <w:lang w:bidi="fa-IR"/>
        </w:rPr>
        <w:t xml:space="preserve">همچنین لازم است عوامل خدا‌محوری بر اساس اصول علمی و دقیق قرآنی، روایی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به گونه‌ای کارآمد و اجراشدنی در اختیار تمام نهاد‌های مؤثر در این زمینه قرار گیرد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208" w:name="__RefHeading___Toc2226861_581953129"/>
      <w:bookmarkStart w:id="209" w:name="_Toc77"/>
      <w:bookmarkEnd w:id="208"/>
      <w:r>
        <w:rPr/>
        <w:t>5</w:t>
      </w:r>
      <w:r>
        <w:rPr>
          <w:rtl w:val="true"/>
        </w:rPr>
        <w:t xml:space="preserve">. </w:t>
      </w:r>
      <w:r>
        <w:rPr>
          <w:rtl w:val="true"/>
        </w:rPr>
        <w:t>تشویق، پاداش و موفقیت</w:t>
      </w:r>
      <w:bookmarkEnd w:id="209"/>
    </w:p>
    <w:p>
      <w:pPr>
        <w:pStyle w:val="BookText"/>
        <w:rPr/>
      </w:pPr>
      <w:r>
        <w:rPr>
          <w:rFonts w:ascii="IRNazanin" w:hAnsi="IRNazanin" w:eastAsia="IRNazanin"/>
          <w:color w:val="111111"/>
          <w:sz w:val="28"/>
          <w:sz w:val="28"/>
          <w:szCs w:val="28"/>
          <w:rtl w:val="true"/>
          <w:lang w:bidi="fa-IR"/>
        </w:rPr>
        <w:t>اگر نظام اسلامی نتواند این نوع جاذبه را ایجاد کند و عامل انگیزش قرار دهد، حس موفقیت‌طلبی و پاداش‌خواهی، کارکنان و مجریان را به کسب تشویق و پاداش از مسیرهای ناسالم سوق خواهد داد و بسترساز جرائم خواهد شد؛ از این رو اسلام تأکید زیادی به بحث تشویق و پاداش‌های سالم و هم‌راستا با اهداف نظام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أُزْجُرِ الْمُسِی‌ءَ بِثَوَابِ الْمحْسِنِ؛</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بدکار را با پاداش دادن به نیکوکار، زجر بده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حتی علاوه بر مطرح شدن جاذبه تشویق برای نیکوکاران، از ابزار بازدارنگی از انگیزش منفی، برای بدکاران نیز یاد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نیکوکاران در نظام اداری عامل تنبیه و تنبه بدکاران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تشویق اگر از نظام اداری اسلامی حذف شود، به کاهش شدید انگیزه‌ها برای فعالیت سالم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به فرماندارش مالک اشتر چنین دستور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یَکُونَنَّ الْمحْسِنُ وَ الْمُسِی‌ءُ عِنْدَکَ بِمَنْزِلَةٍ سَوَاءٍ، فَإِنَّ فِی ذلِکَ تَزْهِیداًللاهْلِ الاِحْسَانِ فِی الاِحْسَانِ، وَ تَدْرِیباً لاَهْلِ الاِسَاءَةِ عَلَی الاسَاءَةِ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نیکوکار و بدکار نزدت به یک منزله نباشند ؛زیرا این کار موجب بی‌رغبتی اهل نیکی در کار خوب و رویکرد اهل بدی به بدی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این جاذبه به میزان بسیار زیادی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مانندآیات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آنچه خدا عطا می‌کند، شادمان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نُضیعُ أَجْرَ مَنْ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اجر کسی را که کار نیک کند، ضایع نمی‌کنیم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مِثْقالَ ذَرّةٍ وَ إِنْ تَکُ حَسَنَةً یُضاعِفْها وَ یُؤْتِ مِنْ لَدُنْهُ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به راستی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ذره‌ای ستم نمی‌کند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نیکی باشد، آن را چند برابر می‌کند و از نزد خود پاداشی بزرگ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جالب در تشویق‌ها و پاداش‌های قرآنی، تنوع آن به میزان تنوع پاداش‌ها برای انسان‌هاست؛ مانند، اعلام رضوان و رضایت الهی، بهشت، سلام و درود، مغفرت و رحمت، حورالعین و غلمان، نعمتهای متنوع، مسکن، پوشاک، خوراک و نوشیدنی، سعادت دنیا و آخرت، پاداشهای مادی و معنوی، فردی، اجتماعی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طور تلاش بر این است که قطعیت این پاداش‌ها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گزینش کلمات هم از واژه‌هایی که بار تأکیدی دارند، استفاده شده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جاذبه تشویق چنان اثری در انگیزش و قطعی بودن اجرای صحیح امور دارد که در روایت؛</w:t>
      </w:r>
    </w:p>
    <w:p>
      <w:pPr>
        <w:pStyle w:val="BookText"/>
        <w:rPr/>
      </w:pPr>
      <w:r>
        <w:rPr>
          <w:rFonts w:ascii="IRNazanin" w:hAnsi="IRNazanin" w:eastAsia="IRNazanin"/>
          <w:color w:val="111111"/>
          <w:sz w:val="28"/>
          <w:sz w:val="28"/>
          <w:szCs w:val="28"/>
          <w:rtl w:val="true"/>
          <w:lang w:bidi="fa-IR"/>
        </w:rPr>
        <w:t>اولاً، عامل ایجاد این جاذبه هم تشویق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الخیر کفاعله؛ راهنمایی بر خیر، مثل انجام دهند، خیر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ثانیاً، عامل ایجاد جاذبه منفی تنبیه شده است، مانند روایت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فرد غیرشایسته را مدح و ستایش کند، در جایگاه متهم </w:t>
      </w:r>
      <w:bookmarkStart w:id="210" w:name="pg5484_51694"/>
    </w:p>
    <w:p>
      <w:pPr>
        <w:pStyle w:val="BookText"/>
        <w:rPr/>
      </w:pPr>
      <w:bookmarkEnd w:id="210"/>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211" w:name="__RefHeading___Toc2226863_581953129"/>
      <w:bookmarkStart w:id="212" w:name="_Toc78"/>
      <w:bookmarkEnd w:id="211"/>
      <w:r>
        <w:rPr/>
        <w:t>6</w:t>
      </w:r>
      <w:r>
        <w:rPr>
          <w:rtl w:val="true"/>
        </w:rPr>
        <w:t xml:space="preserve"> . </w:t>
      </w:r>
      <w:r>
        <w:rPr>
          <w:rtl w:val="true"/>
        </w:rPr>
        <w:t>زیبایی‌های معنوی</w:t>
      </w:r>
      <w:bookmarkEnd w:id="212"/>
    </w:p>
    <w:p>
      <w:pPr>
        <w:pStyle w:val="BookText"/>
        <w:rPr/>
      </w:pPr>
      <w:r>
        <w:rPr>
          <w:rFonts w:ascii="IRNazanin" w:hAnsi="IRNazanin" w:eastAsia="IRNazanin"/>
          <w:color w:val="111111"/>
          <w:sz w:val="28"/>
          <w:sz w:val="28"/>
          <w:szCs w:val="28"/>
          <w:rtl w:val="true"/>
          <w:lang w:bidi="fa-IR"/>
        </w:rPr>
        <w:t>بشر همواره خواهان جاذبه‌های معنوی و زیبایی‌های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راه‌های پیشگیری از وقوع جرم چهره‌سازی منفی و زشت از گناهان و جرائم است تا مجریان و کارکنان،تمایل خود به آنها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در این مسیر، فعالیت دقیق و ضابطه‌مند با پشتوانه معرفتی و جهان‌بینی الهی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از قرآن این شیوه اعمال شده و از آن جا که قرآن، کتاب و منشور حکومتی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پیام آیات این است که نظام اسلامی در هر عصری باید راه‌کارها و شیوه‌های مناسب وصول به اجرای این برنامه‌ها را بیابد و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کریم دربارۀ کسانی که پیمان الهی را کتمان می‌کنند و به مردم بیان نمی‌کنند و به بهای اندکی می‌فروشند،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ما یَشْتَرُونَ</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چیزی می‌خرند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آیه‌ای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رسوایی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Style w:val="FootnoteAnchor"/>
          <w:rtl w:val="true"/>
        </w:rPr>
        <w:footnoteReference w:id="232"/>
      </w:r>
      <w:r>
        <w:rPr>
          <w:rFonts w:ascii="IRNazanin" w:hAnsi="IRNazanin" w:eastAsia="IRNazanin"/>
          <w:color w:val="111111"/>
          <w:sz w:val="28"/>
          <w:sz w:val="28"/>
          <w:szCs w:val="28"/>
          <w:rtl w:val="true"/>
          <w:lang w:bidi="fa-IR"/>
        </w:rPr>
        <w:t>و درباره کسانی که اهل انفاق نیستند و به خدا و قیامت ایمان ندارند و همنشین شیطان هستند،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فَساءَ قَرینًا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بد همنشینی</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و چون از خیانت‌کاران </w:t>
      </w:r>
      <w:bookmarkStart w:id="213" w:name="pg5484_51695"/>
    </w:p>
    <w:p>
      <w:pPr>
        <w:pStyle w:val="BookText"/>
        <w:rPr/>
      </w:pPr>
      <w:bookmarkEnd w:id="213"/>
      <w:r>
        <w:rPr>
          <w:rFonts w:ascii="IRNazanin" w:hAnsi="IRNazanin" w:eastAsia="IRNazanin"/>
          <w:color w:val="111111"/>
          <w:sz w:val="28"/>
          <w:sz w:val="28"/>
          <w:szCs w:val="28"/>
          <w:rtl w:val="true"/>
          <w:lang w:bidi="fa-IR"/>
        </w:rPr>
        <w:t>به خود یاد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خیانت پیشۀ گناه‌کار را قطعاً دوست ندارد</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کاربرد واژه‌ها و عباراتی از این دست، برای این است که مخاطبان از زشت بودن این اعمال و بینش‌ها آگاه باشند و بدانند این امور جذابیتی برای خدایی که می‌پرستند،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با عبارت‌هایی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الصّابِرینَ</w:t>
      </w:r>
      <w:r>
        <w:rPr>
          <w:rStyle w:val="FootnoteAnchor"/>
          <w:rtl w:val="true"/>
        </w:rPr>
        <w:footnoteReference w:id="235"/>
      </w:r>
      <w:r>
        <w:rPr>
          <w:rFonts w:ascii="Amiri" w:hAnsi="Amiri" w:eastAsia="Amiri" w:cs="Amiri"/>
          <w:color w:val="111111"/>
          <w:sz w:val="28"/>
          <w:sz w:val="28"/>
          <w:szCs w:val="28"/>
          <w:rtl w:val="true"/>
          <w:lang w:bidi="ar-SA"/>
        </w:rPr>
        <w:t>، وَ اللّهُ یُحِبّ الْمُحْسِنینَ</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آنان را متوجه جذابیت رفتارهای مورد‌پسند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مخاطب‌شناسانه به آیات الهی و با عنایت به حکومتی بودن کتاب رسول خدا، روشن می‌شود که نظام اسلامی مؤظف به کاربرد و طراحی و اجرای این دست از جذابیت‌هاست، تا مانع انحرافات و کج‌روی‌ها شود</w:t>
      </w:r>
      <w:r>
        <w:rPr>
          <w:rFonts w:eastAsia="IRNazanin" w:cs="IRNazanin"/>
          <w:color w:val="111111"/>
          <w:sz w:val="28"/>
          <w:szCs w:val="28"/>
          <w:rtl w:val="true"/>
          <w:lang w:bidi="fa-IR"/>
        </w:rPr>
        <w:t>.</w:t>
      </w:r>
    </w:p>
    <w:p>
      <w:pPr>
        <w:pStyle w:val="Heading3"/>
        <w:numPr>
          <w:ilvl w:val="2"/>
          <w:numId w:val="1"/>
        </w:numPr>
        <w:rPr/>
      </w:pPr>
      <w:bookmarkStart w:id="214" w:name="__RefHeading___Toc2226865_581953129"/>
      <w:bookmarkStart w:id="215" w:name="_Toc79"/>
      <w:bookmarkEnd w:id="214"/>
      <w:r>
        <w:rPr>
          <w:rtl w:val="true"/>
        </w:rPr>
        <w:t>دوم</w:t>
      </w:r>
      <w:r>
        <w:rPr>
          <w:rtl w:val="true"/>
        </w:rPr>
        <w:t xml:space="preserve">: </w:t>
      </w:r>
      <w:r>
        <w:rPr>
          <w:rtl w:val="true"/>
        </w:rPr>
        <w:t>انگیزه‌های جرم‌زا</w:t>
      </w:r>
      <w:bookmarkEnd w:id="215"/>
    </w:p>
    <w:p>
      <w:pPr>
        <w:pStyle w:val="Heading4"/>
        <w:numPr>
          <w:ilvl w:val="3"/>
          <w:numId w:val="1"/>
        </w:numPr>
        <w:rPr/>
      </w:pPr>
      <w:bookmarkStart w:id="216" w:name="__RefHeading___Toc2226867_581953129"/>
      <w:bookmarkStart w:id="217" w:name="_Toc80"/>
      <w:bookmarkEnd w:id="216"/>
      <w:r>
        <w:rPr>
          <w:rtl w:val="true"/>
        </w:rPr>
        <w:t>اشاره</w:t>
      </w:r>
      <w:bookmarkEnd w:id="21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میزان که خدا‌محوری در کاهش جرائم مجریان می‌تواند نقش اساسی داشته باشد، کنار گذاشتن آن و محور قرار‌دادن جاذبه‌های دیگر می‌تواند انگیزه‌های منفی ایجاد کند و مجریان و کارکنان را به انحراف بکشاند که خود سرآغاز انحرافات و جرائم جدید در جامعه دینی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جاذبه‌ها می‌تواند هوا و هوسها، آرزوهای دور و دراز، عشق و علاقه‌های لجام‌گسیخته، زینت‌ها و جلوه‌گری‌های مادی و </w:t>
      </w:r>
      <w:bookmarkStart w:id="218" w:name="pg5484_51696"/>
    </w:p>
    <w:p>
      <w:pPr>
        <w:pStyle w:val="BookText"/>
        <w:rPr/>
      </w:pPr>
      <w:bookmarkEnd w:id="21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نمونه تنها دو مورد را ذکر می‌کنیم و تفصیل بحث را به فرصتی دیگر می‌گذاریم</w:t>
      </w:r>
      <w:r>
        <w:rPr>
          <w:rFonts w:eastAsia="IRNazanin" w:cs="IRNazanin"/>
          <w:color w:val="111111"/>
          <w:sz w:val="28"/>
          <w:szCs w:val="28"/>
          <w:rtl w:val="true"/>
          <w:lang w:bidi="fa-IR"/>
        </w:rPr>
        <w:t>.</w:t>
      </w:r>
    </w:p>
    <w:p>
      <w:pPr>
        <w:pStyle w:val="Heading4"/>
        <w:numPr>
          <w:ilvl w:val="3"/>
          <w:numId w:val="1"/>
        </w:numPr>
        <w:rPr/>
      </w:pPr>
      <w:bookmarkStart w:id="219" w:name="__RefHeading___Toc2226869_581953129"/>
      <w:bookmarkStart w:id="220" w:name="_Toc81"/>
      <w:bookmarkEnd w:id="219"/>
      <w:r>
        <w:rPr/>
        <w:t>1</w:t>
      </w:r>
      <w:r>
        <w:rPr>
          <w:rtl w:val="true"/>
        </w:rPr>
        <w:t xml:space="preserve">. </w:t>
      </w:r>
      <w:r>
        <w:rPr>
          <w:rtl w:val="true"/>
        </w:rPr>
        <w:t>هوا و هوس و آرزوهای طولانی</w:t>
      </w:r>
      <w:bookmarkEnd w:id="220"/>
    </w:p>
    <w:p>
      <w:pPr>
        <w:pStyle w:val="BookText"/>
        <w:rPr/>
      </w:pPr>
      <w:r>
        <w:rPr>
          <w:rFonts w:ascii="Amiri" w:hAnsi="Amiri" w:eastAsia="Amiri" w:cs="Amiri"/>
          <w:color w:val="111111"/>
          <w:sz w:val="28"/>
          <w:sz w:val="28"/>
          <w:szCs w:val="28"/>
          <w:rtl w:val="true"/>
          <w:lang w:bidi="ar-SA"/>
        </w:rPr>
        <w:t>أَنَّ اللامَلَ یُسْهِی الْعَقْلَ، وَ یُنْسِی الذِّکْرَ، فَأَکْذِبُوا الاَمَلَ فَإِنَّهُ غُرُورٌ، وَ صَاحِبُهُ مَغْرُورٌ؛</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آرزوهای دور و دراز عقل را غافل می‌کند و یاد خدا را به فراموشی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ناروا را دروغ انگارید که فریبنده‌اند و صاحبش فریب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أَخْوَفَ مَا أَخَافُ عَلَیْکُمُ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الْهَوَی، وَ طولُ الامَلِ؛ فَأَمَّا اتِّبَاعُ الْهَوَی فَیَصُدُّ عَنِ الْحَقِ‌ّ، وَ أَمَّا طُولُ الاَمَلِ فَیُنْسِی الآخِرَةَ</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 مردم ترسناک‌ترین چیزی که بر شما می‌ترسم،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هواو هوس و درازی آرزوها؛ زیرا پیروی هوس از حق باز می‌دارد و آرزوی دراز آخرت را از یاد می‌برد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روایت تقابل جاذبه آرزوهای طولانی با فراموشی خدا و خدا‌محوری به خوبی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حکومت اسلامی در مسیری گام بردارد که دست‌کم حاصل سیاست‌ها، اهداف و عمل‌کردآن افزایش آرزو و طمع و آزمندی عمومی نباشد و هواپرستی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ابزارهای رساندن جامعه به جامعه‌ای خدا‌محور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جامعه کنونی ما برخی نهادهای فرهنگی، ارشادی، هنری، گروه زیادی از بانکها و مؤسسات مالی و برخی سیاست‌های صدا و سیما عامل بروز برخی مسائل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محرومیت‌ها، فاصله طبقاتی، رفاه‌زدگی، تبلیغ آرزومندی‌های عجیب و غریب، برخورداری‌های ناعادلانه، تقسیم‌های تبعیض‌آلود، اضطراب در مصرف، مصرف‌زدگی و اسراف هستند که همگی از عوامل بروز آرزوهای طولانی است؛ اموری که اساساً با آموزه‌های دینی ناسازگارند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خانه آروزهایی است که زود نابود می‌شود و کوچ کردن از وطن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شیرین و خوش منظراست که به سرعت به سوی خواهانش می‌رود و بیننده را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با بهترین زاد و توشه از آن کوچ کنید و بیش از کفاف و نیاز خود از آن نخواهید و بیشتر از آنچه نیاز دارید طلب نکنید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جامعه امروز ما این است که روشن‌فکران، مجریان و صاحبان مناصب، این روایت‌ها را تنها توصیه‌هایی اخلاقی می‌پندارند که می‌کوشد جاذبه‌های مادی انگیزه مسئولان و مردم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حاکم اسلامی در آن عصر با تمام ابزارهای ممکن برای به کرسی‌نشاندن این سخنان تلاش می‌کند و آرزوی او چیزی جز اینها نیست، بنابراین نباید با ادعای اخلاقی بودن محض این گونه روایات و آیات و ادعای نداشتن ضمانت اجرایی آموزه های اخلاقی، از تلاش برای یافتن راه‌های علمی و دقیق و کارآمد برای ا جرایی‌کردن این دستورها عقب نشست؛ زیرا اساساً اسلام غیر از این امور </w:t>
      </w:r>
    </w:p>
    <w:p>
      <w:pPr>
        <w:pStyle w:val="BookText"/>
        <w:rPr/>
      </w:pPr>
      <w:r>
        <w:rPr>
          <w:rFonts w:ascii="IRNazanin" w:hAnsi="IRNazanin" w:eastAsia="IRNazanin"/>
          <w:color w:val="111111"/>
          <w:sz w:val="28"/>
          <w:sz w:val="28"/>
          <w:szCs w:val="28"/>
          <w:rtl w:val="true"/>
          <w:lang w:bidi="fa-IR"/>
        </w:rPr>
        <w:t>پیامی ندارد که بخواهیم اجرا کنیم و این امور را به عنوان اخلاق و کالای زینتی از کار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آیات متعدد قرآن کریم مورد توجه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امور دوست داشتنی از زنان و پسران و ثروت‌های فراوان از طلا و نقره و اسب‌های نشان دار، و دام‌ها و زراعت، برای مردم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مایه بهره‌مندی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بازگشت نیکو نزد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شما را به بهتر از این خبر دهم؟ برای کسانی که تقوا پیشه کنند، بوستان‌هایی است که از زیرش نهرها روان است، درحالی که در آنجا ماندگارند و همسران پاکیزه و خشنودی نزد پروردگارشان دارند و خدا به بندگان بیناست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طبق این آیات، خداوند جاذبه‌های مادی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خانواده، مال و ثروت، امکانات رفاهی، ابزارهای تولید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می‌شود و در مقابل جاذبه‌های بالاتر و ماندگارتر را بیان می‌کند و می‌کوشد مخاطبان را وادارد تا معیارهای زندگی را به گونه‌ای تنظیم کنند که به آن جاذبه‌های جاودان برسند و این جاذبه‌های مادی، انگیزه تلاش آنان قرار نگیرد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شگفت‌آور قرآن در این باره آن است که حتی گروه‌هایی را نشان می‌دهد که می‌کوشند آن جاذبه‌های گذرا را عامل انگیزش برای تلاش و کار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روشن است هر انگیزشی کاری هم‌سنخ خود </w:t>
      </w:r>
      <w:bookmarkStart w:id="221" w:name="pg5484_51699"/>
    </w:p>
    <w:p>
      <w:pPr>
        <w:pStyle w:val="BookText"/>
        <w:rPr/>
      </w:pPr>
      <w:bookmarkEnd w:id="221"/>
      <w:r>
        <w:rPr>
          <w:rFonts w:ascii="IRNazanin" w:hAnsi="IRNazanin" w:eastAsia="IRNazanin"/>
          <w:color w:val="111111"/>
          <w:sz w:val="28"/>
          <w:sz w:val="28"/>
          <w:szCs w:val="28"/>
          <w:rtl w:val="true"/>
          <w:lang w:bidi="fa-IR"/>
        </w:rPr>
        <w:t>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قرآن از میل به جاذبه‌های غیر الهی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یُریدُ أَنْ یَتُوبَ عَلَیْکُمْ وَ یُریدُ الّذینَ یَتّبِعُونَ الشّهَواتِ أَنْ تَمیلُوا مَیْلاً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توبه شما را بپذیرد و کسانی که پیرو شهواتند، می‌خواهند با انحرافی بزرگ منحرف شوید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اوج رویارویی آثار انگیزش‌های مختلف مادی و الهی در این آیه قرآن به‌خوبی نشان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لِلّذینَ کَفَرُوا الْحَیاةُ الدّنْیا وَ یَسْخَرُونَ مِنَ الّذینَ آمَنُوا وَ الّذینَ اتّقَوْا فَوْقَهُمْ یَوْمَ الْقِیامَةِ وَ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کافر شدند، آراسته شده است و کسانی را که ایمان آورده‌اند، ریشخند می‌کنند و حال آن که اشخاص پارسا در روز رستاخیز از آنان برترند و خدا هر کس را که بخواهد، روزی بی‌شمار می‌دهد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222" w:name="__RefHeading___Toc2226871_581953129"/>
      <w:bookmarkStart w:id="223" w:name="_Toc82"/>
      <w:bookmarkEnd w:id="222"/>
      <w:r>
        <w:rPr/>
        <w:t>2</w:t>
      </w:r>
      <w:r>
        <w:rPr>
          <w:rtl w:val="true"/>
        </w:rPr>
        <w:t xml:space="preserve">. </w:t>
      </w:r>
      <w:r>
        <w:rPr>
          <w:rtl w:val="true"/>
        </w:rPr>
        <w:t>علایق غیر سالم</w:t>
      </w:r>
      <w:bookmarkEnd w:id="22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جاذبه‌هایی که همواره عامل انگیزش برای فعالیت‌های دنیایی بوده، علایق افراد و تلاش برای کسب اموال و موقعیت‌هاست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صورتی که این علایق دربرابر علایق سالم و قانون‌مند قرار گیرد، آغاز انحراف و بسترساز جرائم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چیزی عشق ناروا ورزد، نابینایش می‌کند و قلبش را بیمار می‌کند، با چشم بیمار می‌نگرد و با گوش بیمار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خواهش‌های نفس پرده عقلش را می‌درد، دوستی دنیا دلش را می‌میراند، شیفتۀ بی‌اختیارِ دنیا و بردۀ آن و بردۀ کسانی می‌شود که چیزی از دنیا در دست دارند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دلیل خطا بودن این نوع جاذبه‌ها و انحراف‌ساز بودن آن را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هر طرف برگردد، او نیز برمی‌گردد و هر چه هشدارش دهند، از خدا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پند‌دهنده‌ای شنوایی ندارد، با اینکه گرفتاران دنیا را می‌نگرد که راه پس و پیش ندارند و در چنگال مرگ اسیرند، می‌بیند که بلاهایی که انتظار آن را نداشتند،بر سرشان فرود آمده و دنیایی را که جاویدان می‌پنداشتند، از آنها جدا شده و به آنچه در آخرت وعده داده شده بودند، خواهند رسید و آنچه بر آنان فرود آید، وصف ناشدنی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این انگیزه‌ها به وجود آید، حرکت مجریان در مسیری صحیح خواهد بود و روحیاتی خواهند یافت که آنان را به سهولت و با احساس لذت و رضایت در مسیر الهی حرکت می‌دهد و تحمل مشقت‌ها و محرومیت‌ها را هم آسان می‌سازد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نظام اسلامی باید با تمام ظرفیت‌های خود از تقابل علایق غیر‌سالم و تقدیم آنها بر علایق سالم، الهی و قانون‌مند جلوگیری کند تا از جرم و گناه پیشگیری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5484_51703"/>
      <w:bookmarkStart w:id="225" w:name="pg5484_51703"/>
      <w:bookmarkEnd w:id="225"/>
    </w:p>
    <w:p>
      <w:pPr>
        <w:pStyle w:val="Heading2"/>
        <w:numPr>
          <w:ilvl w:val="1"/>
          <w:numId w:val="1"/>
        </w:numPr>
        <w:rPr/>
      </w:pPr>
      <w:bookmarkStart w:id="226" w:name="pg5484_51703"/>
      <w:bookmarkStart w:id="227" w:name="__RefHeading___Toc2226873_581953129"/>
      <w:bookmarkStart w:id="228" w:name="_Toc83"/>
      <w:bookmarkEnd w:id="226"/>
      <w:bookmarkEnd w:id="227"/>
      <w:r>
        <w:rPr>
          <w:rtl w:val="true"/>
        </w:rPr>
        <w:t>فهرست منابع</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محمد دشتی، مؤسسه فرهنگی تحقیقاتی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انتشارات شاکر، قم، چ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دین و دنیا، بررسی و نقد نظریه سکولاریسم، آالله جوادی آملی، مرکز نشر اسراء، چ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قرآن، آیة الله مکارم شیرازی، قم انتشارات نسل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مستندات فلسفی نظریات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لک زایی، مرکز فرهنگ و معارف قرآن، بوستان کتاب، چ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وحی و رهبری، آیة الله جوادی آملی، الزهراء، تهران، چ دوم،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دولت در اندیشۀ اسلامی، محمد سروش، دبیرخانه مجلس خبرگان، مرکز انتشارات دفتر تبلیغات اسلامی، چ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فقیه، جوادی آملی، مرکز نشر فرهنگ رجاء، چ 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فرهنگ کوثر، آستانه مقدسه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ش</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علامه محمد باقر مجلسی، انتشارات دارالکتاب الاسلامیه، چ سوم،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عبدالرزاق مقرم، مکتبة بصیرتی، قم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حاکمیت سیاسی معصومان، محمدعلی رستمیان، مرکز تحقیقات علمی دبیرخانه مجلس خبرگان رهبری، چ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 رهبری در اسلام، جوادی آملی، نشر رجاء، قم، چ 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اساسی جمهوری اسلامی ایران، به همراه مجموعه نظریات شورای نگهبان، سید محمد مهدی هزاوه‌ئی، پاسدار اسلام، چ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ابن شعبه 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مؤسسه النشر الاسلامی، چ ششم،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رونامه اعتماد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افق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آیینه رشد، ستاد احیاء امر به معروف و نهی از منکر، شورای نویسندگان، ناشر، بشیر اندیشه،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مطبعة الحیدریة، نجف اشرف،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حسین نوری، قم، مؤسسه آل البیت لاحیاء التراث،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الحکومة الاسلامیة فی الاحادیث الشیعة الاامامیة، نویسندگان، در راه حق،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 السنّة، عبدالحسین الامینی، بیروت، دارالکتاب العربی،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فی الاصول، ابی جعفر محمد بن یعقوب بن اسحاق کلینی، دارالکتاب الاسلامیه، طهران، سوق السلطانی، ط ثانیه،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ابوالحسین قطب الدین راوندی، مؤسسه الامام المهدی،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مؤسسه انتشارات اعلمی، بیروت، چ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امام، تهران، مؤسسه تنظیم و نشر آثار حضرت امام خمینی، چ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 محمدی ری شهری، دفتر تبلیغات اسلامی،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ولایت، تهران،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نعمان بن محمد التمیمی المغربی، دارالاضواء،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ولایة الفقیه، آ یة الله منتظری، قم، مکتبة الاعلام الاسلامی،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الشیعة الی تحصیل مسائل الشریعة، محمد بن الحسن حرّ عاملی، بیروت، دار احیا التراث العربی،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شیخ عباس قمی، دار الاسوة للطباعة و النشر، طهران،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برگزیده اخبار، جامعۀ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مدیریت اسلامی و الگوهای آن، دکتر ولی الله نقی‌پورفر، مرکز انتشارات مدیریت دولتی، تهران، چ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عبدالواحد بن محمد تمیمی، با تصحیح و تعلیق میر جلال الدین حسینی ارموی، مؤسسه انتشارات و چاپ دانشگاه تهران، چ چهارم،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اسلامی، محمد حسن نبوی، بوستان 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 محسن قرائتی، قم، انتشارات در راه حق،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اسلام در پیشگیری و کاهش بزهکاری، مهدی علیزاده، مؤسسۀ چاپ و انتشارات آستان قدس رضوی، چ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فرهنگی، استاد محمد تقی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 ابراهیمی، انتشارات مؤسسه آموزش و پژوهش 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گناه‌شناسی، محسن قرائتی، تنظیم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اشتهاردی، مرکز فرهنگی درسهایی از قرآن، چ هفتم،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پاسدار معروف، محمد ابراهیم احمدی، ستاد احیاء امر به معروف و نهی از منکر، چ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موضوعی بر وصیت‌نامه سیاسی الهی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چ چهارم،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لالفاظ القرآن کریم، محمد فواد عبد الباقی، چاپ قدس، قم، چ هشتم،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تهران، دارالکتب الاسلامیة، 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تهاجم فرهنگی، مرکز تحقیقات سپاه، معاونت انتشارات مرکز فرهنگی سپاه، چ 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معروف و نهی از منکر، محسن قرائتی، مرکز فرهنگی درسهایی از قرآن، چ هشتم،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لهوف، سید بن طاووس، مکتبة الحیدریة،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مصاحبه‌های صدا و سیمای جمهوری اسلامی ایران، و صدای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خواندنی‌ها از زندگی یک رئیس جمهور، محمد عابدی میانجی، نورالسجاد، قم، چ چهارم،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29" w:name="pg5484_51709"/>
    </w:p>
    <w:p>
      <w:pPr>
        <w:pStyle w:val="Heading2"/>
        <w:numPr>
          <w:ilvl w:val="1"/>
          <w:numId w:val="1"/>
        </w:numPr>
        <w:rPr/>
      </w:pPr>
      <w:bookmarkStart w:id="230" w:name="__RefHeading___Toc2226875_581953129"/>
      <w:bookmarkStart w:id="231" w:name="_Toc84"/>
      <w:bookmarkEnd w:id="229"/>
      <w:bookmarkEnd w:id="230"/>
      <w:r>
        <w:rPr>
          <w:rtl w:val="true"/>
        </w:rPr>
        <w:t>مجموعه کتب عدالت و سلامت</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کنترل جرم از نگاه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مأخذشناسی پیشگیری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پیشگیری از وقوع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عدالت در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جرائم و گناهان ریشه‌ای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نظام اسلامی در پیشگیری از جرایم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خانواده در پیشگیری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p>
    <w:p>
      <w:pPr>
        <w:pStyle w:val="BookText"/>
        <w:rPr/>
      </w:pPr>
      <w:r>
        <w:rPr>
          <w:rFonts w:ascii="IRNazanin" w:hAnsi="IRNazanin" w:eastAsia="IRNazanin"/>
          <w:color w:val="111111"/>
          <w:sz w:val="28"/>
          <w:sz w:val="28"/>
          <w:szCs w:val="28"/>
          <w:rtl w:val="true"/>
          <w:lang w:bidi="fa-IR"/>
        </w:rPr>
        <w:t>برای تهیه آثار فوق با ما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معلم، بلوار سمیه،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آباد جنب مدرسه شهیدین، انتشارات نورالسجاد تماس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r>
        <w:rPr>
          <w:rFonts w:eastAsia="IRNazanin" w:cs="IRNazanin"/>
          <w:color w:val="111111"/>
          <w:sz w:val="28"/>
          <w:szCs w:val="28"/>
          <w:lang w:bidi="fa-IR"/>
        </w:rPr>
        <w:t>7835554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IRNazanin" w:cs="IRNazanin"/>
          <w:color w:val="111111"/>
          <w:sz w:val="28"/>
          <w:szCs w:val="28"/>
          <w:lang w:bidi="fa-IR"/>
        </w:rPr>
        <w:t>09122519538</w:t>
      </w:r>
      <w:r>
        <w:rPr>
          <w:rFonts w:eastAsia="IRNazanin" w:cs="IRNazanin"/>
          <w:color w:val="111111"/>
          <w:sz w:val="28"/>
          <w:szCs w:val="28"/>
          <w:rtl w:val="true"/>
          <w:lang w:bidi="fa-IR"/>
        </w:rPr>
        <w:t xml:space="preserve"> </w:t>
      </w:r>
      <w:bookmarkStart w:id="232" w:name="pg5484_51711"/>
    </w:p>
    <w:p>
      <w:pPr>
        <w:pStyle w:val="Heading2"/>
        <w:numPr>
          <w:ilvl w:val="1"/>
          <w:numId w:val="1"/>
        </w:numPr>
        <w:rPr/>
      </w:pPr>
      <w:bookmarkStart w:id="233" w:name="__RefHeading___Toc2226877_581953129"/>
      <w:bookmarkStart w:id="234" w:name="_Toc85"/>
      <w:bookmarkEnd w:id="232"/>
      <w:bookmarkEnd w:id="233"/>
      <w:r>
        <w:rPr>
          <w:rtl w:val="true"/>
        </w:rPr>
        <w:t>مجموعه کتب فقه زندگی</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تاکسیرانی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معاملات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پرستاری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کشتیرانی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تالارهای پذیرایی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ورزش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مدیریت و کارمندی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قنادیها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عکاسی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آرایشگری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هتل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جشن 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 آداب پوشش و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 آداب تعلیم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مخابرات و گوشی‌های 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می‌شود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نانوایی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می‌شود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فَلَقَ الْحَبَّةَ، وَ بَرَأَ النَّسَمَةَ لَوْ لا حُضُورُ الْحَاضِرِ وَ قِیامُ الْحُجَّةِ بِوُجُودِ النَّاصِرِ، وَ مَا أَخَذَ اللَّهُ عَلَی الْعُلَمَاءِ أَنْ لا یُقَارُّوا عَلَی کِظَّةِ ظَالِمٍ، وَ لا سَغَبِ مَظْلُومٍ، لَأَلْقَیْتُ حَبْلَها عَلَی غَارِبِها، وَ لَسَقَیْتُ آخِرَهَا بِکَأْسِ أَوَّلِها، وَ لالْفَیْتُمْ دُنْیَاکُمْ هذِهِ أَزْهَدَ عِنْدی مِنْ عَفْطَةِ عَنْزٍ؛نهج‌البلاغه،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جوادی آملی، نسبت دین و دنیا، بررسی و نقد نظریه سکولاریسم،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پیام 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لک‌زایی، درآمدی بر مستندات فلسفی نظریات سیاسی امام خمینی،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دین و دنیا، 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پیرامون وحی و رهبری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درآمدی بر مستندات فلسفی نظریات سیاسی امام خمینی ،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دین و دولت در اندیشه اسلامی، سروش محمد ،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مستندات فلسفی نظریات سیاسی امام خمینی ،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و دولت در اندیشه اسلامی،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دین و دنیا، همان،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درآمدی بر مستندات فلسفی نظریات سیاسی امام خمینی،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پیام 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جوادی آملی،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نسبت دین و دنیا،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پیام قرآن، 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پیام قرآن، همان،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درآمدی بر مستندات فلسفی نظریات سیاسی امام خمینی،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کوثر، ش</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پاسدار ارزش‌های انقلاب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عابدی میانجی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 یُؤْتُونَ الزّکاةَ وَ هُمْ راکِعُونَ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عَلَی الرّسُولِ إِلاّ الْبَلاغُ وَ اللّهُ یَعْلَمُ ما تُبْدُونَ وَ ما تَکْتُمُونَ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أَنْزَلْنا إِلَیْکَ الذِّکْرَ لِتُبَیِّنَ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انی ادعوکم الی الله و نبیّه فان السنة قد امیتت فأن تجیبوا دعوتی و تطیعوا امری اهدکم سبیل الرشاد؛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مقرم، مقتل الحسین،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سید بن طاووس لهوف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اهل بیتی فی امتی کمثل سفینة نوح فی قومه من رکبها نجی و من تخلّف عنها 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دیگر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اجعلوا اهل بیتی منکم مکان الرأس من الجسد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تکرار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اطیعوا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مشروعیت اوامر رسول خدا و لزوم اطاعت از وی و اولی‌الامر را نشان می‌دهد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ولایت فقیه، رهبری در اسلام، ،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حاکمیت سیاسی معصومان،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دین و دنیا،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اصل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اصل</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جرائم و گناهان مانند جرائم جنسی به دلیل عمومیت و گستردگی مورد توجه شبکه‌های خارجی جرم و جنایت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همین‌طور مواد مخدر که صد‌در‌صد منشأ خارجی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مشروبات هم به طور عمده منشا خارجی دخیل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جرائمی مثل جاسوسی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باید به این فهرست افزوده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دو رکن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تشکیل حکومت و سیاست‌ها و قوانین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بررسی می‌کنیم و رکن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دلیل اهمیت و گستردگی بحث در بخش سوم پی می‌گیریم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استجیبوا لله و للرسول اذا دعاکم لما یحییکم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امام علی در توضیح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خطبه</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18/9/86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وضع نامتناسب مالیات، خود ستمی نابخشودنی و از نگاه اصول قرآنی جرم و گناه است که باید نظام اسلامی از آن پرهیز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اگر دولت‌ها سرمایه‌های موجود را به درستی هدایت کنند و به تولید ثروت برسانند و درآمدهای ملت را صرف تعهدهای غیر‌ضروری نکنند، نیاز به اخذ مالیات و به تبع آن افزایش جرم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فرار از مالیات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کاهش خواهد یافت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گفت وگوی خبری صدا و سیما، شبکه دو، </w:t>
      </w:r>
      <w:r>
        <w:rPr>
          <w:rFonts w:eastAsia="IRNazanin" w:cs="IRNazanin"/>
          <w:b w:val="false"/>
          <w:bCs w:val="false"/>
          <w:i w:val="false"/>
          <w:iCs w:val="false"/>
          <w:color w:val="333333"/>
          <w:sz w:val="20"/>
          <w:szCs w:val="20"/>
        </w:rPr>
        <w:t>17/4/78</w:t>
      </w:r>
      <w:r>
        <w:rPr>
          <w:rFonts w:ascii="IRNazanin" w:hAnsi="IRNazanin" w:eastAsia="IRNazanin"/>
          <w:b w:val="false"/>
          <w:b w:val="false"/>
          <w:bCs w:val="false"/>
          <w:i w:val="false"/>
          <w:i w:val="false"/>
          <w:iCs w:val="false"/>
          <w:color w:val="333333"/>
          <w:sz w:val="20"/>
          <w:sz w:val="20"/>
          <w:szCs w:val="20"/>
          <w:rtl w:val="true"/>
        </w:rPr>
        <w:t>، عرب مازار، رئیس کل سازمان نظام مالیاتی کشور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رئیس جمهور، دوشنبه </w:t>
      </w:r>
      <w:r>
        <w:rPr>
          <w:rFonts w:eastAsia="IRNazanin" w:cs="IRNazanin"/>
          <w:b w:val="false"/>
          <w:bCs w:val="false"/>
          <w:i w:val="false"/>
          <w:iCs w:val="false"/>
          <w:color w:val="333333"/>
          <w:sz w:val="20"/>
          <w:szCs w:val="20"/>
        </w:rPr>
        <w:t>3/4/87</w:t>
      </w:r>
      <w:r>
        <w:rPr>
          <w:rFonts w:ascii="IRNazanin" w:hAnsi="IRNazanin" w:eastAsia="IRNazanin"/>
          <w:b w:val="false"/>
          <w:b w:val="false"/>
          <w:bCs w:val="false"/>
          <w:i w:val="false"/>
          <w:i w:val="false"/>
          <w:iCs w:val="false"/>
          <w:color w:val="333333"/>
          <w:sz w:val="20"/>
          <w:sz w:val="20"/>
          <w:szCs w:val="20"/>
          <w:rtl w:val="true"/>
        </w:rPr>
        <w:t>، شبکه اول سیما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قدس، یکشنبه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دوشنبه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هوای نفس سخن نمی‌گوید؛ سخن او جز وحی که به او نازل می‌شود،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 از او کتاب موسی رهبر و رحمت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قرآن برای هدایت مردم فرستاده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قرآن به شیوه‌ای که پایدارتر است راهنمایی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داده شده‌ام که از مسلمانان باشم و از قرآن پیروی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دشتی، خ</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اعتماد ملی، 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جایی دیگر از پیروی سیاست‌های شیطانی که عامل عادی‌شدن و فراگیری جرم و گناه است، برحذر می‌دارد؛همان، خ</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به‌رغم قوانین موجود تقریباً نیمی از بازار سیگار ایران در اختیار یک شرکت آمریکایی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دلیل وجود موانع قانونی با ایجاد شرکت در ژاپن، سیگار آمریکا را وارد ایران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عامل شرکت دخانیات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مافیای سیگار برای نمونه چند کانتینر بزرگ سیگار را به ایران قاچاق و در منطقه‌ای رها می‌کرد و نیروی انتظامی را در جریان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پلیس هم آن را کشف می‌کرد و در بازار فروخته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 دولت مراجعه می‌کردند و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مقدار از سیگار ما در بازار شما فروش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ما سهم قانونی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جلوی این کار گرفته شده و محموله به محض کشف، امحاء می‌شود؛ روزنامه قدس،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اصغر جعفری، رئیس پلیس آگاهی نیروی انتظامی جمهوری اسلامی ایران، روزنامه قدس، سه 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سه 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چهارشنبه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 نجف آبادی، نگاه یک، شبکه اول سیما، شنبه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روزنامهکیهان، چهارشنبه،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نامه روز جهانی زن، خانه فرهنگ و توسعه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نمایندگان اعزامی شبکه ارتباطی مراکز غیر‌دولتی زنان جمهوری اسلامی ایران از همایش سازمان‌های غیر دولتی زنان آسیا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شبکه ارتباطی مراکز غیر دولتی زنان، مرداد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رشد،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چهار شاخه مهم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در قانون‌گذاری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در توزیع امکانات،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سمت‌ها و فرصت‌ها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در رسیدگی به تخلفات و اجرای حدود الهی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در حل و فصل اختلافات اجتماعی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علل الشرایع،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قانون اساسی این عدالت حتی غیرمسلمانان را شامل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حکم آیه شریفه لاینهاکم الله عن الذین لم یقاتلوکم فی‌الدین و لم یخرجوکم من‌دیارکم ان تبرّوهم تقسطوا الیهم ان الله یحب المقسطین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جمهوری اسلامی ایران و مسلمانان موظف‌اند نسبت به افراد غیرمسلمانان با اخلاق حسنه و قسط و عدل اسلامی عمل 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چهاردهم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حکومت ایران را جمهوری اسلامی می‌داند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 ایران بر اساس اعتقاد دیرینه‌اش به حکومت حق و عدل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رای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یکی از پایه‌های جمهوری اسلامی را عدل خدا می‌داند و یکی از راه‌های وصول به اهداف حکومت اسلامی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نفی هر گونه ستم‌گری و ستم‌کشی و سلطه‌گری و سلطه‌پذیری، قسط و عدل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دوم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در مورد بار سنگین خواص بر گرده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مقام معظم رهبری دربارۀ نقش خواص در حادثه عاشورا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قدس، یکشنبه،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کمیسیون اصل نود مجلس شورای اسلامی در سال‌روز 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هشت ماده‌ای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روزنامۀ قدس، چهارشنبه</w:t>
      </w:r>
      <w:r>
        <w:rPr>
          <w:rFonts w:eastAsia="IRNazanin" w:cs="IRNazanin"/>
          <w:b w:val="false"/>
          <w:bCs w:val="false"/>
          <w:i w:val="false"/>
          <w:iCs w:val="false"/>
          <w:color w:val="333333"/>
          <w:sz w:val="20"/>
          <w:szCs w:val="20"/>
        </w:rPr>
        <w:t>11/2/1387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جان خودم در مبارزه با مخالفان حق و آنان که گمراهی و فساد غوطه‌ورند، یک لحظه مدارا نمی‌کنم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آکنده از مواردی است که عدالت را محور و مقدم بر هر کار و شرط اقدام بر هر کاری می‌کند و اساساً از عوامل مشروط اقدام برای هر عملی را عادلانه بودن آن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سر راه هیچ مسلمانی را نترسان یا با زور از زمین او نگذر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افزون‌تر از حقوق الهی از او مگیر، هرگاه به آبادی رسیدی، در کنار آب فرود آی و به خانه کسی وارد نشو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الحکومة الاسلامیة فی احادیث الشیعة الامامیة،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الحکومة الاسلامیة فی احادیث الشیعة الامامیة،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دشتی، خ</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ماجرای تخصص سامری و ایجاد گوساله‌پرستی توسط او</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أُریدُ أَنْ أُخالِفَکُمْ إِلی ما أَنْهاکُمْ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حق الملک ان یومن نفسه قبل جنده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أَمَرَهُ أَلاَّ یَعْمَلَ بِشَیْ‌ءٍ مِنْ طَاعَةِ اللَّهِ فِیما ظَهَرَ فَیُخَالِفَ إِلَی غَیْرِهِ فیما أَسَرَّ، وَ مَنْ لَمْ یَخْتَلِفْ سِرُّهُ وَ عَلاَنِیَتُهُ، وَ فِعْلُهُ وَ مَقَالَتُهُ، فَقَد أدَّی الْأَمَانَةَ، وَ أَخْلَصَ الْعِبَادَة،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جای این پرسش هست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گزینش و انتخاب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ساختار اداری جمهوری اسلامی تا چه حد میزان خود را به این دست از الگوهای علوی نزدیک کرده است؟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دشتی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شیوه‌های اعتمادسازی میان مردم و حاکمان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عدالت‌محوری و عدالت‌پروری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مردم‌مداری و استضعاف‌زدایی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خدمت‌محوری و رفاه‌گستری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قانون‌محوری و فسادستیزی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انتقاد‌پذیری و پاسخ‌گویی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مشارکت عمومی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ایجاد تفاهم در تعاملات دولت و ملت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همدردی و هم‌رنگی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مدیریت کریمانه و رأفت آمیز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احترام به سنّت‌ها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پنج‌شنبه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 مقالات، نگارنده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ترجمه احمد جنتی،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مسئولان نظام، </w:t>
      </w:r>
      <w:r>
        <w:rPr>
          <w:rFonts w:eastAsia="IRNazanin" w:cs="IRNazanin"/>
          <w:b w:val="false"/>
          <w:bCs w:val="false"/>
          <w:i w:val="false"/>
          <w:iCs w:val="false"/>
          <w:color w:val="333333"/>
          <w:sz w:val="20"/>
          <w:szCs w:val="20"/>
        </w:rPr>
        <w:t>15/5/1382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روشهایی که دولت نهم می‌خواهد به کار بگیرد، ایجاد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سامانه ملی کنترل و نظارت بر طرح‌ها و پروژه‌های عمرانی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سامانه در سفر رئیس جمهور به کهکیلویه و بویر احمد افتتاح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سامانه با توجه به اهمیت مدیریت پروژه‌های عمرانی و کنترل ونظارت بر آنها، می‌تواند نقش مؤثری در استاندارد سازی و دقت در نحوه هزینه‌های تعداد زیادی از پروژه‌ها و حجم بالایی از سرمایه‌گذاری‌ها داشته باشد، زیرا مسئولان مربوطه به طور لحظه‌ای در جریان اجرا قرار خواهند گرفت و به دلیل ایجاد نظارت مستمر توسط این سیستم، مسئولان هر لحظه خود را در برابر ناظران پاسخگو خواهند 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کارگزاران علی بن ابی‌طالب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حتمی بودن پاسخ‌گویی و مسئولیت را به افشار مختلف دخیل در حاکمیت دینی یادآور می‌شد، از جمله سخنان اوست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ولایت،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رشد، تابستان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ناظر به دو طرف درگیر جنگ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هر کدام رهبری بخشی از جهان اسلام را عهده‌دار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قیامت باوری مانع طغیان امام است، معاویه به دلیل باور نداشتن آن از هر فرصت برای اقدام خلاف اهداف نظام اسلامی استفاده کرد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یکی از وظایف قوه قضائیه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بر حسن اجرای 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اصل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عالی کشور به منظور نظارت بر اجرای صحیح قوانین در محاکم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می‌گردد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مورد گزارش کمیسیون اصل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برخی مفاسد اقتصادی که در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سال‌روز صدور فرمان هشت ماده‌ای رهبر انقلاب ارائه شد، مجلس با تعلل چند‌ساله،گزارش نهایی از ده طرح تحقیق و تفحص را تقدیم کرد که گویای ضعف مجلس هفتم در اقدامات نظارتی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روزنامۀ قدس،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نکات شگفت‌انگیز در سخنرانی‌های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تأکید همیشگی بر این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ولی نعمت 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حاکمیت عملی این شعار بر ارکان مدیریتی نظام اسلامی، مردم اعمال نظارت بر نظام را حق واقعی خود و اصلاح و ماندگاری آن را در راستای منافع خود خواهند دانست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مقتل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محاسبات کشور مستقیماً زیر نظر مجلس شورای اسلامی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پنجاه و چهارم قانون اساسی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کیهان، چهارشنبه،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العیوب،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کتاب بیوع،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منتظری ولایة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ابواب اطعمة محرمه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زمان امکان مراجعات موردی و تصادفی رهبری نظام برای دست‌یابی به اوضاع جامعه وجود دارد و در سیره بزرگان نظام اجرایی کشور مانند شهید رجایی، موارد متعددی از این مراجعات تصادفی با هدف آگاهی بی‌واسطه از اوضاع قابل مشاهده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خواندنی‌ها از زندگی یک رئیس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ماجرای شکایت طوعه از کارگزار اسلامی نزد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نماز، داستان سوده و</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اول، شبکه یک سیما، دری نجف آبادی، دادستان کل کشور،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اخبار، جامعه مدرسین،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مدیریت، دکتر ولی الله نقی پورفر، صفحات متعدد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شی حیلة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الحیلة فائدة التفکر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اسلامی ، محمد حسن نبوی، بوستان کتاب ،قم،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نبوی، مدیریت اسلامی،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گوساله را سوزاندند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مرجوح بودن گماردن مدیران پروازی و غیر متمرکز نیز از همین دست آیات به خوبی فهمیده می‌شود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رشد، تابستان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اسلامی،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انسان در قرآن،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روایت از امام باقر 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مضمون و عبارت آمده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میشل سبت، جامعه شناسی جنایت، ترجمه دکتر فریدون وحیدا،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اسلام در پیشگیری و کاهش بزهکاری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یزدی، تهاجم فرهنگی،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مؤیدهای این ادعا، دعوای چند ده ساله دربارۀ متولی خاص وضعیت فرهنگی کشور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ارتباط هر نهاد فرهنگی وضع آشفته فرهنگ دینی را به عهده دستگاه دیگر می‌داند؛ یکی وزارت ارشاد را مسئول می‌داند، دیگری سازمان‌های دینی و حوزوی را و آن یکی صدا و سیما را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سو نبود این بینش عمیق دربارۀ فرهنگ در دهه‌های قبل، باعث شد که اساساً مقوله دین را از فرهنگ جدا بدانند تا آن‌جا که متولی سابق یکی از دستگاه‌های رسانه‌ای و فرهنگی در پاسخ به اعتراض‌ها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 و سیما مسجد نیست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حتی عادی‌ترین افراد هنگام رویارویی با معترضان به بد‌حجابی، حجاب را شخصی معرفی می‌کنند و عقیده هر کسی را محترم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به دلیل حضور در اجتماع و تأثیر متقابل تعاملات اجتماعی در شهروندان، نمی‌توان حجاب را شخصی پنداشت؛ حتی حجاب در محیط خانه هم شخصی نیست، بلکه محدوده آن کاهش می‌یابد، لذا لازم است دختران در برابر برادران، و پدران و مادران در برابر پسران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خاصی از حجاب و پوشش را رعایت کنند و تنها زن و 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نبود هر آسیب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به هیچ حدی از حجاب و پوشش تنها در برابر هم ندارند و حتی آنها هم در حضور اعضای دیگر خانواده باید حدی از پوشش را حفظ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پدر و مادری هست که به نام شخصی بودن پوشش، در مقابل فرزندان عاری از پوشش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بداهت عقلی اولین دلیل شخصی نبودن پوشش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نکته‌ای که موجب مغالطه شده سوء استفاده از تفاوت محدوده حجاب و پوشش در محیط‌های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محیط جنسی ویژه زن و مرد، محیط خانواده، محیط جامعه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 شناسی، محسن قرائتی،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 شناسی،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بتوان از اموری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عنوان دافعه یاد کرد؛ دافعه‌ای که در جهت‌دهی به انگیزش انسان تأثیر بسزایی دارد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حوزه‌های علمیه شیعی ظرفیت، امکانات و ابزارهای لازم برای رفع این نیاز را دارند، اما تا کنون غالباً از آن غفلت شده و به کاربردی‌سازی اندوخته‌های آن در مسیر جامعه‌سازی توجه چندانی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این بی‌توجهی به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 نگاه اجتماعی و حکومتی به آموزه‌های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نداشتن حکومت در اکثر دوره‌های تاریخی است؛ اما به نظر می‌رسد، امروزه وقت تغییر نگاه‌ها فرارسیده و حوزه‌ها باید نقش خود را در این ارتباط بازیابند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فیض الاسلام، ص</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ابراهیم احمدی،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تشویق پاسدار معروف، صفحات متعدد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موارد متعددی ذکر شده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30007</Words>
  <Characters>124899</Characters>
  <CharactersWithSpaces>153728</CharactersWithSpaces>
  <Paragraphs>1628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2026-08-19T02:19:37Z</dcterms:created>
  <dc:creator>ghaemiyeh.com</dc:creator>
  <dc:description/>
  <dc:language>en-US</dc:language>
  <cp:lastModifiedBy/>
  <dcterms:modified xsi:type="dcterms:W3CDTF">2026-08-19T05:49:41Z</dcterms:modified>
  <cp:revision>1</cp:revision>
  <dc:subject/>
  <dc:title>نقش حکومت در پیش گیری از جرم وظایف نظام اسلامی در پیش گیری از جرایم حکومتی</dc:title>
</cp:coreProperties>
</file>

<file path=docProps/custom.xml><?xml version="1.0" encoding="utf-8"?>
<Properties xmlns="http://schemas.openxmlformats.org/officeDocument/2006/custom-properties" xmlns:vt="http://schemas.openxmlformats.org/officeDocument/2006/docPropsVTypes"/>
</file>