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16</w:t>
      </w:r>
      <w:r>
        <w:rPr>
          <w:rtl w:val="true"/>
        </w:rPr>
        <w:t xml:space="preserve">- </w:t>
      </w:r>
      <w:r>
        <w:rPr>
          <w:rtl w:val="true"/>
        </w:rPr>
        <w:t>سایه حضور خاطراتی از حضور زنان در دفاع 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756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5756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57570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57572_581953129">
            <w:r>
              <w:rPr>
                <w:webHidden/>
                <w:rStyle w:val="IndexLink"/>
                <w:rtl w:val="true"/>
              </w:rPr>
              <w:t>مخالف با حضور</w:t>
            </w:r>
            <w:r>
              <w:rPr>
                <w:rStyle w:val="IndexLink"/>
                <w:rtl w:val="true"/>
              </w:rPr>
              <w:tab/>
            </w:r>
            <w:r>
              <w:rPr>
                <w:rStyle w:val="IndexLink"/>
              </w:rPr>
              <w:t>7</w:t>
            </w:r>
          </w:hyperlink>
        </w:p>
        <w:p>
          <w:pPr>
            <w:pStyle w:val="Contents2"/>
            <w:tabs>
              <w:tab w:val="clear" w:pos="8743"/>
              <w:tab w:val="right" w:pos="9026" w:leader="dot"/>
            </w:tabs>
            <w:rPr/>
          </w:pPr>
          <w:hyperlink w:anchor="__RefHeading___Toc1257574_581953129">
            <w:r>
              <w:rPr>
                <w:webHidden/>
                <w:rStyle w:val="IndexLink"/>
                <w:rtl w:val="true"/>
              </w:rPr>
              <w:t>تحصن</w:t>
            </w:r>
            <w:r>
              <w:rPr>
                <w:rStyle w:val="IndexLink"/>
                <w:rtl w:val="true"/>
              </w:rPr>
              <w:tab/>
            </w:r>
            <w:r>
              <w:rPr>
                <w:rStyle w:val="IndexLink"/>
              </w:rPr>
              <w:t>8</w:t>
            </w:r>
          </w:hyperlink>
        </w:p>
        <w:p>
          <w:pPr>
            <w:pStyle w:val="Contents2"/>
            <w:tabs>
              <w:tab w:val="clear" w:pos="8743"/>
              <w:tab w:val="right" w:pos="9026" w:leader="dot"/>
            </w:tabs>
            <w:rPr/>
          </w:pPr>
          <w:hyperlink w:anchor="__RefHeading___Toc1257576_581953129">
            <w:r>
              <w:rPr>
                <w:webHidden/>
                <w:rStyle w:val="IndexLink"/>
                <w:rtl w:val="true"/>
              </w:rPr>
              <w:t>رزمنده</w:t>
            </w:r>
            <w:r>
              <w:rPr>
                <w:rStyle w:val="IndexLink"/>
                <w:rtl w:val="true"/>
              </w:rPr>
              <w:tab/>
            </w:r>
            <w:r>
              <w:rPr>
                <w:rStyle w:val="IndexLink"/>
              </w:rPr>
              <w:t>9</w:t>
            </w:r>
          </w:hyperlink>
        </w:p>
        <w:p>
          <w:pPr>
            <w:pStyle w:val="Contents2"/>
            <w:tabs>
              <w:tab w:val="clear" w:pos="8743"/>
              <w:tab w:val="right" w:pos="9026" w:leader="dot"/>
            </w:tabs>
            <w:rPr/>
          </w:pPr>
          <w:hyperlink w:anchor="__RefHeading___Toc1257578_581953129">
            <w:r>
              <w:rPr>
                <w:webHidden/>
                <w:rStyle w:val="IndexLink"/>
                <w:rtl w:val="true"/>
              </w:rPr>
              <w:t>امداد رسانی</w:t>
            </w:r>
            <w:r>
              <w:rPr>
                <w:rStyle w:val="IndexLink"/>
                <w:rtl w:val="true"/>
              </w:rPr>
              <w:tab/>
            </w:r>
            <w:r>
              <w:rPr>
                <w:rStyle w:val="IndexLink"/>
              </w:rPr>
              <w:t>10</w:t>
            </w:r>
          </w:hyperlink>
        </w:p>
        <w:p>
          <w:pPr>
            <w:pStyle w:val="Contents2"/>
            <w:tabs>
              <w:tab w:val="clear" w:pos="8743"/>
              <w:tab w:val="right" w:pos="9026" w:leader="dot"/>
            </w:tabs>
            <w:rPr/>
          </w:pPr>
          <w:hyperlink w:anchor="__RefHeading___Toc1257580_581953129">
            <w:r>
              <w:rPr>
                <w:webHidden/>
                <w:rStyle w:val="IndexLink"/>
                <w:rtl w:val="true"/>
              </w:rPr>
              <w:t>اقامت در بیمارستان</w:t>
            </w:r>
            <w:r>
              <w:rPr>
                <w:rStyle w:val="IndexLink"/>
                <w:rtl w:val="true"/>
              </w:rPr>
              <w:tab/>
            </w:r>
            <w:r>
              <w:rPr>
                <w:rStyle w:val="IndexLink"/>
              </w:rPr>
              <w:t>11</w:t>
            </w:r>
          </w:hyperlink>
        </w:p>
        <w:p>
          <w:pPr>
            <w:pStyle w:val="Contents2"/>
            <w:tabs>
              <w:tab w:val="clear" w:pos="8743"/>
              <w:tab w:val="right" w:pos="9026" w:leader="dot"/>
            </w:tabs>
            <w:rPr/>
          </w:pPr>
          <w:hyperlink w:anchor="__RefHeading___Toc1257582_581953129">
            <w:r>
              <w:rPr>
                <w:webHidden/>
                <w:rStyle w:val="IndexLink"/>
                <w:rtl w:val="true"/>
              </w:rPr>
              <w:t>آمبولانس</w:t>
            </w:r>
            <w:r>
              <w:rPr>
                <w:rStyle w:val="IndexLink"/>
                <w:rtl w:val="true"/>
              </w:rPr>
              <w:tab/>
            </w:r>
            <w:r>
              <w:rPr>
                <w:rStyle w:val="IndexLink"/>
              </w:rPr>
              <w:t>13</w:t>
            </w:r>
          </w:hyperlink>
        </w:p>
        <w:p>
          <w:pPr>
            <w:pStyle w:val="Contents2"/>
            <w:tabs>
              <w:tab w:val="clear" w:pos="8743"/>
              <w:tab w:val="right" w:pos="9026" w:leader="dot"/>
            </w:tabs>
            <w:rPr/>
          </w:pPr>
          <w:hyperlink w:anchor="__RefHeading___Toc1257584_581953129">
            <w:r>
              <w:rPr>
                <w:webHidden/>
                <w:rStyle w:val="IndexLink"/>
                <w:rtl w:val="true"/>
              </w:rPr>
              <w:t>انگشتری شهید</w:t>
            </w:r>
            <w:r>
              <w:rPr>
                <w:rStyle w:val="IndexLink"/>
                <w:rtl w:val="true"/>
              </w:rPr>
              <w:tab/>
            </w:r>
            <w:r>
              <w:rPr>
                <w:rStyle w:val="IndexLink"/>
              </w:rPr>
              <w:t>14</w:t>
            </w:r>
          </w:hyperlink>
        </w:p>
        <w:p>
          <w:pPr>
            <w:pStyle w:val="Contents2"/>
            <w:tabs>
              <w:tab w:val="clear" w:pos="8743"/>
              <w:tab w:val="right" w:pos="9026" w:leader="dot"/>
            </w:tabs>
            <w:rPr/>
          </w:pPr>
          <w:hyperlink w:anchor="__RefHeading___Toc1257586_581953129">
            <w:r>
              <w:rPr>
                <w:webHidden/>
                <w:rStyle w:val="IndexLink"/>
                <w:rtl w:val="true"/>
              </w:rPr>
              <w:t>طلا</w:t>
            </w:r>
            <w:r>
              <w:rPr>
                <w:rStyle w:val="IndexLink"/>
                <w:rtl w:val="true"/>
              </w:rPr>
              <w:tab/>
            </w:r>
            <w:r>
              <w:rPr>
                <w:rStyle w:val="IndexLink"/>
              </w:rPr>
              <w:t>14</w:t>
            </w:r>
          </w:hyperlink>
        </w:p>
        <w:p>
          <w:pPr>
            <w:pStyle w:val="Contents2"/>
            <w:tabs>
              <w:tab w:val="clear" w:pos="8743"/>
              <w:tab w:val="right" w:pos="9026" w:leader="dot"/>
            </w:tabs>
            <w:rPr/>
          </w:pPr>
          <w:hyperlink w:anchor="__RefHeading___Toc1257588_581953129">
            <w:r>
              <w:rPr>
                <w:webHidden/>
                <w:rStyle w:val="IndexLink"/>
                <w:rtl w:val="true"/>
              </w:rPr>
              <w:t>شگفتی</w:t>
            </w:r>
            <w:r>
              <w:rPr>
                <w:rStyle w:val="IndexLink"/>
                <w:rtl w:val="true"/>
              </w:rPr>
              <w:tab/>
            </w:r>
            <w:r>
              <w:rPr>
                <w:rStyle w:val="IndexLink"/>
              </w:rPr>
              <w:t>16</w:t>
            </w:r>
          </w:hyperlink>
        </w:p>
        <w:p>
          <w:pPr>
            <w:pStyle w:val="Contents2"/>
            <w:tabs>
              <w:tab w:val="clear" w:pos="8743"/>
              <w:tab w:val="right" w:pos="9026" w:leader="dot"/>
            </w:tabs>
            <w:rPr/>
          </w:pPr>
          <w:hyperlink w:anchor="__RefHeading___Toc1257590_581953129">
            <w:r>
              <w:rPr>
                <w:webHidden/>
                <w:rStyle w:val="IndexLink"/>
                <w:rtl w:val="true"/>
              </w:rPr>
              <w:t>اعزام به جبهه</w:t>
            </w:r>
            <w:r>
              <w:rPr>
                <w:rStyle w:val="IndexLink"/>
                <w:rtl w:val="true"/>
              </w:rPr>
              <w:tab/>
            </w:r>
            <w:r>
              <w:rPr>
                <w:rStyle w:val="IndexLink"/>
              </w:rPr>
              <w:t>16</w:t>
            </w:r>
          </w:hyperlink>
        </w:p>
        <w:p>
          <w:pPr>
            <w:pStyle w:val="Contents2"/>
            <w:tabs>
              <w:tab w:val="clear" w:pos="8743"/>
              <w:tab w:val="right" w:pos="9026" w:leader="dot"/>
            </w:tabs>
            <w:rPr/>
          </w:pPr>
          <w:hyperlink w:anchor="__RefHeading___Toc1257592_581953129">
            <w:r>
              <w:rPr>
                <w:webHidden/>
                <w:rStyle w:val="IndexLink"/>
                <w:rtl w:val="true"/>
              </w:rPr>
              <w:t>دوخت لباس</w:t>
            </w:r>
            <w:r>
              <w:rPr>
                <w:rStyle w:val="IndexLink"/>
                <w:rtl w:val="true"/>
              </w:rPr>
              <w:tab/>
            </w:r>
            <w:r>
              <w:rPr>
                <w:rStyle w:val="IndexLink"/>
              </w:rPr>
              <w:t>17</w:t>
            </w:r>
          </w:hyperlink>
        </w:p>
        <w:p>
          <w:pPr>
            <w:pStyle w:val="Contents2"/>
            <w:tabs>
              <w:tab w:val="clear" w:pos="8743"/>
              <w:tab w:val="right" w:pos="9026" w:leader="dot"/>
            </w:tabs>
            <w:rPr/>
          </w:pPr>
          <w:hyperlink w:anchor="__RefHeading___Toc1257594_581953129">
            <w:r>
              <w:rPr>
                <w:webHidden/>
                <w:rStyle w:val="IndexLink"/>
                <w:rtl w:val="true"/>
              </w:rPr>
              <w:t>ازدواج</w:t>
            </w:r>
            <w:r>
              <w:rPr>
                <w:rStyle w:val="IndexLink"/>
                <w:rtl w:val="true"/>
              </w:rPr>
              <w:tab/>
            </w:r>
            <w:r>
              <w:rPr>
                <w:rStyle w:val="IndexLink"/>
              </w:rPr>
              <w:t>17</w:t>
            </w:r>
          </w:hyperlink>
        </w:p>
        <w:p>
          <w:pPr>
            <w:pStyle w:val="Contents2"/>
            <w:tabs>
              <w:tab w:val="clear" w:pos="8743"/>
              <w:tab w:val="right" w:pos="9026" w:leader="dot"/>
            </w:tabs>
            <w:rPr/>
          </w:pPr>
          <w:hyperlink w:anchor="__RefHeading___Toc1257596_581953129">
            <w:r>
              <w:rPr>
                <w:webHidden/>
                <w:rStyle w:val="IndexLink"/>
                <w:rtl w:val="true"/>
              </w:rPr>
              <w:t>طراحی</w:t>
            </w:r>
            <w:r>
              <w:rPr>
                <w:rStyle w:val="IndexLink"/>
                <w:rtl w:val="true"/>
              </w:rPr>
              <w:tab/>
            </w:r>
            <w:r>
              <w:rPr>
                <w:rStyle w:val="IndexLink"/>
              </w:rPr>
              <w:t>18</w:t>
            </w:r>
          </w:hyperlink>
        </w:p>
        <w:p>
          <w:pPr>
            <w:pStyle w:val="Contents2"/>
            <w:tabs>
              <w:tab w:val="clear" w:pos="8743"/>
              <w:tab w:val="right" w:pos="9026" w:leader="dot"/>
            </w:tabs>
            <w:rPr/>
          </w:pPr>
          <w:hyperlink w:anchor="__RefHeading___Toc1257598_581953129">
            <w:r>
              <w:rPr>
                <w:webHidden/>
                <w:rStyle w:val="IndexLink"/>
                <w:rtl w:val="true"/>
              </w:rPr>
              <w:t>مشکل آب و برق</w:t>
            </w:r>
            <w:r>
              <w:rPr>
                <w:rStyle w:val="IndexLink"/>
                <w:rtl w:val="true"/>
              </w:rPr>
              <w:tab/>
            </w:r>
            <w:r>
              <w:rPr>
                <w:rStyle w:val="IndexLink"/>
              </w:rPr>
              <w:t>19</w:t>
            </w:r>
          </w:hyperlink>
        </w:p>
        <w:p>
          <w:pPr>
            <w:pStyle w:val="Contents2"/>
            <w:tabs>
              <w:tab w:val="clear" w:pos="8743"/>
              <w:tab w:val="right" w:pos="9026" w:leader="dot"/>
            </w:tabs>
            <w:rPr/>
          </w:pPr>
          <w:hyperlink w:anchor="__RefHeading___Toc1257600_581953129">
            <w:r>
              <w:rPr>
                <w:webHidden/>
                <w:rStyle w:val="IndexLink"/>
                <w:rtl w:val="true"/>
              </w:rPr>
              <w:t>اتاق عمل</w:t>
            </w:r>
            <w:r>
              <w:rPr>
                <w:rStyle w:val="IndexLink"/>
                <w:rtl w:val="true"/>
              </w:rPr>
              <w:tab/>
            </w:r>
            <w:r>
              <w:rPr>
                <w:rStyle w:val="IndexLink"/>
              </w:rPr>
              <w:t>20</w:t>
            </w:r>
          </w:hyperlink>
        </w:p>
        <w:p>
          <w:pPr>
            <w:pStyle w:val="Contents2"/>
            <w:tabs>
              <w:tab w:val="clear" w:pos="8743"/>
              <w:tab w:val="right" w:pos="9026" w:leader="dot"/>
            </w:tabs>
            <w:rPr/>
          </w:pPr>
          <w:hyperlink w:anchor="__RefHeading___Toc1257602_581953129">
            <w:r>
              <w:rPr>
                <w:webHidden/>
                <w:rStyle w:val="IndexLink"/>
                <w:rtl w:val="true"/>
              </w:rPr>
              <w:t>هفت بار جانبازی</w:t>
            </w:r>
            <w:r>
              <w:rPr>
                <w:rStyle w:val="IndexLink"/>
                <w:rtl w:val="true"/>
              </w:rPr>
              <w:tab/>
            </w:r>
            <w:r>
              <w:rPr>
                <w:rStyle w:val="IndexLink"/>
              </w:rPr>
              <w:t>21</w:t>
            </w:r>
          </w:hyperlink>
        </w:p>
        <w:p>
          <w:pPr>
            <w:pStyle w:val="Contents2"/>
            <w:tabs>
              <w:tab w:val="clear" w:pos="8743"/>
              <w:tab w:val="right" w:pos="9026" w:leader="dot"/>
            </w:tabs>
            <w:rPr/>
          </w:pPr>
          <w:hyperlink w:anchor="__RefHeading___Toc1257604_581953129">
            <w:r>
              <w:rPr>
                <w:webHidden/>
                <w:rStyle w:val="IndexLink"/>
                <w:rtl w:val="true"/>
              </w:rPr>
              <w:t>دیده بان</w:t>
            </w:r>
            <w:r>
              <w:rPr>
                <w:rStyle w:val="IndexLink"/>
                <w:rtl w:val="true"/>
              </w:rPr>
              <w:tab/>
            </w:r>
            <w:r>
              <w:rPr>
                <w:rStyle w:val="IndexLink"/>
              </w:rPr>
              <w:t>22</w:t>
            </w:r>
          </w:hyperlink>
        </w:p>
        <w:p>
          <w:pPr>
            <w:pStyle w:val="Contents2"/>
            <w:tabs>
              <w:tab w:val="clear" w:pos="8743"/>
              <w:tab w:val="right" w:pos="9026" w:leader="dot"/>
            </w:tabs>
            <w:rPr/>
          </w:pPr>
          <w:hyperlink w:anchor="__RefHeading___Toc1257606_581953129">
            <w:r>
              <w:rPr>
                <w:webHidden/>
                <w:rStyle w:val="IndexLink"/>
                <w:rtl w:val="true"/>
              </w:rPr>
              <w:t>نگهبانی</w:t>
            </w:r>
            <w:r>
              <w:rPr>
                <w:rStyle w:val="IndexLink"/>
                <w:rtl w:val="true"/>
              </w:rPr>
              <w:tab/>
            </w:r>
            <w:r>
              <w:rPr>
                <w:rStyle w:val="IndexLink"/>
              </w:rPr>
              <w:t>22</w:t>
            </w:r>
          </w:hyperlink>
        </w:p>
        <w:p>
          <w:pPr>
            <w:pStyle w:val="Contents2"/>
            <w:tabs>
              <w:tab w:val="clear" w:pos="8743"/>
              <w:tab w:val="right" w:pos="9026" w:leader="dot"/>
            </w:tabs>
            <w:rPr/>
          </w:pPr>
          <w:hyperlink w:anchor="__RefHeading___Toc1257608_581953129">
            <w:r>
              <w:rPr>
                <w:webHidden/>
                <w:rStyle w:val="IndexLink"/>
                <w:rtl w:val="true"/>
              </w:rPr>
              <w:t>عکاسی</w:t>
            </w:r>
            <w:r>
              <w:rPr>
                <w:rStyle w:val="IndexLink"/>
                <w:rtl w:val="true"/>
              </w:rPr>
              <w:tab/>
            </w:r>
            <w:r>
              <w:rPr>
                <w:rStyle w:val="IndexLink"/>
              </w:rPr>
              <w:t>23</w:t>
            </w:r>
          </w:hyperlink>
        </w:p>
        <w:p>
          <w:pPr>
            <w:pStyle w:val="Contents2"/>
            <w:tabs>
              <w:tab w:val="clear" w:pos="8743"/>
              <w:tab w:val="right" w:pos="9026" w:leader="dot"/>
            </w:tabs>
            <w:rPr/>
          </w:pPr>
          <w:hyperlink w:anchor="__RefHeading___Toc1257610_581953129">
            <w:r>
              <w:rPr>
                <w:webHidden/>
                <w:rStyle w:val="IndexLink"/>
                <w:rtl w:val="true"/>
              </w:rPr>
              <w:t>اسارت</w:t>
            </w:r>
            <w:r>
              <w:rPr>
                <w:rStyle w:val="IndexLink"/>
                <w:rtl w:val="true"/>
              </w:rPr>
              <w:tab/>
            </w:r>
            <w:r>
              <w:rPr>
                <w:rStyle w:val="IndexLink"/>
              </w:rPr>
              <w:t>24</w:t>
            </w:r>
          </w:hyperlink>
        </w:p>
        <w:p>
          <w:pPr>
            <w:pStyle w:val="Contents2"/>
            <w:tabs>
              <w:tab w:val="clear" w:pos="8743"/>
              <w:tab w:val="right" w:pos="9026" w:leader="dot"/>
            </w:tabs>
            <w:rPr/>
          </w:pPr>
          <w:hyperlink w:anchor="__RefHeading___Toc1257612_581953129">
            <w:r>
              <w:rPr>
                <w:webHidden/>
                <w:rStyle w:val="IndexLink"/>
                <w:rtl w:val="true"/>
              </w:rPr>
              <w:t>دو شهناز</w:t>
            </w:r>
            <w:r>
              <w:rPr>
                <w:rStyle w:val="IndexLink"/>
                <w:rtl w:val="true"/>
              </w:rPr>
              <w:tab/>
            </w:r>
            <w:r>
              <w:rPr>
                <w:rStyle w:val="IndexLink"/>
              </w:rPr>
              <w:t>25</w:t>
            </w:r>
          </w:hyperlink>
        </w:p>
        <w:p>
          <w:pPr>
            <w:pStyle w:val="Contents2"/>
            <w:tabs>
              <w:tab w:val="clear" w:pos="8743"/>
              <w:tab w:val="right" w:pos="9026" w:leader="dot"/>
            </w:tabs>
            <w:rPr/>
          </w:pPr>
          <w:hyperlink w:anchor="__RefHeading___Toc1257614_581953129">
            <w:r>
              <w:rPr>
                <w:webHidden/>
                <w:rStyle w:val="IndexLink"/>
                <w:rtl w:val="true"/>
              </w:rPr>
              <w:t>لباس عروسی</w:t>
            </w:r>
            <w:r>
              <w:rPr>
                <w:rStyle w:val="IndexLink"/>
                <w:rtl w:val="true"/>
              </w:rPr>
              <w:tab/>
            </w:r>
            <w:r>
              <w:rPr>
                <w:rStyle w:val="IndexLink"/>
              </w:rPr>
              <w:t>26</w:t>
            </w:r>
          </w:hyperlink>
        </w:p>
        <w:p>
          <w:pPr>
            <w:pStyle w:val="Contents2"/>
            <w:tabs>
              <w:tab w:val="clear" w:pos="8743"/>
              <w:tab w:val="right" w:pos="9026" w:leader="dot"/>
            </w:tabs>
            <w:rPr/>
          </w:pPr>
          <w:hyperlink w:anchor="__RefHeading___Toc1257616_581953129">
            <w:r>
              <w:rPr>
                <w:webHidden/>
                <w:rStyle w:val="IndexLink"/>
                <w:rtl w:val="true"/>
              </w:rPr>
              <w:t>شهیدی رو آسفالت</w:t>
            </w:r>
            <w:r>
              <w:rPr>
                <w:rStyle w:val="IndexLink"/>
                <w:rtl w:val="true"/>
              </w:rPr>
              <w:tab/>
            </w:r>
            <w:r>
              <w:rPr>
                <w:rStyle w:val="IndexLink"/>
              </w:rPr>
              <w:t>26</w:t>
            </w:r>
          </w:hyperlink>
        </w:p>
        <w:p>
          <w:pPr>
            <w:pStyle w:val="Contents2"/>
            <w:tabs>
              <w:tab w:val="clear" w:pos="8743"/>
              <w:tab w:val="right" w:pos="9026" w:leader="dot"/>
            </w:tabs>
            <w:rPr/>
          </w:pPr>
          <w:hyperlink w:anchor="__RefHeading___Toc1257618_581953129">
            <w:r>
              <w:rPr>
                <w:webHidden/>
                <w:rStyle w:val="IndexLink"/>
                <w:rtl w:val="true"/>
              </w:rPr>
              <w:t>دایی عزیز</w:t>
            </w:r>
            <w:r>
              <w:rPr>
                <w:rStyle w:val="IndexLink"/>
                <w:rtl w:val="true"/>
              </w:rPr>
              <w:tab/>
            </w:r>
            <w:r>
              <w:rPr>
                <w:rStyle w:val="IndexLink"/>
              </w:rPr>
              <w:t>27</w:t>
            </w:r>
          </w:hyperlink>
        </w:p>
        <w:p>
          <w:pPr>
            <w:pStyle w:val="Contents2"/>
            <w:tabs>
              <w:tab w:val="clear" w:pos="8743"/>
              <w:tab w:val="right" w:pos="9026" w:leader="dot"/>
            </w:tabs>
            <w:rPr/>
          </w:pPr>
          <w:hyperlink w:anchor="__RefHeading___Toc1257620_581953129">
            <w:r>
              <w:rPr>
                <w:webHidden/>
                <w:rStyle w:val="IndexLink"/>
                <w:rtl w:val="true"/>
              </w:rPr>
              <w:t>موقع بمباران</w:t>
            </w:r>
            <w:r>
              <w:rPr>
                <w:rStyle w:val="IndexLink"/>
                <w:rtl w:val="true"/>
              </w:rPr>
              <w:tab/>
            </w:r>
            <w:r>
              <w:rPr>
                <w:rStyle w:val="IndexLink"/>
              </w:rPr>
              <w:t>28</w:t>
            </w:r>
          </w:hyperlink>
        </w:p>
        <w:p>
          <w:pPr>
            <w:pStyle w:val="Contents2"/>
            <w:tabs>
              <w:tab w:val="clear" w:pos="8743"/>
              <w:tab w:val="right" w:pos="9026" w:leader="dot"/>
            </w:tabs>
            <w:rPr/>
          </w:pPr>
          <w:hyperlink w:anchor="__RefHeading___Toc1257622_581953129">
            <w:r>
              <w:rPr>
                <w:webHidden/>
                <w:rStyle w:val="IndexLink"/>
                <w:rtl w:val="true"/>
              </w:rPr>
              <w:t>ترس</w:t>
            </w:r>
            <w:r>
              <w:rPr>
                <w:rStyle w:val="IndexLink"/>
                <w:rtl w:val="true"/>
              </w:rPr>
              <w:tab/>
            </w:r>
            <w:r>
              <w:rPr>
                <w:rStyle w:val="IndexLink"/>
              </w:rPr>
              <w:t>29</w:t>
            </w:r>
          </w:hyperlink>
        </w:p>
        <w:p>
          <w:pPr>
            <w:pStyle w:val="Contents2"/>
            <w:tabs>
              <w:tab w:val="clear" w:pos="8743"/>
              <w:tab w:val="right" w:pos="9026" w:leader="dot"/>
            </w:tabs>
            <w:rPr/>
          </w:pPr>
          <w:hyperlink w:anchor="__RefHeading___Toc1257624_581953129">
            <w:r>
              <w:rPr>
                <w:webHidden/>
                <w:rStyle w:val="IndexLink"/>
                <w:rtl w:val="true"/>
              </w:rPr>
              <w:t>آخرین دیدار</w:t>
            </w:r>
            <w:r>
              <w:rPr>
                <w:rStyle w:val="IndexLink"/>
                <w:rtl w:val="true"/>
              </w:rPr>
              <w:tab/>
            </w:r>
            <w:r>
              <w:rPr>
                <w:rStyle w:val="IndexLink"/>
              </w:rPr>
              <w:t>30</w:t>
            </w:r>
          </w:hyperlink>
        </w:p>
        <w:p>
          <w:pPr>
            <w:pStyle w:val="Contents2"/>
            <w:tabs>
              <w:tab w:val="clear" w:pos="8743"/>
              <w:tab w:val="right" w:pos="9026" w:leader="dot"/>
            </w:tabs>
            <w:rPr/>
          </w:pPr>
          <w:hyperlink w:anchor="__RefHeading___Toc1257626_581953129">
            <w:r>
              <w:rPr>
                <w:webHidden/>
                <w:rStyle w:val="IndexLink"/>
                <w:rtl w:val="true"/>
              </w:rPr>
              <w:t>بهداشت</w:t>
            </w:r>
            <w:r>
              <w:rPr>
                <w:rStyle w:val="IndexLink"/>
                <w:rtl w:val="true"/>
              </w:rPr>
              <w:tab/>
            </w:r>
            <w:r>
              <w:rPr>
                <w:rStyle w:val="IndexLink"/>
              </w:rPr>
              <w:t>32</w:t>
            </w:r>
          </w:hyperlink>
        </w:p>
        <w:p>
          <w:pPr>
            <w:pStyle w:val="Contents2"/>
            <w:tabs>
              <w:tab w:val="clear" w:pos="8743"/>
              <w:tab w:val="right" w:pos="9026" w:leader="dot"/>
            </w:tabs>
            <w:rPr/>
          </w:pPr>
          <w:hyperlink w:anchor="__RefHeading___Toc1257628_581953129">
            <w:r>
              <w:rPr>
                <w:webHidden/>
                <w:rStyle w:val="IndexLink"/>
                <w:rtl w:val="true"/>
              </w:rPr>
              <w:t>مهمات</w:t>
            </w:r>
            <w:r>
              <w:rPr>
                <w:rStyle w:val="IndexLink"/>
                <w:rtl w:val="true"/>
              </w:rPr>
              <w:tab/>
            </w:r>
            <w:r>
              <w:rPr>
                <w:rStyle w:val="IndexLink"/>
              </w:rPr>
              <w:t>33</w:t>
            </w:r>
          </w:hyperlink>
        </w:p>
        <w:p>
          <w:pPr>
            <w:pStyle w:val="Contents2"/>
            <w:tabs>
              <w:tab w:val="clear" w:pos="8743"/>
              <w:tab w:val="right" w:pos="9026" w:leader="dot"/>
            </w:tabs>
            <w:rPr/>
          </w:pPr>
          <w:hyperlink w:anchor="__RefHeading___Toc1257630_581953129">
            <w:r>
              <w:rPr>
                <w:webHidden/>
                <w:rStyle w:val="IndexLink"/>
                <w:rtl w:val="true"/>
              </w:rPr>
              <w:t>تاثیر حضور</w:t>
            </w:r>
            <w:r>
              <w:rPr>
                <w:rStyle w:val="IndexLink"/>
                <w:rtl w:val="true"/>
              </w:rPr>
              <w:tab/>
            </w:r>
            <w:r>
              <w:rPr>
                <w:rStyle w:val="IndexLink"/>
              </w:rPr>
              <w:t>34</w:t>
            </w:r>
          </w:hyperlink>
        </w:p>
        <w:p>
          <w:pPr>
            <w:pStyle w:val="Contents2"/>
            <w:tabs>
              <w:tab w:val="clear" w:pos="8743"/>
              <w:tab w:val="right" w:pos="9026" w:leader="dot"/>
            </w:tabs>
            <w:rPr/>
          </w:pPr>
          <w:hyperlink w:anchor="__RefHeading___Toc1257632_581953129">
            <w:r>
              <w:rPr>
                <w:webHidden/>
                <w:rStyle w:val="IndexLink"/>
                <w:rtl w:val="true"/>
              </w:rPr>
              <w:t>آب</w:t>
            </w:r>
            <w:r>
              <w:rPr>
                <w:rStyle w:val="IndexLink"/>
                <w:rtl w:val="true"/>
              </w:rPr>
              <w:tab/>
            </w:r>
            <w:r>
              <w:rPr>
                <w:rStyle w:val="IndexLink"/>
              </w:rPr>
              <w:t>34</w:t>
            </w:r>
          </w:hyperlink>
        </w:p>
        <w:p>
          <w:pPr>
            <w:pStyle w:val="Contents2"/>
            <w:tabs>
              <w:tab w:val="clear" w:pos="8743"/>
              <w:tab w:val="right" w:pos="9026" w:leader="dot"/>
            </w:tabs>
            <w:rPr/>
          </w:pPr>
          <w:hyperlink w:anchor="__RefHeading___Toc1257634_581953129">
            <w:r>
              <w:rPr>
                <w:webHidden/>
                <w:rStyle w:val="IndexLink"/>
                <w:rtl w:val="true"/>
              </w:rPr>
              <w:t>تیر خلاص</w:t>
            </w:r>
            <w:r>
              <w:rPr>
                <w:rStyle w:val="IndexLink"/>
                <w:rtl w:val="true"/>
              </w:rPr>
              <w:tab/>
            </w:r>
            <w:r>
              <w:rPr>
                <w:rStyle w:val="IndexLink"/>
              </w:rPr>
              <w:t>35</w:t>
            </w:r>
          </w:hyperlink>
        </w:p>
        <w:p>
          <w:pPr>
            <w:pStyle w:val="Contents2"/>
            <w:tabs>
              <w:tab w:val="clear" w:pos="8743"/>
              <w:tab w:val="right" w:pos="9026" w:leader="dot"/>
            </w:tabs>
            <w:rPr/>
          </w:pPr>
          <w:hyperlink w:anchor="__RefHeading___Toc1257636_581953129">
            <w:r>
              <w:rPr>
                <w:webHidden/>
                <w:rStyle w:val="IndexLink"/>
                <w:rtl w:val="true"/>
              </w:rPr>
              <w:t>خواهر و برادر</w:t>
            </w:r>
            <w:r>
              <w:rPr>
                <w:rStyle w:val="IndexLink"/>
                <w:rtl w:val="true"/>
              </w:rPr>
              <w:tab/>
            </w:r>
            <w:r>
              <w:rPr>
                <w:rStyle w:val="IndexLink"/>
              </w:rPr>
              <w:t>36</w:t>
            </w:r>
          </w:hyperlink>
        </w:p>
        <w:p>
          <w:pPr>
            <w:pStyle w:val="Contents2"/>
            <w:tabs>
              <w:tab w:val="clear" w:pos="8743"/>
              <w:tab w:val="right" w:pos="9026" w:leader="dot"/>
            </w:tabs>
            <w:rPr/>
          </w:pPr>
          <w:hyperlink w:anchor="__RefHeading___Toc1257638_581953129">
            <w:r>
              <w:rPr>
                <w:webHidden/>
                <w:rStyle w:val="IndexLink"/>
                <w:rtl w:val="true"/>
              </w:rPr>
              <w:t>حلوای ننه</w:t>
            </w:r>
            <w:r>
              <w:rPr>
                <w:rStyle w:val="IndexLink"/>
                <w:rtl w:val="true"/>
              </w:rPr>
              <w:t>!</w:t>
              <w:tab/>
            </w:r>
            <w:r>
              <w:rPr>
                <w:rStyle w:val="IndexLink"/>
              </w:rPr>
              <w:t>39</w:t>
            </w:r>
          </w:hyperlink>
        </w:p>
        <w:p>
          <w:pPr>
            <w:pStyle w:val="Contents2"/>
            <w:tabs>
              <w:tab w:val="clear" w:pos="8743"/>
              <w:tab w:val="right" w:pos="9026" w:leader="dot"/>
            </w:tabs>
            <w:rPr/>
          </w:pPr>
          <w:hyperlink w:anchor="__RefHeading___Toc1257640_581953129">
            <w:r>
              <w:rPr>
                <w:webHidden/>
                <w:rStyle w:val="IndexLink"/>
                <w:rtl w:val="true"/>
              </w:rPr>
              <w:t xml:space="preserve">مادر </w:t>
            </w:r>
            <w:r>
              <w:rPr>
                <w:rStyle w:val="IndexLink"/>
              </w:rPr>
              <w:t>5</w:t>
            </w:r>
            <w:r>
              <w:rPr>
                <w:rStyle w:val="IndexLink"/>
                <w:rtl w:val="true"/>
              </w:rPr>
              <w:t xml:space="preserve"> </w:t>
            </w:r>
            <w:r>
              <w:rPr>
                <w:rStyle w:val="IndexLink"/>
                <w:rtl w:val="true"/>
              </w:rPr>
              <w:t>شهید</w:t>
            </w:r>
            <w:r>
              <w:rPr>
                <w:rStyle w:val="IndexLink"/>
                <w:rtl w:val="true"/>
              </w:rPr>
              <w:tab/>
            </w:r>
            <w:r>
              <w:rPr>
                <w:rStyle w:val="IndexLink"/>
              </w:rPr>
              <w:t>39</w:t>
            </w:r>
          </w:hyperlink>
        </w:p>
        <w:p>
          <w:pPr>
            <w:pStyle w:val="Contents2"/>
            <w:tabs>
              <w:tab w:val="clear" w:pos="8743"/>
              <w:tab w:val="right" w:pos="9026" w:leader="dot"/>
            </w:tabs>
            <w:rPr/>
          </w:pPr>
          <w:hyperlink w:anchor="__RefHeading___Toc1257642_581953129">
            <w:r>
              <w:rPr>
                <w:webHidden/>
                <w:rStyle w:val="IndexLink"/>
                <w:rtl w:val="true"/>
              </w:rPr>
              <w:t>آب دادن به اسیر</w:t>
            </w:r>
            <w:r>
              <w:rPr>
                <w:rStyle w:val="IndexLink"/>
                <w:rtl w:val="true"/>
              </w:rPr>
              <w:tab/>
            </w:r>
            <w:r>
              <w:rPr>
                <w:rStyle w:val="IndexLink"/>
              </w:rPr>
              <w:t>40</w:t>
            </w:r>
          </w:hyperlink>
        </w:p>
        <w:p>
          <w:pPr>
            <w:pStyle w:val="Contents2"/>
            <w:tabs>
              <w:tab w:val="clear" w:pos="8743"/>
              <w:tab w:val="right" w:pos="9026" w:leader="dot"/>
            </w:tabs>
            <w:rPr/>
          </w:pPr>
          <w:hyperlink w:anchor="__RefHeading___Toc1257644_581953129">
            <w:r>
              <w:rPr>
                <w:webHidden/>
                <w:rStyle w:val="IndexLink"/>
                <w:rtl w:val="true"/>
              </w:rPr>
              <w:t>شیمیایی</w:t>
            </w:r>
            <w:r>
              <w:rPr>
                <w:rStyle w:val="IndexLink"/>
                <w:rtl w:val="true"/>
              </w:rPr>
              <w:tab/>
            </w:r>
            <w:r>
              <w:rPr>
                <w:rStyle w:val="IndexLink"/>
              </w:rPr>
              <w:t>42</w:t>
            </w:r>
          </w:hyperlink>
        </w:p>
        <w:p>
          <w:pPr>
            <w:pStyle w:val="Contents2"/>
            <w:tabs>
              <w:tab w:val="clear" w:pos="8743"/>
              <w:tab w:val="right" w:pos="9026" w:leader="dot"/>
            </w:tabs>
            <w:rPr/>
          </w:pPr>
          <w:hyperlink w:anchor="__RefHeading___Toc1257646_581953129">
            <w:r>
              <w:rPr>
                <w:webHidden/>
                <w:rStyle w:val="IndexLink"/>
                <w:rtl w:val="true"/>
              </w:rPr>
              <w:t>بمباران</w:t>
            </w:r>
            <w:r>
              <w:rPr>
                <w:rStyle w:val="IndexLink"/>
                <w:rtl w:val="true"/>
              </w:rPr>
              <w:tab/>
            </w:r>
            <w:r>
              <w:rPr>
                <w:rStyle w:val="IndexLink"/>
              </w:rPr>
              <w:t>44</w:t>
            </w:r>
          </w:hyperlink>
        </w:p>
        <w:p>
          <w:pPr>
            <w:pStyle w:val="Contents2"/>
            <w:tabs>
              <w:tab w:val="clear" w:pos="8743"/>
              <w:tab w:val="right" w:pos="9026" w:leader="dot"/>
            </w:tabs>
            <w:rPr/>
          </w:pPr>
          <w:hyperlink w:anchor="__RefHeading___Toc1257648_581953129">
            <w:r>
              <w:rPr>
                <w:webHidden/>
                <w:rStyle w:val="IndexLink"/>
                <w:rtl w:val="true"/>
              </w:rPr>
              <w:t>نمی ترسید اسیر بشین؟</w:t>
            </w:r>
            <w:r>
              <w:rPr>
                <w:rStyle w:val="IndexLink"/>
                <w:rtl w:val="true"/>
              </w:rPr>
              <w:tab/>
            </w:r>
            <w:r>
              <w:rPr>
                <w:rStyle w:val="IndexLink"/>
              </w:rPr>
              <w:t>45</w:t>
            </w:r>
          </w:hyperlink>
        </w:p>
        <w:p>
          <w:pPr>
            <w:pStyle w:val="Contents2"/>
            <w:tabs>
              <w:tab w:val="clear" w:pos="8743"/>
              <w:tab w:val="right" w:pos="9026" w:leader="dot"/>
            </w:tabs>
            <w:rPr/>
          </w:pPr>
          <w:hyperlink w:anchor="__RefHeading___Toc1257650_581953129">
            <w:r>
              <w:rPr>
                <w:webHidden/>
                <w:rStyle w:val="IndexLink"/>
                <w:rtl w:val="true"/>
              </w:rPr>
              <w:t>صبر جانبازان</w:t>
            </w:r>
            <w:r>
              <w:rPr>
                <w:rStyle w:val="IndexLink"/>
                <w:rtl w:val="true"/>
              </w:rPr>
              <w:tab/>
            </w:r>
            <w:r>
              <w:rPr>
                <w:rStyle w:val="IndexLink"/>
              </w:rPr>
              <w:t>46</w:t>
            </w:r>
          </w:hyperlink>
        </w:p>
        <w:p>
          <w:pPr>
            <w:pStyle w:val="Contents2"/>
            <w:tabs>
              <w:tab w:val="clear" w:pos="8743"/>
              <w:tab w:val="right" w:pos="9026" w:leader="dot"/>
            </w:tabs>
            <w:rPr/>
          </w:pPr>
          <w:hyperlink w:anchor="__RefHeading___Toc1257652_581953129">
            <w:r>
              <w:rPr>
                <w:webHidden/>
                <w:rStyle w:val="IndexLink"/>
                <w:rtl w:val="true"/>
              </w:rPr>
              <w:t>تاثیر دعا</w:t>
            </w:r>
            <w:r>
              <w:rPr>
                <w:rStyle w:val="IndexLink"/>
                <w:rtl w:val="true"/>
              </w:rPr>
              <w:tab/>
            </w:r>
            <w:r>
              <w:rPr>
                <w:rStyle w:val="IndexLink"/>
              </w:rPr>
              <w:t>47</w:t>
            </w:r>
          </w:hyperlink>
        </w:p>
        <w:p>
          <w:pPr>
            <w:pStyle w:val="Contents2"/>
            <w:tabs>
              <w:tab w:val="clear" w:pos="8743"/>
              <w:tab w:val="right" w:pos="9026" w:leader="dot"/>
            </w:tabs>
            <w:rPr/>
          </w:pPr>
          <w:hyperlink w:anchor="__RefHeading___Toc1257654_581953129">
            <w:r>
              <w:rPr>
                <w:webHidden/>
                <w:rStyle w:val="IndexLink"/>
                <w:rtl w:val="true"/>
              </w:rPr>
              <w:t>اعتصاب غذا</w:t>
            </w:r>
            <w:r>
              <w:rPr>
                <w:rStyle w:val="IndexLink"/>
                <w:rtl w:val="true"/>
              </w:rPr>
              <w:tab/>
            </w:r>
            <w:r>
              <w:rPr>
                <w:rStyle w:val="IndexLink"/>
              </w:rPr>
              <w:t>49</w:t>
            </w:r>
          </w:hyperlink>
        </w:p>
        <w:p>
          <w:pPr>
            <w:pStyle w:val="Contents2"/>
            <w:tabs>
              <w:tab w:val="clear" w:pos="8743"/>
              <w:tab w:val="right" w:pos="9026" w:leader="dot"/>
            </w:tabs>
            <w:rPr/>
          </w:pPr>
          <w:hyperlink w:anchor="__RefHeading___Toc1257656_581953129">
            <w:r>
              <w:rPr>
                <w:webHidden/>
                <w:rStyle w:val="IndexLink"/>
                <w:rtl w:val="true"/>
              </w:rPr>
              <w:t>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69_29457"/>
      <w:bookmarkStart w:id="1" w:name="pg5369_29457"/>
      <w:bookmarkEnd w:id="1"/>
    </w:p>
    <w:p>
      <w:pPr>
        <w:pStyle w:val="Heading2"/>
        <w:numPr>
          <w:ilvl w:val="1"/>
          <w:numId w:val="1"/>
        </w:numPr>
        <w:rPr/>
      </w:pPr>
      <w:bookmarkStart w:id="2" w:name="pg5369_29457"/>
      <w:bookmarkStart w:id="3" w:name="__RefHeading___Toc1257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سعیدی‌راد، عبدالرحیم،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حضور زنان در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بازنویسی عبدالرحیم سعیدی‌راد؛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۱۲۲۶۱۹۴</w:t>
      </w:r>
    </w:p>
    <w:p>
      <w:pPr>
        <w:pStyle w:val="Heading2"/>
        <w:numPr>
          <w:ilvl w:val="1"/>
          <w:numId w:val="1"/>
        </w:numPr>
        <w:rPr/>
      </w:pPr>
      <w:bookmarkStart w:id="5" w:name="__RefHeading___Toc125756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سایه حضور</w:t>
      </w:r>
    </w:p>
    <w:p>
      <w:pPr>
        <w:pStyle w:val="BookText"/>
        <w:rPr/>
      </w:pPr>
      <w:r>
        <w:rPr>
          <w:rFonts w:ascii="IRNazanin" w:hAnsi="IRNazanin" w:eastAsia="IRNazanin"/>
          <w:color w:val="111111"/>
          <w:sz w:val="28"/>
          <w:sz w:val="28"/>
          <w:szCs w:val="28"/>
          <w:rtl w:val="true"/>
          <w:lang w:bidi="fa-IR"/>
        </w:rPr>
        <w:t>خاطراتی از</w:t>
      </w:r>
    </w:p>
    <w:p>
      <w:pPr>
        <w:pStyle w:val="BookText"/>
        <w:rPr/>
      </w:pPr>
      <w:r>
        <w:rPr>
          <w:rFonts w:ascii="IRNazanin" w:hAnsi="IRNazanin" w:eastAsia="IRNazanin"/>
          <w:color w:val="111111"/>
          <w:sz w:val="28"/>
          <w:sz w:val="28"/>
          <w:szCs w:val="28"/>
          <w:rtl w:val="true"/>
          <w:lang w:bidi="fa-IR"/>
        </w:rPr>
        <w:t>حضور زنان در دفاع مقدس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p>
    <w:p>
      <w:pPr>
        <w:pStyle w:val="BookText"/>
        <w:rPr/>
      </w:pPr>
      <w:r>
        <w:rPr>
          <w:rFonts w:ascii="IRNazanin" w:hAnsi="IRNazanin" w:eastAsia="IRNazanin"/>
          <w:color w:val="111111"/>
          <w:sz w:val="28"/>
          <w:sz w:val="28"/>
          <w:szCs w:val="28"/>
          <w:rtl w:val="true"/>
          <w:lang w:bidi="fa-IR"/>
        </w:rPr>
        <w:t>پیک افتخار</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88950526</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سایه حضور</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سعیدی راد</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p>
    <w:p>
      <w:pPr>
        <w:pStyle w:val="BookText"/>
        <w:rPr/>
      </w:pPr>
      <w:r>
        <w:rPr>
          <w:rFonts w:ascii="IRNazanin" w:hAnsi="IRNazanin" w:eastAsia="IRNazanin"/>
          <w:color w:val="111111"/>
          <w:sz w:val="28"/>
          <w:sz w:val="28"/>
          <w:szCs w:val="28"/>
          <w:rtl w:val="true"/>
          <w:lang w:bidi="fa-IR"/>
        </w:rPr>
        <w:t xml:space="preserve">چاپ اول تیر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نقشینه پیمان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توزیع رایگان در هواپیمائی جمهوری اسلامی ایران </w:t>
      </w:r>
      <w:bookmarkStart w:id="7" w:name="pg5369_29459"/>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257570_581953129"/>
      <w:bookmarkStart w:id="9" w:name="_Toc3"/>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از بزرگ‌مردان و شیر‌زنان این مرز و بوم در زمانه ای که تاریکی و ظلمت می‌رفت تا آسمان آبی‌اش را دلگیر کند؛ مردانی که شرف و غیرت ایرانی مسلمان را برای همیشه 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خاطره‌ای است برای آنان‌که بودند و دیدند؛ و آیینه‌ای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bookmarkStart w:id="10" w:name="pg5369_29460"/>
    </w:p>
    <w:p>
      <w:pPr>
        <w:pStyle w:val="Heading2"/>
        <w:numPr>
          <w:ilvl w:val="1"/>
          <w:numId w:val="1"/>
        </w:numPr>
        <w:rPr/>
      </w:pPr>
      <w:bookmarkStart w:id="11" w:name="__RefHeading___Toc1257572_581953129"/>
      <w:bookmarkStart w:id="12" w:name="_Toc4"/>
      <w:bookmarkEnd w:id="10"/>
      <w:bookmarkEnd w:id="11"/>
      <w:r>
        <w:rPr>
          <w:rtl w:val="true"/>
        </w:rPr>
        <w:t>مخالف با حضور</w:t>
      </w:r>
      <w:bookmarkEnd w:id="12"/>
    </w:p>
    <w:p>
      <w:pPr>
        <w:pStyle w:val="BookText"/>
        <w:rPr/>
      </w:pPr>
      <w:r>
        <w:rPr>
          <w:rFonts w:ascii="IRNazanin" w:hAnsi="IRNazanin" w:eastAsia="IRNazanin"/>
          <w:color w:val="111111"/>
          <w:sz w:val="28"/>
          <w:sz w:val="28"/>
          <w:szCs w:val="28"/>
          <w:rtl w:val="true"/>
          <w:lang w:bidi="fa-IR"/>
        </w:rPr>
        <w:t>دوستان و بستگان نزدیک در منزل ما جمع شدند تا برای خروج از شهر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پدرم ایستادم و گفتم که همراه شما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دختری بودم که از لحاظ اخلاقی و درسی زبانزد فامیل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بخاطر نافرمانی سیلی محکمی به صورتم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از خانه خارج شدم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مخالفت با حضور زنان و دختران در خرمشهر تنها به خانواده ها محدود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بسیاری از فرماندهان و رزمندگان مرد نیز با این حضور موافق نبودند، ترس از اسارت، عمده دلیل آنان برای این مخالفت بود</w:t>
      </w:r>
      <w:r>
        <w:rPr>
          <w:rFonts w:eastAsia="IRNazanin" w:cs="IRNazanin"/>
          <w:color w:val="111111"/>
          <w:sz w:val="28"/>
          <w:szCs w:val="28"/>
          <w:rtl w:val="true"/>
          <w:lang w:bidi="fa-IR"/>
        </w:rPr>
        <w:t xml:space="preserve">. </w:t>
      </w:r>
      <w:r>
        <w:rPr>
          <w:rStyle w:val="FootnoteAnchor"/>
          <w:rtl w:val="true"/>
        </w:rPr>
        <w:footnoteReference w:id="2"/>
      </w:r>
      <w:bookmarkStart w:id="13" w:name="pg5369_29461"/>
    </w:p>
    <w:p>
      <w:pPr>
        <w:pStyle w:val="Heading2"/>
        <w:numPr>
          <w:ilvl w:val="1"/>
          <w:numId w:val="1"/>
        </w:numPr>
        <w:rPr/>
      </w:pPr>
      <w:bookmarkStart w:id="14" w:name="__RefHeading___Toc1257574_581953129"/>
      <w:bookmarkStart w:id="15" w:name="_Toc5"/>
      <w:bookmarkEnd w:id="13"/>
      <w:bookmarkEnd w:id="14"/>
      <w:r>
        <w:rPr>
          <w:rtl w:val="true"/>
        </w:rPr>
        <w:t>تحصن</w:t>
      </w:r>
      <w:bookmarkEnd w:id="15"/>
    </w:p>
    <w:p>
      <w:pPr>
        <w:pStyle w:val="BookText"/>
        <w:rPr/>
      </w:pPr>
      <w:r>
        <w:rPr>
          <w:rFonts w:ascii="IRNazanin" w:hAnsi="IRNazanin" w:eastAsia="IRNazanin"/>
          <w:color w:val="111111"/>
          <w:sz w:val="28"/>
          <w:sz w:val="28"/>
          <w:szCs w:val="28"/>
          <w:rtl w:val="true"/>
          <w:lang w:bidi="fa-IR"/>
        </w:rPr>
        <w:t>روبروی مسجد جامع خرمشهر، مطب دکتر شیبانی بود که تبدیل شده بود به محل تجمع جمعی از خواهران، آنجا هم محل مداوای مجروحین بود، هم انبار مهمات و هم محل استراحت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شریف</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دکتر شیبانی را مجاب کرده بودند که مطب را از ما پس بگیرد و ما مجبور شویم از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جلوی مطب تحصن کردیم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شریف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بالاخره این شهر نظافت می خواهد، غذا می خواهد، کارهای پشتیبانی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چقدر نیرو دارید که این کارها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صحبت، قانع شد و اجازه داد ما بمانیم</w:t>
      </w:r>
      <w:r>
        <w:rPr>
          <w:rFonts w:eastAsia="IRNazanin" w:cs="IRNazanin"/>
          <w:color w:val="111111"/>
          <w:sz w:val="28"/>
          <w:szCs w:val="28"/>
          <w:rtl w:val="true"/>
          <w:lang w:bidi="fa-IR"/>
        </w:rPr>
        <w:t>.</w:t>
      </w:r>
      <w:r>
        <w:rPr>
          <w:rStyle w:val="FootnoteAnchor"/>
          <w:rtl w:val="true"/>
        </w:rPr>
        <w:footnoteReference w:id="4"/>
      </w:r>
      <w:bookmarkStart w:id="16" w:name="pg5369_29462"/>
    </w:p>
    <w:p>
      <w:pPr>
        <w:pStyle w:val="Heading2"/>
        <w:numPr>
          <w:ilvl w:val="1"/>
          <w:numId w:val="1"/>
        </w:numPr>
        <w:rPr/>
      </w:pPr>
      <w:bookmarkStart w:id="17" w:name="__RefHeading___Toc1257576_581953129"/>
      <w:bookmarkStart w:id="18" w:name="_Toc6"/>
      <w:bookmarkEnd w:id="16"/>
      <w:bookmarkEnd w:id="17"/>
      <w:r>
        <w:rPr>
          <w:rtl w:val="true"/>
        </w:rPr>
        <w:t>رزمنده</w:t>
      </w:r>
      <w:bookmarkEnd w:id="18"/>
    </w:p>
    <w:p>
      <w:pPr>
        <w:pStyle w:val="BookText"/>
        <w:rPr/>
      </w:pPr>
      <w:r>
        <w:rPr>
          <w:rFonts w:ascii="IRNazanin" w:hAnsi="IRNazanin" w:eastAsia="IRNazanin"/>
          <w:color w:val="111111"/>
          <w:sz w:val="28"/>
          <w:sz w:val="28"/>
          <w:szCs w:val="28"/>
          <w:rtl w:val="true"/>
          <w:lang w:bidi="fa-IR"/>
        </w:rPr>
        <w:t>من و زهره قبل از رسیدن به گمرک از ماشین پایین پریدیم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تا گمرک رسیده بودند و ما برای دفاع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تا آنجا که سلاح و مهمات داریم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را زیگزاگ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بشکه ها و جعبه های چوبی خیلی بزرگ به عنوان سنگر استفاده می کردیم و برای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خط آتش می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جلو رفتن بچه ها و کم شدن حجم تیراندازی دشمن اسلحه را روی رگبار می گذاشتیم و از بالای سر بچه هایی که دولا دولا جلو می رفتند به طرف دشمن تیراندازی می کردیم تا آنها راحت تر بتوانند تغییر موضع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به سنگر جلو رفتیم تا به جایی رسیدیم که ریل راه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یک رزمنده کامل تبدیل شدم</w:t>
      </w:r>
      <w:r>
        <w:rPr>
          <w:rFonts w:eastAsia="IRNazanin" w:cs="IRNazanin"/>
          <w:color w:val="111111"/>
          <w:sz w:val="28"/>
          <w:szCs w:val="28"/>
          <w:rtl w:val="true"/>
          <w:lang w:bidi="fa-IR"/>
        </w:rPr>
        <w:t xml:space="preserve">. </w:t>
      </w:r>
      <w:r>
        <w:rPr>
          <w:rStyle w:val="FootnoteAnchor"/>
          <w:rtl w:val="true"/>
        </w:rPr>
        <w:footnoteReference w:id="5"/>
      </w:r>
      <w:bookmarkStart w:id="19" w:name="pg5369_29463"/>
    </w:p>
    <w:p>
      <w:pPr>
        <w:pStyle w:val="Heading2"/>
        <w:numPr>
          <w:ilvl w:val="1"/>
          <w:numId w:val="1"/>
        </w:numPr>
        <w:rPr/>
      </w:pPr>
      <w:bookmarkStart w:id="20" w:name="__RefHeading___Toc1257578_581953129"/>
      <w:bookmarkStart w:id="21" w:name="_Toc7"/>
      <w:bookmarkEnd w:id="19"/>
      <w:bookmarkEnd w:id="20"/>
      <w:r>
        <w:rPr>
          <w:rtl w:val="true"/>
        </w:rPr>
        <w:t>امداد رسانی</w:t>
      </w:r>
      <w:bookmarkEnd w:id="21"/>
    </w:p>
    <w:p>
      <w:pPr>
        <w:pStyle w:val="BookText"/>
        <w:rPr/>
      </w:pPr>
      <w:r>
        <w:rPr>
          <w:rFonts w:ascii="IRNazanin" w:hAnsi="IRNazanin" w:eastAsia="IRNazanin"/>
          <w:color w:val="111111"/>
          <w:sz w:val="28"/>
          <w:sz w:val="28"/>
          <w:szCs w:val="28"/>
          <w:rtl w:val="true"/>
          <w:lang w:bidi="fa-IR"/>
        </w:rPr>
        <w:t>تازه از اردوی سپاه برگشته بودیم و در حیاط باشگاه اروند آبادان جلسه انتقادات و پیشنهادات داشتیم که یکباره صدای عجیب شلیک پشت سر هم گلوله و شکستن دیوار صوتی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سپاهی خبر آوردند که باشگاه را ترک کنید که عراقیها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مینی بوس بچه‌ها را به منزل‌هایشان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آنقدر نزدیک شده بودند که از آن سوی شط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اعلام شد که نیروهای آموزش دیده بسیجی خود را به سپاه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چند تن از خواهران به سپاه مراجعه کردیم، اما گفتند که به برادران احتیاج بیشتری داریم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بی تاب بودیم و در فکر اینکه کاری از دستمان بر نمی‌آید مضطرب و هیجان زده در گوشه و کنار شهر به فکر امدادرسانی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2" w:name="pg5369_29464"/>
    </w:p>
    <w:p>
      <w:pPr>
        <w:pStyle w:val="BookText"/>
        <w:rPr/>
      </w:pPr>
      <w:bookmarkEnd w:id="22"/>
      <w:r>
        <w:rPr>
          <w:rFonts w:ascii="IRNazanin" w:hAnsi="IRNazanin" w:eastAsia="IRNazanin"/>
          <w:color w:val="111111"/>
          <w:sz w:val="28"/>
          <w:sz w:val="28"/>
          <w:szCs w:val="28"/>
          <w:rtl w:val="true"/>
          <w:lang w:bidi="fa-IR"/>
        </w:rPr>
        <w:t>مناطق بمباران شده سر می‌زدیم تا اینکه یک روز خود را در بیمارستان هلال احمر یافتیم و چون دوره امداد ندیده بودیم به کارهای اولیه و مراقبتی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مجروح زیاد بود که بیمارستان جا نداشت و مجروحان را درراهروهای بیمارستان گذاشته بودند زیادی مجروحان باعث شد که خیلی زود در کارم حرفه ای شوم و به مداوای آنها بپردازم</w:t>
      </w:r>
      <w:r>
        <w:rPr>
          <w:rFonts w:eastAsia="IRNazanin" w:cs="IRNazanin"/>
          <w:color w:val="111111"/>
          <w:sz w:val="28"/>
          <w:szCs w:val="28"/>
          <w:rtl w:val="true"/>
          <w:lang w:bidi="fa-IR"/>
        </w:rPr>
        <w:t>.</w:t>
      </w:r>
    </w:p>
    <w:p>
      <w:pPr>
        <w:pStyle w:val="Heading2"/>
        <w:numPr>
          <w:ilvl w:val="1"/>
          <w:numId w:val="1"/>
        </w:numPr>
        <w:rPr/>
      </w:pPr>
      <w:bookmarkStart w:id="23" w:name="__RefHeading___Toc1257580_581953129"/>
      <w:bookmarkStart w:id="24" w:name="_Toc8"/>
      <w:bookmarkEnd w:id="23"/>
      <w:r>
        <w:rPr>
          <w:rtl w:val="true"/>
        </w:rPr>
        <w:t>اقامت در بیمارستان</w:t>
      </w:r>
      <w:bookmarkEnd w:id="24"/>
    </w:p>
    <w:p>
      <w:pPr>
        <w:pStyle w:val="BookText"/>
        <w:rPr/>
      </w:pPr>
      <w:r>
        <w:rPr>
          <w:rFonts w:ascii="IRNazanin" w:hAnsi="IRNazanin" w:eastAsia="IRNazanin"/>
          <w:color w:val="111111"/>
          <w:sz w:val="28"/>
          <w:sz w:val="28"/>
          <w:szCs w:val="28"/>
          <w:rtl w:val="true"/>
          <w:lang w:bidi="fa-IR"/>
        </w:rPr>
        <w:t>وقتی خرمشهر سقوط کرد و امکان سقوط آبادان نیز می‌رفت، از بسیج به خواهران گفته شده که باید شهر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ماشین آوردند و همه را حتی خواهرانی را که در مساجد کار می کردند از طریق جاده خاکی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جاده‌های اصلی به محاصره دشمن در آمده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مادرم به من و برادرم اصرار کرد که همراه آنها برویم اما من حاضر نشدم و گفتم اینجا </w:t>
      </w:r>
    </w:p>
    <w:p>
      <w:pPr>
        <w:pStyle w:val="BookText"/>
        <w:rPr/>
      </w:pPr>
      <w:r>
        <w:rPr>
          <w:rFonts w:ascii="IRNazanin" w:hAnsi="IRNazanin" w:eastAsia="IRNazanin"/>
          <w:color w:val="111111"/>
          <w:sz w:val="28"/>
          <w:sz w:val="28"/>
          <w:szCs w:val="28"/>
          <w:rtl w:val="true"/>
          <w:lang w:bidi="fa-IR"/>
        </w:rPr>
        <w:t>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کمبود نیرو چه کسی از مجروحان پرستاری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برادرم در شهر ماندیم و از آن به بعد در بیمارستان شرکت نفت آبادان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بسیار خلوت شده بود و برادرم نیز به خط مقدم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شدم تنها به خانه بروم تا وسایل لازم را برای اقامت در بیمارستان به همراه بیاورم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درکیف همه خواهران یک اسلحه و یک نارنجک برای محافظت شخصی بود، در کوچه‌های خلوت راه می‌رفتم و اسلحه را سخت در دستم می‌فشردم، این سرود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اسلحه بر دوش در کوچه هایت می گردم و می‌گویم تو را ترک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دو سال و نیم در بیمارستان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بر اثر اصابت ترکش به عصب پاهایم مجروح شدم، که الحمدالله بهبودی حاصل شد</w:t>
      </w:r>
      <w:r>
        <w:rPr>
          <w:rFonts w:eastAsia="IRNazanin" w:cs="IRNazanin"/>
          <w:color w:val="111111"/>
          <w:sz w:val="28"/>
          <w:szCs w:val="28"/>
          <w:rtl w:val="true"/>
          <w:lang w:bidi="fa-IR"/>
        </w:rPr>
        <w:t xml:space="preserve">. </w:t>
      </w:r>
      <w:bookmarkStart w:id="25" w:name="pg5369_29466"/>
    </w:p>
    <w:p>
      <w:pPr>
        <w:pStyle w:val="Heading2"/>
        <w:numPr>
          <w:ilvl w:val="1"/>
          <w:numId w:val="1"/>
        </w:numPr>
        <w:rPr/>
      </w:pPr>
      <w:bookmarkStart w:id="26" w:name="__RefHeading___Toc1257582_581953129"/>
      <w:bookmarkStart w:id="27" w:name="_Toc9"/>
      <w:bookmarkEnd w:id="25"/>
      <w:bookmarkEnd w:id="26"/>
      <w:r>
        <w:rPr>
          <w:rtl w:val="true"/>
        </w:rPr>
        <w:t>آمبولانس</w:t>
      </w:r>
      <w:bookmarkEnd w:id="27"/>
    </w:p>
    <w:p>
      <w:pPr>
        <w:pStyle w:val="BookText"/>
        <w:rPr/>
      </w:pPr>
      <w:r>
        <w:rPr>
          <w:rFonts w:ascii="IRNazanin" w:hAnsi="IRNazanin" w:eastAsia="IRNazanin"/>
          <w:color w:val="111111"/>
          <w:sz w:val="28"/>
          <w:sz w:val="28"/>
          <w:szCs w:val="28"/>
          <w:rtl w:val="true"/>
          <w:lang w:bidi="fa-IR"/>
        </w:rPr>
        <w:t>می‌خواستیم کاری انجام دهیم که هم در روحیه شاگردان و هم خدمت عمده‌ای به جبهه باشد، لذا با صحبت‌هایی که با هلال احمر انجام دادیم، قرار گذاشتیم تا آمبولانسی به صورت امانت به مدرسه آورده شود، آنگاه به شیوه‌های مختلفی که دانش‌آموزان در نظر می‌گیرند، به تدریج پول آن تهیه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هر روز یک کلاس، غذایی تهیه کند و با فروش آن به دانش‌آموزان، سودش را برای خرید آمبولانس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کلاس‌ها روزه گرفتند و پول صبحانه و نهارشان را به جبهه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شور و شوق عجیبی در دانش‌آموزان به وجود آورد</w:t>
      </w:r>
      <w:r>
        <w:rPr>
          <w:rFonts w:eastAsia="IRNazanin" w:cs="IRNazanin"/>
          <w:color w:val="111111"/>
          <w:sz w:val="28"/>
          <w:szCs w:val="28"/>
          <w:rtl w:val="true"/>
          <w:lang w:bidi="fa-IR"/>
        </w:rPr>
        <w:t>.</w:t>
      </w:r>
      <w:r>
        <w:rPr>
          <w:rStyle w:val="FootnoteAnchor"/>
          <w:rtl w:val="true"/>
        </w:rPr>
        <w:footnoteReference w:id="6"/>
      </w:r>
      <w:bookmarkStart w:id="28" w:name="pg5369_29467"/>
    </w:p>
    <w:p>
      <w:pPr>
        <w:pStyle w:val="Heading2"/>
        <w:numPr>
          <w:ilvl w:val="1"/>
          <w:numId w:val="1"/>
        </w:numPr>
        <w:rPr/>
      </w:pPr>
      <w:bookmarkStart w:id="29" w:name="__RefHeading___Toc1257584_581953129"/>
      <w:bookmarkStart w:id="30" w:name="_Toc10"/>
      <w:bookmarkEnd w:id="28"/>
      <w:bookmarkEnd w:id="29"/>
      <w:r>
        <w:rPr>
          <w:rtl w:val="true"/>
        </w:rPr>
        <w:t>انگشتری شهید</w:t>
      </w:r>
      <w:bookmarkEnd w:id="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شرایط خاصی در جبهه‌ها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دبیرستان دخترانه‌ای که من مدیر آن بودم، جهاد مالی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چند تن از فرزندان شهدا، انگشترهایی که پدرانشان برایشان خریده بودند، داوطلبانه به صندوق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داشتیم که برادر شهیدش برای ازدواج خود یک انگشتر برای نامزدش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را به جبهه اهدا کرد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31" w:name="__RefHeading___Toc1257586_581953129"/>
      <w:bookmarkStart w:id="32" w:name="_Toc11"/>
      <w:bookmarkEnd w:id="31"/>
      <w:r>
        <w:rPr>
          <w:rtl w:val="true"/>
        </w:rPr>
        <w:t>طلا</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دستم را از زیر چادر بیرون آوردم و یکبار دیگر برای آخرین بار به آن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النگوهایم را از دستم بیرون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برای جبهه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برادری که در دکه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طلاست؟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به خاطرم آمد لحظات خوشی را که برای خریدنش صرف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وقتی آن را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 این انگشتر یمنی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خوشحال شدی و به عنوان تنها خرید ازدواجمان آن را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به آن برادر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خرید ازدواجمان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بگویم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دستم کردم که خاطره‌اش در ذهنم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طلا با نگین دریافت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دکه کمک به جبهه بیرون آمدم و در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w:t>
      </w:r>
      <w:r>
        <w:rPr>
          <w:rStyle w:val="FootnoteAnchor"/>
          <w:rtl w:val="true"/>
        </w:rPr>
        <w:footnoteReference w:id="8"/>
      </w:r>
      <w:bookmarkStart w:id="33" w:name="pg5369_29469"/>
    </w:p>
    <w:p>
      <w:pPr>
        <w:pStyle w:val="Heading2"/>
        <w:numPr>
          <w:ilvl w:val="1"/>
          <w:numId w:val="1"/>
        </w:numPr>
        <w:rPr/>
      </w:pPr>
      <w:bookmarkStart w:id="34" w:name="__RefHeading___Toc1257588_581953129"/>
      <w:bookmarkStart w:id="35" w:name="_Toc12"/>
      <w:bookmarkEnd w:id="33"/>
      <w:bookmarkEnd w:id="34"/>
      <w:r>
        <w:rPr>
          <w:rtl w:val="true"/>
        </w:rPr>
        <w:t>شگفتی</w:t>
      </w:r>
      <w:bookmarkEnd w:id="35"/>
    </w:p>
    <w:p>
      <w:pPr>
        <w:pStyle w:val="BookText"/>
        <w:rPr/>
      </w:pPr>
      <w:r>
        <w:rPr>
          <w:rFonts w:ascii="IRNazanin" w:hAnsi="IRNazanin" w:eastAsia="IRNazanin"/>
          <w:color w:val="111111"/>
          <w:sz w:val="28"/>
          <w:sz w:val="28"/>
          <w:szCs w:val="28"/>
          <w:rtl w:val="true"/>
          <w:lang w:bidi="fa-IR"/>
        </w:rPr>
        <w:t>در عملیات کربلای چهار و پنج تعداد مجروحان زیاد بود و آن‌ها را به نقاهتگاهی که به همین منظور در استادیوم آزادی تهران تدارک دیده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بسیج خواهران محل اطلاع دادند که دویست کیلو هویج را باید آماده و آبگیری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بلافاصله با خواهران تماس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مسجد آمدند و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تمامی هویج ها را آب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برادرها برای تحویل آن‌ها به مسجد آمدند، از سرعت عمل ما شگفت زده شدند</w:t>
      </w:r>
      <w:r>
        <w:rPr>
          <w:rFonts w:eastAsia="IRNazanin" w:cs="IRNazanin"/>
          <w:color w:val="111111"/>
          <w:sz w:val="28"/>
          <w:szCs w:val="28"/>
          <w:rtl w:val="true"/>
          <w:lang w:bidi="fa-IR"/>
        </w:rPr>
        <w:t>.</w:t>
      </w:r>
    </w:p>
    <w:p>
      <w:pPr>
        <w:pStyle w:val="Heading2"/>
        <w:numPr>
          <w:ilvl w:val="1"/>
          <w:numId w:val="1"/>
        </w:numPr>
        <w:rPr/>
      </w:pPr>
      <w:bookmarkStart w:id="36" w:name="__RefHeading___Toc1257590_581953129"/>
      <w:bookmarkStart w:id="37" w:name="_Toc13"/>
      <w:bookmarkEnd w:id="36"/>
      <w:r>
        <w:rPr>
          <w:rtl w:val="true"/>
        </w:rPr>
        <w:t>اعزام به جبهه</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یک هفته بعد از ازدواج با محسن به جبهه جنوب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خط مقدم منتقل شد و من به بیمارستان پایگاه هوایی دزفول</w:t>
      </w:r>
      <w:r>
        <w:rPr>
          <w:rFonts w:eastAsia="IRNazanin" w:cs="IRNazanin"/>
          <w:color w:val="111111"/>
          <w:sz w:val="28"/>
          <w:szCs w:val="28"/>
          <w:rtl w:val="true"/>
          <w:lang w:bidi="fa-IR"/>
        </w:rPr>
        <w:t xml:space="preserve">. </w:t>
      </w:r>
      <w:bookmarkStart w:id="38" w:name="pg5369_29470"/>
    </w:p>
    <w:p>
      <w:pPr>
        <w:pStyle w:val="BookText"/>
        <w:rPr/>
      </w:pPr>
      <w:bookmarkEnd w:id="38"/>
      <w:r>
        <w:rPr>
          <w:rFonts w:ascii="IRNazanin" w:hAnsi="IRNazanin" w:eastAsia="IRNazanin"/>
          <w:color w:val="111111"/>
          <w:sz w:val="28"/>
          <w:sz w:val="28"/>
          <w:szCs w:val="28"/>
          <w:rtl w:val="true"/>
          <w:lang w:bidi="fa-IR"/>
        </w:rPr>
        <w:t>خیلی خوشحال بودم که همسرم مانع حضورم در جبهه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این بابت خیلی راضی بود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39" w:name="__RefHeading___Toc1257592_581953129"/>
      <w:bookmarkStart w:id="40" w:name="_Toc14"/>
      <w:bookmarkEnd w:id="39"/>
      <w:r>
        <w:rPr>
          <w:rtl w:val="true"/>
        </w:rPr>
        <w:t>دوخت لباس</w:t>
      </w:r>
      <w:bookmarkEnd w:id="40"/>
    </w:p>
    <w:p>
      <w:pPr>
        <w:pStyle w:val="BookText"/>
        <w:rPr/>
      </w:pPr>
      <w:r>
        <w:rPr>
          <w:rFonts w:ascii="IRNazanin" w:hAnsi="IRNazanin" w:eastAsia="IRNazanin"/>
          <w:color w:val="111111"/>
          <w:sz w:val="28"/>
          <w:sz w:val="28"/>
          <w:szCs w:val="28"/>
          <w:rtl w:val="true"/>
          <w:lang w:bidi="fa-IR"/>
        </w:rPr>
        <w:t xml:space="preserve">آن روزها شنیدیم که بعضی کارخانه‌ها لباس‌هایی را که برای برادران سپاهی و ارتشی می‌دوزند، دستی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دولت پول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به واحد امور صنفی تقاضا کردیم که دو هزار دست لباس را می‌دوزیم و مجاناً در اختیار دولت می‌گذاریم</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41" w:name="__RefHeading___Toc1257594_581953129"/>
      <w:bookmarkStart w:id="42" w:name="_Toc15"/>
      <w:bookmarkEnd w:id="41"/>
      <w:r>
        <w:rPr>
          <w:rtl w:val="true"/>
        </w:rPr>
        <w:t>ازدواج</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می‌کردم من که زن هستم، تکلیفم چیست؟ احساس کردم که باید </w:t>
      </w:r>
      <w:bookmarkStart w:id="43" w:name="pg5369_29471"/>
    </w:p>
    <w:p>
      <w:pPr>
        <w:pStyle w:val="BookText"/>
        <w:rPr/>
      </w:pPr>
      <w:bookmarkEnd w:id="43"/>
      <w:r>
        <w:rPr>
          <w:rFonts w:ascii="IRNazanin" w:hAnsi="IRNazanin" w:eastAsia="IRNazanin"/>
          <w:color w:val="111111"/>
          <w:sz w:val="28"/>
          <w:sz w:val="28"/>
          <w:szCs w:val="28"/>
          <w:rtl w:val="true"/>
          <w:lang w:bidi="fa-IR"/>
        </w:rPr>
        <w:t>با یک جانباز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جانبازی که از هر دو چشم نابینا و از داشتن پا محروم شده بود ازدواج کردم</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44" w:name="__RefHeading___Toc1257596_581953129"/>
      <w:bookmarkStart w:id="45" w:name="_Toc16"/>
      <w:bookmarkEnd w:id="44"/>
      <w:r>
        <w:rPr>
          <w:rtl w:val="true"/>
        </w:rPr>
        <w:t>طراحی</w:t>
      </w:r>
      <w:bookmarkEnd w:id="4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از چهره تعدادی از شهدا که فردا تشییع می شدند طرحهایی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کار محالی بود چون هیچ وسیله 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خواهران چند قوطی رنگ از خانه هایشان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ابتدا طرح‌ها را با مداد روی تخته‌ها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آستینم را بالا زدم و انگشتم را در قوطی رنگ فرو بردم و شروع کردم به رنگ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به من نگاه کردند و با خنده مرا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صبح که بلند شد، به برکت همان شهدا، کار طراحی ما نیز به پایان رسیده بود</w:t>
      </w:r>
      <w:r>
        <w:rPr>
          <w:rFonts w:eastAsia="IRNazanin" w:cs="IRNazanin"/>
          <w:color w:val="111111"/>
          <w:sz w:val="28"/>
          <w:szCs w:val="28"/>
          <w:rtl w:val="true"/>
          <w:lang w:bidi="fa-IR"/>
        </w:rPr>
        <w:t xml:space="preserve">. </w:t>
      </w:r>
      <w:bookmarkStart w:id="46" w:name="pg5369_29472"/>
    </w:p>
    <w:p>
      <w:pPr>
        <w:pStyle w:val="Heading2"/>
        <w:numPr>
          <w:ilvl w:val="1"/>
          <w:numId w:val="1"/>
        </w:numPr>
        <w:rPr/>
      </w:pPr>
      <w:bookmarkStart w:id="47" w:name="__RefHeading___Toc1257598_581953129"/>
      <w:bookmarkStart w:id="48" w:name="_Toc17"/>
      <w:bookmarkEnd w:id="46"/>
      <w:bookmarkEnd w:id="47"/>
      <w:r>
        <w:rPr>
          <w:rtl w:val="true"/>
        </w:rPr>
        <w:t>مشکل آب و برق</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خواهران دو دسته بودند، عده‌ای برای مهمات رسانی تعیین و تعدادی هم برای امدادگری راهی بیمارستان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بیمارستان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مجروح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پاها و بدن‌های پاره پاره، که در پتو و حصیر پیچیده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جرأت نمی‌کردیم به آن‌ها دست بزنیم؛ ولی کم‌کم عادت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هر کار نیاز بود، می‌کردند، از تخلیه مجروحین و پرستاری تا کار در آشپزخانه و نگهبانی از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بسیار کم و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مجبور بودیم سِرُم‌ها را به میخ آویزان کنیم، روز به روز وضع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برق نبود و آب از شط می‌آوردیم و یا شستشو را کنار شط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شد که گاهی پای بعضی از خواهران لیز می خورد وآب، او را تا وسط شط می برد</w:t>
      </w:r>
      <w:r>
        <w:rPr>
          <w:rFonts w:eastAsia="IRNazanin" w:cs="IRNazanin"/>
          <w:color w:val="111111"/>
          <w:sz w:val="28"/>
          <w:szCs w:val="28"/>
          <w:rtl w:val="true"/>
          <w:lang w:bidi="fa-IR"/>
        </w:rPr>
        <w:t xml:space="preserve">... </w:t>
      </w:r>
      <w:bookmarkStart w:id="49" w:name="pg5369_29473"/>
    </w:p>
    <w:p>
      <w:pPr>
        <w:pStyle w:val="Heading2"/>
        <w:numPr>
          <w:ilvl w:val="1"/>
          <w:numId w:val="1"/>
        </w:numPr>
        <w:rPr/>
      </w:pPr>
      <w:bookmarkStart w:id="50" w:name="__RefHeading___Toc1257600_581953129"/>
      <w:bookmarkStart w:id="51" w:name="_Toc18"/>
      <w:bookmarkEnd w:id="49"/>
      <w:bookmarkEnd w:id="50"/>
      <w:r>
        <w:rPr>
          <w:rtl w:val="true"/>
        </w:rPr>
        <w:t>اتاق عمل</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شروع شده بود که به اتفاق چند نفر از خواهران پرستار داوطلبانه به مریوان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خواهری را برای عمل آوردند که دستش سفید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غش و بیهوشی داشت و از ضعف مفرط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بلافاصله به مداوای او 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که بهتر شد از وضعش پرس و جو کردیم، فهمیدیم این خواهر اهل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که عملیات شروع شده، نیمه شب به منطقه رسیده و اظهار داشته که می‌خواهم در یک مرکز درمانی در کنار پرستاران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 آنکه چیزی بخورد، در اتاق عمل پنس‌ها را می‌شسته و دسته بندی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دستش داخل آب بوده، خون به دستش نرسیده و دست کاملاً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شمالی پس از بهبودی، مجدداً در منطقه ماند و به صورت تجربی به پرستاری مجروحین جنگی پرداخت</w:t>
      </w:r>
      <w:r>
        <w:rPr>
          <w:rFonts w:eastAsia="IRNazanin" w:cs="IRNazanin"/>
          <w:color w:val="111111"/>
          <w:sz w:val="28"/>
          <w:szCs w:val="28"/>
          <w:rtl w:val="true"/>
          <w:lang w:bidi="fa-IR"/>
        </w:rPr>
        <w:t xml:space="preserve">. </w:t>
      </w:r>
      <w:bookmarkStart w:id="52" w:name="pg5369_29474"/>
    </w:p>
    <w:p>
      <w:pPr>
        <w:pStyle w:val="Heading2"/>
        <w:numPr>
          <w:ilvl w:val="1"/>
          <w:numId w:val="1"/>
        </w:numPr>
        <w:rPr/>
      </w:pPr>
      <w:bookmarkStart w:id="53" w:name="__RefHeading___Toc1257602_581953129"/>
      <w:bookmarkStart w:id="54" w:name="_Toc19"/>
      <w:bookmarkEnd w:id="52"/>
      <w:bookmarkEnd w:id="53"/>
      <w:r>
        <w:rPr>
          <w:rtl w:val="true"/>
        </w:rPr>
        <w:t>هفت بار جانبازی</w:t>
      </w:r>
      <w:bookmarkEnd w:id="54"/>
    </w:p>
    <w:p>
      <w:pPr>
        <w:pStyle w:val="BookText"/>
        <w:rPr/>
      </w:pPr>
      <w:r>
        <w:rPr>
          <w:rFonts w:ascii="IRNazanin" w:hAnsi="IRNazanin" w:eastAsia="IRNazanin"/>
          <w:color w:val="111111"/>
          <w:sz w:val="28"/>
          <w:sz w:val="28"/>
          <w:szCs w:val="28"/>
          <w:rtl w:val="true"/>
          <w:lang w:bidi="fa-IR"/>
        </w:rPr>
        <w:t>روز دهم جنگ ، همراه سیصد نفر از خواهران به جبهه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ماهشهر رسیدیم، بعضی همانجا ماندند اما من همراه بقیه راهی خط مقدم شدم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خط مقدم خرمشهر و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همراه دکتر چمران بودیم و چون ایشان و همسرشان قبلاً به ما آموزش چریکی داده بودند، قرار گذاشتیم همراهشان به لبنان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که سقوط کرد، ما تا پشت کشتارگاه عقب کشیدیم و در بیمارستان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خرمشهر خالی از سکنه شده بود، از ما نیز خواستند تا شهر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آخرین نفراتی بودیم که از خرمشهر خارج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عملیات ثامن الائمه و بیت المقدس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والفجر یک شیمیایی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مجروح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چپم ترکش خورده و تا به حال سه بار عمل شده و احتمالاً آخر هم قطع خواهد شد</w:t>
      </w:r>
      <w:r>
        <w:rPr>
          <w:rFonts w:eastAsia="IRNazanin" w:cs="IRNazanin"/>
          <w:color w:val="111111"/>
          <w:sz w:val="28"/>
          <w:szCs w:val="28"/>
          <w:rtl w:val="true"/>
          <w:lang w:bidi="fa-IR"/>
        </w:rPr>
        <w:t>...</w:t>
      </w:r>
      <w:r>
        <w:rPr>
          <w:rStyle w:val="FootnoteAnchor"/>
          <w:rtl w:val="true"/>
        </w:rPr>
        <w:footnoteReference w:id="12"/>
      </w:r>
      <w:bookmarkStart w:id="55" w:name="pg5369_29475"/>
    </w:p>
    <w:p>
      <w:pPr>
        <w:pStyle w:val="Heading2"/>
        <w:numPr>
          <w:ilvl w:val="1"/>
          <w:numId w:val="1"/>
        </w:numPr>
        <w:rPr/>
      </w:pPr>
      <w:bookmarkStart w:id="56" w:name="__RefHeading___Toc1257604_581953129"/>
      <w:bookmarkStart w:id="57" w:name="_Toc20"/>
      <w:bookmarkEnd w:id="55"/>
      <w:bookmarkEnd w:id="56"/>
      <w:r>
        <w:rPr>
          <w:rtl w:val="true"/>
        </w:rPr>
        <w:t>دیده بان</w:t>
      </w:r>
      <w:bookmarkEnd w:id="57"/>
    </w:p>
    <w:p>
      <w:pPr>
        <w:pStyle w:val="BookText"/>
        <w:rPr/>
      </w:pPr>
      <w:r>
        <w:rPr>
          <w:rFonts w:ascii="IRNazanin" w:hAnsi="IRNazanin" w:eastAsia="IRNazanin"/>
          <w:color w:val="111111"/>
          <w:sz w:val="28"/>
          <w:sz w:val="28"/>
          <w:szCs w:val="28"/>
          <w:rtl w:val="true"/>
          <w:lang w:bidi="fa-IR"/>
        </w:rPr>
        <w:t>سرکار خانم فاطمه نواب صفوی، نوه شهید نواب صفوی، به عنوان دیده‌بان به طرف خط بهمن شیر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اطلاعات مؤثر و مفیدی که از موقعیت دشمن می‌داد، در موفقیت عملیات نقش تعیین کننده‌ای را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دیدار او را در حالی دیدم که پیکر شهیدی را با خود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از یک عملیات موفق چریکی بازمی‌گردد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58" w:name="__RefHeading___Toc1257606_581953129"/>
      <w:bookmarkStart w:id="59" w:name="_Toc21"/>
      <w:bookmarkEnd w:id="58"/>
      <w:r>
        <w:rPr>
          <w:rtl w:val="true"/>
        </w:rPr>
        <w:t>نگهبانی</w:t>
      </w:r>
      <w:bookmarkEnd w:id="59"/>
    </w:p>
    <w:p>
      <w:pPr>
        <w:pStyle w:val="BookText"/>
        <w:rPr/>
      </w:pPr>
      <w:r>
        <w:rPr>
          <w:rFonts w:ascii="IRNazanin" w:hAnsi="IRNazanin" w:eastAsia="IRNazanin"/>
          <w:color w:val="111111"/>
          <w:sz w:val="28"/>
          <w:sz w:val="28"/>
          <w:szCs w:val="28"/>
          <w:rtl w:val="true"/>
          <w:lang w:bidi="fa-IR"/>
        </w:rPr>
        <w:t>کوکتل مولوتوف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گونی‌ها را پر از شن می‌کردیم و در نقاط حساس خرمشهر می‌چیدیم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شب‌ها هم روی پشت بام مسجد </w:t>
      </w:r>
      <w:bookmarkStart w:id="60" w:name="pg5369_29476"/>
    </w:p>
    <w:p>
      <w:pPr>
        <w:pStyle w:val="BookText"/>
        <w:rPr/>
      </w:pPr>
      <w:bookmarkEnd w:id="60"/>
      <w:r>
        <w:rPr>
          <w:rFonts w:ascii="IRNazanin" w:hAnsi="IRNazanin" w:eastAsia="IRNazanin"/>
          <w:color w:val="111111"/>
          <w:sz w:val="28"/>
          <w:sz w:val="28"/>
          <w:szCs w:val="28"/>
          <w:rtl w:val="true"/>
          <w:lang w:bidi="fa-IR"/>
        </w:rPr>
        <w:t xml:space="preserve">جامع خرمشهر با اسلحه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نگهبانی می‌دادیم و هر چند ساعت یکبار پست خودمان را عوض می‌کردیم</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61" w:name="__RefHeading___Toc1257608_581953129"/>
      <w:bookmarkStart w:id="62" w:name="_Toc22"/>
      <w:bookmarkEnd w:id="61"/>
      <w:r>
        <w:rPr>
          <w:rtl w:val="true"/>
        </w:rPr>
        <w:t>عکاسی</w:t>
      </w:r>
      <w:bookmarkEnd w:id="62"/>
    </w:p>
    <w:p>
      <w:pPr>
        <w:pStyle w:val="BookText"/>
        <w:rPr/>
      </w:pPr>
      <w:r>
        <w:rPr>
          <w:rFonts w:ascii="IRNazanin" w:hAnsi="IRNazanin" w:eastAsia="IRNazanin"/>
          <w:color w:val="111111"/>
          <w:sz w:val="28"/>
          <w:sz w:val="28"/>
          <w:szCs w:val="28"/>
          <w:rtl w:val="true"/>
          <w:lang w:bidi="fa-IR"/>
        </w:rPr>
        <w:t>اوایل انقلاب ویزیتور روزنامه اطلاعات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خبرنگار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وقتی عراق به زادگاهم کرمانشاه حمله هوایی کرد، جهت تهیه عکس و گزارش به سمت کرمانشاه رفتم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هواپیماهای دشمن مدرسه پسرانه‌ای را با بمب،به خاک و خون کشیدند و من کار عکاسی ام را برای جنگ از همان جا شروع کردم</w:t>
      </w:r>
      <w:r>
        <w:rPr>
          <w:rFonts w:eastAsia="IRNazanin" w:cs="IRNazanin"/>
          <w:color w:val="111111"/>
          <w:sz w:val="28"/>
          <w:szCs w:val="28"/>
          <w:rtl w:val="true"/>
          <w:lang w:bidi="fa-IR"/>
        </w:rPr>
        <w:t>.</w:t>
      </w:r>
      <w:r>
        <w:rPr>
          <w:rStyle w:val="FootnoteAnchor"/>
          <w:rtl w:val="true"/>
        </w:rPr>
        <w:footnoteReference w:id="15"/>
      </w:r>
      <w:bookmarkStart w:id="63" w:name="pg5369_29477"/>
    </w:p>
    <w:p>
      <w:pPr>
        <w:pStyle w:val="Heading2"/>
        <w:numPr>
          <w:ilvl w:val="1"/>
          <w:numId w:val="1"/>
        </w:numPr>
        <w:rPr/>
      </w:pPr>
      <w:bookmarkStart w:id="64" w:name="__RefHeading___Toc1257610_581953129"/>
      <w:bookmarkStart w:id="65" w:name="_Toc23"/>
      <w:bookmarkEnd w:id="63"/>
      <w:bookmarkEnd w:id="64"/>
      <w:r>
        <w:rPr>
          <w:rtl w:val="true"/>
        </w:rPr>
        <w:t>اسارت</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ناهیدی آن روزها دختری بیست و چهار ساله بود که پس از فارغ التحصیلی در رشته مامایی، با سفر به مناطق محروم، می‌کوشید تا در این عرصه آن چه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سفرها، در شهر بم، خبر جنگ را شنید و عازم جبهه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نام او در سیاهه اولین کسان و اولین زنانی که به اسارت عراق درآمدند،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هم‌بندانش، معصومه آبادی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مریم بهرامی و حلیمه آزموده،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اسارت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اسارت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اعتصاب غذا کردند تا آنان را از زندان سیاسی الرشید به اردوگاه‌های مخصوص اسرا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اسیر هم باورشان نمی‌شد که آنان بتوانند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سرمشق اسرا بودند؛ با حجابشان، کلامشان و استقامتشان</w:t>
      </w:r>
      <w:r>
        <w:rPr>
          <w:rFonts w:eastAsia="IRNazanin" w:cs="IRNazanin"/>
          <w:color w:val="111111"/>
          <w:sz w:val="28"/>
          <w:szCs w:val="28"/>
          <w:rtl w:val="true"/>
          <w:lang w:bidi="fa-IR"/>
        </w:rPr>
        <w:t>.</w:t>
      </w:r>
      <w:r>
        <w:rPr>
          <w:rStyle w:val="FootnoteAnchor"/>
          <w:rtl w:val="true"/>
        </w:rPr>
        <w:footnoteReference w:id="16"/>
      </w:r>
      <w:bookmarkStart w:id="66" w:name="pg5369_29478"/>
    </w:p>
    <w:p>
      <w:pPr>
        <w:pStyle w:val="Heading2"/>
        <w:numPr>
          <w:ilvl w:val="1"/>
          <w:numId w:val="1"/>
        </w:numPr>
        <w:rPr/>
      </w:pPr>
      <w:bookmarkStart w:id="67" w:name="__RefHeading___Toc1257612_581953129"/>
      <w:bookmarkStart w:id="68" w:name="_Toc24"/>
      <w:bookmarkEnd w:id="66"/>
      <w:bookmarkEnd w:id="67"/>
      <w:r>
        <w:rPr>
          <w:rtl w:val="true"/>
        </w:rPr>
        <w:t>دو شهناز</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شهناز حاجی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زنانی هستند که مانند کوهی استوار در درگیری های مسلحانه با دشمن جام شهادت را نوشیدند و به آرام گاه ابدی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 دیدم هر دومون لباس سفید پوشیدیم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دو باهم شهید می 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هردوشان با هم در حالی که ترکش خمپاره به قلب و دست هایشان اصابت کرده بود، کنار فلکه گلفروش در خرمشهر، به شهادت رسیدند</w:t>
      </w:r>
      <w:r>
        <w:rPr>
          <w:rFonts w:eastAsia="IRNazanin" w:cs="IRNazanin"/>
          <w:color w:val="111111"/>
          <w:sz w:val="28"/>
          <w:szCs w:val="28"/>
          <w:rtl w:val="true"/>
          <w:lang w:bidi="fa-IR"/>
        </w:rPr>
        <w:t xml:space="preserve">. </w:t>
      </w:r>
      <w:bookmarkStart w:id="69" w:name="pg5369_29479"/>
    </w:p>
    <w:p>
      <w:pPr>
        <w:pStyle w:val="Heading2"/>
        <w:numPr>
          <w:ilvl w:val="1"/>
          <w:numId w:val="1"/>
        </w:numPr>
        <w:rPr/>
      </w:pPr>
      <w:bookmarkStart w:id="70" w:name="__RefHeading___Toc1257614_581953129"/>
      <w:bookmarkStart w:id="71" w:name="_Toc25"/>
      <w:bookmarkEnd w:id="69"/>
      <w:bookmarkEnd w:id="70"/>
      <w:r>
        <w:rPr>
          <w:rtl w:val="true"/>
        </w:rPr>
        <w:t>لباس عروسی</w:t>
      </w:r>
      <w:bookmarkEnd w:id="71"/>
    </w:p>
    <w:p>
      <w:pPr>
        <w:pStyle w:val="BookText"/>
        <w:rPr/>
      </w:pPr>
      <w:r>
        <w:rPr>
          <w:rFonts w:ascii="IRNazanin" w:hAnsi="IRNazanin" w:eastAsia="IRNazanin"/>
          <w:color w:val="111111"/>
          <w:sz w:val="28"/>
          <w:sz w:val="28"/>
          <w:szCs w:val="28"/>
          <w:rtl w:val="true"/>
          <w:lang w:bidi="fa-IR"/>
        </w:rPr>
        <w:t>شهناز گاهی با بچه ها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شیری رنگی داشت که آن را به بچه ها نشان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عروسیه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سردخانه رفتم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کنار هم در سردخانه خوابیده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شهناز حاجی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شیری رنگش را پوشیده بود</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72" w:name="__RefHeading___Toc1257616_581953129"/>
      <w:bookmarkStart w:id="73" w:name="_Toc26"/>
      <w:bookmarkEnd w:id="72"/>
      <w:r>
        <w:rPr>
          <w:rtl w:val="true"/>
        </w:rPr>
        <w:t>شهیدی رو آسفالت</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خبر دادند که در منطقه پلیس راه، جنازه یکی از شهدا روی زمین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هر‌طور شده بروم و جنازه را به قبرستان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عوامل دشمن و ستون پنجم در شهر پراکنده بودند و ممکن بود به من صدمه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را با خود بردم</w:t>
      </w:r>
      <w:r>
        <w:rPr>
          <w:rFonts w:eastAsia="IRNazanin" w:cs="IRNazanin"/>
          <w:color w:val="111111"/>
          <w:sz w:val="28"/>
          <w:szCs w:val="28"/>
          <w:rtl w:val="true"/>
          <w:lang w:bidi="fa-IR"/>
        </w:rPr>
        <w:t xml:space="preserve">. </w:t>
      </w:r>
      <w:bookmarkStart w:id="74" w:name="pg5369_29480"/>
    </w:p>
    <w:p>
      <w:pPr>
        <w:pStyle w:val="BookText"/>
        <w:rPr/>
      </w:pPr>
      <w:bookmarkEnd w:id="74"/>
      <w:r>
        <w:rPr>
          <w:rFonts w:ascii="IRNazanin" w:hAnsi="IRNazanin" w:eastAsia="IRNazanin"/>
          <w:color w:val="111111"/>
          <w:sz w:val="28"/>
          <w:sz w:val="28"/>
          <w:szCs w:val="28"/>
          <w:rtl w:val="true"/>
          <w:lang w:bidi="fa-IR"/>
        </w:rPr>
        <w:t>با هر زحمتی بود بالای سر شهید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شهادتش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شکمش را پاره کرده بود و به آسفالت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او عقب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چیزی باشد که جنازه را در آن بپیچیم و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گشتیم چیزی پیدا نکردیم و من به ناچار، چادرم را درآوردم و شهید را روی چادر گذاشتیم و به عقب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روسری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رفتم و چادر مادرم را گرفتم و این تنها روزی بود که من برای چند ساعت بدون چادر بودم</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75" w:name="__RefHeading___Toc1257618_581953129"/>
      <w:bookmarkStart w:id="76" w:name="_Toc27"/>
      <w:bookmarkEnd w:id="75"/>
      <w:r>
        <w:rPr>
          <w:rtl w:val="true"/>
        </w:rPr>
        <w:t>دایی عزیز</w:t>
      </w:r>
      <w:bookmarkEnd w:id="7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بود که در منطقه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ام بی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در خرمشهر بودیم </w:t>
      </w:r>
      <w:bookmarkStart w:id="77" w:name="pg5369_29481"/>
    </w:p>
    <w:p>
      <w:pPr>
        <w:pStyle w:val="BookText"/>
        <w:rPr/>
      </w:pPr>
      <w:bookmarkEnd w:id="77"/>
      <w:r>
        <w:rPr>
          <w:rFonts w:ascii="IRNazanin" w:hAnsi="IRNazanin" w:eastAsia="IRNazanin"/>
          <w:color w:val="111111"/>
          <w:sz w:val="28"/>
          <w:sz w:val="28"/>
          <w:szCs w:val="28"/>
          <w:rtl w:val="true"/>
          <w:lang w:bidi="fa-IR"/>
        </w:rPr>
        <w:t>سروکله دایی 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که بعد از مدتها یکی از فامیل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داشت تا مرا به همراه خودش برگرداند اما من زیر بار نمی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عزیز، از بردن من ناامید شد، با ناراحتی رفت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1257620_581953129"/>
      <w:bookmarkStart w:id="79" w:name="_Toc28"/>
      <w:bookmarkEnd w:id="78"/>
      <w:r>
        <w:rPr>
          <w:rtl w:val="true"/>
        </w:rPr>
        <w:t>موقع بمباران</w:t>
      </w:r>
      <w:bookmarkEnd w:id="79"/>
    </w:p>
    <w:p>
      <w:pPr>
        <w:pStyle w:val="BookText"/>
        <w:rPr/>
      </w:pPr>
      <w:r>
        <w:rPr>
          <w:rFonts w:ascii="IRNazanin" w:hAnsi="IRNazanin" w:eastAsia="IRNazanin"/>
          <w:color w:val="111111"/>
          <w:sz w:val="28"/>
          <w:sz w:val="28"/>
          <w:szCs w:val="28"/>
          <w:rtl w:val="true"/>
          <w:lang w:bidi="fa-IR"/>
        </w:rPr>
        <w:t>ابتدای جنگ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در اهواز نزدیکی پادگان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همراه دو تا از فرزندانم در جبهه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بمباران هوایی دشمن انبار مهمات این پادگان را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صداها عجیب و هراسناک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به گوش می رسید که مردم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بدانند به کجا می روند ، فقط</w:t>
      </w:r>
    </w:p>
    <w:p>
      <w:pPr>
        <w:pStyle w:val="BookText"/>
        <w:rPr/>
      </w:pPr>
      <w:r>
        <w:rPr>
          <w:rFonts w:ascii="IRNazanin" w:hAnsi="IRNazanin" w:eastAsia="IRNazanin"/>
          <w:color w:val="111111"/>
          <w:sz w:val="28"/>
          <w:sz w:val="28"/>
          <w:szCs w:val="28"/>
          <w:rtl w:val="true"/>
          <w:lang w:bidi="fa-IR"/>
        </w:rPr>
        <w:t>این سو و آن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محشری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اتفاقی افتاده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 شده بود که عراقی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ها وارد شهر </w:t>
      </w:r>
      <w:bookmarkStart w:id="80" w:name="pg5369_29482"/>
    </w:p>
    <w:p>
      <w:pPr>
        <w:pStyle w:val="BookText"/>
        <w:rPr/>
      </w:pPr>
      <w:bookmarkEnd w:id="80"/>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دستم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چای را روی اجاق گذاشتم و در حیاط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تمام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از زن و بچه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توانستم جا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نخوابیدم و از میهمان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محافظت کردم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مادر شهیدان ابراهیم و اسماعیل فرجوانی</w:t>
      </w:r>
    </w:p>
    <w:p>
      <w:pPr>
        <w:pStyle w:val="Heading2"/>
        <w:numPr>
          <w:ilvl w:val="1"/>
          <w:numId w:val="1"/>
        </w:numPr>
        <w:rPr/>
      </w:pPr>
      <w:bookmarkStart w:id="81" w:name="__RefHeading___Toc1257622_581953129"/>
      <w:bookmarkStart w:id="82" w:name="_Toc29"/>
      <w:bookmarkEnd w:id="81"/>
      <w:r>
        <w:rPr>
          <w:rtl w:val="true"/>
        </w:rPr>
        <w:t>ترس</w:t>
      </w:r>
      <w:bookmarkEnd w:id="82"/>
    </w:p>
    <w:p>
      <w:pPr>
        <w:pStyle w:val="BookText"/>
        <w:rPr/>
      </w:pPr>
      <w:r>
        <w:rPr>
          <w:rFonts w:ascii="IRNazanin" w:hAnsi="IRNazanin" w:eastAsia="IRNazanin"/>
          <w:color w:val="111111"/>
          <w:sz w:val="28"/>
          <w:sz w:val="28"/>
          <w:szCs w:val="28"/>
          <w:rtl w:val="true"/>
          <w:lang w:bidi="fa-IR"/>
        </w:rPr>
        <w:t>عراقی‌ها ورودی گمرک را به شدت زیر آتش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 جا یک نفر مجروح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زحمتی بود پانسمانش کردم و توسط برادر 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را سوار جیپی شد و به عقب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هر لحظه اسیر بشوم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بیشتر با عراقی‌ها فاصله </w:t>
      </w:r>
      <w:bookmarkStart w:id="83" w:name="pg5369_29483"/>
    </w:p>
    <w:p>
      <w:pPr>
        <w:pStyle w:val="BookText"/>
        <w:rPr/>
      </w:pPr>
      <w:bookmarkEnd w:id="83"/>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دیدم یک نفر با لباس عراقی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آمد، دیدم از بچه‌های خرمشهر است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می‌ترسیدم اینجا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بود، پانسمانش کردم و برگشت به خط</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84" w:name="__RefHeading___Toc1257624_581953129"/>
      <w:bookmarkStart w:id="85" w:name="_Toc30"/>
      <w:bookmarkEnd w:id="84"/>
      <w:r>
        <w:rPr>
          <w:rtl w:val="true"/>
        </w:rPr>
        <w:t>آخرین دیدار</w:t>
      </w:r>
      <w:bookmarkEnd w:id="8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مصطفی از جبهه ای به جبهه دیگر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را در زیرزمین دفتر نخست وزیری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سخت جنگ کردستان در پاوه و سردشت در کنار مصطفی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شروع جنگ تا شهادت در دفتر ستاد فرماندهی جنگ در اهواز زندگی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آخر با مصطفی واقعاً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شب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وقتی </w:t>
      </w:r>
    </w:p>
    <w:p>
      <w:pPr>
        <w:pStyle w:val="BookText"/>
        <w:rPr/>
      </w:pPr>
      <w:r>
        <w:rPr>
          <w:rFonts w:ascii="IRNazanin" w:hAnsi="IRNazanin" w:eastAsia="IRNazanin"/>
          <w:color w:val="111111"/>
          <w:sz w:val="28"/>
          <w:sz w:val="28"/>
          <w:szCs w:val="28"/>
          <w:rtl w:val="true"/>
          <w:lang w:bidi="fa-IR"/>
        </w:rPr>
        <w:t>مصطفی می‌خواست برود، من مثل همیشه لباس و اسلحه‌اش را آماده کردم و آب سرد دادم دستش برای توی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این‌ها را گرفت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خیلی دختر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دفعه یک عده آمدند توی اتاق و من مجبور شدم بروم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بود و هوا هنوز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برق را که زدم چراغ اتاق روشن و یک دفعه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یعنی امروز دیگر مصطفی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شمع دیگر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داشتم متوجه می‌شدم چرا این‌قدر اصرار داشت و تأکید می‌کرد که امروز ظهر شهید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کردم که مصطفی اگر امروز برود دیگر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و کلت کوچکم را برداشتم، آمدم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این بود مصطفی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به پایش تا نرود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در اتاق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دم ستاد و </w:t>
      </w:r>
      <w:bookmarkStart w:id="86" w:name="pg5369_29485"/>
    </w:p>
    <w:p>
      <w:pPr>
        <w:pStyle w:val="BookText"/>
        <w:rPr/>
      </w:pPr>
      <w:bookmarkEnd w:id="86"/>
      <w:r>
        <w:rPr>
          <w:rFonts w:ascii="IRNazanin" w:hAnsi="IRNazanin" w:eastAsia="IRNazanin"/>
          <w:color w:val="111111"/>
          <w:sz w:val="28"/>
          <w:sz w:val="28"/>
          <w:szCs w:val="28"/>
          <w:rtl w:val="true"/>
          <w:lang w:bidi="fa-IR"/>
        </w:rPr>
        <w:t>همان موقع مصطفی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اصرار کردم که می‌خواهم بروم دنبال مصطفی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دیوانه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مصطفی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مصطفی آسمانی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همسر شهید مصطفی چمران</w:t>
      </w:r>
    </w:p>
    <w:p>
      <w:pPr>
        <w:pStyle w:val="Heading2"/>
        <w:numPr>
          <w:ilvl w:val="1"/>
          <w:numId w:val="1"/>
        </w:numPr>
        <w:rPr/>
      </w:pPr>
      <w:bookmarkStart w:id="87" w:name="__RefHeading___Toc1257626_581953129"/>
      <w:bookmarkStart w:id="88" w:name="_Toc31"/>
      <w:bookmarkEnd w:id="87"/>
      <w:r>
        <w:rPr>
          <w:rtl w:val="true"/>
        </w:rPr>
        <w:t>بهداشت</w:t>
      </w:r>
      <w:bookmarkEnd w:id="8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سرویس بهداشتی مسجد جامع، به دلیل ازدحام نیرو، چندان وضعیت مطلوبی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روز برای تمیز کردن آن اقدام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اگر خانه خودمان بود این کارها را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 میدان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زانو توی کثافت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فرو می‌بردیم و چاه را تمیز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شرف و دین اجازه تردید به ما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کاری که از دستمان برمی‌آمد می‌کردیم</w:t>
      </w:r>
      <w:r>
        <w:rPr>
          <w:rFonts w:eastAsia="IRNazanin" w:cs="IRNazanin"/>
          <w:color w:val="111111"/>
          <w:sz w:val="28"/>
          <w:szCs w:val="28"/>
          <w:rtl w:val="true"/>
          <w:lang w:bidi="fa-IR"/>
        </w:rPr>
        <w:t>.</w:t>
      </w:r>
      <w:r>
        <w:rPr>
          <w:rStyle w:val="FootnoteAnchor"/>
          <w:rtl w:val="true"/>
        </w:rPr>
        <w:footnoteReference w:id="23"/>
      </w:r>
      <w:bookmarkStart w:id="89" w:name="pg5369_29486"/>
    </w:p>
    <w:p>
      <w:pPr>
        <w:pStyle w:val="Heading2"/>
        <w:numPr>
          <w:ilvl w:val="1"/>
          <w:numId w:val="1"/>
        </w:numPr>
        <w:rPr/>
      </w:pPr>
      <w:bookmarkStart w:id="90" w:name="__RefHeading___Toc1257628_581953129"/>
      <w:bookmarkStart w:id="91" w:name="_Toc32"/>
      <w:bookmarkEnd w:id="89"/>
      <w:bookmarkEnd w:id="90"/>
      <w:r>
        <w:rPr>
          <w:rtl w:val="true"/>
        </w:rPr>
        <w:t>مهمات</w:t>
      </w:r>
      <w:bookmarkEnd w:id="91"/>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آلبوغبیش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به ما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خطرناکه، نباید شب‌ها اینجا بخوابین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گوشه و کنارش مهمات انبار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 بلوار رو به رو برای خودتان خندق و گودال بکنین و مستقر 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در امان باشین و هم مواظب باشین که منافقا برای بردن مهمات نیان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نمی‌دانستیم مهمات تا چه حدی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صندوق‌های فشنگ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آلبوغبیش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صندوق‌ها نخوابین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 تیر به شما یا به این صندوق‌های فشنگ بخوره، همه‌تون می‌رین هوا</w:t>
      </w:r>
      <w:r>
        <w:rPr>
          <w:rFonts w:eastAsia="IRNazanin" w:cs="IRNazanin"/>
          <w:color w:val="111111"/>
          <w:sz w:val="28"/>
          <w:szCs w:val="28"/>
          <w:rtl w:val="true"/>
          <w:lang w:bidi="fa-IR"/>
        </w:rPr>
        <w:t>.»</w:t>
      </w:r>
      <w:r>
        <w:rPr>
          <w:rStyle w:val="FootnoteAnchor"/>
          <w:rtl w:val="true"/>
        </w:rPr>
        <w:footnoteReference w:id="24"/>
      </w:r>
      <w:bookmarkStart w:id="92" w:name="pg5369_29487"/>
    </w:p>
    <w:p>
      <w:pPr>
        <w:pStyle w:val="Heading2"/>
        <w:numPr>
          <w:ilvl w:val="1"/>
          <w:numId w:val="1"/>
        </w:numPr>
        <w:rPr/>
      </w:pPr>
      <w:bookmarkStart w:id="93" w:name="__RefHeading___Toc1257630_581953129"/>
      <w:bookmarkStart w:id="94" w:name="_Toc33"/>
      <w:bookmarkEnd w:id="92"/>
      <w:bookmarkEnd w:id="93"/>
      <w:r>
        <w:rPr>
          <w:rtl w:val="true"/>
        </w:rPr>
        <w:t>تاثیر حضور</w:t>
      </w:r>
      <w:bookmarkEnd w:id="94"/>
    </w:p>
    <w:p>
      <w:pPr>
        <w:pStyle w:val="BookText"/>
        <w:rPr/>
      </w:pPr>
      <w:r>
        <w:rPr>
          <w:rFonts w:ascii="IRNazanin" w:hAnsi="IRNazanin" w:eastAsia="IRNazanin"/>
          <w:color w:val="111111"/>
          <w:sz w:val="28"/>
          <w:sz w:val="28"/>
          <w:szCs w:val="28"/>
          <w:rtl w:val="true"/>
          <w:lang w:bidi="fa-IR"/>
        </w:rPr>
        <w:t>به‌وضوح می‌دیدیم که حضور ما در آنجا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حضور، شهر را از حالت خشک نظامی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رزمندگان خسته از درگیری، برای استراحت به‌عقب می‌آمدند و خواهران با ظرف آب یا غذایی به سراغ آن‌ها می‌رفتند، مشخص بود که چقدر روحیه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وقتی می‌دیدند خواهران و مادران خودشان هنوز در شهر هستند، برای دفاع از خرمشهر، مصمم‌تر می‌شدند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95" w:name="__RefHeading___Toc1257632_581953129"/>
      <w:bookmarkStart w:id="96" w:name="_Toc34"/>
      <w:bookmarkEnd w:id="95"/>
      <w:r>
        <w:rPr>
          <w:rtl w:val="true"/>
        </w:rPr>
        <w:t>آب</w:t>
      </w:r>
      <w:bookmarkEnd w:id="96"/>
    </w:p>
    <w:p>
      <w:pPr>
        <w:pStyle w:val="BookText"/>
        <w:rPr/>
      </w:pPr>
      <w:r>
        <w:rPr>
          <w:rFonts w:ascii="IRNazanin" w:hAnsi="IRNazanin" w:eastAsia="IRNazanin"/>
          <w:color w:val="111111"/>
          <w:sz w:val="28"/>
          <w:sz w:val="28"/>
          <w:szCs w:val="28"/>
          <w:rtl w:val="true"/>
          <w:lang w:bidi="fa-IR"/>
        </w:rPr>
        <w:t>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شپش هم شایع شده بود واقعاً سخت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 مجبور شدند موهایشان را کوتاه کنند</w:t>
      </w:r>
      <w:r>
        <w:rPr>
          <w:rFonts w:eastAsia="IRNazanin" w:cs="IRNazanin"/>
          <w:color w:val="111111"/>
          <w:sz w:val="28"/>
          <w:szCs w:val="28"/>
          <w:rtl w:val="true"/>
          <w:lang w:bidi="fa-IR"/>
        </w:rPr>
        <w:t xml:space="preserve">. </w:t>
      </w:r>
      <w:bookmarkStart w:id="97" w:name="pg5369_29488"/>
    </w:p>
    <w:p>
      <w:pPr>
        <w:pStyle w:val="BookText"/>
        <w:rPr/>
      </w:pPr>
      <w:bookmarkEnd w:id="97"/>
      <w:r>
        <w:rPr>
          <w:rFonts w:ascii="IRNazanin" w:hAnsi="IRNazanin" w:eastAsia="IRNazanin"/>
          <w:color w:val="111111"/>
          <w:sz w:val="28"/>
          <w:sz w:val="28"/>
          <w:szCs w:val="28"/>
          <w:rtl w:val="true"/>
          <w:lang w:bidi="fa-IR"/>
        </w:rPr>
        <w:t>آن روزها آنقدر جنازه جابجا می کردم که لباس هایم همیشه خونی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مرتب لباسهایم را عوض کنم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خرمشهر هم آب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هفته‌ای یک بار،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نفری به‌حمام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هر ماشینی که گیرمان می‌آمد سوار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ماشین حمل نوشابه که وسطش میله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که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وسط می‌نشستیم و می‌رفتیم ایستگاه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آشنایی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و در خانه‌ها را می‌زدیم و می‌گفتیم می‌تونیم از حمام‌تان استفاده کنیم</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98" w:name="__RefHeading___Toc1257634_581953129"/>
      <w:bookmarkStart w:id="99" w:name="_Toc35"/>
      <w:bookmarkEnd w:id="98"/>
      <w:r>
        <w:rPr>
          <w:rtl w:val="true"/>
        </w:rPr>
        <w:t>تیر خلاص</w:t>
      </w:r>
      <w:bookmarkEnd w:id="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خرمشهر را محاصره کرده بودند و صدای انفجار از همه جا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یکی از بچه‌های سپاهی آمد و گفت</w:t>
      </w:r>
      <w:r>
        <w:rPr>
          <w:rFonts w:eastAsia="IRNazanin" w:cs="IRNazanin"/>
          <w:color w:val="111111"/>
          <w:sz w:val="28"/>
          <w:szCs w:val="28"/>
          <w:rtl w:val="true"/>
          <w:lang w:bidi="fa-IR"/>
        </w:rPr>
        <w:t xml:space="preserve">: </w:t>
      </w:r>
      <w:bookmarkStart w:id="100" w:name="pg5369_29489"/>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وسایلتون رو جمع کنین و سوار وانت بشین تا شما رو به کوت شیخ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لجبازی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را رها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را رها نمی‌کنیم یعنی چه؟ عراقی‌ها خیابان به خیابان جلو اومدن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خیابان پشت سری ما هستن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نیاین همین الان به هر کدامتون یک تیر خلاصی می‌زنم تا دست عراقی‌ها نیفتین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رفتن نبود</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101" w:name="__RefHeading___Toc1257636_581953129"/>
      <w:bookmarkStart w:id="102" w:name="_Toc36"/>
      <w:bookmarkEnd w:id="101"/>
      <w:r>
        <w:rPr>
          <w:rtl w:val="true"/>
        </w:rPr>
        <w:t>خواهر و برادر</w:t>
      </w:r>
      <w:bookmarkEnd w:id="1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ین نی رو ها ، با آخر ین گلوله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تامین نیروها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خرمشهر در تیررس گلوله های مستقیم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رزمندگان که تعداد آنان در آخرین روز شاید به چهل</w:t>
      </w:r>
    </w:p>
    <w:p>
      <w:pPr>
        <w:pStyle w:val="BookText"/>
        <w:rPr/>
      </w:pPr>
      <w:r>
        <w:rPr>
          <w:rFonts w:ascii="IRNazanin" w:hAnsi="IRNazanin" w:eastAsia="IRNazanin"/>
          <w:color w:val="111111"/>
          <w:sz w:val="28"/>
          <w:sz w:val="28"/>
          <w:szCs w:val="28"/>
          <w:rtl w:val="true"/>
          <w:lang w:bidi="fa-IR"/>
        </w:rPr>
        <w:t>نفر نمی رسید ، سرسختانه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کوچه ها از خون آخرین یاران ارغوانی می شد، من جزو آخرین نفراتی بودم که به ساحل رودخانه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گذشتن از پل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ماشینی که تعدادی زخمی را از پل می گذارند هدف گلوله آرپی جی قرار گرفت و روی پل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از سقف پل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به میله های سقف پل، همراه با تجهیزات انفرادی، با اندک رمقی که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ها به اطراف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ترکشها صفیر زنان از کنارمان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دقیقه آویزان به سقف پل، خود را به آن سوی پل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رودخانه ده ها زخمی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دختر جوان مشغول پانسمان و مداوای زخمی ها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جوان سر یکی از رزمندگان را بر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جوان تمام سطح لباسش خون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که شدم کلمات مقطع و بریده بریده اش را می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بگذار و به بچه ها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خواهر و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 دکمه لباس جوان را که خون از آن می جوشید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تاب دیدن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آرام این شعر را خواند و آسمانی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دیرم گنه از برگ و بارون بیش دیرم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نگیره مو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 دیرم صدای رزمنده ای زخمی، دختر جوان را از جا کند، سر برادر را به نرمی بر زمین گذاشت و به سراغ زخمی رفت</w:t>
      </w:r>
      <w:r>
        <w:rPr>
          <w:rFonts w:eastAsia="IRNazanin" w:cs="IRNazanin"/>
          <w:color w:val="111111"/>
          <w:sz w:val="28"/>
          <w:szCs w:val="28"/>
          <w:rtl w:val="true"/>
          <w:lang w:bidi="fa-IR"/>
        </w:rPr>
        <w:t>.</w:t>
      </w:r>
      <w:r>
        <w:rPr>
          <w:rStyle w:val="FootnoteAnchor"/>
          <w:rtl w:val="true"/>
        </w:rPr>
        <w:footnoteReference w:id="28"/>
      </w:r>
      <w:bookmarkStart w:id="103" w:name="pg5369_29492"/>
    </w:p>
    <w:p>
      <w:pPr>
        <w:pStyle w:val="Heading2"/>
        <w:numPr>
          <w:ilvl w:val="1"/>
          <w:numId w:val="1"/>
        </w:numPr>
        <w:rPr/>
      </w:pPr>
      <w:bookmarkStart w:id="104" w:name="__RefHeading___Toc1257638_581953129"/>
      <w:bookmarkStart w:id="105" w:name="_Toc37"/>
      <w:bookmarkEnd w:id="103"/>
      <w:bookmarkEnd w:id="104"/>
      <w:r>
        <w:rPr>
          <w:rtl w:val="true"/>
        </w:rPr>
        <w:t>حلوای ننه</w:t>
      </w:r>
      <w:r>
        <w:rPr>
          <w:rtl w:val="true"/>
        </w:rPr>
        <w:t>!</w:t>
      </w:r>
      <w:bookmarkEnd w:id="105"/>
    </w:p>
    <w:p>
      <w:pPr>
        <w:pStyle w:val="BookText"/>
        <w:rPr/>
      </w:pPr>
      <w:r>
        <w:rPr>
          <w:rFonts w:ascii="IRNazanin" w:hAnsi="IRNazanin" w:eastAsia="IRNazanin"/>
          <w:color w:val="111111"/>
          <w:sz w:val="28"/>
          <w:sz w:val="28"/>
          <w:szCs w:val="28"/>
          <w:rtl w:val="true"/>
          <w:lang w:bidi="fa-IR"/>
        </w:rPr>
        <w:t>در آغاز جنگ، مادرانی بودند که تا خط مقدم حضور می یافتند و مشوق رزمندگان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 فیاضیه آبادان، پیر زنی با نشاط حتی در سنگرها حضور می یافت و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گلوله های خمپاره و توپ به اطراف می خورد با لحنی آرام و مهربان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ننه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و پناهتان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ها و صحنه ها کمتر رزمنده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او را شیرین نساخته باشد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106" w:name="__RefHeading___Toc1257640_581953129"/>
      <w:bookmarkStart w:id="107" w:name="_Toc38"/>
      <w:bookmarkEnd w:id="106"/>
      <w:r>
        <w:rPr>
          <w:rtl w:val="true"/>
        </w:rPr>
        <w:t xml:space="preserve">مادر </w:t>
      </w:r>
      <w:r>
        <w:rPr/>
        <w:t>5</w:t>
      </w:r>
      <w:r>
        <w:rPr>
          <w:rtl w:val="true"/>
        </w:rPr>
        <w:t xml:space="preserve"> </w:t>
      </w:r>
      <w:r>
        <w:rPr>
          <w:rtl w:val="true"/>
        </w:rPr>
        <w:t>شهید</w:t>
      </w:r>
      <w:bookmarkEnd w:id="1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چند شهید را با هم برای تدفین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غوغایی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مادران بیش از همه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آرام کردن او چندان نتیجه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زنی </w:t>
      </w:r>
      <w:bookmarkStart w:id="108" w:name="pg5369_29493"/>
    </w:p>
    <w:p>
      <w:pPr>
        <w:pStyle w:val="BookText"/>
        <w:rPr/>
      </w:pPr>
      <w:bookmarkEnd w:id="108"/>
      <w:r>
        <w:rPr>
          <w:rFonts w:ascii="IRNazanin" w:hAnsi="IRNazanin" w:eastAsia="IRNazanin"/>
          <w:color w:val="111111"/>
          <w:sz w:val="28"/>
          <w:sz w:val="28"/>
          <w:szCs w:val="28"/>
          <w:rtl w:val="true"/>
          <w:lang w:bidi="fa-IR"/>
        </w:rPr>
        <w:t>که چادر دور کمر گره زده بود پیش آمد در گوش او چیزی گفت که آرام شد و او را با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او مادر شهید است و اکنون پنجمین شهید او را آورده بودند تا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 پنجمین شهیدش را با دست های خود در مزار نهاد و صبور و آرام بالا آمد و با اشاره به جوانان و همرزمان حاضر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شما پسران من هستند و آن که رفت عزیزتر از علی اکبر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نگذارید</w:t>
      </w:r>
      <w:r>
        <w:rPr>
          <w:rFonts w:eastAsia="IRNazanin" w:cs="IRNazanin"/>
          <w:color w:val="111111"/>
          <w:sz w:val="28"/>
          <w:szCs w:val="28"/>
          <w:rtl w:val="true"/>
          <w:lang w:bidi="fa-IR"/>
        </w:rPr>
        <w:t>.»</w:t>
      </w:r>
      <w:r>
        <w:rPr>
          <w:rStyle w:val="FootnoteAnchor"/>
          <w:rtl w:val="true"/>
        </w:rPr>
        <w:footnoteReference w:id="30"/>
      </w:r>
    </w:p>
    <w:p>
      <w:pPr>
        <w:pStyle w:val="Heading2"/>
        <w:numPr>
          <w:ilvl w:val="1"/>
          <w:numId w:val="1"/>
        </w:numPr>
        <w:rPr/>
      </w:pPr>
      <w:bookmarkStart w:id="109" w:name="__RefHeading___Toc1257642_581953129"/>
      <w:bookmarkStart w:id="110" w:name="_Toc39"/>
      <w:bookmarkEnd w:id="109"/>
      <w:r>
        <w:rPr>
          <w:rtl w:val="true"/>
        </w:rPr>
        <w:t>آب دادن به اسیر</w:t>
      </w:r>
      <w:bookmarkEnd w:id="11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تصمیم گرفته شد به جبهه اعزام شویم من به عنوان مسؤول امداد انتخاب شدم و سرپرستی حدود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از رزمندگان </w:t>
      </w:r>
    </w:p>
    <w:p>
      <w:pPr>
        <w:pStyle w:val="BookText"/>
        <w:rPr/>
      </w:pPr>
      <w:r>
        <w:rPr>
          <w:rFonts w:ascii="IRNazanin" w:hAnsi="IRNazanin" w:eastAsia="IRNazanin"/>
          <w:color w:val="111111"/>
          <w:sz w:val="28"/>
          <w:sz w:val="28"/>
          <w:szCs w:val="28"/>
          <w:rtl w:val="true"/>
          <w:lang w:bidi="fa-IR"/>
        </w:rPr>
        <w:t>امدادگر را بر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که در ثامن الائمه با فرماندهانی چون شهید صیادشیرازی، شهید همت و حسن باقری همرزم بودیم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عملیات در شرق رود کارون به همراه دو نفر از زنان امدادگر و یکی از برادران همرزم مستقر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متوجه شدیم تعدادی از نیروهای تکاور عراقی در کانال پناه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مانتو بلندی پوشیده و چفیه دور گردنم بسته بودم و کلاه بر سر داشتم به سمت عراقی ها رفتم، آنان در ابتدا با دیدن من تصور کردند از برادران رزمنده هستم روی این حساب بلافاصله بلوزهایشان را برای اینکه درجه هایشان مشخص نشود از تن درآورده و شروع به بوسیدن عکس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داشتند،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همرزمانم آنان را دستگیر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مجروحی که میانشان بود را به بیمارستان پتروشیمی منتقل کردیم</w:t>
      </w:r>
      <w:r>
        <w:rPr>
          <w:rFonts w:eastAsia="IRNazanin" w:cs="IRNazanin"/>
          <w:color w:val="111111"/>
          <w:sz w:val="28"/>
          <w:szCs w:val="28"/>
          <w:rtl w:val="true"/>
          <w:lang w:bidi="fa-IR"/>
        </w:rPr>
        <w:t xml:space="preserve">. </w:t>
      </w:r>
      <w:bookmarkStart w:id="111" w:name="pg5369_29495"/>
    </w:p>
    <w:p>
      <w:pPr>
        <w:pStyle w:val="BookText"/>
        <w:rPr/>
      </w:pPr>
      <w:bookmarkEnd w:id="111"/>
      <w:r>
        <w:rPr>
          <w:rFonts w:ascii="IRNazanin" w:hAnsi="IRNazanin" w:eastAsia="IRNazanin"/>
          <w:color w:val="111111"/>
          <w:sz w:val="28"/>
          <w:sz w:val="28"/>
          <w:szCs w:val="28"/>
          <w:rtl w:val="true"/>
          <w:lang w:bidi="fa-IR"/>
        </w:rPr>
        <w:t>بعد از انتقال مجروحان به بیمارستان، یکی از اسرا با گریه به سمت من آمد و به زبان عربی گفت که یکی از آن مجروحین برادرم است و بعد از من طلب آب کرد و من وقتی به او آب دادم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 تا همین چند ساعت قبل من به روی شما اسلحه می کشیدم و شما در جواب آب خنک به من می دهید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112" w:name="__RefHeading___Toc1257644_581953129"/>
      <w:bookmarkStart w:id="113" w:name="_Toc40"/>
      <w:bookmarkEnd w:id="112"/>
      <w:r>
        <w:rPr>
          <w:rtl w:val="true"/>
        </w:rPr>
        <w:t>شیمیایی</w:t>
      </w:r>
      <w:bookmarkEnd w:id="1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صبح بود و من داخل چادر امداد بودم که ناگهان متوجه صداهای زیادی در اطرافم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غلیظی از بمباران شیمیایی در منطقه بود طوری که چشم چشم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یکی از برادران رزمنده با سرعت به سمت من آمد و یک ماسک داد و آن را بلافاصله به صورتم زدم </w:t>
      </w:r>
    </w:p>
    <w:p>
      <w:pPr>
        <w:pStyle w:val="BookText"/>
        <w:rPr/>
      </w:pPr>
      <w:r>
        <w:rPr>
          <w:rFonts w:ascii="IRNazanin" w:hAnsi="IRNazanin" w:eastAsia="IRNazanin"/>
          <w:color w:val="111111"/>
          <w:sz w:val="28"/>
          <w:sz w:val="28"/>
          <w:szCs w:val="28"/>
          <w:rtl w:val="true"/>
          <w:lang w:bidi="fa-IR"/>
        </w:rPr>
        <w:t>و شروع کردم به دنبال مجروحان رفتن، ترکیب بمب های شیمیایی به گونه ای بود که بلافاصله بر سیستم بدن از جمله دستگاه تنفسی تأثیر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لحظه دیدم همه رزمندگان سعی می کنند فریاد بزنند و کمک بطلبند ولی صدا از گلویی بیرون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جوانی را دیدم که بدجوری آسیب دیده بود و بلافاصله ماسکم را به صورتش زدم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عملیات من و سایر نیروها به مدت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ساعت در همان منطقه شیمیایی به سر بردیم و آنجا بود که من شیمیایی شدم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بدنم دچار آسیب شد</w:t>
      </w:r>
      <w:r>
        <w:rPr>
          <w:rFonts w:eastAsia="IRNazanin" w:cs="IRNazanin"/>
          <w:color w:val="111111"/>
          <w:sz w:val="28"/>
          <w:szCs w:val="28"/>
          <w:rtl w:val="true"/>
          <w:lang w:bidi="fa-IR"/>
        </w:rPr>
        <w:t>.</w:t>
      </w:r>
      <w:r>
        <w:rPr>
          <w:rStyle w:val="FootnoteAnchor"/>
          <w:rtl w:val="true"/>
        </w:rPr>
        <w:footnoteReference w:id="32"/>
      </w:r>
      <w:bookmarkStart w:id="114" w:name="pg5369_29497"/>
    </w:p>
    <w:p>
      <w:pPr>
        <w:pStyle w:val="Heading2"/>
        <w:numPr>
          <w:ilvl w:val="1"/>
          <w:numId w:val="1"/>
        </w:numPr>
        <w:rPr/>
      </w:pPr>
      <w:bookmarkStart w:id="115" w:name="__RefHeading___Toc1257646_581953129"/>
      <w:bookmarkStart w:id="116" w:name="_Toc41"/>
      <w:bookmarkEnd w:id="114"/>
      <w:bookmarkEnd w:id="115"/>
      <w:r>
        <w:rPr>
          <w:rtl w:val="true"/>
        </w:rPr>
        <w:t>بمباران</w:t>
      </w:r>
      <w:bookmarkEnd w:id="116"/>
    </w:p>
    <w:p>
      <w:pPr>
        <w:pStyle w:val="BookText"/>
        <w:rPr/>
      </w:pPr>
      <w:r>
        <w:rPr>
          <w:rFonts w:ascii="IRNazanin" w:hAnsi="IRNazanin" w:eastAsia="IRNazanin"/>
          <w:color w:val="111111"/>
          <w:sz w:val="28"/>
          <w:sz w:val="28"/>
          <w:szCs w:val="28"/>
          <w:rtl w:val="true"/>
          <w:lang w:bidi="fa-IR"/>
        </w:rPr>
        <w:t xml:space="preserve">روزهای اول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آژیر قرمز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خواهرم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تکاپوی جمع‌آوری وسایل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خواهر بزرگترم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هوایی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بمباران، خواهرم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 من از بالای زانو قطع شد و بینایی چشم چپم را نیز از دست دادم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بیمارستان اهواز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امن نبود ما را بدون اطلاع خانواده و شبانه به اراک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که من در بیمارستان بستری بودم هم من از خانواده ام بی اطلاع بودم و هم آنها خبری از من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تلخ‌ترین ساعت های زندگی من زمانی بود که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خانواده‌ات را در بمباران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داشتند مرا به پرورشگاه منتقل کنند اما من زیر بار نمی‌رفتم و در بیمارستان ماندم تا اینکه پس از یک سال و نیم </w:t>
      </w:r>
      <w:bookmarkStart w:id="117" w:name="pg5369_29498"/>
    </w:p>
    <w:p>
      <w:pPr>
        <w:pStyle w:val="BookText"/>
        <w:rPr/>
      </w:pPr>
      <w:bookmarkEnd w:id="117"/>
      <w:r>
        <w:rPr>
          <w:rFonts w:ascii="IRNazanin" w:hAnsi="IRNazanin" w:eastAsia="IRNazanin"/>
          <w:color w:val="111111"/>
          <w:sz w:val="28"/>
          <w:sz w:val="28"/>
          <w:szCs w:val="28"/>
          <w:rtl w:val="true"/>
          <w:lang w:bidi="fa-IR"/>
        </w:rPr>
        <w:t>خانواده‌ام مرا پیدا کردند</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118" w:name="__RefHeading___Toc1257648_581953129"/>
      <w:bookmarkStart w:id="119" w:name="_Toc42"/>
      <w:bookmarkEnd w:id="118"/>
      <w:r>
        <w:rPr>
          <w:rtl w:val="true"/>
        </w:rPr>
        <w:t>نمی ترسید اسیر بشین؟</w:t>
      </w:r>
      <w:bookmarkEnd w:id="119"/>
    </w:p>
    <w:p>
      <w:pPr>
        <w:pStyle w:val="BookText"/>
        <w:rPr/>
      </w:pPr>
      <w:r>
        <w:rPr>
          <w:rFonts w:ascii="IRNazanin" w:hAnsi="IRNazanin" w:eastAsia="IRNazanin"/>
          <w:color w:val="111111"/>
          <w:sz w:val="28"/>
          <w:sz w:val="28"/>
          <w:szCs w:val="28"/>
          <w:rtl w:val="true"/>
          <w:lang w:bidi="fa-IR"/>
        </w:rPr>
        <w:t>عراقی‌ها تا کوی طالقانی خرمشهر رسیده بودند؛سر کوچه سنگربندی بود؛توی کوچه‌ها دولا دولا می‌رفتیم؛ هر کس پشت و بالای سر نفر جلویی رگبار می‌بست تا عراقی‌ها نتوانند او را بزنند؛ همین طور کوچه به کوچه و سنگر به سنگر می‌رفتیم، توی یکی از کوچه‌ها یکی از مسئولین کشور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دیدنش خوشحال شدم اما او تا چشمش به من افتاد، داد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چه می‌خواهی؟ برای چه این جا اومدی؟ برگرد عقب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همون هدفی اومدم که شما اومدین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نکرده مگر نمی‌بینی عراقی‌ها تا کجا اومدن؟</w:t>
      </w:r>
      <w:r>
        <w:rPr>
          <w:rFonts w:eastAsia="IRNazanin" w:cs="IRNazanin"/>
          <w:color w:val="111111"/>
          <w:sz w:val="28"/>
          <w:szCs w:val="28"/>
          <w:rtl w:val="true"/>
          <w:lang w:bidi="fa-IR"/>
        </w:rPr>
        <w:t xml:space="preserve">» </w:t>
      </w:r>
      <w:bookmarkStart w:id="120" w:name="pg5369_29499"/>
    </w:p>
    <w:p>
      <w:pPr>
        <w:pStyle w:val="BookText"/>
        <w:rPr/>
      </w:pPr>
      <w:bookmarkEnd w:id="12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اومدم که جلوی اونا رو بگیرم، در ضمن سرخود که نیومدم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گروه ابوذر اومدم با همونا هم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بچّه‌های گروه ابوذر رفت و سرشان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خواهرها رو با خودتون آوردین؟ نمی‌ترسین اسیر بشن؟</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121" w:name="__RefHeading___Toc1257650_581953129"/>
      <w:bookmarkStart w:id="122" w:name="_Toc43"/>
      <w:bookmarkEnd w:id="121"/>
      <w:r>
        <w:rPr>
          <w:rtl w:val="true"/>
        </w:rPr>
        <w:t>صبر جانبازان</w:t>
      </w:r>
      <w:bookmarkEnd w:id="122"/>
    </w:p>
    <w:p>
      <w:pPr>
        <w:pStyle w:val="BookText"/>
        <w:rPr/>
      </w:pPr>
      <w:r>
        <w:rPr>
          <w:rFonts w:ascii="IRNazanin" w:hAnsi="IRNazanin" w:eastAsia="IRNazanin"/>
          <w:color w:val="111111"/>
          <w:sz w:val="28"/>
          <w:sz w:val="28"/>
          <w:szCs w:val="28"/>
          <w:rtl w:val="true"/>
          <w:lang w:bidi="fa-IR"/>
        </w:rPr>
        <w:t xml:space="preserve">اولین بار شهریور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یک اکیپ پزشک به سنندج و از آنجا به قصر شیرین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خالی از سکنه بود و ما در بیمارستانی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زیر زمین های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می آوردند و ما آنها را درمان می کردیم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واقعا از جبهه به یاد ماندنی است و هرگز از خاطرم نمی رود این است که مجروحان جنگی قدرت بالایی در </w:t>
      </w:r>
      <w:bookmarkStart w:id="123" w:name="pg5369_29500"/>
    </w:p>
    <w:p>
      <w:pPr>
        <w:pStyle w:val="BookText"/>
        <w:rPr/>
      </w:pPr>
      <w:bookmarkEnd w:id="123"/>
      <w:r>
        <w:rPr>
          <w:rFonts w:ascii="IRNazanin" w:hAnsi="IRNazanin" w:eastAsia="IRNazanin"/>
          <w:color w:val="111111"/>
          <w:sz w:val="28"/>
          <w:sz w:val="28"/>
          <w:szCs w:val="28"/>
          <w:rtl w:val="true"/>
          <w:lang w:bidi="fa-IR"/>
        </w:rPr>
        <w:t>تحمل درد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نقاهتگاه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بیت المقدس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مجروحان زیادی داشت که باید تحت مراقبت و درمان ما قرار می گرفتند همیشه کمترین مسکن را مصرف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تعجب می کردم که مجروحی با آن شدت جراحت، چطور مسکن قوی نمی خورد و با صبر و بردباری درد را تحمل می کند</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124" w:name="__RefHeading___Toc1257652_581953129"/>
      <w:bookmarkStart w:id="125" w:name="_Toc44"/>
      <w:bookmarkEnd w:id="124"/>
      <w:r>
        <w:rPr>
          <w:rtl w:val="true"/>
        </w:rPr>
        <w:t>تاثیر دعا</w:t>
      </w:r>
      <w:bookmarkEnd w:id="12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بازجویی اولیه مرا در سالن مستطیل شکل بزرگی که شبیه سردخانه بود حبس کردند دو در آهنی در دو سو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سرد و سیمانی سالن همراه با سکوتی که فضا را گرفته بود ترس عجیبی را در جانم انداخت، نشستم، تکیه بر دیوار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و وحشتناکی در سرم افتاده بود احساس می‌کردم هر لحظه یکی از آن درها باز می‌شود و چهره منحوس و خشن یکی از بازجوها برابرم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کوفتگی راه و بی‌خوابی امانم را بریده بود اما تا پلک بر هم می‌گذاشتم ترس مثل پتکی بر سرم فرود می‌آمد، چشم باز می‌کردم و دوباره به در خیره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دعا نشستم اشک می‌ریختم و ائمه معصومین را صدا می‌زدم، حالم دگرگون شد و رویایی دیدم در سالن باز شد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دیدنت آمده آن بزرگوار نگاهی به من انداخت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اطمینان خاطر پیدا کرده بودم، دیگر آن افکار شوم و عجیب در سرم نبود، دیگر از در و دیوار سالن ترسی نداشتم و بقیه کارها را به خدا واگذار کردم</w:t>
      </w:r>
      <w:r>
        <w:rPr>
          <w:rFonts w:eastAsia="IRNazanin" w:cs="IRNazanin"/>
          <w:color w:val="111111"/>
          <w:sz w:val="28"/>
          <w:szCs w:val="28"/>
          <w:rtl w:val="true"/>
          <w:lang w:bidi="fa-IR"/>
        </w:rPr>
        <w:t>.</w:t>
      </w:r>
      <w:r>
        <w:rPr>
          <w:rStyle w:val="FootnoteAnchor"/>
          <w:rtl w:val="true"/>
        </w:rPr>
        <w:footnoteReference w:id="36"/>
      </w:r>
      <w:bookmarkStart w:id="126" w:name="pg5369_29502"/>
    </w:p>
    <w:p>
      <w:pPr>
        <w:pStyle w:val="Heading2"/>
        <w:numPr>
          <w:ilvl w:val="1"/>
          <w:numId w:val="1"/>
        </w:numPr>
        <w:rPr/>
      </w:pPr>
      <w:bookmarkStart w:id="127" w:name="__RefHeading___Toc1257654_581953129"/>
      <w:bookmarkStart w:id="128" w:name="_Toc45"/>
      <w:bookmarkEnd w:id="126"/>
      <w:bookmarkEnd w:id="127"/>
      <w:r>
        <w:rPr>
          <w:rtl w:val="true"/>
        </w:rPr>
        <w:t>اعتصاب غذا</w:t>
      </w:r>
      <w:bookmarkEnd w:id="1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نگهبان گفتیم سه روز مهلت دارید، اگر ما را به اردوگاه نبرید اعتصاب غذا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آرام بودیم، فکر کرده بودند منصرف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دیگر می‌گفتند بچه‌ها بارها اعتصاب غذا کرده‌اند ولی فایده نداشته است مجبورشان کرده‌اند اعتصابشان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مهلت‌شان که تمام شد مسوول زندان را خواستیم گفتند باید صبر کنید ما نمی‌خواستیم صبر کنیم همه موافق بودیم با شروع اعتصاب، غسل شهادت کردیم از زیر در بلند گفتم بسم‌الله‌الرحمن‌الرحیم، ما چهار دختر ایرانی هستیم که نباید اینجا باشیم از این لحظه اعتصاب غذای خود را شروع می‌کنیم باید ما را بفرستید ایران یا به صلیب سرخ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مسالهای که برای ما پیش بیاید، سازمان بین‌الملل مسوول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اعتصاب بودیم که مریم به حالت غش افتاده بود، معصومه و حلیمه داد می‌زند و یا حسین یا </w:t>
      </w:r>
    </w:p>
    <w:p>
      <w:pPr>
        <w:pStyle w:val="BookText"/>
        <w:rPr/>
      </w:pPr>
      <w:r>
        <w:rPr>
          <w:rFonts w:ascii="IRNazanin" w:hAnsi="IRNazanin" w:eastAsia="IRNazanin"/>
          <w:color w:val="111111"/>
          <w:sz w:val="28"/>
          <w:sz w:val="28"/>
          <w:szCs w:val="28"/>
          <w:rtl w:val="true"/>
          <w:lang w:bidi="fa-IR"/>
        </w:rPr>
        <w:t>حسین می‌گفتند، من سر مریم را گذاشته بودم روی پایم آن قدر بی‌رمق شده بودیم که فریادهایمان به ناله بیشتر شبیه بود، معده مریم و معصومه خونریزی کرده بود اما ما همچنان در اعتصاب بودیم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عراقی‌ها وحشت کرده بودند بالاخره با پافشاری ما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افراد صلیب سرخ به دیدن ما آمدند، از ما عکس فوری انداختند و یک برگ آبی و زرد دادند که ما به خانواده‌هایمان نامه بنویسیم و با پیروزی ما که به سختی به دست آمد ما را از زندان الرشید به اردوگاه اسراء منتقل کردند</w:t>
      </w:r>
      <w:r>
        <w:rPr>
          <w:rFonts w:eastAsia="IRNazanin" w:cs="IRNazanin"/>
          <w:color w:val="111111"/>
          <w:sz w:val="28"/>
          <w:szCs w:val="28"/>
          <w:rtl w:val="true"/>
          <w:lang w:bidi="fa-IR"/>
        </w:rPr>
        <w:t>.</w:t>
      </w:r>
      <w:r>
        <w:rPr>
          <w:rStyle w:val="FootnoteAnchor"/>
          <w:rtl w:val="true"/>
        </w:rPr>
        <w:footnoteReference w:id="37"/>
      </w:r>
      <w:bookmarkStart w:id="129" w:name="pg5369_29504"/>
    </w:p>
    <w:p>
      <w:pPr>
        <w:pStyle w:val="Heading2"/>
        <w:numPr>
          <w:ilvl w:val="1"/>
          <w:numId w:val="1"/>
        </w:numPr>
        <w:rPr/>
      </w:pPr>
      <w:bookmarkStart w:id="130" w:name="__RefHeading___Toc1257656_581953129"/>
      <w:bookmarkStart w:id="131" w:name="_Toc46"/>
      <w:bookmarkEnd w:id="129"/>
      <w:bookmarkEnd w:id="130"/>
      <w:r>
        <w:rPr>
          <w:rtl w:val="true"/>
        </w:rPr>
        <w:t>منابع</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نقد و بررسی ادبیات منظوم دفاع مقدس، دکتر محمد رضا سنگری،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نقش پشتیبانی رزمی زنان در دفاع، کنگره نقش زنان در دفاع و امنیت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نقش زنان مسلمان در صدر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نقش دفاعی زنان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زنان جنگ، به کوشش سید امیر معصومی، سازمان عقیدتی سیاسی ارتش جمهوری اسلامی ایران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عوامل معنوی و فرهنگی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مردمی و حضور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اسلامی نمایندگی ولی فقیه در سپاه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نقش رزمی زنان در دفاع، کنگره نقش زنان در دفاع و امنیت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دوره درهای بسته، فاطمه ناهیدی، مریم برادران، مؤسسه روایت 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خرمشهر در جنگ طولانی، مرکز مطالعات و تحقیقات جنگ سپاه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نامه‌های فهیمه، به کوشش علیرضا کمری، چاپ دفتر ادبیات و هنر مقاومت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عوامل معنوی و فرهنگی دفاع مقدس، مرکز تحقیقات اسلامی نمایندگی ولی فقیه در سپاه،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عشق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بانوان فداکار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نقش رزمی زنان در دفاع، زهرا رحمانیان،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تحقیقات خودکفایی بسیج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www.women.org.ir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نوشین نجار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شریف قنوتی روحانی اهل بروجرد که خود را به خرمشهر رساند و بسیاری از امور مسجد جامع در ایام مقاومت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خیابان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خرمشهر به شهادت رسید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حسینی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امجدی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سرکار خانم مصباحی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های مرحومه فهیمه بابائیان‌پوربه همسر شهیدش غلامرضا صادق زاده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شهید محسن بلندیان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خواهرانی که در ستاد پشتیبانی مکتب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کرده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معصومه صالح خانی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وهاب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جانباز</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جانباز ایران خواه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نوشین نجار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سرکار خانم خدا مرادی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دوره درهای بسته ص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گل سیمین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سوره مهر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حسینی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امجدی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فرهادی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حسینی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طاقتی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حسینی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حسینی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 طاقتی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رضا سنگری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فرهنگ پایداری شماره دوم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آمنه وهاب زاده – جانباز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مژگان طرفی نژاد،جانباز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عضو تیم دو و میدانی جانبازان و معلولین و دارنده مقام سوم جهان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امجدی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نرگس توانا – مدیرکل پرستاری وزارت بهداشت درمان و آموزش پزشکی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میرشکار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اسیر شماره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دوره درهای بسته ص </w:t>
      </w:r>
      <w:r>
        <w:rPr>
          <w:rFonts w:eastAsia="IRNazanin" w:cs="IRNazanin"/>
          <w:b w:val="false"/>
          <w:bCs w:val="false"/>
          <w:i w:val="false"/>
          <w:iCs w:val="false"/>
          <w:color w:val="333333"/>
          <w:sz w:val="20"/>
          <w:szCs w:val="20"/>
        </w:rPr>
        <w:t>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5973</Words>
  <Characters>23503</Characters>
  <CharactersWithSpaces>29220</CharactersWithSpaces>
  <Paragraphs>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2026-08-19T01:29:29Z</dcterms:created>
  <dc:creator>ghaemiyeh.com</dc:creator>
  <dc:description/>
  <dc:language>en-US</dc:language>
  <cp:lastModifiedBy/>
  <dcterms:modified xsi:type="dcterms:W3CDTF">2026-08-19T04:59:31Z</dcterms:modified>
  <cp:revision>1</cp:revision>
  <dc:subject/>
  <dc:title>پیک افتخار 16- سایه حضور خاطراتی از حضور زنان در دفاع مقدس</dc:title>
</cp:coreProperties>
</file>

<file path=docProps/custom.xml><?xml version="1.0" encoding="utf-8"?>
<Properties xmlns="http://schemas.openxmlformats.org/officeDocument/2006/custom-properties" xmlns:vt="http://schemas.openxmlformats.org/officeDocument/2006/docPropsVTypes"/>
</file>