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صفات خدا در کلام اسلامی و کلام مسیحی قرون وسطا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6285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56287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56289_58195312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1156291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156293_581953129">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156295_581953129">
            <w:r>
              <w:rPr>
                <w:webHidden/>
                <w:rStyle w:val="IndexLink"/>
                <w:rtl w:val="true"/>
              </w:rPr>
              <w:t>بخش اول کلام اسلامی</w:t>
            </w:r>
            <w:r>
              <w:rPr>
                <w:rStyle w:val="IndexLink"/>
                <w:rtl w:val="true"/>
              </w:rPr>
              <w:tab/>
            </w:r>
            <w:r>
              <w:rPr>
                <w:rStyle w:val="IndexLink"/>
              </w:rPr>
              <w:t>22</w:t>
            </w:r>
          </w:hyperlink>
        </w:p>
        <w:p>
          <w:pPr>
            <w:pStyle w:val="Contents3"/>
            <w:tabs>
              <w:tab w:val="clear" w:pos="8459"/>
              <w:tab w:val="right" w:pos="9026" w:leader="dot"/>
            </w:tabs>
            <w:rPr/>
          </w:pPr>
          <w:hyperlink w:anchor="__RefHeading___Toc1156297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156299_581953129">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1156301_581953129">
            <w:r>
              <w:rPr>
                <w:webHidden/>
                <w:rStyle w:val="IndexLink"/>
                <w:rtl w:val="true"/>
              </w:rPr>
              <w:t>معتزله</w:t>
            </w:r>
            <w:r>
              <w:rPr>
                <w:rStyle w:val="IndexLink"/>
                <w:rtl w:val="true"/>
              </w:rPr>
              <w:tab/>
            </w:r>
            <w:r>
              <w:rPr>
                <w:rStyle w:val="IndexLink"/>
              </w:rPr>
              <w:t>24</w:t>
            </w:r>
          </w:hyperlink>
        </w:p>
        <w:p>
          <w:pPr>
            <w:pStyle w:val="Contents3"/>
            <w:tabs>
              <w:tab w:val="clear" w:pos="8459"/>
              <w:tab w:val="right" w:pos="9026" w:leader="dot"/>
            </w:tabs>
            <w:rPr/>
          </w:pPr>
          <w:hyperlink w:anchor="__RefHeading___Toc1156303_581953129">
            <w:r>
              <w:rPr>
                <w:webHidden/>
                <w:rStyle w:val="IndexLink"/>
                <w:rtl w:val="true"/>
              </w:rPr>
              <w:t>اصول مذهب معتزله</w:t>
            </w:r>
            <w:r>
              <w:rPr>
                <w:rStyle w:val="IndexLink"/>
                <w:rtl w:val="true"/>
              </w:rPr>
              <w:tab/>
            </w:r>
            <w:r>
              <w:rPr>
                <w:rStyle w:val="IndexLink"/>
              </w:rPr>
              <w:t>25</w:t>
            </w:r>
          </w:hyperlink>
        </w:p>
        <w:p>
          <w:pPr>
            <w:pStyle w:val="Contents3"/>
            <w:tabs>
              <w:tab w:val="clear" w:pos="8459"/>
              <w:tab w:val="right" w:pos="9026" w:leader="dot"/>
            </w:tabs>
            <w:rPr/>
          </w:pPr>
          <w:hyperlink w:anchor="__RefHeading___Toc1156305_581953129">
            <w:r>
              <w:rPr>
                <w:webHidden/>
                <w:rStyle w:val="IndexLink"/>
                <w:rtl w:val="true"/>
              </w:rPr>
              <w:t>اشاعره</w:t>
            </w:r>
            <w:r>
              <w:rPr>
                <w:rStyle w:val="IndexLink"/>
                <w:rtl w:val="true"/>
              </w:rPr>
              <w:tab/>
            </w:r>
            <w:r>
              <w:rPr>
                <w:rStyle w:val="IndexLink"/>
              </w:rPr>
              <w:t>26</w:t>
            </w:r>
          </w:hyperlink>
        </w:p>
        <w:p>
          <w:pPr>
            <w:pStyle w:val="Contents3"/>
            <w:tabs>
              <w:tab w:val="clear" w:pos="8459"/>
              <w:tab w:val="right" w:pos="9026" w:leader="dot"/>
            </w:tabs>
            <w:rPr/>
          </w:pPr>
          <w:hyperlink w:anchor="__RefHeading___Toc1156307_581953129">
            <w:r>
              <w:rPr>
                <w:webHidden/>
                <w:rStyle w:val="IndexLink"/>
                <w:rtl w:val="true"/>
              </w:rPr>
              <w:t>اصول مذهب اشعری</w:t>
            </w:r>
            <w:r>
              <w:rPr>
                <w:rStyle w:val="IndexLink"/>
                <w:rtl w:val="true"/>
              </w:rPr>
              <w:tab/>
            </w:r>
            <w:r>
              <w:rPr>
                <w:rStyle w:val="IndexLink"/>
              </w:rPr>
              <w:t>28</w:t>
            </w:r>
          </w:hyperlink>
        </w:p>
        <w:p>
          <w:pPr>
            <w:pStyle w:val="Contents3"/>
            <w:tabs>
              <w:tab w:val="clear" w:pos="8459"/>
              <w:tab w:val="right" w:pos="9026" w:leader="dot"/>
            </w:tabs>
            <w:rPr/>
          </w:pPr>
          <w:hyperlink w:anchor="__RefHeading___Toc1156309_581953129">
            <w:r>
              <w:rPr>
                <w:webHidden/>
                <w:rStyle w:val="IndexLink"/>
                <w:rtl w:val="true"/>
              </w:rPr>
              <w:t>امامیه</w:t>
            </w:r>
            <w:r>
              <w:rPr>
                <w:rStyle w:val="IndexLink"/>
                <w:rtl w:val="true"/>
              </w:rPr>
              <w:tab/>
            </w:r>
            <w:r>
              <w:rPr>
                <w:rStyle w:val="IndexLink"/>
              </w:rPr>
              <w:t>30</w:t>
            </w:r>
          </w:hyperlink>
        </w:p>
        <w:p>
          <w:pPr>
            <w:pStyle w:val="Contents3"/>
            <w:tabs>
              <w:tab w:val="clear" w:pos="8459"/>
              <w:tab w:val="right" w:pos="9026" w:leader="dot"/>
            </w:tabs>
            <w:rPr/>
          </w:pPr>
          <w:hyperlink w:anchor="__RefHeading___Toc1156311_581953129">
            <w:r>
              <w:rPr>
                <w:webHidden/>
                <w:rStyle w:val="IndexLink"/>
                <w:rtl w:val="true"/>
              </w:rPr>
              <w:t>مدخل</w:t>
            </w:r>
            <w:r>
              <w:rPr>
                <w:rStyle w:val="IndexLink"/>
                <w:rtl w:val="true"/>
              </w:rPr>
              <w:tab/>
            </w:r>
            <w:r>
              <w:rPr>
                <w:rStyle w:val="IndexLink"/>
              </w:rPr>
              <w:t>31</w:t>
            </w:r>
          </w:hyperlink>
        </w:p>
        <w:p>
          <w:pPr>
            <w:pStyle w:val="Contents3"/>
            <w:tabs>
              <w:tab w:val="clear" w:pos="8459"/>
              <w:tab w:val="right" w:pos="9026" w:leader="dot"/>
            </w:tabs>
            <w:rPr/>
          </w:pPr>
          <w:hyperlink w:anchor="__RefHeading___Toc1156313_581953129">
            <w:r>
              <w:rPr>
                <w:webHidden/>
                <w:rStyle w:val="IndexLink"/>
                <w:rtl w:val="true"/>
              </w:rPr>
              <w:t>مشکل اساسی در صفات</w:t>
            </w:r>
            <w:r>
              <w:rPr>
                <w:rStyle w:val="IndexLink"/>
                <w:rtl w:val="true"/>
              </w:rPr>
              <w:tab/>
            </w:r>
            <w:r>
              <w:rPr>
                <w:rStyle w:val="IndexLink"/>
              </w:rPr>
              <w:t>32</w:t>
            </w:r>
          </w:hyperlink>
        </w:p>
        <w:p>
          <w:pPr>
            <w:pStyle w:val="Contents3"/>
            <w:tabs>
              <w:tab w:val="clear" w:pos="8459"/>
              <w:tab w:val="right" w:pos="9026" w:leader="dot"/>
            </w:tabs>
            <w:rPr/>
          </w:pPr>
          <w:hyperlink w:anchor="__RefHeading___Toc1156315_581953129">
            <w:r>
              <w:rPr>
                <w:webHidden/>
                <w:rStyle w:val="IndexLink"/>
              </w:rPr>
              <w:t>1</w:t>
            </w:r>
            <w:r>
              <w:rPr>
                <w:rStyle w:val="IndexLink"/>
                <w:rtl w:val="true"/>
              </w:rPr>
              <w:t xml:space="preserve"> </w:t>
            </w:r>
            <w:r>
              <w:rPr>
                <w:rStyle w:val="IndexLink"/>
                <w:rtl w:val="true"/>
              </w:rPr>
              <w:t>معتزله</w:t>
            </w:r>
            <w:r>
              <w:rPr>
                <w:rStyle w:val="IndexLink"/>
                <w:rtl w:val="true"/>
              </w:rPr>
              <w:tab/>
            </w:r>
            <w:r>
              <w:rPr>
                <w:rStyle w:val="IndexLink"/>
              </w:rPr>
              <w:t>34</w:t>
            </w:r>
          </w:hyperlink>
        </w:p>
        <w:p>
          <w:pPr>
            <w:pStyle w:val="Contents4"/>
            <w:tabs>
              <w:tab w:val="clear" w:pos="8176"/>
              <w:tab w:val="right" w:pos="9026" w:leader="dot"/>
            </w:tabs>
            <w:rPr/>
          </w:pPr>
          <w:hyperlink w:anchor="__RefHeading___Toc1156317_581953129">
            <w:r>
              <w:rPr>
                <w:webHidden/>
                <w:rStyle w:val="IndexLink"/>
                <w:rtl w:val="true"/>
              </w:rPr>
              <w:t>صفات خداوند از دیدگاه بزرگان معتزله</w:t>
            </w:r>
            <w:r>
              <w:rPr>
                <w:rStyle w:val="IndexLink"/>
                <w:rtl w:val="true"/>
              </w:rPr>
              <w:tab/>
            </w:r>
            <w:r>
              <w:rPr>
                <w:rStyle w:val="IndexLink"/>
              </w:rPr>
              <w:t>34</w:t>
            </w:r>
          </w:hyperlink>
        </w:p>
        <w:p>
          <w:pPr>
            <w:pStyle w:val="Contents4"/>
            <w:tabs>
              <w:tab w:val="clear" w:pos="8176"/>
              <w:tab w:val="right" w:pos="9026" w:leader="dot"/>
            </w:tabs>
            <w:rPr/>
          </w:pPr>
          <w:hyperlink w:anchor="__RefHeading___Toc1156319_581953129">
            <w:r>
              <w:rPr>
                <w:webHidden/>
                <w:rStyle w:val="IndexLink"/>
                <w:rtl w:val="true"/>
              </w:rPr>
              <w:t>واصل بن عطا و انکار صفات</w:t>
            </w:r>
            <w:r>
              <w:rPr>
                <w:rStyle w:val="IndexLink"/>
                <w:rtl w:val="true"/>
              </w:rPr>
              <w:tab/>
            </w:r>
            <w:r>
              <w:rPr>
                <w:rStyle w:val="IndexLink"/>
              </w:rPr>
              <w:t>34</w:t>
            </w:r>
          </w:hyperlink>
        </w:p>
        <w:p>
          <w:pPr>
            <w:pStyle w:val="Contents5"/>
            <w:tabs>
              <w:tab w:val="clear" w:pos="7892"/>
              <w:tab w:val="right" w:pos="9026" w:leader="dot"/>
            </w:tabs>
            <w:rPr/>
          </w:pPr>
          <w:hyperlink w:anchor="__RefHeading___Toc1156321_58195312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156323_581953129">
            <w:r>
              <w:rPr>
                <w:webHidden/>
                <w:rStyle w:val="IndexLink"/>
              </w:rPr>
              <w:t>1</w:t>
            </w:r>
            <w:r>
              <w:rPr>
                <w:rStyle w:val="IndexLink"/>
                <w:rtl w:val="true"/>
              </w:rPr>
              <w:t xml:space="preserve">- </w:t>
            </w:r>
            <w:r>
              <w:rPr>
                <w:rStyle w:val="IndexLink"/>
                <w:rtl w:val="true"/>
              </w:rPr>
              <w:t>نقد و بررسی دیدگاه واصل بن عطا</w:t>
            </w:r>
            <w:r>
              <w:rPr>
                <w:rStyle w:val="IndexLink"/>
                <w:rtl w:val="true"/>
              </w:rPr>
              <w:tab/>
            </w:r>
            <w:r>
              <w:rPr>
                <w:rStyle w:val="IndexLink"/>
              </w:rPr>
              <w:t>36</w:t>
            </w:r>
          </w:hyperlink>
        </w:p>
        <w:p>
          <w:pPr>
            <w:pStyle w:val="Contents5"/>
            <w:tabs>
              <w:tab w:val="clear" w:pos="7892"/>
              <w:tab w:val="right" w:pos="9026" w:leader="dot"/>
            </w:tabs>
            <w:rPr/>
          </w:pPr>
          <w:hyperlink w:anchor="__RefHeading___Toc1156325_581953129">
            <w:r>
              <w:rPr>
                <w:webHidden/>
                <w:rStyle w:val="IndexLink"/>
              </w:rPr>
              <w:t>2</w:t>
            </w:r>
            <w:r>
              <w:rPr>
                <w:rStyle w:val="IndexLink"/>
                <w:rtl w:val="true"/>
              </w:rPr>
              <w:t xml:space="preserve">- </w:t>
            </w:r>
            <w:r>
              <w:rPr>
                <w:rStyle w:val="IndexLink"/>
                <w:rtl w:val="true"/>
              </w:rPr>
              <w:t>علل انکار صفات</w:t>
            </w:r>
            <w:r>
              <w:rPr>
                <w:rStyle w:val="IndexLink"/>
                <w:rtl w:val="true"/>
              </w:rPr>
              <w:tab/>
            </w:r>
            <w:r>
              <w:rPr>
                <w:rStyle w:val="IndexLink"/>
              </w:rPr>
              <w:t>37</w:t>
            </w:r>
          </w:hyperlink>
        </w:p>
        <w:p>
          <w:pPr>
            <w:pStyle w:val="Contents4"/>
            <w:tabs>
              <w:tab w:val="clear" w:pos="8176"/>
              <w:tab w:val="right" w:pos="9026" w:leader="dot"/>
            </w:tabs>
            <w:rPr/>
          </w:pPr>
          <w:hyperlink w:anchor="__RefHeading___Toc1156327_581953129">
            <w:r>
              <w:rPr>
                <w:webHidden/>
                <w:rStyle w:val="IndexLink"/>
                <w:rtl w:val="true"/>
              </w:rPr>
              <w:t>دیدگاه ابوالهذیل</w:t>
            </w:r>
            <w:r>
              <w:rPr>
                <w:rStyle w:val="IndexLink"/>
                <w:rtl w:val="true"/>
              </w:rPr>
              <w:tab/>
            </w:r>
            <w:r>
              <w:rPr>
                <w:rStyle w:val="IndexLink"/>
              </w:rPr>
              <w:t>38</w:t>
            </w:r>
          </w:hyperlink>
        </w:p>
        <w:p>
          <w:pPr>
            <w:pStyle w:val="Contents5"/>
            <w:tabs>
              <w:tab w:val="clear" w:pos="7892"/>
              <w:tab w:val="right" w:pos="9026" w:leader="dot"/>
            </w:tabs>
            <w:rPr/>
          </w:pPr>
          <w:hyperlink w:anchor="__RefHeading___Toc1156329_58195312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156331_581953129">
            <w:r>
              <w:rPr>
                <w:webHidden/>
                <w:rStyle w:val="IndexLink"/>
                <w:rtl w:val="true"/>
              </w:rPr>
              <w:t>نقد و بررسی دیدگاه ابوالهذیل</w:t>
            </w:r>
            <w:r>
              <w:rPr>
                <w:rStyle w:val="IndexLink"/>
                <w:rtl w:val="true"/>
              </w:rPr>
              <w:tab/>
            </w:r>
            <w:r>
              <w:rPr>
                <w:rStyle w:val="IndexLink"/>
              </w:rPr>
              <w:t>40</w:t>
            </w:r>
          </w:hyperlink>
        </w:p>
        <w:p>
          <w:pPr>
            <w:pStyle w:val="Contents4"/>
            <w:tabs>
              <w:tab w:val="clear" w:pos="8176"/>
              <w:tab w:val="right" w:pos="9026" w:leader="dot"/>
            </w:tabs>
            <w:rPr/>
          </w:pPr>
          <w:hyperlink w:anchor="__RefHeading___Toc1156333_581953129">
            <w:r>
              <w:rPr>
                <w:webHidden/>
                <w:rStyle w:val="IndexLink"/>
                <w:rtl w:val="true"/>
              </w:rPr>
              <w:t>دیدگاه نظّام</w:t>
            </w:r>
            <w:r>
              <w:rPr>
                <w:rStyle w:val="IndexLink"/>
                <w:rtl w:val="true"/>
              </w:rPr>
              <w:tab/>
            </w:r>
            <w:r>
              <w:rPr>
                <w:rStyle w:val="IndexLink"/>
              </w:rPr>
              <w:t>42</w:t>
            </w:r>
          </w:hyperlink>
        </w:p>
        <w:p>
          <w:pPr>
            <w:pStyle w:val="Contents5"/>
            <w:tabs>
              <w:tab w:val="clear" w:pos="7892"/>
              <w:tab w:val="right" w:pos="9026" w:leader="dot"/>
            </w:tabs>
            <w:rPr/>
          </w:pPr>
          <w:hyperlink w:anchor="__RefHeading___Toc1156335_58195312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1156337_581953129">
            <w:r>
              <w:rPr>
                <w:webHidden/>
                <w:rStyle w:val="IndexLink"/>
              </w:rPr>
              <w:t>1</w:t>
            </w:r>
            <w:r>
              <w:rPr>
                <w:rStyle w:val="IndexLink"/>
                <w:rtl w:val="true"/>
              </w:rPr>
              <w:t xml:space="preserve">- </w:t>
            </w:r>
            <w:r>
              <w:rPr>
                <w:rStyle w:val="IndexLink"/>
                <w:rtl w:val="true"/>
              </w:rPr>
              <w:t>فرق بین ذات و صفات از دیدگاه نظّام</w:t>
            </w:r>
            <w:r>
              <w:rPr>
                <w:rStyle w:val="IndexLink"/>
                <w:rtl w:val="true"/>
              </w:rPr>
              <w:tab/>
            </w:r>
            <w:r>
              <w:rPr>
                <w:rStyle w:val="IndexLink"/>
              </w:rPr>
              <w:t>42</w:t>
            </w:r>
          </w:hyperlink>
        </w:p>
        <w:p>
          <w:pPr>
            <w:pStyle w:val="Contents5"/>
            <w:tabs>
              <w:tab w:val="clear" w:pos="7892"/>
              <w:tab w:val="right" w:pos="9026" w:leader="dot"/>
            </w:tabs>
            <w:rPr/>
          </w:pPr>
          <w:hyperlink w:anchor="__RefHeading___Toc1156339_581953129">
            <w:r>
              <w:rPr>
                <w:webHidden/>
                <w:rStyle w:val="IndexLink"/>
              </w:rPr>
              <w:t>2</w:t>
            </w:r>
            <w:r>
              <w:rPr>
                <w:rStyle w:val="IndexLink"/>
                <w:rtl w:val="true"/>
              </w:rPr>
              <w:t xml:space="preserve">- </w:t>
            </w:r>
            <w:r>
              <w:rPr>
                <w:rStyle w:val="IndexLink"/>
                <w:rtl w:val="true"/>
              </w:rPr>
              <w:t>نقد و بررسی دیدگاه نظّام</w:t>
            </w:r>
            <w:r>
              <w:rPr>
                <w:rStyle w:val="IndexLink"/>
                <w:rtl w:val="true"/>
              </w:rPr>
              <w:tab/>
            </w:r>
            <w:r>
              <w:rPr>
                <w:rStyle w:val="IndexLink"/>
              </w:rPr>
              <w:t>44</w:t>
            </w:r>
          </w:hyperlink>
        </w:p>
        <w:p>
          <w:pPr>
            <w:pStyle w:val="Contents4"/>
            <w:tabs>
              <w:tab w:val="clear" w:pos="8176"/>
              <w:tab w:val="right" w:pos="9026" w:leader="dot"/>
            </w:tabs>
            <w:rPr/>
          </w:pPr>
          <w:hyperlink w:anchor="__RefHeading___Toc1156341_581953129">
            <w:r>
              <w:rPr>
                <w:webHidden/>
                <w:rStyle w:val="IndexLink"/>
                <w:rtl w:val="true"/>
              </w:rPr>
              <w:t>دیدگاه ابوعلی جبائی</w:t>
            </w:r>
            <w:r>
              <w:rPr>
                <w:rStyle w:val="IndexLink"/>
                <w:rtl w:val="true"/>
              </w:rPr>
              <w:tab/>
            </w:r>
            <w:r>
              <w:rPr>
                <w:rStyle w:val="IndexLink"/>
              </w:rPr>
              <w:t>45</w:t>
            </w:r>
          </w:hyperlink>
        </w:p>
        <w:p>
          <w:pPr>
            <w:pStyle w:val="Contents5"/>
            <w:tabs>
              <w:tab w:val="clear" w:pos="7892"/>
              <w:tab w:val="right" w:pos="9026" w:leader="dot"/>
            </w:tabs>
            <w:rPr/>
          </w:pPr>
          <w:hyperlink w:anchor="__RefHeading___Toc1156343_58195312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156345_581953129">
            <w:r>
              <w:rPr>
                <w:webHidden/>
                <w:rStyle w:val="IndexLink"/>
                <w:rtl w:val="true"/>
              </w:rPr>
              <w:t>نقد و بررسی دیدگاه ابوعلی جبّائی</w:t>
            </w:r>
            <w:r>
              <w:rPr>
                <w:rStyle w:val="IndexLink"/>
                <w:rtl w:val="true"/>
              </w:rPr>
              <w:tab/>
            </w:r>
            <w:r>
              <w:rPr>
                <w:rStyle w:val="IndexLink"/>
              </w:rPr>
              <w:t>47</w:t>
            </w:r>
          </w:hyperlink>
        </w:p>
        <w:p>
          <w:pPr>
            <w:pStyle w:val="Contents4"/>
            <w:tabs>
              <w:tab w:val="clear" w:pos="8176"/>
              <w:tab w:val="right" w:pos="9026" w:leader="dot"/>
            </w:tabs>
            <w:rPr/>
          </w:pPr>
          <w:hyperlink w:anchor="__RefHeading___Toc1156347_581953129">
            <w:r>
              <w:rPr>
                <w:webHidden/>
                <w:rStyle w:val="IndexLink"/>
                <w:rtl w:val="true"/>
              </w:rPr>
              <w:t>دیدگاه ابوهاشم جبّائی</w:t>
            </w:r>
            <w:r>
              <w:rPr>
                <w:rStyle w:val="IndexLink"/>
                <w:rtl w:val="true"/>
              </w:rPr>
              <w:tab/>
            </w:r>
            <w:r>
              <w:rPr>
                <w:rStyle w:val="IndexLink"/>
              </w:rPr>
              <w:t>48</w:t>
            </w:r>
          </w:hyperlink>
        </w:p>
        <w:p>
          <w:pPr>
            <w:pStyle w:val="Contents5"/>
            <w:tabs>
              <w:tab w:val="clear" w:pos="7892"/>
              <w:tab w:val="right" w:pos="9026" w:leader="dot"/>
            </w:tabs>
            <w:rPr/>
          </w:pPr>
          <w:hyperlink w:anchor="__RefHeading___Toc1156349_58195312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156351_581953129">
            <w:r>
              <w:rPr>
                <w:webHidden/>
                <w:rStyle w:val="IndexLink"/>
                <w:rtl w:val="true"/>
              </w:rPr>
              <w:t>نقد و بررسی دیدگاه ابوهاشم</w:t>
            </w:r>
            <w:r>
              <w:rPr>
                <w:rStyle w:val="IndexLink"/>
                <w:rtl w:val="true"/>
              </w:rPr>
              <w:tab/>
            </w:r>
            <w:r>
              <w:rPr>
                <w:rStyle w:val="IndexLink"/>
              </w:rPr>
              <w:t>50</w:t>
            </w:r>
          </w:hyperlink>
        </w:p>
        <w:p>
          <w:pPr>
            <w:pStyle w:val="Contents4"/>
            <w:tabs>
              <w:tab w:val="clear" w:pos="8176"/>
              <w:tab w:val="right" w:pos="9026" w:leader="dot"/>
            </w:tabs>
            <w:rPr/>
          </w:pPr>
          <w:hyperlink w:anchor="__RefHeading___Toc1156353_581953129">
            <w:r>
              <w:rPr>
                <w:webHidden/>
                <w:rStyle w:val="IndexLink"/>
                <w:rtl w:val="true"/>
              </w:rPr>
              <w:t>دیدگاه قاضی عبدالجبار معتزلی</w:t>
            </w:r>
            <w:r>
              <w:rPr>
                <w:rStyle w:val="IndexLink"/>
                <w:rtl w:val="true"/>
              </w:rPr>
              <w:tab/>
            </w:r>
            <w:r>
              <w:rPr>
                <w:rStyle w:val="IndexLink"/>
              </w:rPr>
              <w:t>52</w:t>
            </w:r>
          </w:hyperlink>
        </w:p>
        <w:p>
          <w:pPr>
            <w:pStyle w:val="Contents5"/>
            <w:tabs>
              <w:tab w:val="clear" w:pos="7892"/>
              <w:tab w:val="right" w:pos="9026" w:leader="dot"/>
            </w:tabs>
            <w:rPr/>
          </w:pPr>
          <w:hyperlink w:anchor="__RefHeading___Toc1156355_581953129">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156357_581953129">
            <w:r>
              <w:rPr>
                <w:webHidden/>
                <w:rStyle w:val="IndexLink"/>
                <w:rtl w:val="true"/>
              </w:rPr>
              <w:t>نقد و بررسی دیدگاه قاضی عبدالجبار معتزلی</w:t>
            </w:r>
            <w:r>
              <w:rPr>
                <w:rStyle w:val="IndexLink"/>
                <w:rtl w:val="true"/>
              </w:rPr>
              <w:tab/>
            </w:r>
            <w:r>
              <w:rPr>
                <w:rStyle w:val="IndexLink"/>
              </w:rPr>
              <w:t>55</w:t>
            </w:r>
          </w:hyperlink>
        </w:p>
        <w:p>
          <w:pPr>
            <w:pStyle w:val="Contents4"/>
            <w:tabs>
              <w:tab w:val="clear" w:pos="8176"/>
              <w:tab w:val="right" w:pos="9026" w:leader="dot"/>
            </w:tabs>
            <w:rPr/>
          </w:pPr>
          <w:hyperlink w:anchor="__RefHeading___Toc1156359_581953129">
            <w:r>
              <w:rPr>
                <w:webHidden/>
                <w:rStyle w:val="IndexLink"/>
                <w:rtl w:val="true"/>
              </w:rPr>
              <w:t>دلائل معتزله بر عدم زیادت صفات بر ذات</w:t>
            </w:r>
            <w:r>
              <w:rPr>
                <w:rStyle w:val="IndexLink"/>
                <w:rtl w:val="true"/>
              </w:rPr>
              <w:tab/>
            </w:r>
            <w:r>
              <w:rPr>
                <w:rStyle w:val="IndexLink"/>
              </w:rPr>
              <w:t>56</w:t>
            </w:r>
          </w:hyperlink>
        </w:p>
        <w:p>
          <w:pPr>
            <w:pStyle w:val="Contents5"/>
            <w:tabs>
              <w:tab w:val="clear" w:pos="7892"/>
              <w:tab w:val="right" w:pos="9026" w:leader="dot"/>
            </w:tabs>
            <w:rPr/>
          </w:pPr>
          <w:hyperlink w:anchor="__RefHeading___Toc1156361_581953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156363_581953129">
            <w:r>
              <w:rPr>
                <w:webHidden/>
                <w:rStyle w:val="IndexLink"/>
                <w:rtl w:val="true"/>
              </w:rPr>
              <w:t>نقد و بررسی دلائل معتزله</w:t>
            </w:r>
            <w:r>
              <w:rPr>
                <w:rStyle w:val="IndexLink"/>
                <w:rtl w:val="true"/>
              </w:rPr>
              <w:tab/>
            </w:r>
            <w:r>
              <w:rPr>
                <w:rStyle w:val="IndexLink"/>
              </w:rPr>
              <w:t>59</w:t>
            </w:r>
          </w:hyperlink>
        </w:p>
        <w:p>
          <w:pPr>
            <w:pStyle w:val="Contents4"/>
            <w:tabs>
              <w:tab w:val="clear" w:pos="8176"/>
              <w:tab w:val="right" w:pos="9026" w:leader="dot"/>
            </w:tabs>
            <w:rPr/>
          </w:pPr>
          <w:hyperlink w:anchor="__RefHeading___Toc1156365_581953129">
            <w:r>
              <w:rPr>
                <w:webHidden/>
                <w:rStyle w:val="IndexLink"/>
                <w:rtl w:val="true"/>
              </w:rPr>
              <w:t>خلاصه دیدگاه معتزله</w:t>
            </w:r>
            <w:r>
              <w:rPr>
                <w:rStyle w:val="IndexLink"/>
                <w:rtl w:val="true"/>
              </w:rPr>
              <w:tab/>
            </w:r>
            <w:r>
              <w:rPr>
                <w:rStyle w:val="IndexLink"/>
              </w:rPr>
              <w:t>60</w:t>
            </w:r>
          </w:hyperlink>
        </w:p>
        <w:p>
          <w:pPr>
            <w:pStyle w:val="Contents3"/>
            <w:tabs>
              <w:tab w:val="clear" w:pos="8459"/>
              <w:tab w:val="right" w:pos="9026" w:leader="dot"/>
            </w:tabs>
            <w:rPr/>
          </w:pPr>
          <w:hyperlink w:anchor="__RefHeading___Toc1156367_581953129">
            <w:r>
              <w:rPr>
                <w:webHidden/>
                <w:rStyle w:val="IndexLink"/>
              </w:rPr>
              <w:t>2</w:t>
            </w:r>
            <w:r>
              <w:rPr>
                <w:rStyle w:val="IndexLink"/>
                <w:rtl w:val="true"/>
              </w:rPr>
              <w:t xml:space="preserve"> </w:t>
            </w:r>
            <w:r>
              <w:rPr>
                <w:rStyle w:val="IndexLink"/>
                <w:rtl w:val="true"/>
              </w:rPr>
              <w:t>اشاعره</w:t>
            </w:r>
            <w:r>
              <w:rPr>
                <w:rStyle w:val="IndexLink"/>
                <w:rtl w:val="true"/>
              </w:rPr>
              <w:tab/>
            </w:r>
            <w:r>
              <w:rPr>
                <w:rStyle w:val="IndexLink"/>
              </w:rPr>
              <w:t>62</w:t>
            </w:r>
          </w:hyperlink>
        </w:p>
        <w:p>
          <w:pPr>
            <w:pStyle w:val="Contents4"/>
            <w:tabs>
              <w:tab w:val="clear" w:pos="8176"/>
              <w:tab w:val="right" w:pos="9026" w:leader="dot"/>
            </w:tabs>
            <w:rPr/>
          </w:pPr>
          <w:hyperlink w:anchor="__RefHeading___Toc1156369_58195312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156371_581953129">
            <w:r>
              <w:rPr>
                <w:webHidden/>
                <w:rStyle w:val="IndexLink"/>
                <w:rtl w:val="true"/>
              </w:rPr>
              <w:t>دیدگاه اشعری درباره صفات خداوند</w:t>
            </w:r>
            <w:r>
              <w:rPr>
                <w:rStyle w:val="IndexLink"/>
                <w:rtl w:val="true"/>
              </w:rPr>
              <w:tab/>
            </w:r>
            <w:r>
              <w:rPr>
                <w:rStyle w:val="IndexLink"/>
              </w:rPr>
              <w:t>62</w:t>
            </w:r>
          </w:hyperlink>
        </w:p>
        <w:p>
          <w:pPr>
            <w:pStyle w:val="Contents5"/>
            <w:tabs>
              <w:tab w:val="clear" w:pos="7892"/>
              <w:tab w:val="right" w:pos="9026" w:leader="dot"/>
            </w:tabs>
            <w:rPr/>
          </w:pPr>
          <w:hyperlink w:anchor="__RefHeading___Toc1156373_58195312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1156375_581953129">
            <w:r>
              <w:rPr>
                <w:webHidden/>
                <w:rStyle w:val="IndexLink"/>
              </w:rPr>
              <w:t>1</w:t>
            </w:r>
            <w:r>
              <w:rPr>
                <w:rStyle w:val="IndexLink"/>
                <w:rtl w:val="true"/>
              </w:rPr>
              <w:t xml:space="preserve">- </w:t>
            </w:r>
            <w:r>
              <w:rPr>
                <w:rStyle w:val="IndexLink"/>
                <w:rtl w:val="true"/>
              </w:rPr>
              <w:t>دلیل اول اشعری بر زیادت</w:t>
            </w:r>
            <w:r>
              <w:rPr>
                <w:rStyle w:val="IndexLink"/>
                <w:rtl w:val="true"/>
              </w:rPr>
              <w:tab/>
            </w:r>
            <w:r>
              <w:rPr>
                <w:rStyle w:val="IndexLink"/>
              </w:rPr>
              <w:t>64</w:t>
            </w:r>
          </w:hyperlink>
        </w:p>
        <w:p>
          <w:pPr>
            <w:pStyle w:val="Contents6"/>
            <w:tabs>
              <w:tab w:val="clear" w:pos="7609"/>
              <w:tab w:val="right" w:pos="9026" w:leader="dot"/>
            </w:tabs>
            <w:rPr/>
          </w:pPr>
          <w:hyperlink w:anchor="__RefHeading___Toc1156377_581953129">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1156379_581953129">
            <w:r>
              <w:rPr>
                <w:webHidden/>
                <w:rStyle w:val="IndexLink"/>
                <w:rtl w:val="true"/>
              </w:rPr>
              <w:t>نقد و بررسی دلیل اول</w:t>
            </w:r>
            <w:r>
              <w:rPr>
                <w:rStyle w:val="IndexLink"/>
                <w:rtl w:val="true"/>
              </w:rPr>
              <w:tab/>
            </w:r>
            <w:r>
              <w:rPr>
                <w:rStyle w:val="IndexLink"/>
              </w:rPr>
              <w:t>65</w:t>
            </w:r>
          </w:hyperlink>
        </w:p>
        <w:p>
          <w:pPr>
            <w:pStyle w:val="Contents5"/>
            <w:tabs>
              <w:tab w:val="clear" w:pos="7892"/>
              <w:tab w:val="right" w:pos="9026" w:leader="dot"/>
            </w:tabs>
            <w:rPr/>
          </w:pPr>
          <w:hyperlink w:anchor="__RefHeading___Toc1156381_581953129">
            <w:r>
              <w:rPr>
                <w:webHidden/>
                <w:rStyle w:val="IndexLink"/>
              </w:rPr>
              <w:t>2</w:t>
            </w:r>
            <w:r>
              <w:rPr>
                <w:rStyle w:val="IndexLink"/>
                <w:rtl w:val="true"/>
              </w:rPr>
              <w:t xml:space="preserve">- </w:t>
            </w:r>
            <w:r>
              <w:rPr>
                <w:rStyle w:val="IndexLink"/>
                <w:rtl w:val="true"/>
              </w:rPr>
              <w:t>دلیل دوم اشعری بر زیادت</w:t>
            </w:r>
            <w:r>
              <w:rPr>
                <w:rStyle w:val="IndexLink"/>
                <w:rtl w:val="true"/>
              </w:rPr>
              <w:tab/>
            </w:r>
            <w:r>
              <w:rPr>
                <w:rStyle w:val="IndexLink"/>
              </w:rPr>
              <w:t>65</w:t>
            </w:r>
          </w:hyperlink>
        </w:p>
        <w:p>
          <w:pPr>
            <w:pStyle w:val="Contents6"/>
            <w:tabs>
              <w:tab w:val="clear" w:pos="7609"/>
              <w:tab w:val="right" w:pos="9026" w:leader="dot"/>
            </w:tabs>
            <w:rPr/>
          </w:pPr>
          <w:hyperlink w:anchor="__RefHeading___Toc1156383_581953129">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1156385_581953129">
            <w:r>
              <w:rPr>
                <w:webHidden/>
                <w:rStyle w:val="IndexLink"/>
                <w:rtl w:val="true"/>
              </w:rPr>
              <w:t>نقد و بررسی دلیل دوم</w:t>
            </w:r>
            <w:r>
              <w:rPr>
                <w:rStyle w:val="IndexLink"/>
                <w:rtl w:val="true"/>
              </w:rPr>
              <w:tab/>
            </w:r>
            <w:r>
              <w:rPr>
                <w:rStyle w:val="IndexLink"/>
              </w:rPr>
              <w:t>66</w:t>
            </w:r>
          </w:hyperlink>
        </w:p>
        <w:p>
          <w:pPr>
            <w:pStyle w:val="Contents4"/>
            <w:tabs>
              <w:tab w:val="clear" w:pos="8176"/>
              <w:tab w:val="right" w:pos="9026" w:leader="dot"/>
            </w:tabs>
            <w:rPr/>
          </w:pPr>
          <w:hyperlink w:anchor="__RefHeading___Toc1156387_581953129">
            <w:r>
              <w:rPr>
                <w:webHidden/>
                <w:rStyle w:val="IndexLink"/>
                <w:rtl w:val="true"/>
              </w:rPr>
              <w:t>رابطه میان صفات و ذات</w:t>
            </w:r>
            <w:r>
              <w:rPr>
                <w:rStyle w:val="IndexLink"/>
                <w:rtl w:val="true"/>
              </w:rPr>
              <w:tab/>
            </w:r>
            <w:r>
              <w:rPr>
                <w:rStyle w:val="IndexLink"/>
              </w:rPr>
              <w:t>68</w:t>
            </w:r>
          </w:hyperlink>
        </w:p>
        <w:p>
          <w:pPr>
            <w:pStyle w:val="Contents5"/>
            <w:tabs>
              <w:tab w:val="clear" w:pos="7892"/>
              <w:tab w:val="right" w:pos="9026" w:leader="dot"/>
            </w:tabs>
            <w:rPr/>
          </w:pPr>
          <w:hyperlink w:anchor="__RefHeading___Toc1156389_58195312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156391_581953129">
            <w:r>
              <w:rPr>
                <w:webHidden/>
                <w:rStyle w:val="IndexLink"/>
              </w:rPr>
              <w:t>1</w:t>
            </w:r>
            <w:r>
              <w:rPr>
                <w:rStyle w:val="IndexLink"/>
                <w:rtl w:val="true"/>
              </w:rPr>
              <w:t xml:space="preserve">- </w:t>
            </w:r>
            <w:r>
              <w:rPr>
                <w:rStyle w:val="IndexLink"/>
                <w:rtl w:val="true"/>
              </w:rPr>
              <w:t>دیدگاه باقلانی</w:t>
            </w:r>
            <w:r>
              <w:rPr>
                <w:rStyle w:val="IndexLink"/>
                <w:rtl w:val="true"/>
              </w:rPr>
              <w:tab/>
            </w:r>
            <w:r>
              <w:rPr>
                <w:rStyle w:val="IndexLink"/>
              </w:rPr>
              <w:t>70</w:t>
            </w:r>
          </w:hyperlink>
        </w:p>
        <w:p>
          <w:pPr>
            <w:pStyle w:val="Contents6"/>
            <w:tabs>
              <w:tab w:val="clear" w:pos="7609"/>
              <w:tab w:val="right" w:pos="9026" w:leader="dot"/>
            </w:tabs>
            <w:rPr/>
          </w:pPr>
          <w:hyperlink w:anchor="__RefHeading___Toc1156393_581953129">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1156395_581953129">
            <w:r>
              <w:rPr>
                <w:webHidden/>
                <w:rStyle w:val="IndexLink"/>
                <w:rtl w:val="true"/>
              </w:rPr>
              <w:t>الف</w:t>
            </w:r>
            <w:r>
              <w:rPr>
                <w:rStyle w:val="IndexLink"/>
                <w:rtl w:val="true"/>
              </w:rPr>
              <w:t xml:space="preserve">) </w:t>
            </w:r>
            <w:r>
              <w:rPr>
                <w:rStyle w:val="IndexLink"/>
                <w:rtl w:val="true"/>
              </w:rPr>
              <w:t>صفات ذات</w:t>
            </w:r>
            <w:r>
              <w:rPr>
                <w:rStyle w:val="IndexLink"/>
                <w:rtl w:val="true"/>
              </w:rPr>
              <w:tab/>
            </w:r>
            <w:r>
              <w:rPr>
                <w:rStyle w:val="IndexLink"/>
              </w:rPr>
              <w:t>71</w:t>
            </w:r>
          </w:hyperlink>
        </w:p>
        <w:p>
          <w:pPr>
            <w:pStyle w:val="Contents6"/>
            <w:tabs>
              <w:tab w:val="clear" w:pos="7609"/>
              <w:tab w:val="right" w:pos="9026" w:leader="dot"/>
            </w:tabs>
            <w:rPr/>
          </w:pPr>
          <w:hyperlink w:anchor="__RefHeading___Toc1156397_581953129">
            <w:r>
              <w:rPr>
                <w:webHidden/>
                <w:rStyle w:val="IndexLink"/>
                <w:rtl w:val="true"/>
              </w:rPr>
              <w:t>ب</w:t>
            </w:r>
            <w:r>
              <w:rPr>
                <w:rStyle w:val="IndexLink"/>
                <w:rtl w:val="true"/>
              </w:rPr>
              <w:t xml:space="preserve">) </w:t>
            </w:r>
            <w:r>
              <w:rPr>
                <w:rStyle w:val="IndexLink"/>
                <w:rtl w:val="true"/>
              </w:rPr>
              <w:t>صفات فعل</w:t>
            </w:r>
            <w:r>
              <w:rPr>
                <w:rStyle w:val="IndexLink"/>
                <w:rtl w:val="true"/>
              </w:rPr>
              <w:tab/>
            </w:r>
            <w:r>
              <w:rPr>
                <w:rStyle w:val="IndexLink"/>
              </w:rPr>
              <w:t>72</w:t>
            </w:r>
          </w:hyperlink>
        </w:p>
        <w:p>
          <w:pPr>
            <w:pStyle w:val="Contents6"/>
            <w:tabs>
              <w:tab w:val="clear" w:pos="7609"/>
              <w:tab w:val="right" w:pos="9026" w:leader="dot"/>
            </w:tabs>
            <w:rPr/>
          </w:pPr>
          <w:hyperlink w:anchor="__RefHeading___Toc1156399_581953129">
            <w:r>
              <w:rPr>
                <w:webHidden/>
                <w:rStyle w:val="IndexLink"/>
                <w:rtl w:val="true"/>
              </w:rPr>
              <w:t>ج</w:t>
            </w:r>
            <w:r>
              <w:rPr>
                <w:rStyle w:val="IndexLink"/>
                <w:rtl w:val="true"/>
              </w:rPr>
              <w:t xml:space="preserve">) </w:t>
            </w:r>
            <w:r>
              <w:rPr>
                <w:rStyle w:val="IndexLink"/>
                <w:rtl w:val="true"/>
              </w:rPr>
              <w:t>رابطه صفات با ذات</w:t>
            </w:r>
            <w:r>
              <w:rPr>
                <w:rStyle w:val="IndexLink"/>
                <w:rtl w:val="true"/>
              </w:rPr>
              <w:tab/>
            </w:r>
            <w:r>
              <w:rPr>
                <w:rStyle w:val="IndexLink"/>
              </w:rPr>
              <w:t>73</w:t>
            </w:r>
          </w:hyperlink>
        </w:p>
        <w:p>
          <w:pPr>
            <w:pStyle w:val="Contents5"/>
            <w:tabs>
              <w:tab w:val="clear" w:pos="7892"/>
              <w:tab w:val="right" w:pos="9026" w:leader="dot"/>
            </w:tabs>
            <w:rPr/>
          </w:pPr>
          <w:hyperlink w:anchor="__RefHeading___Toc1156401_581953129">
            <w:r>
              <w:rPr>
                <w:webHidden/>
                <w:rStyle w:val="IndexLink"/>
              </w:rPr>
              <w:t>2</w:t>
            </w:r>
            <w:r>
              <w:rPr>
                <w:rStyle w:val="IndexLink"/>
                <w:rtl w:val="true"/>
              </w:rPr>
              <w:t xml:space="preserve">- </w:t>
            </w:r>
            <w:r>
              <w:rPr>
                <w:rStyle w:val="IndexLink"/>
                <w:rtl w:val="true"/>
              </w:rPr>
              <w:t>دیدگاه امام الحرمین جوینی</w:t>
            </w:r>
            <w:r>
              <w:rPr>
                <w:rStyle w:val="IndexLink"/>
                <w:rtl w:val="true"/>
              </w:rPr>
              <w:tab/>
            </w:r>
            <w:r>
              <w:rPr>
                <w:rStyle w:val="IndexLink"/>
              </w:rPr>
              <w:t>74</w:t>
            </w:r>
          </w:hyperlink>
        </w:p>
        <w:p>
          <w:pPr>
            <w:pStyle w:val="Contents5"/>
            <w:tabs>
              <w:tab w:val="clear" w:pos="7892"/>
              <w:tab w:val="right" w:pos="9026" w:leader="dot"/>
            </w:tabs>
            <w:rPr/>
          </w:pPr>
          <w:hyperlink w:anchor="__RefHeading___Toc1156403_581953129">
            <w:r>
              <w:rPr>
                <w:webHidden/>
                <w:rStyle w:val="IndexLink"/>
              </w:rPr>
              <w:t>3</w:t>
            </w:r>
            <w:r>
              <w:rPr>
                <w:rStyle w:val="IndexLink"/>
                <w:rtl w:val="true"/>
              </w:rPr>
              <w:t xml:space="preserve">- </w:t>
            </w:r>
            <w:r>
              <w:rPr>
                <w:rStyle w:val="IndexLink"/>
                <w:rtl w:val="true"/>
              </w:rPr>
              <w:t>دیدگاه امام غزالی</w:t>
            </w:r>
            <w:r>
              <w:rPr>
                <w:rStyle w:val="IndexLink"/>
                <w:rtl w:val="true"/>
              </w:rPr>
              <w:tab/>
            </w:r>
            <w:r>
              <w:rPr>
                <w:rStyle w:val="IndexLink"/>
              </w:rPr>
              <w:t>77</w:t>
            </w:r>
          </w:hyperlink>
        </w:p>
        <w:p>
          <w:pPr>
            <w:pStyle w:val="Contents6"/>
            <w:tabs>
              <w:tab w:val="clear" w:pos="7609"/>
              <w:tab w:val="right" w:pos="9026" w:leader="dot"/>
            </w:tabs>
            <w:rPr/>
          </w:pPr>
          <w:hyperlink w:anchor="__RefHeading___Toc1156405_581953129">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156407_581953129">
            <w:r>
              <w:rPr>
                <w:webHidden/>
                <w:rStyle w:val="IndexLink"/>
                <w:rtl w:val="true"/>
              </w:rPr>
              <w:t>الف</w:t>
            </w:r>
            <w:r>
              <w:rPr>
                <w:rStyle w:val="IndexLink"/>
                <w:rtl w:val="true"/>
              </w:rPr>
              <w:t xml:space="preserve">) </w:t>
            </w:r>
            <w:r>
              <w:rPr>
                <w:rStyle w:val="IndexLink"/>
                <w:rtl w:val="true"/>
              </w:rPr>
              <w:t>صفات از دیدگاه غزالی</w:t>
            </w:r>
            <w:r>
              <w:rPr>
                <w:rStyle w:val="IndexLink"/>
                <w:rtl w:val="true"/>
              </w:rPr>
              <w:tab/>
            </w:r>
            <w:r>
              <w:rPr>
                <w:rStyle w:val="IndexLink"/>
              </w:rPr>
              <w:t>79</w:t>
            </w:r>
          </w:hyperlink>
        </w:p>
        <w:p>
          <w:pPr>
            <w:pStyle w:val="Contents6"/>
            <w:tabs>
              <w:tab w:val="clear" w:pos="7609"/>
              <w:tab w:val="right" w:pos="9026" w:leader="dot"/>
            </w:tabs>
            <w:rPr/>
          </w:pPr>
          <w:hyperlink w:anchor="__RefHeading___Toc1156409_581953129">
            <w:r>
              <w:rPr>
                <w:webHidden/>
                <w:rStyle w:val="IndexLink"/>
                <w:rtl w:val="true"/>
              </w:rPr>
              <w:t>ب</w:t>
            </w:r>
            <w:r>
              <w:rPr>
                <w:rStyle w:val="IndexLink"/>
                <w:rtl w:val="true"/>
              </w:rPr>
              <w:t xml:space="preserve">) </w:t>
            </w:r>
            <w:r>
              <w:rPr>
                <w:rStyle w:val="IndexLink"/>
                <w:rtl w:val="true"/>
              </w:rPr>
              <w:t>قدمت صفات خداوند</w:t>
            </w:r>
            <w:r>
              <w:rPr>
                <w:rStyle w:val="IndexLink"/>
                <w:rtl w:val="true"/>
              </w:rPr>
              <w:t>.</w:t>
              <w:tab/>
            </w:r>
            <w:r>
              <w:rPr>
                <w:rStyle w:val="IndexLink"/>
              </w:rPr>
              <w:t>82</w:t>
            </w:r>
          </w:hyperlink>
        </w:p>
        <w:p>
          <w:pPr>
            <w:pStyle w:val="Contents5"/>
            <w:tabs>
              <w:tab w:val="clear" w:pos="7892"/>
              <w:tab w:val="right" w:pos="9026" w:leader="dot"/>
            </w:tabs>
            <w:rPr/>
          </w:pPr>
          <w:hyperlink w:anchor="__RefHeading___Toc1156411_581953129">
            <w:r>
              <w:rPr>
                <w:webHidden/>
                <w:rStyle w:val="IndexLink"/>
              </w:rPr>
              <w:t>4</w:t>
            </w:r>
            <w:r>
              <w:rPr>
                <w:rStyle w:val="IndexLink"/>
                <w:rtl w:val="true"/>
              </w:rPr>
              <w:t xml:space="preserve">- </w:t>
            </w:r>
            <w:r>
              <w:rPr>
                <w:rStyle w:val="IndexLink"/>
                <w:rtl w:val="true"/>
              </w:rPr>
              <w:t>دیدگاه شهرستانی</w:t>
            </w:r>
            <w:r>
              <w:rPr>
                <w:rStyle w:val="IndexLink"/>
                <w:rtl w:val="true"/>
              </w:rPr>
              <w:tab/>
            </w:r>
            <w:r>
              <w:rPr>
                <w:rStyle w:val="IndexLink"/>
              </w:rPr>
              <w:t>83</w:t>
            </w:r>
          </w:hyperlink>
        </w:p>
        <w:p>
          <w:pPr>
            <w:pStyle w:val="Contents6"/>
            <w:tabs>
              <w:tab w:val="clear" w:pos="7609"/>
              <w:tab w:val="right" w:pos="9026" w:leader="dot"/>
            </w:tabs>
            <w:rPr/>
          </w:pPr>
          <w:hyperlink w:anchor="__RefHeading___Toc1156413_581953129">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1156415_581953129">
            <w:r>
              <w:rPr>
                <w:webHidden/>
                <w:rStyle w:val="IndexLink"/>
                <w:rtl w:val="true"/>
              </w:rPr>
              <w:t>صفات خدا از دیدگاه شهرستانی</w:t>
            </w:r>
            <w:r>
              <w:rPr>
                <w:rStyle w:val="IndexLink"/>
                <w:rtl w:val="true"/>
              </w:rPr>
              <w:tab/>
            </w:r>
            <w:r>
              <w:rPr>
                <w:rStyle w:val="IndexLink"/>
              </w:rPr>
              <w:t>85</w:t>
            </w:r>
          </w:hyperlink>
        </w:p>
        <w:p>
          <w:pPr>
            <w:pStyle w:val="Contents5"/>
            <w:tabs>
              <w:tab w:val="clear" w:pos="7892"/>
              <w:tab w:val="right" w:pos="9026" w:leader="dot"/>
            </w:tabs>
            <w:rPr/>
          </w:pPr>
          <w:hyperlink w:anchor="__RefHeading___Toc1156417_581953129">
            <w:r>
              <w:rPr>
                <w:webHidden/>
                <w:rStyle w:val="IndexLink"/>
              </w:rPr>
              <w:t>5</w:t>
            </w:r>
            <w:r>
              <w:rPr>
                <w:rStyle w:val="IndexLink"/>
                <w:rtl w:val="true"/>
              </w:rPr>
              <w:t xml:space="preserve">- </w:t>
            </w:r>
            <w:r>
              <w:rPr>
                <w:rStyle w:val="IndexLink"/>
                <w:rtl w:val="true"/>
              </w:rPr>
              <w:t>دیدگاه فخر رازی</w:t>
            </w:r>
            <w:r>
              <w:rPr>
                <w:rStyle w:val="IndexLink"/>
                <w:rtl w:val="true"/>
              </w:rPr>
              <w:tab/>
            </w:r>
            <w:r>
              <w:rPr>
                <w:rStyle w:val="IndexLink"/>
              </w:rPr>
              <w:t>88</w:t>
            </w:r>
          </w:hyperlink>
        </w:p>
        <w:p>
          <w:pPr>
            <w:pStyle w:val="Contents6"/>
            <w:tabs>
              <w:tab w:val="clear" w:pos="7609"/>
              <w:tab w:val="right" w:pos="9026" w:leader="dot"/>
            </w:tabs>
            <w:rPr/>
          </w:pPr>
          <w:hyperlink w:anchor="__RefHeading___Toc1156419_581953129">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1156421_581953129">
            <w:r>
              <w:rPr>
                <w:webHidden/>
                <w:rStyle w:val="IndexLink"/>
                <w:rtl w:val="true"/>
              </w:rPr>
              <w:t>دلایل فخر رازی بر زیادت صفات</w:t>
            </w:r>
            <w:r>
              <w:rPr>
                <w:rStyle w:val="IndexLink"/>
                <w:rtl w:val="true"/>
              </w:rPr>
              <w:tab/>
            </w:r>
            <w:r>
              <w:rPr>
                <w:rStyle w:val="IndexLink"/>
              </w:rPr>
              <w:t>91</w:t>
            </w:r>
          </w:hyperlink>
        </w:p>
        <w:p>
          <w:pPr>
            <w:pStyle w:val="Contents5"/>
            <w:tabs>
              <w:tab w:val="clear" w:pos="7892"/>
              <w:tab w:val="right" w:pos="9026" w:leader="dot"/>
            </w:tabs>
            <w:rPr/>
          </w:pPr>
          <w:hyperlink w:anchor="__RefHeading___Toc1156423_581953129">
            <w:r>
              <w:rPr>
                <w:webHidden/>
                <w:rStyle w:val="IndexLink"/>
              </w:rPr>
              <w:t>6</w:t>
            </w:r>
            <w:r>
              <w:rPr>
                <w:rStyle w:val="IndexLink"/>
                <w:rtl w:val="true"/>
              </w:rPr>
              <w:t xml:space="preserve">- </w:t>
            </w:r>
            <w:r>
              <w:rPr>
                <w:rStyle w:val="IndexLink"/>
                <w:rtl w:val="true"/>
              </w:rPr>
              <w:t>دیدگاه تفتازانی</w:t>
            </w:r>
            <w:r>
              <w:rPr>
                <w:rStyle w:val="IndexLink"/>
                <w:rtl w:val="true"/>
              </w:rPr>
              <w:tab/>
            </w:r>
            <w:r>
              <w:rPr>
                <w:rStyle w:val="IndexLink"/>
              </w:rPr>
              <w:t>93</w:t>
            </w:r>
          </w:hyperlink>
        </w:p>
        <w:p>
          <w:pPr>
            <w:pStyle w:val="Contents6"/>
            <w:tabs>
              <w:tab w:val="clear" w:pos="7609"/>
              <w:tab w:val="right" w:pos="9026" w:leader="dot"/>
            </w:tabs>
            <w:rPr/>
          </w:pPr>
          <w:hyperlink w:anchor="__RefHeading___Toc1156425_581953129">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1156427_581953129">
            <w:r>
              <w:rPr>
                <w:webHidden/>
                <w:rStyle w:val="IndexLink"/>
                <w:rtl w:val="true"/>
              </w:rPr>
              <w:t>نقد و بررسی دلایل تفتازانی</w:t>
            </w:r>
            <w:r>
              <w:rPr>
                <w:rStyle w:val="IndexLink"/>
                <w:rtl w:val="true"/>
              </w:rPr>
              <w:tab/>
            </w:r>
            <w:r>
              <w:rPr>
                <w:rStyle w:val="IndexLink"/>
              </w:rPr>
              <w:t>97</w:t>
            </w:r>
          </w:hyperlink>
        </w:p>
        <w:p>
          <w:pPr>
            <w:pStyle w:val="Contents3"/>
            <w:tabs>
              <w:tab w:val="clear" w:pos="8459"/>
              <w:tab w:val="right" w:pos="9026" w:leader="dot"/>
            </w:tabs>
            <w:rPr/>
          </w:pPr>
          <w:hyperlink w:anchor="__RefHeading___Toc1156429_581953129">
            <w:r>
              <w:rPr>
                <w:webHidden/>
                <w:rStyle w:val="IndexLink"/>
              </w:rPr>
              <w:t>3</w:t>
            </w:r>
            <w:r>
              <w:rPr>
                <w:rStyle w:val="IndexLink"/>
                <w:rtl w:val="true"/>
              </w:rPr>
              <w:t xml:space="preserve"> </w:t>
            </w:r>
            <w:r>
              <w:rPr>
                <w:rStyle w:val="IndexLink"/>
                <w:rtl w:val="true"/>
              </w:rPr>
              <w:t>امامیه</w:t>
            </w:r>
            <w:r>
              <w:rPr>
                <w:rStyle w:val="IndexLink"/>
                <w:rtl w:val="true"/>
              </w:rPr>
              <w:tab/>
            </w:r>
            <w:r>
              <w:rPr>
                <w:rStyle w:val="IndexLink"/>
              </w:rPr>
              <w:t>100</w:t>
            </w:r>
          </w:hyperlink>
        </w:p>
        <w:p>
          <w:pPr>
            <w:pStyle w:val="Contents4"/>
            <w:tabs>
              <w:tab w:val="clear" w:pos="8176"/>
              <w:tab w:val="right" w:pos="9026" w:leader="dot"/>
            </w:tabs>
            <w:rPr/>
          </w:pPr>
          <w:hyperlink w:anchor="__RefHeading___Toc1156431_581953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156433_581953129">
            <w:r>
              <w:rPr>
                <w:webHidden/>
                <w:rStyle w:val="IndexLink"/>
                <w:rtl w:val="true"/>
              </w:rPr>
              <w:t>شیخ صدوق</w:t>
            </w:r>
            <w:r>
              <w:rPr>
                <w:rStyle w:val="IndexLink"/>
                <w:rtl w:val="true"/>
              </w:rPr>
              <w:tab/>
            </w:r>
            <w:r>
              <w:rPr>
                <w:rStyle w:val="IndexLink"/>
              </w:rPr>
              <w:t>100</w:t>
            </w:r>
          </w:hyperlink>
        </w:p>
        <w:p>
          <w:pPr>
            <w:pStyle w:val="Contents5"/>
            <w:tabs>
              <w:tab w:val="clear" w:pos="7892"/>
              <w:tab w:val="right" w:pos="9026" w:leader="dot"/>
            </w:tabs>
            <w:rPr/>
          </w:pPr>
          <w:hyperlink w:anchor="__RefHeading___Toc1156435_58195312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156437_581953129">
            <w:r>
              <w:rPr>
                <w:webHidden/>
                <w:rStyle w:val="IndexLink"/>
              </w:rPr>
              <w:t>1</w:t>
            </w:r>
            <w:r>
              <w:rPr>
                <w:rStyle w:val="IndexLink"/>
                <w:rtl w:val="true"/>
              </w:rPr>
              <w:t xml:space="preserve">- </w:t>
            </w:r>
            <w:r>
              <w:rPr>
                <w:rStyle w:val="IndexLink"/>
                <w:rtl w:val="true"/>
              </w:rPr>
              <w:t>دیدگاه شیخ صدوق درباره صفات</w:t>
            </w:r>
            <w:r>
              <w:rPr>
                <w:rStyle w:val="IndexLink"/>
                <w:rtl w:val="true"/>
              </w:rPr>
              <w:tab/>
            </w:r>
            <w:r>
              <w:rPr>
                <w:rStyle w:val="IndexLink"/>
              </w:rPr>
              <w:t>101</w:t>
            </w:r>
          </w:hyperlink>
        </w:p>
        <w:p>
          <w:pPr>
            <w:pStyle w:val="Contents5"/>
            <w:tabs>
              <w:tab w:val="clear" w:pos="7892"/>
              <w:tab w:val="right" w:pos="9026" w:leader="dot"/>
            </w:tabs>
            <w:rPr/>
          </w:pPr>
          <w:hyperlink w:anchor="__RefHeading___Toc1156439_581953129">
            <w:r>
              <w:rPr>
                <w:webHidden/>
                <w:rStyle w:val="IndexLink"/>
              </w:rPr>
              <w:t>2</w:t>
            </w:r>
            <w:r>
              <w:rPr>
                <w:rStyle w:val="IndexLink"/>
                <w:rtl w:val="true"/>
              </w:rPr>
              <w:t xml:space="preserve">- </w:t>
            </w:r>
            <w:r>
              <w:rPr>
                <w:rStyle w:val="IndexLink"/>
                <w:rtl w:val="true"/>
              </w:rPr>
              <w:t>صدوق و عینیت ذات با صفات</w:t>
            </w:r>
            <w:r>
              <w:rPr>
                <w:rStyle w:val="IndexLink"/>
                <w:rtl w:val="true"/>
              </w:rPr>
              <w:t>.</w:t>
              <w:tab/>
            </w:r>
            <w:r>
              <w:rPr>
                <w:rStyle w:val="IndexLink"/>
              </w:rPr>
              <w:t>103</w:t>
            </w:r>
          </w:hyperlink>
        </w:p>
        <w:p>
          <w:pPr>
            <w:pStyle w:val="Contents5"/>
            <w:tabs>
              <w:tab w:val="clear" w:pos="7892"/>
              <w:tab w:val="right" w:pos="9026" w:leader="dot"/>
            </w:tabs>
            <w:rPr/>
          </w:pPr>
          <w:hyperlink w:anchor="__RefHeading___Toc1156441_581953129">
            <w:r>
              <w:rPr>
                <w:webHidden/>
                <w:rStyle w:val="IndexLink"/>
              </w:rPr>
              <w:t>3</w:t>
            </w:r>
            <w:r>
              <w:rPr>
                <w:rStyle w:val="IndexLink"/>
                <w:rtl w:val="true"/>
              </w:rPr>
              <w:t xml:space="preserve">- </w:t>
            </w:r>
            <w:r>
              <w:rPr>
                <w:rStyle w:val="IndexLink"/>
                <w:rtl w:val="true"/>
              </w:rPr>
              <w:t>صفات ذات و صفات فعل</w:t>
            </w:r>
            <w:r>
              <w:rPr>
                <w:rStyle w:val="IndexLink"/>
                <w:rtl w:val="true"/>
              </w:rPr>
              <w:tab/>
            </w:r>
            <w:r>
              <w:rPr>
                <w:rStyle w:val="IndexLink"/>
              </w:rPr>
              <w:t>104</w:t>
            </w:r>
          </w:hyperlink>
        </w:p>
        <w:p>
          <w:pPr>
            <w:pStyle w:val="Contents4"/>
            <w:tabs>
              <w:tab w:val="clear" w:pos="8176"/>
              <w:tab w:val="right" w:pos="9026" w:leader="dot"/>
            </w:tabs>
            <w:rPr/>
          </w:pPr>
          <w:hyperlink w:anchor="__RefHeading___Toc1156443_581953129">
            <w:r>
              <w:rPr>
                <w:webHidden/>
                <w:rStyle w:val="IndexLink"/>
                <w:rtl w:val="true"/>
              </w:rPr>
              <w:t>شیخ مفید</w:t>
            </w:r>
            <w:r>
              <w:rPr>
                <w:rStyle w:val="IndexLink"/>
                <w:rtl w:val="true"/>
              </w:rPr>
              <w:tab/>
            </w:r>
            <w:r>
              <w:rPr>
                <w:rStyle w:val="IndexLink"/>
              </w:rPr>
              <w:t>106</w:t>
            </w:r>
          </w:hyperlink>
        </w:p>
        <w:p>
          <w:pPr>
            <w:pStyle w:val="Contents5"/>
            <w:tabs>
              <w:tab w:val="clear" w:pos="7892"/>
              <w:tab w:val="right" w:pos="9026" w:leader="dot"/>
            </w:tabs>
            <w:rPr/>
          </w:pPr>
          <w:hyperlink w:anchor="__RefHeading___Toc1156445_581953129">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156447_581953129">
            <w:r>
              <w:rPr>
                <w:webHidden/>
                <w:rStyle w:val="IndexLink"/>
              </w:rPr>
              <w:t>1</w:t>
            </w:r>
            <w:r>
              <w:rPr>
                <w:rStyle w:val="IndexLink"/>
                <w:rtl w:val="true"/>
              </w:rPr>
              <w:t xml:space="preserve">- </w:t>
            </w:r>
            <w:r>
              <w:rPr>
                <w:rStyle w:val="IndexLink"/>
                <w:rtl w:val="true"/>
              </w:rPr>
              <w:t>معنای صفت از دیدگاه شیخ مفید</w:t>
            </w:r>
            <w:r>
              <w:rPr>
                <w:rStyle w:val="IndexLink"/>
                <w:rtl w:val="true"/>
              </w:rPr>
              <w:tab/>
            </w:r>
            <w:r>
              <w:rPr>
                <w:rStyle w:val="IndexLink"/>
              </w:rPr>
              <w:t>106</w:t>
            </w:r>
          </w:hyperlink>
        </w:p>
        <w:p>
          <w:pPr>
            <w:pStyle w:val="Contents5"/>
            <w:tabs>
              <w:tab w:val="clear" w:pos="7892"/>
              <w:tab w:val="right" w:pos="9026" w:leader="dot"/>
            </w:tabs>
            <w:rPr/>
          </w:pPr>
          <w:hyperlink w:anchor="__RefHeading___Toc1156449_581953129">
            <w:r>
              <w:rPr>
                <w:webHidden/>
                <w:rStyle w:val="IndexLink"/>
              </w:rPr>
              <w:t>2</w:t>
            </w:r>
            <w:r>
              <w:rPr>
                <w:rStyle w:val="IndexLink"/>
                <w:rtl w:val="true"/>
              </w:rPr>
              <w:t xml:space="preserve">- </w:t>
            </w:r>
            <w:r>
              <w:rPr>
                <w:rStyle w:val="IndexLink"/>
                <w:rtl w:val="true"/>
              </w:rPr>
              <w:t>صفات از دیدگاه شیخ مفید</w:t>
            </w:r>
            <w:r>
              <w:rPr>
                <w:rStyle w:val="IndexLink"/>
                <w:rtl w:val="true"/>
              </w:rPr>
              <w:tab/>
            </w:r>
            <w:r>
              <w:rPr>
                <w:rStyle w:val="IndexLink"/>
              </w:rPr>
              <w:t>107</w:t>
            </w:r>
          </w:hyperlink>
        </w:p>
        <w:p>
          <w:pPr>
            <w:pStyle w:val="Contents4"/>
            <w:tabs>
              <w:tab w:val="clear" w:pos="8176"/>
              <w:tab w:val="right" w:pos="9026" w:leader="dot"/>
            </w:tabs>
            <w:rPr/>
          </w:pPr>
          <w:hyperlink w:anchor="__RefHeading___Toc1156451_581953129">
            <w:r>
              <w:rPr>
                <w:webHidden/>
                <w:rStyle w:val="IndexLink"/>
                <w:rtl w:val="true"/>
              </w:rPr>
              <w:t>شیخ طوسی</w:t>
            </w:r>
            <w:r>
              <w:rPr>
                <w:rStyle w:val="IndexLink"/>
                <w:rtl w:val="true"/>
              </w:rPr>
              <w:tab/>
            </w:r>
            <w:r>
              <w:rPr>
                <w:rStyle w:val="IndexLink"/>
              </w:rPr>
              <w:t>108</w:t>
            </w:r>
          </w:hyperlink>
        </w:p>
        <w:p>
          <w:pPr>
            <w:pStyle w:val="Contents5"/>
            <w:tabs>
              <w:tab w:val="clear" w:pos="7892"/>
              <w:tab w:val="right" w:pos="9026" w:leader="dot"/>
            </w:tabs>
            <w:rPr/>
          </w:pPr>
          <w:hyperlink w:anchor="__RefHeading___Toc1156453_581953129">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156455_581953129">
            <w:r>
              <w:rPr>
                <w:webHidden/>
                <w:rStyle w:val="IndexLink"/>
              </w:rPr>
              <w:t>1</w:t>
            </w:r>
            <w:r>
              <w:rPr>
                <w:rStyle w:val="IndexLink"/>
                <w:rtl w:val="true"/>
              </w:rPr>
              <w:t xml:space="preserve">- </w:t>
            </w:r>
            <w:r>
              <w:rPr>
                <w:rStyle w:val="IndexLink"/>
                <w:rtl w:val="true"/>
              </w:rPr>
              <w:t>صفات از دیدگاه شیخ طوسی</w:t>
            </w:r>
            <w:r>
              <w:rPr>
                <w:rStyle w:val="IndexLink"/>
                <w:rtl w:val="true"/>
              </w:rPr>
              <w:tab/>
            </w:r>
            <w:r>
              <w:rPr>
                <w:rStyle w:val="IndexLink"/>
              </w:rPr>
              <w:t>109</w:t>
            </w:r>
          </w:hyperlink>
        </w:p>
        <w:p>
          <w:pPr>
            <w:pStyle w:val="Contents5"/>
            <w:tabs>
              <w:tab w:val="clear" w:pos="7892"/>
              <w:tab w:val="right" w:pos="9026" w:leader="dot"/>
            </w:tabs>
            <w:rPr/>
          </w:pPr>
          <w:hyperlink w:anchor="__RefHeading___Toc1156457_581953129">
            <w:r>
              <w:rPr>
                <w:webHidden/>
                <w:rStyle w:val="IndexLink"/>
              </w:rPr>
              <w:t>2</w:t>
            </w:r>
            <w:r>
              <w:rPr>
                <w:rStyle w:val="IndexLink"/>
                <w:rtl w:val="true"/>
              </w:rPr>
              <w:t xml:space="preserve">- </w:t>
            </w:r>
            <w:r>
              <w:rPr>
                <w:rStyle w:val="IndexLink"/>
                <w:rtl w:val="true"/>
              </w:rPr>
              <w:t>مطلق بودن اوصاف</w:t>
            </w:r>
            <w:r>
              <w:rPr>
                <w:rStyle w:val="IndexLink"/>
                <w:rtl w:val="true"/>
              </w:rPr>
              <w:tab/>
            </w:r>
            <w:r>
              <w:rPr>
                <w:rStyle w:val="IndexLink"/>
              </w:rPr>
              <w:t>111</w:t>
            </w:r>
          </w:hyperlink>
        </w:p>
        <w:p>
          <w:pPr>
            <w:pStyle w:val="Contents4"/>
            <w:tabs>
              <w:tab w:val="clear" w:pos="8176"/>
              <w:tab w:val="right" w:pos="9026" w:leader="dot"/>
            </w:tabs>
            <w:rPr/>
          </w:pPr>
          <w:hyperlink w:anchor="__RefHeading___Toc1156459_581953129">
            <w:r>
              <w:rPr>
                <w:webHidden/>
                <w:rStyle w:val="IndexLink"/>
                <w:rtl w:val="true"/>
              </w:rPr>
              <w:t>خواجه نصیر الدین طوسی</w:t>
            </w:r>
            <w:r>
              <w:rPr>
                <w:rStyle w:val="IndexLink"/>
                <w:rtl w:val="true"/>
              </w:rPr>
              <w:tab/>
            </w:r>
            <w:r>
              <w:rPr>
                <w:rStyle w:val="IndexLink"/>
              </w:rPr>
              <w:t>112</w:t>
            </w:r>
          </w:hyperlink>
        </w:p>
        <w:p>
          <w:pPr>
            <w:pStyle w:val="Contents5"/>
            <w:tabs>
              <w:tab w:val="clear" w:pos="7892"/>
              <w:tab w:val="right" w:pos="9026" w:leader="dot"/>
            </w:tabs>
            <w:rPr/>
          </w:pPr>
          <w:hyperlink w:anchor="__RefHeading___Toc1156461_58195312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156463_581953129">
            <w:r>
              <w:rPr>
                <w:webHidden/>
                <w:rStyle w:val="IndexLink"/>
              </w:rPr>
              <w:t>1</w:t>
            </w:r>
            <w:r>
              <w:rPr>
                <w:rStyle w:val="IndexLink"/>
                <w:rtl w:val="true"/>
              </w:rPr>
              <w:t xml:space="preserve">- </w:t>
            </w:r>
            <w:r>
              <w:rPr>
                <w:rStyle w:val="IndexLink"/>
                <w:rtl w:val="true"/>
              </w:rPr>
              <w:t>صفات خداوند از دیدگاه خواجه</w:t>
            </w:r>
            <w:r>
              <w:rPr>
                <w:rStyle w:val="IndexLink"/>
                <w:rtl w:val="true"/>
              </w:rPr>
              <w:tab/>
            </w:r>
            <w:r>
              <w:rPr>
                <w:rStyle w:val="IndexLink"/>
              </w:rPr>
              <w:t>112</w:t>
            </w:r>
          </w:hyperlink>
        </w:p>
        <w:p>
          <w:pPr>
            <w:pStyle w:val="Contents5"/>
            <w:tabs>
              <w:tab w:val="clear" w:pos="7892"/>
              <w:tab w:val="right" w:pos="9026" w:leader="dot"/>
            </w:tabs>
            <w:rPr/>
          </w:pPr>
          <w:hyperlink w:anchor="__RefHeading___Toc1156465_581953129">
            <w:r>
              <w:rPr>
                <w:webHidden/>
                <w:rStyle w:val="IndexLink"/>
              </w:rPr>
              <w:t>2</w:t>
            </w:r>
            <w:r>
              <w:rPr>
                <w:rStyle w:val="IndexLink"/>
                <w:rtl w:val="true"/>
              </w:rPr>
              <w:t xml:space="preserve">- </w:t>
            </w:r>
            <w:r>
              <w:rPr>
                <w:rStyle w:val="IndexLink"/>
                <w:rtl w:val="true"/>
              </w:rPr>
              <w:t>صفات ثبوتیه و سلبیه</w:t>
            </w:r>
            <w:r>
              <w:rPr>
                <w:rStyle w:val="IndexLink"/>
                <w:rtl w:val="true"/>
              </w:rPr>
              <w:tab/>
            </w:r>
            <w:r>
              <w:rPr>
                <w:rStyle w:val="IndexLink"/>
              </w:rPr>
              <w:t>113</w:t>
            </w:r>
          </w:hyperlink>
        </w:p>
        <w:p>
          <w:pPr>
            <w:pStyle w:val="Contents4"/>
            <w:tabs>
              <w:tab w:val="clear" w:pos="8176"/>
              <w:tab w:val="right" w:pos="9026" w:leader="dot"/>
            </w:tabs>
            <w:rPr/>
          </w:pPr>
          <w:hyperlink w:anchor="__RefHeading___Toc1156467_581953129">
            <w:r>
              <w:rPr>
                <w:webHidden/>
                <w:rStyle w:val="IndexLink"/>
                <w:rtl w:val="true"/>
              </w:rPr>
              <w:t>ابن میثم بحرانی</w:t>
            </w:r>
            <w:r>
              <w:rPr>
                <w:rStyle w:val="IndexLink"/>
                <w:rtl w:val="true"/>
              </w:rPr>
              <w:tab/>
            </w:r>
            <w:r>
              <w:rPr>
                <w:rStyle w:val="IndexLink"/>
              </w:rPr>
              <w:t>116</w:t>
            </w:r>
          </w:hyperlink>
        </w:p>
        <w:p>
          <w:pPr>
            <w:pStyle w:val="Contents5"/>
            <w:tabs>
              <w:tab w:val="clear" w:pos="7892"/>
              <w:tab w:val="right" w:pos="9026" w:leader="dot"/>
            </w:tabs>
            <w:rPr/>
          </w:pPr>
          <w:hyperlink w:anchor="__RefHeading___Toc1156469_581953129">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156471_581953129">
            <w:r>
              <w:rPr>
                <w:webHidden/>
                <w:rStyle w:val="IndexLink"/>
              </w:rPr>
              <w:t>1</w:t>
            </w:r>
            <w:r>
              <w:rPr>
                <w:rStyle w:val="IndexLink"/>
                <w:rtl w:val="true"/>
              </w:rPr>
              <w:t xml:space="preserve">- </w:t>
            </w:r>
            <w:r>
              <w:rPr>
                <w:rStyle w:val="IndexLink"/>
                <w:rtl w:val="true"/>
              </w:rPr>
              <w:t>معنا شناسی اوصاف</w:t>
            </w:r>
            <w:r>
              <w:rPr>
                <w:rStyle w:val="IndexLink"/>
                <w:rtl w:val="true"/>
              </w:rPr>
              <w:tab/>
            </w:r>
            <w:r>
              <w:rPr>
                <w:rStyle w:val="IndexLink"/>
              </w:rPr>
              <w:t>116</w:t>
            </w:r>
          </w:hyperlink>
        </w:p>
        <w:p>
          <w:pPr>
            <w:pStyle w:val="Contents6"/>
            <w:tabs>
              <w:tab w:val="clear" w:pos="7609"/>
              <w:tab w:val="right" w:pos="9026" w:leader="dot"/>
            </w:tabs>
            <w:rPr/>
          </w:pPr>
          <w:hyperlink w:anchor="__RefHeading___Toc1156473_581953129">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156475_581953129">
            <w:r>
              <w:rPr>
                <w:webHidden/>
                <w:rStyle w:val="IndexLink"/>
                <w:rtl w:val="true"/>
              </w:rPr>
              <w:t>ابن‌میثم درباره معنای صفت می‌گوید</w:t>
            </w:r>
            <w:r>
              <w:rPr>
                <w:rStyle w:val="IndexLink"/>
                <w:rtl w:val="true"/>
              </w:rPr>
              <w:t>:</w:t>
              <w:tab/>
            </w:r>
            <w:r>
              <w:rPr>
                <w:rStyle w:val="IndexLink"/>
              </w:rPr>
              <w:t>117</w:t>
            </w:r>
          </w:hyperlink>
        </w:p>
        <w:p>
          <w:pPr>
            <w:pStyle w:val="Contents5"/>
            <w:tabs>
              <w:tab w:val="clear" w:pos="7892"/>
              <w:tab w:val="right" w:pos="9026" w:leader="dot"/>
            </w:tabs>
            <w:rPr/>
          </w:pPr>
          <w:hyperlink w:anchor="__RefHeading___Toc1156477_581953129">
            <w:r>
              <w:rPr>
                <w:webHidden/>
                <w:rStyle w:val="IndexLink"/>
              </w:rPr>
              <w:t>2</w:t>
            </w:r>
            <w:r>
              <w:rPr>
                <w:rStyle w:val="IndexLink"/>
                <w:rtl w:val="true"/>
              </w:rPr>
              <w:t xml:space="preserve">- </w:t>
            </w:r>
            <w:r>
              <w:rPr>
                <w:rStyle w:val="IndexLink"/>
                <w:rtl w:val="true"/>
              </w:rPr>
              <w:t>صفات از دیدگاه ابن‌میثم</w:t>
            </w:r>
            <w:r>
              <w:rPr>
                <w:rStyle w:val="IndexLink"/>
                <w:rtl w:val="true"/>
              </w:rPr>
              <w:tab/>
            </w:r>
            <w:r>
              <w:rPr>
                <w:rStyle w:val="IndexLink"/>
              </w:rPr>
              <w:t>117</w:t>
            </w:r>
          </w:hyperlink>
        </w:p>
        <w:p>
          <w:pPr>
            <w:pStyle w:val="Contents5"/>
            <w:tabs>
              <w:tab w:val="clear" w:pos="7892"/>
              <w:tab w:val="right" w:pos="9026" w:leader="dot"/>
            </w:tabs>
            <w:rPr/>
          </w:pPr>
          <w:hyperlink w:anchor="__RefHeading___Toc1156479_581953129">
            <w:r>
              <w:rPr>
                <w:webHidden/>
                <w:rStyle w:val="IndexLink"/>
              </w:rPr>
              <w:t>3</w:t>
            </w:r>
            <w:r>
              <w:rPr>
                <w:rStyle w:val="IndexLink"/>
                <w:rtl w:val="true"/>
              </w:rPr>
              <w:t xml:space="preserve">- </w:t>
            </w:r>
            <w:r>
              <w:rPr>
                <w:rStyle w:val="IndexLink"/>
                <w:rtl w:val="true"/>
              </w:rPr>
              <w:t>تقسیم صفات از دیدگاه ابن‌میثم</w:t>
            </w:r>
            <w:r>
              <w:rPr>
                <w:rStyle w:val="IndexLink"/>
                <w:rtl w:val="true"/>
              </w:rPr>
              <w:tab/>
            </w:r>
            <w:r>
              <w:rPr>
                <w:rStyle w:val="IndexLink"/>
              </w:rPr>
              <w:t>118</w:t>
            </w:r>
          </w:hyperlink>
        </w:p>
        <w:p>
          <w:pPr>
            <w:pStyle w:val="Contents4"/>
            <w:tabs>
              <w:tab w:val="clear" w:pos="8176"/>
              <w:tab w:val="right" w:pos="9026" w:leader="dot"/>
            </w:tabs>
            <w:rPr/>
          </w:pPr>
          <w:hyperlink w:anchor="__RefHeading___Toc1156481_581953129">
            <w:r>
              <w:rPr>
                <w:webHidden/>
                <w:rStyle w:val="IndexLink"/>
                <w:rtl w:val="true"/>
              </w:rPr>
              <w:t>دیدگاه علامه حلی</w:t>
            </w:r>
            <w:r>
              <w:rPr>
                <w:rStyle w:val="IndexLink"/>
                <w:rtl w:val="true"/>
              </w:rPr>
              <w:tab/>
            </w:r>
            <w:r>
              <w:rPr>
                <w:rStyle w:val="IndexLink"/>
              </w:rPr>
              <w:t>120</w:t>
            </w:r>
          </w:hyperlink>
        </w:p>
        <w:p>
          <w:pPr>
            <w:pStyle w:val="Contents5"/>
            <w:tabs>
              <w:tab w:val="clear" w:pos="7892"/>
              <w:tab w:val="right" w:pos="9026" w:leader="dot"/>
            </w:tabs>
            <w:rPr/>
          </w:pPr>
          <w:hyperlink w:anchor="__RefHeading___Toc1156483_58195312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156485_581953129">
            <w:r>
              <w:rPr>
                <w:webHidden/>
                <w:rStyle w:val="IndexLink"/>
              </w:rPr>
              <w:t>1</w:t>
            </w:r>
            <w:r>
              <w:rPr>
                <w:rStyle w:val="IndexLink"/>
                <w:rtl w:val="true"/>
              </w:rPr>
              <w:t xml:space="preserve">- </w:t>
            </w:r>
            <w:r>
              <w:rPr>
                <w:rStyle w:val="IndexLink"/>
                <w:rtl w:val="true"/>
              </w:rPr>
              <w:t>معناشناسی اوصاف</w:t>
            </w:r>
            <w:r>
              <w:rPr>
                <w:rStyle w:val="IndexLink"/>
                <w:rtl w:val="true"/>
              </w:rPr>
              <w:tab/>
            </w:r>
            <w:r>
              <w:rPr>
                <w:rStyle w:val="IndexLink"/>
              </w:rPr>
              <w:t>121</w:t>
            </w:r>
          </w:hyperlink>
        </w:p>
        <w:p>
          <w:pPr>
            <w:pStyle w:val="Contents5"/>
            <w:tabs>
              <w:tab w:val="clear" w:pos="7892"/>
              <w:tab w:val="right" w:pos="9026" w:leader="dot"/>
            </w:tabs>
            <w:rPr/>
          </w:pPr>
          <w:hyperlink w:anchor="__RefHeading___Toc1156487_581953129">
            <w:r>
              <w:rPr>
                <w:webHidden/>
                <w:rStyle w:val="IndexLink"/>
              </w:rPr>
              <w:t>2</w:t>
            </w:r>
            <w:r>
              <w:rPr>
                <w:rStyle w:val="IndexLink"/>
                <w:rtl w:val="true"/>
              </w:rPr>
              <w:t xml:space="preserve">- </w:t>
            </w:r>
            <w:r>
              <w:rPr>
                <w:rStyle w:val="IndexLink"/>
                <w:rtl w:val="true"/>
              </w:rPr>
              <w:t>صفات ذاتی خدا از دیدگاه علامه</w:t>
            </w:r>
            <w:r>
              <w:rPr>
                <w:rStyle w:val="IndexLink"/>
                <w:rtl w:val="true"/>
              </w:rPr>
              <w:tab/>
            </w:r>
            <w:r>
              <w:rPr>
                <w:rStyle w:val="IndexLink"/>
              </w:rPr>
              <w:t>121</w:t>
            </w:r>
          </w:hyperlink>
        </w:p>
        <w:p>
          <w:pPr>
            <w:pStyle w:val="Contents5"/>
            <w:tabs>
              <w:tab w:val="clear" w:pos="7892"/>
              <w:tab w:val="right" w:pos="9026" w:leader="dot"/>
            </w:tabs>
            <w:rPr/>
          </w:pPr>
          <w:hyperlink w:anchor="__RefHeading___Toc1156489_581953129">
            <w:r>
              <w:rPr>
                <w:webHidden/>
                <w:rStyle w:val="IndexLink"/>
              </w:rPr>
              <w:t>3</w:t>
            </w:r>
            <w:r>
              <w:rPr>
                <w:rStyle w:val="IndexLink"/>
                <w:rtl w:val="true"/>
              </w:rPr>
              <w:t xml:space="preserve">- </w:t>
            </w:r>
            <w:r>
              <w:rPr>
                <w:rStyle w:val="IndexLink"/>
                <w:rtl w:val="true"/>
              </w:rPr>
              <w:t>قدرت خداوند بر افعال انسان</w:t>
            </w:r>
            <w:r>
              <w:rPr>
                <w:rStyle w:val="IndexLink"/>
                <w:rtl w:val="true"/>
              </w:rPr>
              <w:tab/>
            </w:r>
            <w:r>
              <w:rPr>
                <w:rStyle w:val="IndexLink"/>
              </w:rPr>
              <w:t>122</w:t>
            </w:r>
          </w:hyperlink>
        </w:p>
        <w:p>
          <w:pPr>
            <w:pStyle w:val="Contents5"/>
            <w:tabs>
              <w:tab w:val="clear" w:pos="7892"/>
              <w:tab w:val="right" w:pos="9026" w:leader="dot"/>
            </w:tabs>
            <w:rPr/>
          </w:pPr>
          <w:hyperlink w:anchor="__RefHeading___Toc1156491_581953129">
            <w:r>
              <w:rPr>
                <w:webHidden/>
                <w:rStyle w:val="IndexLink"/>
              </w:rPr>
              <w:t>4</w:t>
            </w:r>
            <w:r>
              <w:rPr>
                <w:rStyle w:val="IndexLink"/>
                <w:rtl w:val="true"/>
              </w:rPr>
              <w:t xml:space="preserve">- </w:t>
            </w:r>
            <w:r>
              <w:rPr>
                <w:rStyle w:val="IndexLink"/>
                <w:rtl w:val="true"/>
              </w:rPr>
              <w:t>علم خداوند به معدوم</w:t>
            </w:r>
            <w:r>
              <w:rPr>
                <w:rStyle w:val="IndexLink"/>
                <w:rtl w:val="true"/>
              </w:rPr>
              <w:tab/>
            </w:r>
            <w:r>
              <w:rPr>
                <w:rStyle w:val="IndexLink"/>
              </w:rPr>
              <w:t>124</w:t>
            </w:r>
          </w:hyperlink>
        </w:p>
        <w:p>
          <w:pPr>
            <w:pStyle w:val="Contents4"/>
            <w:tabs>
              <w:tab w:val="clear" w:pos="8176"/>
              <w:tab w:val="right" w:pos="9026" w:leader="dot"/>
            </w:tabs>
            <w:rPr/>
          </w:pPr>
          <w:hyperlink w:anchor="__RefHeading___Toc1156493_581953129">
            <w:r>
              <w:rPr>
                <w:webHidden/>
                <w:rStyle w:val="IndexLink"/>
                <w:rtl w:val="true"/>
              </w:rPr>
              <w:t>دیدگاه قطب الدین رازی</w:t>
            </w:r>
            <w:r>
              <w:rPr>
                <w:rStyle w:val="IndexLink"/>
                <w:rtl w:val="true"/>
              </w:rPr>
              <w:tab/>
            </w:r>
            <w:r>
              <w:rPr>
                <w:rStyle w:val="IndexLink"/>
              </w:rPr>
              <w:t>125</w:t>
            </w:r>
          </w:hyperlink>
        </w:p>
        <w:p>
          <w:pPr>
            <w:pStyle w:val="Contents5"/>
            <w:tabs>
              <w:tab w:val="clear" w:pos="7892"/>
              <w:tab w:val="right" w:pos="9026" w:leader="dot"/>
            </w:tabs>
            <w:rPr/>
          </w:pPr>
          <w:hyperlink w:anchor="__RefHeading___Toc1156495_581953129">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156497_581953129">
            <w:r>
              <w:rPr>
                <w:webHidden/>
                <w:rStyle w:val="IndexLink"/>
              </w:rPr>
              <w:t>1</w:t>
            </w:r>
            <w:r>
              <w:rPr>
                <w:rStyle w:val="IndexLink"/>
                <w:rtl w:val="true"/>
              </w:rPr>
              <w:t xml:space="preserve">- </w:t>
            </w:r>
            <w:r>
              <w:rPr>
                <w:rStyle w:val="IndexLink"/>
                <w:rtl w:val="true"/>
              </w:rPr>
              <w:t>قطب‌الدین و نفی تشبیه</w:t>
            </w:r>
            <w:r>
              <w:rPr>
                <w:rStyle w:val="IndexLink"/>
                <w:rtl w:val="true"/>
              </w:rPr>
              <w:tab/>
            </w:r>
            <w:r>
              <w:rPr>
                <w:rStyle w:val="IndexLink"/>
              </w:rPr>
              <w:t>126</w:t>
            </w:r>
          </w:hyperlink>
        </w:p>
        <w:p>
          <w:pPr>
            <w:pStyle w:val="Contents5"/>
            <w:tabs>
              <w:tab w:val="clear" w:pos="7892"/>
              <w:tab w:val="right" w:pos="9026" w:leader="dot"/>
            </w:tabs>
            <w:rPr/>
          </w:pPr>
          <w:hyperlink w:anchor="__RefHeading___Toc1156499_581953129">
            <w:r>
              <w:rPr>
                <w:webHidden/>
                <w:rStyle w:val="IndexLink"/>
              </w:rPr>
              <w:t>2</w:t>
            </w:r>
            <w:r>
              <w:rPr>
                <w:rStyle w:val="IndexLink"/>
                <w:rtl w:val="true"/>
              </w:rPr>
              <w:t xml:space="preserve">- </w:t>
            </w:r>
            <w:r>
              <w:rPr>
                <w:rStyle w:val="IndexLink"/>
                <w:rtl w:val="true"/>
              </w:rPr>
              <w:t>صفات خدا</w:t>
            </w:r>
            <w:r>
              <w:rPr>
                <w:rStyle w:val="IndexLink"/>
                <w:rtl w:val="true"/>
              </w:rPr>
              <w:tab/>
            </w:r>
            <w:r>
              <w:rPr>
                <w:rStyle w:val="IndexLink"/>
              </w:rPr>
              <w:t>127</w:t>
            </w:r>
          </w:hyperlink>
        </w:p>
        <w:p>
          <w:pPr>
            <w:pStyle w:val="Contents4"/>
            <w:tabs>
              <w:tab w:val="clear" w:pos="8176"/>
              <w:tab w:val="right" w:pos="9026" w:leader="dot"/>
            </w:tabs>
            <w:rPr/>
          </w:pPr>
          <w:hyperlink w:anchor="__RefHeading___Toc1156501_581953129">
            <w:r>
              <w:rPr>
                <w:webHidden/>
                <w:rStyle w:val="IndexLink"/>
                <w:rtl w:val="true"/>
              </w:rPr>
              <w:t>دیدگاه فاضل مقداد سیوری</w:t>
            </w:r>
            <w:r>
              <w:rPr>
                <w:rStyle w:val="IndexLink"/>
                <w:rtl w:val="true"/>
              </w:rPr>
              <w:tab/>
            </w:r>
            <w:r>
              <w:rPr>
                <w:rStyle w:val="IndexLink"/>
              </w:rPr>
              <w:t>129</w:t>
            </w:r>
          </w:hyperlink>
        </w:p>
        <w:p>
          <w:pPr>
            <w:pStyle w:val="Contents5"/>
            <w:tabs>
              <w:tab w:val="clear" w:pos="7892"/>
              <w:tab w:val="right" w:pos="9026" w:leader="dot"/>
            </w:tabs>
            <w:rPr/>
          </w:pPr>
          <w:hyperlink w:anchor="__RefHeading___Toc1156503_58195312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1156505_581953129">
            <w:r>
              <w:rPr>
                <w:webHidden/>
                <w:rStyle w:val="IndexLink"/>
              </w:rPr>
              <w:t>1</w:t>
            </w:r>
            <w:r>
              <w:rPr>
                <w:rStyle w:val="IndexLink"/>
                <w:rtl w:val="true"/>
              </w:rPr>
              <w:t xml:space="preserve">- </w:t>
            </w:r>
            <w:r>
              <w:rPr>
                <w:rStyle w:val="IndexLink"/>
                <w:rtl w:val="true"/>
              </w:rPr>
              <w:t>معنا شناسی اوصاف</w:t>
            </w:r>
            <w:r>
              <w:rPr>
                <w:rStyle w:val="IndexLink"/>
                <w:rtl w:val="true"/>
              </w:rPr>
              <w:tab/>
            </w:r>
            <w:r>
              <w:rPr>
                <w:rStyle w:val="IndexLink"/>
              </w:rPr>
              <w:t>129</w:t>
            </w:r>
          </w:hyperlink>
        </w:p>
        <w:p>
          <w:pPr>
            <w:pStyle w:val="Contents5"/>
            <w:tabs>
              <w:tab w:val="clear" w:pos="7892"/>
              <w:tab w:val="right" w:pos="9026" w:leader="dot"/>
            </w:tabs>
            <w:rPr/>
          </w:pPr>
          <w:hyperlink w:anchor="__RefHeading___Toc1156507_581953129">
            <w:r>
              <w:rPr>
                <w:webHidden/>
                <w:rStyle w:val="IndexLink"/>
              </w:rPr>
              <w:t>2</w:t>
            </w:r>
            <w:r>
              <w:rPr>
                <w:rStyle w:val="IndexLink"/>
                <w:rtl w:val="true"/>
              </w:rPr>
              <w:t xml:space="preserve">- </w:t>
            </w:r>
            <w:r>
              <w:rPr>
                <w:rStyle w:val="IndexLink"/>
                <w:rtl w:val="true"/>
              </w:rPr>
              <w:t>معانی و احوال</w:t>
            </w:r>
            <w:r>
              <w:rPr>
                <w:rStyle w:val="IndexLink"/>
                <w:rtl w:val="true"/>
              </w:rPr>
              <w:tab/>
            </w:r>
            <w:r>
              <w:rPr>
                <w:rStyle w:val="IndexLink"/>
              </w:rPr>
              <w:t>130</w:t>
            </w:r>
          </w:hyperlink>
        </w:p>
        <w:p>
          <w:pPr>
            <w:pStyle w:val="Contents5"/>
            <w:tabs>
              <w:tab w:val="clear" w:pos="7892"/>
              <w:tab w:val="right" w:pos="9026" w:leader="dot"/>
            </w:tabs>
            <w:rPr/>
          </w:pPr>
          <w:hyperlink w:anchor="__RefHeading___Toc1156509_581953129">
            <w:r>
              <w:rPr>
                <w:webHidden/>
                <w:rStyle w:val="IndexLink"/>
              </w:rPr>
              <w:t>3</w:t>
            </w:r>
            <w:r>
              <w:rPr>
                <w:rStyle w:val="IndexLink"/>
                <w:rtl w:val="true"/>
              </w:rPr>
              <w:t xml:space="preserve">- </w:t>
            </w:r>
            <w:r>
              <w:rPr>
                <w:rStyle w:val="IndexLink"/>
                <w:rtl w:val="true"/>
              </w:rPr>
              <w:t>اراده خداوند</w:t>
            </w:r>
            <w:r>
              <w:rPr>
                <w:rStyle w:val="IndexLink"/>
                <w:rtl w:val="true"/>
              </w:rPr>
              <w:tab/>
            </w:r>
            <w:r>
              <w:rPr>
                <w:rStyle w:val="IndexLink"/>
              </w:rPr>
              <w:t>132</w:t>
            </w:r>
          </w:hyperlink>
        </w:p>
        <w:p>
          <w:pPr>
            <w:pStyle w:val="Contents2"/>
            <w:tabs>
              <w:tab w:val="clear" w:pos="8743"/>
              <w:tab w:val="right" w:pos="9026" w:leader="dot"/>
            </w:tabs>
            <w:rPr/>
          </w:pPr>
          <w:hyperlink w:anchor="__RefHeading___Toc1156511_581953129">
            <w:r>
              <w:rPr>
                <w:webHidden/>
                <w:rStyle w:val="IndexLink"/>
                <w:rtl w:val="true"/>
              </w:rPr>
              <w:t>بخش دوم کلام مسیحی</w:t>
            </w:r>
            <w:r>
              <w:rPr>
                <w:rStyle w:val="IndexLink"/>
                <w:rtl w:val="true"/>
              </w:rPr>
              <w:tab/>
            </w:r>
            <w:r>
              <w:rPr>
                <w:rStyle w:val="IndexLink"/>
              </w:rPr>
              <w:t>135</w:t>
            </w:r>
          </w:hyperlink>
        </w:p>
        <w:p>
          <w:pPr>
            <w:pStyle w:val="Contents3"/>
            <w:tabs>
              <w:tab w:val="clear" w:pos="8459"/>
              <w:tab w:val="right" w:pos="9026" w:leader="dot"/>
            </w:tabs>
            <w:rPr/>
          </w:pPr>
          <w:hyperlink w:anchor="__RefHeading___Toc1156513_581953129">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156515_581953129">
            <w:r>
              <w:rPr>
                <w:webHidden/>
                <w:rStyle w:val="IndexLink"/>
                <w:rtl w:val="true"/>
              </w:rPr>
              <w:t>مکتب کاپادوکیه</w:t>
            </w:r>
            <w:r>
              <w:rPr>
                <w:rStyle w:val="IndexLink"/>
                <w:rtl w:val="true"/>
              </w:rPr>
              <w:tab/>
            </w:r>
            <w:r>
              <w:rPr>
                <w:rStyle w:val="IndexLink"/>
              </w:rPr>
              <w:t>136</w:t>
            </w:r>
          </w:hyperlink>
        </w:p>
        <w:p>
          <w:pPr>
            <w:pStyle w:val="Contents4"/>
            <w:tabs>
              <w:tab w:val="clear" w:pos="8176"/>
              <w:tab w:val="right" w:pos="9026" w:leader="dot"/>
            </w:tabs>
            <w:rPr/>
          </w:pPr>
          <w:hyperlink w:anchor="__RefHeading___Toc1156517_58195312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156519_581953129">
            <w:r>
              <w:rPr>
                <w:webHidden/>
                <w:rStyle w:val="IndexLink"/>
                <w:rtl w:val="true"/>
              </w:rPr>
              <w:t>دیدگاه بازیلوس</w:t>
            </w:r>
            <w:r>
              <w:rPr>
                <w:rStyle w:val="IndexLink"/>
                <w:rtl w:val="true"/>
              </w:rPr>
              <w:tab/>
            </w:r>
            <w:r>
              <w:rPr>
                <w:rStyle w:val="IndexLink"/>
              </w:rPr>
              <w:t>137</w:t>
            </w:r>
          </w:hyperlink>
        </w:p>
        <w:p>
          <w:pPr>
            <w:pStyle w:val="Contents5"/>
            <w:tabs>
              <w:tab w:val="clear" w:pos="7892"/>
              <w:tab w:val="right" w:pos="9026" w:leader="dot"/>
            </w:tabs>
            <w:rPr/>
          </w:pPr>
          <w:hyperlink w:anchor="__RefHeading___Toc1156521_581953129">
            <w:r>
              <w:rPr>
                <w:webHidden/>
                <w:rStyle w:val="IndexLink"/>
              </w:rPr>
              <w:t>1</w:t>
            </w:r>
            <w:r>
              <w:rPr>
                <w:rStyle w:val="IndexLink"/>
                <w:rtl w:val="true"/>
              </w:rPr>
              <w:t xml:space="preserve">- </w:t>
            </w:r>
            <w:r>
              <w:rPr>
                <w:rStyle w:val="IndexLink"/>
                <w:rtl w:val="true"/>
              </w:rPr>
              <w:t>صفات خدا</w:t>
            </w:r>
            <w:r>
              <w:rPr>
                <w:rStyle w:val="IndexLink"/>
                <w:rtl w:val="true"/>
              </w:rPr>
              <w:tab/>
            </w:r>
            <w:r>
              <w:rPr>
                <w:rStyle w:val="IndexLink"/>
              </w:rPr>
              <w:t>137</w:t>
            </w:r>
          </w:hyperlink>
        </w:p>
        <w:p>
          <w:pPr>
            <w:pStyle w:val="Contents5"/>
            <w:tabs>
              <w:tab w:val="clear" w:pos="7892"/>
              <w:tab w:val="right" w:pos="9026" w:leader="dot"/>
            </w:tabs>
            <w:rPr/>
          </w:pPr>
          <w:hyperlink w:anchor="__RefHeading___Toc1156523_581953129">
            <w:r>
              <w:rPr>
                <w:webHidden/>
                <w:rStyle w:val="IndexLink"/>
              </w:rPr>
              <w:t>2</w:t>
            </w:r>
            <w:r>
              <w:rPr>
                <w:rStyle w:val="IndexLink"/>
                <w:rtl w:val="true"/>
              </w:rPr>
              <w:t xml:space="preserve">- </w:t>
            </w:r>
            <w:r>
              <w:rPr>
                <w:rStyle w:val="IndexLink"/>
                <w:rtl w:val="true"/>
              </w:rPr>
              <w:t>تثلیث</w:t>
            </w:r>
            <w:r>
              <w:rPr>
                <w:rStyle w:val="IndexLink"/>
                <w:rtl w:val="true"/>
              </w:rPr>
              <w:tab/>
            </w:r>
            <w:r>
              <w:rPr>
                <w:rStyle w:val="IndexLink"/>
              </w:rPr>
              <w:t>138</w:t>
            </w:r>
          </w:hyperlink>
        </w:p>
        <w:p>
          <w:pPr>
            <w:pStyle w:val="Contents4"/>
            <w:tabs>
              <w:tab w:val="clear" w:pos="8176"/>
              <w:tab w:val="right" w:pos="9026" w:leader="dot"/>
            </w:tabs>
            <w:rPr/>
          </w:pPr>
          <w:hyperlink w:anchor="__RefHeading___Toc1156525_581953129">
            <w:r>
              <w:rPr>
                <w:webHidden/>
                <w:rStyle w:val="IndexLink"/>
                <w:rtl w:val="true"/>
              </w:rPr>
              <w:t>دیدگاه گرگوریوس نازیانزوسی</w:t>
            </w:r>
            <w:r>
              <w:rPr>
                <w:rStyle w:val="IndexLink"/>
                <w:rtl w:val="true"/>
              </w:rPr>
              <w:tab/>
            </w:r>
            <w:r>
              <w:rPr>
                <w:rStyle w:val="IndexLink"/>
              </w:rPr>
              <w:t>141</w:t>
            </w:r>
          </w:hyperlink>
        </w:p>
        <w:p>
          <w:pPr>
            <w:pStyle w:val="Contents5"/>
            <w:tabs>
              <w:tab w:val="clear" w:pos="7892"/>
              <w:tab w:val="right" w:pos="9026" w:leader="dot"/>
            </w:tabs>
            <w:rPr/>
          </w:pPr>
          <w:hyperlink w:anchor="__RefHeading___Toc1156527_581953129">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1156529_581953129">
            <w:r>
              <w:rPr>
                <w:webHidden/>
                <w:rStyle w:val="IndexLink"/>
              </w:rPr>
              <w:t>1</w:t>
            </w:r>
            <w:r>
              <w:rPr>
                <w:rStyle w:val="IndexLink"/>
                <w:rtl w:val="true"/>
              </w:rPr>
              <w:t xml:space="preserve">- </w:t>
            </w:r>
            <w:r>
              <w:rPr>
                <w:rStyle w:val="IndexLink"/>
                <w:rtl w:val="true"/>
              </w:rPr>
              <w:t>خداشناسی</w:t>
            </w:r>
            <w:r>
              <w:rPr>
                <w:rStyle w:val="IndexLink"/>
                <w:rtl w:val="true"/>
              </w:rPr>
              <w:tab/>
            </w:r>
            <w:r>
              <w:rPr>
                <w:rStyle w:val="IndexLink"/>
              </w:rPr>
              <w:t>141</w:t>
            </w:r>
          </w:hyperlink>
        </w:p>
        <w:p>
          <w:pPr>
            <w:pStyle w:val="Contents5"/>
            <w:tabs>
              <w:tab w:val="clear" w:pos="7892"/>
              <w:tab w:val="right" w:pos="9026" w:leader="dot"/>
            </w:tabs>
            <w:rPr/>
          </w:pPr>
          <w:hyperlink w:anchor="__RefHeading___Toc1156531_581953129">
            <w:r>
              <w:rPr>
                <w:webHidden/>
                <w:rStyle w:val="IndexLink"/>
              </w:rPr>
              <w:t>2</w:t>
            </w:r>
            <w:r>
              <w:rPr>
                <w:rStyle w:val="IndexLink"/>
                <w:rtl w:val="true"/>
              </w:rPr>
              <w:t xml:space="preserve">- </w:t>
            </w:r>
            <w:r>
              <w:rPr>
                <w:rStyle w:val="IndexLink"/>
                <w:rtl w:val="true"/>
              </w:rPr>
              <w:t>تثلیث</w:t>
            </w:r>
            <w:r>
              <w:rPr>
                <w:rStyle w:val="IndexLink"/>
                <w:rtl w:val="true"/>
              </w:rPr>
              <w:tab/>
            </w:r>
            <w:r>
              <w:rPr>
                <w:rStyle w:val="IndexLink"/>
              </w:rPr>
              <w:t>142</w:t>
            </w:r>
          </w:hyperlink>
        </w:p>
        <w:p>
          <w:pPr>
            <w:pStyle w:val="Contents4"/>
            <w:tabs>
              <w:tab w:val="clear" w:pos="8176"/>
              <w:tab w:val="right" w:pos="9026" w:leader="dot"/>
            </w:tabs>
            <w:rPr/>
          </w:pPr>
          <w:hyperlink w:anchor="__RefHeading___Toc1156533_581953129">
            <w:r>
              <w:rPr>
                <w:webHidden/>
                <w:rStyle w:val="IndexLink"/>
                <w:rtl w:val="true"/>
              </w:rPr>
              <w:t>دیدگاه گرگوریوس نیسایی</w:t>
            </w:r>
            <w:r>
              <w:rPr>
                <w:rStyle w:val="IndexLink"/>
                <w:rtl w:val="true"/>
              </w:rPr>
              <w:tab/>
            </w:r>
            <w:r>
              <w:rPr>
                <w:rStyle w:val="IndexLink"/>
              </w:rPr>
              <w:t>143</w:t>
            </w:r>
          </w:hyperlink>
        </w:p>
        <w:p>
          <w:pPr>
            <w:pStyle w:val="Contents4"/>
            <w:tabs>
              <w:tab w:val="clear" w:pos="8176"/>
              <w:tab w:val="right" w:pos="9026" w:leader="dot"/>
            </w:tabs>
            <w:rPr/>
          </w:pPr>
          <w:hyperlink w:anchor="__RefHeading___Toc1156535_581953129">
            <w:r>
              <w:rPr>
                <w:webHidden/>
                <w:rStyle w:val="IndexLink"/>
                <w:rtl w:val="true"/>
              </w:rPr>
              <w:t>دیدگاه دیونیسیوس مجعول</w:t>
            </w:r>
            <w:r>
              <w:rPr>
                <w:rStyle w:val="IndexLink"/>
                <w:rtl w:val="true"/>
              </w:rPr>
              <w:tab/>
            </w:r>
            <w:r>
              <w:rPr>
                <w:rStyle w:val="IndexLink"/>
              </w:rPr>
              <w:t>144</w:t>
            </w:r>
          </w:hyperlink>
        </w:p>
        <w:p>
          <w:pPr>
            <w:pStyle w:val="Contents5"/>
            <w:tabs>
              <w:tab w:val="clear" w:pos="7892"/>
              <w:tab w:val="right" w:pos="9026" w:leader="dot"/>
            </w:tabs>
            <w:rPr/>
          </w:pPr>
          <w:hyperlink w:anchor="__RefHeading___Toc1156537_58195312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1156539_581953129">
            <w:r>
              <w:rPr>
                <w:webHidden/>
                <w:rStyle w:val="IndexLink"/>
                <w:rtl w:val="true"/>
              </w:rPr>
              <w:t>خداشناسی</w:t>
            </w:r>
            <w:r>
              <w:rPr>
                <w:rStyle w:val="IndexLink"/>
                <w:rtl w:val="true"/>
              </w:rPr>
              <w:tab/>
            </w:r>
            <w:r>
              <w:rPr>
                <w:rStyle w:val="IndexLink"/>
              </w:rPr>
              <w:t>145</w:t>
            </w:r>
          </w:hyperlink>
        </w:p>
        <w:p>
          <w:pPr>
            <w:pStyle w:val="Contents4"/>
            <w:tabs>
              <w:tab w:val="clear" w:pos="8176"/>
              <w:tab w:val="right" w:pos="9026" w:leader="dot"/>
            </w:tabs>
            <w:rPr/>
          </w:pPr>
          <w:hyperlink w:anchor="__RefHeading___Toc1156541_581953129">
            <w:r>
              <w:rPr>
                <w:webHidden/>
                <w:rStyle w:val="IndexLink"/>
                <w:rtl w:val="true"/>
              </w:rPr>
              <w:t>دیدگاه اگوستین</w:t>
            </w:r>
            <w:r>
              <w:rPr>
                <w:rStyle w:val="IndexLink"/>
                <w:rtl w:val="true"/>
              </w:rPr>
              <w:tab/>
            </w:r>
            <w:r>
              <w:rPr>
                <w:rStyle w:val="IndexLink"/>
              </w:rPr>
              <w:t>150</w:t>
            </w:r>
          </w:hyperlink>
        </w:p>
        <w:p>
          <w:pPr>
            <w:pStyle w:val="Contents5"/>
            <w:tabs>
              <w:tab w:val="clear" w:pos="7892"/>
              <w:tab w:val="right" w:pos="9026" w:leader="dot"/>
            </w:tabs>
            <w:rPr/>
          </w:pPr>
          <w:hyperlink w:anchor="__RefHeading___Toc1156543_581953129">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1156545_581953129">
            <w:r>
              <w:rPr>
                <w:webHidden/>
                <w:rStyle w:val="IndexLink"/>
              </w:rPr>
              <w:t>1</w:t>
            </w:r>
            <w:r>
              <w:rPr>
                <w:rStyle w:val="IndexLink"/>
                <w:rtl w:val="true"/>
              </w:rPr>
              <w:t xml:space="preserve">- </w:t>
            </w:r>
            <w:r>
              <w:rPr>
                <w:rStyle w:val="IndexLink"/>
                <w:rtl w:val="true"/>
              </w:rPr>
              <w:t>صفات خدا</w:t>
            </w:r>
            <w:r>
              <w:rPr>
                <w:rStyle w:val="IndexLink"/>
                <w:rtl w:val="true"/>
              </w:rPr>
              <w:tab/>
            </w:r>
            <w:r>
              <w:rPr>
                <w:rStyle w:val="IndexLink"/>
              </w:rPr>
              <w:t>151</w:t>
            </w:r>
          </w:hyperlink>
        </w:p>
        <w:p>
          <w:pPr>
            <w:pStyle w:val="Contents5"/>
            <w:tabs>
              <w:tab w:val="clear" w:pos="7892"/>
              <w:tab w:val="right" w:pos="9026" w:leader="dot"/>
            </w:tabs>
            <w:rPr/>
          </w:pPr>
          <w:hyperlink w:anchor="__RefHeading___Toc1156547_581953129">
            <w:r>
              <w:rPr>
                <w:webHidden/>
                <w:rStyle w:val="IndexLink"/>
              </w:rPr>
              <w:t>2</w:t>
            </w:r>
            <w:r>
              <w:rPr>
                <w:rStyle w:val="IndexLink"/>
                <w:rtl w:val="true"/>
              </w:rPr>
              <w:t xml:space="preserve">- </w:t>
            </w:r>
            <w:r>
              <w:rPr>
                <w:rStyle w:val="IndexLink"/>
                <w:rtl w:val="true"/>
              </w:rPr>
              <w:t>تثلیث</w:t>
            </w:r>
            <w:r>
              <w:rPr>
                <w:rStyle w:val="IndexLink"/>
                <w:rtl w:val="true"/>
              </w:rPr>
              <w:tab/>
            </w:r>
            <w:r>
              <w:rPr>
                <w:rStyle w:val="IndexLink"/>
              </w:rPr>
              <w:t>153</w:t>
            </w:r>
          </w:hyperlink>
        </w:p>
        <w:p>
          <w:pPr>
            <w:pStyle w:val="Contents4"/>
            <w:tabs>
              <w:tab w:val="clear" w:pos="8176"/>
              <w:tab w:val="right" w:pos="9026" w:leader="dot"/>
            </w:tabs>
            <w:rPr/>
          </w:pPr>
          <w:hyperlink w:anchor="__RefHeading___Toc1156549_581953129">
            <w:r>
              <w:rPr>
                <w:webHidden/>
                <w:rStyle w:val="IndexLink"/>
                <w:rtl w:val="true"/>
              </w:rPr>
              <w:t>دیدگاه بوئتیوس</w:t>
            </w:r>
            <w:r>
              <w:rPr>
                <w:rStyle w:val="IndexLink"/>
                <w:rtl w:val="true"/>
              </w:rPr>
              <w:tab/>
            </w:r>
            <w:r>
              <w:rPr>
                <w:rStyle w:val="IndexLink"/>
              </w:rPr>
              <w:t>155</w:t>
            </w:r>
          </w:hyperlink>
        </w:p>
        <w:p>
          <w:pPr>
            <w:pStyle w:val="Contents5"/>
            <w:tabs>
              <w:tab w:val="clear" w:pos="7892"/>
              <w:tab w:val="right" w:pos="9026" w:leader="dot"/>
            </w:tabs>
            <w:rPr/>
          </w:pPr>
          <w:hyperlink w:anchor="__RefHeading___Toc1156551_581953129">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156553_581953129">
            <w:r>
              <w:rPr>
                <w:webHidden/>
                <w:rStyle w:val="IndexLink"/>
              </w:rPr>
              <w:t>1</w:t>
            </w:r>
            <w:r>
              <w:rPr>
                <w:rStyle w:val="IndexLink"/>
                <w:rtl w:val="true"/>
              </w:rPr>
              <w:t xml:space="preserve">- </w:t>
            </w:r>
            <w:r>
              <w:rPr>
                <w:rStyle w:val="IndexLink"/>
                <w:rtl w:val="true"/>
              </w:rPr>
              <w:t>خداشناسی</w:t>
            </w:r>
            <w:r>
              <w:rPr>
                <w:rStyle w:val="IndexLink"/>
                <w:rtl w:val="true"/>
              </w:rPr>
              <w:tab/>
            </w:r>
            <w:r>
              <w:rPr>
                <w:rStyle w:val="IndexLink"/>
              </w:rPr>
              <w:t>156</w:t>
            </w:r>
          </w:hyperlink>
        </w:p>
        <w:p>
          <w:pPr>
            <w:pStyle w:val="Contents5"/>
            <w:tabs>
              <w:tab w:val="clear" w:pos="7892"/>
              <w:tab w:val="right" w:pos="9026" w:leader="dot"/>
            </w:tabs>
            <w:rPr/>
          </w:pPr>
          <w:hyperlink w:anchor="__RefHeading___Toc1156555_581953129">
            <w:r>
              <w:rPr>
                <w:webHidden/>
                <w:rStyle w:val="IndexLink"/>
              </w:rPr>
              <w:t>2</w:t>
            </w:r>
            <w:r>
              <w:rPr>
                <w:rStyle w:val="IndexLink"/>
                <w:rtl w:val="true"/>
              </w:rPr>
              <w:t xml:space="preserve">- </w:t>
            </w:r>
            <w:r>
              <w:rPr>
                <w:rStyle w:val="IndexLink"/>
                <w:rtl w:val="true"/>
              </w:rPr>
              <w:t>صفات خدا</w:t>
            </w:r>
            <w:r>
              <w:rPr>
                <w:rStyle w:val="IndexLink"/>
                <w:rtl w:val="true"/>
              </w:rPr>
              <w:tab/>
            </w:r>
            <w:r>
              <w:rPr>
                <w:rStyle w:val="IndexLink"/>
              </w:rPr>
              <w:t>157</w:t>
            </w:r>
          </w:hyperlink>
        </w:p>
        <w:p>
          <w:pPr>
            <w:pStyle w:val="Contents5"/>
            <w:tabs>
              <w:tab w:val="clear" w:pos="7892"/>
              <w:tab w:val="right" w:pos="9026" w:leader="dot"/>
            </w:tabs>
            <w:rPr/>
          </w:pPr>
          <w:hyperlink w:anchor="__RefHeading___Toc1156557_581953129">
            <w:r>
              <w:rPr>
                <w:webHidden/>
                <w:rStyle w:val="IndexLink"/>
              </w:rPr>
              <w:t>3</w:t>
            </w:r>
            <w:r>
              <w:rPr>
                <w:rStyle w:val="IndexLink"/>
                <w:rtl w:val="true"/>
              </w:rPr>
              <w:t xml:space="preserve">- </w:t>
            </w:r>
            <w:r>
              <w:rPr>
                <w:rStyle w:val="IndexLink"/>
                <w:rtl w:val="true"/>
              </w:rPr>
              <w:t>علم خدا و اختیار انسان</w:t>
            </w:r>
            <w:r>
              <w:rPr>
                <w:rStyle w:val="IndexLink"/>
                <w:rtl w:val="true"/>
              </w:rPr>
              <w:tab/>
            </w:r>
            <w:r>
              <w:rPr>
                <w:rStyle w:val="IndexLink"/>
              </w:rPr>
              <w:t>159</w:t>
            </w:r>
          </w:hyperlink>
        </w:p>
        <w:p>
          <w:pPr>
            <w:pStyle w:val="Contents5"/>
            <w:tabs>
              <w:tab w:val="clear" w:pos="7892"/>
              <w:tab w:val="right" w:pos="9026" w:leader="dot"/>
            </w:tabs>
            <w:rPr/>
          </w:pPr>
          <w:hyperlink w:anchor="__RefHeading___Toc1156559_581953129">
            <w:r>
              <w:rPr>
                <w:webHidden/>
                <w:rStyle w:val="IndexLink"/>
              </w:rPr>
              <w:t>4</w:t>
            </w:r>
            <w:r>
              <w:rPr>
                <w:rStyle w:val="IndexLink"/>
                <w:rtl w:val="true"/>
              </w:rPr>
              <w:t xml:space="preserve">- </w:t>
            </w:r>
            <w:r>
              <w:rPr>
                <w:rStyle w:val="IndexLink"/>
                <w:rtl w:val="true"/>
              </w:rPr>
              <w:t>مسئله شرور</w:t>
            </w:r>
            <w:r>
              <w:rPr>
                <w:rStyle w:val="IndexLink"/>
                <w:rtl w:val="true"/>
              </w:rPr>
              <w:tab/>
            </w:r>
            <w:r>
              <w:rPr>
                <w:rStyle w:val="IndexLink"/>
              </w:rPr>
              <w:t>160</w:t>
            </w:r>
          </w:hyperlink>
        </w:p>
        <w:p>
          <w:pPr>
            <w:pStyle w:val="Contents5"/>
            <w:tabs>
              <w:tab w:val="clear" w:pos="7892"/>
              <w:tab w:val="right" w:pos="9026" w:leader="dot"/>
            </w:tabs>
            <w:rPr/>
          </w:pPr>
          <w:hyperlink w:anchor="__RefHeading___Toc1156561_581953129">
            <w:r>
              <w:rPr>
                <w:webHidden/>
                <w:rStyle w:val="IndexLink"/>
              </w:rPr>
              <w:t>5</w:t>
            </w:r>
            <w:r>
              <w:rPr>
                <w:rStyle w:val="IndexLink"/>
                <w:rtl w:val="true"/>
              </w:rPr>
              <w:t xml:space="preserve">- </w:t>
            </w:r>
            <w:r>
              <w:rPr>
                <w:rStyle w:val="IndexLink"/>
                <w:rtl w:val="true"/>
              </w:rPr>
              <w:t>تثلیث</w:t>
            </w:r>
            <w:r>
              <w:rPr>
                <w:rStyle w:val="IndexLink"/>
                <w:rtl w:val="true"/>
              </w:rPr>
              <w:tab/>
            </w:r>
            <w:r>
              <w:rPr>
                <w:rStyle w:val="IndexLink"/>
              </w:rPr>
              <w:t>162</w:t>
            </w:r>
          </w:hyperlink>
        </w:p>
        <w:p>
          <w:pPr>
            <w:pStyle w:val="Contents4"/>
            <w:tabs>
              <w:tab w:val="clear" w:pos="8176"/>
              <w:tab w:val="right" w:pos="9026" w:leader="dot"/>
            </w:tabs>
            <w:rPr/>
          </w:pPr>
          <w:hyperlink w:anchor="__RefHeading___Toc1156563_581953129">
            <w:r>
              <w:rPr>
                <w:webHidden/>
                <w:rStyle w:val="IndexLink"/>
                <w:rtl w:val="true"/>
              </w:rPr>
              <w:t>دیدگاه جان اسکات اوریگن</w:t>
            </w:r>
            <w:r>
              <w:rPr>
                <w:rStyle w:val="IndexLink"/>
                <w:rtl w:val="true"/>
              </w:rPr>
              <w:tab/>
            </w:r>
            <w:r>
              <w:rPr>
                <w:rStyle w:val="IndexLink"/>
              </w:rPr>
              <w:t>163</w:t>
            </w:r>
          </w:hyperlink>
        </w:p>
        <w:p>
          <w:pPr>
            <w:pStyle w:val="Contents5"/>
            <w:tabs>
              <w:tab w:val="clear" w:pos="7892"/>
              <w:tab w:val="right" w:pos="9026" w:leader="dot"/>
            </w:tabs>
            <w:rPr/>
          </w:pPr>
          <w:hyperlink w:anchor="__RefHeading___Toc1156565_581953129">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156567_581953129">
            <w:r>
              <w:rPr>
                <w:webHidden/>
                <w:rStyle w:val="IndexLink"/>
              </w:rPr>
              <w:t>1</w:t>
            </w:r>
            <w:r>
              <w:rPr>
                <w:rStyle w:val="IndexLink"/>
                <w:rtl w:val="true"/>
              </w:rPr>
              <w:t xml:space="preserve">- </w:t>
            </w:r>
            <w:r>
              <w:rPr>
                <w:rStyle w:val="IndexLink"/>
                <w:rtl w:val="true"/>
              </w:rPr>
              <w:t>صفات خدا</w:t>
            </w:r>
            <w:r>
              <w:rPr>
                <w:rStyle w:val="IndexLink"/>
                <w:rtl w:val="true"/>
              </w:rPr>
              <w:tab/>
            </w:r>
            <w:r>
              <w:rPr>
                <w:rStyle w:val="IndexLink"/>
              </w:rPr>
              <w:t>164</w:t>
            </w:r>
          </w:hyperlink>
        </w:p>
        <w:p>
          <w:pPr>
            <w:pStyle w:val="Contents5"/>
            <w:tabs>
              <w:tab w:val="clear" w:pos="7892"/>
              <w:tab w:val="right" w:pos="9026" w:leader="dot"/>
            </w:tabs>
            <w:rPr/>
          </w:pPr>
          <w:hyperlink w:anchor="__RefHeading___Toc1156569_581953129">
            <w:r>
              <w:rPr>
                <w:webHidden/>
                <w:rStyle w:val="IndexLink"/>
              </w:rPr>
              <w:t>2</w:t>
            </w:r>
            <w:r>
              <w:rPr>
                <w:rStyle w:val="IndexLink"/>
                <w:rtl w:val="true"/>
              </w:rPr>
              <w:t xml:space="preserve">- </w:t>
            </w:r>
            <w:r>
              <w:rPr>
                <w:rStyle w:val="IndexLink"/>
                <w:rtl w:val="true"/>
              </w:rPr>
              <w:t>اسکات و تثلیث</w:t>
            </w:r>
            <w:r>
              <w:rPr>
                <w:rStyle w:val="IndexLink"/>
                <w:rtl w:val="true"/>
              </w:rPr>
              <w:tab/>
            </w:r>
            <w:r>
              <w:rPr>
                <w:rStyle w:val="IndexLink"/>
              </w:rPr>
              <w:t>165</w:t>
            </w:r>
          </w:hyperlink>
        </w:p>
        <w:p>
          <w:pPr>
            <w:pStyle w:val="Contents4"/>
            <w:tabs>
              <w:tab w:val="clear" w:pos="8176"/>
              <w:tab w:val="right" w:pos="9026" w:leader="dot"/>
            </w:tabs>
            <w:rPr/>
          </w:pPr>
          <w:hyperlink w:anchor="__RefHeading___Toc1156571_581953129">
            <w:r>
              <w:rPr>
                <w:webHidden/>
                <w:rStyle w:val="IndexLink"/>
                <w:rtl w:val="true"/>
              </w:rPr>
              <w:t>دیدگاه توماس اکوئیناس</w:t>
            </w:r>
            <w:r>
              <w:rPr>
                <w:rStyle w:val="IndexLink"/>
                <w:rtl w:val="true"/>
              </w:rPr>
              <w:tab/>
            </w:r>
            <w:r>
              <w:rPr>
                <w:rStyle w:val="IndexLink"/>
              </w:rPr>
              <w:t>167</w:t>
            </w:r>
          </w:hyperlink>
        </w:p>
        <w:p>
          <w:pPr>
            <w:pStyle w:val="Contents5"/>
            <w:tabs>
              <w:tab w:val="clear" w:pos="7892"/>
              <w:tab w:val="right" w:pos="9026" w:leader="dot"/>
            </w:tabs>
            <w:rPr/>
          </w:pPr>
          <w:hyperlink w:anchor="__RefHeading___Toc1156573_581953129">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156575_581953129">
            <w:r>
              <w:rPr>
                <w:webHidden/>
                <w:rStyle w:val="IndexLink"/>
              </w:rPr>
              <w:t>1</w:t>
            </w:r>
            <w:r>
              <w:rPr>
                <w:rStyle w:val="IndexLink"/>
                <w:rtl w:val="true"/>
              </w:rPr>
              <w:t xml:space="preserve">- </w:t>
            </w:r>
            <w:r>
              <w:rPr>
                <w:rStyle w:val="IndexLink"/>
                <w:rtl w:val="true"/>
              </w:rPr>
              <w:t>معناشناسی اوصاف</w:t>
            </w:r>
            <w:r>
              <w:rPr>
                <w:rStyle w:val="IndexLink"/>
                <w:rtl w:val="true"/>
              </w:rPr>
              <w:tab/>
            </w:r>
            <w:r>
              <w:rPr>
                <w:rStyle w:val="IndexLink"/>
              </w:rPr>
              <w:t>168</w:t>
            </w:r>
          </w:hyperlink>
        </w:p>
        <w:p>
          <w:pPr>
            <w:pStyle w:val="Contents6"/>
            <w:tabs>
              <w:tab w:val="clear" w:pos="7609"/>
              <w:tab w:val="right" w:pos="9026" w:leader="dot"/>
            </w:tabs>
            <w:rPr/>
          </w:pPr>
          <w:hyperlink w:anchor="__RefHeading___Toc1156577_581953129">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1156579_581953129">
            <w:r>
              <w:rPr>
                <w:webHidden/>
                <w:rStyle w:val="IndexLink"/>
                <w:rtl w:val="true"/>
              </w:rPr>
              <w:t>الف</w:t>
            </w:r>
            <w:r>
              <w:rPr>
                <w:rStyle w:val="IndexLink"/>
                <w:rtl w:val="true"/>
              </w:rPr>
              <w:t xml:space="preserve">) </w:t>
            </w:r>
            <w:r>
              <w:rPr>
                <w:rStyle w:val="IndexLink"/>
                <w:rtl w:val="true"/>
              </w:rPr>
              <w:t>نفی اشتراک معنوی</w:t>
            </w:r>
            <w:r>
              <w:rPr>
                <w:rStyle w:val="IndexLink"/>
                <w:rtl w:val="true"/>
              </w:rPr>
              <w:tab/>
            </w:r>
            <w:r>
              <w:rPr>
                <w:rStyle w:val="IndexLink"/>
              </w:rPr>
              <w:t>169</w:t>
            </w:r>
          </w:hyperlink>
        </w:p>
        <w:p>
          <w:pPr>
            <w:pStyle w:val="Contents6"/>
            <w:tabs>
              <w:tab w:val="clear" w:pos="7609"/>
              <w:tab w:val="right" w:pos="9026" w:leader="dot"/>
            </w:tabs>
            <w:rPr/>
          </w:pPr>
          <w:hyperlink w:anchor="__RefHeading___Toc1156581_581953129">
            <w:r>
              <w:rPr>
                <w:webHidden/>
                <w:rStyle w:val="IndexLink"/>
                <w:rtl w:val="true"/>
              </w:rPr>
              <w:t>ب</w:t>
            </w:r>
            <w:r>
              <w:rPr>
                <w:rStyle w:val="IndexLink"/>
                <w:rtl w:val="true"/>
              </w:rPr>
              <w:t xml:space="preserve">) </w:t>
            </w:r>
            <w:r>
              <w:rPr>
                <w:rStyle w:val="IndexLink"/>
                <w:rtl w:val="true"/>
              </w:rPr>
              <w:t>نفی اشتراک لفظی</w:t>
            </w:r>
            <w:r>
              <w:rPr>
                <w:rStyle w:val="IndexLink"/>
                <w:rtl w:val="true"/>
              </w:rPr>
              <w:tab/>
            </w:r>
            <w:r>
              <w:rPr>
                <w:rStyle w:val="IndexLink"/>
              </w:rPr>
              <w:t>170</w:t>
            </w:r>
          </w:hyperlink>
        </w:p>
        <w:p>
          <w:pPr>
            <w:pStyle w:val="Contents6"/>
            <w:tabs>
              <w:tab w:val="clear" w:pos="7609"/>
              <w:tab w:val="right" w:pos="9026" w:leader="dot"/>
            </w:tabs>
            <w:rPr/>
          </w:pPr>
          <w:hyperlink w:anchor="__RefHeading___Toc1156583_581953129">
            <w:r>
              <w:rPr>
                <w:webHidden/>
                <w:rStyle w:val="IndexLink"/>
                <w:rtl w:val="true"/>
              </w:rPr>
              <w:t>ج</w:t>
            </w:r>
            <w:r>
              <w:rPr>
                <w:rStyle w:val="IndexLink"/>
                <w:rtl w:val="true"/>
              </w:rPr>
              <w:t xml:space="preserve">) </w:t>
            </w:r>
            <w:r>
              <w:rPr>
                <w:rStyle w:val="IndexLink"/>
                <w:rtl w:val="true"/>
              </w:rPr>
              <w:t>نظریه تمثیل</w:t>
            </w:r>
            <w:r>
              <w:rPr>
                <w:rStyle w:val="IndexLink"/>
                <w:rtl w:val="true"/>
              </w:rPr>
              <w:tab/>
            </w:r>
            <w:r>
              <w:rPr>
                <w:rStyle w:val="IndexLink"/>
              </w:rPr>
              <w:t>171</w:t>
            </w:r>
          </w:hyperlink>
        </w:p>
        <w:p>
          <w:pPr>
            <w:pStyle w:val="Contents5"/>
            <w:tabs>
              <w:tab w:val="clear" w:pos="7892"/>
              <w:tab w:val="right" w:pos="9026" w:leader="dot"/>
            </w:tabs>
            <w:rPr/>
          </w:pPr>
          <w:hyperlink w:anchor="__RefHeading___Toc1156585_581953129">
            <w:r>
              <w:rPr>
                <w:webHidden/>
                <w:rStyle w:val="IndexLink"/>
              </w:rPr>
              <w:t>2</w:t>
            </w:r>
            <w:r>
              <w:rPr>
                <w:rStyle w:val="IndexLink"/>
                <w:rtl w:val="true"/>
              </w:rPr>
              <w:t xml:space="preserve">- </w:t>
            </w:r>
            <w:r>
              <w:rPr>
                <w:rStyle w:val="IndexLink"/>
                <w:rtl w:val="true"/>
              </w:rPr>
              <w:t>علم ما و خدا</w:t>
            </w:r>
            <w:r>
              <w:rPr>
                <w:rStyle w:val="IndexLink"/>
                <w:rtl w:val="true"/>
              </w:rPr>
              <w:tab/>
            </w:r>
            <w:r>
              <w:rPr>
                <w:rStyle w:val="IndexLink"/>
              </w:rPr>
              <w:t>173</w:t>
            </w:r>
          </w:hyperlink>
        </w:p>
        <w:p>
          <w:pPr>
            <w:pStyle w:val="Contents5"/>
            <w:tabs>
              <w:tab w:val="clear" w:pos="7892"/>
              <w:tab w:val="right" w:pos="9026" w:leader="dot"/>
            </w:tabs>
            <w:rPr/>
          </w:pPr>
          <w:hyperlink w:anchor="__RefHeading___Toc1156587_581953129">
            <w:r>
              <w:rPr>
                <w:webHidden/>
                <w:rStyle w:val="IndexLink"/>
              </w:rPr>
              <w:t>3</w:t>
            </w:r>
            <w:r>
              <w:rPr>
                <w:rStyle w:val="IndexLink"/>
                <w:rtl w:val="true"/>
              </w:rPr>
              <w:t xml:space="preserve">- </w:t>
            </w:r>
            <w:r>
              <w:rPr>
                <w:rStyle w:val="IndexLink"/>
                <w:rtl w:val="true"/>
              </w:rPr>
              <w:t>علم خداوند</w:t>
            </w:r>
            <w:r>
              <w:rPr>
                <w:rStyle w:val="IndexLink"/>
                <w:rtl w:val="true"/>
              </w:rPr>
              <w:tab/>
            </w:r>
            <w:r>
              <w:rPr>
                <w:rStyle w:val="IndexLink"/>
              </w:rPr>
              <w:t>174</w:t>
            </w:r>
          </w:hyperlink>
        </w:p>
        <w:p>
          <w:pPr>
            <w:pStyle w:val="Contents5"/>
            <w:tabs>
              <w:tab w:val="clear" w:pos="7892"/>
              <w:tab w:val="right" w:pos="9026" w:leader="dot"/>
            </w:tabs>
            <w:rPr/>
          </w:pPr>
          <w:hyperlink w:anchor="__RefHeading___Toc1156589_581953129">
            <w:r>
              <w:rPr>
                <w:webHidden/>
                <w:rStyle w:val="IndexLink"/>
              </w:rPr>
              <w:t>4</w:t>
            </w:r>
            <w:r>
              <w:rPr>
                <w:rStyle w:val="IndexLink"/>
                <w:rtl w:val="true"/>
              </w:rPr>
              <w:t xml:space="preserve">- </w:t>
            </w:r>
            <w:r>
              <w:rPr>
                <w:rStyle w:val="IndexLink"/>
                <w:rtl w:val="true"/>
              </w:rPr>
              <w:t>وحدت خداوند</w:t>
            </w:r>
            <w:r>
              <w:rPr>
                <w:rStyle w:val="IndexLink"/>
                <w:rtl w:val="true"/>
              </w:rPr>
              <w:tab/>
            </w:r>
            <w:r>
              <w:rPr>
                <w:rStyle w:val="IndexLink"/>
              </w:rPr>
              <w:t>175</w:t>
            </w:r>
          </w:hyperlink>
        </w:p>
        <w:p>
          <w:pPr>
            <w:pStyle w:val="Contents5"/>
            <w:tabs>
              <w:tab w:val="clear" w:pos="7892"/>
              <w:tab w:val="right" w:pos="9026" w:leader="dot"/>
            </w:tabs>
            <w:rPr/>
          </w:pPr>
          <w:hyperlink w:anchor="__RefHeading___Toc1156591_581953129">
            <w:r>
              <w:rPr>
                <w:webHidden/>
                <w:rStyle w:val="IndexLink"/>
              </w:rPr>
              <w:t>5</w:t>
            </w:r>
            <w:r>
              <w:rPr>
                <w:rStyle w:val="IndexLink"/>
                <w:rtl w:val="true"/>
              </w:rPr>
              <w:t xml:space="preserve">- </w:t>
            </w:r>
            <w:r>
              <w:rPr>
                <w:rStyle w:val="IndexLink"/>
                <w:rtl w:val="true"/>
              </w:rPr>
              <w:t>تثلیث از دیدگاه توماس</w:t>
            </w:r>
            <w:r>
              <w:rPr>
                <w:rStyle w:val="IndexLink"/>
                <w:rtl w:val="true"/>
              </w:rPr>
              <w:tab/>
            </w:r>
            <w:r>
              <w:rPr>
                <w:rStyle w:val="IndexLink"/>
              </w:rPr>
              <w:t>177</w:t>
            </w:r>
          </w:hyperlink>
        </w:p>
        <w:p>
          <w:pPr>
            <w:pStyle w:val="Contents2"/>
            <w:tabs>
              <w:tab w:val="clear" w:pos="8743"/>
              <w:tab w:val="right" w:pos="9026" w:leader="dot"/>
            </w:tabs>
            <w:rPr/>
          </w:pPr>
          <w:hyperlink w:anchor="__RefHeading___Toc1156593_581953129">
            <w:r>
              <w:rPr>
                <w:webHidden/>
                <w:rStyle w:val="IndexLink"/>
                <w:rtl w:val="true"/>
              </w:rPr>
              <w:t>نتیجه گیری، جمع بندی و مقایسه</w:t>
            </w:r>
            <w:r>
              <w:rPr>
                <w:rStyle w:val="IndexLink"/>
                <w:rtl w:val="true"/>
              </w:rPr>
              <w:tab/>
            </w:r>
            <w:r>
              <w:rPr>
                <w:rStyle w:val="IndexLink"/>
              </w:rPr>
              <w:t>179</w:t>
            </w:r>
          </w:hyperlink>
        </w:p>
        <w:p>
          <w:pPr>
            <w:pStyle w:val="Contents3"/>
            <w:tabs>
              <w:tab w:val="clear" w:pos="8459"/>
              <w:tab w:val="right" w:pos="9026" w:leader="dot"/>
            </w:tabs>
            <w:rPr/>
          </w:pPr>
          <w:hyperlink w:anchor="__RefHeading___Toc1156595_581953129">
            <w:r>
              <w:rPr>
                <w:webHidden/>
                <w:rStyle w:val="IndexLink"/>
                <w:rtl w:val="true"/>
              </w:rPr>
              <w:t>دیدگاه معتزله</w:t>
            </w:r>
            <w:r>
              <w:rPr>
                <w:rStyle w:val="IndexLink"/>
                <w:rtl w:val="true"/>
              </w:rPr>
              <w:tab/>
            </w:r>
            <w:r>
              <w:rPr>
                <w:rStyle w:val="IndexLink"/>
              </w:rPr>
              <w:t>179</w:t>
            </w:r>
          </w:hyperlink>
        </w:p>
        <w:p>
          <w:pPr>
            <w:pStyle w:val="Contents3"/>
            <w:tabs>
              <w:tab w:val="clear" w:pos="8459"/>
              <w:tab w:val="right" w:pos="9026" w:leader="dot"/>
            </w:tabs>
            <w:rPr/>
          </w:pPr>
          <w:hyperlink w:anchor="__RefHeading___Toc1156597_581953129">
            <w:r>
              <w:rPr>
                <w:webHidden/>
                <w:rStyle w:val="IndexLink"/>
                <w:rtl w:val="true"/>
              </w:rPr>
              <w:t>دیدگاه اشاعره</w:t>
            </w:r>
            <w:r>
              <w:rPr>
                <w:rStyle w:val="IndexLink"/>
                <w:rtl w:val="true"/>
              </w:rPr>
              <w:tab/>
            </w:r>
            <w:r>
              <w:rPr>
                <w:rStyle w:val="IndexLink"/>
              </w:rPr>
              <w:t>185</w:t>
            </w:r>
          </w:hyperlink>
        </w:p>
        <w:p>
          <w:pPr>
            <w:pStyle w:val="Contents3"/>
            <w:tabs>
              <w:tab w:val="clear" w:pos="8459"/>
              <w:tab w:val="right" w:pos="9026" w:leader="dot"/>
            </w:tabs>
            <w:rPr/>
          </w:pPr>
          <w:hyperlink w:anchor="__RefHeading___Toc1156599_581953129">
            <w:r>
              <w:rPr>
                <w:webHidden/>
                <w:rStyle w:val="IndexLink"/>
                <w:rtl w:val="true"/>
              </w:rPr>
              <w:t>دیدگاه امامیه</w:t>
            </w:r>
            <w:r>
              <w:rPr>
                <w:rStyle w:val="IndexLink"/>
                <w:rtl w:val="true"/>
              </w:rPr>
              <w:tab/>
            </w:r>
            <w:r>
              <w:rPr>
                <w:rStyle w:val="IndexLink"/>
              </w:rPr>
              <w:t>190</w:t>
            </w:r>
          </w:hyperlink>
        </w:p>
        <w:p>
          <w:pPr>
            <w:pStyle w:val="Contents3"/>
            <w:tabs>
              <w:tab w:val="clear" w:pos="8459"/>
              <w:tab w:val="right" w:pos="9026" w:leader="dot"/>
            </w:tabs>
            <w:rPr/>
          </w:pPr>
          <w:hyperlink w:anchor="__RefHeading___Toc1156601_581953129">
            <w:r>
              <w:rPr>
                <w:webHidden/>
                <w:rStyle w:val="IndexLink"/>
                <w:rtl w:val="true"/>
              </w:rPr>
              <w:t>مقایسه دیدگاه های معتزله، اشاعره و امامیه</w:t>
            </w:r>
            <w:r>
              <w:rPr>
                <w:rStyle w:val="IndexLink"/>
                <w:rtl w:val="true"/>
              </w:rPr>
              <w:tab/>
            </w:r>
            <w:r>
              <w:rPr>
                <w:rStyle w:val="IndexLink"/>
              </w:rPr>
              <w:t>194</w:t>
            </w:r>
          </w:hyperlink>
        </w:p>
        <w:p>
          <w:pPr>
            <w:pStyle w:val="Contents3"/>
            <w:tabs>
              <w:tab w:val="clear" w:pos="8459"/>
              <w:tab w:val="right" w:pos="9026" w:leader="dot"/>
            </w:tabs>
            <w:rPr/>
          </w:pPr>
          <w:hyperlink w:anchor="__RefHeading___Toc1156603_581953129">
            <w:r>
              <w:rPr>
                <w:webHidden/>
                <w:rStyle w:val="IndexLink"/>
                <w:rtl w:val="true"/>
              </w:rPr>
              <w:t>معتزله و امامیه</w:t>
            </w:r>
            <w:r>
              <w:rPr>
                <w:rStyle w:val="IndexLink"/>
                <w:rtl w:val="true"/>
              </w:rPr>
              <w:tab/>
            </w:r>
            <w:r>
              <w:rPr>
                <w:rStyle w:val="IndexLink"/>
              </w:rPr>
              <w:t>197</w:t>
            </w:r>
          </w:hyperlink>
        </w:p>
        <w:p>
          <w:pPr>
            <w:pStyle w:val="Contents3"/>
            <w:tabs>
              <w:tab w:val="clear" w:pos="8459"/>
              <w:tab w:val="right" w:pos="9026" w:leader="dot"/>
            </w:tabs>
            <w:rPr/>
          </w:pPr>
          <w:hyperlink w:anchor="__RefHeading___Toc1156605_581953129">
            <w:r>
              <w:rPr>
                <w:webHidden/>
                <w:rStyle w:val="IndexLink"/>
                <w:rtl w:val="true"/>
              </w:rPr>
              <w:t>دیدگاه متکلمان مسیحی</w:t>
            </w:r>
            <w:r>
              <w:rPr>
                <w:rStyle w:val="IndexLink"/>
                <w:rtl w:val="true"/>
              </w:rPr>
              <w:tab/>
            </w:r>
            <w:r>
              <w:rPr>
                <w:rStyle w:val="IndexLink"/>
              </w:rPr>
              <w:t>199</w:t>
            </w:r>
          </w:hyperlink>
        </w:p>
        <w:p>
          <w:pPr>
            <w:pStyle w:val="Contents3"/>
            <w:tabs>
              <w:tab w:val="clear" w:pos="8459"/>
              <w:tab w:val="right" w:pos="9026" w:leader="dot"/>
            </w:tabs>
            <w:rPr/>
          </w:pPr>
          <w:hyperlink w:anchor="__RefHeading___Toc1156607_581953129">
            <w:r>
              <w:rPr>
                <w:webHidden/>
                <w:rStyle w:val="IndexLink"/>
                <w:rtl w:val="true"/>
              </w:rPr>
              <w:t>صفات خداوند از دیدگاه متکلمان مسیحی</w:t>
            </w:r>
            <w:r>
              <w:rPr>
                <w:rStyle w:val="IndexLink"/>
                <w:rtl w:val="true"/>
              </w:rPr>
              <w:tab/>
            </w:r>
            <w:r>
              <w:rPr>
                <w:rStyle w:val="IndexLink"/>
              </w:rPr>
              <w:t>205</w:t>
            </w:r>
          </w:hyperlink>
        </w:p>
        <w:p>
          <w:pPr>
            <w:pStyle w:val="Contents3"/>
            <w:tabs>
              <w:tab w:val="clear" w:pos="8459"/>
              <w:tab w:val="right" w:pos="9026" w:leader="dot"/>
            </w:tabs>
            <w:rPr/>
          </w:pPr>
          <w:hyperlink w:anchor="__RefHeading___Toc1156609_581953129">
            <w:r>
              <w:rPr>
                <w:webHidden/>
                <w:rStyle w:val="IndexLink"/>
                <w:rtl w:val="true"/>
              </w:rPr>
              <w:t>تثلیث از دیدگاه متکلمان مسیحی</w:t>
            </w:r>
            <w:r>
              <w:rPr>
                <w:rStyle w:val="IndexLink"/>
                <w:rtl w:val="true"/>
              </w:rPr>
              <w:tab/>
            </w:r>
            <w:r>
              <w:rPr>
                <w:rStyle w:val="IndexLink"/>
              </w:rPr>
              <w:t>207</w:t>
            </w:r>
          </w:hyperlink>
        </w:p>
        <w:p>
          <w:pPr>
            <w:pStyle w:val="Contents3"/>
            <w:tabs>
              <w:tab w:val="clear" w:pos="8459"/>
              <w:tab w:val="right" w:pos="9026" w:leader="dot"/>
            </w:tabs>
            <w:rPr/>
          </w:pPr>
          <w:hyperlink w:anchor="__RefHeading___Toc1156611_581953129">
            <w:r>
              <w:rPr>
                <w:webHidden/>
                <w:rStyle w:val="IndexLink"/>
                <w:rtl w:val="true"/>
              </w:rPr>
              <w:t>صفات خدا از دیدگاه کلام اسلامی و کلام مسیحی</w:t>
            </w:r>
            <w:r>
              <w:rPr>
                <w:rStyle w:val="IndexLink"/>
                <w:rtl w:val="true"/>
              </w:rPr>
              <w:tab/>
            </w:r>
            <w:r>
              <w:rPr>
                <w:rStyle w:val="IndexLink"/>
              </w:rPr>
              <w:t>208</w:t>
            </w:r>
          </w:hyperlink>
        </w:p>
        <w:p>
          <w:pPr>
            <w:pStyle w:val="Contents2"/>
            <w:tabs>
              <w:tab w:val="clear" w:pos="8743"/>
              <w:tab w:val="right" w:pos="9026" w:leader="dot"/>
            </w:tabs>
            <w:rPr/>
          </w:pPr>
          <w:hyperlink w:anchor="__RefHeading___Toc1156613_581953129">
            <w:r>
              <w:rPr>
                <w:webHidden/>
                <w:rStyle w:val="IndexLink"/>
                <w:rtl w:val="true"/>
              </w:rPr>
              <w:t>منابع</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54_52100"/>
      <w:bookmarkStart w:id="1" w:name="pg5354_52100"/>
      <w:bookmarkEnd w:id="1"/>
    </w:p>
    <w:p>
      <w:pPr>
        <w:pStyle w:val="Heading2"/>
        <w:numPr>
          <w:ilvl w:val="1"/>
          <w:numId w:val="1"/>
        </w:numPr>
        <w:rPr/>
      </w:pPr>
      <w:bookmarkStart w:id="2" w:name="pg5354_52100"/>
      <w:bookmarkStart w:id="3" w:name="__RefHeading___Toc115628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علی‌هادی، شاهد</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خدا در کلام اسلامی و کلام 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وسطا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علی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صلی‌الله‌علیه‌و‌آله؛ </w:t>
      </w:r>
      <w:r>
        <w:rPr>
          <w:rFonts w:ascii="IRNazanin" w:hAnsi="IRNazanin" w:eastAsia="IRNazanin"/>
          <w:color w:val="111111"/>
          <w:sz w:val="28"/>
          <w:sz w:val="28"/>
          <w:szCs w:val="28"/>
          <w:lang w:bidi="fa-IR"/>
        </w:rPr>
        <w:t>۸۶۳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۳۶۵۸۹۷۶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628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پیشگاه مقدس حضرت ولی عصر عجل الله تعالی فرجه الشریف و والدین فداکار و دلسوزم که مشکلات را برجان خریدند تا در راه علم و حکمت کوشا باشم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خدا در کلام اسلامی و کلام مسیحی قرون وسطا شاهد علی هادی</w:t>
      </w:r>
      <w:bookmarkStart w:id="7" w:name="pg5354_52104"/>
    </w:p>
    <w:p>
      <w:pPr>
        <w:pStyle w:val="Heading2"/>
        <w:numPr>
          <w:ilvl w:val="1"/>
          <w:numId w:val="1"/>
        </w:numPr>
        <w:rPr/>
      </w:pPr>
      <w:bookmarkStart w:id="8" w:name="__RefHeading___Toc1156289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 پیروزی انقلاب شکوهمند اسلامی و در عصر جهانی‌شدن ارتباطات، پرسش‌ها و چالش‌های نوینی در حوزه علوم انسانی فرا روی اندیشمندان مسلمان قرار گرفت که همه به نوعی برخاسته از مسئولیت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مطالعات و پژوهش‌های به‌روز، جامع، منسجم و کاربردی در حوزه دین، بر اساس معیارهای معتبر جهانی و عمق و اصالت اندیشه‌های ناب، بایسته و ضروری است و جلوگیری از انحرافات فکری و تربیتی پژوهندگان حوزه دین، مهم و مورد عنایت تمامی بنیان‌گذاران این شجره طیبه، به‌ویژه معمار بزرگ انقلاب اسلامی، امام خمینی رحمه الله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این رسالت خطیر و در مسیر نشر معارف ناب محمّدی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حاضر با عنوان صفات خدا در کلام اسلامی و کلام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p>
    <w:p>
      <w:pPr>
        <w:pStyle w:val="BookText"/>
        <w:rPr/>
      </w:pP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پژوهش فاضل گرامی شاهد علی هادی کوششی است در به ثمر رساندن گوشه‌ای از این اهداف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می‌دانیم تلاش همه عزیزانی را که در نشر این کتاب سهمی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گزارده، ارباب فضل و معرفت را به یاری بخوانیم تا ما را از دیدگاه‌های سازنده خویش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354_52106"/>
    </w:p>
    <w:p>
      <w:pPr>
        <w:pStyle w:val="Heading2"/>
        <w:numPr>
          <w:ilvl w:val="1"/>
          <w:numId w:val="1"/>
        </w:numPr>
        <w:rPr/>
      </w:pPr>
      <w:bookmarkStart w:id="11" w:name="__RefHeading___Toc1156291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اصول مذهب معتزله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اصول مذهب اشعری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مشکل اساسی در صفات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صفات خداوند از دیدگاه بزرگان معتزله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واصل بن عطا و انکار صفات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دیدگاه واصل بن عطا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انکار صفات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ابوالهذیل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نقد و بررسی دیدگاه ابوالهذیل </w:t>
      </w:r>
      <w:r>
        <w:rPr>
          <w:rFonts w:eastAsia="IRNazanin" w:cs="IRNazanin"/>
          <w:color w:val="111111"/>
          <w:sz w:val="28"/>
          <w:szCs w:val="28"/>
          <w:lang w:bidi="fa-IR"/>
        </w:rPr>
        <w:t>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نظّام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بین ذات و صفات از دیدگاه نظّام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دیدگاه نظّام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ابوعلی جبائی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نقد و بررسی دیدگاه ابوعلی جبّائی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ابوهاشم جبّائی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نقد و بررسی دیدگاه ابوهاشم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قاضی عبدالجبار معتزلی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نقد و بررسی دیدگاه قاضی عبدالجبار معتزلی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دلائل معتزله بر عدم زیادت صفات بر ذات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نقد و بررسی دلائل معتزله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خلاصه دیدگاه معتزله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اشعری درباره صفات خداوند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اول اشعری بر زیادت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نقد و بررسی دلیل اول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دوم اشعری بر زیادت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نقد و بررسی دلیل دوم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رابطه میان صفات و ذات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باقلانی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ذات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فعل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صفات با ذات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امام الحرمین جوینی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امام غزالی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از دیدگاه غزالی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صفات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شهرستانی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صفات خدا از دیدگاه شهرستانی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فخر رازی </w:t>
      </w:r>
      <w:r>
        <w:rPr>
          <w:rFonts w:eastAsia="IRNazanin" w:cs="IRNazanin"/>
          <w:color w:val="111111"/>
          <w:sz w:val="28"/>
          <w:szCs w:val="28"/>
          <w:lang w:bidi="fa-IR"/>
        </w:rPr>
        <w:t>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فخر رازی بر زیادت صفات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تفتازانی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نقد و بررسی دلایل تفتازانی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شیخ صدوق درباره صفات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و عینیت ذات با صفات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ذات و صفات فعل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صفت از دیدگاه شیخ مفید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از دیدگاه شیخ مفید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از دیدگاه شیخ طوسی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 بودن اوصاف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خداوند از دیدگاه خواجه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ثبوتیه و سلبیه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ابن‌میثم بحرانی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 شناسی اوصاف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از دیدگاه ابن‌میثم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صفات از دیدگاه ابن‌میثم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علامه حلی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معناشناسی اوصاف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ذاتی خدا از دیدگاه علامه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خداوند بر افعال انسان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خداوند به معدوم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قطب‌الدین رازی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قطب‌الدین و نفی تشبیه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خدا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فاضل مقداد سیوری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شناسی اوصاف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و احوال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اراده خداوند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مسیحی مکتب کاپادوکیه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بازیلوس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خدا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گرگوریوس نازیانزوسی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گرگوریوس نیسایی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دیونیسیوس مجعول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اگوستین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خدا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بوئتیوس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خدا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خدا و اختیار انسان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شرور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تثلیث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جان اسکات اوریگن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خدا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اسکات و تثلیث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توماس اکوئیناس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معناشناسی اوصاف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اشتراک معنوی </w:t>
      </w:r>
      <w:r>
        <w:rPr>
          <w:rFonts w:eastAsia="IRNazanin" w:cs="IRNazanin"/>
          <w:color w:val="111111"/>
          <w:sz w:val="28"/>
          <w:szCs w:val="28"/>
          <w:lang w:bidi="fa-IR"/>
        </w:rPr>
        <w:t>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اشتراک لفظی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تمثیل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ما و خدا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خداوند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خداوند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تثلیث از دیدگاه توماس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نتیجه‌گیری، جمع‌بندی و مقایسه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معتزله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اشاعره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امامیه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مقایسه دیدگاه‌های معتزله، اشاعره و امامیه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معتزله و امامیه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دیدگاه متکلمان مسیحی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صفات خداوند از دیدگاه متکلمان مسیحی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تثلیث از دیدگاه متکلمان مسیحی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صفات خدا از دیدگاه کلام اسلامی و کلام مسیحی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ابن سینا، ابوعلی الحسین، الالهیات من الشفاء، تحقیق حسن زاده آملی، مرکز انتشارات دفتر تبلیغات اسلامی حوزه علمیه قم،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SUMMARY 7</w:t>
      </w:r>
      <w:bookmarkStart w:id="13" w:name="pg5354_52112"/>
    </w:p>
    <w:p>
      <w:pPr>
        <w:pStyle w:val="Heading2"/>
        <w:numPr>
          <w:ilvl w:val="1"/>
          <w:numId w:val="1"/>
        </w:numPr>
        <w:rPr/>
      </w:pPr>
      <w:bookmarkStart w:id="14" w:name="__RefHeading___Toc1156293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وظیفه علم کلام تبیین، اثبات و دفاع از اعتقادات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دینی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مباحث علم کلام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ویژه‌ای دارد به طوری که همه مباحث حول آن می‌چرخد و اگر این بحث تضعیف شد، مباحث دیگر علم کلام نیز تضعیف خواهد شد، چون این بحث مبنا و بنیاد مباحث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ادیان مختلف در این‌که خداوند متعال وجود دارد، اختلافی ندارند بلکه اختلاف آنها در این است که خداوند چگونه است و چه صفاتی دارد؟ رای همین است که از زمان‌های قدیم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دانشمندان ادیان مختلف بوده است که دیدگاه‌های متفاوتی در این باره ارائه داده و سؤالات گوناگونی را مطرح کرده‌اند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مباحث مهم مورد سؤال دانشمندان، صفات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اساساً چگونه می‌توان خدا را توصیف کرد؟ چگونه می‌توان در آستان او که منزه از زمان و مکان و جهت است، ایستاد و اعتراف کرد؟ چگونه می‌توان با این موجود نامرئی برتر از زمان و مکان سخن</w:t>
      </w:r>
    </w:p>
    <w:p>
      <w:pPr>
        <w:pStyle w:val="BookText"/>
        <w:rPr/>
      </w:pPr>
      <w:r>
        <w:rPr>
          <w:rFonts w:ascii="IRNazanin" w:hAnsi="IRNazanin" w:eastAsia="IRNazanin"/>
          <w:color w:val="111111"/>
          <w:sz w:val="28"/>
          <w:sz w:val="28"/>
          <w:szCs w:val="28"/>
          <w:rtl w:val="true"/>
          <w:lang w:bidi="fa-IR"/>
        </w:rPr>
        <w:t>گفت؟ نزدیک شدن به او یا دور شدن از او چه معنایی دارد؟ و چگونه می‌توان با او ارتباط برقرار کرد؟ این سؤال اول و اصلی آنها بود و به خیال خودشان، اگر این سؤال بی‌جواب می‌ماند دیگر جایی برای مطرح کردن دیگر مباحث اوصاف شناسی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صفات خدا بی‌معنا و غیرقابل درک می‌شد دیگر مجالی برای دیگر اوصاف الهی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شکاکیت به همین جا پایان نپذیرفت بلکه در قدم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می‌توان خدا را توصیف کرد، صفات او به چه کیفیتی خواهد بود؟ این‌جا به این مسئله مهم می‌خوریم که بعضی از الفاظ به کار رفته در متون دینی برای صفات خدا، مشترک بین خدا و انسان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برای خدا به کار می‌رود و هم برای انسان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برای خدا به کار می‌رود و هم برای انسان حال باید پرسید که معنای دقیق این صفات چیست؟ آیا این صفات برای خدا و برای انسان به یک معنا اطلاق می‌شود؟ به عبارت دیگر، آیا این الفاظ برای خدا و انسان به نحو اشتراک لفظی به کار می‌رود یا به عنوان اشتراک معنوی؟ اگر به عنوان اشتراک لفظی باشد و هر کدام بر معنایی دلالت کند آیا بین دو معنا تباین وجود دارد؟ اگر متباین باشد چگونه معنای اوصاف الهی را درک می‌کنیم؟ و اگر به عنوان اشتراک معنوی باشد آیا لازمه‌اش انسان انگاشتن خدا نیست؟ تکلیف اوصاف مشترک بین خدا و انسان چیست؟ چگونه می‌توانیم اینها را حل کنیم؟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خدا را توصیف کرد؟ اگر می‌توان، به چه کیفیتی؟ این بحثی است که ما در این کتاب دنبال می‌کنیم و سعی داریم که با نگاه به تمام جوانب آن تحلیل دقیقی از آن 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خداشناسی از قدیمی‌ترین مباحثی است که بشر با آن سروکار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و مذاهب مختلف تصاویر گوناگونی از این بحث ارائه داده‌اند اما همه آنها در یک چیز مشترک بودند و آن اعتقاد به وجود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بودند که خداوند متعال وجود دارد ولی آن‌چه مورد اختلاف و افتراق واقع شد، اوصاف خداوند است که هر یک از ادیان تصور خاصی از خداوند ارائه کرده‌اند، لذا این بحث مورد توجه دانشمندان بوده است خصوصاً در ادیان ابراهیمی این بحث کرد بیشتری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و اسلام نیز این بحث از همان ابتدا مورد توجه بوده و دانشمندان بحث‌های زیادی در این باره ایراد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این بحث به صورتی که در کتاب حاضر مطرح گردیده، مورد توجه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بحث‌های پراکنده‌ای در این‌باره مطرح شده است ولی تا جایی که نویسنده اطلاع دارد تاکنون تحقیق مستقلی به این موضوع اختصاص نیافته است و ظاهراً این اولین تحقیق مستقل در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مقایسه موضوعات از دیدگاه مکاتب مختلف اهمیت بسزایی دارد، چون هم زمینه‌های هم اندیشی و هم فکری را هموار می‌کند و هم نقاط قوت و ضعف را در مقابل دیگران نشان می‌دهد و محققین می‌توانند برای رشد مکتب خود از آن نقاط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دیدگاه‌های کلام اسلامی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ابتدا به بررسی کلام اسلامی و سپس کلام مسسیحی درباره صفات خدا پرداخته و در نهایت نتیجه‌گیری شده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و تطبیق دیدگاه‌های این دو دین بزرگ اهمیت ویژه‌ای دارد و می‌تواند موجب همفکری بیشتر این دو مکتب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تشکر فراوان دارم از اساتید محترمی که در راه علم و معرفت راهنمای حقیر بوده‌اند؛ به‌خصوص جناب حجة الاسلام و المسلمین آقای علی نامدار و جناب دکتر علی که با راهنمایی‌های گرانقدر خود در بهتر شدن این اثر، تأثیر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مدیر مرکز جهانی علوم اسلامی جناب حجت الاسلام و المسلمین دکتر اعرافی و همه افرادی که در تدوین و تهیه این کتاب یاری رساندند</w:t>
      </w:r>
      <w:r>
        <w:rPr>
          <w:rFonts w:eastAsia="IRNazanin" w:cs="IRNazanin"/>
          <w:color w:val="111111"/>
          <w:sz w:val="28"/>
          <w:szCs w:val="28"/>
          <w:rtl w:val="true"/>
          <w:lang w:bidi="fa-IR"/>
        </w:rPr>
        <w:t>.</w:t>
      </w:r>
      <w:bookmarkStart w:id="16" w:name="pg5354_52116"/>
    </w:p>
    <w:p>
      <w:pPr>
        <w:pStyle w:val="Heading2"/>
        <w:numPr>
          <w:ilvl w:val="1"/>
          <w:numId w:val="1"/>
        </w:numPr>
        <w:rPr/>
      </w:pPr>
      <w:bookmarkStart w:id="17" w:name="__RefHeading___Toc1156295_581953129"/>
      <w:bookmarkStart w:id="18" w:name="_Toc6"/>
      <w:bookmarkEnd w:id="16"/>
      <w:bookmarkEnd w:id="17"/>
      <w:r>
        <w:rPr>
          <w:rtl w:val="true"/>
        </w:rPr>
        <w:t>بخش اول کلام اسلامی</w:t>
      </w:r>
      <w:bookmarkEnd w:id="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56297_581953129"/>
      <w:bookmarkStart w:id="20" w:name="_Toc7"/>
      <w:bookmarkEnd w:id="19"/>
      <w:r>
        <w:rPr>
          <w:rtl w:val="true"/>
        </w:rPr>
        <w:t>اشاره</w:t>
      </w:r>
      <w:bookmarkStart w:id="21" w:name="pg5354_52118"/>
      <w:bookmarkEnd w:id="20"/>
    </w:p>
    <w:p>
      <w:pPr>
        <w:pStyle w:val="Heading3"/>
        <w:numPr>
          <w:ilvl w:val="2"/>
          <w:numId w:val="1"/>
        </w:numPr>
        <w:rPr/>
      </w:pPr>
      <w:bookmarkStart w:id="22" w:name="__RefHeading___Toc1156299_581953129"/>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قبل شروع بحث، ابتدا به تعریف واژگان و اصطلاحات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صفت، مشتقّات است و مبادی مشتقات در کلام، معنا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و قدرت، معنا بوده و عالم و قادر، صفات‌اند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هرگاه ذات و ماهیت را از جهت موصوف بودن به وصف یا معنای خاص در نظر بگیریم، واژه صفت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صفت با اسم آن است که صفت بر خصوصیتی که در ذات است، دلالت می‌کند درحالی‌که اسم بر خود ذات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تشبیه در بحث صفات آن است که خداوند متعال را با انسان تشبیه کنیم و اوصاف الهی را مانند اوصاف انسان بدانیم، به‌شکلی که شباهت خدا و انسان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را به‌شکلی وصف نمائیم که انسان وارانگاری خداوند لازم آید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تنزیه آن است همان‌گونه که عقول انسانها را در حد وسعت خود قادر بر شناخت خداوند بدانیم، خداوند را نیز منزه از صفاتی بدانیم که لازمه آن تشبیه خالق به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bookmarkStart w:id="24" w:name="pg5354_52119"/>
    </w:p>
    <w:p>
      <w:pPr>
        <w:pStyle w:val="BookText"/>
        <w:rPr/>
      </w:pPr>
      <w:bookmarkEnd w:id="24"/>
      <w:r>
        <w:rPr>
          <w:rFonts w:ascii="IRNazanin" w:hAnsi="IRNazanin" w:eastAsia="IRNazanin"/>
          <w:color w:val="111111"/>
          <w:sz w:val="28"/>
          <w:sz w:val="28"/>
          <w:szCs w:val="28"/>
          <w:rtl w:val="true"/>
          <w:lang w:bidi="fa-IR"/>
        </w:rPr>
        <w:t xml:space="preserve">سلب صفات خلق از خالق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تعطیل در مباحث خداشناسی، تعطیل عقول از شناخت خداوند متعال می‌باشد؛ به این معنا که معتقد شویم عقل انسان نمی‌تواند خداوند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درباره خداوند به بحث و نظر پرداخت چون او بالاتر از عقول انسانها است و عقول توان درک او را ندارند؛ بنابراین بحث، فکر و نظر درباره او راهی به جز گمراهی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علم تبیین و دفاع از عقاید است و این علم در امت‌های قبل از اسلام نیز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کلام اسلامی و هم در کلام مسیحی مکاتب گوناگونی ظهور کردند که به بررسی معروف‌ترین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اسلامی سه مکتب بیش از دیگر مکاتب معروف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 معتزله، اشاعره و امامیه</w:t>
      </w:r>
      <w:r>
        <w:rPr>
          <w:rFonts w:eastAsia="IRNazanin" w:cs="IRNazanin"/>
          <w:color w:val="111111"/>
          <w:sz w:val="28"/>
          <w:szCs w:val="28"/>
          <w:rtl w:val="true"/>
          <w:lang w:bidi="fa-IR"/>
        </w:rPr>
        <w:t>.</w:t>
      </w:r>
    </w:p>
    <w:p>
      <w:pPr>
        <w:pStyle w:val="Heading3"/>
        <w:numPr>
          <w:ilvl w:val="2"/>
          <w:numId w:val="1"/>
        </w:numPr>
        <w:rPr/>
      </w:pPr>
      <w:bookmarkStart w:id="25" w:name="__RefHeading___Toc1156301_581953129"/>
      <w:bookmarkStart w:id="26" w:name="_Toc9"/>
      <w:bookmarkEnd w:id="25"/>
      <w:r>
        <w:rPr>
          <w:rtl w:val="true"/>
        </w:rPr>
        <w:t>معتزله</w:t>
      </w:r>
      <w:bookmarkEnd w:id="2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که علم کلام اسلامی تازه رواج یافته بود، امامان معصوم کلاس‌های درس داشتند ولی به‌علت سیاست حکومت‌های وقت نمی‌توانستند به طور علنی این دروس را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یکی از کسانی که اجازه داشت به تحقیق در کلام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مجلس درس داشت و شاگردان زیادی برای کسب فیض نزد ایشان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بسیار جنجال برانگیز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مرتکب 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مرتکب گناه کبیره را کافر می‌دانستند ولی بعضی از مسلمانان، مرتکب گناه کبیره را مؤمن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واصل بن عطا که از شاگردان حسن بصری بود، رأی جدیدی ابراز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مدح بوده و عبارت از مجموعه صفات پسندیده</w:t>
      </w:r>
      <w:bookmarkStart w:id="27" w:name="pg5354_52120"/>
    </w:p>
    <w:p>
      <w:pPr>
        <w:pStyle w:val="BookText"/>
        <w:rPr/>
      </w:pPr>
      <w:bookmarkEnd w:id="27"/>
      <w:r>
        <w:rPr>
          <w:rFonts w:ascii="IRNazanin" w:hAnsi="IRNazanin" w:eastAsia="IRNazanin"/>
          <w:color w:val="111111"/>
          <w:sz w:val="28"/>
          <w:sz w:val="28"/>
          <w:szCs w:val="28"/>
          <w:rtl w:val="true"/>
          <w:lang w:bidi="fa-IR"/>
        </w:rPr>
        <w:t>است که مرتکبان کبایر فاقد برخی از این صفات‌اند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اسم ذم است، لذا فاسقان را نمی‌توان مؤمن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حد وسط میان ایمان و کفر بوده و مرتکبان کبایر نه مؤمن اند و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قیامت، انسان‌ها دو گروه بیش نیستند، گروهی اهل بهشت و گروهی اهل دوزخ، و بهشت نیز جایگاه مؤمنان است، لذا اگر بدون توبه از دنیا بروند در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 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که یکی از اصول معتزله به شمار می‌رود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8" w:name="__RefHeading___Toc1156303_581953129"/>
      <w:bookmarkStart w:id="29" w:name="_Toc10"/>
      <w:bookmarkEnd w:id="28"/>
      <w:r>
        <w:rPr>
          <w:rtl w:val="true"/>
        </w:rPr>
        <w:t>اصول مذهب معتزله</w:t>
      </w:r>
      <w:bookmarkEnd w:id="29"/>
    </w:p>
    <w:p>
      <w:pPr>
        <w:pStyle w:val="BookText"/>
        <w:rPr/>
      </w:pPr>
      <w:r>
        <w:rPr>
          <w:rFonts w:ascii="IRNazanin" w:hAnsi="IRNazanin" w:eastAsia="IRNazanin"/>
          <w:color w:val="111111"/>
          <w:sz w:val="28"/>
          <w:sz w:val="28"/>
          <w:szCs w:val="28"/>
          <w:rtl w:val="true"/>
          <w:lang w:bidi="fa-IR"/>
        </w:rPr>
        <w:t>مذهب معتزله بر پنج اصل استوار است که هر کس به آنها اعتقاد داشته باشد، معتزلی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مشایخ کلام معتزله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 الخمسه یقوم الاعتزال، من اعتقد به جمیعا کان معتزلیا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العدل و الوعد و الوعید و المنزلة بین المنزلتین والامر بالمعروف و النهی عن المنکر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اعتزال بر اصول پنج‌گانه استوار است که هر کس به همه آنها معتقد باشد، معتزلی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اصل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وعد و وعید، منزلة بین المنزلتین و امربه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اجمالی پنج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یعنی عدم تکثر ذات و صفات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یعنی خداوند متعال عادل است و هیچ ظلمی نسبت به</w:t>
      </w:r>
      <w:bookmarkStart w:id="30" w:name="pg5354_52121"/>
    </w:p>
    <w:p>
      <w:pPr>
        <w:pStyle w:val="BookText"/>
        <w:rPr/>
      </w:pPr>
      <w:bookmarkEnd w:id="30"/>
      <w:r>
        <w:rPr>
          <w:rFonts w:ascii="IRNazanin" w:hAnsi="IRNazanin" w:eastAsia="IRNazanin"/>
          <w:color w:val="111111"/>
          <w:sz w:val="28"/>
          <w:sz w:val="28"/>
          <w:szCs w:val="28"/>
          <w:rtl w:val="true"/>
          <w:lang w:bidi="fa-IR"/>
        </w:rPr>
        <w:t>کسی روا نمی‌دارد و ظالم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 و وعید؛ یعنی خداوند متعال به بندگان وعده پاداش اطاعت و وعید کفر معصیت داده است و همان‌طور که وعده پاداش مطیعان تخلف بردار نیست، وعید معصیت معصیت کاران نیز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آمرزش تنها هنگامی میسر است که بنده توبه کرده باشد؛ از این رو مغفرت بدون توبه هرگز صورت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منزلة بین المنزلتین؛ یعنی مرتکبان گناهان کبیره، مثلاً شارب الخمر، زناکار، دروغگو و امثال اینها نه مؤمن‌اند و نه کافر بلکه آنها فاسق‌اند و فسق حالتی است بین کفر و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خاص معتزله درباره امر به معروف و نهی از منکر این است که اولاً، راه شناخت معروف و منکر منحصر به شرع نیست، عقل نیز قادر است پاره‌ای از معروفها و منکرها را مستقلاً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مشروط به وجود امام نیست و وظیفه عموم مسلمین است، خواه امام و پیشوائی باشد و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بعضی از مراتب آن است که اجرای آن بر عهده امامان و متصدیان امور مسلمین است، از قبیل اقامه حدود شرعیه و حفظ مرزهای کشورهای اسلامی و سایر کارهای حکومتی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شناخت معتزله با این پنج اصل ممکن است و اگر یکی از اینها را فاقد باشد، از معتزله نخواهد بود</w:t>
      </w:r>
      <w:r>
        <w:rPr>
          <w:rFonts w:eastAsia="IRNazanin" w:cs="IRNazanin"/>
          <w:color w:val="111111"/>
          <w:sz w:val="28"/>
          <w:szCs w:val="28"/>
          <w:rtl w:val="true"/>
          <w:lang w:bidi="fa-IR"/>
        </w:rPr>
        <w:t>.</w:t>
      </w:r>
    </w:p>
    <w:p>
      <w:pPr>
        <w:pStyle w:val="Heading3"/>
        <w:numPr>
          <w:ilvl w:val="2"/>
          <w:numId w:val="1"/>
        </w:numPr>
        <w:rPr/>
      </w:pPr>
      <w:bookmarkStart w:id="31" w:name="__RefHeading___Toc1156305_581953129"/>
      <w:bookmarkStart w:id="32" w:name="_Toc11"/>
      <w:bookmarkEnd w:id="31"/>
      <w:r>
        <w:rPr>
          <w:rtl w:val="true"/>
        </w:rPr>
        <w:t>اشاعره</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در تاریخ کلام اسلامی، اسم گروه خاصی است که در مقابل دیگر مکاتب اسلامی قد علم کرده و در اکثر مبانی اعتقادی با</w:t>
      </w:r>
    </w:p>
    <w:p>
      <w:pPr>
        <w:pStyle w:val="BookText"/>
        <w:rPr/>
      </w:pPr>
      <w:r>
        <w:rPr>
          <w:rFonts w:ascii="IRNazanin" w:hAnsi="IRNazanin" w:eastAsia="IRNazanin"/>
          <w:color w:val="111111"/>
          <w:sz w:val="28"/>
          <w:sz w:val="28"/>
          <w:szCs w:val="28"/>
          <w:rtl w:val="true"/>
          <w:lang w:bidi="fa-IR"/>
        </w:rPr>
        <w:t>گروه‌های معتزله و امامیه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مؤسس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نزد او درس خوانده است؛ از این رو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مذهب اعتزال را اختیار کرده بود و به عنوان امام این مذهب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کناره‌گیری اشعری گفته‌اند که او پیامبر صلی الله علیه و آله را در خواب دید که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اندیشه‌هایی را که از من روایت شده یاری کن که همان‌ها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اشعری از اعتزال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دیگری نیز در تاریخ کلام اسلامی برای این موضوع ذکر شده که از جمله اعتکاف او و مناظره او با ابوعلی جبائی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مناظره بسیار مشهور بوده و درباره صلاح و اصلح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مناظره اشعری درباره سه برادر که یکی به کفر، دیگری به ایمان و آن دیگری در خردسالی درگذشته است، از جبائی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اهل درجات، کافر از اهل درکات و صغیر از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بخواهد در زمره اهل درجات قرار گیرد آیا ممکن است یا خیر؟</w:t>
      </w:r>
    </w:p>
    <w:p>
      <w:pPr>
        <w:pStyle w:val="BookText"/>
        <w:rPr/>
      </w:pPr>
      <w:r>
        <w:rPr>
          <w:rFonts w:ascii="IRNazanin" w:hAnsi="IRNazanin" w:eastAsia="IRNazanin"/>
          <w:color w:val="111111"/>
          <w:sz w:val="28"/>
          <w:sz w:val="28"/>
          <w:szCs w:val="28"/>
          <w:rtl w:val="true"/>
          <w:lang w:bidi="fa-IR"/>
        </w:rPr>
        <w:t>جبائی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او گفته خواهد شد که برادر مؤمن تو در نتیجه انجام عبادات و طاعات به این درجه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تقصیر ندارم، اگر مرا زنده نگه می‌داشتی من هم مانند او به عبادت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خدا چیست؟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خواهد گفت من می‌دانستم اگر زنده می‌ماندی مرتکب گناه می‌شدی و در نتیجه عتاب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w:t>
      </w:r>
      <w:bookmarkStart w:id="33" w:name="pg5354_52123"/>
    </w:p>
    <w:p>
      <w:pPr>
        <w:pStyle w:val="BookText"/>
        <w:rPr/>
      </w:pPr>
      <w:bookmarkEnd w:id="33"/>
      <w:r>
        <w:rPr>
          <w:rFonts w:ascii="IRNazanin" w:hAnsi="IRNazanin" w:eastAsia="IRNazanin"/>
          <w:color w:val="111111"/>
          <w:sz w:val="28"/>
          <w:sz w:val="28"/>
          <w:szCs w:val="28"/>
          <w:rtl w:val="true"/>
          <w:lang w:bidi="fa-IR"/>
        </w:rPr>
        <w:t>مصلحت تو را رعایت کرده قبل از تکلیف تو را میراندم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مرا می‌دانستی پس چرا جانب مرا رعایت نکردی، جواب خدا چه خواهد بود؟</w:t>
      </w:r>
    </w:p>
    <w:p>
      <w:pPr>
        <w:pStyle w:val="BookText"/>
        <w:rPr/>
      </w:pPr>
      <w:r>
        <w:rPr>
          <w:rFonts w:ascii="IRNazanin" w:hAnsi="IRNazanin" w:eastAsia="IRNazanin"/>
          <w:color w:val="111111"/>
          <w:sz w:val="28"/>
          <w:sz w:val="28"/>
          <w:szCs w:val="28"/>
          <w:rtl w:val="true"/>
          <w:lang w:bidi="fa-IR"/>
        </w:rPr>
        <w:t>جبائی که درمانده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ای، اشعری پاسخ داد، خیر؟ من دیوانه نیستم بلکه خر شیخ در گل مانده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از آنکه اشعری از معتزله کناره گرفت، مخالفت‌های شدیدی را علیه معتزله آغاز کرد که این مخالفت‌ها اختلافات زیادی را بین این دو مکتب به دنبال داشت</w:t>
      </w:r>
      <w:r>
        <w:rPr>
          <w:rFonts w:eastAsia="IRNazanin" w:cs="IRNazanin"/>
          <w:color w:val="111111"/>
          <w:sz w:val="28"/>
          <w:szCs w:val="28"/>
          <w:rtl w:val="true"/>
          <w:lang w:bidi="fa-IR"/>
        </w:rPr>
        <w:t>.</w:t>
      </w:r>
    </w:p>
    <w:p>
      <w:pPr>
        <w:pStyle w:val="Heading3"/>
        <w:numPr>
          <w:ilvl w:val="2"/>
          <w:numId w:val="1"/>
        </w:numPr>
        <w:rPr/>
      </w:pPr>
      <w:bookmarkStart w:id="34" w:name="__RefHeading___Toc1156307_581953129"/>
      <w:bookmarkStart w:id="35" w:name="_Toc12"/>
      <w:bookmarkEnd w:id="34"/>
      <w:r>
        <w:rPr>
          <w:rtl w:val="true"/>
        </w:rPr>
        <w:t>اصول مذهب اشعری</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خدا، فرشتگان، کتابها، پیامبران وی و به آن‌چه راویان موثّق از پیامبر اسلام صلی الله علیه و آله نقل کرده‌اند، اعتقاد داریم و خدا را به یگانگی و یکتایی می‌پرستیم و بهشت و دوزخ و رستاخیز را بی‌هیچ گمانی باور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داریم به این‌که خدا بر عرش مستوی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بلاکیف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بی‌پرسیدن یا اندیشیدن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سمع و بصر است که همه اینها مضمون آیات قرآنی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داریم به این‌که سخن خدا غیرمخلوق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خوبی و بدی در زمین نیست، مگر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به خواست خداست و هیچ‌کس هیچ کاری نمی‌تواند بکند، مگر این‌که خدا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بی‌نیاز نیستیم و نمی‌توانیم از علم خدا</w:t>
      </w:r>
    </w:p>
    <w:p>
      <w:pPr>
        <w:pStyle w:val="BookText"/>
        <w:rPr/>
      </w:pPr>
      <w:r>
        <w:rPr>
          <w:rFonts w:ascii="IRNazanin" w:hAnsi="IRNazanin" w:eastAsia="IRNazanin"/>
          <w:color w:val="111111"/>
          <w:sz w:val="28"/>
          <w:sz w:val="28"/>
          <w:szCs w:val="28"/>
          <w:rtl w:val="true"/>
          <w:lang w:bidi="fa-IR"/>
        </w:rPr>
        <w:t>بیرون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آفریدگاری جز خدا نیست، کارهای بندگان آفریده خداست و مقدّر از سوی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مؤمنان را توفیق طاعتِ خود بخشید و لطف خود بر ایشان ارزانی داشت و به مهر در ایشان نگریست و راست و استوارشان ساخت و رهنمونشان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کافران را گمراه کرد و هدایت نفرمود و به لطف خود ایمان را بر ایشان ارزانی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همگی مضمون آیات فراوانی در قرآن مجید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آخرت خدا را با دیدگان می‌بینند، چنان‌که ماه در شب چهارده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خدا را در این جهان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خواست، ولی خدا بر کوه تجلّی کرد و آن را درهم کوبید و بدین‌سان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او را در دنیا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آیات صریحی در قرآن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انجام‌دهنده گناهان بزرگ، برخلاف گفته خوارج، کافر نیست و جاودان در آتش نمی‌ماند، بلکه برخی از گناه‌کاران پس از آن‌که چندی عذاب چشیدند، با شفاعت پیامبر صلی الله علیه و آله از دوزخ بیرون می‌آیند و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نمی‌توان بهشتی یا دوزخی دانست، مگر آنکه پیامبر صریحاً او را نوید یا بیم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حوض، میزان، صراط و زنده شدن پس از مرگ، همگی حق است و ایمان عبارت است از گفتار و کردار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خلفای راشدین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در روز رستاخیز می‌آید، چنان‌که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رَبُّکَ وَ المَلَکُ صَفًّا صَفًّا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واجب و عید و جمعه باید با جماعت خوانده شود، چه</w:t>
      </w:r>
      <w:bookmarkStart w:id="36" w:name="pg5354_52125"/>
    </w:p>
    <w:p>
      <w:pPr>
        <w:pStyle w:val="BookText"/>
        <w:rPr/>
      </w:pPr>
      <w:bookmarkEnd w:id="36"/>
      <w:r>
        <w:rPr>
          <w:rFonts w:ascii="IRNazanin" w:hAnsi="IRNazanin" w:eastAsia="IRNazanin"/>
          <w:color w:val="111111"/>
          <w:sz w:val="28"/>
          <w:sz w:val="28"/>
          <w:szCs w:val="28"/>
          <w:rtl w:val="true"/>
          <w:lang w:bidi="fa-IR"/>
        </w:rPr>
        <w:t xml:space="preserve">با امامت فردی نیک باشد، چه با غیر او؛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باید فرمانبردارِ حاکمانِ مسلمان بود و اگر ایشان از حال استقامت بیرون روند، خروج بر ایشان با سلاح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می‌میرد یا کشته می‌شود، به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معین شده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و هرکس روزی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یا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او از سوی خدا مقدّر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موجود است و وسوسه‌های او در کشاندن انسان به افکار و اعمال و اقوال زشت و ناهموار تأثیر دارد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7" w:name="__RefHeading___Toc1156309_581953129"/>
      <w:bookmarkStart w:id="38" w:name="_Toc13"/>
      <w:bookmarkEnd w:id="37"/>
      <w:r>
        <w:rPr>
          <w:rtl w:val="true"/>
        </w:rPr>
        <w:t>امامیه</w:t>
      </w:r>
      <w:bookmarkEnd w:id="38"/>
    </w:p>
    <w:p>
      <w:pPr>
        <w:pStyle w:val="BookText"/>
        <w:rPr/>
      </w:pPr>
      <w:r>
        <w:rPr>
          <w:rFonts w:ascii="IRNazanin" w:hAnsi="IRNazanin" w:eastAsia="IRNazanin"/>
          <w:color w:val="111111"/>
          <w:sz w:val="28"/>
          <w:sz w:val="28"/>
          <w:szCs w:val="28"/>
          <w:rtl w:val="true"/>
          <w:lang w:bidi="fa-IR"/>
        </w:rPr>
        <w:t>یکی از مکاتب مهم کلام اسلامی، مذهب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که از همان صدر اسلام در تبیین و دفاع از دین خدمات بی نظیری را به جهان اسلام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پنج اصول دین معتقدند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دیگر مکاتب، امامیه بر امامت بعد از پیامبراسلام معتقدند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پیامبراسلام را معصوم و مرجع علمی و دینی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دین را قرآن و احادیث نبوی می‌دانند و عقل و اجماع را نیز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را از طریق عقل به دست می‌آورند و کلام معصومین را نیز مانند پیامبر، حجت می‌دانند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امامیه که شاگردان امامان معصوم علیهم السلام می‌بودند، خدمات ارزنده‌ای برای بقای این مکتب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امامان معصوم علیهم السلام افرادی</w:t>
      </w:r>
      <w:bookmarkStart w:id="39" w:name="pg5354_52126"/>
    </w:p>
    <w:p>
      <w:pPr>
        <w:pStyle w:val="BookText"/>
        <w:rPr/>
      </w:pPr>
      <w:bookmarkEnd w:id="39"/>
      <w:r>
        <w:rPr>
          <w:rFonts w:ascii="IRNazanin" w:hAnsi="IRNazanin" w:eastAsia="IRNazanin"/>
          <w:color w:val="111111"/>
          <w:sz w:val="28"/>
          <w:sz w:val="28"/>
          <w:szCs w:val="28"/>
          <w:rtl w:val="true"/>
          <w:lang w:bidi="fa-IR"/>
        </w:rPr>
        <w:t>مانند هشام بن حکم، هشام بن سالم، و پس از غیبت نیز مرحوم شیخ کلینی، شیخ صدوق و شیخ مفید از بزرگان این مکتب به شمار می‌روند که هر یک مرجع علمی روزگار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با راهنمائی‌های امامان در هیچ یک از مسائل علمی گیر نکرده بلکه با شجاعت تمام و منطق قوی در هر زمان جواب‌های مستدلّ قوی به مسائل مشکل علمی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منابع قدیمی ملل ونحل نویسان در شناساندن این مکتب، مغرضانه قضاوت کردند و به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که عاری از حقیقت و نشان از بی‌اطلاعی نویسندگان این کتاب‌ها است</w:t>
      </w:r>
      <w:r>
        <w:rPr>
          <w:rFonts w:eastAsia="IRNazanin" w:cs="IRNazanin"/>
          <w:color w:val="111111"/>
          <w:sz w:val="28"/>
          <w:szCs w:val="28"/>
          <w:rtl w:val="true"/>
          <w:lang w:bidi="fa-IR"/>
        </w:rPr>
        <w:t>.</w:t>
      </w:r>
    </w:p>
    <w:p>
      <w:pPr>
        <w:pStyle w:val="Heading3"/>
        <w:numPr>
          <w:ilvl w:val="2"/>
          <w:numId w:val="1"/>
        </w:numPr>
        <w:rPr/>
      </w:pPr>
      <w:bookmarkStart w:id="40" w:name="__RefHeading___Toc1156311_581953129"/>
      <w:bookmarkStart w:id="41" w:name="_Toc14"/>
      <w:bookmarkEnd w:id="40"/>
      <w:r>
        <w:rPr>
          <w:rtl w:val="true"/>
        </w:rPr>
        <w:t>مدخل</w:t>
      </w:r>
      <w:bookmarkEnd w:id="41"/>
    </w:p>
    <w:p>
      <w:pPr>
        <w:pStyle w:val="BookText"/>
        <w:rPr/>
      </w:pPr>
      <w:r>
        <w:rPr>
          <w:rFonts w:ascii="IRNazanin" w:hAnsi="IRNazanin" w:eastAsia="IRNazanin"/>
          <w:color w:val="111111"/>
          <w:sz w:val="28"/>
          <w:sz w:val="28"/>
          <w:szCs w:val="28"/>
          <w:rtl w:val="true"/>
          <w:lang w:bidi="fa-IR"/>
        </w:rPr>
        <w:t xml:space="preserve">همان‌گونه که از اسم کتاب معلوم است، ما از منظر کلام اسلامی و کلام مسیحی به مسئله صفات خواهیم پرداخت و در کلام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اول کتاب را در بر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سه مکتب بزرگ کلام اسلامی یعنی معتزله، اشاعره و امامیه مسئله را بررسی خواهیم کرد؛ در هر مکتب سعی خواهیم کرد که از بنیانگذاران مکاتب آغاز کرده و نظر بزرگان آن مکاتب را تبیین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معتزله، که مؤسس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در مسئله صفات، به عینیت ذات با صفات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و دیگر بزرگان این مکتب از این دیدگاه دفاع می‌کنند، هر چند ابوهاشم جبائی و پیروان او تفسیر دیگری برای حل این مسئله ارائه می‌دهند ولی اصل ادعای آنها عینیت ذات با صفات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اشاعره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آن است، به زیادت صفات بر ذات تأکید می‌کنند و معتقدند که صفات عین ذات نیستند بلکه</w:t>
      </w:r>
      <w:bookmarkStart w:id="42" w:name="pg5354_52127"/>
    </w:p>
    <w:p>
      <w:pPr>
        <w:pStyle w:val="BookText"/>
        <w:rPr/>
      </w:pPr>
      <w:bookmarkEnd w:id="42"/>
      <w:r>
        <w:rPr>
          <w:rFonts w:ascii="IRNazanin" w:hAnsi="IRNazanin" w:eastAsia="IRNazanin"/>
          <w:color w:val="111111"/>
          <w:sz w:val="28"/>
          <w:sz w:val="28"/>
          <w:szCs w:val="28"/>
          <w:rtl w:val="true"/>
          <w:lang w:bidi="fa-IR"/>
        </w:rPr>
        <w:t>صفات زائد بر ذات و قائم به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این مکتب همچون ابوالحسن اشعری و باقلانی تا فخر رازی، غزالی و تفتازانی از این دیدگاه دفاع می‌کنند و با عینیت ذات با صفات مخالفت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امامیه نیز مانند معتزله از عینیت صفات با ذات دفاع می‌کند و معتقدند که صفت، مفهومی است که ذهن ما از کمالات بی‌انتهای خداوند حاصل می‌کند که هرچند در مفهوم با ذات مغایرت دارد ولی در مصداق عین ذات است و هیچ اختلاف و تغایری بین ذات و صفات نیست</w:t>
      </w:r>
      <w:r>
        <w:rPr>
          <w:rFonts w:eastAsia="IRNazanin" w:cs="IRNazanin"/>
          <w:color w:val="111111"/>
          <w:sz w:val="28"/>
          <w:szCs w:val="28"/>
          <w:rtl w:val="true"/>
          <w:lang w:bidi="fa-IR"/>
        </w:rPr>
        <w:t>.</w:t>
      </w:r>
    </w:p>
    <w:p>
      <w:pPr>
        <w:pStyle w:val="Heading3"/>
        <w:numPr>
          <w:ilvl w:val="2"/>
          <w:numId w:val="1"/>
        </w:numPr>
        <w:rPr/>
      </w:pPr>
      <w:bookmarkStart w:id="43" w:name="__RefHeading___Toc1156313_581953129"/>
      <w:bookmarkStart w:id="44" w:name="_Toc15"/>
      <w:bookmarkEnd w:id="43"/>
      <w:r>
        <w:rPr>
          <w:rtl w:val="true"/>
        </w:rPr>
        <w:t>مشکل اساسی در صفات</w:t>
      </w:r>
      <w:bookmarkEnd w:id="44"/>
    </w:p>
    <w:p>
      <w:pPr>
        <w:pStyle w:val="BookText"/>
        <w:rPr/>
      </w:pPr>
      <w:r>
        <w:rPr>
          <w:rFonts w:ascii="IRNazanin" w:hAnsi="IRNazanin" w:eastAsia="IRNazanin"/>
          <w:color w:val="111111"/>
          <w:sz w:val="28"/>
          <w:sz w:val="28"/>
          <w:szCs w:val="28"/>
          <w:rtl w:val="true"/>
          <w:lang w:bidi="fa-IR"/>
        </w:rPr>
        <w:t>قبل از بحث درباره دیدگاه بزرگان معتزله، توضیح یک نکته ضروری است که مشکل اساسی در صفات خداوند بین مکاتب مختلف چیست؟</w:t>
      </w:r>
    </w:p>
    <w:p>
      <w:pPr>
        <w:pStyle w:val="BookText"/>
        <w:rPr/>
      </w:pPr>
      <w:r>
        <w:rPr>
          <w:rFonts w:ascii="IRNazanin" w:hAnsi="IRNazanin" w:eastAsia="IRNazanin"/>
          <w:color w:val="111111"/>
          <w:sz w:val="28"/>
          <w:sz w:val="28"/>
          <w:szCs w:val="28"/>
          <w:rtl w:val="true"/>
          <w:lang w:bidi="fa-IR"/>
        </w:rPr>
        <w:t>بحث صفات خداوند در کلام، یکی از بنیادی‌ترین مباحث کلامی است که زیربنای مباحث خداشناسی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تازه و جدیدی نیست بلکه از دیر باز در کلام، خصوصاً در کلام اسلامی مورد توجه دانشمندان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ابحاث صفات پیچیدگی خاصی دارند و به همین علت است که دانشمندان از همان ابتدا، اختلافات زیادی درباره این موضوع داشتند، به طوری که تصوری غیر از تصور خودشان را در این باره سبب شرک می‌دانستند که این اختلاف، در نظام اجتماعی نیز موجب مشکلات سنگینی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خلق قرآن در زمان خلفای عباسی مشکلات اجتماعی زیادی را به دنبال داشت که سرچشمه آن همین مسئله صفات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تنها برای این بود که تصور یک گروه از اوصاف خداوند با تصور دیگر، فرق می‌کرد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صدر اسلام، این بحث که آیا خداوند به اوصافی مانند</w:t>
      </w:r>
    </w:p>
    <w:p>
      <w:pPr>
        <w:pStyle w:val="BookText"/>
        <w:rPr/>
      </w:pPr>
      <w:r>
        <w:rPr>
          <w:rFonts w:ascii="IRNazanin" w:hAnsi="IRNazanin" w:eastAsia="IRNazanin"/>
          <w:color w:val="111111"/>
          <w:sz w:val="28"/>
          <w:sz w:val="28"/>
          <w:szCs w:val="28"/>
          <w:rtl w:val="true"/>
          <w:lang w:bidi="fa-IR"/>
        </w:rPr>
        <w:t>علم، قدرت،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می‌شود یا نه، مطرح نبود؛ چون از طرفی اساس عقاید اسلام بر توحید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یعنی وحدانیت خداوند و نفی تعدد و تکثر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قرآن اوصاف زیادی برای خداوند ذکر کرده است و چون جامعه اسلامی جامعه تابع قرآن بود لذا کسی درباره این مسئله سؤال نمی‌کرد که آیا خداوند اوصافی دارد یا نه؟ بلکه با راهنمایی قرآن همه قبول کرده بودند که خداوند به اوصافی مانند علم، قدرت،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زمانی پیش آمد که آنها خواستند اوصاف وارده در قرآن را با ذات خداوند تفسیر کنند و بفهمند که چه رابطه‌ای در این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پرسش‌های زیادی مطرح شد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عالم و قادر یعنی چه؟ آیا او عالم است به علمی که قائم به ذات است و قادر است به قدرتی که قائم به ذات او ست؟ آیا این صفات عین ذات‌اند یا زائد بر ذات؟ آیا این صفات قدیم‌اند یا حادث؟ وقتی ذاتی که قدرت و علم قائم به اوست، قدیم باشد پس قدرت و علم نیز قدیم خواهد بود؟ این صفات با وحدانیت خداوند چگونه قابل جمع است؟</w:t>
      </w:r>
    </w:p>
    <w:p>
      <w:pPr>
        <w:pStyle w:val="BookText"/>
        <w:rPr/>
      </w:pPr>
      <w:r>
        <w:rPr>
          <w:rFonts w:ascii="IRNazanin" w:hAnsi="IRNazanin" w:eastAsia="IRNazanin"/>
          <w:color w:val="111111"/>
          <w:sz w:val="28"/>
          <w:sz w:val="28"/>
          <w:szCs w:val="28"/>
          <w:rtl w:val="true"/>
          <w:lang w:bidi="fa-IR"/>
        </w:rPr>
        <w:t>در پاسخ به این سؤالات دیدگاه‌های متفاوتی ابراز شد و هر گروهی تفسیر مخصوصی را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 امامیه اجمالاً قایل به عینیت صفات با ذات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تفسیر اینها نیز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اشاعره به زیادت صفات بر ذات معتقد شدند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تفسیر رابطه ذات با صفات بود که این مکاتب اختلاف پیدا کردند و برای چاره آن، هر کدام تفاسیر مختلفی را با توجه به اعتقادات و طرز تفکر خود ارائه کردند که موجب اختلافات شدید در این مسئله شد</w:t>
      </w:r>
      <w:r>
        <w:rPr>
          <w:rFonts w:eastAsia="IRNazanin" w:cs="IRNazanin"/>
          <w:color w:val="111111"/>
          <w:sz w:val="28"/>
          <w:szCs w:val="28"/>
          <w:rtl w:val="true"/>
          <w:lang w:bidi="fa-IR"/>
        </w:rPr>
        <w:t>.</w:t>
      </w:r>
      <w:bookmarkStart w:id="45" w:name="pg5354_52130"/>
    </w:p>
    <w:p>
      <w:pPr>
        <w:pStyle w:val="Heading3"/>
        <w:numPr>
          <w:ilvl w:val="2"/>
          <w:numId w:val="1"/>
        </w:numPr>
        <w:rPr/>
      </w:pPr>
      <w:bookmarkStart w:id="46" w:name="__RefHeading___Toc1156315_581953129"/>
      <w:bookmarkStart w:id="47" w:name="_Toc16"/>
      <w:bookmarkEnd w:id="45"/>
      <w:bookmarkEnd w:id="46"/>
      <w:r>
        <w:rPr/>
        <w:t>1</w:t>
      </w:r>
      <w:r>
        <w:rPr>
          <w:rtl w:val="true"/>
        </w:rPr>
        <w:t xml:space="preserve"> </w:t>
      </w:r>
      <w:r>
        <w:rPr>
          <w:rtl w:val="true"/>
        </w:rPr>
        <w:t>معتزله</w:t>
      </w:r>
      <w:bookmarkEnd w:id="47"/>
    </w:p>
    <w:p>
      <w:pPr>
        <w:pStyle w:val="Heading4"/>
        <w:numPr>
          <w:ilvl w:val="3"/>
          <w:numId w:val="1"/>
        </w:numPr>
        <w:rPr/>
      </w:pPr>
      <w:bookmarkStart w:id="48" w:name="__RefHeading___Toc1156317_581953129"/>
      <w:bookmarkStart w:id="49" w:name="_Toc17"/>
      <w:bookmarkEnd w:id="48"/>
      <w:r>
        <w:rPr>
          <w:rtl w:val="true"/>
        </w:rPr>
        <w:t>صفات خداوند از دیدگاه بزرگان معتزله</w:t>
      </w:r>
      <w:bookmarkEnd w:id="49"/>
    </w:p>
    <w:p>
      <w:pPr>
        <w:pStyle w:val="BookText"/>
        <w:rPr/>
      </w:pPr>
      <w:r>
        <w:rPr>
          <w:rFonts w:ascii="IRNazanin" w:hAnsi="IRNazanin" w:eastAsia="IRNazanin"/>
          <w:color w:val="111111"/>
          <w:sz w:val="28"/>
          <w:sz w:val="28"/>
          <w:szCs w:val="28"/>
          <w:rtl w:val="true"/>
          <w:lang w:bidi="fa-IR"/>
        </w:rPr>
        <w:t>صفات خداوند یکی از اساسی‌ترین موضوعاتی بود که ذهن دانشمندان را به خود جلب کرد و موجب بحث‌های زیادی در این‌باره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مختلف دیدگاه‌ها و تفاسیر گوناگونی از این مسئله ارائه کرده‌اند که یکی از آن مکاتب تأثیرگذار در این زمینه مکتب معتزله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مکتب شدیداً عقل‌گرا بودند و این خصوصیت در بیشتر مباحث مکتب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خواهیم کرد مسئله صفات خداوند را از منظر بزرگان این مکتب بررسی نمائیم</w:t>
      </w:r>
      <w:r>
        <w:rPr>
          <w:rFonts w:eastAsia="IRNazanin" w:cs="IRNazanin"/>
          <w:color w:val="111111"/>
          <w:sz w:val="28"/>
          <w:szCs w:val="28"/>
          <w:rtl w:val="true"/>
          <w:lang w:bidi="fa-IR"/>
        </w:rPr>
        <w:t>.</w:t>
      </w:r>
    </w:p>
    <w:p>
      <w:pPr>
        <w:pStyle w:val="Heading4"/>
        <w:numPr>
          <w:ilvl w:val="3"/>
          <w:numId w:val="1"/>
        </w:numPr>
        <w:rPr/>
      </w:pPr>
      <w:bookmarkStart w:id="50" w:name="__RefHeading___Toc1156319_581953129"/>
      <w:bookmarkStart w:id="51" w:name="_Toc18"/>
      <w:bookmarkEnd w:id="50"/>
      <w:r>
        <w:rPr>
          <w:rtl w:val="true"/>
        </w:rPr>
        <w:t>واصل بن عطا و انکار صفات</w:t>
      </w:r>
      <w:bookmarkEnd w:id="51"/>
    </w:p>
    <w:p>
      <w:pPr>
        <w:pStyle w:val="Heading5"/>
        <w:numPr>
          <w:ilvl w:val="4"/>
          <w:numId w:val="1"/>
        </w:numPr>
        <w:rPr/>
      </w:pPr>
      <w:bookmarkStart w:id="52" w:name="__RefHeading___Toc1156321_581953129"/>
      <w:bookmarkStart w:id="53" w:name="_Toc19"/>
      <w:bookmarkEnd w:id="52"/>
      <w:r>
        <w:rPr>
          <w:rtl w:val="true"/>
        </w:rPr>
        <w:t>اشاره</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صفات نزد بزرگان معتزله اهمیت خاصی داشت و به همین جهت با دیگران برخورد بسیار تندی داشتند و آنها را مشرک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برخورد یک طرفه نبود بلکه دیگران نیز بر معتزله خرده می‌گرفتند و کلمات تندی درباره معتزله به‌کار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همه جنجال، اختلاف نظری بود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واقفیه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معتزله در بحث صفات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اشاعره</w:t>
      </w:r>
    </w:p>
    <w:p>
      <w:pPr>
        <w:pStyle w:val="BookText"/>
        <w:rPr/>
      </w:pPr>
      <w:r>
        <w:rPr>
          <w:rFonts w:ascii="IRNazanin" w:hAnsi="IRNazanin" w:eastAsia="IRNazanin"/>
          <w:color w:val="111111"/>
          <w:sz w:val="28"/>
          <w:sz w:val="28"/>
          <w:szCs w:val="28"/>
          <w:rtl w:val="true"/>
          <w:lang w:bidi="fa-IR"/>
        </w:rPr>
        <w:t>دیدگاه خاصی درباره صفات خدا داشتند که از نگاه معتزله منجر به قدیم بودن اوصاف الهی می‌شد؛ آنها می‌گفتند که اگر کسی معنای صفت را قدیم بداند، معتقد به دو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عطا</w:t>
      </w:r>
      <w:r>
        <w:rPr>
          <w:rStyle w:val="FootnoteAnchor"/>
          <w:rtl w:val="true"/>
        </w:rPr>
        <w:footnoteReference w:id="7"/>
      </w:r>
      <w:r>
        <w:rPr>
          <w:rFonts w:ascii="IRNazanin" w:hAnsi="IRNazanin" w:eastAsia="IRNazanin"/>
          <w:color w:val="111111"/>
          <w:sz w:val="28"/>
          <w:sz w:val="28"/>
          <w:szCs w:val="28"/>
          <w:rtl w:val="true"/>
          <w:lang w:bidi="fa-IR"/>
        </w:rPr>
        <w:t>که از بنیانگذاران معتزله به شمار می‌رود با این تفکر که خدا اوصافی دارد که قدیم‌اند، به شدت مخالفت می‌کند و و آن را نفی می‌کند و معتقد است که خداوند اوصاف زائد بر ذات ندارد بلکه اوصاف او عین ذات او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کتاب الملل و النحل، آنجا که درباره قواعد اعتزال از دیدگاه اعتزال صحبت می‌کند،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بنفی صفات الباری تعالی من العلم و القدرة و الارادة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بیان او، واصل بن عطا صفات باری تعالی مانند علم، قدرت و اراده را نفی می‌کند و منکر این صفات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شهرستانی فقط به همین اکتفا نمی‌کند بلکه بعد از این بیان به علت انکار واصل بن عطا از صفات می‌پردازد و می‌گوید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واصل بن عطا یشرع فیها علی قول ظاهر و هو الاتفاق علی استحالة وجود الهین قدیمین ازلیین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اثبت معنی صفة قدیمة فقد اثبت الهین</w:t>
      </w:r>
      <w:r>
        <w:rPr>
          <w:rFonts w:eastAsia="IRNazanin" w:cs="IRNazanin"/>
          <w:color w:val="111111"/>
          <w:sz w:val="28"/>
          <w:szCs w:val="28"/>
          <w:rtl w:val="true"/>
          <w:lang w:bidi="fa-IR"/>
        </w:rPr>
        <w:t>.</w:t>
      </w:r>
      <w:r>
        <w:rPr>
          <w:rStyle w:val="FootnoteAnchor"/>
          <w:rtl w:val="true"/>
        </w:rPr>
        <w:footnoteReference w:id="9"/>
      </w:r>
      <w:bookmarkStart w:id="54" w:name="pg5354_52132"/>
    </w:p>
    <w:p>
      <w:pPr>
        <w:pStyle w:val="BookText"/>
        <w:rPr/>
      </w:pPr>
      <w:bookmarkEnd w:id="54"/>
      <w:r>
        <w:rPr>
          <w:rFonts w:ascii="IRNazanin" w:hAnsi="IRNazanin" w:eastAsia="IRNazanin"/>
          <w:color w:val="111111"/>
          <w:sz w:val="28"/>
          <w:sz w:val="28"/>
          <w:szCs w:val="28"/>
          <w:rtl w:val="true"/>
          <w:lang w:bidi="fa-IR"/>
        </w:rPr>
        <w:t>شهرستانی علت انکار صفات را این می‌داند که اگر ما معتقد به اوصاف از نگاه اشاعره شدیم لازمه آن تعدد قدما خواهد بود و هر کسی که به تعدد قدما قائل شد، به تعدد الهه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واصل بن عطا دلیل بطلان این دیدگاه را تعدد قدما می‌داند؛ زیرا اگر اوصاف خداوند زائد بر ذات و مستقل از ذات باشد، آنها نیز مانند خداوند، قدیم خواهد بود که در این صورت تعدد قدما لازم خواهد آمد که از دیدگاه واصل بن عطاء و معتزله تعدد قدما محال است؛ لذا برای این‌که به چند خدا قائل نشویم باید این‌گونه اوصاف را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قول را دیگران نیز از شهرستانی گرفته‌اند و قائل شده‌اند که واصل، منکر صفات باری تعالی است؛ یعنی می‌گوید که واصل معتقد به این است که برای خداوند صفتی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بزرگان بر این باورند که واصل بن عطا صفات خدا را نفی می‌کند و برای همین این دیدگاه را به واصل نسبت می‌دهند و معتقدند او منکر صفات خداوند شده است و برای کلامشان دلیل نیز می‌آورند</w:t>
      </w:r>
      <w:r>
        <w:rPr>
          <w:rFonts w:eastAsia="IRNazanin" w:cs="IRNazanin"/>
          <w:color w:val="111111"/>
          <w:sz w:val="28"/>
          <w:szCs w:val="28"/>
          <w:rtl w:val="true"/>
          <w:lang w:bidi="fa-IR"/>
        </w:rPr>
        <w:t>.</w:t>
      </w:r>
    </w:p>
    <w:p>
      <w:pPr>
        <w:pStyle w:val="Heading5"/>
        <w:numPr>
          <w:ilvl w:val="4"/>
          <w:numId w:val="1"/>
        </w:numPr>
        <w:rPr/>
      </w:pPr>
      <w:bookmarkStart w:id="55" w:name="__RefHeading___Toc1156323_581953129"/>
      <w:bookmarkStart w:id="56" w:name="_Toc20"/>
      <w:bookmarkEnd w:id="55"/>
      <w:r>
        <w:rPr/>
        <w:t>1</w:t>
      </w:r>
      <w:r>
        <w:rPr>
          <w:rtl w:val="true"/>
        </w:rPr>
        <w:t xml:space="preserve">- </w:t>
      </w:r>
      <w:r>
        <w:rPr>
          <w:rtl w:val="true"/>
        </w:rPr>
        <w:t>نقد و بررسی دیدگاه واصل بن عطا</w:t>
      </w:r>
      <w:bookmarkEnd w:id="56"/>
    </w:p>
    <w:p>
      <w:pPr>
        <w:pStyle w:val="BookText"/>
        <w:rPr/>
      </w:pPr>
      <w:r>
        <w:rPr>
          <w:rFonts w:ascii="IRNazanin" w:hAnsi="IRNazanin" w:eastAsia="IRNazanin"/>
          <w:color w:val="111111"/>
          <w:sz w:val="28"/>
          <w:sz w:val="28"/>
          <w:szCs w:val="28"/>
          <w:rtl w:val="true"/>
          <w:lang w:bidi="fa-IR"/>
        </w:rPr>
        <w:t>هر چند در میان دانشمندان، معروف است که واصل بن عطا منکر صفات خداوند است و اوصاف الهی را از خداوند نفی می‌کند ولی به نظر می‌رسد برای این گفته دلیل متقن و قانع کننده‌ای ارائه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ذکر کرده‌اند یک سلسله دلایل بر نفی صفات زائد بر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خود کلام شهرستانی که غرض واصل را از نفی صفات تبیین می‌کند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واصل بن عطاء یشرع فیها علی قول ظاهر و هو الاتفاق</w:t>
      </w:r>
      <w:bookmarkStart w:id="57" w:name="pg5354_52133"/>
    </w:p>
    <w:p>
      <w:pPr>
        <w:pStyle w:val="BookText"/>
        <w:rPr/>
      </w:pPr>
      <w:bookmarkEnd w:id="57"/>
      <w:r>
        <w:rPr>
          <w:rFonts w:ascii="IRNazanin" w:hAnsi="IRNazanin" w:eastAsia="IRNazanin"/>
          <w:color w:val="111111"/>
          <w:sz w:val="28"/>
          <w:sz w:val="28"/>
          <w:szCs w:val="28"/>
          <w:rtl w:val="true"/>
          <w:lang w:bidi="fa-IR"/>
        </w:rPr>
        <w:t>علی استحالة وجوه الهین قدیمین ازلیین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اثبت معنی صفة قدیمة فقد اثبت الهین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هیچ شکی نیست که در این دیدگاه، واصل بن عطا در مقابل این نظر که صفات زائد بر ذات‌اند، ایستاده و صفات ایجابیه مانند علم، قدرت و اراده به این معنا را نفی کرده است؛ چرا که دانشمندان معتقد به این دیدگاه برای صفات، حقیقت مستقلی قائل بودند و اوصاف الهی را زائد بر ذات می‌دانستند و به همین علت بود که تعدد قدما لازم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واصل بن عطا این‌گونه صفات را نفی می‌کند چون معتقد است که تعدد قدما لازم می‌آید و هر کس که قائل بر تعدد قدما شد به چند خدایی قائل شده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 منکر این دیدگاه شده و تفسیر دیگری از آن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صفات خداوند زائد بر ذات نیستند و چون با این دیدگاه تعدد قدما لازم می‌آید لذا این دیدگاه یعنی صفات زائد بر ذات را باید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مطلق صفات را نفی نکرده بلکه فقط دیدگاه صفات زائد بر ذات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نمی‌توان به او منکر صفات گفت بلکه در حقیقت او منکر صفات زائد بر ذات است</w:t>
      </w:r>
      <w:r>
        <w:rPr>
          <w:rFonts w:eastAsia="IRNazanin" w:cs="IRNazanin"/>
          <w:color w:val="111111"/>
          <w:sz w:val="28"/>
          <w:szCs w:val="28"/>
          <w:rtl w:val="true"/>
          <w:lang w:bidi="fa-IR"/>
        </w:rPr>
        <w:t>.</w:t>
      </w:r>
    </w:p>
    <w:p>
      <w:pPr>
        <w:pStyle w:val="Heading5"/>
        <w:numPr>
          <w:ilvl w:val="4"/>
          <w:numId w:val="1"/>
        </w:numPr>
        <w:rPr/>
      </w:pPr>
      <w:bookmarkStart w:id="58" w:name="__RefHeading___Toc1156325_581953129"/>
      <w:bookmarkStart w:id="59" w:name="_Toc21"/>
      <w:bookmarkEnd w:id="58"/>
      <w:r>
        <w:rPr/>
        <w:t>2</w:t>
      </w:r>
      <w:r>
        <w:rPr>
          <w:rtl w:val="true"/>
        </w:rPr>
        <w:t xml:space="preserve">- </w:t>
      </w:r>
      <w:r>
        <w:rPr>
          <w:rtl w:val="true"/>
        </w:rPr>
        <w:t>علل انکار صفات</w:t>
      </w:r>
      <w:bookmarkEnd w:id="59"/>
    </w:p>
    <w:p>
      <w:pPr>
        <w:pStyle w:val="BookText"/>
        <w:rPr/>
      </w:pPr>
      <w:r>
        <w:rPr>
          <w:rFonts w:ascii="IRNazanin" w:hAnsi="IRNazanin" w:eastAsia="IRNazanin"/>
          <w:color w:val="111111"/>
          <w:sz w:val="28"/>
          <w:sz w:val="28"/>
          <w:szCs w:val="28"/>
          <w:rtl w:val="true"/>
          <w:lang w:bidi="fa-IR"/>
        </w:rPr>
        <w:t>برای انکار صفات توسط واصل بن عطا توجیهاتی نیز ذکر شده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بن عطا صفات ایجابیه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قدرت و اراده را نفی کرده؛ زیرا اگر اینها ثابت شود امر بر مسلمانان مشتبه می‌شود و برای این اوصاف مصادیق فرض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به رب، ابن و روح‌القدس دارند</w:t>
      </w:r>
      <w:r>
        <w:rPr>
          <w:rFonts w:eastAsia="IRNazanin" w:cs="IRNazanin"/>
          <w:color w:val="111111"/>
          <w:sz w:val="28"/>
          <w:szCs w:val="28"/>
          <w:rtl w:val="true"/>
          <w:lang w:bidi="fa-IR"/>
        </w:rPr>
        <w:t>.</w:t>
      </w:r>
      <w:bookmarkStart w:id="60" w:name="pg5354_52134"/>
    </w:p>
    <w:p>
      <w:pPr>
        <w:pStyle w:val="BookText"/>
        <w:rPr/>
      </w:pPr>
      <w:bookmarkEnd w:id="60"/>
      <w:r>
        <w:rPr>
          <w:rFonts w:ascii="IRNazanin" w:hAnsi="IRNazanin" w:eastAsia="IRNazanin"/>
          <w:color w:val="111111"/>
          <w:sz w:val="28"/>
          <w:sz w:val="28"/>
          <w:szCs w:val="28"/>
          <w:rtl w:val="true"/>
          <w:lang w:bidi="fa-IR"/>
        </w:rPr>
        <w:t xml:space="preserve">نفی صفات ایجابی به این معنا نیست که واصل اعتقاد به آن ندارد بلکه تأکیدی است بر عدم تشابه خدا و انسان یا بین خدا و مخلوقات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تعدد قدما این سخن را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واصل نفی صفات زائد بر ذات کرده معنایش این است که صفات خدا عین ذات‌اند، پس خدا متصف به علم می‌شود ولی علم او همان ذاتش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آن‌چه گذشت، روشن می‌شود که واصل بن عطاء منکر صفات زائد بر ذات بوده، نه مطلق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توجیهات سه گانه ممکن است قابل خدشه باشد ولی اشاره دارند به این‌که انکار واصل از مطلق صفات نبوده بلکه از صفات زائد بر ذات بوده است که اگر این‌طور باشد راه به خطا نرفته است</w:t>
      </w:r>
      <w:r>
        <w:rPr>
          <w:rFonts w:eastAsia="IRNazanin" w:cs="IRNazanin"/>
          <w:color w:val="111111"/>
          <w:sz w:val="28"/>
          <w:szCs w:val="28"/>
          <w:rtl w:val="true"/>
          <w:lang w:bidi="fa-IR"/>
        </w:rPr>
        <w:t>.</w:t>
      </w:r>
    </w:p>
    <w:p>
      <w:pPr>
        <w:pStyle w:val="Heading4"/>
        <w:numPr>
          <w:ilvl w:val="3"/>
          <w:numId w:val="1"/>
        </w:numPr>
        <w:rPr/>
      </w:pPr>
      <w:bookmarkStart w:id="61" w:name="__RefHeading___Toc1156327_581953129"/>
      <w:bookmarkStart w:id="62" w:name="_Toc22"/>
      <w:bookmarkEnd w:id="61"/>
      <w:r>
        <w:rPr>
          <w:rtl w:val="true"/>
        </w:rPr>
        <w:t>دیدگاه ابوالهذیل</w:t>
      </w:r>
      <w:bookmarkEnd w:id="62"/>
    </w:p>
    <w:p>
      <w:pPr>
        <w:pStyle w:val="Heading5"/>
        <w:numPr>
          <w:ilvl w:val="4"/>
          <w:numId w:val="1"/>
        </w:numPr>
        <w:rPr/>
      </w:pPr>
      <w:bookmarkStart w:id="63" w:name="__RefHeading___Toc1156329_581953129"/>
      <w:bookmarkStart w:id="64" w:name="_Toc23"/>
      <w:bookmarkEnd w:id="63"/>
      <w:r>
        <w:rPr>
          <w:rtl w:val="true"/>
        </w:rPr>
        <w:t>اشاره</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ابوالهذیل</w:t>
      </w:r>
      <w:r>
        <w:rPr>
          <w:rStyle w:val="FootnoteAnchor"/>
          <w:rtl w:val="true"/>
        </w:rPr>
        <w:footnoteReference w:id="11"/>
      </w:r>
      <w:r>
        <w:rPr>
          <w:rFonts w:ascii="IRNazanin" w:hAnsi="IRNazanin" w:eastAsia="IRNazanin"/>
          <w:color w:val="111111"/>
          <w:sz w:val="28"/>
          <w:sz w:val="28"/>
          <w:szCs w:val="28"/>
          <w:rtl w:val="true"/>
          <w:lang w:bidi="fa-IR"/>
        </w:rPr>
        <w:t>در نزد معتزله مقامی شامخ داشت و معتزله برای او احترام خاصی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پیشگامان معتزله بوده و پیروان بسیاری داشته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در الملل و النحل، عقاید خاصی را که ابوالهذیل در میان معتزله به صورت منحصر به فرد ابراز</w:t>
      </w:r>
    </w:p>
    <w:p>
      <w:pPr>
        <w:pStyle w:val="BookText"/>
        <w:rPr/>
      </w:pPr>
      <w:r>
        <w:rPr>
          <w:rFonts w:ascii="IRNazanin" w:hAnsi="IRNazanin" w:eastAsia="IRNazanin"/>
          <w:color w:val="111111"/>
          <w:sz w:val="28"/>
          <w:sz w:val="28"/>
          <w:szCs w:val="28"/>
          <w:rtl w:val="true"/>
          <w:lang w:bidi="fa-IR"/>
        </w:rPr>
        <w:t>داشته، در ده قاعده خلاصه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 آن مربوط به صفات خداوند متعال است که به بحث ما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الباری تعالی عالم بعلم، و علمه ذاته، قادر بقدرة، و قدرته ذاته، حی بحیاة، و حیاته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خداوند است به علم است و علم او ذات اوست، قادر به قدرت است و قدرت او ذات اوست و حی به حیات است و حیات او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بعد از بیان این دیدگاه، تأکید می‌کند که ابوالهذیل علاف این دیدگاه را از فلاسفه‌ای گرفته بود که عقیده داشتند در ذات واحد به هیچ وجه کثرت نیست و صفات، معانی قائم به ذات و ورای ذات او نیستند، بلکه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هستند و همه به اموری سلبی یا به لوازم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این نقاط او به بیان تفاوت میان این دو سخن می‌پردازد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ذات خویش عالم است نه به واسطه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است به علمی که علم او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این دو گفتار آن است که معتقد به سخن نخست، صفت را نفی می‌کند و دومی ذاتی را ثابت می‌داند که بعینه صفت است یا صفتی را ثابت می‌داند که بعینه ذات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نیز در مقالات الاسلامیین، درباره ابوالهذیل چنین سخنی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65" w:name="pg5354_52136"/>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ابوالهذیل که از معتزله است، عزت و عظمت و جلال و کبریایی خداوند را اثبات می‌کند و هم‌چنین در دیگر صفاتی که او با آن وصف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باری تعالی است همان‌طور که او عالم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علم همان قدرت است، می‌گوید این خطا است که بگوییم او قدرت است و هم‌چنین اگر گفتیم که او قدرت نیست باز هم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ملاحظه شد، ابوالهذیل، عزت و عظمت و جلال و کبریائی خداوند متعال و دیگر صفات را اثبات می‌کرد ولی به معنای غیر از معنای معروف در آن زمان؛ لذا وقتی به او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هو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علم همان قدرت است گفت خطاست اگر گفته شود علم همان قدرت است و هم‌چنین خطاست اگر گفته شود غیر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ابوالهذیل صفات خداوند را عین ذات او می‌دانست و مانند اشاعره صفات را زائد بر ذات نمی‌دانست و صفات را نیز به امور سلبی بر نمی‌گرداند</w:t>
      </w:r>
      <w:r>
        <w:rPr>
          <w:rFonts w:eastAsia="IRNazanin" w:cs="IRNazanin"/>
          <w:color w:val="111111"/>
          <w:sz w:val="28"/>
          <w:szCs w:val="28"/>
          <w:rtl w:val="true"/>
          <w:lang w:bidi="fa-IR"/>
        </w:rPr>
        <w:t>.</w:t>
      </w:r>
    </w:p>
    <w:p>
      <w:pPr>
        <w:pStyle w:val="Heading5"/>
        <w:numPr>
          <w:ilvl w:val="4"/>
          <w:numId w:val="1"/>
        </w:numPr>
        <w:rPr/>
      </w:pPr>
      <w:bookmarkStart w:id="66" w:name="__RefHeading___Toc1156331_581953129"/>
      <w:bookmarkStart w:id="67" w:name="_Toc24"/>
      <w:bookmarkEnd w:id="66"/>
      <w:r>
        <w:rPr>
          <w:rtl w:val="true"/>
        </w:rPr>
        <w:t>نقد و بررسی دیدگاه ابوالهذیل</w:t>
      </w:r>
      <w:bookmarkEnd w:id="67"/>
    </w:p>
    <w:p>
      <w:pPr>
        <w:pStyle w:val="BookText"/>
        <w:rPr/>
      </w:pPr>
      <w:r>
        <w:rPr>
          <w:rFonts w:ascii="IRNazanin" w:hAnsi="IRNazanin" w:eastAsia="IRNazanin"/>
          <w:color w:val="111111"/>
          <w:sz w:val="28"/>
          <w:sz w:val="28"/>
          <w:szCs w:val="28"/>
          <w:rtl w:val="true"/>
          <w:lang w:bidi="fa-IR"/>
        </w:rPr>
        <w:t>ملاحظه شد که ابوالهذیل صفات خداوند متعال را عین ذات می‌داند و برای آن تفسیر منحصر به فردی را ارائه می‌کند ولی این نظر نیز همانند دیگر دیدگاه‌های معتزله با اعتراضات و اشکالات متعددی روبرو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مشکل اصلی دیدگاه ابوالهذیل عدم فرق بین ذات و صفات است که زمینه را برای اشکال منتقدان هموار کرده است و تفصیل روشنی هم در این باره 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دیدگاه ابوالهذیل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ذات لنفسه مستحق این صفات است بدون هیچ اعتبار دیگری، در این صورت بین عالم و قادر چه فرقی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که هر کدام از علم و قدرت به معنای واحدی که اثبات ذات باشد، رجوع می‌کند، آیا معنایش این نیست که علم و قدرت شئ واحدی است؟</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چنان‌که خواهد آمد، نظّام بصری مطابق نظر خودش دربارة نفی اضداد، بین این دو فرق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نیز بین این دو فرق می‌گذارد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عالم است به علمی که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بعلم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است به قدرتی که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قادر بقدرة هی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قضیه به این‌جا خاتمه پیدا نمی‌کند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عبدالقاهر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در این صورت اشکالی پیش می‌آید که اگر علم و قدرت او ذات او باشد و ذات او علم و قدرت باشد در این صورت عالم و قادر بودن او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نمی‌تواند عالم باشد و قدرت نیز نمی‌تواند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می‌آید که اگر علم او نفس و ذات او باشد و قدرت نیز ذات او باشد پس علم او قدرت او خواهد بود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علاوه بر این، اگر علم او عین ذات او باشد باید بتوان به او علم خطاب کرد، مانند یا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این‌گونه خطاب به او صحیح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اشکالی که بر ابوالهذیل وارد است عبارت از عدم فرق بین ذات و</w:t>
      </w:r>
      <w:bookmarkStart w:id="68" w:name="pg5354_52138"/>
    </w:p>
    <w:p>
      <w:pPr>
        <w:pStyle w:val="BookText"/>
        <w:rPr/>
      </w:pPr>
      <w:bookmarkEnd w:id="68"/>
      <w:r>
        <w:rPr>
          <w:rFonts w:ascii="IRNazanin" w:hAnsi="IRNazanin" w:eastAsia="IRNazanin"/>
          <w:color w:val="111111"/>
          <w:sz w:val="28"/>
          <w:sz w:val="28"/>
          <w:szCs w:val="28"/>
          <w:rtl w:val="true"/>
          <w:lang w:bidi="fa-IR"/>
        </w:rPr>
        <w:t>صفات و نیز بین خود صفات چون صفت است، علم باید با صفت قدرت فرق داشته باشد ولی ابوالهذیل به این سؤالات پاسخی نداده است</w:t>
      </w:r>
      <w:r>
        <w:rPr>
          <w:rFonts w:eastAsia="IRNazanin" w:cs="IRNazanin"/>
          <w:color w:val="111111"/>
          <w:sz w:val="28"/>
          <w:szCs w:val="28"/>
          <w:rtl w:val="true"/>
          <w:lang w:bidi="fa-IR"/>
        </w:rPr>
        <w:t>.</w:t>
      </w:r>
    </w:p>
    <w:p>
      <w:pPr>
        <w:pStyle w:val="Heading4"/>
        <w:numPr>
          <w:ilvl w:val="3"/>
          <w:numId w:val="1"/>
        </w:numPr>
        <w:rPr/>
      </w:pPr>
      <w:bookmarkStart w:id="69" w:name="__RefHeading___Toc1156333_581953129"/>
      <w:bookmarkStart w:id="70" w:name="_Toc25"/>
      <w:bookmarkEnd w:id="69"/>
      <w:r>
        <w:rPr>
          <w:rtl w:val="true"/>
        </w:rPr>
        <w:t>دیدگاه نظّام</w:t>
      </w:r>
      <w:bookmarkEnd w:id="70"/>
    </w:p>
    <w:p>
      <w:pPr>
        <w:pStyle w:val="Heading5"/>
        <w:numPr>
          <w:ilvl w:val="4"/>
          <w:numId w:val="1"/>
        </w:numPr>
        <w:rPr/>
      </w:pPr>
      <w:bookmarkStart w:id="71" w:name="__RefHeading___Toc1156335_581953129"/>
      <w:bookmarkStart w:id="72" w:name="_Toc26"/>
      <w:bookmarkEnd w:id="71"/>
      <w:r>
        <w:rPr>
          <w:rtl w:val="true"/>
        </w:rPr>
        <w:t>اشاره</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بصری</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از بزرگان معتزله به شمار می‌رود و برخی او را دومین پیشوای معتزله بعد از واصل بن عطا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ابن‌خلدون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کتب فلاسفه را خوانده و به دیدگاه‌های آنها آگاهی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نیز این گفته را تأیید می‌کند و می‌گوید که او آراء حکما را با نظریات معتزله آمیخته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از سخنان این بزرگان معلوم می‌شود که او بر نظریات حکماء احاطه داشته و به همین علت آراء او نزدیک به فلاسفه یونان است و به نظر می‌رسد تأثیر فراوانی از کتب فلاسفه یونان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عقاید درباره صفات خداوند او را از دیگران متمایز می‌کند</w:t>
      </w:r>
      <w:r>
        <w:rPr>
          <w:rFonts w:eastAsia="IRNazanin" w:cs="IRNazanin"/>
          <w:color w:val="111111"/>
          <w:sz w:val="28"/>
          <w:szCs w:val="28"/>
          <w:rtl w:val="true"/>
          <w:lang w:bidi="fa-IR"/>
        </w:rPr>
        <w:t>.</w:t>
      </w:r>
    </w:p>
    <w:p>
      <w:pPr>
        <w:pStyle w:val="Heading5"/>
        <w:numPr>
          <w:ilvl w:val="4"/>
          <w:numId w:val="1"/>
        </w:numPr>
        <w:rPr/>
      </w:pPr>
      <w:bookmarkStart w:id="73" w:name="__RefHeading___Toc1156337_581953129"/>
      <w:bookmarkStart w:id="74" w:name="_Toc27"/>
      <w:bookmarkEnd w:id="73"/>
      <w:r>
        <w:rPr/>
        <w:t>1</w:t>
      </w:r>
      <w:r>
        <w:rPr>
          <w:rtl w:val="true"/>
        </w:rPr>
        <w:t xml:space="preserve">- </w:t>
      </w:r>
      <w:r>
        <w:rPr>
          <w:rtl w:val="true"/>
        </w:rPr>
        <w:t>فرق بین ذات و صفات از دیدگاه نظّام</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بصری بر این عقیده بود که صفات خداوند اثبات ذات خداوندی و در عین حال نفی اضداد این صفات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قولی عالمٌ اثبات ذاته و نفی الجهل عنه و معنی قولی قادر اثبات ذاته و نفی العجز عنه و معنی قولی حی اثبات ذاته و نفی الموت عنه و کذلک قوله فی سائر صفات الذات علی هذا الترتیب</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بنابراین معنای این‌که می‌گوییم، خداوند عالم است، اثبات ذات حق و نفی جهل و نادانی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که خداوند قادر است، اثبات ذات او و نفی ناتوانی از او و معنای این سخن که خداوند زنده است، اثبات ذات او و نفی مرگ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او در مورد دیگر صفات خداوند نیز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که صفات حق نه بدان سبب که خود با یکدیگر در ذات خویش اختلاف دارند بلکه بدان سبب با یکدیگر مختلفند که آن‌چه از او نفی می‌شود همچون عجز و مرگ و دیگر اضداد صفات چون کوری و ناشنوایی و از این قبیل، با یکدیگر مختلفند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بنابراین اختلاف صفات به اختلاف آن‌چه از قبیل نقص و عجز و نیستی از خداوند متعال نفی می‌شود، برمی‌گردد و این دیدگاه تأکیدی قاطع بر وحدت ذات الهی و نفی هر گمان و اختلافی در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وجه که چنین اختلافی توهم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اختلاف صفات به‌علت امور سلبی است که از ذات منزه او سلب می‌شود؛ یعنی اگر بین علم و قدرت اختلافی دیده می‌شود به‌علت جهل و عجزی است که از ذات مقدس او سلب می‌شود و مصداقاً هیچ‌گونه اختلافی در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w:t>
      </w:r>
      <w:bookmarkStart w:id="75" w:name="pg5354_52140"/>
    </w:p>
    <w:p>
      <w:pPr>
        <w:pStyle w:val="BookText"/>
        <w:rPr/>
      </w:pPr>
      <w:bookmarkEnd w:id="75"/>
      <w:r>
        <w:rPr>
          <w:rFonts w:ascii="IRNazanin" w:hAnsi="IRNazanin" w:eastAsia="IRNazanin"/>
          <w:color w:val="111111"/>
          <w:sz w:val="28"/>
          <w:sz w:val="28"/>
          <w:szCs w:val="28"/>
          <w:rtl w:val="true"/>
          <w:lang w:bidi="fa-IR"/>
        </w:rPr>
        <w:t>دیدگاه در آن زمان یک دیدگاه جدید بود که نظّام با گرفتن مبانی آن از حکما، آن را با عقاید معتزله در هم آمیخت</w:t>
      </w:r>
      <w:r>
        <w:rPr>
          <w:rFonts w:eastAsia="IRNazanin" w:cs="IRNazanin"/>
          <w:color w:val="111111"/>
          <w:sz w:val="28"/>
          <w:szCs w:val="28"/>
          <w:rtl w:val="true"/>
          <w:lang w:bidi="fa-IR"/>
        </w:rPr>
        <w:t>.</w:t>
      </w:r>
    </w:p>
    <w:p>
      <w:pPr>
        <w:pStyle w:val="Heading5"/>
        <w:numPr>
          <w:ilvl w:val="4"/>
          <w:numId w:val="1"/>
        </w:numPr>
        <w:rPr/>
      </w:pPr>
      <w:bookmarkStart w:id="76" w:name="__RefHeading___Toc1156339_581953129"/>
      <w:bookmarkStart w:id="77" w:name="_Toc28"/>
      <w:bookmarkEnd w:id="76"/>
      <w:r>
        <w:rPr/>
        <w:t>2</w:t>
      </w:r>
      <w:r>
        <w:rPr>
          <w:rtl w:val="true"/>
        </w:rPr>
        <w:t xml:space="preserve">- </w:t>
      </w:r>
      <w:r>
        <w:rPr>
          <w:rtl w:val="true"/>
        </w:rPr>
        <w:t>نقد و بررسی دیدگاه نظّام</w:t>
      </w:r>
      <w:bookmarkEnd w:id="77"/>
    </w:p>
    <w:p>
      <w:pPr>
        <w:pStyle w:val="BookText"/>
        <w:rPr/>
      </w:pPr>
      <w:r>
        <w:rPr>
          <w:rFonts w:ascii="IRNazanin" w:hAnsi="IRNazanin" w:eastAsia="IRNazanin"/>
          <w:color w:val="111111"/>
          <w:sz w:val="28"/>
          <w:sz w:val="28"/>
          <w:szCs w:val="28"/>
          <w:rtl w:val="true"/>
          <w:lang w:bidi="fa-IR"/>
        </w:rPr>
        <w:t>ابوالهذیل نتوانست با توجه به دیدگاه خود، فرق بین صفات را تبیین کند ولی نظّام بصری توانست بین صفات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معتقد است که فرق بین صفات به نفی اضداد بر می‌گردد؛ به این معنا که معنای علم عدم جهل است و معنای قدرت عدم عجز است؛ یعنی فرق بین صفت را به امور سلبی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مشکلی که نظّام با آن روبرو شد این بود که نتوانست این دیدگاه را خاص اوصاف الهی کند، لذا عبدالقاهر بغدادی به این دیدگاه اشکال می‌کند و می‌گوید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 توجه به دیدگاه نظّام، لازم می‌آید که جمادات و اعراض نیز عالم و قادر باشند؛ زیرا آنها نیز نه جاهل‌اند و نه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منظور عبدالقاهر بغدادی این است که صرف این‌که به چیزی یا کسی بتوان گفت این عدم جهل است، عالم نمی‌شود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سخن بغدادی هر چند در جای خودش کاملاً حق است ولی در آن‌جا که می‌خواهد با این کلام دیدگاه نظّام را ردّ کند، راه به صواب نرفته است؛ چرا که نظّام یک قاعده کلی مطرح نکرده است بلکه خودش تصریح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 قولی عالم اثبات ذاته و نفی الجهل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من که بگوییم عالم، یعنی خداوند عالم است، معنایش اثبات ذات او و نفی جهل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قبل از نفی جهل با این کلام</w:t>
      </w:r>
      <w:bookmarkStart w:id="78" w:name="pg5354_52141"/>
    </w:p>
    <w:p>
      <w:pPr>
        <w:pStyle w:val="BookText"/>
        <w:rPr/>
      </w:pPr>
      <w:bookmarkEnd w:id="78"/>
      <w:r>
        <w:rPr>
          <w:rFonts w:ascii="IRNazanin" w:hAnsi="IRNazanin" w:eastAsia="IRNazanin"/>
          <w:color w:val="111111"/>
          <w:sz w:val="28"/>
          <w:sz w:val="28"/>
          <w:szCs w:val="28"/>
          <w:rtl w:val="true"/>
          <w:lang w:bidi="fa-IR"/>
        </w:rPr>
        <w:t>اثبات ذات حق می‌کند و سپس نفی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این‌جا سخن درباره علم خداوند است؛ پس درباره کسی صحبت می‌شود که ملکه علم را دارا است در حالی‌که اشکال بغدادی درباره چیزی است که اصلاً ملکه علم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اشکال بغدادی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بتوان بر دیدگاه نظّام وارد کرد این است که نظّام فرق بین صفات را به امور سلبی برمی‌گرداند که منجر به تعطیل عقل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دیدگاه نظّام با گفتن عالم، اولاً ذات خداوند اثبات می‌شود و علاوه بر آن جهل نفی می‌شود و چیزی که اثبات نمی‌شود عالمیت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دیدگاه از عالم، عالمیت خداوند اثبات نمی‌شود بلکه جهل نفی می‌شود، ولی واضح است که نفی جهل غیر از عالم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در حقیقت به طور غیر مستقیم عقول را به تعطیلی می‌کشاند، چون نمی‌تواند عالم بودن خداوند را بشناساند</w:t>
      </w:r>
      <w:r>
        <w:rPr>
          <w:rFonts w:eastAsia="IRNazanin" w:cs="IRNazanin"/>
          <w:color w:val="111111"/>
          <w:sz w:val="28"/>
          <w:szCs w:val="28"/>
          <w:rtl w:val="true"/>
          <w:lang w:bidi="fa-IR"/>
        </w:rPr>
        <w:t>.</w:t>
      </w:r>
    </w:p>
    <w:p>
      <w:pPr>
        <w:pStyle w:val="Heading4"/>
        <w:numPr>
          <w:ilvl w:val="3"/>
          <w:numId w:val="1"/>
        </w:numPr>
        <w:rPr/>
      </w:pPr>
      <w:bookmarkStart w:id="79" w:name="__RefHeading___Toc1156341_581953129"/>
      <w:bookmarkStart w:id="80" w:name="_Toc29"/>
      <w:bookmarkEnd w:id="79"/>
      <w:r>
        <w:rPr>
          <w:rtl w:val="true"/>
        </w:rPr>
        <w:t>دیدگاه ابوعلی جبائی</w:t>
      </w:r>
      <w:bookmarkEnd w:id="80"/>
    </w:p>
    <w:p>
      <w:pPr>
        <w:pStyle w:val="Heading5"/>
        <w:numPr>
          <w:ilvl w:val="4"/>
          <w:numId w:val="1"/>
        </w:numPr>
        <w:rPr/>
      </w:pPr>
      <w:bookmarkStart w:id="81" w:name="__RefHeading___Toc1156343_581953129"/>
      <w:bookmarkStart w:id="82" w:name="_Toc30"/>
      <w:bookmarkEnd w:id="81"/>
      <w:r>
        <w:rPr>
          <w:rtl w:val="true"/>
        </w:rPr>
        <w:t>اشاره</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جبّائی</w:t>
      </w:r>
      <w:r>
        <w:rPr>
          <w:rStyle w:val="FootnoteAnchor"/>
          <w:rtl w:val="true"/>
        </w:rPr>
        <w:footnoteReference w:id="22"/>
      </w:r>
      <w:r>
        <w:rPr>
          <w:rFonts w:ascii="IRNazanin" w:hAnsi="IRNazanin" w:eastAsia="IRNazanin"/>
          <w:color w:val="111111"/>
          <w:sz w:val="28"/>
          <w:sz w:val="28"/>
          <w:szCs w:val="28"/>
          <w:rtl w:val="true"/>
          <w:lang w:bidi="fa-IR"/>
        </w:rPr>
        <w:t>که یکی از چهره‌های برجسته معتزله می‌باشد، معتقد است که خداوند متعال مستحق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عالم، حی، موجود است ذاتاً؛ یعنی صفات او عین ذات‌اند و هیچ معنایی غیر از ذات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ابوالهذیل و نظّام گفته‌اند به یک صورت به همین نظریه بر می‌گردد، زیرا اثبات صفتی که به آن توصیف می‌شود عین ذات</w:t>
      </w:r>
    </w:p>
    <w:p>
      <w:pPr>
        <w:pStyle w:val="BookText"/>
        <w:rPr/>
      </w:pPr>
      <w:r>
        <w:rPr>
          <w:rFonts w:ascii="IRNazanin" w:hAnsi="IRNazanin" w:eastAsia="IRNazanin"/>
          <w:color w:val="111111"/>
          <w:sz w:val="28"/>
          <w:sz w:val="28"/>
          <w:szCs w:val="28"/>
          <w:rtl w:val="true"/>
          <w:lang w:bidi="fa-IR"/>
        </w:rPr>
        <w:t>است بدون اضافه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تفسیر صفات به معانی سلبی که منتهی می‌شود بر نفی هر چیزی از ذات، غیر از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نیز در کتاب مقالات الاسلامیین، از جبّائی نقل می‌کند که او مخالف دیدگاه صفات زائد بر ذات است و اشعری بر این باور است که جبّائی معتقد به عینیت صفات با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دیدگاه جبّائی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اذا قلنا ان الله عالم أفدناک علماً به و بأنه خلاف ما لا یجوز ان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افدناک اکذاب من زعم انه جاهل، و دللناک علی أن له معلومات، هذا معنی قولنا ان 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الجبائی قاله لی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ابوعلی جبّائی خداوند متعال را ذاتاً مستحق صفات می‌داند و معتقد است که او عالم، قادر،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صفات در بین خودشان نیز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هر صفت نسبت به خودش هست؛ مثلاً معنای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آن‌طوری که ابوعلی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خداوند متعال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کسی که گمان می‌کند خداوند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معلومات خداوند دلیل آورده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ابوعلی جبّائی نیز مانند دیگر بزرگان معتزله قایل به عینیت صفات با ذات است و دیدگاه اشاعره که قایل به صفات زائد بر ذات‌اند،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کلیت دیدگاه ابوعلی جبّائی همان دیدگاه معروف معتزله است ولی با این تفصیل جبّائی در این رابطه، می‌خواهد محتاطتر از دیگران حرکت کند که هم بتواند صفات خداوند را تفسیر و تبیین کند و هم از اشکالات دیگران در امان بماند</w:t>
      </w:r>
      <w:r>
        <w:rPr>
          <w:rFonts w:eastAsia="IRNazanin" w:cs="IRNazanin"/>
          <w:color w:val="111111"/>
          <w:sz w:val="28"/>
          <w:szCs w:val="28"/>
          <w:rtl w:val="true"/>
          <w:lang w:bidi="fa-IR"/>
        </w:rPr>
        <w:t>.</w:t>
      </w:r>
      <w:bookmarkStart w:id="83" w:name="pg5354_52143"/>
    </w:p>
    <w:p>
      <w:pPr>
        <w:pStyle w:val="Heading5"/>
        <w:numPr>
          <w:ilvl w:val="4"/>
          <w:numId w:val="1"/>
        </w:numPr>
        <w:rPr/>
      </w:pPr>
      <w:bookmarkStart w:id="84" w:name="__RefHeading___Toc1156345_581953129"/>
      <w:bookmarkStart w:id="85" w:name="_Toc31"/>
      <w:bookmarkEnd w:id="83"/>
      <w:bookmarkEnd w:id="84"/>
      <w:r>
        <w:rPr>
          <w:rtl w:val="true"/>
        </w:rPr>
        <w:t>نقد و بررسی دیدگاه ابوعلی جبّائی</w:t>
      </w:r>
      <w:bookmarkEnd w:id="85"/>
    </w:p>
    <w:p>
      <w:pPr>
        <w:pStyle w:val="BookText"/>
        <w:rPr/>
      </w:pPr>
      <w:r>
        <w:rPr>
          <w:rFonts w:ascii="IRNazanin" w:hAnsi="IRNazanin" w:eastAsia="IRNazanin"/>
          <w:color w:val="111111"/>
          <w:sz w:val="28"/>
          <w:sz w:val="28"/>
          <w:szCs w:val="28"/>
          <w:rtl w:val="true"/>
          <w:lang w:bidi="fa-IR"/>
        </w:rPr>
        <w:t>دیدگاه ابوعلی جبّائی که عبارت باشد از عینیت صفات با ذات، اختلافات زیادی به دنبال داشت که موجب وارد شدن اشکالات فراوان بر این دیدگاه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ذات لنفسه مستحق این صفات است بدون هیچ اعتبار دیگری، پس چه فرقی بین عالم و قادر است؟ به عبارت دیگر وقتی هر کدام از علم و قدرت به معنای 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اثبات ذات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می‌کند، آیا معنایش این نیست که علم و قدرت شئ واحدی است؟</w:t>
      </w:r>
      <w:r>
        <w:rPr>
          <w:rStyle w:val="FootnoteAnchor"/>
          <w:rtl w:val="true"/>
        </w:rPr>
        <w:footnoteReference w:id="2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همان‌طوری که گذشت، نظّام بین این دو فرق می‌گذارد به نفی اضداد هر کدام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علم عدم جهل و معنای قدرت عدم عجز است؛ یعنی فرق آنها به امور سلبی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ابوالهذیل نیز بین آن دو فرق می‌گذارد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است به علمی که این علم ذات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عالم بعلم هو هو</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معنای قادر 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است به قدرتی که عین ذات او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قادر بقدرة هی هو</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همان‌طوری‌که بیان شد عبدالقاهر بغدادی بر دیدگاه ابوالهذیل اشکال کرده بود، همان اشکالی که بر دیدگاه ابوعلی جبّائی نیز وارد است؛ چون او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عالم لذاته و قادر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نیز لازم می‌آید که خود ذات علم باشد و هم‌چنین خود ذات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علم آن چیزی است که عالم به آن علم پیدا می‌کند و قدرت آن چیزی است که قادر به آن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شد که دیدگاه</w:t>
      </w:r>
      <w:bookmarkStart w:id="86" w:name="pg5354_52144"/>
    </w:p>
    <w:p>
      <w:pPr>
        <w:pStyle w:val="BookText"/>
        <w:rPr/>
      </w:pPr>
      <w:bookmarkEnd w:id="86"/>
      <w:r>
        <w:rPr>
          <w:rFonts w:ascii="IRNazanin" w:hAnsi="IRNazanin" w:eastAsia="IRNazanin"/>
          <w:color w:val="111111"/>
          <w:sz w:val="28"/>
          <w:sz w:val="28"/>
          <w:szCs w:val="28"/>
          <w:rtl w:val="true"/>
          <w:lang w:bidi="fa-IR"/>
        </w:rPr>
        <w:t>ابوعلی جبّائی از طرف خود معتزله مورد اعتراض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طریق استحاله فرق بین عالم و قادر توانستند دیدگاه ابوعلی جبّائی را رد کنند چون در این شکی نیست که علم و قدرت دو صفت جداگانه‌اند و بین آن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این دیدگاه را نقد کردند، فکر کردند که این دیدگاه قادر نیست بین علم و قدرت فرق بگذارد، در حالی که معلوم است که بین این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دیدگاه، دیدگاه درستی نخواهد بود</w:t>
      </w:r>
      <w:r>
        <w:rPr>
          <w:rFonts w:eastAsia="IRNazanin" w:cs="IRNazanin"/>
          <w:color w:val="111111"/>
          <w:sz w:val="28"/>
          <w:szCs w:val="28"/>
          <w:rtl w:val="true"/>
          <w:lang w:bidi="fa-IR"/>
        </w:rPr>
        <w:t>.</w:t>
      </w:r>
    </w:p>
    <w:p>
      <w:pPr>
        <w:pStyle w:val="Heading4"/>
        <w:numPr>
          <w:ilvl w:val="3"/>
          <w:numId w:val="1"/>
        </w:numPr>
        <w:rPr/>
      </w:pPr>
      <w:bookmarkStart w:id="87" w:name="__RefHeading___Toc1156347_581953129"/>
      <w:bookmarkStart w:id="88" w:name="_Toc32"/>
      <w:bookmarkEnd w:id="87"/>
      <w:r>
        <w:rPr>
          <w:rtl w:val="true"/>
        </w:rPr>
        <w:t>دیدگاه ابوهاشم جبّائی</w:t>
      </w:r>
      <w:bookmarkEnd w:id="88"/>
    </w:p>
    <w:p>
      <w:pPr>
        <w:pStyle w:val="Heading5"/>
        <w:numPr>
          <w:ilvl w:val="4"/>
          <w:numId w:val="1"/>
        </w:numPr>
        <w:rPr/>
      </w:pPr>
      <w:bookmarkStart w:id="89" w:name="__RefHeading___Toc1156349_581953129"/>
      <w:bookmarkStart w:id="90" w:name="_Toc33"/>
      <w:bookmarkEnd w:id="89"/>
      <w:r>
        <w:rPr>
          <w:rtl w:val="true"/>
        </w:rPr>
        <w:t>اشاره</w:t>
      </w:r>
      <w:bookmarkEnd w:id="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جبائی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فرزند ابوعلی جبائی، یکی از نام‌آوران معتزله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عبدالقاهر بغدادی می‌گوید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ابوهاشم وقتی اشکالات نظریه پدرش را دید با او به مخالفت برخاست و برای حل آن اشکالات چاره‌ای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نظری را ابراز داشت که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نظر او از این حیث که در مخالفت اشاعره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صفات را زائد بر ذات نمی‌دانست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دانشمندان معتزله هم صدا بود، ولی تحول اساسی در دیدگاه او نسبت به دیگر دیدگاه‌های معتزله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 با</w:t>
      </w:r>
    </w:p>
    <w:p>
      <w:pPr>
        <w:pStyle w:val="BookText"/>
        <w:rPr/>
      </w:pPr>
      <w:r>
        <w:rPr>
          <w:rFonts w:ascii="IRNazanin" w:hAnsi="IRNazanin" w:eastAsia="IRNazanin"/>
          <w:color w:val="111111"/>
          <w:sz w:val="28"/>
          <w:sz w:val="28"/>
          <w:szCs w:val="28"/>
          <w:rtl w:val="true"/>
          <w:lang w:bidi="fa-IR"/>
        </w:rPr>
        <w:t>یک تحول جدید، اشکالاتی که بر دیدگاه‌های معتزله وارد بود را دفع کند و نگاه جدیدی به این موضوع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نظریه او مورد قبول بعضی از دانشمندان حتی خود معتزله قرار نگرفت و بعدها دانشمندان آن را رد کردند ولی در زمان خود یک دیدگاه جدید و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 در این‌که ذات موصوف است به این‌که قادر است، عالم است، حی است و موجود، فرقی با نظریات گذشته معتزله نداشت، ولی در تفسیر فایده وصف ذات به این صفات، از دیدگاه بزرگان معتزله فاصله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معتقد است که ذات، مستحق صفات است به‌علت احوالی که ذات بر آن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دیدگاه ابوهاشم را این‌گونه نقل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ابوهاشم، خداوند متعال ذاتاً عالم است و معنای این‌که خداوند عالم است، این است که خداوند صاحب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صفت معلومی است که از مفهوم ذات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حال به تنهایی دانسته نمی‌شود بلکه منحصراً حال با ذات معلوم می‌شود و بدون ذات، حال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گفته او صفات احوالی هستند که نه موجودند و نه معدوم، نه معلوم‌اند و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حال این نیست که صفت در ذات وجود داشته باشد بلکه، ذات وصف می‌شود در حالت علم، یعنی در حالتی که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این‌که خداوند عالم است این نیست که حالت علم در ذات موجود باشد بلکه ذات در حالتی است که عالم باشد</w:t>
      </w:r>
      <w:r>
        <w:rPr>
          <w:rFonts w:eastAsia="IRNazanin" w:cs="IRNazanin"/>
          <w:color w:val="111111"/>
          <w:sz w:val="28"/>
          <w:szCs w:val="28"/>
          <w:rtl w:val="true"/>
          <w:lang w:bidi="fa-IR"/>
        </w:rPr>
        <w:t>.</w:t>
      </w:r>
      <w:r>
        <w:rPr>
          <w:rStyle w:val="FootnoteAnchor"/>
          <w:rtl w:val="true"/>
        </w:rPr>
        <w:footnoteReference w:id="29"/>
      </w:r>
      <w:bookmarkStart w:id="91" w:name="pg5354_52146"/>
    </w:p>
    <w:p>
      <w:pPr>
        <w:pStyle w:val="BookText"/>
        <w:rPr/>
      </w:pPr>
      <w:bookmarkEnd w:id="91"/>
      <w:r>
        <w:rPr>
          <w:rFonts w:ascii="IRNazanin" w:hAnsi="IRNazanin" w:eastAsia="IRNazanin"/>
          <w:color w:val="111111"/>
          <w:sz w:val="28"/>
          <w:sz w:val="28"/>
          <w:szCs w:val="28"/>
          <w:rtl w:val="true"/>
          <w:lang w:bidi="fa-IR"/>
        </w:rPr>
        <w:t>البته مخفی نماند که حالاتی را که ابوهاشم مطرح می‌کند منحصر در رابطه ذات و صفات نیست بلکه در تمایز موجودات و اختصاص آنها به خصوصیات معین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تمایز موجودات همه به سبب حال است و هم‌چنین احکام مخصوص هر موجودی از موجودات به‌علت حال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موجودات همه در وجود مشترک باشند و یا هر یک از آنها موجود باشد، پس حال آن چیزی است که موجب تمییز موجودی از موجود دیگر می‌شود به آن چیزی که موجب خصائص ذاتیه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در موجودی با موجود دیگر به آن چیزی که موجب شبه و تماثل شده، مشترک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بین دیدگاه ابوهاشم درباره احوال و دیدگاه اشاعره درباره صفات فرق قائل شویم، چون صفات معلوم، موجود و قائم به ذات‌اند مانند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احوال نزد کسانی که حال را اثبات می‌کنند موجود یا معدوم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موجودة ولا معدومة و لا هی اشیاء و لا توصف بصفة ما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اشاعره برای اثبات حال دلایل مختلفی را ارائه کرده‌اند که در کتاب‌های کلامی موجوداند</w:t>
      </w:r>
      <w:r>
        <w:rPr>
          <w:rFonts w:eastAsia="IRNazanin" w:cs="IRNazanin"/>
          <w:color w:val="111111"/>
          <w:sz w:val="28"/>
          <w:szCs w:val="28"/>
          <w:rtl w:val="true"/>
          <w:lang w:bidi="fa-IR"/>
        </w:rPr>
        <w:t>.</w:t>
      </w:r>
    </w:p>
    <w:p>
      <w:pPr>
        <w:pStyle w:val="Heading5"/>
        <w:numPr>
          <w:ilvl w:val="4"/>
          <w:numId w:val="1"/>
        </w:numPr>
        <w:rPr/>
      </w:pPr>
      <w:bookmarkStart w:id="92" w:name="__RefHeading___Toc1156351_581953129"/>
      <w:bookmarkStart w:id="93" w:name="_Toc34"/>
      <w:bookmarkEnd w:id="92"/>
      <w:r>
        <w:rPr>
          <w:rtl w:val="true"/>
        </w:rPr>
        <w:t>نقد و بررسی دیدگاه ابوهاشم</w:t>
      </w:r>
      <w:bookmarkEnd w:id="93"/>
    </w:p>
    <w:p>
      <w:pPr>
        <w:pStyle w:val="BookText"/>
        <w:rPr/>
      </w:pPr>
      <w:r>
        <w:rPr>
          <w:rFonts w:ascii="IRNazanin" w:hAnsi="IRNazanin" w:eastAsia="IRNazanin"/>
          <w:color w:val="111111"/>
          <w:sz w:val="28"/>
          <w:sz w:val="28"/>
          <w:szCs w:val="28"/>
          <w:rtl w:val="true"/>
          <w:lang w:bidi="fa-IR"/>
        </w:rPr>
        <w:t>دیدگاه ابوهاشم اگر چه در نوع خودش یک دیدگاه جدید بود و افرادی آن را پذیرفتند ولی از دید منتقدان پنهان نماند و مخالفان زیادی نیز پیدا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 تشبیه این دیدگاه با معانی ثابته اشاعره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قاضی عبدالجبار یکی از کسانی است که متعرض دیدگاه ابوهاشم</w:t>
      </w:r>
    </w:p>
    <w:p>
      <w:pPr>
        <w:pStyle w:val="BookText"/>
        <w:rPr/>
      </w:pPr>
      <w:r>
        <w:rPr>
          <w:rFonts w:ascii="IRNazanin" w:hAnsi="IRNazanin" w:eastAsia="IRNazanin"/>
          <w:color w:val="111111"/>
          <w:sz w:val="28"/>
          <w:sz w:val="28"/>
          <w:szCs w:val="28"/>
          <w:rtl w:val="true"/>
          <w:lang w:bidi="fa-IR"/>
        </w:rPr>
        <w:t>می‌شود و سعی می‌کند از این دیدگاه در مقابل معانی ثابته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تا فرق میان معانی ثابته و احوال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این فرق را در صورت اعتراض از جانب اصحاب صفات تصور کرده، سعی می‌کند به اعتراض آنها پاسخ داده و از نظریه احوال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که این معانی در نزد ما مانند اصول است در نزد شما، همان‌طور که این تقسیم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داخل نیست در نزد ما نیز در این معانی داخل نیست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معنای این اعتراض آن است که اصحاب صفات تعجب می‌کنند از انکار معتزله که معانی ثابته را انکار می‌کنند ولی احوال را اثبات می‌کنند و معتقدند همان‌طور که احوال در تقسیم موجود وغیر موجود و معلوم و غیر معلوم داخل نیست، در معانی قدیمه‌ای که ما آن را اثبات می‌کنیم نیز داخل نیست؛ یعنی تقسیم وجود و عدم معانی قدیمه را نیز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احوال را قبول می‌کنید اولی است که معانی ثابته را نیز بپذیرید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قاضی عبدالجبار در پاسخ به این اشکال این‌گونه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در قسمت معلومات داخل‌اند چون آنها نزد شما معلوم‌اند؛ یعنی شما اوصاف زائد بر ذات که اوصاف و معانی قدیمه هستند را معلوم می‌دانید و آن اوصاف نزد شما معلوم هستند، ولی احوال در معلومات داخل نیستند، چون آنها در نزد ما انفراداً غیر معلومند بلکه به‌علت ذات آنها معلوم می‌شوند، لذا این فرق احوال و معانی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احوالی که ما اثبات می‌کنیم بدون ذات معلوم نیست بلکه با ذات</w:t>
      </w:r>
      <w:bookmarkStart w:id="94" w:name="pg5354_52148"/>
    </w:p>
    <w:p>
      <w:pPr>
        <w:pStyle w:val="BookText"/>
        <w:rPr/>
      </w:pPr>
      <w:bookmarkEnd w:id="94"/>
      <w:r>
        <w:rPr>
          <w:rFonts w:ascii="IRNazanin" w:hAnsi="IRNazanin" w:eastAsia="IRNazanin"/>
          <w:color w:val="111111"/>
          <w:sz w:val="28"/>
          <w:sz w:val="28"/>
          <w:szCs w:val="28"/>
          <w:rtl w:val="true"/>
          <w:lang w:bidi="fa-IR"/>
        </w:rPr>
        <w:t>معلوم می‌شود و بدون ذات قابل تصور نیست، درحالی‌که اوصافی که شما اثبات می‌کنید بدون ذات نیز معنا دارد و معلوم‌اند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صرف پذیرفتن نظریه احوال، اولی نمی‌شود که معانی قدیمه را نیز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مخالفین سرسخت این دیدگاه فخر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این دیدگاه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ابی هاشم باطل قطعاً، لأن ما لا یتصور فی نفسه استحال التصدیق بثبوته لغیره؛</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ابوهاشم قطعاً باطل است چون آن‌چه که فی نفسه تصور نشود، تصدیق به ثبوت آن برای غیر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حالی که شما می‌خواهید اثبات کنید فی نفسه تصور هم نمی‌شود، پس چگونه برای غیر می‌توان به ثبوت آن تصدیق کرد؟ وقتی قابل تصور نیست از کجا می‌تواند قابل تصدیق برای غیر باشد؟</w:t>
      </w:r>
    </w:p>
    <w:p>
      <w:pPr>
        <w:pStyle w:val="Heading4"/>
        <w:numPr>
          <w:ilvl w:val="3"/>
          <w:numId w:val="1"/>
        </w:numPr>
        <w:rPr/>
      </w:pPr>
      <w:bookmarkStart w:id="95" w:name="__RefHeading___Toc1156353_581953129"/>
      <w:bookmarkStart w:id="96" w:name="_Toc35"/>
      <w:bookmarkEnd w:id="95"/>
      <w:r>
        <w:rPr>
          <w:rtl w:val="true"/>
        </w:rPr>
        <w:t>دیدگاه قاضی عبدالجبار معتزلی</w:t>
      </w:r>
      <w:bookmarkEnd w:id="96"/>
    </w:p>
    <w:p>
      <w:pPr>
        <w:pStyle w:val="Heading5"/>
        <w:numPr>
          <w:ilvl w:val="4"/>
          <w:numId w:val="1"/>
        </w:numPr>
        <w:rPr/>
      </w:pPr>
      <w:bookmarkStart w:id="97" w:name="__RefHeading___Toc1156355_581953129"/>
      <w:bookmarkStart w:id="98" w:name="_Toc36"/>
      <w:bookmarkEnd w:id="97"/>
      <w:r>
        <w:rPr>
          <w:rtl w:val="true"/>
        </w:rPr>
        <w:t>اشاره</w:t>
      </w:r>
      <w:bookmarkEnd w:id="9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صفات خداوند را به چند دسته تقسیم می‌کند؛ صفاتی که مختص اوست به طوری که غیر او در آن صفات با خدا مشارکت ندارد</w:t>
      </w:r>
    </w:p>
    <w:p>
      <w:pPr>
        <w:pStyle w:val="BookText"/>
        <w:rPr/>
      </w:pPr>
      <w:r>
        <w:rPr>
          <w:rFonts w:ascii="IRNazanin" w:hAnsi="IRNazanin" w:eastAsia="IRNazanin"/>
          <w:color w:val="111111"/>
          <w:sz w:val="28"/>
          <w:sz w:val="28"/>
          <w:szCs w:val="28"/>
          <w:rtl w:val="true"/>
          <w:lang w:bidi="fa-IR"/>
        </w:rPr>
        <w:t>مانند قدیر و غنی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غیر او در اصل آن صفات با او شریکند، ولی در کیفیت استحقاق آنها با او تفاوت دارند، از قبیل قادر، عالم، حی و موجود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صفاتی که غیر او هم در اصل آن صفات و هم در کیفیت استحقاق آنها با او مشارکت دارند، از قبیل مُدرک، مرید و کارِه بودن او؛ چه این‌که خداوند به سبب حی بودن و به شرط وجود مدرَک، مدرِک است و هر کدام از ما انسانها نیز چنین هستیم و به همین شکل، او به اراده و کراهتی مرید و کارِه است و هر کدام از ما نیز چنانیم؛ البته در این میان تفاوتی نیز وجود دارد که خداوند تعالی لذاته حی است و به حسی نیاز ندارد و هم‌چنین به اراده و کراهتی که موجود لا فی محلّند، مرید و کاره است، در حالی که افراد انسان به واسطه مفاهیم حادث در قلب آنها، یعنی اراده و کراهت موجود در محل، مرید و کاره هستند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بنابراین بعضی از اوصاف او مختص به اوست و هیچ‌کس غیر او از آن صفات بهره‌ای ندارد ولی بعضی از اوصافش با مخلوقات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نیز تفاوت بزرگی وجود دارد که خدا این اوصاف را ذاتاً دارا است ولی ما به‌علت مفاهیم حادث آن را به وجود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اوصاف متعلق به خودش است و آن اوصاف را در نهایت کمال دارا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قاضی عبدالجبار پیرو ابوعلی جبّائی است و دیدگاه ایشان را قبول می‌کند، اما با اشاعره به شدت مخالف است و دیدگاه اشاعره را رد می‌کند و در برابر آن از دیدگاه معتزله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اشاعره دلایل بسیاری می‌آورد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شرایطی که ثابت شده است قدیم در قدیم بودن خود با آن‌چه جز اوست مخالفت دارد و نیز ثابت شده صفتی که در صورت افتراق، مخالفت و تفاوت به واسطه آن به وجود می‌آید همان است که در صورت اتفاق و همانندی نیز اشتراک و همانندی به واسطه آن به وجود می‌آید، اگر خداوند به واسطه مفاهیم قدیم مستحق این صفات می‌بود لازم می‌آمد این مفاهیم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همانندی با خداوند در وصف قدیم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همانند مطلق او باشند به طوری که حتی چون قدیم لذاته عالم و لذاته قادر است لازم آید که در مورد این مفاهیم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لازم می‌آمد خداوند مثل و همانند این مفاهیم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چنین چیزی وارسته و خالی است؛ زیرا اشتراک و همانندی در صفتی از صفات ذات همانندی و اشتراک را در سایر صفات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بالاتر از این، مستلزم آن است که هر کدام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دیگری باشند و علم به صفت حیات و قدرت و جز آن نیز ضرورتاً حاصل شود تا آن حد که آگاهی از آنها موجب بی‌نیاز شدن از دیگری گردد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سپس قاضی، اصولی را که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اتصاف خداوند به صفات به ذات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استوار است، بیان می‌کند، و به استدلال بر نیز ردّ اشکالات وارد شده بر هر یک می‌پردازد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ردّ دیدگاه اشاعره از دلایل بسیاری کمک می‌گیرد و با بیانات گوناگونی آن را بیان می‌کند و سعی می‌کند دلایل قوی برای ردّ این دیدگاه اشاعره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دیدگاه اشاعره درباره حیات را این‌گونه رد می‌کند</w:t>
      </w:r>
      <w:r>
        <w:rPr>
          <w:rFonts w:eastAsia="IRNazanin" w:cs="IRNazanin"/>
          <w:color w:val="111111"/>
          <w:sz w:val="28"/>
          <w:szCs w:val="28"/>
          <w:rtl w:val="true"/>
          <w:lang w:bidi="fa-IR"/>
        </w:rPr>
        <w:t>:</w:t>
      </w:r>
      <w:bookmarkStart w:id="99" w:name="pg5354_52151"/>
    </w:p>
    <w:p>
      <w:pPr>
        <w:pStyle w:val="BookText"/>
        <w:rPr/>
      </w:pPr>
      <w:bookmarkEnd w:id="99"/>
      <w:r>
        <w:rPr>
          <w:rFonts w:ascii="IRNazanin" w:hAnsi="IRNazanin" w:eastAsia="IRNazanin"/>
          <w:color w:val="111111"/>
          <w:sz w:val="28"/>
          <w:sz w:val="28"/>
          <w:szCs w:val="28"/>
          <w:rtl w:val="true"/>
          <w:lang w:bidi="fa-IR"/>
        </w:rPr>
        <w:t xml:space="preserve">اگر خداوند به واسطه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و زنده می‌بود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می‌دانیم ادراک به واسطه حیات ممکن نیست مگر زمانی که محل حیات به‌شکلی در امر ادراک به کار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آن بود که قدیم تعالی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محلی برای حیات که به سبب عمل آن محل ادراک به وجود می‌آید و او مدرک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نیز در مورد قدرت مطرح می‌شود، زیرا قدرت نمی‌تواند واسطه انجام فعل شود مگر پس از آن‌که محل آن به‌شکلی در فعل و یا در سبب آن فعل به کار گرفته شود و در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لازم می‌آید خداوند جسم و محّل اعراض باشد، در حالی که این ممکن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بنابراین قاضی عبدالجبار نیز مانند دیگر معتزله به شدت با دیدگاه اشاعره به مقابله برمی‌خیزد و معتقد است که اوصاف خدا عین ذات اوست و برتر و بالاتر از این است که برایش قدما فرض کرد</w:t>
      </w:r>
      <w:r>
        <w:rPr>
          <w:rFonts w:eastAsia="IRNazanin" w:cs="IRNazanin"/>
          <w:color w:val="111111"/>
          <w:sz w:val="28"/>
          <w:szCs w:val="28"/>
          <w:rtl w:val="true"/>
          <w:lang w:bidi="fa-IR"/>
        </w:rPr>
        <w:t>.</w:t>
      </w:r>
    </w:p>
    <w:p>
      <w:pPr>
        <w:pStyle w:val="Heading5"/>
        <w:numPr>
          <w:ilvl w:val="4"/>
          <w:numId w:val="1"/>
        </w:numPr>
        <w:rPr/>
      </w:pPr>
      <w:bookmarkStart w:id="100" w:name="__RefHeading___Toc1156357_581953129"/>
      <w:bookmarkStart w:id="101" w:name="_Toc37"/>
      <w:bookmarkEnd w:id="100"/>
      <w:r>
        <w:rPr>
          <w:rtl w:val="true"/>
        </w:rPr>
        <w:t>نقد و بررسی دیدگاه قاضی عبدالجبار معتزلی</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دانشمندان معتزله قاضی عبدالجبار دانشمندی بسیار با هوش و زیرک است که سعی می‌کند با آگاهی کامل میان دیدگاه‌های گذشته جمع کند و به یک نتیجه مطلوب برسد؛ از این رو بیشتر دیدگاه دانشمندان معتزلی قدیم در مورد صفات را به عین ذات بودن صفات با ذات برمی‌گرداند و معتزله در این موضوع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مطالعه دیدگاه‌دانشمندان گذشته صفات را تقسیم کرد و برای هر کدام حکمی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مورد توجه در دیدگاه او این است که دلیل او بر زائد</w:t>
      </w:r>
      <w:bookmarkStart w:id="102" w:name="pg5354_52152"/>
    </w:p>
    <w:p>
      <w:pPr>
        <w:pStyle w:val="BookText"/>
        <w:rPr/>
      </w:pPr>
      <w:bookmarkEnd w:id="102"/>
      <w:r>
        <w:rPr>
          <w:rFonts w:ascii="IRNazanin" w:hAnsi="IRNazanin" w:eastAsia="IRNazanin"/>
          <w:color w:val="111111"/>
          <w:sz w:val="28"/>
          <w:sz w:val="28"/>
          <w:szCs w:val="28"/>
          <w:rtl w:val="true"/>
          <w:lang w:bidi="fa-IR"/>
        </w:rPr>
        <w:t>نبودن صفات بر ذات را می‌توان مورد مناقشه قرار داد، هر چند اصل ادعای او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متعال مستحق این صفات باشد با معانی قدیم است، در حالی‌که ثابت شده قدیم در قدیم بودن خود با آن‌چه جز اوست مخالفت دارد</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خداوند به واسطه مفاهیم قدیم مستحق این صفات می‌بود لازم می‌آید این مفاهیم نیز مثل و همانند مطلق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حتی چون قدیم لذاته عالم و لذاته قادر است، پس لازم می‌آید که در مورد این مفاهیم نیز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که قاضی درست به نظر نمیرسد؛ زیرا ممکن است یکی قدیم بالذات و دیگری بالغیر باشد، در این صورت قدیم بالذات با قدیم بالغیر مخالفت نخواهد داشت، چرا که بالغیر قائم به قدیم بالذات است و بدون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اشتراک مطلق نیز نخواهند داشت، زیرا هر گونه که قدیم بالذات باشد، قدیم بالغیر نیز باید همان‌گونه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تفاوت و افتراق آنها خیلی بیشتر از اشتراک است؛ اصلاً قدیم بالغیر با قدیم بالذات قابل مقایسه نیست چه رسد به این‌که همانند بالذات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چه اصل مدعای قاضی درست و قابل پذیرش است ولی دلیل او قابل خدشه است</w:t>
      </w:r>
      <w:r>
        <w:rPr>
          <w:rFonts w:eastAsia="IRNazanin" w:cs="IRNazanin"/>
          <w:color w:val="111111"/>
          <w:sz w:val="28"/>
          <w:szCs w:val="28"/>
          <w:rtl w:val="true"/>
          <w:lang w:bidi="fa-IR"/>
        </w:rPr>
        <w:t>.</w:t>
      </w:r>
    </w:p>
    <w:p>
      <w:pPr>
        <w:pStyle w:val="Heading4"/>
        <w:numPr>
          <w:ilvl w:val="3"/>
          <w:numId w:val="1"/>
        </w:numPr>
        <w:rPr/>
      </w:pPr>
      <w:bookmarkStart w:id="103" w:name="__RefHeading___Toc1156359_581953129"/>
      <w:bookmarkStart w:id="104" w:name="_Toc38"/>
      <w:bookmarkEnd w:id="103"/>
      <w:r>
        <w:rPr>
          <w:rtl w:val="true"/>
        </w:rPr>
        <w:t>دلائل معتزله بر عدم زیادت صفات بر ذات</w:t>
      </w:r>
      <w:bookmarkEnd w:id="104"/>
    </w:p>
    <w:p>
      <w:pPr>
        <w:pStyle w:val="Heading5"/>
        <w:numPr>
          <w:ilvl w:val="4"/>
          <w:numId w:val="1"/>
        </w:numPr>
        <w:rPr/>
      </w:pPr>
      <w:bookmarkStart w:id="105" w:name="__RefHeading___Toc1156361_581953129"/>
      <w:bookmarkStart w:id="106" w:name="_Toc39"/>
      <w:bookmarkEnd w:id="105"/>
      <w:r>
        <w:rPr>
          <w:rtl w:val="true"/>
        </w:rPr>
        <w:t>اشاره</w:t>
      </w:r>
      <w:bookmarkEnd w:id="10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برای اثبات دیدگاه خود دلایل زیادی را اقامه کرده‌اند که بعضی</w:t>
      </w:r>
    </w:p>
    <w:p>
      <w:pPr>
        <w:pStyle w:val="BookText"/>
        <w:rPr/>
      </w:pPr>
      <w:r>
        <w:rPr>
          <w:rFonts w:ascii="IRNazanin" w:hAnsi="IRNazanin" w:eastAsia="IRNazanin"/>
          <w:color w:val="111111"/>
          <w:sz w:val="28"/>
          <w:sz w:val="28"/>
          <w:szCs w:val="28"/>
          <w:rtl w:val="true"/>
          <w:lang w:bidi="fa-IR"/>
        </w:rPr>
        <w:t>از آنها در لابلای کلمات بزرگان این مکتب ذکر شد و برخی دیگر را فخر رازی در کتاب ارزشمند خود ذکر کرده است که آن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قدیم‌های متعدد، مستلزم امر محال است پس قول به قدما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آن است که قدم یک مفهوم ثبوتی است، لذا موجودات قدیم در این مفهوم قدیم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بعضی از این قدما با بعضی دیگر در یکی از اجزاء مقوم خود اختلاف دارند یا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حالت اول باشد پس مابه‌الاشتراک غیر از مابه‌الافتراق خواهد بود، چون هر کدام از قدما مرکب از این دو قید هستند، در حالی‌که هر دو نیز قدیمند، زیرا جزء ماهیت قدیم نیز خود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جزء در قدم اشتراک دارند و در امر دیگر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کدام از آن دو جزء نیز مرکب هستند و لازم می‌آید هر کدام از آن دو مرکب از اجزاء غیر متناهی باشد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حالت دوم باشد، یعنی قدمای مفروض با هم هیچ اختلافی نداشته باشند، اشیاء، متماثل در تمام ماهیت و ذات خواهند بود و لازم می‌آید ذات، صفت و صفت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قول به تعدد خدایان خواهد شد که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قائم به ذات خویش باشد مستلزم وجود قدمای متعدد و متغایر خواهد بود که این امر به اتفاق باطل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فلان صفت در ذات حلول می‌کند و قائم به آن ذات است چنین فهمیده می‌شود که آن صفت در حیز معین و مشخص وجود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معنا و مفهوم را نپذیریم چگونه قیام صفت به محل و ذات و حیز معین، اولی باشد از قیام محل و</w:t>
      </w:r>
    </w:p>
    <w:p>
      <w:pPr>
        <w:pStyle w:val="BookText"/>
        <w:rPr/>
      </w:pPr>
      <w:r>
        <w:rPr>
          <w:rFonts w:ascii="IRNazanin" w:hAnsi="IRNazanin" w:eastAsia="IRNazanin"/>
          <w:color w:val="111111"/>
          <w:sz w:val="28"/>
          <w:sz w:val="28"/>
          <w:szCs w:val="28"/>
          <w:rtl w:val="true"/>
          <w:lang w:bidi="fa-IR"/>
        </w:rPr>
        <w:t>ذات و حیز معین به آن صفت؟ به عبارت دیگر چرا می‌گوئیم صفت، قائم و حال در آن محل است و به عکس نمی‌توان گفت؟ از این مطلب روشن می‌شود که اگر معتقد شدیم صفت به موصوف قائم است، مستلزم آن خواهد بود که موصوف در حیز معین حاصل شود و دارای جهت باشد که این امور در مورد پروردگار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پروردگار یا بدون صفات از حیث الهیت کامل و تمام است یا بدون آنها تام نیست که در صورت دوم مستلزم نیاز پروردگار به 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شق اول صحیح باشد، ذات پروردگار کافی در الهیت خواهد بود و در این صورت، ذات او در الهیت از این صفات مستغنی است و نفی این صفات بالاتفاق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پروردگار به تنهایی یا در الهیت کافی است یا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به تنهایی در حصول الهیت کافی است، پس وجود این اوصاف در پیدایش الهیت ثمری ندارد و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ذات کفایت نمی کند، گفته می‌شود صفات یا در حصول الهیت کافی هستند یا کافی نیستند؛ صورت اول مستلزم آن است که ذات تأثیری در این اوصاف نداشته باشد و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خواهیم گفت که ذات فی‌نفسها غیر کافی است و صفات هم غیرکافی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اجتماع دو امر ناکافی یعنی ذات و صفت، یا امر زائدی حاصل می‌شود یا چنین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زائدی حاصل شد، پدید آورنده آن امر زائد یا ذات به تنهایی است یا صفت به تنهایی، که در این صورت کلام سابق باز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پدید آورنده امر زائد مجموع ذات و صفت است که بحث می‌شود آن‌چه در حال اجتماع پدید آمده، امری است که در حال انفراد</w:t>
      </w:r>
      <w:bookmarkStart w:id="107" w:name="pg5354_52155"/>
    </w:p>
    <w:p>
      <w:pPr>
        <w:pStyle w:val="BookText"/>
        <w:rPr/>
      </w:pPr>
      <w:bookmarkEnd w:id="107"/>
      <w:r>
        <w:rPr>
          <w:rFonts w:ascii="IRNazanin" w:hAnsi="IRNazanin" w:eastAsia="IRNazanin"/>
          <w:color w:val="111111"/>
          <w:sz w:val="28"/>
          <w:sz w:val="28"/>
          <w:szCs w:val="28"/>
          <w:rtl w:val="true"/>
          <w:lang w:bidi="fa-IR"/>
        </w:rPr>
        <w:t>حاصل نشده و یا چیزی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اول باشد، حصول امر زائد به واسطه سبب زائد دیگری است که مستلزم تسلسل خواهد بود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زائدی حاصل شده است پس حاصل در حالت اجتماع با حاصل در حالت انفراد یکی است و در هر دو صورت الهیت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ثابت می‌شود که الهیت از لوازم آن ذات مخصوص من حیث هی هی است و نیازی به اثبات اوصاف خاصی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دلایلی بود که فخر رازی آنها را نقل کرده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قاضی عبدالجبار، در کتاب شرح اصول خمسه خود دلایل دیگری را نیز ذکر می‌کند که سعی دارد با آن دیدگاه اشاعره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دلایل ایشان در بحث علم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متعال عالم باشد به علمش، آن علم از دو صورت خالی نخواهد بود، یا معلوم است و یا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نباشد اثباتش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اثبات چیزی که معلوم نیست باب جهات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معلوم باشد یا موجود است یا معدوم که معدوم بودنش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موجود باشد از دو صورت خالی نخواهد بود، یا قدیم است یا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اقسام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نمی‌ماند مگر این‌که او عالم است ذاتاً</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08" w:name="__RefHeading___Toc1156363_581953129"/>
      <w:bookmarkStart w:id="109" w:name="_Toc40"/>
      <w:bookmarkEnd w:id="108"/>
      <w:r>
        <w:rPr>
          <w:rtl w:val="true"/>
        </w:rPr>
        <w:t>نقد و بررسی دلائل معتزله</w:t>
      </w:r>
      <w:bookmarkEnd w:id="10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که فخر رازی در کتاب خودش ذکر می‌کند، در کتاب‌های</w:t>
      </w:r>
      <w:bookmarkStart w:id="110" w:name="pg5354_52156"/>
    </w:p>
    <w:p>
      <w:pPr>
        <w:pStyle w:val="BookText"/>
        <w:rPr/>
      </w:pPr>
      <w:bookmarkEnd w:id="110"/>
      <w:r>
        <w:rPr>
          <w:rFonts w:ascii="IRNazanin" w:hAnsi="IRNazanin" w:eastAsia="IRNazanin"/>
          <w:color w:val="111111"/>
          <w:sz w:val="28"/>
          <w:sz w:val="28"/>
          <w:szCs w:val="28"/>
          <w:rtl w:val="true"/>
          <w:lang w:bidi="fa-IR"/>
        </w:rPr>
        <w:t>موجود و قابل دسترس همچون المغنی و شرح اصول خمسه پیدا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آن ادله اثبات می‌کنند نفی قول به زیادت است؛ یعنی ثابت می‌کند که صفات زائد بر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جنبه سلبی دارد نه جنبه اثباتی که عینیت صفات با ذات را بتواند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کلمات بزرگان معتزله آمده بیان مدعای آنها و توضیحات پیرامون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بیانات روشن می‌شود که آنها نمی‌خواستند نفی صفات کنند بلکه چون معتقد به قرآن بودند و قرآن نیز اوصافی از خداوند را ذکر کرده است آنها اوصاف را پذیرفته و فقط صفات زائد بر ذات را نفی می‌کردند</w:t>
      </w:r>
      <w:r>
        <w:rPr>
          <w:rFonts w:eastAsia="IRNazanin" w:cs="IRNazanin"/>
          <w:color w:val="111111"/>
          <w:sz w:val="28"/>
          <w:szCs w:val="28"/>
          <w:rtl w:val="true"/>
          <w:lang w:bidi="fa-IR"/>
        </w:rPr>
        <w:t>.</w:t>
      </w:r>
    </w:p>
    <w:p>
      <w:pPr>
        <w:pStyle w:val="Heading4"/>
        <w:numPr>
          <w:ilvl w:val="3"/>
          <w:numId w:val="1"/>
        </w:numPr>
        <w:rPr/>
      </w:pPr>
      <w:bookmarkStart w:id="111" w:name="__RefHeading___Toc1156365_581953129"/>
      <w:bookmarkStart w:id="112" w:name="_Toc41"/>
      <w:bookmarkEnd w:id="111"/>
      <w:r>
        <w:rPr>
          <w:rtl w:val="true"/>
        </w:rPr>
        <w:t>خلاصه دیدگاه معتزله</w:t>
      </w:r>
      <w:bookmarkEnd w:id="112"/>
    </w:p>
    <w:p>
      <w:pPr>
        <w:pStyle w:val="BookText"/>
        <w:rPr/>
      </w:pPr>
      <w:r>
        <w:rPr>
          <w:rFonts w:ascii="IRNazanin" w:hAnsi="IRNazanin" w:eastAsia="IRNazanin"/>
          <w:color w:val="111111"/>
          <w:sz w:val="28"/>
          <w:sz w:val="28"/>
          <w:szCs w:val="28"/>
          <w:rtl w:val="true"/>
          <w:lang w:bidi="fa-IR"/>
        </w:rPr>
        <w:t>آن‌چه گذشت گوشه‌ای از نظریات معتزله درباره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هر یک از پیشوایان معتزله سعی کردند به‌شکلی این معضل را که درباره صفات خداوند بین اشاعره، 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پیدا شده بود، حل کنند ولی آن‌چه میان همه دانشمندان معتزله مشترک می‌باشد، عینیت صفات با ذات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اوصاف الهی را عین ذات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تفسیر مخصوص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برای همین است کسانی که تفسیر آنان را قبول ندارند به آنها نسبت انکار صفات می‌دهند، مانند فخر رازی که به فلاسفه و معتزله نسبت انکار صفات الهی می‌دهند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نظر می‌رسد این نسبت درباره معتزله به‌علت عدم درک دیدگاه آنان اتفاق افتاده باشد؛ چون هیچ یک از پیشوایان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این کتاب از آنان بحث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نفی صفات نشده‌اند، بلکه آن‌چه نفی کرده‌اند صفات زائد بر ذات است که اشاعره از آن دفاع</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واصل بن عطا که معروف به نفی صفات از ذات اقدس اله است، صفات خداوند را مطلقاً نفی نکرده است بلکه منظور او از نفی صفات، صفات زائد بر ذات بوده که لازمه آن تعدد قدما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ابوالهذیل نیز صفات خداوند را ثابت دانسته و معتقد است که صفات او عین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بصری نیز مانند دیگر پیشوایان معتزله صفات خداوند را عین ذات دانسته و جهل را از ذات مقدس او نفی می‌کند و معتقد است که معنای این‌که خداوند عالم است، اثبات ذات و نفی جهل و نادانی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جبّائی نیز همین راه را ادامه داده و معتقد به عینیت صفات با ذات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خداوند متعال ذاتاً مستحق این صفات بوده و با این حرف زمینه را برای ابوهاشم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با نگاهی نو به این مشکل پرداخته و معتقد به حال شده که از تقسیم وجود و عدم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راه به نتیجه عینیت ذات با صفات رسیده البته با تفسیر دیگر؛ همان‌طور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عالم بذاته، بمعنی أنه ذوحالة هی صفة معلومة وراء کونه ذاتاً موجوداً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صاحب حالتی است که آن حالت صفت معلومی است که از مفهوم ذات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قاضی عبدالجبار معتزلی صفات خداوند را به چند دسته تقسیم می‌کند و بین آن‌ها تفصیل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او نیز مانند سایر دانشمندان معتزله قائل به عینیت ذات با صفات است و برای آن دلایلی را اقامه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 می‌توان گفت که معتزله صفات خداوند را عین ذات می‌دانند و با دیدگاه اشاعره که صفات خداوند را زائد بر ذات می‌دانند، مخالفت می‌کنند</w:t>
      </w:r>
      <w:r>
        <w:rPr>
          <w:rFonts w:eastAsia="IRNazanin" w:cs="IRNazanin"/>
          <w:color w:val="111111"/>
          <w:sz w:val="28"/>
          <w:szCs w:val="28"/>
          <w:rtl w:val="true"/>
          <w:lang w:bidi="fa-IR"/>
        </w:rPr>
        <w:t>.</w:t>
      </w:r>
      <w:bookmarkStart w:id="113" w:name="pg5354_52158"/>
    </w:p>
    <w:p>
      <w:pPr>
        <w:pStyle w:val="Heading3"/>
        <w:numPr>
          <w:ilvl w:val="2"/>
          <w:numId w:val="1"/>
        </w:numPr>
        <w:rPr/>
      </w:pPr>
      <w:bookmarkStart w:id="114" w:name="__RefHeading___Toc1156367_581953129"/>
      <w:bookmarkStart w:id="115" w:name="_Toc42"/>
      <w:bookmarkEnd w:id="113"/>
      <w:bookmarkEnd w:id="114"/>
      <w:r>
        <w:rPr/>
        <w:t>2</w:t>
      </w:r>
      <w:r>
        <w:rPr>
          <w:rtl w:val="true"/>
        </w:rPr>
        <w:t xml:space="preserve"> </w:t>
      </w:r>
      <w:r>
        <w:rPr>
          <w:rtl w:val="true"/>
        </w:rPr>
        <w:t>اشاعره</w:t>
      </w:r>
      <w:bookmarkEnd w:id="115"/>
    </w:p>
    <w:p>
      <w:pPr>
        <w:pStyle w:val="Heading4"/>
        <w:numPr>
          <w:ilvl w:val="3"/>
          <w:numId w:val="1"/>
        </w:numPr>
        <w:rPr/>
      </w:pPr>
      <w:bookmarkStart w:id="116" w:name="__RefHeading___Toc1156369_581953129"/>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مکتب اشاعره که بزرگترین مکتب اصولی اهل سنت به شمار می‌رود، در خداشناسی دیدگاه خاص و منحصر به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این مکتب که در این کتاب مورد بررسی قرار خواهند گرفت، معتقد به زیادت صفات بر ذات‌اند و عینیت صفات با ذات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معتقد است صفات خداوند زائد بر ذات‌اند نه عین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تفاسیر بزرگان این مکتب اختلافاتی دیده شود ولی همه آن‌ها در اصل دیدگاه که زیادت صفات بر ذات باشد، اتفاق نظر دارند</w:t>
      </w:r>
      <w:r>
        <w:rPr>
          <w:rFonts w:eastAsia="IRNazanin" w:cs="IRNazanin"/>
          <w:color w:val="111111"/>
          <w:sz w:val="28"/>
          <w:szCs w:val="28"/>
          <w:rtl w:val="true"/>
          <w:lang w:bidi="fa-IR"/>
        </w:rPr>
        <w:t>.</w:t>
      </w:r>
    </w:p>
    <w:p>
      <w:pPr>
        <w:pStyle w:val="Heading4"/>
        <w:numPr>
          <w:ilvl w:val="3"/>
          <w:numId w:val="1"/>
        </w:numPr>
        <w:rPr/>
      </w:pPr>
      <w:bookmarkStart w:id="118" w:name="__RefHeading___Toc1156371_581953129"/>
      <w:bookmarkStart w:id="119" w:name="_Toc44"/>
      <w:bookmarkEnd w:id="118"/>
      <w:r>
        <w:rPr>
          <w:rtl w:val="true"/>
        </w:rPr>
        <w:t>دیدگاه اشعری درباره صفات خداوند</w:t>
      </w:r>
      <w:bookmarkEnd w:id="119"/>
    </w:p>
    <w:p>
      <w:pPr>
        <w:pStyle w:val="Heading5"/>
        <w:numPr>
          <w:ilvl w:val="4"/>
          <w:numId w:val="1"/>
        </w:numPr>
        <w:rPr/>
      </w:pPr>
      <w:bookmarkStart w:id="120" w:name="__RefHeading___Toc1156373_581953129"/>
      <w:bookmarkStart w:id="121" w:name="_Toc45"/>
      <w:bookmarkEnd w:id="120"/>
      <w:r>
        <w:rPr>
          <w:rtl w:val="true"/>
        </w:rPr>
        <w:t>اشاره</w:t>
      </w:r>
      <w:bookmarkEnd w:id="12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ابوالحسن اشعری درباره آن به شدت با معتزله مخالفت می‌کند، صفات خداوند متعال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اشعری از صفات خداوند تفسیری را ارائه می‌دهد که مخالفت‌های شدید معتزله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صفات خداوند از منظری نگاه می‌کند که لازمه آن زائد بودن صفات بر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می‌گوید خداوند تعالی عالم است به علمی، قادر است به قدرتی، حی است به حیاتی، مرید است به اراده‌ای، متکلم است به کلامی، سمیع است به سمعی، بصیر است به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ازلی و قائم به ذات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می‌توان گفت آنها خود اویند، نه می‌توان گفت غیر اویند، نه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اویند و نه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آن‌که او به واسطه کلامی قدیم متکلم و به واسطه اراده‌ای قدیم مرید است، آن است که ثابت شده او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پادشاه کسی است که امر و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امر کننده و نهی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یا به واسطه امری قدیم امر می‌کند یا به واسطه امری حادث؛ اگر آن امر حادث باشد جز آن نیست که یا آن را در ذات خود ایجاد می‌کند، یا در محل یا نه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محال است آن را در ذات خویش به وجود آورد، چرا که این امر موجب می‌شود او محل حوادث باشد و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محال است که امر او در محل ایجاد شود، زیرا این مسئله ایجاب می‌کند محل به او متصف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محال است که آن امر را نه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لافی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چرا که چنین چیزی تصور و تعقل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راه ممکن آن است که بگوییم که این امر قدیم، قائم به ذات او و صفتی برای اوست و همین تقسیم در مورد اراده، سمع و بصر نیز صادق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شهرستانی این استدلال را از کجا آورده، معلوم نیست؛ چون در آثار بر جای مانده از اشعری این گونه دلایل ذکر نشده است</w:t>
      </w:r>
      <w:r>
        <w:rPr>
          <w:rFonts w:eastAsia="IRNazanin" w:cs="IRNazanin"/>
          <w:color w:val="111111"/>
          <w:sz w:val="28"/>
          <w:szCs w:val="28"/>
          <w:rtl w:val="true"/>
          <w:lang w:bidi="fa-IR"/>
        </w:rPr>
        <w:t>.</w:t>
      </w:r>
      <w:bookmarkStart w:id="122" w:name="pg5354_52160"/>
    </w:p>
    <w:p>
      <w:pPr>
        <w:pStyle w:val="BookText"/>
        <w:rPr/>
      </w:pPr>
      <w:bookmarkEnd w:id="122"/>
      <w:r>
        <w:rPr>
          <w:rFonts w:ascii="IRNazanin" w:hAnsi="IRNazanin" w:eastAsia="IRNazanin"/>
          <w:color w:val="111111"/>
          <w:sz w:val="28"/>
          <w:sz w:val="28"/>
          <w:szCs w:val="28"/>
          <w:rtl w:val="true"/>
          <w:lang w:bidi="fa-IR"/>
        </w:rPr>
        <w:t>در صفات خداوند، اشعری قبل این‌که از اوصاف الهی بحث کند، سعی دارد ثابت کند که خداوند هیچ شبیهی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قرآن کریم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می‌کند شباهت را نفی کند و معتقد است هیچ چیز شبیه خداوند و نیز خداوند شبیه هیچ چیز نیست و برای این گفته خود دلیل 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خداوند شبیه اشیاء باشد حکم او در حدوث حکم همان اشیایی که حادثند، خواهد بود و اگر خداوند شباهتی به اشیاء می‌داشت جز آن نبود که این شباهت یا از همه جهات بود یا از برخی جهات، اگر شباهت خداوند به اشیاء از همه جهات بود، لازم می‌آمد همانند آنها از هر جهت حادث باشد و نیز اگر این شباهت از برخی جهات بود لازم می‌آمد خداوند در همان جهت شباهت، حادث باشد، در حالی که محال است حادث، ازلی و قدیم باشد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23" w:name="__RefHeading___Toc1156375_581953129"/>
      <w:bookmarkStart w:id="124" w:name="_Toc46"/>
      <w:bookmarkEnd w:id="123"/>
      <w:r>
        <w:rPr/>
        <w:t>1</w:t>
      </w:r>
      <w:r>
        <w:rPr>
          <w:rtl w:val="true"/>
        </w:rPr>
        <w:t xml:space="preserve">- </w:t>
      </w:r>
      <w:r>
        <w:rPr>
          <w:rtl w:val="true"/>
        </w:rPr>
        <w:t>دلیل اول اشعری بر زیادت</w:t>
      </w:r>
      <w:bookmarkEnd w:id="124"/>
    </w:p>
    <w:p>
      <w:pPr>
        <w:pStyle w:val="Heading6"/>
        <w:numPr>
          <w:ilvl w:val="5"/>
          <w:numId w:val="1"/>
        </w:numPr>
        <w:rPr/>
      </w:pPr>
      <w:bookmarkStart w:id="125" w:name="__RefHeading___Toc1156377_581953129"/>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همان طور که متذکر شدیم، اشعری در مسئله صفات به شدت با معتزله درگیر می‌شود و سعی می‌کند دلایلی بر ادعای خودش و ردّ معتزله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دلایل این است که می‌گوید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صفات خداوند متعال عین ذات باشد بایستی بتوان جای صفات و ذات را در عبارات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اغفرلی و ارحمنی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الله اغفرلی و ارحمنی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عینیت هم باطل است</w:t>
      </w:r>
      <w:r>
        <w:rPr>
          <w:rFonts w:eastAsia="IRNazanin" w:cs="IRNazanin"/>
          <w:color w:val="111111"/>
          <w:sz w:val="28"/>
          <w:szCs w:val="28"/>
          <w:rtl w:val="true"/>
          <w:lang w:bidi="fa-IR"/>
        </w:rPr>
        <w:t>.</w:t>
      </w:r>
      <w:r>
        <w:rPr>
          <w:rStyle w:val="FootnoteAnchor"/>
          <w:rtl w:val="true"/>
        </w:rPr>
        <w:footnoteReference w:id="42"/>
      </w:r>
      <w:bookmarkStart w:id="127" w:name="pg5354_52161"/>
    </w:p>
    <w:p>
      <w:pPr>
        <w:pStyle w:val="Heading6"/>
        <w:numPr>
          <w:ilvl w:val="5"/>
          <w:numId w:val="1"/>
        </w:numPr>
        <w:rPr/>
      </w:pPr>
      <w:bookmarkStart w:id="128" w:name="__RefHeading___Toc1156379_581953129"/>
      <w:bookmarkStart w:id="129" w:name="_Toc48"/>
      <w:bookmarkEnd w:id="127"/>
      <w:bookmarkEnd w:id="128"/>
      <w:r>
        <w:rPr>
          <w:rtl w:val="true"/>
        </w:rPr>
        <w:t>نقد و بررسی دلیل اول</w:t>
      </w:r>
      <w:bookmarkEnd w:id="129"/>
    </w:p>
    <w:p>
      <w:pPr>
        <w:pStyle w:val="BookText"/>
        <w:rPr/>
      </w:pPr>
      <w:r>
        <w:rPr>
          <w:rFonts w:ascii="IRNazanin" w:hAnsi="IRNazanin" w:eastAsia="IRNazanin"/>
          <w:color w:val="111111"/>
          <w:sz w:val="28"/>
          <w:sz w:val="28"/>
          <w:szCs w:val="28"/>
          <w:rtl w:val="true"/>
          <w:lang w:bidi="fa-IR"/>
        </w:rPr>
        <w:t>این دلیل از آن جهت اقامه شده که عینیت صفات را با ذات رد کند ولی به نظر می‌رسد در نقد این معنا بی‌تأثیر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درست است که علم را نمی‌توان به جای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ولی این امر به‌علت آن است که مفهوم علم با مفهوم الله فرق می‌کند و تفاوت مفهوم منجر به تفاوت مصداق نمی‌شود، در حالی‌که افراد معتقد به این‌که صفات خداوند عین ذات اویند قایل بر وحدت مصداقی هستند نه وحدت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این‌که نمی‌توان علم را به جای الله به کار برد، ناشی از تفاوت مفاهیم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نیز علم را به‌جای ذات، یعنی الله به کار نبرده، بلکه آن را مضاف به الله قرار داده است و معلوم است که مضاف و مضاف‌الیه باید غیریت داشته باشند و علم و الله نیز مفهوماً غیریت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علم به‌جای الله استفاده نمی‌شود آن است که مفهوماً از یکدیگر متفاوت‌اند</w:t>
      </w:r>
      <w:r>
        <w:rPr>
          <w:rFonts w:eastAsia="IRNazanin" w:cs="IRNazanin"/>
          <w:color w:val="111111"/>
          <w:sz w:val="28"/>
          <w:szCs w:val="28"/>
          <w:rtl w:val="true"/>
          <w:lang w:bidi="fa-IR"/>
        </w:rPr>
        <w:t>.</w:t>
      </w:r>
    </w:p>
    <w:p>
      <w:pPr>
        <w:pStyle w:val="Heading5"/>
        <w:numPr>
          <w:ilvl w:val="4"/>
          <w:numId w:val="1"/>
        </w:numPr>
        <w:rPr/>
      </w:pPr>
      <w:bookmarkStart w:id="130" w:name="__RefHeading___Toc1156381_581953129"/>
      <w:bookmarkStart w:id="131" w:name="_Toc49"/>
      <w:bookmarkEnd w:id="130"/>
      <w:r>
        <w:rPr/>
        <w:t>2</w:t>
      </w:r>
      <w:r>
        <w:rPr>
          <w:rtl w:val="true"/>
        </w:rPr>
        <w:t xml:space="preserve">- </w:t>
      </w:r>
      <w:r>
        <w:rPr>
          <w:rtl w:val="true"/>
        </w:rPr>
        <w:t>دلیل دوم اشعری بر زیادت</w:t>
      </w:r>
      <w:bookmarkEnd w:id="131"/>
    </w:p>
    <w:p>
      <w:pPr>
        <w:pStyle w:val="Heading6"/>
        <w:numPr>
          <w:ilvl w:val="5"/>
          <w:numId w:val="1"/>
        </w:numPr>
        <w:rPr/>
      </w:pPr>
      <w:bookmarkStart w:id="132" w:name="__RefHeading___Toc1156383_581953129"/>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اشعری علاوه بر دلیل مذکور که می‌خواست با جابجائی الفاظ صفات با ذات بر عینیت نداشتن صفات با ذات اقامه دلیل کند، دلیل دیگری نیز از طریق علم پروردگار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دلیل از دو فرض شروع می‌کند و با باطل کردن فرض اول حرف خودش را می‌خواهد به کرسی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این‌که خداوند عالم است به علم زائد بر ذات او، این است که پروردگار خالی از یکی از دو صورت زیر نیست</w:t>
      </w:r>
      <w:r>
        <w:rPr>
          <w:rFonts w:eastAsia="IRNazanin" w:cs="IRNazanin"/>
          <w:color w:val="111111"/>
          <w:sz w:val="28"/>
          <w:szCs w:val="28"/>
          <w:rtl w:val="true"/>
          <w:lang w:bidi="fa-IR"/>
        </w:rPr>
        <w:t>:</w:t>
      </w:r>
      <w:bookmarkStart w:id="134" w:name="pg5354_52162"/>
    </w:p>
    <w:p>
      <w:pPr>
        <w:pStyle w:val="BookText"/>
        <w:rPr/>
      </w:pPr>
      <w:bookmarkEnd w:id="13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است بنفسه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است به علمی که محال است عین ذات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 اول لازم می‌آید که او خودش علم باشد، درحالی که محال است علم، عالم یا عالم، علم باشد و از طرفی معلوم است که خداوند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فرض اول باطل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محال است علم، عالم یا عالم علم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ثابت می‌شود که همان زیادت علم پروردگار بر ذات است</w:t>
      </w:r>
      <w:r>
        <w:rPr>
          <w:rFonts w:eastAsia="IRNazanin" w:cs="IRNazanin"/>
          <w:color w:val="111111"/>
          <w:sz w:val="28"/>
          <w:szCs w:val="28"/>
          <w:rtl w:val="true"/>
          <w:lang w:bidi="fa-IR"/>
        </w:rPr>
        <w:t>.</w:t>
      </w:r>
      <w:r>
        <w:rPr>
          <w:rStyle w:val="FootnoteAnchor"/>
          <w:rtl w:val="true"/>
        </w:rPr>
        <w:footnoteReference w:id="43"/>
      </w:r>
    </w:p>
    <w:p>
      <w:pPr>
        <w:pStyle w:val="Heading6"/>
        <w:numPr>
          <w:ilvl w:val="5"/>
          <w:numId w:val="1"/>
        </w:numPr>
        <w:rPr/>
      </w:pPr>
      <w:bookmarkStart w:id="135" w:name="__RefHeading___Toc1156385_581953129"/>
      <w:bookmarkStart w:id="136" w:name="_Toc51"/>
      <w:bookmarkEnd w:id="135"/>
      <w:r>
        <w:rPr>
          <w:rtl w:val="true"/>
        </w:rPr>
        <w:t>نقد و بررسی دلیل دوم</w:t>
      </w:r>
      <w:bookmarkEnd w:id="1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اشعری در این دلیل نیز مانند دلیل قبلی بر همان وجه اشاره می‌کند و فکر می‌کند اگر کسی قایل بر عینیت شود معنایش این است که وحدت مفهومی یا ترادف در لفظ و معنا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آن‌چه قائلین به عینیت ذات با صفات می‌گویند واقعیت و عینیت داشتن ذات است با صفات مصداقاً؛ یعنی این دو مصداقاً باهم عینیت دارند نه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اوصاف زیادی دارد مانند علم، حیات،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در واقعیت، حقیقت یک ذات بیشتر نیستند ولی چون مفهوماً از کمالات مختلفی حکایت می‌کنند، مفاهیم آنها مختلف است؛ چرا که خداوند واجد همه کمالات است و خود وجود و ذات خداوند</w:t>
      </w:r>
    </w:p>
    <w:p>
      <w:pPr>
        <w:pStyle w:val="BookText"/>
        <w:rPr/>
      </w:pPr>
      <w:r>
        <w:rPr>
          <w:rFonts w:ascii="IRNazanin" w:hAnsi="IRNazanin" w:eastAsia="IRNazanin"/>
          <w:color w:val="111111"/>
          <w:sz w:val="28"/>
          <w:sz w:val="28"/>
          <w:szCs w:val="28"/>
          <w:rtl w:val="true"/>
          <w:lang w:bidi="fa-IR"/>
        </w:rPr>
        <w:t>است که همه کمالات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چون از جنبه‌های گوناگون به ذات خدا نگاه می‌کنیم کمالات مختلفی را درمی‌یابیم و به‌علت تعدد و اختلاف کمالات است که مفاهیم آنها نیز مختلف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 او واجد کمالات است و همه کمالات با ذات یکی هستند ولی مفاهیم آنها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اشعری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باقلانی در رابطه با صفات</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یکی دیگر از پیشوایان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ابوبکر 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مانند دیگر بزرگان اشاعره خداوند را متصف به صفات می‌داند و از زیادت صفات بر ذات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متعال را به صفاتی همچون حی، عالم، قادر، مرید، سمیع، بصیر و متکلم، متصف می‌کند و برای هر کدام نیز دلیلی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خداوند از ازل حی، عالم، قادر، سمیع، بصیر متکلم و مرید بوده است، همان‌طور که اکنون نیز به آن متصف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او در ازل زنده، عالم، قادر، سمیع، بصیر، متکلم و مرید نبود، ناگزیر مرده، ناتوان، لال و بی‌اراده بود، حال آن‌که او از چنین اوصافی منزه و برتر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ابوبکر از راه‌های گوناگون سعی می‌کند این گفته‌ها را اثبات کند و برای همین دلایل مختلفی را نیز ذکر می‌کند</w:t>
      </w:r>
      <w:r>
        <w:rPr>
          <w:rFonts w:eastAsia="IRNazanin" w:cs="IRNazanin"/>
          <w:color w:val="111111"/>
          <w:sz w:val="28"/>
          <w:szCs w:val="28"/>
          <w:rtl w:val="true"/>
          <w:lang w:bidi="fa-IR"/>
        </w:rPr>
        <w:t>.</w:t>
      </w:r>
      <w:bookmarkStart w:id="137" w:name="pg5354_52164"/>
    </w:p>
    <w:p>
      <w:pPr>
        <w:pStyle w:val="Heading4"/>
        <w:numPr>
          <w:ilvl w:val="3"/>
          <w:numId w:val="1"/>
        </w:numPr>
        <w:rPr/>
      </w:pPr>
      <w:bookmarkStart w:id="138" w:name="__RefHeading___Toc1156387_581953129"/>
      <w:bookmarkStart w:id="139" w:name="_Toc52"/>
      <w:bookmarkEnd w:id="137"/>
      <w:bookmarkEnd w:id="138"/>
      <w:r>
        <w:rPr>
          <w:rtl w:val="true"/>
        </w:rPr>
        <w:t>رابطه میان صفات و ذات</w:t>
      </w:r>
      <w:bookmarkEnd w:id="139"/>
    </w:p>
    <w:p>
      <w:pPr>
        <w:pStyle w:val="Heading5"/>
        <w:numPr>
          <w:ilvl w:val="4"/>
          <w:numId w:val="1"/>
        </w:numPr>
        <w:rPr/>
      </w:pPr>
      <w:bookmarkStart w:id="140" w:name="__RefHeading___Toc1156389_581953129"/>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باقلانی این مسئله را به تفصیل مورد بحث قرار می‌دهد و در خلال آن بحث‌های لغوی دقیق و ظریفی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باب خاصی را در معنای صفت و این‌که آیا صفت همان وصف است یا مفهومی جز آن، باز می‌کند و در آغاز ضمن تعریف صفت 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شیء است که به واسطه موصوف یا برای آن موجود می‌شود و وصفی را بدان می‌دهد که همان نعتی است که از صفت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از چیزهایی باشد که گاه موجود و گاه معدوم می‌شود حکم موصوف را تغییر می‌دهد و موصوف را هنگام وجود آن صفت دارای حکمی می‌کند که قبلاً آن را نداشته است؛ از قبیل سیاهی، سفیدی، اراده، کراهت، علم، جهل، قدرت، عجز و آن‌چه حکم آن را دارد؛ یعنی از صفاتی است که در صورت وجود آنها برای موصوف، موصوف تغییر می‌یابد و این صفت حکمی را به او می‌دهد که پیشتر برایش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صفت صفتی لازم باشد حکمش آن است که به موصوفی که این صفت در او پیدا شده حکمی می‌دهد که با حکم هر کس که دارای چنین صفتی نیست، مخالف باشد؛ از قبیل حیات باری‌تعالی، علم، قدرت، کلام، اراده و دیگر صفات ثابت او که موجب جدایی وی از هر کس که این صفات را ندارد می‌شود، هر چند قدیم سبحان با وجود این صفات از حالتی که قبلاً داشته به حالت دیگر منتقل نگردد؛ چراکه این صفات از ازل موجود بوده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موجود بوده، ولی دارای حیات، علم، قدرت، سمع و بصر نبوده است و بعدها این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آنی که زمانی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امکان ندارد زمانی وجود داشته باشد که او دارای این صفات نبوده باشد؛ چون عدم بر این صفات محال است و تنها کسی به واسطه وجود صفتی،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می‌یابد که قبلاً دارای چنان صفتی نبوده و جدایی این صفات از او ممکن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خداوند از چنین چیزی پیراسته و والاتر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او در تعریف وصف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این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و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زنده، قادر، نعمت دهنده و دارای تفضل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که سخنی قابل شنیدن و به عبارتی گویای چنان سخنی است، غیر از صفتی است که قائم به خداوند است و به سبب وجود آن برای خداوند، او عالم، قادر و مرید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می‌گوییم زید زنده عالم و قادر است، وصفی برای زید و خبری است از این‌که او در وضعیتی قرار دارد که وجود این صفات را در او اقتضا می‌کند و این یک قضیه است که می‌تواند دروغ یا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و قدرت زید دو صفت هستند که ذاتاً برای او موجودند و وصف و اسم از آن حکایت می‌کند و دروغ یا راست بودن در مورد آن صدق نمی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باقلانی در مقابل معتزله می‌گوید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این ادعای بزرگ را مطرح کرده‌اند که خداوند در ازل بدون هیچ صفتی از صفات خویش و بدون هیچ اسمی از اسماء و صفات والای خویش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جایز نیست او در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به عقیده آنان کلام او مخلوق</w:t>
      </w:r>
      <w:bookmarkStart w:id="142" w:name="pg5354_52166"/>
    </w:p>
    <w:p>
      <w:pPr>
        <w:pStyle w:val="BookText"/>
        <w:rPr/>
      </w:pPr>
      <w:bookmarkEnd w:id="142"/>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وصف کرده باشد و نیز جایز نیست در قدم همراه با او وصف کننده‌ای باشد که از آن‌چه او بر آن است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صفتی برای خداوند، قبل از آن که خلق خویش 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 و این آفریدگانند که برای خداوند اسماء و صفاتی قرار می‌دهند، زیرا آنان خود خالق گفتارهایی هستند که صفات و اسماء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دلیل دیگر این مطلب آن است که ایشان مدعی‌اند اسم همان تسمیه است و آن گفته‌ای است که خداوند بدان نامیده شده است و خداوند قبل از آن‌که کسانی را که با آنان سخن گفت و به آنان امر و نهی کرده، خلق کند، نه اسمی داشت نه صفتی، ولی چون بندگان را به وجود آورد، آنان برای او اسماء و صفات را ساختند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43" w:name="__RefHeading___Toc1156391_581953129"/>
      <w:bookmarkStart w:id="144" w:name="_Toc54"/>
      <w:bookmarkEnd w:id="143"/>
      <w:r>
        <w:rPr/>
        <w:t>1</w:t>
      </w:r>
      <w:r>
        <w:rPr>
          <w:rtl w:val="true"/>
        </w:rPr>
        <w:t xml:space="preserve">- </w:t>
      </w:r>
      <w:r>
        <w:rPr>
          <w:rtl w:val="true"/>
        </w:rPr>
        <w:t>دیدگاه باقلانی</w:t>
      </w:r>
      <w:bookmarkEnd w:id="144"/>
    </w:p>
    <w:p>
      <w:pPr>
        <w:pStyle w:val="Heading6"/>
        <w:numPr>
          <w:ilvl w:val="5"/>
          <w:numId w:val="1"/>
        </w:numPr>
        <w:rPr/>
      </w:pPr>
      <w:bookmarkStart w:id="145" w:name="__RefHeading___Toc1156393_581953129"/>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اشاعره نیز مانند معتزله برای خداوند صفاتی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مکتب کلامی در معانی و رابطه این صفات با ذات مقدس خداوند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صفات خداوند را عین ذات می‌دانند ولی اشاعره آن را زائد بر ذات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باقلانی این اختلاف را به دو نوع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صفات را تقسیم می‌کند به صفات ذات و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معیار این‌که چه صفتی از صفات ذات و چه صفتی از صفات فعل است را در انفکاک و عدم انفکاک از ذات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هر صفتی که از ذات خداوند منفک نشود صفت ذات است و هر صفتی که از ذات خداوند</w:t>
      </w:r>
      <w:bookmarkStart w:id="147" w:name="pg5354_52167"/>
    </w:p>
    <w:p>
      <w:pPr>
        <w:pStyle w:val="BookText"/>
        <w:rPr/>
      </w:pPr>
      <w:bookmarkEnd w:id="147"/>
      <w:r>
        <w:rPr>
          <w:rFonts w:ascii="IRNazanin" w:hAnsi="IRNazanin" w:eastAsia="IRNazanin"/>
          <w:color w:val="111111"/>
          <w:sz w:val="28"/>
          <w:sz w:val="28"/>
          <w:szCs w:val="28"/>
          <w:rtl w:val="true"/>
          <w:lang w:bidi="fa-IR"/>
        </w:rPr>
        <w:t>بتوان منفک و جدا کرد، صفت فعل است، مانند علم 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صفتی است که هیچ وقت نمی‌توان آن را از ذات مقدس او جدا کرد و ازلاً و ابداً او عالم است، ولی رازق وقتی خواهد بود که مخلوقی داشته باشد و به آن مخلوق رزق داده باشد، و گرنه رازق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صفاتی که از ذات او بتوان جدا و منفک کرد صفات فعل و اگر نتوان جدا کرد، صفات ذات خواهد بود</w:t>
      </w:r>
      <w:r>
        <w:rPr>
          <w:rFonts w:eastAsia="IRNazanin" w:cs="IRNazanin"/>
          <w:color w:val="111111"/>
          <w:sz w:val="28"/>
          <w:szCs w:val="28"/>
          <w:rtl w:val="true"/>
          <w:lang w:bidi="fa-IR"/>
        </w:rPr>
        <w:t>.</w:t>
      </w:r>
    </w:p>
    <w:p>
      <w:pPr>
        <w:pStyle w:val="Heading6"/>
        <w:numPr>
          <w:ilvl w:val="5"/>
          <w:numId w:val="1"/>
        </w:numPr>
        <w:rPr/>
      </w:pPr>
      <w:bookmarkStart w:id="148" w:name="__RefHeading___Toc1156395_581953129"/>
      <w:bookmarkStart w:id="149" w:name="_Toc56"/>
      <w:bookmarkEnd w:id="148"/>
      <w:r>
        <w:rPr>
          <w:rtl w:val="true"/>
        </w:rPr>
        <w:t>الف</w:t>
      </w:r>
      <w:r>
        <w:rPr>
          <w:rtl w:val="true"/>
        </w:rPr>
        <w:t xml:space="preserve">) </w:t>
      </w:r>
      <w:r>
        <w:rPr>
          <w:rtl w:val="true"/>
        </w:rPr>
        <w:t>صفات ذات</w:t>
      </w:r>
      <w:bookmarkEnd w:id="149"/>
    </w:p>
    <w:p>
      <w:pPr>
        <w:pStyle w:val="BookText"/>
        <w:rPr/>
      </w:pPr>
      <w:r>
        <w:rPr>
          <w:rFonts w:ascii="IRNazanin" w:hAnsi="IRNazanin" w:eastAsia="IRNazanin"/>
          <w:color w:val="111111"/>
          <w:sz w:val="28"/>
          <w:sz w:val="28"/>
          <w:szCs w:val="28"/>
          <w:rtl w:val="true"/>
          <w:lang w:bidi="fa-IR"/>
        </w:rPr>
        <w:t>همان‌طور که ملاحظه گردید صفات ذات، صفاتی هستند که ازلی و قدیم‌اند و هیچ وقت از ذات اقدس او منفک نمی‌شود و آن حیات، علم، قدرت، اراده، سمع، بصر و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اشاعره و باقلانی، این صفات قدیم‌اند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خداوند این صفات را دارا است چون اگر این صفات را نداشته باشد اولاً، نمی‌تواند این صفات را به کسی دیگر بدهد، چون فاقد شیء معطی شیء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این صفات را دارا نباشد باید نقیضش را دارا باشد؛ یعنی عدم علم را باید داشته باشد درحالی‌که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هر یک از ما باوجود این که حی، عالم، قادر و مرید باشیم، عدم الحیات، عدم العلم، عدم القدرت و عدم الاراده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علم، قدرت،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یافتیم واجب است که حی، عالم، قادر و مرید باشیم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صفات علت هستند برای آن که آن‌ها را داشته باشیم و نقضیش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باید حیاة، علم و قدرت داشته باشد</w:t>
      </w:r>
      <w:r>
        <w:rPr>
          <w:rFonts w:eastAsia="IRNazanin" w:cs="IRNazanin"/>
          <w:color w:val="111111"/>
          <w:sz w:val="28"/>
          <w:szCs w:val="28"/>
          <w:rtl w:val="true"/>
          <w:lang w:bidi="fa-IR"/>
        </w:rPr>
        <w:t>.</w:t>
      </w:r>
      <w:bookmarkStart w:id="150" w:name="pg5354_52168"/>
    </w:p>
    <w:p>
      <w:pPr>
        <w:pStyle w:val="BookText"/>
        <w:rPr/>
      </w:pPr>
      <w:bookmarkEnd w:id="150"/>
      <w:r>
        <w:rPr>
          <w:rFonts w:ascii="IRNazanin" w:hAnsi="IRNazanin" w:eastAsia="IRNazanin"/>
          <w:color w:val="111111"/>
          <w:sz w:val="28"/>
          <w:sz w:val="28"/>
          <w:szCs w:val="28"/>
          <w:rtl w:val="true"/>
          <w:lang w:bidi="fa-IR"/>
        </w:rPr>
        <w:t>ایشان هم‌چنین از دیدگاه صفات زاید بر ذات دفاع می‌کند و معتقد است که اعتقاد صفات زاید بر ذات منجر به تعدد قدما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اگر قایل به صفات زاید بر ذات شدیم این اعتقاد ما منجر بر شرک نمی‌شود، آن‌گونه که معتزله ادعا کرده‌اند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ثبوت صفات قدیم و زاید بر ذات برای خداوند، قول به تعدد قدما است، چرا که قدم صفت خاصی برای خدا است، پس وقتی که صفات ذاتیه در قدیم بودن مشارکت کردند در الوهیت نیز مشارک هستند، زیرا اشتراک در اخص موجب اشتراک در اعم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خداوند صفات خاصی دارد که صفات ذاتند و این صفات خاص یا صفات ذاتیه، در قدیم بودن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می‌گویند وقتی قدم که از صفات خاص و ذاتی خداوند است، در قدیم بودن اشتراک دارد، در صفات اعم نیز اشتراک خواهد داشت که همان الوهیت است و این امر به شرک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باقلانی می‌گوید که این اعتقاد منجر بر شرک نمی‌شود، زیرا اشاعره ذوات قدیمه را اثبات نمی‌کنند بلکه آنها ذات واحد را اثبات می‌کنند که او دارای صفات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اگر چه عین ذات نیستند ولی غیر ذات هم نیستند، پس از این قول تعدد قدما لازم نمی آید</w:t>
      </w:r>
      <w:r>
        <w:rPr>
          <w:rFonts w:eastAsia="IRNazanin" w:cs="IRNazanin"/>
          <w:color w:val="111111"/>
          <w:sz w:val="28"/>
          <w:szCs w:val="28"/>
          <w:rtl w:val="true"/>
          <w:lang w:bidi="fa-IR"/>
        </w:rPr>
        <w:t>.</w:t>
      </w:r>
    </w:p>
    <w:p>
      <w:pPr>
        <w:pStyle w:val="Heading6"/>
        <w:numPr>
          <w:ilvl w:val="5"/>
          <w:numId w:val="1"/>
        </w:numPr>
        <w:rPr/>
      </w:pPr>
      <w:bookmarkStart w:id="151" w:name="__RefHeading___Toc1156397_581953129"/>
      <w:bookmarkStart w:id="152" w:name="_Toc57"/>
      <w:bookmarkEnd w:id="151"/>
      <w:r>
        <w:rPr>
          <w:rtl w:val="true"/>
        </w:rPr>
        <w:t>ب</w:t>
      </w:r>
      <w:r>
        <w:rPr>
          <w:rtl w:val="true"/>
        </w:rPr>
        <w:t xml:space="preserve">) </w:t>
      </w:r>
      <w:r>
        <w:rPr>
          <w:rtl w:val="true"/>
        </w:rPr>
        <w:t>صفات فعل</w:t>
      </w:r>
      <w:bookmarkEnd w:id="15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اشاعره و معتزله در این‌که این صفات فعل حادث‌اند یا قدیم، هیچ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و معتزله این صفات را حادث می‌دانند، چون این صفات متعلق به تدبیر عالم است و عالم حادث است، پس اینها نیز حادث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اشاعره در دو صفت کلام و اراده، با</w:t>
      </w:r>
      <w:bookmarkStart w:id="153" w:name="pg5354_52169"/>
    </w:p>
    <w:p>
      <w:pPr>
        <w:pStyle w:val="BookText"/>
        <w:rPr/>
      </w:pPr>
      <w:bookmarkEnd w:id="153"/>
      <w:r>
        <w:rPr>
          <w:rFonts w:ascii="IRNazanin" w:hAnsi="IRNazanin" w:eastAsia="IRNazanin"/>
          <w:color w:val="111111"/>
          <w:sz w:val="28"/>
          <w:sz w:val="28"/>
          <w:szCs w:val="28"/>
          <w:rtl w:val="true"/>
          <w:lang w:bidi="fa-IR"/>
        </w:rPr>
        <w:t>معتزله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کلام و اراده را نیز از صفات فعل می‌دانند اما اشاعره از صفات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معتقدند که نفی و اثبات در صفات فعل جریان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لفلان ولداً، ولم یخلق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صفات ذات، نفی و اثبات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اراده و کلام نیز این‌گونه‌اند؛ یعنی در آنها نفی و اثبات جریان دارد، مانند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 وَ لا یُرِیدُ بِکُمُ العُسرَ و کَلَّمَ اللّهُ مُوسی تَکلِیماً وَ لا یُکَلِّمُهُمُ اللّهُ یَومَ القِیامَةِ پس اینها از صفات فعل و حادث‌اند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ذات نفی یک صفت موجب وجود نقیض آن صفت می‌شود، مثل این‌که اگر صفت علم را نداشته باشد نقیض آن را دارا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حیات را نفی کردید لازمه آن مرگ خواهد بود و اگر قدرت را نفی کردید لازمه آن عجز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صفات فعل از نفی یک صفت نقیض آن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خلق یا رزق را نفی کردید نقیض آن لازم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معتقدند که اراده و کلام از صفات ذات‌اند چون از نفی این صفات، نقیض آن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اراده را نفی کنیم جبر و اضطرار لازم می‌آید و اگر کلام را نفی کنیم خرس و لال بودن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صفات از صفات ذات‌اند نه صفات فعل</w:t>
      </w:r>
      <w:r>
        <w:rPr>
          <w:rFonts w:eastAsia="IRNazanin" w:cs="IRNazanin"/>
          <w:color w:val="111111"/>
          <w:sz w:val="28"/>
          <w:szCs w:val="28"/>
          <w:rtl w:val="true"/>
          <w:lang w:bidi="fa-IR"/>
        </w:rPr>
        <w:t>.</w:t>
      </w:r>
    </w:p>
    <w:p>
      <w:pPr>
        <w:pStyle w:val="Heading6"/>
        <w:numPr>
          <w:ilvl w:val="5"/>
          <w:numId w:val="1"/>
        </w:numPr>
        <w:rPr/>
      </w:pPr>
      <w:bookmarkStart w:id="154" w:name="__RefHeading___Toc1156399_581953129"/>
      <w:bookmarkStart w:id="155" w:name="_Toc58"/>
      <w:bookmarkEnd w:id="154"/>
      <w:r>
        <w:rPr>
          <w:rtl w:val="true"/>
        </w:rPr>
        <w:t>ج</w:t>
      </w:r>
      <w:r>
        <w:rPr>
          <w:rtl w:val="true"/>
        </w:rPr>
        <w:t xml:space="preserve">) </w:t>
      </w:r>
      <w:r>
        <w:rPr>
          <w:rtl w:val="true"/>
        </w:rPr>
        <w:t>رابطه صفات با ذات</w:t>
      </w:r>
      <w:bookmarkEnd w:id="15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بیشترین اختلافات مکاتب کلام اسلامی در رابطه بین ذات و صفات پدید آمده است و معتزله و اشاعره مخالفت بسیار شدیدی علیه یکدیگر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نقطه‌ای است که اشاعره و معتزله از یکدگر جدا می‌شوند</w:t>
      </w:r>
      <w:r>
        <w:rPr>
          <w:rFonts w:eastAsia="IRNazanin" w:cs="IRNazanin"/>
          <w:color w:val="111111"/>
          <w:sz w:val="28"/>
          <w:szCs w:val="28"/>
          <w:rtl w:val="true"/>
          <w:lang w:bidi="fa-IR"/>
        </w:rPr>
        <w:t>.</w:t>
      </w:r>
      <w:bookmarkStart w:id="156" w:name="pg5354_52170"/>
    </w:p>
    <w:p>
      <w:pPr>
        <w:pStyle w:val="BookText"/>
        <w:rPr/>
      </w:pPr>
      <w:bookmarkEnd w:id="156"/>
      <w:r>
        <w:rPr>
          <w:rFonts w:ascii="IRNazanin" w:hAnsi="IRNazanin" w:eastAsia="IRNazanin"/>
          <w:color w:val="111111"/>
          <w:sz w:val="28"/>
          <w:sz w:val="28"/>
          <w:szCs w:val="28"/>
          <w:rtl w:val="true"/>
          <w:lang w:bidi="fa-IR"/>
        </w:rPr>
        <w:t>معتزله بر وحدت قدیم مانور دادند و به شدت با دیدگاه اشاعره مخالفت کردند، چون به نظر معتزله دیدگاه اشاعره با توحید سازگار نبود، از این رو صفات خداوند متعال را عین ذات دانستند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خداوند عین ذات اوست، قدرت او عین ذات اوست، و علم و قدرت او زاید بر ذات نیست، چون منجر به تعدد قدما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اشاعره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عین ذات نیستند که نفی صفات لازم بیاید و غیر ذات هم نیستند که تعدد قدما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صفات عین ذات نیستند چون در مفهوم مختلف‌اند و غیرذات هم نیستند چون بدون ذات اصلاً تصور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جزء و کل که بدون وجود کل، جزء اصلاً تصور نمی‌شود و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منفک نیز نمی‌شوند در حالی‌که مفهوم یکی غیر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اشاعره به مشکل تعدد قدما پاسخ می‌دهند که اثبات صفات قدیمه مستلزم تعدد قدما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مستلزم تعدد قدما شود لازمه آن کفر نیست، چون کفر وقتی است که به تعدد ذوات منفصله قائم بنفسه قایل شویم، در حالی‌که ما قایل بر تعدد صفات هستیم، نه تعدد ذوات</w:t>
      </w:r>
      <w:r>
        <w:rPr>
          <w:rFonts w:eastAsia="IRNazanin" w:cs="IRNazanin"/>
          <w:color w:val="111111"/>
          <w:sz w:val="28"/>
          <w:szCs w:val="28"/>
          <w:rtl w:val="true"/>
          <w:lang w:bidi="fa-IR"/>
        </w:rPr>
        <w:t>.</w:t>
      </w:r>
    </w:p>
    <w:p>
      <w:pPr>
        <w:pStyle w:val="Heading5"/>
        <w:numPr>
          <w:ilvl w:val="4"/>
          <w:numId w:val="1"/>
        </w:numPr>
        <w:rPr/>
      </w:pPr>
      <w:bookmarkStart w:id="157" w:name="__RefHeading___Toc1156401_581953129"/>
      <w:bookmarkStart w:id="158" w:name="_Toc59"/>
      <w:bookmarkEnd w:id="157"/>
      <w:r>
        <w:rPr/>
        <w:t>2</w:t>
      </w:r>
      <w:r>
        <w:rPr>
          <w:rtl w:val="true"/>
        </w:rPr>
        <w:t xml:space="preserve">- </w:t>
      </w:r>
      <w:r>
        <w:rPr>
          <w:rtl w:val="true"/>
        </w:rPr>
        <w:t>دیدگاه امام الحرمین جوینی</w:t>
      </w:r>
      <w:bookmarkEnd w:id="15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الحرمین جوینی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یکی از بزرگان اشاعره می‌باشد که دارای مقامی</w:t>
      </w:r>
    </w:p>
    <w:p>
      <w:pPr>
        <w:pStyle w:val="BookText"/>
        <w:rPr/>
      </w:pPr>
      <w:r>
        <w:rPr>
          <w:rFonts w:ascii="IRNazanin" w:hAnsi="IRNazanin" w:eastAsia="IRNazanin"/>
          <w:color w:val="111111"/>
          <w:sz w:val="28"/>
          <w:sz w:val="28"/>
          <w:szCs w:val="28"/>
          <w:rtl w:val="true"/>
          <w:lang w:bidi="fa-IR"/>
        </w:rPr>
        <w:t>بلند در بین دانشمندان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نیز مانند دیگر اشاعره درباره صفات خداوند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مسئله جوینی در بحث صفات این است که آیا وجود، صفتی از صفات خداوند است یا نه؟ به عبارت دیگر آیا می‌توانیم بگوییم که وجود یکی از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برمی‌گزینیم این است که وجود، از صفات شمرده نمی‌شود؛ زیرا وجود، خود ذات است و به منزله تحیز برای جوهر نیست؛ چه این‌که تحیز صفتی زاید بر ذات جوهر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جوینی معتقد است که وجود صفت نیست بلکه وجود خود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برای ذات او به وجود خطاب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صفات را به دو قسم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 معنوی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صفات نفسی، صفتی است که لازم ذات شئ باشد و در عین حال معلل به عللی که قائم به موصوف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صفت نفسی، ذاتی و برخاسته از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صفت معنوی، هر حکم ثابتی برای موصوف است که معلل به عللی باشد که به ذات موصوف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متحیز بودن، برای جوهر یک صفت ثبوتی است که تا زمان باقی بودن جوهر، لازم ذات آن است و معلل به علتی زاید بر ذات جوهر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بودن برای عالم، معلل به علمی است که قائم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نخست را صفت ذات و نوع اخیر را صفت معنوی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صفات عین ذات‌اند یا غیر ذات، نظر اشاعره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اشاعره اتفاق دارند که صفات عین ذات نیستند بلکه زائد بر ذات‌اند ولی هر کدام تفسیری از این سخن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الحرمین جوینی یکی از کسانی است که به نظریه احوال ابوهاشم جبائی متوسل شده و از این راه خواسته نظرش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بیان اصلی مسئله، به تعریف حال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صفتی است برای موجودی که نه متصف به وجود می‌شود و نه متصف به عدم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البته اکثر متکلمان حال را انکار می‌کنند ولی جوینی آن را پذیرفته و بر اثبات آن دلیل نیز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اثبات حال آن است که اگر کسی از وجود جوهری آگاه، ولی از تحیز آن آگاه نباشد و سپس تحیز آن برایش معلوم شود، علمی تازه که متعلق به معلومی غیر از معلوم قبلی اوست، پیدا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همین دوگانگی وجود جوهر و تحیزات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علم به آن بدون علم به تحیز آن ممکن می‌شود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او دلایل دیگری نیز برای اثبات حال آورده که به‌علت اختصار از بیان آنها صرف‌نظر می‌کنیم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جوینی، اشعری و باقلانی، حال را ردّ می‌کردند؛ لذا جوینی نخستین دانشمند اشاعره است که حال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پذیرش او اشکالاتی باشد که معتزله بر اشاعره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وقتی حال را پذیرفت به آسانی می‌تواند مانند حیات قدیم، علم قدیم، قدرت قدیم و</w:t>
      </w:r>
      <w:bookmarkStart w:id="159" w:name="pg5354_52173"/>
    </w:p>
    <w:p>
      <w:pPr>
        <w:pStyle w:val="BookText"/>
        <w:rPr/>
      </w:pPr>
      <w:bookmarkEnd w:id="159"/>
      <w:r>
        <w:rPr>
          <w:rFonts w:ascii="IRNazanin" w:hAnsi="IRNazanin" w:eastAsia="IRNazanin"/>
          <w:color w:val="111111"/>
          <w:sz w:val="28"/>
          <w:sz w:val="28"/>
          <w:szCs w:val="28"/>
          <w:rtl w:val="true"/>
          <w:lang w:bidi="fa-IR"/>
        </w:rPr>
        <w:t xml:space="preserve">اراده قدیم را برای خداوند متعال اثبات کند بدون این‌که تعدد قدما لازم آید؛ چرا که معتزله بر اشاعره خرده می‌گرفتند که لازمه زاید بودن صفات بر ذات تعدد قدما است ولی جوینی با طرحی مبتکرانه دیدگاه معتزله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محصول فکر ابوهاشم جبائی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با همان دیدگاه، عقاید نظریه اشاعره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طبق این دیدگاه، صفات مصادیقی از حال هستند و حال نه متصف به وجود است و نه متصف به عدم؛ به همین علت اثبات صفات قدیم در ذات خداوند هیچ تعددی را پیش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الحرمین جوینی قایل به زاید بودن صفات بر ذات است ولی برای این‌که از اشکالات و اعتراضات معتزله در امان بماند با اسلحه معتزله به میدان آمده و دیدگاه اشاعره را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او معتقد است صفات مصادیقی از حال هستند، نه موجودند و نه معدوم؛ لذا با پذیرش حالِ تعدد قدما لازم نخواهد آمد</w:t>
      </w:r>
      <w:r>
        <w:rPr>
          <w:rFonts w:eastAsia="IRNazanin" w:cs="IRNazanin"/>
          <w:color w:val="111111"/>
          <w:sz w:val="28"/>
          <w:szCs w:val="28"/>
          <w:rtl w:val="true"/>
          <w:lang w:bidi="fa-IR"/>
        </w:rPr>
        <w:t>.</w:t>
      </w:r>
    </w:p>
    <w:p>
      <w:pPr>
        <w:pStyle w:val="Heading5"/>
        <w:numPr>
          <w:ilvl w:val="4"/>
          <w:numId w:val="1"/>
        </w:numPr>
        <w:rPr/>
      </w:pPr>
      <w:bookmarkStart w:id="160" w:name="__RefHeading___Toc1156403_581953129"/>
      <w:bookmarkStart w:id="161" w:name="_Toc60"/>
      <w:bookmarkEnd w:id="160"/>
      <w:r>
        <w:rPr/>
        <w:t>3</w:t>
      </w:r>
      <w:r>
        <w:rPr>
          <w:rtl w:val="true"/>
        </w:rPr>
        <w:t xml:space="preserve">- </w:t>
      </w:r>
      <w:r>
        <w:rPr>
          <w:rtl w:val="true"/>
        </w:rPr>
        <w:t>دیدگاه امام غزالی</w:t>
      </w:r>
      <w:bookmarkEnd w:id="161"/>
    </w:p>
    <w:p>
      <w:pPr>
        <w:pStyle w:val="Heading6"/>
        <w:numPr>
          <w:ilvl w:val="5"/>
          <w:numId w:val="1"/>
        </w:numPr>
        <w:rPr/>
      </w:pPr>
      <w:bookmarkStart w:id="162" w:name="__RefHeading___Toc1156405_581953129"/>
      <w:bookmarkStart w:id="163" w:name="_Toc61"/>
      <w:bookmarkEnd w:id="162"/>
      <w:r>
        <w:rPr>
          <w:rtl w:val="true"/>
        </w:rPr>
        <w:t>اشاره</w:t>
      </w:r>
      <w:bookmarkEnd w:id="1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پیشوایان به نام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غزالی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است که در نزد اشاعره مقامی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علوم مختلف معقول و منقول استادی چیره دست و توانا بود و اولین نفری است که کتاب مستقلی در ردّ فلسفه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او از مذهب اشعری پیروی می‌کرد یا نه، مرحوم شبلی نعمانی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غزالی در ابتدا از طریقه اشعری حمایت کرده و لیکن در آخر بر معتقد شد که طریقه اشعریه فقط برای جمهور ناس خوب است، ولی آن نه مشتمل بر اصل حقیقت است و نه از آن تشفی حقیقی حاصل می‌شود و خلاصه، آن دردی را دوا نمی‌کند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شبلی نعمانی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معتقد بود که مکتب اشاعره نمی‌تواند عقاید را کما هو تبیین کند ولی تبیین آن برای عموم مردم خوب است و باید در بین مردم اعتقادات اشاعره را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اکثر کتاب‌های خودش را موافق با مکتب اشعری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اسرار شریعت رمزی است و آنها را نمی‌توان به طور عام ظاهر ساخت، بلکه برای دریافت این اسرار باید انسان تربیت شود و پس از آن‌که آماده دریافت این رموز شد، مطالب را بر او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علت است که غالب کتاب‌های او موافق دیدگاه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این‌که آیا او کتاب‌هایی هم برای خواص نوشته یا نه، نعمانی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جواهر القرآن، منقذ من الضلال، مظنون صغیر و کبیر، معارج القدس و مشکوة‌الانوار از جمله کتاب‌هایی هستند که برای خواص نوشته و معتقد بود که نباید آنها را در هر جا ظاهر ساخت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شبلی از خود کلام غزالی نیز به دست می‌آید، چون او در بعضی از کلمات خود با علم کلام دو برخورد کاملاً متضاد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جا به خاطر آفات این علم آن را تحریم کرده و فقط برای دو نفر جایز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کسی که شبهه‌ای در دلش پدید آمده و با سخنان</w:t>
      </w:r>
      <w:bookmarkStart w:id="164" w:name="pg5354_52175"/>
    </w:p>
    <w:p>
      <w:pPr>
        <w:pStyle w:val="BookText"/>
        <w:rPr/>
      </w:pPr>
      <w:bookmarkEnd w:id="164"/>
      <w:r>
        <w:rPr>
          <w:rFonts w:ascii="IRNazanin" w:hAnsi="IRNazanin" w:eastAsia="IRNazanin"/>
          <w:color w:val="111111"/>
          <w:sz w:val="28"/>
          <w:sz w:val="28"/>
          <w:szCs w:val="28"/>
          <w:rtl w:val="true"/>
          <w:lang w:bidi="fa-IR"/>
        </w:rPr>
        <w:t>موعظه آمیز و عادی و نیز اخبار منقول از رسول خدا زایل نمی‌شود و دیگر کسی که می‌خواهد دیگران را معالجه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جای دیگر آن را ستایش کرده و آموختنش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اشرف و اجل و اکمل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ضروری و تحصیل آن هم‌چنان که صاحب شرع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عقلا واجب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علّت این دو برخورد کاملاً متضاد شاید این باشد که چون علم کلام علمی است پیچیده و سنگین، لذا برای مردم جایز نیست چون هر کسی نمی‌تواند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که آن را واجب قرار داده برای خواص است تا بتوانند آن را درک کرده و به اسرار شریعت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جهت این‌که اکثر کتاب‌های او مطابق مشرب اشاعره است در زمرة دانشمندان اشعری به شمار آمده است</w:t>
      </w:r>
      <w:r>
        <w:rPr>
          <w:rFonts w:eastAsia="IRNazanin" w:cs="IRNazanin"/>
          <w:color w:val="111111"/>
          <w:sz w:val="28"/>
          <w:szCs w:val="28"/>
          <w:rtl w:val="true"/>
          <w:lang w:bidi="fa-IR"/>
        </w:rPr>
        <w:t>.</w:t>
      </w:r>
    </w:p>
    <w:p>
      <w:pPr>
        <w:pStyle w:val="Heading6"/>
        <w:numPr>
          <w:ilvl w:val="5"/>
          <w:numId w:val="1"/>
        </w:numPr>
        <w:rPr/>
      </w:pPr>
      <w:bookmarkStart w:id="165" w:name="__RefHeading___Toc1156407_581953129"/>
      <w:bookmarkStart w:id="166" w:name="_Toc62"/>
      <w:bookmarkEnd w:id="165"/>
      <w:r>
        <w:rPr>
          <w:rtl w:val="true"/>
        </w:rPr>
        <w:t>الف</w:t>
      </w:r>
      <w:r>
        <w:rPr>
          <w:rtl w:val="true"/>
        </w:rPr>
        <w:t xml:space="preserve">) </w:t>
      </w:r>
      <w:r>
        <w:rPr>
          <w:rtl w:val="true"/>
        </w:rPr>
        <w:t>صفات از دیدگاه غزالی</w:t>
      </w:r>
      <w:bookmarkEnd w:id="16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غزالی نیز مانند دیگر بزرگان اشاعره، ابتدا به اثبات صفات الهی می‌پردازد و صفت علم، قدرت، حیات و اراده را اثبات می‌کند و در ضمن آن بر نقد دیدگاه‌های فلاسفه و معتزله درباره قدم عالم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اشکالات گوناگونی را بر معتزله وارد می‌کند که فخر رازی آن‌ها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پس از آن‌که صفات خداوند را مطابق دیدگاه اشاعره به اثبات می‌رساند، به رابطه میان ذات و صفات می‌پردازد و دیدگاه اشاعره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صفات الهی عین ذات او نیستند بلکه زائد بر ذات‌اند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الصفات السبعة التی دللنا علیها لیست هی الذات بل هی زائدة علی الذات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 معتزله منکر زیادت صفات بر ذات شدند و گفته‌اند چون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است و قدیم نیز واحد است پس اثبات ذوات متعدد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خیال کرده‌اند با زیادت صفات، ذوات متعدد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عالم، قادر،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نه به علم، قدرت،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ذات و گمان کرده‌اند که علمیت برای ذات صفت نیست، بلکه حال است ولی با این‌حال معتزله حرف خودشان را با گفتن مرید به اراده زائد بر ذات و کلام زائد بر ذات نقض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اراده زائد بر ذات باشد حرف خودشان نیز 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سخن غزالی آن است که اشاعره، اراده و کلام را از صفات ذات می‌دانند درحالی‌که معتزله آن را از صفات فعل می‌دانند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اشکال دیگر معتزله نیز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بین قدرت و اراده فرق گذاشته‌اند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که قادر بدون قدرت باشد، پس جایز است که مرید نیز بدون اراده باشد و هیچ فرقی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او قادر است لنفسه، قادر بر جمیع مقدورات خواهد بود و اگر مرید باشد لنفسه، مرید بر جمیع مرادات خواهد بود و این محال است؛ زیرا اراده متضادات علی البدل است نه علی الجمع، یعنی خداوند نمی‌تواند در زمان واحد از جهت واحد بر متضاد اراده کند بلکه یکی را باید اراده و دیگری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قدرت این‌چنین نیست بلکه می‌توان در حال واحد بر ضدین نیز قادر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قدرت و اراده هر دو صفت ذات باشند اشکال مذکور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پاسخ به این اشکال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گفته‌اند که او مرید است لنفسه و سپس اراده او را به بعضی از حوادث اختصاص داده‌اند، همان‌طور که گفته‌اند او قادر لنفسه است ولی قدرت او به بعضی از حادثات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شما افعال حیوانات و متولدات خارج از قدرت و اراده او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امر در قدرت جایز باشد در اراده نیز جایز خواهد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غزالی پس از پاسخ به اشکالات معتزله و فلاسفه سعی می‌کند دیدگاه خودش را به وجه احسن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رأی اهل سنت را در قالب یک سؤال مطرح کرده و به 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آیا شما می‌گویید صفات خداوند متعال غیر اوست؟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 است وقتی گفتیم خداوند متعال، پس ما بر او دلیل می‌آوریم با صفات، نه مجرد ذات؛ یعنی ما ذات خداوند متعال را با صفات ثابت می‌کنیم نه بدون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ذات را خالی از صفات فرض کنید اسم خداوند متعال بر او صادق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فقه به غیرفقیه گفته نمی‌شود و دست زید به غیر زید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 که داخل در اسم است، عین داخل در اسم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زید، زید نیست ولی غیر زید هم نیست، بلکه هر دو اینها محال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به این طریق سعی می‌کند وابستگی صفات را با ذات تبیین کند و ثابت کند که اشاعره ذات را بدون صفات نمی‌دانند، بلکه هر چند که می‌گویند صفات عین ذات نیستند ولی معتقدند که غیر ذات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جوینی این راه را پیموده بود که هم صفات زائد بر</w:t>
      </w:r>
      <w:bookmarkStart w:id="167" w:name="pg5354_52178"/>
    </w:p>
    <w:p>
      <w:pPr>
        <w:pStyle w:val="BookText"/>
        <w:rPr/>
      </w:pPr>
      <w:bookmarkEnd w:id="167"/>
      <w:r>
        <w:rPr>
          <w:rFonts w:ascii="IRNazanin" w:hAnsi="IRNazanin" w:eastAsia="IRNazanin"/>
          <w:color w:val="111111"/>
          <w:sz w:val="28"/>
          <w:sz w:val="28"/>
          <w:szCs w:val="28"/>
          <w:rtl w:val="true"/>
          <w:lang w:bidi="fa-IR"/>
        </w:rPr>
        <w:t>ذات را ثابت کرده و هم اشکال خلو ذات از صفات را از دیدگاه خودش زدوده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نیز چنین کاری می‌خواهد انجام دهد تا هم اشکال خلو ذات از صفات لازم نیاید و هم بتواند دیدگاه اشاعره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پس از سخن درباره صفات زیادت صفات بر ذات، به قضیه دیگری نیز تأکید می‌کند؛ این‌که صفات عین ذات نیستند بلکه زائد بر ذات و قائم به ذات هستند؛ یعنی بر فرض عدم ذات، صفات نیز معدوم خواهند بود چون ذات مقوّم صفات است و بدون ذات، صفات وجودی نخواهند داشت</w:t>
      </w:r>
      <w:r>
        <w:rPr>
          <w:rFonts w:eastAsia="IRNazanin" w:cs="IRNazanin"/>
          <w:color w:val="111111"/>
          <w:sz w:val="28"/>
          <w:szCs w:val="28"/>
          <w:rtl w:val="true"/>
          <w:lang w:bidi="fa-IR"/>
        </w:rPr>
        <w:t>.</w:t>
      </w:r>
    </w:p>
    <w:p>
      <w:pPr>
        <w:pStyle w:val="Heading6"/>
        <w:numPr>
          <w:ilvl w:val="5"/>
          <w:numId w:val="1"/>
        </w:numPr>
        <w:rPr/>
      </w:pPr>
      <w:bookmarkStart w:id="168" w:name="__RefHeading___Toc1156409_581953129"/>
      <w:bookmarkStart w:id="169" w:name="_Toc63"/>
      <w:bookmarkEnd w:id="168"/>
      <w:r>
        <w:rPr>
          <w:rtl w:val="true"/>
        </w:rPr>
        <w:t>ب</w:t>
      </w:r>
      <w:r>
        <w:rPr>
          <w:rtl w:val="true"/>
        </w:rPr>
        <w:t xml:space="preserve">) </w:t>
      </w:r>
      <w:r>
        <w:rPr>
          <w:rtl w:val="true"/>
        </w:rPr>
        <w:t>قدمت صفات خداوند</w:t>
      </w:r>
      <w:r>
        <w:rPr>
          <w:rtl w:val="true"/>
        </w:rPr>
        <w:t>.</w:t>
      </w:r>
      <w:bookmarkEnd w:id="169"/>
    </w:p>
    <w:p>
      <w:pPr>
        <w:pStyle w:val="BookText"/>
        <w:rPr/>
      </w:pPr>
      <w:r>
        <w:rPr>
          <w:rFonts w:ascii="IRNazanin" w:hAnsi="IRNazanin" w:eastAsia="IRNazanin"/>
          <w:color w:val="111111"/>
          <w:sz w:val="28"/>
          <w:sz w:val="28"/>
          <w:szCs w:val="28"/>
          <w:rtl w:val="true"/>
          <w:lang w:bidi="fa-IR"/>
        </w:rPr>
        <w:t>اشاعره علاوه بر تأکید به زیادت صفات خداوند بر ذات، معتقدند این صفات قدیم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معتزله و دیگر مکاتب اسلامی اشکالات فراوانی بر دیدگاه اشاعره متعرض شده‌اند ولی با این وجود اشاعره سعی می‌کنند از قدیم بودن اوصاف الهی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از دانشمندان اشاعره، عنوان مستقلی به این بحث داده و در کتاب الاقتصاد فی الاعتقاد این بحث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صفات قدیم‌اند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منظورش صفات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اینها حادث باشد قدیم سبحانه محل حوادث خواهد بود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متصف به صفتی باشد که آن صفت قایم به او نباشد</w:t>
      </w:r>
      <w:r>
        <w:rPr>
          <w:rFonts w:eastAsia="IRNazanin" w:cs="IRNazanin"/>
          <w:color w:val="111111"/>
          <w:sz w:val="28"/>
          <w:szCs w:val="28"/>
          <w:rtl w:val="true"/>
          <w:lang w:bidi="fa-IR"/>
        </w:rPr>
        <w:t>.</w:t>
      </w:r>
      <w:r>
        <w:rPr>
          <w:rStyle w:val="FootnoteAnchor"/>
          <w:rtl w:val="true"/>
        </w:rPr>
        <w:footnoteReference w:id="5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ادعا می‌کند هیچ‌کس نگفته که حیات و قدرت حادث‌اند و اگر کسانی پیدا شدند که از حادث بودن صفات دم می‌زنند با توجه بر علم به حوادث و در اراده و کلام گفته‌اند که اینها حادث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bookmarkStart w:id="170" w:name="pg5354_52179"/>
    </w:p>
    <w:p>
      <w:pPr>
        <w:pStyle w:val="BookText"/>
        <w:rPr/>
      </w:pPr>
      <w:bookmarkEnd w:id="170"/>
      <w:r>
        <w:rPr>
          <w:rFonts w:ascii="IRNazanin" w:hAnsi="IRNazanin" w:eastAsia="IRNazanin"/>
          <w:color w:val="111111"/>
          <w:sz w:val="28"/>
          <w:sz w:val="28"/>
          <w:szCs w:val="28"/>
          <w:rtl w:val="true"/>
          <w:lang w:bidi="fa-IR"/>
        </w:rPr>
        <w:t>بر محال بودن این‌که او محل حوادث باشد استدلال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حادثی جایز الوجود است و قدیم ازلی واجب الوجوب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خداوند جایز باشند این متناقض با وجوب وجود خواهد بود چون جواز و وجوب متناقض‌اند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واجب بالذات باشد محال است که جایز صفات باشد و این بنفسه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غزالی صفات قدیم‌اند ولی در عرض ذات حق نیستند بلکه قائم به ذات‌اند و اگر ذات نباشد صفات نیز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صفات زائد بر ذات‌اند و عین ذات نیستند ولی غیرذات نیز نیستند بلکه وابستگی کامل به ذات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ذات نیز بدون اینها نمی‌تواند باشد، چون در آن صورت ذات خالی از کمالات خواهد بود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صفات وابسته به ذات و قائم به اوست و زائد بر ذات و قدیم‌اند</w:t>
      </w:r>
      <w:r>
        <w:rPr>
          <w:rFonts w:eastAsia="IRNazanin" w:cs="IRNazanin"/>
          <w:color w:val="111111"/>
          <w:sz w:val="28"/>
          <w:szCs w:val="28"/>
          <w:rtl w:val="true"/>
          <w:lang w:bidi="fa-IR"/>
        </w:rPr>
        <w:t>.</w:t>
      </w:r>
    </w:p>
    <w:p>
      <w:pPr>
        <w:pStyle w:val="Heading5"/>
        <w:numPr>
          <w:ilvl w:val="4"/>
          <w:numId w:val="1"/>
        </w:numPr>
        <w:rPr/>
      </w:pPr>
      <w:bookmarkStart w:id="171" w:name="__RefHeading___Toc1156411_581953129"/>
      <w:bookmarkStart w:id="172" w:name="_Toc64"/>
      <w:bookmarkEnd w:id="171"/>
      <w:r>
        <w:rPr/>
        <w:t>4</w:t>
      </w:r>
      <w:r>
        <w:rPr>
          <w:rtl w:val="true"/>
        </w:rPr>
        <w:t xml:space="preserve">- </w:t>
      </w:r>
      <w:r>
        <w:rPr>
          <w:rtl w:val="true"/>
        </w:rPr>
        <w:t>دیدگاه شهرستانی</w:t>
      </w:r>
      <w:bookmarkEnd w:id="172"/>
    </w:p>
    <w:p>
      <w:pPr>
        <w:pStyle w:val="Heading6"/>
        <w:numPr>
          <w:ilvl w:val="5"/>
          <w:numId w:val="1"/>
        </w:numPr>
        <w:rPr/>
      </w:pPr>
      <w:bookmarkStart w:id="173" w:name="__RefHeading___Toc1156413_581953129"/>
      <w:bookmarkStart w:id="174" w:name="_Toc65"/>
      <w:bookmarkEnd w:id="173"/>
      <w:r>
        <w:rPr>
          <w:rtl w:val="true"/>
        </w:rPr>
        <w:t>اشاره</w:t>
      </w:r>
      <w:bookmarkEnd w:id="17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که پس از غزالی ظهور کرد و به شهرت بالایی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عبدالکریم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مختلف دستی توانا داشت و یکی از بزرگان و پیشوایان اشاعره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شبلی نعمانی از صاحب کافی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خبط و خطای او در اعتقاد و تمایلش به طرف الحاد، هرآینه یکی از ائمه اسلام به شمار می‌آمده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شهرستانی متهم به جرم فلسفه‌دانی بود و به همین علت نتوانست از بدگمانی و نسبت‌های ناروا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حفظ نظریات اشاعره کوششی وافر کرد و یکی از مدافعان مهم این مکتب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دیدگاه فلاسفه به قدم عالم با آنها در افتاد و سعی کرد استدلال‌های آنها را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دلیلی را که بوعلی سینا برای قدم عالم می‌آورد شهرستانی سعی می‌کند آن را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دلیل بوعلی سینا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موجود بوجود الباری تعالی و أنه دائم الوجود بداومه‌ومن ثم، فإن الباری تعالی متقدم علی العالم بالذات تقدم العلة علی المعلول و لیس تقدماً زمانیاً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شهرستانی درباره نقد این 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مذکور را به دو وجه می‌توان نقد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بوعلی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موجود بوجود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یک اشتباه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هم می‌خواست در این باره سخنی بگوید باید این‌گونه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موجود بایجاد الباری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دلالت کند بر تقدم ذاتی وجود برای خداوند متعال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بوعلی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دائم الوجود بدوام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منجر به اشتباه در معنا مقصود می‌شود؛ چرا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بین دوام الباری و دوام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دوام به معنای واحد نیست؛ چون دوام وجود خداوند به معنای واجب الوجود بالذات است و عدم در او محال است و هیچ وقت عدم در او راه ندارد که این به‌علت واجب الوجود</w:t>
      </w:r>
      <w:bookmarkStart w:id="175" w:name="pg5354_52181"/>
    </w:p>
    <w:p>
      <w:pPr>
        <w:pStyle w:val="BookText"/>
        <w:rPr/>
      </w:pPr>
      <w:bookmarkEnd w:id="175"/>
      <w:r>
        <w:rPr>
          <w:rFonts w:ascii="IRNazanin" w:hAnsi="IRNazanin" w:eastAsia="IRNazanin"/>
          <w:color w:val="111111"/>
          <w:sz w:val="28"/>
          <w:sz w:val="28"/>
          <w:szCs w:val="28"/>
          <w:rtl w:val="true"/>
          <w:lang w:bidi="fa-IR"/>
        </w:rPr>
        <w:t>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دوام وجود عالم به معنای استمرار زمانی است و وجوب عالم نیز وجوب بالغیر است و در وجوب بالغیر اگر عدم فرض کنیم محالی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دوام در وجود باری و وجود عالم به معنای واحد نیست بلکه به دو معنای مختلف است که در حقیقتشان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در این‌جا در پی نقد سخن شهرستانی یا دلیل بوعلی نیستیم، بلکه مقصود این بود که شهرستانی با فلاسفه درباره قدم عالم با مخاصمه برمی‌خیزد و سعی می‌کند از دیدگاه اشاعره دفاع کند</w:t>
      </w:r>
      <w:r>
        <w:rPr>
          <w:rFonts w:eastAsia="IRNazanin" w:cs="IRNazanin"/>
          <w:color w:val="111111"/>
          <w:sz w:val="28"/>
          <w:szCs w:val="28"/>
          <w:rtl w:val="true"/>
          <w:lang w:bidi="fa-IR"/>
        </w:rPr>
        <w:t>.</w:t>
      </w:r>
    </w:p>
    <w:p>
      <w:pPr>
        <w:pStyle w:val="Heading6"/>
        <w:numPr>
          <w:ilvl w:val="5"/>
          <w:numId w:val="1"/>
        </w:numPr>
        <w:rPr/>
      </w:pPr>
      <w:bookmarkStart w:id="176" w:name="__RefHeading___Toc1156415_581953129"/>
      <w:bookmarkStart w:id="177" w:name="_Toc66"/>
      <w:bookmarkEnd w:id="176"/>
      <w:r>
        <w:rPr>
          <w:rtl w:val="true"/>
        </w:rPr>
        <w:t>صفات خدا از دیدگاه شهرستانی</w:t>
      </w:r>
      <w:bookmarkEnd w:id="177"/>
    </w:p>
    <w:p>
      <w:pPr>
        <w:pStyle w:val="BookText"/>
        <w:rPr/>
      </w:pPr>
      <w:r>
        <w:rPr>
          <w:rFonts w:ascii="IRNazanin" w:hAnsi="IRNazanin" w:eastAsia="IRNazanin"/>
          <w:color w:val="111111"/>
          <w:sz w:val="28"/>
          <w:sz w:val="28"/>
          <w:szCs w:val="28"/>
          <w:rtl w:val="true"/>
          <w:lang w:bidi="fa-IR"/>
        </w:rPr>
        <w:t>صفات خداوند نزد معتزله عین ذات‌اند و انتزاعاتی هستند برای ذات که با وحدت ذات منافاتی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آئینه و مظهر کمالات خداوند هستند که ما به‌علت اختلاف حیثیات، صفات متفاوتی را از آن استنباط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اشاعره با این مذهب معتزله اعتراض کرده و آن را نقد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اشاعره صفات خداوند را قدیم و قائم بذات می‌دانند و شهرستانی به‌علت عقیده قدیمی اشاعره از آن دفاع می‌کند و از اشکالات معتزله پاسخ می‌دهد که در ذیل به چند پاسخ اشاره می‌کنیم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اعتبارات و وجوهات عقلیه برای ذات واحد نیستیم و صفات را نیز از وجوه و اعتبارات عقلیه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اثبات صفات قدیم و ازلی قائم بذات او را منکریم؛ چون اگر موجودات و ذوات ورای ذات باشد یا عین ذات‌اند یا غیر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عین ذات باشند پس این مذهب و عقیده ما است، ولی اگر این موجودات غیر ذات باشد یا حادث خواهند بود و یا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اشاعره آنها حادث نیستند پس قدیم‌اند و اگر قدیم باشند در قدم با ذات مشارکت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این‌ها الهه جدیدی خواهند بود چون قدم وصف اخصی است برای قدیم و اشتراک در اخص موجب اشتراک اعم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بود از دلیل معتزله که می‌خواهند با این‌گونه دلایل زیادت صفات بر ذات را 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این اعتراض معتزله را نقد کرده و به آن چنین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منکر صفات ازلیه هستید ما هم منکر دیدگاه شما هستیم که موصوف بلاصفت را ثابت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صفات به عین ذات یا غیر ذات نیز در جایی صحیح است که تقسیم دائر بین نفی و اثبات باشد، چون وقتی گفته می‌شود این عین اوست و این غیر او به این معنا است که دو تا شئ است و وقتی که دو تا شئ شدند وجود یکی با عدم ثانی نیز جایز است، یعنی ممکن است یکی وجود داشته باشد ولی دیگری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را که صفات، اغیار باشند،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این پاسخ از دیدگاه معروف نیابت است، چون مشهور بین بزرگان این است که معتزله قایل به نیابت هستند، یعنی صفات را نائب از ذات می‌دانند، نه خود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دانشمندی از معتزله، نظریه احوال را اختراع کرده است و دیگران نیز از او پیروی کرده و معتقدند که حال نه موجود است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مثبتین احوال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 نه موجود است و نه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باشد برای مثبتین صفات نیز جایز است که بگویند صفات نه عین ذات است و نه غیر آن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تامه یک شئ از دو امر محقق می‌شود، مانند انسانیت که از حیوانیت و ناطقیت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ناطقیت عین انسان است یا غیر او، صحیح نخواهد بود؛ چون ناطقیت نه عین</w:t>
      </w:r>
    </w:p>
    <w:p>
      <w:pPr>
        <w:pStyle w:val="BookText"/>
        <w:rPr/>
      </w:pPr>
      <w:r>
        <w:rPr>
          <w:rFonts w:ascii="IRNazanin" w:hAnsi="IRNazanin" w:eastAsia="IRNazanin"/>
          <w:color w:val="111111"/>
          <w:sz w:val="28"/>
          <w:sz w:val="28"/>
          <w:szCs w:val="28"/>
          <w:rtl w:val="true"/>
          <w:lang w:bidi="fa-IR"/>
        </w:rPr>
        <w:t>انسان است و نه غیر انسان و همین‌طور جزء هر شئ نه عین آن شئ می‌باشد و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سخن که اگر تسلیم حرف شما شدیم و گفتیم صفات قدیم‌اند، موجب اثبات الهه می‌شود، یک دعوی مجرد و خالی است بلکه محل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شما هم که قدم اخص وصف الهه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ابی‌علی‌جبائی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بدون برهان است؛ چراکه معنای الالهیه این است که آن ذاتی است موصوف به صفات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بپذیریم که هر صفت ازلی الهه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اشاعره به این‌که صفات قائم به ذات‌اند منجر به محال می‌شود، چرا که قائم به شئ محتاج به آن شئ می‌باشد به طوری که اگر آن شئ نباشد این هم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سخن اثبات خصائص اعراض در صفات است و عرض هم محتاج به محل است که به آن قوام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لازمه آن اثبات تقدم و تأخر ذاتی عقلی در ذات و صفات است و همه این‌ها در ذات و صفات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صفات قائم بر ذات خداوند باشد محتاج به او خواهند بود و در این صورت حکمشان حکم اعراض خواهد بود و وجود موصوف، اسبق و اقدم بالذات است بر صفت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شهرستانی به این اشکال معتزله نیز پاسخ می‌دهد و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قول ما به این‌که صفات قائم به اوست، این است که خداوند به این صفات توصیف می‌شود، بدون هیچ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بما هو وصف تقاضای هیچ احتیاج، استغناء، تقدم و تأخر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از این لحاظ که</w:t>
      </w:r>
      <w:bookmarkStart w:id="178" w:name="pg5354_52184"/>
    </w:p>
    <w:p>
      <w:pPr>
        <w:pStyle w:val="BookText"/>
        <w:rPr/>
      </w:pPr>
      <w:bookmarkEnd w:id="178"/>
      <w:r>
        <w:rPr>
          <w:rFonts w:ascii="IRNazanin" w:hAnsi="IRNazanin" w:eastAsia="IRNazanin"/>
          <w:color w:val="111111"/>
          <w:sz w:val="28"/>
          <w:sz w:val="28"/>
          <w:szCs w:val="28"/>
          <w:rtl w:val="true"/>
          <w:lang w:bidi="fa-IR"/>
        </w:rPr>
        <w:t>قدیم و واجب بذات است از حیث وصفیت تقاضا ندارد که قدم و وجوب او محتاج به موصوف باشد و نیز موصوف سابق در قدم و وجوب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احتیاج در جواهر و اعراض قابل تصور است که نباشند و بعد وجود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به‌علت جواز محتاج به موجد هستند و بر آن اعراض خاصه اطلاق می‌شوند و اعراض هم تعقل نمی‌شوند مگر در محل و احتیاج به محل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احتیاج در قدم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دیگری نیز معتزله بر نظریات اشاعره کرده‌اند که شهرستانی سعی کرده به آن اشکالات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دفاع از دیدگاه اشاعره، هم‌چنان بر زیادت صفات بر ذات پافشاری کند و می‌گوید که صفات قائم بالذات و زائد بر ذات‌اند و معنایی که منظور ماست طبق تعدد قدما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لازم آید الوهیت صفات لازم نمی‌آید؛ همان‌طور که در پاسخ قبلی به آن تصریح کرد</w:t>
      </w:r>
      <w:r>
        <w:rPr>
          <w:rFonts w:eastAsia="IRNazanin" w:cs="IRNazanin"/>
          <w:color w:val="111111"/>
          <w:sz w:val="28"/>
          <w:szCs w:val="28"/>
          <w:rtl w:val="true"/>
          <w:lang w:bidi="fa-IR"/>
        </w:rPr>
        <w:t>.</w:t>
      </w:r>
    </w:p>
    <w:p>
      <w:pPr>
        <w:pStyle w:val="Heading5"/>
        <w:numPr>
          <w:ilvl w:val="4"/>
          <w:numId w:val="1"/>
        </w:numPr>
        <w:rPr/>
      </w:pPr>
      <w:bookmarkStart w:id="179" w:name="__RefHeading___Toc1156417_581953129"/>
      <w:bookmarkStart w:id="180" w:name="_Toc67"/>
      <w:bookmarkEnd w:id="179"/>
      <w:r>
        <w:rPr/>
        <w:t>5</w:t>
      </w:r>
      <w:r>
        <w:rPr>
          <w:rtl w:val="true"/>
        </w:rPr>
        <w:t xml:space="preserve">- </w:t>
      </w:r>
      <w:r>
        <w:rPr>
          <w:rtl w:val="true"/>
        </w:rPr>
        <w:t>دیدگاه فخر رازی</w:t>
      </w:r>
      <w:bookmarkEnd w:id="180"/>
    </w:p>
    <w:p>
      <w:pPr>
        <w:pStyle w:val="Heading6"/>
        <w:numPr>
          <w:ilvl w:val="5"/>
          <w:numId w:val="1"/>
        </w:numPr>
        <w:rPr/>
      </w:pPr>
      <w:bookmarkStart w:id="181" w:name="__RefHeading___Toc1156419_581953129"/>
      <w:bookmarkStart w:id="182" w:name="_Toc68"/>
      <w:bookmarkEnd w:id="181"/>
      <w:r>
        <w:rPr>
          <w:rtl w:val="true"/>
        </w:rPr>
        <w:t>اشاره</w:t>
      </w:r>
      <w:bookmarkEnd w:id="1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یکی از نام آورترین دانشمندان قرن ششم است که در علوم معقول و منقول دست توانایی داشت و شکاکیت او بر دانشمندان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معقول زبانزد خاص و عام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بسیار و</w:t>
      </w:r>
    </w:p>
    <w:p>
      <w:pPr>
        <w:pStyle w:val="BookText"/>
        <w:rPr/>
      </w:pPr>
      <w:r>
        <w:rPr>
          <w:rFonts w:ascii="IRNazanin" w:hAnsi="IRNazanin" w:eastAsia="IRNazanin"/>
          <w:color w:val="111111"/>
          <w:sz w:val="28"/>
          <w:sz w:val="28"/>
          <w:szCs w:val="28"/>
          <w:rtl w:val="true"/>
          <w:lang w:bidi="fa-IR"/>
        </w:rPr>
        <w:t>پرثمری درباره اعتقادات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درحقیقت یکی از ادامه دهندگان راه اشاعره است که در استدلال نابغه بوده و برای عقاید اشاعره دلایل بسیاری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نعمانی، او از عقاید اشعری با لجاجت و یک دندگی دفاع می‌کند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درباره رابطه صفات خداوند با ذاتش، طرفدار دیدگاه اشاعره است و معتقد است که معتزله راه به خطا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بحث که صفات خداوند عین ذات او هستند یا زائد بر ذات او، در کتاب ارزشمند، المطالب العالیه من العلم الالهی، یک فصل جداگانه در نظر می‌گیرد و پیرامون این موضوع به بحث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 در این مسئله، روشن شدن محل خلاف است؛ چون تا محل خلاف در یک مسئله واضح و روشن نشود بحث در اطراف آن مشکل خواهد بود، لذا می‌گوید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قادر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از او صحیح باشد و این صحت، خود آن ذات مخصوص نیست؛ چراکه گاهی مفهوم این صحت را کسی می‌داند که آن ذات مخصوص را نمی‌داند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هم‌چنین عالم، کسی است که شعور و آگاهی به یک چیز داشته باشد و بتواند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می‌دانیم که معنای شعور، ادراک و تبیین، بدون حصول نسبت مخصوص بین ذات عالم و بین معلوم حاصل نمی‌شود و این نسبت‌ها و اضافات باید اثبات شود، در غیر این صورت اعتراف به این‌که خداوند قادر و عالم است، ممتنع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این‌که مراد از قادر و عالم چیست؟ اگر مراد از این باشد که خداوند عالم است و برای او علمی است یا خداوند قادر است و برای او قدرتی است، این معنا را هیچ کس آن‌را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 ذاتی است که به این نسبت خاص موصوف است، و معنای قادر هم این است که او ذاتی است که به این نسبت مخصوص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این نسبت‌ها نفی می‌شود و این اضافات منفی خواهد بود، چراکه عالم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معنای دیگری غیر اینها دارد در این صورت باید طور دیگر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بعد از اشاره به محل خلاف این بحث، به بررسی دیدگاه‌های متکلمین پرداخته و سعی می‌کند دیدگاه اشاعره را اثبات کرده و دیدگاه معتزله را نقد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مانند دیگر متکلمین ذات، صفت، نسبت و مانند بعضی‌ها ذات، علم، عالمیت، رابطه و نسبت بین علم و عالمیت را اثبات نمی‌کنیم بلکه فقط دو چیز را اثبات می‌کنیم، ذات و نسبت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او ادعا می‌کند که این نسبت، نفس ذات نیست بلکه امری زائد بر ذات است که در ذات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 معتزله منکر صفات شده‌اند و صفاتیه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او از صفاتیه اشاعره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باید از دو مورد بحث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اثبات علم و قدرت؛ به این معنا که این نسبت مخصوص اموری زائد بر ذات‌اند</w:t>
      </w:r>
      <w:r>
        <w:rPr>
          <w:rFonts w:eastAsia="IRNazanin" w:cs="IRNazanin"/>
          <w:color w:val="111111"/>
          <w:sz w:val="28"/>
          <w:szCs w:val="28"/>
          <w:rtl w:val="true"/>
          <w:lang w:bidi="fa-IR"/>
        </w:rPr>
        <w:t>.</w:t>
      </w:r>
      <w:bookmarkStart w:id="183" w:name="pg5354_52187"/>
    </w:p>
    <w:p>
      <w:pPr>
        <w:pStyle w:val="BookText"/>
        <w:rPr/>
      </w:pPr>
      <w:bookmarkEnd w:id="183"/>
      <w:r>
        <w:rPr>
          <w:rFonts w:ascii="IRNazanin" w:hAnsi="IRNazanin" w:eastAsia="IRNazanin"/>
          <w:color w:val="111111"/>
          <w:sz w:val="28"/>
          <w:sz w:val="28"/>
          <w:szCs w:val="28"/>
          <w:rtl w:val="true"/>
          <w:lang w:bidi="fa-IR"/>
        </w:rPr>
        <w:t xml:space="preserve">دوم؛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خودشان واجب الوجودند یا موجب آنها ذات خداوند متعال است؟ یا گفته شده که ذات خداوند موجب معنا است و این معنا موجب این نسبت و اضافات است؟</w:t>
      </w:r>
    </w:p>
    <w:p>
      <w:pPr>
        <w:pStyle w:val="BookText"/>
        <w:rPr/>
      </w:pPr>
      <w:r>
        <w:rPr>
          <w:rFonts w:ascii="IRNazanin" w:hAnsi="IRNazanin" w:eastAsia="IRNazanin"/>
          <w:color w:val="111111"/>
          <w:sz w:val="28"/>
          <w:sz w:val="28"/>
          <w:szCs w:val="28"/>
          <w:rtl w:val="true"/>
          <w:lang w:bidi="fa-IR"/>
        </w:rPr>
        <w:t>این دو مورد، محل خلاف بین اشاعره و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اثبات مورد اول شروع می‌کند به اقامه حجت بر این معنا که گفته شد</w:t>
      </w:r>
      <w:r>
        <w:rPr>
          <w:rFonts w:eastAsia="IRNazanin" w:cs="IRNazanin"/>
          <w:color w:val="111111"/>
          <w:sz w:val="28"/>
          <w:szCs w:val="28"/>
          <w:rtl w:val="true"/>
          <w:lang w:bidi="fa-IR"/>
        </w:rPr>
        <w:t>.</w:t>
      </w:r>
    </w:p>
    <w:p>
      <w:pPr>
        <w:pStyle w:val="Heading6"/>
        <w:numPr>
          <w:ilvl w:val="5"/>
          <w:numId w:val="1"/>
        </w:numPr>
        <w:rPr/>
      </w:pPr>
      <w:bookmarkStart w:id="184" w:name="__RefHeading___Toc1156421_581953129"/>
      <w:bookmarkStart w:id="185" w:name="_Toc69"/>
      <w:bookmarkEnd w:id="184"/>
      <w:r>
        <w:rPr>
          <w:rtl w:val="true"/>
        </w:rPr>
        <w:t>دلایل فخر رازی بر زیادت صفات</w:t>
      </w:r>
      <w:bookmarkEnd w:id="185"/>
    </w:p>
    <w:p>
      <w:pPr>
        <w:pStyle w:val="BookText"/>
        <w:rPr/>
      </w:pPr>
      <w:r>
        <w:rPr>
          <w:rFonts w:ascii="IRNazanin" w:hAnsi="IRNazanin" w:eastAsia="IRNazanin"/>
          <w:color w:val="111111"/>
          <w:sz w:val="28"/>
          <w:sz w:val="28"/>
          <w:szCs w:val="28"/>
          <w:rtl w:val="true"/>
          <w:lang w:bidi="fa-IR"/>
        </w:rPr>
        <w:t>همان‌طور که اشاره شد، فخر رازی بر اثبات علم و قدرت طبق دیدگاه اشاعره دلیل اقامه می‌کند و می‌گوید که عین ذات بودن صفات برای خداوند ممتنع است، بلکه صفات قائم بر ذات‌اند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همان‌طوری که اشاره گردید او از دو صفت علم و قدرت سخن می‌گوید ولی دیدگاهش از نظر این‌که صفات را عین ذات نمی‌داند،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مطالب العالیه، هشت دلیل اقامه می‌کند که به پنج مورد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عالمٌ، نقیض آن لیس بعالم است نه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می‌گوییم موجود، نقیض آن لیس بموجود است نه لیس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که موجود است عین عالم باشد، حصول این تغایر ممتنع خواهد بود، چراکه ممتنع است شئ واحد صدق کند بر آن‌چه نقیض آن است و نیز نقیض آن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دلالت کند بر عالم که برای این عالم باید مؤثر، قدیم ازلی واجب الوجوب لذاته باشد، در این هنگام عقل متوقف می‌ماند که این مؤثر عالم است یا عالم نیست؛ قادر است یا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اثبات عالمیت و قادریت خداوند به دلیل منفصل نیاز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مؤثر عالم و قادر خود همین موجود قدیم واجب باشد، در این‌جا نیز امر هم‌چنان خواهد بود، چون صدق بر شئ واحد بر این‌که معلوم است و معلوم نیست، ممتنع است؛ زیرا اجتماع نقیضین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گفتیم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از افاده خارج شد و وقتی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الله موجود، عالم و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مفید افاده خواهد بود که برای تصدیق این قضیه نیازمند دلیل و حجت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مفهوم عالم و قادر مغایر با مفهوم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این‌چنین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ذات قادر است فرق می‌کند با مفهوم ذات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این که قادر ممکن است عالم باشد و ممکن است عالم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عالم ممکن است قادر باشد و ممکن است قادر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عالمیت با ماهیت قادریت فرق می‌کند، و حد عالمیت با حد قادریت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ماهیت و مفهوم عالمیت و ماهیت و مفهوم قادریت عین ذات‌اند، لازم می‌آید شئ واحد، واحد نباشد، بلکه دو شئ متغایر باشد و این محال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ماهیت مخصوصی دارد و قدرت نیز ماهیت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یکی از این دو ماهیت عین دیگری است یا غیر آن؟ اگر عین دیگری باشد لفظ علم و قدرت دو لفظ مترادف خواهند بود که هر کدام مفید همان چیزی خواهد بود که دیگری مفید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امری باطل است، چون حدّ علم غیر از حد قدرت است و احکام علم غیر از احکام قدرت است و خواص هر دو ماهیت با یکدیگر مغایراند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می‌آید که معقول از علم، مغایر با معقول از قدرت باشد و معقول و مفهوم هر دو مغایر با معقول موجود باشد و این مفید و مطلوب است</w:t>
      </w:r>
      <w:r>
        <w:rPr>
          <w:rFonts w:eastAsia="IRNazanin" w:cs="IRNazanin"/>
          <w:color w:val="111111"/>
          <w:sz w:val="28"/>
          <w:szCs w:val="28"/>
          <w:rtl w:val="true"/>
          <w:lang w:bidi="fa-IR"/>
        </w:rPr>
        <w:t>.</w:t>
      </w:r>
      <w:bookmarkStart w:id="186" w:name="pg5354_52189"/>
    </w:p>
    <w:p>
      <w:pPr>
        <w:pStyle w:val="BookText"/>
        <w:rPr/>
      </w:pPr>
      <w:bookmarkEnd w:id="186"/>
      <w:r>
        <w:rPr>
          <w:rFonts w:ascii="IRNazanin" w:hAnsi="IRNazanin" w:eastAsia="IRNazanin"/>
          <w:color w:val="111111"/>
          <w:sz w:val="28"/>
          <w:sz w:val="28"/>
          <w:szCs w:val="28"/>
          <w:rtl w:val="true"/>
          <w:lang w:bidi="fa-IR"/>
        </w:rPr>
        <w:t>به عبارت دیگر، معقول عالم و قادر و ذات موجود یا معقول واحدی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بالبداهه باطل است؛ چون بدیهی است که این الفاظ مترادف نیستند بلکه متباین‌اند و افاده هر کدام غیر از افاده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معانی ثلاثه یا ذوات ثلاثه، قائم بالذات‌اند و این بالاتفاق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تصریح می‌کند که بعضی از اینها موصوف و باقی صفات‌اند و همین مطلوب ما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اینها بعضی از دلایل فخر رازی برای اثبات دیدگاه اشاعره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پس از نقل این دلایل به بررسی دلایل مخالفین و پاسخ هر کدام می‌پردازد و آنها را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دلایل معتزله هستند که در فصل قبل به برخی اشاره کرده‌ایم</w:t>
      </w:r>
      <w:r>
        <w:rPr>
          <w:rFonts w:eastAsia="IRNazanin" w:cs="IRNazanin"/>
          <w:color w:val="111111"/>
          <w:sz w:val="28"/>
          <w:szCs w:val="28"/>
          <w:rtl w:val="true"/>
          <w:lang w:bidi="fa-IR"/>
        </w:rPr>
        <w:t>.</w:t>
      </w:r>
    </w:p>
    <w:p>
      <w:pPr>
        <w:pStyle w:val="Heading5"/>
        <w:numPr>
          <w:ilvl w:val="4"/>
          <w:numId w:val="1"/>
        </w:numPr>
        <w:rPr/>
      </w:pPr>
      <w:bookmarkStart w:id="187" w:name="__RefHeading___Toc1156423_581953129"/>
      <w:bookmarkStart w:id="188" w:name="_Toc70"/>
      <w:bookmarkEnd w:id="187"/>
      <w:r>
        <w:rPr/>
        <w:t>6</w:t>
      </w:r>
      <w:r>
        <w:rPr>
          <w:rtl w:val="true"/>
        </w:rPr>
        <w:t xml:space="preserve">- </w:t>
      </w:r>
      <w:r>
        <w:rPr>
          <w:rtl w:val="true"/>
        </w:rPr>
        <w:t>دیدگاه تفتازانی</w:t>
      </w:r>
      <w:bookmarkEnd w:id="188"/>
    </w:p>
    <w:p>
      <w:pPr>
        <w:pStyle w:val="Heading6"/>
        <w:numPr>
          <w:ilvl w:val="5"/>
          <w:numId w:val="1"/>
        </w:numPr>
        <w:rPr/>
      </w:pPr>
      <w:bookmarkStart w:id="189" w:name="__RefHeading___Toc1156425_581953129"/>
      <w:bookmarkStart w:id="190" w:name="_Toc71"/>
      <w:bookmarkEnd w:id="189"/>
      <w:r>
        <w:rPr>
          <w:rtl w:val="true"/>
        </w:rPr>
        <w:t>اشاره</w:t>
      </w:r>
      <w:bookmarkEnd w:id="190"/>
    </w:p>
    <w:p>
      <w:p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معروف‌ترین عالمان اهل سنت از مذهب کلامی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کلام و عقاید صاحب‌نظری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نیز همانند دیگر اشاعره بر زیادت صفات بر ذات تأکید دارد و سعی می‌کند با دلایل جدید دیدگاه اشاعره را به اثبات برساند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تفتازانی در کتاب شرح مقاصد، فصل مستقلی را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صفات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نظریه فلاسفه و معتزله</w:t>
      </w:r>
    </w:p>
    <w:p>
      <w:pPr>
        <w:pStyle w:val="BookText"/>
        <w:rPr/>
      </w:pPr>
      <w:r>
        <w:rPr>
          <w:rFonts w:ascii="IRNazanin" w:hAnsi="IRNazanin" w:eastAsia="IRNazanin"/>
          <w:color w:val="111111"/>
          <w:sz w:val="28"/>
          <w:sz w:val="28"/>
          <w:szCs w:val="28"/>
          <w:rtl w:val="true"/>
          <w:lang w:bidi="fa-IR"/>
        </w:rPr>
        <w:t>را رد کرده و دیدگاه اشاعره را به اثبات می‌رساند و برای این منظور به سه وجه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 العالم من قام به العالم و علة العالمیة اعنی کونه عالماً هو العلم، و هذا لا یختلف شاهداً و غائباً بخلاف ما لیس من الوجوه التی توجب کون العالم عالماً کالعرضیة و الحدوث و نحو ذلک</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یک دلیل عرفی و لغوی است که صفات عالم شهادت را مقیاس قرار دهیم و عالم غائب را به آن مقایسه نمائیم و حکمی و حالتی را که برای شهادت است به غیبت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تعریف عالم در این‌جا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به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که علم به آن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تعریف را به عالم غیب و غائب نیز سرایت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نظر ما غائب است، ثبوت اصل مشتق لازم است و در سایر صفات نیز وضع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کسی است که صفت علم قائم به اوست و قادر کسی است که صفت قدرت قائم به او ست و این همان معنای زیادت صفات بر ذات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خدا عالم است، مقصود از عالم آن است که او دارای علم است و جز این معنا از لفظ چیز دیگری استفاده نمی‌شود و یا وقتی می‌گوئیم برای خدا فلان امر معلوم است روشن است که او علم به فلان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بگوئیم خدا عالم است و چه گفته شود معلومی برای او هست در هر دو صورت روشن می‌شود که او دارای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غیر از ذات، صفاتی از جمله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خداوند علم دارد اما چه اشکالی دارد که این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پروردگار باشد؟</w:t>
      </w:r>
    </w:p>
    <w:p>
      <w:pPr>
        <w:pStyle w:val="BookText"/>
        <w:rPr/>
      </w:pPr>
      <w:r>
        <w:rPr>
          <w:rFonts w:ascii="IRNazanin" w:hAnsi="IRNazanin" w:eastAsia="IRNazanin"/>
          <w:color w:val="111111"/>
          <w:sz w:val="28"/>
          <w:sz w:val="28"/>
          <w:szCs w:val="28"/>
          <w:rtl w:val="true"/>
          <w:lang w:bidi="fa-IR"/>
        </w:rPr>
        <w:t>آنگاه او پاسخ می‌دهد که اگر به این امر قائل شویم محالات و محذورات چهارگانه پیش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مستلزم آن است که حمل صفات بر ذات فایده‌ای نداشته باشد و مانند حمل شئ بر خودش حمل است که فایده جدیدی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انسان است یا ذات، ذات است یا عالم، عالم است یا علم، علم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مستلزم آن است که علم، قدرت باشد و قدرت، حیات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به‌گونه‌ای که هیچ تمایزی بین صفات نباشد؛ زیرا همه آنها در این فرض نیز عین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همان ذات و ذات همان قدرت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کلام صحیح باشد، عقل حکم قطعی و یقینی خواهد داد به این‌که واجب، عالم و قادر و حی و سمیع و بصیر است و دیگر نیازی به استدلال و آوردن برهان نخواهد داشت؛ زیرا این‌که شئ خودش، خودش باشد امری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می‌آید که علم واجب الوجود لذاته، قائم بنفسه و آفریننده جهان و معبود بندگان و دیگر اوصاف از قبل حی، قادر، سمیع و بصیر باشد، در حالی‌که این مطلب مورد اتفاق علما نیست و حتی کسانی مثل کعبی تصریح کرده‌اند که اگر گفته شود علم، معبود ستایشگران واقع می‌شود، کفر است و قائل آن کافر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مقاصد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دفع کلام و محذوراتی که بیان کردیم بگوید آن‌چه این اشکالات را سبب می‌شود اتحاد مفهومی ذات وصفات است، نه اتحاد مصداقی و آن‌چه مورد نظر مخالفین زیادت</w:t>
      </w:r>
    </w:p>
    <w:p>
      <w:pPr>
        <w:pStyle w:val="BookText"/>
        <w:rPr/>
      </w:pPr>
      <w:r>
        <w:rPr>
          <w:rFonts w:ascii="IRNazanin" w:hAnsi="IRNazanin" w:eastAsia="IRNazanin"/>
          <w:color w:val="111111"/>
          <w:sz w:val="28"/>
          <w:sz w:val="28"/>
          <w:szCs w:val="28"/>
          <w:rtl w:val="true"/>
          <w:lang w:bidi="fa-IR"/>
        </w:rPr>
        <w:t>است، اتحاد مصداقی است و اشکالات قائلین به زیادت بر اساس اتحاد مفهومی است؛ حال آنکه، مفهوم ذات وصفات و همین‌طور مفهوم هر کدام از صفات نسبت به دیگری را جدا می‌دانیم، همان‌گونه که اوصافی چون کاتب، ضاحک، عالم و قادر را بر انسان حمل می‌کنیم و به او نسبت می‌دهیم و فایده نیز می‌رساند، در حالی‌که با ذات متحدند و چند وجود جداگانه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او به دفع بیان فوق می‌پردازد که محل بحث و نزاع در اوصافی مثل عالم و قادر و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مواطات بر ذات حمل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اشکال در مورد علم، قدرت، حیات و اوصاف دیگر است که جز به صورت اشتقاقی حمل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می‌گوییم اینها عین ذات نیستند و محالات مذکوره لازم می‌آید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تفتازانی، استناد به آیات قرآنی است که می‌گوید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بِعِلمِهِ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أُنزِلَ بِعِلمِ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القُوَّةِ المَتِینُ </w:t>
      </w:r>
      <w:r>
        <w:rPr>
          <w:rStyle w:val="FootnoteAnchor"/>
          <w:rtl w:val="true"/>
        </w:rPr>
        <w:footnoteReference w:id="7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القُوَّةَ لِلّهِ</w:t>
      </w:r>
      <w:r>
        <w:rPr>
          <w:rFonts w:eastAsia="Amiri" w:cs="Amiri" w:ascii="Amiri" w:hAnsi="Amiri"/>
          <w:color w:val="111111"/>
          <w:sz w:val="28"/>
          <w:szCs w:val="28"/>
          <w:rtl w:val="true"/>
          <w:lang w:bidi="ar-SA"/>
        </w:rPr>
        <w:t xml:space="preserve">... </w:t>
      </w:r>
      <w:r>
        <w:rPr>
          <w:rStyle w:val="FootnoteAnchor"/>
          <w:rtl w:val="true"/>
        </w:rPr>
        <w:footnoteReference w:id="75"/>
      </w:r>
      <w:bookmarkStart w:id="191" w:name="pg5354_52193"/>
    </w:p>
    <w:p>
      <w:pPr>
        <w:pStyle w:val="Heading6"/>
        <w:numPr>
          <w:ilvl w:val="5"/>
          <w:numId w:val="1"/>
        </w:numPr>
        <w:rPr/>
      </w:pPr>
      <w:bookmarkStart w:id="192" w:name="__RefHeading___Toc1156427_581953129"/>
      <w:bookmarkStart w:id="193" w:name="_Toc72"/>
      <w:bookmarkEnd w:id="191"/>
      <w:bookmarkEnd w:id="192"/>
      <w:r>
        <w:rPr>
          <w:rtl w:val="true"/>
        </w:rPr>
        <w:t>نقد و بررسی دلایل تفتازانی</w:t>
      </w:r>
      <w:bookmarkEnd w:id="193"/>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شارح مقاصد درست به نظر نمی‌رسد، همان‌گونه که صاحب مواقف و شارح آن اذعان دارند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قیاس زمانی صحیح است که علت و وجه مشترکی بین مقیس و مقیس علیه باشد؛ در حالی که چنین وجهی وجود ندارد، زیرا بین شاهد و غایب اختلاف حقیقی حاکم است و نمی‌توان چنین حکمی را از یکی به دیگری سرایت داد، چون ممکن است خصوصیتی در شاهد باشد که منشاء این حکم شده و این خصوصیت در غایب نباشد یا مانعی در غایب باشد که از سرایت حکم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حسن مظفر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که علت عالم بودن شاهد، علم است پس علت عالم بودن غایب هم علم است، لذا علم زاید بر ذات غایب است، موقوف است بر اتحاد علم غایب و علم شاهدو نیز اتحاد کیفیت ثبوت آن دو، تا اثبات علیت علم غایب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بخواهیم حقیقت علم غایب و چگونگی ثبوت علم برای غایب را از علیت علم آن، ثابت کنیم دور پیش می‌آید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دیگر بر این استدلال و مبنای آن این است که یک امر عقلی را بر اساس بیان لغوی و عرفی ثابت کرده است و این نوع بحث کردن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حسن مظفر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مسئله عقلی را از عرف لغت و اطلاقات عرف می‌گیرد؟ مگر این‌که ادعا کند گرفتن آن از عرف لغت و اطلاقات عرف به لحاظ دلالت ظنی این دو بر</w:t>
      </w:r>
    </w:p>
    <w:p>
      <w:pPr>
        <w:pStyle w:val="BookText"/>
        <w:rPr/>
      </w:pPr>
      <w:r>
        <w:rPr>
          <w:rFonts w:ascii="IRNazanin" w:hAnsi="IRNazanin" w:eastAsia="IRNazanin"/>
          <w:color w:val="111111"/>
          <w:sz w:val="28"/>
          <w:sz w:val="28"/>
          <w:szCs w:val="28"/>
          <w:rtl w:val="true"/>
          <w:lang w:bidi="fa-IR"/>
        </w:rPr>
        <w:t>مراد حکم شرعی است که خود مستلزم حکم عقل می‌باشد؛ اما مشتق به نحو وضعی بر ملابسه بین مبداء و ذات دلالت دارد و این ملابسه اعم است از این‌که حلولی باشد، چنان‌که در حی و میت است و یا ایجادی، چنان‌که در خالق و رازق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ملابسه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بیع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کجا معلوم می‌شود که ملابسة غایب به قدرت، علم، حیات، اراده و مانند آن همچون ملابسة شاهد به این صفات است؟</w:t>
      </w:r>
    </w:p>
    <w:p>
      <w:pPr>
        <w:pStyle w:val="BookText"/>
        <w:rPr/>
      </w:pPr>
      <w:r>
        <w:rPr>
          <w:rFonts w:ascii="IRNazanin" w:hAnsi="IRNazanin" w:eastAsia="IRNazanin"/>
          <w:color w:val="111111"/>
          <w:sz w:val="28"/>
          <w:sz w:val="28"/>
          <w:szCs w:val="28"/>
          <w:rtl w:val="true"/>
          <w:lang w:bidi="fa-IR"/>
        </w:rPr>
        <w:t>شاید این ملابسه انتزاعی باشد و صرف اتحاد لفظ نمی‌تواند تأثیری داشته باشد، خصوصاً که نقل دلالت بر اراده انتزاع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مبارکه دلالت دارد که خدای متعال به قدم اختصاص دارد، پس امکان ندارد ملابسه خداوند به صفات، به نحو حلول در قدم باشد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و استنادی به آیات قرآن مایه تأسف است، آن هم از محکمات قرآن که جای هیچ‌گونه تردید و تأویلی در مضامین و مفاهیم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کار و اقدامی از روی علم و اراده صورت بگیرد مفاد و محتوای آن جدایی ذات و صفات است؟ این دو آیه صرفاً می‌خواهند علم و اراده پروردگار را ثابت کنند و این‌که افعال او از روی آگاهی و علم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شکم مادران است و زاییدن و افزودن عمر و کاسته شدن آنها متعلق علم پروردگار است، نه این‌که ذات او ارتباطی با این افعال ندارد و این علم است که جداگانه سبب آفرینش می‌گردد، بلکه به این افعال علم دارد و کم و کیف آنها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این آیات با قول به عینیت نیز می‌سازد؛ یعنی اگر معتقد شویم که صفات او عین ذات او هستند هیچ اشکالی ندارد که بگوییم علم او سبب آفرینش است، زیرا در فرض اتحاد مصداقی چه بگوئیم ذات عامل است چه صفات، هر دو صحیح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هیچ‌کدام از این آیات دلالت بر دو قول عینیت و زیادت را نمی‌کند و تنها صفت کمالیه علم را برای خدا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العالم</w:t>
      </w:r>
      <w:r>
        <w:rPr>
          <w:rFonts w:eastAsia="IRNazanin" w:cs="IRNazanin"/>
          <w:color w:val="111111"/>
          <w:sz w:val="28"/>
          <w:szCs w:val="28"/>
          <w:rtl w:val="true"/>
          <w:lang w:bidi="fa-IR"/>
        </w:rPr>
        <w:t>.</w:t>
      </w:r>
      <w:r>
        <w:rPr>
          <w:rStyle w:val="FootnoteAnchor"/>
          <w:rtl w:val="true"/>
        </w:rPr>
        <w:footnoteReference w:id="79"/>
      </w:r>
      <w:bookmarkStart w:id="194" w:name="pg5354_52196"/>
    </w:p>
    <w:p>
      <w:pPr>
        <w:pStyle w:val="Heading3"/>
        <w:numPr>
          <w:ilvl w:val="2"/>
          <w:numId w:val="1"/>
        </w:numPr>
        <w:rPr/>
      </w:pPr>
      <w:bookmarkStart w:id="195" w:name="__RefHeading___Toc1156429_581953129"/>
      <w:bookmarkStart w:id="196" w:name="_Toc73"/>
      <w:bookmarkEnd w:id="194"/>
      <w:bookmarkEnd w:id="195"/>
      <w:r>
        <w:rPr/>
        <w:t>3</w:t>
      </w:r>
      <w:r>
        <w:rPr>
          <w:rtl w:val="true"/>
        </w:rPr>
        <w:t xml:space="preserve"> </w:t>
      </w:r>
      <w:r>
        <w:rPr>
          <w:rtl w:val="true"/>
        </w:rPr>
        <w:t>امامیه</w:t>
      </w:r>
      <w:bookmarkEnd w:id="196"/>
    </w:p>
    <w:p>
      <w:pPr>
        <w:pStyle w:val="Heading4"/>
        <w:numPr>
          <w:ilvl w:val="3"/>
          <w:numId w:val="1"/>
        </w:numPr>
        <w:rPr/>
      </w:pPr>
      <w:bookmarkStart w:id="197" w:name="__RefHeading___Toc1156431_581953129"/>
      <w:bookmarkStart w:id="198" w:name="_Toc74"/>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مکتب امامیه با راهنمائی‌امامان معصوم علیهم السلام و بزرگان این مکتب، بحث‌های بسیار متقنی درباره اوصاف الهی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این مکتب درباره اوصاف الهی آن است که اوصاف خداوند عین ذات‌اند و هیچ مغایرتی با ذات در مصداق ندارند، هر چند در مفهوم مغایر با ذات‌اند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دیدگاه‌های بزرگان این مکتب درباره اوصاف پرداخته می‌شود</w:t>
      </w:r>
      <w:r>
        <w:rPr>
          <w:rFonts w:eastAsia="IRNazanin" w:cs="IRNazanin"/>
          <w:color w:val="111111"/>
          <w:sz w:val="28"/>
          <w:szCs w:val="28"/>
          <w:rtl w:val="true"/>
          <w:lang w:bidi="fa-IR"/>
        </w:rPr>
        <w:t>.</w:t>
      </w:r>
    </w:p>
    <w:p>
      <w:pPr>
        <w:pStyle w:val="Heading4"/>
        <w:numPr>
          <w:ilvl w:val="3"/>
          <w:numId w:val="1"/>
        </w:numPr>
        <w:rPr/>
      </w:pPr>
      <w:bookmarkStart w:id="199" w:name="__RefHeading___Toc1156433_581953129"/>
      <w:bookmarkStart w:id="200" w:name="_Toc75"/>
      <w:bookmarkEnd w:id="199"/>
      <w:r>
        <w:rPr>
          <w:rtl w:val="true"/>
        </w:rPr>
        <w:t>شیخ صدوق</w:t>
      </w:r>
      <w:bookmarkEnd w:id="200"/>
    </w:p>
    <w:p>
      <w:pPr>
        <w:pStyle w:val="Heading5"/>
        <w:numPr>
          <w:ilvl w:val="4"/>
          <w:numId w:val="1"/>
        </w:numPr>
        <w:rPr/>
      </w:pPr>
      <w:bookmarkStart w:id="201" w:name="__RefHeading___Toc1156435_581953129"/>
      <w:bookmarkStart w:id="202" w:name="_Toc76"/>
      <w:bookmarkEnd w:id="201"/>
      <w:r>
        <w:rPr>
          <w:rtl w:val="true"/>
        </w:rPr>
        <w:t>اشاره</w:t>
      </w:r>
      <w:bookmarkEnd w:id="20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Style w:val="FootnoteAnchor"/>
          <w:rtl w:val="true"/>
        </w:rPr>
        <w:footnoteReference w:id="80"/>
      </w:r>
      <w:r>
        <w:rPr>
          <w:rFonts w:ascii="IRNazanin" w:hAnsi="IRNazanin" w:eastAsia="IRNazanin"/>
          <w:color w:val="111111"/>
          <w:sz w:val="28"/>
          <w:sz w:val="28"/>
          <w:szCs w:val="28"/>
          <w:rtl w:val="true"/>
          <w:lang w:bidi="fa-IR"/>
        </w:rPr>
        <w:t>یکی از بزرگان مکتب امامیه و از بزرگترین فقیهان،</w:t>
      </w:r>
      <w:bookmarkStart w:id="203" w:name="pg5354_52197"/>
    </w:p>
    <w:p>
      <w:pPr>
        <w:pStyle w:val="BookText"/>
        <w:rPr/>
      </w:pPr>
      <w:bookmarkEnd w:id="203"/>
      <w:r>
        <w:rPr>
          <w:rFonts w:ascii="IRNazanin" w:hAnsi="IRNazanin" w:eastAsia="IRNazanin"/>
          <w:color w:val="111111"/>
          <w:sz w:val="28"/>
          <w:sz w:val="28"/>
          <w:szCs w:val="28"/>
          <w:rtl w:val="true"/>
          <w:lang w:bidi="fa-IR"/>
        </w:rPr>
        <w:t>محدثان و متکلمان این مکتب است که تمام عمر خود را در خدمت به مکتب امامیه گذراند و خدمات بسیاری را به این مکتب کلامی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زیادی نوشت که در مبحث اعتقادات، کتاب التوحید وی شهرت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امامیه استدلال‌های روشن و واضحی درباره اعتقادات خود ارائه داده است و دانشمندان این مکتب با راهنمائی‌های امامان معصوم علیهم السلام بسیار شفاف سخن گفته‌اند، ولی صاحبان ملل و نحل این مکتب را به گونه‌ای دیگر معرفی کرده‌اند که خالی از اغراض سیاسی نیست</w:t>
      </w:r>
      <w:r>
        <w:rPr>
          <w:rFonts w:eastAsia="IRNazanin" w:cs="IRNazanin"/>
          <w:color w:val="111111"/>
          <w:sz w:val="28"/>
          <w:szCs w:val="28"/>
          <w:rtl w:val="true"/>
          <w:lang w:bidi="fa-IR"/>
        </w:rPr>
        <w:t>.</w:t>
      </w:r>
    </w:p>
    <w:p>
      <w:pPr>
        <w:pStyle w:val="Heading5"/>
        <w:numPr>
          <w:ilvl w:val="4"/>
          <w:numId w:val="1"/>
        </w:numPr>
        <w:rPr/>
      </w:pPr>
      <w:bookmarkStart w:id="204" w:name="__RefHeading___Toc1156437_581953129"/>
      <w:bookmarkStart w:id="205" w:name="_Toc77"/>
      <w:bookmarkEnd w:id="204"/>
      <w:r>
        <w:rPr/>
        <w:t>1</w:t>
      </w:r>
      <w:r>
        <w:rPr>
          <w:rtl w:val="true"/>
        </w:rPr>
        <w:t xml:space="preserve">- </w:t>
      </w:r>
      <w:r>
        <w:rPr>
          <w:rtl w:val="true"/>
        </w:rPr>
        <w:t>دیدگاه شیخ صدوق درباره صفات</w:t>
      </w:r>
      <w:bookmarkEnd w:id="205"/>
    </w:p>
    <w:p>
      <w:pPr>
        <w:pStyle w:val="BookText"/>
        <w:rPr/>
      </w:pPr>
      <w:r>
        <w:rPr>
          <w:rFonts w:ascii="IRNazanin" w:hAnsi="IRNazanin" w:eastAsia="IRNazanin"/>
          <w:color w:val="111111"/>
          <w:sz w:val="28"/>
          <w:sz w:val="28"/>
          <w:szCs w:val="28"/>
          <w:rtl w:val="true"/>
          <w:lang w:bidi="fa-IR"/>
        </w:rPr>
        <w:t>شیخ صدوق درباره صفات، از عینیت صفات با ذات دفاع می‌کند و معتقد است که صفات خداوند عین ذات او است و با اشاعره که می‌گویند صفات زائد بر ذات‌اند،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توحید و صفات خداوند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 توحید این است که خداوند متعال واحد و احد است و هیچ چیز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قدیم، سمیع، بصیر، علیم، حکیم، حی، قیوم، عزیز، قدّوس، قادر و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جوهر، جسم، صورت، عرض، خط، سطح، خفت، سکون، حرکت، مکان و زمان وصف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از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متعالی و مبّرا از جمیع صفات مخلوقات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ادامه صفات سلبیه خداوند را برشمرده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احد و صمد است و خالق کل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قایل به تشبیه شد، مشرک است و هر کس غیر از آن‌چه درباره اعتقادات امامیه گفته شد</w:t>
      </w:r>
    </w:p>
    <w:p>
      <w:pPr>
        <w:pStyle w:val="BookText"/>
        <w:rPr/>
      </w:pPr>
      <w:r>
        <w:rPr>
          <w:rFonts w:ascii="IRNazanin" w:hAnsi="IRNazanin" w:eastAsia="IRNazanin"/>
          <w:color w:val="111111"/>
          <w:sz w:val="28"/>
          <w:sz w:val="28"/>
          <w:szCs w:val="28"/>
          <w:rtl w:val="true"/>
          <w:lang w:bidi="fa-IR"/>
        </w:rPr>
        <w:t>عقاید دیگری را به امامیه نسبت دهد، کاذب است و هم‌چنین اگر کسی خبری آورد که مخالف این خبر باشد، مخترع است و هر سخنی که موافق کتاب خداوند نباشد، باطل است و اگر در کتابی از علمای ما مخالف این سخن یافت شد، آن مدلس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علت این برخورد شدید شیخ صدوق با مخالفین این است که مخالفان و خرده‌گیران بر شیعه امامیه، چهره این مکتب و مذهب را مخدوش جلوه داده و به آنها نسبت تشبیه و جبر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مقدمه کتاب التوحید صدوق، که در آن انگیزه تألیف خود را بیان می‌کند، معلوم می‌شود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ایشان سعی می‌کند با ردّ این نسبت‌ها بگوید که امامیه معتقد به تشبیه نیستند و برای همین تصریح می‌کند که هر کس به تشبیه معتقد شد،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کسی اعتقادات دیگری به امامیه نسبت دهد یا اخبار ضد و نقیضی درباره اعتقادات امامیه ذکر کند که ایشان همه آنها را ردّ کرده، بهترین مقیاس سنجش اعتقادات را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مخالف کتاب خدا باشد، باطل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این‌که دیدگاه خودش را به صراحت بیان می‌کند به عینیت ذات با صفات نیز تأکید می‌کند</w:t>
      </w:r>
      <w:r>
        <w:rPr>
          <w:rFonts w:eastAsia="IRNazanin" w:cs="IRNazanin"/>
          <w:color w:val="111111"/>
          <w:sz w:val="28"/>
          <w:szCs w:val="28"/>
          <w:rtl w:val="true"/>
          <w:lang w:bidi="fa-IR"/>
        </w:rPr>
        <w:t>.</w:t>
      </w:r>
      <w:bookmarkStart w:id="206" w:name="pg5354_52199"/>
    </w:p>
    <w:p>
      <w:pPr>
        <w:pStyle w:val="Heading5"/>
        <w:numPr>
          <w:ilvl w:val="4"/>
          <w:numId w:val="1"/>
        </w:numPr>
        <w:rPr/>
      </w:pPr>
      <w:bookmarkStart w:id="207" w:name="__RefHeading___Toc1156439_581953129"/>
      <w:bookmarkStart w:id="208" w:name="_Toc78"/>
      <w:bookmarkEnd w:id="206"/>
      <w:bookmarkEnd w:id="207"/>
      <w:r>
        <w:rPr/>
        <w:t>2</w:t>
      </w:r>
      <w:r>
        <w:rPr>
          <w:rtl w:val="true"/>
        </w:rPr>
        <w:t xml:space="preserve">- </w:t>
      </w:r>
      <w:r>
        <w:rPr>
          <w:rtl w:val="true"/>
        </w:rPr>
        <w:t>صدوق و عینیت ذات با صفات</w:t>
      </w:r>
      <w:r>
        <w:rPr>
          <w:rtl w:val="true"/>
        </w:rPr>
        <w:t>.</w:t>
      </w:r>
      <w:bookmarkEnd w:id="208"/>
    </w:p>
    <w:p>
      <w:pPr>
        <w:pStyle w:val="BookText"/>
        <w:rPr/>
      </w:pPr>
      <w:r>
        <w:rPr>
          <w:rFonts w:ascii="IRNazanin" w:hAnsi="IRNazanin" w:eastAsia="IRNazanin"/>
          <w:color w:val="111111"/>
          <w:sz w:val="28"/>
          <w:sz w:val="28"/>
          <w:szCs w:val="28"/>
          <w:rtl w:val="true"/>
          <w:lang w:bidi="fa-IR"/>
        </w:rPr>
        <w:t>دانشمندان امامیه از همان اول به عینیت ذات با صفات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برخی افراد صفات خداوند را زائد بر ذات می‌دانستند، امامیه عینیت ذات با صفات را مطرح کردند و بر آن برهان نیز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به مخالفت با دیدگاه اشعری برخاست و نظر زائد بودن صفات بر ذات را ردّ کرد و بر خلاف آن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خداوند متعال ذاتاً عالم، حی و قادر است نه به علم، حیات و قدرت زائد بر ذات، این است که اگر خداوند متعال، عالم به علم زائد بر ذات باشد، علم او از دو حالت خارج نیست؛ یا قدیم است و یا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 باشد قبل از حدوث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نخواهد بود و این از صفات نقص است و هر منقوص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قدیم باشد پس غیر از خداوند متعال یک قدیم دیگر نیز لازم خواهد آمد و این بالاجماع کفر و باطل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خداوند قادر، عالم وحی</w:t>
      </w:r>
      <w:bookmarkStart w:id="209" w:name="pg5354_52200"/>
    </w:p>
    <w:p>
      <w:pPr>
        <w:pStyle w:val="BookText"/>
        <w:rPr/>
      </w:pPr>
      <w:bookmarkEnd w:id="209"/>
      <w:r>
        <w:rPr>
          <w:rFonts w:ascii="IRNazanin" w:hAnsi="IRNazanin" w:eastAsia="IRNazanin"/>
          <w:color w:val="111111"/>
          <w:sz w:val="28"/>
          <w:sz w:val="28"/>
          <w:szCs w:val="28"/>
          <w:rtl w:val="true"/>
          <w:lang w:bidi="fa-IR"/>
        </w:rPr>
        <w:t>است، این است که ثابت شده او ذاتاً عالم و قادر وحی است و با دلیل تصریح شده که خداوند متعال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قدیم است از ابد عالم خواهد بود چون علم او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قدرت و حیات نیز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سعی می‌کند دیدگاه امامیه را به نحو احسن و جامع تبیین کند که عبارت باشد از عینیت ذات با صفات به‌شکلی که ذات متعال همه صفات را ذاتاً واجد است و همه کمالات ذات، ذاتی است؛ یعنی در وجود مقدس او همه صفات نهفته است، چون او واجد همه صفات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سخن درباره عینیت صفات، درباره تقسیم این صفات به صفات ذات و صفات فعل نیز سخن می‌گوید</w:t>
      </w:r>
      <w:r>
        <w:rPr>
          <w:rFonts w:eastAsia="IRNazanin" w:cs="IRNazanin"/>
          <w:color w:val="111111"/>
          <w:sz w:val="28"/>
          <w:szCs w:val="28"/>
          <w:rtl w:val="true"/>
          <w:lang w:bidi="fa-IR"/>
        </w:rPr>
        <w:t>.</w:t>
      </w:r>
    </w:p>
    <w:p>
      <w:pPr>
        <w:pStyle w:val="Heading5"/>
        <w:numPr>
          <w:ilvl w:val="4"/>
          <w:numId w:val="1"/>
        </w:numPr>
        <w:rPr/>
      </w:pPr>
      <w:bookmarkStart w:id="210" w:name="__RefHeading___Toc1156441_581953129"/>
      <w:bookmarkStart w:id="211" w:name="_Toc79"/>
      <w:bookmarkEnd w:id="210"/>
      <w:r>
        <w:rPr/>
        <w:t>3</w:t>
      </w:r>
      <w:r>
        <w:rPr>
          <w:rtl w:val="true"/>
        </w:rPr>
        <w:t xml:space="preserve">- </w:t>
      </w:r>
      <w:r>
        <w:rPr>
          <w:rtl w:val="true"/>
        </w:rPr>
        <w:t>صفات ذات و صفات فعل</w:t>
      </w:r>
      <w:bookmarkEnd w:id="2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صفات را به دو قسم تقسیم می‌کنند، صفات ذات و صفات فعل که هر مکتب متناسب با تفکر خود آن را تعریف آن دو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کلی‌ترین تعریف صفات ذات و صفات فعل این‌است که صفات ذات، صفاتی هستند که هیچ‌گاه از ذات مقدس او جدا نمی‌شوند و انفکاک ذات و صفات در آن‌ها بی‌معنا است چون ذاتی هستند و ذاتی شئ از آن شئ جدائی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صفاتی هستند که از ازل بوده و تا ابد هم خواهند بود و هیچ‌وقت از ذات جدا نمی‌شوند، مانند علم، حیات،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صفات فعل، صفاتی هستند که از ذات مقدس او اخذ نشده‌اند بلکه منشاء آنها فعل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از ازل نبوده بلکه بعد از تحقق فعل، این‌ها نیز به وجود می‌آیند، مانند خالق که بعد از تحقق فعل الهی خلقت،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نیز به این اوصاف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صفتی از صفات ذات که ما با آن خداوند متعال را وصف می‌کنیم، صفاتی هستند که با توصیف آن، نفی ضد آن صفت را اراده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سمیع، بصیر، علیم، حکیم، قادر، عزیز، حی، قیوم، واحد و قدیم است که اینها صفات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که خداوند متعال ذاتاً خالق، فاعل، مرید، راضی، شاخط، رازق، وهاب و متکلم است، چون اینها صفات فعل هستند و حادث‌اند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گفته شود که خداوند متعال ذاتاً با اینها موصوف است</w:t>
      </w:r>
      <w:r>
        <w:rPr>
          <w:rFonts w:eastAsia="IRNazanin" w:cs="IRNazanin"/>
          <w:color w:val="111111"/>
          <w:sz w:val="28"/>
          <w:szCs w:val="28"/>
          <w:rtl w:val="true"/>
          <w:lang w:bidi="fa-IR"/>
        </w:rPr>
        <w:t>.</w:t>
      </w:r>
      <w:r>
        <w:rPr>
          <w:rStyle w:val="FootnoteAnchor"/>
          <w:rtl w:val="true"/>
        </w:rPr>
        <w:footnoteReference w:id="8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شیخ صدوق اوصاف ذات را اوصافی می‌داند که با وصف آن ضد آن نفی شود؛ یعنی وقتی گفته شود خداوند عالم است، یعنی جاهل نیست و خداوند قادر است، یعنی عاجز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بزرگان اشاعره نیز در این سخن با شیخ صدوق هم عقیده‌اند و بر نفی ضد اوصاف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صفات فعل این‌گونه نیستند؛ یعنی با وصف کردن با اوصاف فعل، ضد آن نفی نمی‌شود و صفات فعل از فعل او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فعل متحقق شد آن صفت نیز متحقق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مخلوقات را خلق کرد او متصف به خالق می‌شود ولی تا وقتی که مخلوقی نیافریده خالق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اوصاف ذات این‌گونه نیستند</w:t>
      </w:r>
      <w:r>
        <w:rPr>
          <w:rFonts w:eastAsia="IRNazanin" w:cs="IRNazanin"/>
          <w:color w:val="111111"/>
          <w:sz w:val="28"/>
          <w:szCs w:val="28"/>
          <w:rtl w:val="true"/>
          <w:lang w:bidi="fa-IR"/>
        </w:rPr>
        <w:t>.</w:t>
      </w:r>
      <w:bookmarkStart w:id="212" w:name="pg5354_52202"/>
    </w:p>
    <w:p>
      <w:pPr>
        <w:pStyle w:val="BookText"/>
        <w:rPr/>
      </w:pPr>
      <w:bookmarkEnd w:id="212"/>
      <w:r>
        <w:rPr>
          <w:rFonts w:ascii="IRNazanin" w:hAnsi="IRNazanin" w:eastAsia="IRNazanin"/>
          <w:color w:val="111111"/>
          <w:sz w:val="28"/>
          <w:sz w:val="28"/>
          <w:szCs w:val="28"/>
          <w:rtl w:val="true"/>
          <w:lang w:bidi="fa-IR"/>
        </w:rPr>
        <w:t>بنابراین شیخ صدوق صفات خداوند را عین ذات او می‌داند که مراد این است که ذات، همه صفات را واجد است</w:t>
      </w:r>
      <w:r>
        <w:rPr>
          <w:rFonts w:eastAsia="IRNazanin" w:cs="IRNazanin"/>
          <w:color w:val="111111"/>
          <w:sz w:val="28"/>
          <w:szCs w:val="28"/>
          <w:rtl w:val="true"/>
          <w:lang w:bidi="fa-IR"/>
        </w:rPr>
        <w:t>.</w:t>
      </w:r>
    </w:p>
    <w:p>
      <w:pPr>
        <w:pStyle w:val="Heading4"/>
        <w:numPr>
          <w:ilvl w:val="3"/>
          <w:numId w:val="1"/>
        </w:numPr>
        <w:rPr/>
      </w:pPr>
      <w:bookmarkStart w:id="213" w:name="__RefHeading___Toc1156443_581953129"/>
      <w:bookmarkStart w:id="214" w:name="_Toc80"/>
      <w:bookmarkEnd w:id="213"/>
      <w:r>
        <w:rPr>
          <w:rtl w:val="true"/>
        </w:rPr>
        <w:t>شیخ مفید</w:t>
      </w:r>
      <w:bookmarkEnd w:id="214"/>
    </w:p>
    <w:p>
      <w:pPr>
        <w:pStyle w:val="Heading5"/>
        <w:numPr>
          <w:ilvl w:val="4"/>
          <w:numId w:val="1"/>
        </w:numPr>
        <w:rPr/>
      </w:pPr>
      <w:bookmarkStart w:id="215" w:name="__RefHeading___Toc1156445_581953129"/>
      <w:bookmarkStart w:id="216" w:name="_Toc81"/>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شیخ مفید</w:t>
      </w:r>
      <w:r>
        <w:rPr>
          <w:rStyle w:val="FootnoteAnchor"/>
          <w:rtl w:val="true"/>
        </w:rPr>
        <w:footnoteReference w:id="85"/>
      </w:r>
      <w:r>
        <w:rPr>
          <w:rFonts w:ascii="IRNazanin" w:hAnsi="IRNazanin" w:eastAsia="IRNazanin"/>
          <w:color w:val="111111"/>
          <w:sz w:val="28"/>
          <w:sz w:val="28"/>
          <w:szCs w:val="28"/>
          <w:rtl w:val="true"/>
          <w:lang w:bidi="fa-IR"/>
        </w:rPr>
        <w:t>از کم نظیرترین علمای شیعه می‌باشد که تمام عمر پربرکت خود را در ترویج مذهب اهل‌بیت علیهم السلام صرف کرد و خدمات گرانقدری را به مکتب امامیه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قرن چهارم زندگی می‌کرد، کتاب‌های زیادی را تألیف کرد و در علم کلام مرجع خاص و عام در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ظهور اشعری در قرن چهارم و حمله‌های او به دیگر مذاهب، بازار مباحث اعتقادی در آن زمان رونق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معتزله در آن زمان به ضعف گراییده بود و مکتب اشعری جان تازه‌ای گرفته و حامیان و طرافداران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که به مکتب معتزله اعتراضات زیادی داشت، بر مکتب امامیه نیز خرده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امامیه را به جبر و تشبیه نسبت می‌داد که برای پاسخ دادن به این نسبت‌ها، شیخ مفید به میدان آمده و مباحث اعتقادی زیادی را مطرح کرد</w:t>
      </w:r>
      <w:r>
        <w:rPr>
          <w:rFonts w:eastAsia="IRNazanin" w:cs="IRNazanin"/>
          <w:color w:val="111111"/>
          <w:sz w:val="28"/>
          <w:szCs w:val="28"/>
          <w:rtl w:val="true"/>
          <w:lang w:bidi="fa-IR"/>
        </w:rPr>
        <w:t>.</w:t>
      </w:r>
    </w:p>
    <w:p>
      <w:pPr>
        <w:pStyle w:val="Heading5"/>
        <w:numPr>
          <w:ilvl w:val="4"/>
          <w:numId w:val="1"/>
        </w:numPr>
        <w:rPr/>
      </w:pPr>
      <w:bookmarkStart w:id="217" w:name="__RefHeading___Toc1156447_581953129"/>
      <w:bookmarkStart w:id="218" w:name="_Toc82"/>
      <w:bookmarkEnd w:id="217"/>
      <w:r>
        <w:rPr/>
        <w:t>1</w:t>
      </w:r>
      <w:r>
        <w:rPr>
          <w:rtl w:val="true"/>
        </w:rPr>
        <w:t xml:space="preserve">- </w:t>
      </w:r>
      <w:r>
        <w:rPr>
          <w:rtl w:val="true"/>
        </w:rPr>
        <w:t>معنای صفت از دیدگاه شیخ مفید</w:t>
      </w:r>
      <w:bookmarkEnd w:id="218"/>
    </w:p>
    <w:p>
      <w:pPr>
        <w:pStyle w:val="BookText"/>
        <w:rPr/>
      </w:pPr>
      <w:r>
        <w:rPr>
          <w:rFonts w:ascii="IRNazanin" w:hAnsi="IRNazanin" w:eastAsia="IRNazanin"/>
          <w:color w:val="111111"/>
          <w:sz w:val="28"/>
          <w:sz w:val="28"/>
          <w:szCs w:val="28"/>
          <w:rtl w:val="true"/>
          <w:lang w:bidi="fa-IR"/>
        </w:rPr>
        <w:t>اشاعره برای صفات، حقیقت مستقلی قائل‌اند و معتقدند که صفات قدیم‌اند و عین ذات نیستند بلکه حقایقی مستقل از ذات و زائد بر ذات‌اند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معتزله سخن اشاعره را ردّ کرده و معتقدند صفات عین ذات‌اند و حقایق مستقلی نیستند، بلکه معانی انتزاعی هستند که واصف از موصوف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نیز دیدگاه اشاعره را ردّ کرده صفات خداوند را معقولاتی می‌داند که انسان از کمالات ذات مقدس او استنباط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دیدگاه بعضی از معتزله که قایل به احوال‌اند، را نیز ردّ می‌کند، چون احوالی که ابوهاشم جبائی اثبات می‌کند، ذات نیست بلکه مختلف از ذات است؛ از این رو شیخ مفید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باری تعالی به این‌که حق، قادر و عالم است مفید معانی معقوله‌ای هستند، نه ذوات‌اند و نه اشیاء که قائم به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اصحاب صفات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احوال مختلفی بر ذات‌اند که ابوهاشم جبائی قایل به آن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شیخ مفید صفات را معانی معقوله‌ای می‌داند که ما از کمالات مختلف ذات مقدس خداوند تعقل می‌کنیم</w:t>
      </w:r>
      <w:r>
        <w:rPr>
          <w:rFonts w:eastAsia="IRNazanin" w:cs="IRNazanin"/>
          <w:color w:val="111111"/>
          <w:sz w:val="28"/>
          <w:szCs w:val="28"/>
          <w:rtl w:val="true"/>
          <w:lang w:bidi="fa-IR"/>
        </w:rPr>
        <w:t>.</w:t>
      </w:r>
      <w:bookmarkStart w:id="219" w:name="pg5354_52203"/>
    </w:p>
    <w:p>
      <w:pPr>
        <w:pStyle w:val="Heading5"/>
        <w:numPr>
          <w:ilvl w:val="4"/>
          <w:numId w:val="1"/>
        </w:numPr>
        <w:rPr/>
      </w:pPr>
      <w:bookmarkStart w:id="220" w:name="__RefHeading___Toc1156449_581953129"/>
      <w:bookmarkStart w:id="221" w:name="_Toc83"/>
      <w:bookmarkEnd w:id="219"/>
      <w:bookmarkEnd w:id="220"/>
      <w:r>
        <w:rPr/>
        <w:t>2</w:t>
      </w:r>
      <w:r>
        <w:rPr>
          <w:rtl w:val="true"/>
        </w:rPr>
        <w:t xml:space="preserve">- </w:t>
      </w:r>
      <w:r>
        <w:rPr>
          <w:rtl w:val="true"/>
        </w:rPr>
        <w:t>صفات از دیدگاه شیخ مفید</w:t>
      </w:r>
      <w:bookmarkEnd w:id="221"/>
    </w:p>
    <w:p>
      <w:pPr>
        <w:pStyle w:val="BookText"/>
        <w:rPr/>
      </w:pPr>
      <w:r>
        <w:rPr>
          <w:rFonts w:ascii="IRNazanin" w:hAnsi="IRNazanin" w:eastAsia="IRNazanin"/>
          <w:color w:val="111111"/>
          <w:sz w:val="28"/>
          <w:sz w:val="28"/>
          <w:szCs w:val="28"/>
          <w:rtl w:val="true"/>
          <w:lang w:bidi="fa-IR"/>
        </w:rPr>
        <w:t>شیخ مفید نیز مانند دیگر بزرگان امامیه، به عینیت صفات با ذات تأکید کرده و به اشاعره و بعضی از معتزله که نظریه احوال را پذیرفته‌اند،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دیدگاه اشاعره مخالف توحید است، چون اشاعره صفات قدیمه را برای ذات واحد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معتزله نیز مردود است چون احوالی که آنها اثبات می‌کنند مختلف از ذات‌اند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ایشان، خداوند متعال ذاتا حی است نه به حیات زائد بر ذات، و او ذاتاً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ذاتاً عالم است ولی نه به معنایی که اصحاب صفات بر آن معتقدند و نه به معنای احوال مختلفه که ابوهاشم جبائی آن را ابداع کرده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ایشان نیز به عینیت ذات با صفات تأکید می‌کند و دیدگاه امامیه را عینیت ذات با صفات می‌داند ولی به معنایی که قبلا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درباره تقسیم صفات به صفات ذات و صفات فعل، به عینه همان عبارتی شیخ صدوق را نقل می‌کند و فرق صفات ذات با صفات فعل را در این می‌داند که صفات ذات صفاتی هستند که صاحب آن را نمی‌توان به ضد آن صفت متصف کرد، ولی در صفات فعل این‌گونه نیست و ممکن است صاحب آن صفت به ضد آن صفت نیز متصف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امامیه معتقدند که ذات الهی مستجمع جمیع صفات کمال است و هیچ کمالی جدا و منفک از ذات نیست</w:t>
      </w:r>
      <w:r>
        <w:rPr>
          <w:rFonts w:eastAsia="IRNazanin" w:cs="IRNazanin"/>
          <w:color w:val="111111"/>
          <w:sz w:val="28"/>
          <w:szCs w:val="28"/>
          <w:rtl w:val="true"/>
          <w:lang w:bidi="fa-IR"/>
        </w:rPr>
        <w:t>.</w:t>
      </w:r>
      <w:bookmarkStart w:id="222" w:name="pg5354_52204"/>
    </w:p>
    <w:p>
      <w:pPr>
        <w:pStyle w:val="Heading4"/>
        <w:numPr>
          <w:ilvl w:val="3"/>
          <w:numId w:val="1"/>
        </w:numPr>
        <w:rPr/>
      </w:pPr>
      <w:bookmarkStart w:id="223" w:name="__RefHeading___Toc1156451_581953129"/>
      <w:bookmarkStart w:id="224" w:name="_Toc84"/>
      <w:bookmarkEnd w:id="222"/>
      <w:bookmarkEnd w:id="223"/>
      <w:r>
        <w:rPr>
          <w:rtl w:val="true"/>
        </w:rPr>
        <w:t>شیخ طوسی</w:t>
      </w:r>
      <w:bookmarkEnd w:id="224"/>
    </w:p>
    <w:p>
      <w:pPr>
        <w:pStyle w:val="Heading5"/>
        <w:numPr>
          <w:ilvl w:val="4"/>
          <w:numId w:val="1"/>
        </w:numPr>
        <w:rPr/>
      </w:pPr>
      <w:bookmarkStart w:id="225" w:name="__RefHeading___Toc1156453_581953129"/>
      <w:bookmarkStart w:id="226" w:name="_Toc85"/>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88"/>
      </w:r>
      <w:r>
        <w:rPr>
          <w:rFonts w:ascii="IRNazanin" w:hAnsi="IRNazanin" w:eastAsia="IRNazanin"/>
          <w:color w:val="111111"/>
          <w:sz w:val="28"/>
          <w:sz w:val="28"/>
          <w:szCs w:val="28"/>
          <w:rtl w:val="true"/>
          <w:lang w:bidi="fa-IR"/>
        </w:rPr>
        <w:t>که شاگرد شیخ مفید رحمه الله بود و مانند استادش توانایی‌های فراوانی داشت، فقیه، متکلم و محدث بود و یکی از کتب اربعه به نام التهذیب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میان علمای امامیه احترام فوق العاده‌ای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درحقیقت راه شیخ صدوق و شیخ مفید را ادامه داده و به تعلیمات آنها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اشاعره و معتزله اختلافات زیادی به چشم می‌خورد، به‌شکلی که این مکاتب به گروه‌های مختلفی تقسیم شده و هر چند نفر از دانشمندان به یک نظریه پایبند شده‌اند که با مرور زمان دانشمندان بعدی از آن دیدگاه صرفنظر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پذیرفتن یا ردّ کردن یک دیدگاه عیب نیست بلکه موجب پیشرفت علوم می‌شود ولی اگر این تشتت و پراکندگی در نظریات علمی به‌جای این‌که در طول باشد، و به رشد علوم کمک کند، در عرض قرار گیرد و هر یک حرف خودش را بزند، از مطلوب اصلی دور خواهد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با تفکر در سخن گذشتگان، سعی می‌کند نکات مبهم و غیر واضح آن‌ها را با بیانی روشنتر تبیین کند</w:t>
      </w:r>
      <w:r>
        <w:rPr>
          <w:rFonts w:eastAsia="IRNazanin" w:cs="IRNazanin"/>
          <w:color w:val="111111"/>
          <w:sz w:val="28"/>
          <w:szCs w:val="28"/>
          <w:rtl w:val="true"/>
          <w:lang w:bidi="fa-IR"/>
        </w:rPr>
        <w:t>.</w:t>
      </w:r>
      <w:bookmarkStart w:id="227" w:name="pg5354_52205"/>
    </w:p>
    <w:p>
      <w:pPr>
        <w:pStyle w:val="Heading5"/>
        <w:numPr>
          <w:ilvl w:val="4"/>
          <w:numId w:val="1"/>
        </w:numPr>
        <w:rPr/>
      </w:pPr>
      <w:bookmarkStart w:id="228" w:name="__RefHeading___Toc1156455_581953129"/>
      <w:bookmarkStart w:id="229" w:name="_Toc86"/>
      <w:bookmarkEnd w:id="227"/>
      <w:bookmarkEnd w:id="228"/>
      <w:r>
        <w:rPr/>
        <w:t>1</w:t>
      </w:r>
      <w:r>
        <w:rPr>
          <w:rtl w:val="true"/>
        </w:rPr>
        <w:t xml:space="preserve">- </w:t>
      </w:r>
      <w:r>
        <w:rPr>
          <w:rtl w:val="true"/>
        </w:rPr>
        <w:t>صفات از دیدگاه شیخ طوسی</w:t>
      </w:r>
      <w:bookmarkEnd w:id="229"/>
    </w:p>
    <w:p>
      <w:pPr>
        <w:pStyle w:val="BookText"/>
        <w:rPr/>
      </w:pPr>
      <w:r>
        <w:rPr>
          <w:rFonts w:ascii="IRNazanin" w:hAnsi="IRNazanin" w:eastAsia="IRNazanin"/>
          <w:color w:val="111111"/>
          <w:sz w:val="28"/>
          <w:sz w:val="28"/>
          <w:szCs w:val="28"/>
          <w:rtl w:val="true"/>
          <w:lang w:bidi="fa-IR"/>
        </w:rPr>
        <w:t>شیخ طوسی پس از اثبات صانع، به صفات صانع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که این صانع، خالق همه موجودات باشد باید صفاتی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عالم، قادر و حی باشد، چون اگر قادر نباشد نمی‌تواند مخلوقات را خلق کند و اگر حی و عالم نباشد، نمی‌تواند خلقت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صانع بودن داشتن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اصلی این‌جاست که این صفات به چه شکلی هستند؟ اختلاف دانشمندان اشاعره، معتزله و امامیه در این است که خداوند چگونه این صفات را دارا است؟</w:t>
      </w:r>
    </w:p>
    <w:p>
      <w:pPr>
        <w:pStyle w:val="BookText"/>
        <w:rPr/>
      </w:pPr>
      <w:r>
        <w:rPr>
          <w:rFonts w:ascii="IRNazanin" w:hAnsi="IRNazanin" w:eastAsia="IRNazanin"/>
          <w:color w:val="111111"/>
          <w:sz w:val="28"/>
          <w:sz w:val="28"/>
          <w:szCs w:val="28"/>
          <w:rtl w:val="true"/>
          <w:lang w:bidi="fa-IR"/>
        </w:rPr>
        <w:t>در بیان دلیل شیخ طوسی برای این سخن، هر چند نقطه محوری دلیل ایشان با دلایلی که شیخ صدوق و شیخ مفید اقامه کردند، یکی است ولی راهی که انتخاب می‌کند با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که خداوند متعال در ازل قادر باشد؛ چون اگر در ازل قادر نباشد و بعد قدرت پیدا کرده باشد باید قادر به قدرتی باشد که قبلاً نداشته است و اگر قادر به قدرتی باشد که قبلاً نداشته، لازم است که آن قدرت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قدرت قدیم باشد، لازم خواهد بود که در ازل قادر بوده باشد و اگر حادث باشد لازم است که از فعل او باشد، چون لازم است که برای محدث، محدثی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فعل او باشد، واجب است که قبل از ایجاد، قادر باشد، چراکه فعل صادر نمی‌شود مگر این‌که قادر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متعالی و مبرا از این است که قادر نباشد مگر بعد از وجود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قادریت او متعلق به وجود قدرت خواهد شد و وجود قدرت متعلّق به قادریت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دو امر صحیح نخواهد بود و این باطل است، چون علم ما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ثابت می‌کند که قدرت او از ازل بوده و حادث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این گفته را اثبات کرد به اثبات ذاتی بودن این صفت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ثابت شد که خداوند متعال از ازل بوده و قدیم است و قدرت او ازلی می‌باشد، واجب است که قدرت او ذاتی باشد، چرا که استناد قدرت به فاعل صحیح نیست، چون آن‌چه که به فاعل تعلق داشته باشد، فاعل بر او مقدم خواهد بود و این در قدرتی که از ازل بوده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نیز نمی‌تواند حادث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جایز نیست که او قادر به قدرت قدیمه باشد آن‌گونه که اشاعره ادعا کرده‌اند؛ زیرا اگر او قادر به قدرت قدیمه باشد آن قدرت، مثل و شریک او در همه صفات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در قدیم بودن با خداوند شریک است و قدم یک صفت نفسی است که اشتراک در صفت نفسی موجب تماثل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چیز سیاه در این‌که سیاه است اگر با سیاه شریک گردند او نیز سیاه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هم که در جوهریت یک شئ با جوهر شریک باشد، او نیز جوهر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می‌آید که خداوند به صفت قدرت، قادر باشد و قدرت نیز به صفت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شریک باشند و این باطل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بنابراین گزینه دیگری باقی نمی‌ماند مگر این‌که او ذاتاً قادر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بحث طولانی خویش را با اثبات صفات عین ذات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صفات عین ذات‌اند و این صفاتی که از آن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آن موجود یگانه هستند</w:t>
      </w:r>
      <w:r>
        <w:rPr>
          <w:rFonts w:eastAsia="IRNazanin" w:cs="IRNazanin"/>
          <w:color w:val="111111"/>
          <w:sz w:val="28"/>
          <w:szCs w:val="28"/>
          <w:rtl w:val="true"/>
          <w:lang w:bidi="fa-IR"/>
        </w:rPr>
        <w:t>.</w:t>
      </w:r>
      <w:bookmarkStart w:id="230" w:name="pg5354_52207"/>
    </w:p>
    <w:p>
      <w:pPr>
        <w:pStyle w:val="Heading5"/>
        <w:numPr>
          <w:ilvl w:val="4"/>
          <w:numId w:val="1"/>
        </w:numPr>
        <w:rPr/>
      </w:pPr>
      <w:bookmarkStart w:id="231" w:name="__RefHeading___Toc1156457_581953129"/>
      <w:bookmarkStart w:id="232" w:name="_Toc87"/>
      <w:bookmarkEnd w:id="230"/>
      <w:bookmarkEnd w:id="231"/>
      <w:r>
        <w:rPr/>
        <w:t>2</w:t>
      </w:r>
      <w:r>
        <w:rPr>
          <w:rtl w:val="true"/>
        </w:rPr>
        <w:t xml:space="preserve">- </w:t>
      </w:r>
      <w:r>
        <w:rPr>
          <w:rtl w:val="true"/>
        </w:rPr>
        <w:t>مطلق بودن اوصاف</w:t>
      </w:r>
      <w:bookmarkEnd w:id="232"/>
    </w:p>
    <w:p>
      <w:pPr>
        <w:pStyle w:val="BookText"/>
        <w:rPr/>
      </w:pPr>
      <w:r>
        <w:rPr>
          <w:rFonts w:ascii="IRNazanin" w:hAnsi="IRNazanin" w:eastAsia="IRNazanin"/>
          <w:color w:val="111111"/>
          <w:sz w:val="28"/>
          <w:sz w:val="28"/>
          <w:szCs w:val="28"/>
          <w:rtl w:val="true"/>
          <w:lang w:bidi="fa-IR"/>
        </w:rPr>
        <w:t>بعضی از اوصاف خداوند به گونه‌ای هستند که انسان نیز آن صفات را دارا است، مانند قدرت، علم و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صفاتی هستند که انسان نیز واجد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سؤالی در این‌جا مطرح است که چه فرقی بین صفات انسان و صفات خداوند متعال است؟</w:t>
      </w:r>
    </w:p>
    <w:p>
      <w:pPr>
        <w:pStyle w:val="BookText"/>
        <w:rPr/>
      </w:pPr>
      <w:r>
        <w:rPr>
          <w:rFonts w:ascii="IRNazanin" w:hAnsi="IRNazanin" w:eastAsia="IRNazanin"/>
          <w:color w:val="111111"/>
          <w:sz w:val="28"/>
          <w:sz w:val="28"/>
          <w:szCs w:val="28"/>
          <w:rtl w:val="true"/>
          <w:lang w:bidi="fa-IR"/>
        </w:rPr>
        <w:t>فرق اصلی این دو نوع صفات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خداوند متعال دارد ذاتی او است و ذاتی شئ هیچ‌وقت از آن منفک نمی‌شود، ولی اوصاف ما این‌گونه نیست؛ یعنی ما ذاتاً آن صفات را نداریم بلکه صفات ما غیر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ذاتی بودن اوصاف خداوند این است که او آن صفات را به طور لایتناهی داشته باشد، چون هیچ مخصصی برای او وجود ندارد و اوصاف او به هیچ چیز تخصیص نمی‌خورند بلکه او بصورت مطلق دارای آن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آگاهی بر این مطلب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ثبت بذلک کونه قادر عالما بنفسه لوجب ان یکون قادر علی جمیع الاجناس و من کل جنس علی ما لایتناهی، لانه لا مخصص له بقدر دون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ثابت شد که خداوند متعال ذاتاً قادر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او بر جمیع اجناس قادر باشد و به هر جنسی بصورت لایتناهی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مخصصی برای او وجود ندارد که قدرت او را تخصیص بزند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ایشان علاوه بر استدلال بر عینیت ذات خداوند با صفات، بر مطلق بودن آن صفات نیز تأکید دارد و معتقد است که چون این صفات</w:t>
      </w:r>
      <w:bookmarkStart w:id="233" w:name="pg5354_52208"/>
    </w:p>
    <w:p>
      <w:pPr>
        <w:pStyle w:val="BookText"/>
        <w:rPr/>
      </w:pPr>
      <w:bookmarkEnd w:id="233"/>
      <w:r>
        <w:rPr>
          <w:rFonts w:ascii="IRNazanin" w:hAnsi="IRNazanin" w:eastAsia="IRNazanin"/>
          <w:color w:val="111111"/>
          <w:sz w:val="28"/>
          <w:sz w:val="28"/>
          <w:szCs w:val="28"/>
          <w:rtl w:val="true"/>
          <w:lang w:bidi="fa-IR"/>
        </w:rPr>
        <w:t>ذاتی خداوند متعال است، لذا تخصیصی نباید داشته باشد و این صفات به‌طور مطلق به هر چیز به‌صورت لایتناهی سیطره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واجب الوجود و قادر مطلق است</w:t>
      </w:r>
      <w:r>
        <w:rPr>
          <w:rFonts w:eastAsia="IRNazanin" w:cs="IRNazanin"/>
          <w:color w:val="111111"/>
          <w:sz w:val="28"/>
          <w:szCs w:val="28"/>
          <w:rtl w:val="true"/>
          <w:lang w:bidi="fa-IR"/>
        </w:rPr>
        <w:t>.</w:t>
      </w:r>
    </w:p>
    <w:p>
      <w:pPr>
        <w:pStyle w:val="Heading4"/>
        <w:numPr>
          <w:ilvl w:val="3"/>
          <w:numId w:val="1"/>
        </w:numPr>
        <w:rPr/>
      </w:pPr>
      <w:bookmarkStart w:id="234" w:name="__RefHeading___Toc1156459_581953129"/>
      <w:bookmarkStart w:id="235" w:name="_Toc88"/>
      <w:bookmarkEnd w:id="234"/>
      <w:r>
        <w:rPr>
          <w:rtl w:val="true"/>
        </w:rPr>
        <w:t>خواجه نصیر الدین طوسی</w:t>
      </w:r>
      <w:bookmarkEnd w:id="235"/>
    </w:p>
    <w:p>
      <w:pPr>
        <w:pStyle w:val="Heading5"/>
        <w:numPr>
          <w:ilvl w:val="4"/>
          <w:numId w:val="1"/>
        </w:numPr>
        <w:rPr/>
      </w:pPr>
      <w:bookmarkStart w:id="236" w:name="__RefHeading___Toc1156461_581953129"/>
      <w:bookmarkStart w:id="237" w:name="_Toc89"/>
      <w:bookmarkEnd w:id="236"/>
      <w:r>
        <w:rPr>
          <w:rtl w:val="true"/>
        </w:rPr>
        <w:t>اشاره</w:t>
      </w:r>
      <w:bookmarkEnd w:id="237"/>
    </w:p>
    <w:p>
      <w:pPr>
        <w:pStyle w:val="BookText"/>
        <w:rPr/>
      </w:pPr>
      <w:r>
        <w:rPr>
          <w:rStyle w:val="FootnoteAnchor"/>
          <w:rtl w:val="true"/>
        </w:rPr>
        <w:footnoteReference w:id="9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ارزشمند مکتب امامیه می‌باشد که جامع بین المعقول و المنقول بود و دارای ذهنی فوق 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فلسفه، ریاضیات، کلام، نجوم، اخلاق و دیگر علوم صاحب نظر بوده است و کسی است که کلام امامیه را با فلسفه درآمیخت و برای پیشبرد کلام امامیه زحمت‌های فراوانی را متحمل شد</w:t>
      </w:r>
      <w:r>
        <w:rPr>
          <w:rFonts w:eastAsia="IRNazanin" w:cs="IRNazanin"/>
          <w:color w:val="111111"/>
          <w:sz w:val="28"/>
          <w:szCs w:val="28"/>
          <w:rtl w:val="true"/>
          <w:lang w:bidi="fa-IR"/>
        </w:rPr>
        <w:t>.</w:t>
      </w:r>
    </w:p>
    <w:p>
      <w:pPr>
        <w:pStyle w:val="Heading5"/>
        <w:numPr>
          <w:ilvl w:val="4"/>
          <w:numId w:val="1"/>
        </w:numPr>
        <w:rPr/>
      </w:pPr>
      <w:bookmarkStart w:id="238" w:name="__RefHeading___Toc1156463_581953129"/>
      <w:bookmarkStart w:id="239" w:name="_Toc90"/>
      <w:bookmarkEnd w:id="238"/>
      <w:r>
        <w:rPr/>
        <w:t>1</w:t>
      </w:r>
      <w:r>
        <w:rPr>
          <w:rtl w:val="true"/>
        </w:rPr>
        <w:t xml:space="preserve">- </w:t>
      </w:r>
      <w:r>
        <w:rPr>
          <w:rtl w:val="true"/>
        </w:rPr>
        <w:t>صفات خداوند از دیدگاه خواجه</w:t>
      </w:r>
      <w:bookmarkEnd w:id="239"/>
    </w:p>
    <w:p>
      <w:pPr>
        <w:pStyle w:val="BookText"/>
        <w:rPr/>
      </w:pPr>
      <w:r>
        <w:rPr>
          <w:rFonts w:ascii="IRNazanin" w:hAnsi="IRNazanin" w:eastAsia="IRNazanin"/>
          <w:color w:val="111111"/>
          <w:sz w:val="28"/>
          <w:sz w:val="28"/>
          <w:szCs w:val="28"/>
          <w:rtl w:val="true"/>
          <w:lang w:bidi="fa-IR"/>
        </w:rPr>
        <w:t>خواجه نصیر نیز مانند دیگر دانشمندان امامیه، صفات خداوند را عین ذات او دانسته و دیدگاه اشاعره و معتزله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تجربه الاعتقاد به بیان موجز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والمعانی والاحوال و الصفات الزائدة عیناً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معتقد به معانی قدیم برای خداوند شده و می‌گویند خداوند مثلاً عالم است به عالمیت و این عالمیت را صفتی می‌دانند که قائم بذات و زائد بر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معتزله که ابوهاشم و طرفداران او</w:t>
      </w:r>
      <w:bookmarkStart w:id="240" w:name="pg5354_52209"/>
    </w:p>
    <w:p>
      <w:pPr>
        <w:pStyle w:val="BookText"/>
        <w:rPr/>
      </w:pPr>
      <w:bookmarkEnd w:id="240"/>
      <w:r>
        <w:rPr>
          <w:rFonts w:ascii="IRNazanin" w:hAnsi="IRNazanin" w:eastAsia="IRNazanin"/>
          <w:color w:val="111111"/>
          <w:sz w:val="28"/>
          <w:sz w:val="28"/>
          <w:szCs w:val="28"/>
          <w:rtl w:val="true"/>
          <w:lang w:bidi="fa-IR"/>
        </w:rPr>
        <w:t>هستند، معتقد به احوال هستند که خود این احوال به خودی خود غیرمعلوم‌اند و اصلاً بدون ذات قابل تصور نیستند، ولی ذات را با این صفات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خواجه نصیر این دیدگاه‌ها را رد کرده و فرموده است که اوصاف او عین ذات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ذات خداوند متعال از همه چیز بی نیاز است و او از دیگر اشیاء استغنای کامل دارد پس هیچ فقر و نیازمندی در او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موصوف به صفات کمال است ولی این صفات، نفس ذات او هستند و اگر مغایرتی دارد فقط از لحاظ اعتبار است؛ یعنی مغایرت صفات ذات، اعتباری است، چون مفاهیم اینها مختلف‌اند، ولی در ذات و حقیقت و مصداق یکی هستند و هیچ مغایرتی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خواجه نصیرالدین طوسی فیلسوفی که بر کتاب اشارات بوعلی سینا شرح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 او با فلسفه عجین شده و برای همین کلام را با فلسفه عجین کرده و برای اثبات اعتقادات به دلایل فلسفی نیز روی می‌آورد</w:t>
      </w:r>
      <w:r>
        <w:rPr>
          <w:rFonts w:eastAsia="IRNazanin" w:cs="IRNazanin"/>
          <w:color w:val="111111"/>
          <w:sz w:val="28"/>
          <w:szCs w:val="28"/>
          <w:rtl w:val="true"/>
          <w:lang w:bidi="fa-IR"/>
        </w:rPr>
        <w:t>.</w:t>
      </w:r>
    </w:p>
    <w:p>
      <w:pPr>
        <w:pStyle w:val="Heading5"/>
        <w:numPr>
          <w:ilvl w:val="4"/>
          <w:numId w:val="1"/>
        </w:numPr>
        <w:rPr/>
      </w:pPr>
      <w:bookmarkStart w:id="241" w:name="__RefHeading___Toc1156465_581953129"/>
      <w:bookmarkStart w:id="242" w:name="_Toc91"/>
      <w:bookmarkEnd w:id="241"/>
      <w:r>
        <w:rPr/>
        <w:t>2</w:t>
      </w:r>
      <w:r>
        <w:rPr>
          <w:rtl w:val="true"/>
        </w:rPr>
        <w:t xml:space="preserve">- </w:t>
      </w:r>
      <w:r>
        <w:rPr>
          <w:rtl w:val="true"/>
        </w:rPr>
        <w:t>صفات ثبوتیه و سلبیه</w:t>
      </w:r>
      <w:bookmarkEnd w:id="242"/>
    </w:p>
    <w:p>
      <w:pPr>
        <w:pStyle w:val="BookText"/>
        <w:rPr/>
      </w:pPr>
      <w:r>
        <w:rPr>
          <w:rFonts w:ascii="IRNazanin" w:hAnsi="IRNazanin" w:eastAsia="IRNazanin"/>
          <w:color w:val="111111"/>
          <w:sz w:val="28"/>
          <w:sz w:val="28"/>
          <w:szCs w:val="28"/>
          <w:rtl w:val="true"/>
          <w:lang w:bidi="fa-IR"/>
        </w:rPr>
        <w:t xml:space="preserve">خواجه نصیر در کتابهای خود مانند تجرید الاعتقاد و قواعد العقائد، صفات خداوند را به دو قسم تقسیم می‌کند؛ و صفات ثبوتیه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سلبیه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صفات ثبوتیه را قادر، عالم، حی، مرید، سمیع، بصیر، متکلم، باقی، واحد می‌شمارد و این صفات را از دیدگاه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دلایل فلسفی زیادی را برای اثبات این صفات ذکر می‌کند و نگاهی نو به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خواجه نصیر یک متکلم عالی است ولی نحوه تفکر فلسفی، او را به فلسفه نزدیک‌تر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کتاب قواعد، به این دو طرز تفکر اشاره کرده و تعاریف صفات را جداگانه از دیدگاه متکلمین و حکما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خواجه نصیر در بعضی از موارد سخنان حکما را نیز به نقد می‌کشد ولی با این‌حال سخنان حکما را بیشتر از متکلمین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تجرید الاعتقاد ایشان اگرچه بسیار موجز است ولی به دلایل فلسفی بسیاری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برای هر یک از اوصاف الهی که آنها را عین ذات می‌داند،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 برای قدرت خداوند، دلیل موجز در تجرید الاعتقاد ذکر می‌کند که علامه حلی آن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العالم بعد عدمه ینفی الایجاب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عالم بعد از عدم آن منافی ایجاب است؛ یعنی وقتی ثابت شد که عالم بعد از عدم به وجود آمده، 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مؤثر در آن نیز اگر موجب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آن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عالم حادث است مؤثر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نیست، بلکه موجب است و مجبور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حادث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قدیم باشد پس عالم قدیم خواهد بود که این خلاف فرض است، چون ماگفتیم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تالی با هر دو قسم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برای رفع ابهام از کلام خواجه، ملازمه آن را نیز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اثر از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مستلزم آن است که عالم قدیم باشد یا مؤثر حادث باشد که تسلسل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گردید که مؤثر عالم، قادر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قدرت بود که او قادر مختار است و هیچ اجباری ندارد و چون کمال مطلق و غنی مطلق است هیچ احتیاجی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نیست که او را مجبور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ایشان در تلخیص المحصل نیز بر قادر مطلق بودن خدا استدلال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چون خودش واجب است بر ممکن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از ممکن، واجب و ممتنع هستند که خلاف مقدوریت‌اند و امکان وصف مشترکی است برای ممکنات و خداوند بر ممکن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کل ممکنات قادر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خداوند اختصاص به بعضی از ممکنات داشته باشد نیاز به مخصص وجود دارد که قدرت خداوند را به بعضی از آنها تخصیص بزند، درحالی‌که هم‌چنین تخصیصی وجود ندارد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بیان دلایل خواجه نصیر، جنبه فلسفی آن‌ها بر کلامی بودنشان می‌چربد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از دلایل خواجه بود که برای اثبات قدرت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دیگری نیز درباره علم،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از آن صرفنظر می‌کنیم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درباره صفات سلبیه نیز بحث مفصلی را متذکر شده و برای هر کدام آنها دلایلی را نیز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معتقد است که خداوند متعال مرکب نیست، جسم و ضد ندارد 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اتحاد، نفی جهت، و عدم محل برای حوادث و نیز استحاله الم و لذت، از مباحثی است که خواجه آن را ذکر کرده و بر آن‌ها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خواجه هر آن چیزی که خداوند متعال را محدود می‌کند، ردّ می‌کند، چون محدودیت با استغناء مطلق و کمال مطلق سازگار نیست</w:t>
      </w:r>
      <w:r>
        <w:rPr>
          <w:rFonts w:eastAsia="IRNazanin" w:cs="IRNazanin"/>
          <w:color w:val="111111"/>
          <w:sz w:val="28"/>
          <w:szCs w:val="28"/>
          <w:rtl w:val="true"/>
          <w:lang w:bidi="fa-IR"/>
        </w:rPr>
        <w:t>.</w:t>
      </w:r>
      <w:bookmarkStart w:id="243" w:name="pg5354_52212"/>
    </w:p>
    <w:p>
      <w:pPr>
        <w:pStyle w:val="BookText"/>
        <w:rPr/>
      </w:pPr>
      <w:bookmarkEnd w:id="243"/>
      <w:r>
        <w:rPr>
          <w:rFonts w:ascii="IRNazanin" w:hAnsi="IRNazanin" w:eastAsia="IRNazanin"/>
          <w:color w:val="111111"/>
          <w:sz w:val="28"/>
          <w:sz w:val="28"/>
          <w:szCs w:val="28"/>
          <w:rtl w:val="true"/>
          <w:lang w:bidi="fa-IR"/>
        </w:rPr>
        <w:t>بنابراین خداوند همان‌طور که دارای صفات ثبوتیه است از صفات سلبیه مبرّا و منزه است</w:t>
      </w:r>
      <w:r>
        <w:rPr>
          <w:rFonts w:eastAsia="IRNazanin" w:cs="IRNazanin"/>
          <w:color w:val="111111"/>
          <w:sz w:val="28"/>
          <w:szCs w:val="28"/>
          <w:rtl w:val="true"/>
          <w:lang w:bidi="fa-IR"/>
        </w:rPr>
        <w:t>.</w:t>
      </w:r>
    </w:p>
    <w:p>
      <w:pPr>
        <w:pStyle w:val="Heading4"/>
        <w:numPr>
          <w:ilvl w:val="3"/>
          <w:numId w:val="1"/>
        </w:numPr>
        <w:rPr/>
      </w:pPr>
      <w:bookmarkStart w:id="244" w:name="__RefHeading___Toc1156467_581953129"/>
      <w:bookmarkStart w:id="245" w:name="_Toc92"/>
      <w:bookmarkEnd w:id="244"/>
      <w:r>
        <w:rPr>
          <w:rtl w:val="true"/>
        </w:rPr>
        <w:t>ابن میثم بحرانی</w:t>
      </w:r>
      <w:bookmarkEnd w:id="245"/>
    </w:p>
    <w:p>
      <w:pPr>
        <w:pStyle w:val="Heading5"/>
        <w:numPr>
          <w:ilvl w:val="4"/>
          <w:numId w:val="1"/>
        </w:numPr>
        <w:rPr/>
      </w:pPr>
      <w:bookmarkStart w:id="246" w:name="__RefHeading___Toc1156469_581953129"/>
      <w:bookmarkStart w:id="247" w:name="_Toc93"/>
      <w:bookmarkEnd w:id="246"/>
      <w:r>
        <w:rPr>
          <w:rtl w:val="true"/>
        </w:rPr>
        <w:t>اشاره</w:t>
      </w:r>
      <w:bookmarkEnd w:id="247"/>
    </w:p>
    <w:p>
      <w:pPr>
        <w:pStyle w:val="BookText"/>
        <w:rPr/>
      </w:pP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ابن‌میثم بحرانی یکی از متکلمان برجسته قرن هفتم بود که علاوه بر کلام، آگاه به فلسفه نیز بوده و یک فیلسوف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خواجه نصیر، کلام و فلسفه را مخلوط کرد و فلسفه را در خدمت دین گرفت و اعتقادات را به‌وسیله استدلال‌های فلسفی کلامی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انتخاب عنوان، دنباله رو خواجه‌نصیر بود؛ یعنی بحثی که ابن‌میثم در قواعد المرام انجام می‌دهد، مانند بحثی است که خواجه در تجرید و تلخیص المحصل انجام داده است، ولی در دلایل با خواجه نصیر تفاوت دارد</w:t>
      </w:r>
      <w:r>
        <w:rPr>
          <w:rFonts w:eastAsia="IRNazanin" w:cs="IRNazanin"/>
          <w:color w:val="111111"/>
          <w:sz w:val="28"/>
          <w:szCs w:val="28"/>
          <w:rtl w:val="true"/>
          <w:lang w:bidi="fa-IR"/>
        </w:rPr>
        <w:t>.</w:t>
      </w:r>
    </w:p>
    <w:p>
      <w:pPr>
        <w:pStyle w:val="Heading5"/>
        <w:numPr>
          <w:ilvl w:val="4"/>
          <w:numId w:val="1"/>
        </w:numPr>
        <w:rPr/>
      </w:pPr>
      <w:bookmarkStart w:id="248" w:name="__RefHeading___Toc1156471_581953129"/>
      <w:bookmarkStart w:id="249" w:name="_Toc94"/>
      <w:bookmarkEnd w:id="248"/>
      <w:r>
        <w:rPr/>
        <w:t>1</w:t>
      </w:r>
      <w:r>
        <w:rPr>
          <w:rtl w:val="true"/>
        </w:rPr>
        <w:t xml:space="preserve">- </w:t>
      </w:r>
      <w:r>
        <w:rPr>
          <w:rtl w:val="true"/>
        </w:rPr>
        <w:t>معنا شناسی اوصاف</w:t>
      </w:r>
      <w:bookmarkEnd w:id="249"/>
    </w:p>
    <w:p>
      <w:pPr>
        <w:pStyle w:val="Heading6"/>
        <w:numPr>
          <w:ilvl w:val="5"/>
          <w:numId w:val="1"/>
        </w:numPr>
        <w:rPr/>
      </w:pPr>
      <w:bookmarkStart w:id="250" w:name="__RefHeading___Toc1156473_581953129"/>
      <w:bookmarkStart w:id="251" w:name="_Toc95"/>
      <w:bookmarkEnd w:id="250"/>
      <w:r>
        <w:rPr>
          <w:rtl w:val="true"/>
        </w:rPr>
        <w:t>اشاره</w:t>
      </w:r>
      <w:bookmarkEnd w:id="25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ابن‌میثم بحرانی نیز مانند دیگر بزرگان امامیه، صفات خداوند را اعتبارات عقلیه می‌داند؛ یعنی می‌گوید که عقول ما در مقایسه با غیر، این اوصاف را اعتبار می‌کند و این صفات در خارج با ذات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bookmarkStart w:id="252" w:name="pg5354_52213"/>
    </w:p>
    <w:p>
      <w:pPr>
        <w:pStyle w:val="BookText"/>
        <w:rPr/>
      </w:pPr>
      <w:bookmarkEnd w:id="252"/>
      <w:r>
        <w:rPr>
          <w:rFonts w:ascii="IRNazanin" w:hAnsi="IRNazanin" w:eastAsia="IRNazanin"/>
          <w:color w:val="111111"/>
          <w:sz w:val="28"/>
          <w:sz w:val="28"/>
          <w:szCs w:val="28"/>
          <w:rtl w:val="true"/>
          <w:lang w:bidi="fa-IR"/>
        </w:rPr>
        <w:t>معنا که ذات خداوند این اوصاف را به نحو ذاتی دارا است و این صفات جدا از ذات حقایق جداگانه‌ای ندارند، آن‌گونه که اشاعره ادعا کرده‌اند</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253" w:name="__RefHeading___Toc1156475_581953129"/>
      <w:bookmarkStart w:id="254" w:name="_Toc96"/>
      <w:bookmarkEnd w:id="253"/>
      <w:r>
        <w:rPr>
          <w:rtl w:val="true"/>
        </w:rPr>
        <w:t>ابن‌میثم درباره معنای صفت می‌گوید</w:t>
      </w:r>
      <w:r>
        <w:rPr>
          <w:rtl w:val="true"/>
        </w:rPr>
        <w:t>:</w:t>
      </w:r>
      <w:bookmarkEnd w:id="254"/>
    </w:p>
    <w:p>
      <w:pPr>
        <w:pStyle w:val="BookText"/>
        <w:rPr/>
      </w:pPr>
      <w:r>
        <w:rPr>
          <w:rFonts w:ascii="IRNazanin" w:hAnsi="IRNazanin" w:eastAsia="IRNazanin"/>
          <w:color w:val="111111"/>
          <w:sz w:val="28"/>
          <w:sz w:val="28"/>
          <w:szCs w:val="28"/>
          <w:rtl w:val="true"/>
          <w:lang w:bidi="fa-IR"/>
        </w:rPr>
        <w:t xml:space="preserve">صفت چیزی است که خرد آن را در رابطه به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کند و صفت را جز به اعتبار موصوف نمی‌توان تعقل کرد، البته اگر عقل چیزی را به اعتبار چیز دیگری تصور کند، لازم نمی‌آید که شئ مورد تصور برای آن در واقع و حقیقت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صفت و موصوف را مانند مضاف و مضاف‌الیه دانسته و در مقایسه با آن‌ها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همان چیزی است که در تعریف مضاف گفته شده است؛ بدین مضمون که مضاف چیزی است که تعقل ماهیتش در مقایسه با غیر، ممکن است و مضاف در رابطه با غیر جز در عالم تعقل وجود ندارد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55" w:name="__RefHeading___Toc1156477_581953129"/>
      <w:bookmarkStart w:id="256" w:name="_Toc97"/>
      <w:bookmarkEnd w:id="255"/>
      <w:r>
        <w:rPr/>
        <w:t>2</w:t>
      </w:r>
      <w:r>
        <w:rPr>
          <w:rtl w:val="true"/>
        </w:rPr>
        <w:t xml:space="preserve">- </w:t>
      </w:r>
      <w:r>
        <w:rPr>
          <w:rtl w:val="true"/>
        </w:rPr>
        <w:t>صفات از دیدگاه ابن‌میثم</w:t>
      </w:r>
      <w:bookmarkEnd w:id="2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اوصاف خداوند را زائد بر ذات می‌دانند، ولی امامیه این اعتقاد را نقد می‌کنند و معتقدند که اوصاف الهی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ابن‌میثم نیز مانند دیگر امامیه بر ردّ زائد بودن صفات بر ذات دو دلیل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دلایل را افراد دیگری قبل از ابن‌میثم مانند شیخ مفید و دیگران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ابن‌میثم نیز همان دلایل را در ردّ ادعای اشاعره ذکر می‌کند</w:t>
      </w:r>
      <w:r>
        <w:rPr>
          <w:rFonts w:eastAsia="IRNazanin" w:cs="IRNazanin"/>
          <w:color w:val="111111"/>
          <w:sz w:val="28"/>
          <w:szCs w:val="28"/>
          <w:rtl w:val="true"/>
          <w:lang w:bidi="fa-IR"/>
        </w:rPr>
        <w:t>.</w:t>
      </w:r>
      <w:bookmarkStart w:id="257" w:name="pg5354_52214"/>
    </w:p>
    <w:p>
      <w:pPr>
        <w:pStyle w:val="BookText"/>
        <w:rPr/>
      </w:pPr>
      <w:bookmarkEnd w:id="257"/>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صفات خداوند زائد بر ذات باشد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خارج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خواهند بود و یا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باشند تعدد واجب الوجود لازم خواهد آمد که این محال است، زیرا واجب الوجود یکی بیشتر نیست و نمی‌تواند بیش از یکی باشد و اگر ممکن باشد نیاز به مؤثر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مؤثر یا همان ذات است که باطل است؛ چون تقدم ذات بر صفات لازم می‌آید که محال است و یا غیر آن که این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صفات اصلاً در تحقق خود نیازی به مؤثر ندارد و این هم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صفات خداوند زائد بر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یا فقط ذات است بدون صفات و یا ذاتی است با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باطل است، چون در آن صورت ذات خالی از صفات خواهد بود و ذات خالی از صفات که کمالات هستند، صلاحیت الهیت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نیز باطل است، چون لازمه آن ترکیب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مرکب باشد از 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ترکیب در ساحت وجود خدا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ابن‌میثم نیز مانند دیگر علمای امامیه، صفات خداوند را عین ذات می‌داند و دیدگاه اشاعره مبتنی بر زائد بودن صفات بر ذات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دیدگاه اشاعره دیدگاه حال معتزله را نیز به نقد می‌کشد</w:t>
      </w:r>
      <w:r>
        <w:rPr>
          <w:rFonts w:eastAsia="IRNazanin" w:cs="IRNazanin"/>
          <w:color w:val="111111"/>
          <w:sz w:val="28"/>
          <w:szCs w:val="28"/>
          <w:rtl w:val="true"/>
          <w:lang w:bidi="fa-IR"/>
        </w:rPr>
        <w:t>.</w:t>
      </w:r>
    </w:p>
    <w:p>
      <w:pPr>
        <w:pStyle w:val="Heading5"/>
        <w:numPr>
          <w:ilvl w:val="4"/>
          <w:numId w:val="1"/>
        </w:numPr>
        <w:rPr/>
      </w:pPr>
      <w:bookmarkStart w:id="258" w:name="__RefHeading___Toc1156479_581953129"/>
      <w:bookmarkStart w:id="259" w:name="_Toc98"/>
      <w:bookmarkEnd w:id="258"/>
      <w:r>
        <w:rPr/>
        <w:t>3</w:t>
      </w:r>
      <w:r>
        <w:rPr>
          <w:rtl w:val="true"/>
        </w:rPr>
        <w:t xml:space="preserve">- </w:t>
      </w:r>
      <w:r>
        <w:rPr>
          <w:rtl w:val="true"/>
        </w:rPr>
        <w:t>تقسیم صفات از دیدگاه ابن‌میثم</w:t>
      </w:r>
      <w:bookmarkEnd w:id="2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معروف‌ترین آثار ابن‌میثم شرح نهج البلاغه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تفسیری فلسفی و کلامی از کلام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w:t>
      </w:r>
    </w:p>
    <w:p>
      <w:pPr>
        <w:pStyle w:val="BookText"/>
        <w:rPr/>
      </w:pPr>
      <w:r>
        <w:rPr>
          <w:rFonts w:ascii="IRNazanin" w:hAnsi="IRNazanin" w:eastAsia="IRNazanin"/>
          <w:color w:val="111111"/>
          <w:sz w:val="28"/>
          <w:sz w:val="28"/>
          <w:szCs w:val="28"/>
          <w:rtl w:val="true"/>
          <w:lang w:bidi="fa-IR"/>
        </w:rPr>
        <w:t>شرح خطبه اول نهج البلاغه که درباره صفات خداوند است، اوصاف خداوند را تقسیم کرده و می‌گوید، صفت به یک اعتبار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سلبیه</w:t>
      </w:r>
    </w:p>
    <w:p>
      <w:pPr>
        <w:pStyle w:val="BookText"/>
        <w:rPr/>
      </w:pPr>
      <w:r>
        <w:rPr>
          <w:rFonts w:ascii="IRNazanin" w:hAnsi="IRNazanin" w:eastAsia="IRNazanin"/>
          <w:color w:val="111111"/>
          <w:sz w:val="28"/>
          <w:sz w:val="28"/>
          <w:szCs w:val="28"/>
          <w:rtl w:val="true"/>
          <w:lang w:bidi="fa-IR"/>
        </w:rPr>
        <w:t>ابن‌میثم معتقد است اگر درک عقلی ما از صفت علاوه بر موصوف رابطه صفت را با شئ دیگر دریابد، ارتباط این صفت را با شئ خارجی اضافه حقیقی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درک این صفت در رابطه با موصوف توأم با نسبت شئ خارجی است و در حقیقت تحقق وجودی صفت بسته به شئ خارجی است، مانند خالقیت، رازقیت و ربوبیت خداوند متعال؛ لذا درک حقیقت این صفات با توجه به وجود مخلوق، مرزوق و مربوب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درک ما از صفت صرف انتساب آن به موصوف باشد این صفت بر دو 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صفت برای موصوف قابل تحقق است که این نوع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خداوند حی است، زیرا تعقل حی برای، به دلیل صحت انتساب علم و قدرت به ذات حق می‌باشد و اضافه بر درک موصوف نسبت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صفت برای موصوف قابل تحقق نیست؛ این نوع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خداوند متعال جسم و عرض و امثال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صفات اموری هستند که در غیر ذات خداوند تحقق پیدا می‌کنند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ابن‌میثم پس از بیان تقسیم فوق به این نکته اشاره می‌کند که با این تقسیم، مشکل ترکیب در ذات احدیت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bookmarkStart w:id="260" w:name="pg5354_52216"/>
    </w:p>
    <w:p>
      <w:pPr>
        <w:pStyle w:val="BookText"/>
        <w:rPr/>
      </w:pPr>
      <w:bookmarkEnd w:id="260"/>
      <w:r>
        <w:rPr>
          <w:rFonts w:ascii="IRNazanin" w:hAnsi="IRNazanin" w:eastAsia="IRNazanin"/>
          <w:color w:val="111111"/>
          <w:sz w:val="28"/>
          <w:sz w:val="28"/>
          <w:szCs w:val="28"/>
          <w:rtl w:val="true"/>
          <w:lang w:bidi="fa-IR"/>
        </w:rPr>
        <w:t>پس از توضیحی که درباره تعریف و اقسام صفات گفته شد به این نتیجه می‌رسیم که متصف شدن ذات حق متعال به اوصاف سه گانه فوق موجب ترکیب و کثرت در ذات خداوند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اوصاف، اعتبار عقلی هستند که فرد به هنگام مقایسه با غیر ایجاد می‌کند و از این صفات لازم نمی‌آید که این صفات در حقیقت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ادراک ما در نمی‌آیند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ولی چون روش خردمندان این بوده است که آفریدگارشان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شریفترین صفات ثبوتی یا سلبی که از لحاظ عظمت و تناسب در اندیشه‌شان شایسته ذات پروردگار بوده است می‌ستوده‌اند، تمام صفات حق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اضافی،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اعتبارات عقلی می‌باشند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بنابراین ابن‌میثم صفات را اعتبارات عقلیه می‌داند و معتقد است که خدای متعال این صفات را به عنوان ذاتی دارا است</w:t>
      </w:r>
      <w:r>
        <w:rPr>
          <w:rFonts w:eastAsia="IRNazanin" w:cs="IRNazanin"/>
          <w:color w:val="111111"/>
          <w:sz w:val="28"/>
          <w:szCs w:val="28"/>
          <w:rtl w:val="true"/>
          <w:lang w:bidi="fa-IR"/>
        </w:rPr>
        <w:t>.</w:t>
      </w:r>
    </w:p>
    <w:p>
      <w:pPr>
        <w:pStyle w:val="Heading4"/>
        <w:numPr>
          <w:ilvl w:val="3"/>
          <w:numId w:val="1"/>
        </w:numPr>
        <w:rPr/>
      </w:pPr>
      <w:bookmarkStart w:id="261" w:name="__RefHeading___Toc1156481_581953129"/>
      <w:bookmarkStart w:id="262" w:name="_Toc99"/>
      <w:bookmarkEnd w:id="261"/>
      <w:r>
        <w:rPr>
          <w:rtl w:val="true"/>
        </w:rPr>
        <w:t>دیدگاه علامه حلی</w:t>
      </w:r>
      <w:bookmarkEnd w:id="262"/>
    </w:p>
    <w:p>
      <w:pPr>
        <w:pStyle w:val="Heading5"/>
        <w:numPr>
          <w:ilvl w:val="4"/>
          <w:numId w:val="1"/>
        </w:numPr>
        <w:rPr/>
      </w:pPr>
      <w:bookmarkStart w:id="263" w:name="__RefHeading___Toc1156483_581953129"/>
      <w:bookmarkStart w:id="264" w:name="_Toc100"/>
      <w:bookmarkEnd w:id="263"/>
      <w:r>
        <w:rPr>
          <w:rtl w:val="true"/>
        </w:rPr>
        <w:t>اشاره</w:t>
      </w:r>
      <w:bookmarkEnd w:id="2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نامدارترین دانشمندان قرن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265" w:name="pg5354_52217"/>
    </w:p>
    <w:p>
      <w:pPr>
        <w:pStyle w:val="BookText"/>
        <w:rPr/>
      </w:pPr>
      <w:bookmarkEnd w:id="265"/>
      <w:r>
        <w:rPr>
          <w:rFonts w:ascii="IRNazanin" w:hAnsi="IRNazanin" w:eastAsia="IRNazanin"/>
          <w:color w:val="111111"/>
          <w:sz w:val="28"/>
          <w:sz w:val="28"/>
          <w:szCs w:val="28"/>
          <w:rtl w:val="true"/>
          <w:lang w:bidi="fa-IR"/>
        </w:rPr>
        <w:t>ایشان متکلم، فیلسوف، اصولی و فقیه بودند و کتاب‌های زیادی در زمینه‌های مختلفی نوشته‌اند که از منابع ارزشمند امامیه می‌باشند</w:t>
      </w:r>
      <w:r>
        <w:rPr>
          <w:rFonts w:eastAsia="IRNazanin" w:cs="IRNazanin"/>
          <w:color w:val="111111"/>
          <w:sz w:val="28"/>
          <w:szCs w:val="28"/>
          <w:rtl w:val="true"/>
          <w:lang w:bidi="fa-IR"/>
        </w:rPr>
        <w:t>.</w:t>
      </w:r>
    </w:p>
    <w:p>
      <w:pPr>
        <w:pStyle w:val="Heading5"/>
        <w:numPr>
          <w:ilvl w:val="4"/>
          <w:numId w:val="1"/>
        </w:numPr>
        <w:rPr/>
      </w:pPr>
      <w:bookmarkStart w:id="266" w:name="__RefHeading___Toc1156485_581953129"/>
      <w:bookmarkStart w:id="267" w:name="_Toc101"/>
      <w:bookmarkEnd w:id="266"/>
      <w:r>
        <w:rPr/>
        <w:t>1</w:t>
      </w:r>
      <w:r>
        <w:rPr>
          <w:rtl w:val="true"/>
        </w:rPr>
        <w:t xml:space="preserve">- </w:t>
      </w:r>
      <w:r>
        <w:rPr>
          <w:rtl w:val="true"/>
        </w:rPr>
        <w:t>معناشناسی اوصاف</w:t>
      </w:r>
      <w:bookmarkEnd w:id="267"/>
    </w:p>
    <w:p>
      <w:pPr>
        <w:pStyle w:val="BookText"/>
        <w:rPr/>
      </w:pPr>
      <w:r>
        <w:rPr>
          <w:rFonts w:ascii="IRNazanin" w:hAnsi="IRNazanin" w:eastAsia="IRNazanin"/>
          <w:color w:val="111111"/>
          <w:sz w:val="28"/>
          <w:sz w:val="28"/>
          <w:szCs w:val="28"/>
          <w:rtl w:val="true"/>
          <w:lang w:bidi="fa-IR"/>
        </w:rPr>
        <w:t>معتزلیان صفات را انتزاعاتی می‌دانند که از کمالات خداوند انتزاع شده و برای آن حقیقتی خارجی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اشاعره اوصاف را معانی زاید بر ذات می‌دانند که برای آن یک عین خارجی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مانند دیگر امامیه، اوصاف را اعتبارات ذهنی انسان از کمالات وجودی حضرت حق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وصف حقیقت صفات خداوند، نظریه فلسفی وجود ذهنی در برابر وجود خارجی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نیز مانند امامیه که معتقدند صفات خداوند عین ذات اوست، معتقد است که هر چند صفات از نظر عقلی زاید بر ذات خدا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عن الذات فی 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جایز نیست برای این مفاهیم ذهنی جسمیت قائل شویم و واقعیتی زاید بر ذات او در جهان خارج را به آن نسبت دهیم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بنابراین علامه نیز مانند دیگر دانشمندان امامیه معنای اوصاف را اعتبارات ذهنی از کمالات ذات حق می‌داند</w:t>
      </w:r>
      <w:r>
        <w:rPr>
          <w:rFonts w:eastAsia="IRNazanin" w:cs="IRNazanin"/>
          <w:color w:val="111111"/>
          <w:sz w:val="28"/>
          <w:szCs w:val="28"/>
          <w:rtl w:val="true"/>
          <w:lang w:bidi="fa-IR"/>
        </w:rPr>
        <w:t>.</w:t>
      </w:r>
    </w:p>
    <w:p>
      <w:pPr>
        <w:pStyle w:val="Heading5"/>
        <w:numPr>
          <w:ilvl w:val="4"/>
          <w:numId w:val="1"/>
        </w:numPr>
        <w:rPr/>
      </w:pPr>
      <w:bookmarkStart w:id="268" w:name="__RefHeading___Toc1156487_581953129"/>
      <w:bookmarkStart w:id="269" w:name="_Toc102"/>
      <w:bookmarkEnd w:id="268"/>
      <w:r>
        <w:rPr/>
        <w:t>2</w:t>
      </w:r>
      <w:r>
        <w:rPr>
          <w:rtl w:val="true"/>
        </w:rPr>
        <w:t xml:space="preserve">- </w:t>
      </w:r>
      <w:r>
        <w:rPr>
          <w:rtl w:val="true"/>
        </w:rPr>
        <w:t>صفات ذاتی خدا از دیدگاه علامه</w:t>
      </w:r>
      <w:bookmarkEnd w:id="2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اشعریان معتقد بودند صفات ذاتی خداوند نه وابسته به ذات اوست و نه عین آن، بلکه این صفات وابسته به ذوات ازلی یا معانی خارجی است که قائم به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عالم است به علم ازلی و قادر است به قدرت ازلی و متصف به دیگر صفاتی است که ازلی</w:t>
      </w:r>
      <w:bookmarkStart w:id="270" w:name="pg5354_52218"/>
    </w:p>
    <w:p>
      <w:pPr>
        <w:pStyle w:val="BookText"/>
        <w:rPr/>
      </w:pPr>
      <w:bookmarkEnd w:id="270"/>
      <w:r>
        <w:rPr>
          <w:rFonts w:ascii="IRNazanin" w:hAnsi="IRNazanin" w:eastAsia="IRNazanin"/>
          <w:color w:val="111111"/>
          <w:sz w:val="28"/>
          <w:sz w:val="28"/>
          <w:szCs w:val="28"/>
          <w:rtl w:val="true"/>
          <w:lang w:bidi="fa-IR"/>
        </w:rPr>
        <w:t>در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نه عین خداوند است و نه غیر او بلکه معانی خارجی هستند که قائم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معتزلیان این عقیده را مخالف توحید می‌دانستند و به آن خرده می‌گرفتند و معتقد بودند که صفات خداوند قائم به ذات اویند و زائد بر ذات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گفته معتزلیان را مبنی بر این‌که صفات زاید بر ذات نیستند و وابسته به ذات اویند تأیید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اشعریان معتقدند که خداوند عالم به علم، قادر به قدرت و حی به حیات است و بقیه صفات او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معتزلیان این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خداوند بذاته عالم است، نه معانی خارجی که قائم به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دیگر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همین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درست است که علامه نظر معتزله که صفات خداوند را عین ذات دانسته تأیید می‌کند، ولی از طرف دیگر نظریه احوال ابوهاشم جبائی معتزلی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احوال، از شیئیت دادن ناروا به صفات الهی حکایت دارد و این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اوصاف قدرت، علم،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عین ذات خداوند می‌دانست، به‌شکلی که در خارج، ذات و صفت یک چیز هستند و صفات در حقیقت از کمالات لایتناهی که ذات حق واجد آن است، حکایت دارند و فقط مفاهیم اینها در وجود ذهنی با هم متفاوت‌اند</w:t>
      </w:r>
      <w:r>
        <w:rPr>
          <w:rFonts w:eastAsia="IRNazanin" w:cs="IRNazanin"/>
          <w:color w:val="111111"/>
          <w:sz w:val="28"/>
          <w:szCs w:val="28"/>
          <w:rtl w:val="true"/>
          <w:lang w:bidi="fa-IR"/>
        </w:rPr>
        <w:t>.</w:t>
      </w:r>
    </w:p>
    <w:p>
      <w:pPr>
        <w:pStyle w:val="Heading5"/>
        <w:numPr>
          <w:ilvl w:val="4"/>
          <w:numId w:val="1"/>
        </w:numPr>
        <w:rPr/>
      </w:pPr>
      <w:bookmarkStart w:id="271" w:name="__RefHeading___Toc1156489_581953129"/>
      <w:bookmarkStart w:id="272" w:name="_Toc103"/>
      <w:bookmarkEnd w:id="271"/>
      <w:r>
        <w:rPr/>
        <w:t>3</w:t>
      </w:r>
      <w:r>
        <w:rPr>
          <w:rtl w:val="true"/>
        </w:rPr>
        <w:t xml:space="preserve">- </w:t>
      </w:r>
      <w:r>
        <w:rPr>
          <w:rtl w:val="true"/>
        </w:rPr>
        <w:t>قدرت خداوند بر افعال انسان</w:t>
      </w:r>
      <w:bookmarkEnd w:id="27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پیشین بر نامحدود بودن خداوند برهان می‌آورند و</w:t>
      </w:r>
    </w:p>
    <w:p>
      <w:pPr>
        <w:pStyle w:val="BookText"/>
        <w:rPr/>
      </w:pPr>
      <w:r>
        <w:rPr>
          <w:rFonts w:ascii="IRNazanin" w:hAnsi="IRNazanin" w:eastAsia="IRNazanin"/>
          <w:color w:val="111111"/>
          <w:sz w:val="28"/>
          <w:sz w:val="28"/>
          <w:szCs w:val="28"/>
          <w:rtl w:val="true"/>
          <w:lang w:bidi="fa-IR"/>
        </w:rPr>
        <w:t>همان‌طور که در قرآن نیز آمده معتقد بودند خداوند متعال بر همه چیز قدرت دارد و قدرت او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این‌جا بود که وقتی که خداوند بر همه چیز قدرت دارد آیا بر افعال بندگان نیز قدرت دارد؟ اکثر معتزلیان پیشین منکر این دیدگاه بودند که خداوند قادر به افعالی است که مقدور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دیدگاه متکلمان معتزلی را به طور خلاصه بیان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کعبی معتقد بود خداوند بر آن‌چه مقدور بنده است، قدرت ندارد، زیرا آن‌چه مقدور بنده است یا عبادت است یا سفاهت و یا عبث و اینها از ذات حق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و ابوهاشم و پیروانشان معتقد بودند که خداوند بر نفس افعال بنده قادر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ابوالحسین و اشعریان این را روا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و پسرش استدلال می‌کردند که اگر خداوند بر افعال بنده قدرت داشت لازم بود دو فاعل قادر متفقاً بر فعل ممکن قادر باشند و این محال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علامه با دیدگاه اشاعره و معتزله مخالفت کرده و آن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خداوند قادر مطلق است و او قادر بر هر مقدوری است چون قدرت او به ممکن تعلق می‌گیرد و هر چیز ممکن مقدور اوست و این نسبت قدرت او بر ممکنات علی‌السویه هست و</w:t>
      </w:r>
      <w:bookmarkStart w:id="273" w:name="pg5354_52220"/>
    </w:p>
    <w:p>
      <w:pPr>
        <w:pStyle w:val="BookText"/>
        <w:rPr/>
      </w:pPr>
      <w:bookmarkEnd w:id="273"/>
      <w:r>
        <w:rPr>
          <w:rFonts w:ascii="IRNazanin" w:hAnsi="IRNazanin" w:eastAsia="IRNazanin"/>
          <w:color w:val="111111"/>
          <w:sz w:val="28"/>
          <w:sz w:val="28"/>
          <w:szCs w:val="28"/>
          <w:rtl w:val="true"/>
          <w:lang w:bidi="fa-IR"/>
        </w:rPr>
        <w:t>هیچ امر ممکنی از حیطه قدرت او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علامه که قدرت خداوند متعال بر افعال مقدور بنده نیز تعلق می‌گیرد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74" w:name="__RefHeading___Toc1156491_581953129"/>
      <w:bookmarkStart w:id="275" w:name="_Toc104"/>
      <w:bookmarkEnd w:id="274"/>
      <w:r>
        <w:rPr/>
        <w:t>4</w:t>
      </w:r>
      <w:r>
        <w:rPr>
          <w:rtl w:val="true"/>
        </w:rPr>
        <w:t xml:space="preserve">- </w:t>
      </w:r>
      <w:r>
        <w:rPr>
          <w:rtl w:val="true"/>
        </w:rPr>
        <w:t>علم خداوند به معدوم</w:t>
      </w:r>
      <w:bookmarkEnd w:id="275"/>
    </w:p>
    <w:p>
      <w:pPr>
        <w:pStyle w:val="BookText"/>
        <w:rPr/>
      </w:pPr>
      <w:r>
        <w:rPr>
          <w:rFonts w:ascii="IRNazanin" w:hAnsi="IRNazanin" w:eastAsia="IRNazanin"/>
          <w:color w:val="111111"/>
          <w:sz w:val="28"/>
          <w:sz w:val="28"/>
          <w:szCs w:val="28"/>
          <w:rtl w:val="true"/>
          <w:lang w:bidi="fa-IR"/>
        </w:rPr>
        <w:t>علامه حلی برای عالم بودن خداوند دو دلیل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عالم بودن خداوند این است که خدا افعال را محکم و کامل آفرید و هر کس چنین باشد مسلماً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عالم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دلیل را قدما نیز 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اشعری، معتزلی و حتی امامیه برای اثبات صفات علم، از این دلیل استفاده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یک گام جلوتر برداشته و دلیل دوم خود را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قادر است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قادری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کبرای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کسی است که با داعی و قصد، امری را بر دیگری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مسلماً مشروط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فقط با علم کامل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خداوند متعال عالم است هیچ اختلافی نیست، ولی مشکل علامه دیدگاه فیلسوفان بود که می‌گفتند خداوند عالم به کلیات است و از جزئیات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فلاسفه این بود که جزئیات همیشه در معرض تغییر است و اگر خداوند آنها را می‌دانست او نیز همیشه در معرض تغییر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تبیین نظر فیلسوفان در مورد علم خداوند درباره وقوع خسوف می‌پردازد و چنین می‌گوید</w:t>
      </w:r>
      <w:r>
        <w:rPr>
          <w:rFonts w:eastAsia="IRNazanin" w:cs="IRNazanin"/>
          <w:color w:val="111111"/>
          <w:sz w:val="28"/>
          <w:szCs w:val="28"/>
          <w:rtl w:val="true"/>
          <w:lang w:bidi="fa-IR"/>
        </w:rPr>
        <w:t>:</w:t>
      </w:r>
      <w:bookmarkStart w:id="276" w:name="pg5354_52221"/>
    </w:p>
    <w:p>
      <w:pPr>
        <w:pStyle w:val="BookText"/>
        <w:rPr/>
      </w:pPr>
      <w:bookmarkEnd w:id="276"/>
      <w:r>
        <w:rPr>
          <w:rFonts w:ascii="IRNazanin" w:hAnsi="IRNazanin" w:eastAsia="IRNazanin"/>
          <w:color w:val="111111"/>
          <w:sz w:val="28"/>
          <w:sz w:val="28"/>
          <w:szCs w:val="28"/>
          <w:rtl w:val="true"/>
          <w:lang w:bidi="fa-IR"/>
        </w:rPr>
        <w:t>ایراد فیلسوفان این است که ادعا می‌کنند خداوند به جزئیات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آنها از جزئیات این است که او نمی‌داند چیزی که موضوع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در گذشته وجود داشته یا در آینده وجود خواهد یافت و یا هم اکنون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چیزی را که مربوط به علت یا زمان آن است می‌تواند بداند اما نمی‌داند که آیا در گذشته واقع شده یا در آینده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می‌داند که وقتی خورشید به حدّ خاصی برسد، زمین بین خورشید و ماه قرار می‌گیرد، لذا خسوف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مقدم بر خسوف، بعد از آن و همراه آن نزد او هست، اما او نمی‌داند که آیا خسوف قبلاً واقع شده یا بعداً در آینده واقع خواهد شد و یا در این لحظه واقع می‌شود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علامه این استدلال فلاسفه را رد می‌کند و معتقد است که این صفت علم نیست که تغییر می‌کند بلکه تعلق بین ذات خدا و موضوع علم اوست که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شئ معدوم است بین ذات خداوند و آن شئ تا زمانی که معدوم است ارتباطی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شئ موجود شود تعلقی جدید جایگزین تعلق پیشین بین ذات خداوند و این متعلق علم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خداوند فقط به کلیات عالم نیست بلکه با علم به کلیات از همه جزئیات نیز آگاهی دارد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277" w:name="__RefHeading___Toc1156493_581953129"/>
      <w:bookmarkStart w:id="278" w:name="_Toc105"/>
      <w:bookmarkEnd w:id="277"/>
      <w:r>
        <w:rPr>
          <w:rtl w:val="true"/>
        </w:rPr>
        <w:t>دیدگاه قطب الدین رازی</w:t>
      </w:r>
      <w:bookmarkEnd w:id="278"/>
    </w:p>
    <w:p>
      <w:pPr>
        <w:pStyle w:val="Heading5"/>
        <w:numPr>
          <w:ilvl w:val="4"/>
          <w:numId w:val="1"/>
        </w:numPr>
        <w:rPr/>
      </w:pPr>
      <w:bookmarkStart w:id="279" w:name="__RefHeading___Toc1156495_581953129"/>
      <w:bookmarkStart w:id="280" w:name="_Toc106"/>
      <w:bookmarkEnd w:id="279"/>
      <w:r>
        <w:rPr>
          <w:rtl w:val="true"/>
        </w:rPr>
        <w:t>اشاره</w:t>
      </w:r>
      <w:bookmarkEnd w:id="2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سدید الدین حمصی رازی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bookmarkStart w:id="281" w:name="pg5354_52222"/>
    </w:p>
    <w:p>
      <w:pPr>
        <w:pStyle w:val="BookText"/>
        <w:rPr/>
      </w:pPr>
      <w:bookmarkEnd w:id="281"/>
      <w:r>
        <w:rPr>
          <w:rFonts w:ascii="IRNazanin" w:hAnsi="IRNazanin" w:eastAsia="IRNazanin"/>
          <w:color w:val="111111"/>
          <w:sz w:val="28"/>
          <w:sz w:val="28"/>
          <w:szCs w:val="28"/>
          <w:rtl w:val="true"/>
          <w:lang w:bidi="fa-IR"/>
        </w:rPr>
        <w:t>است، یکی از دانشمندان امامیه در قرن هفتم می‌باشد که احترام وافری بین علمای امامیه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متکلم زبردست و توانا بود و مباحث بسیار پرثمری را مبتنی بر مکتب کلامی امامیه به یادگار گذاشته است</w:t>
      </w:r>
      <w:r>
        <w:rPr>
          <w:rFonts w:eastAsia="IRNazanin" w:cs="IRNazanin"/>
          <w:color w:val="111111"/>
          <w:sz w:val="28"/>
          <w:szCs w:val="28"/>
          <w:rtl w:val="true"/>
          <w:lang w:bidi="fa-IR"/>
        </w:rPr>
        <w:t>.</w:t>
      </w:r>
    </w:p>
    <w:p>
      <w:pPr>
        <w:pStyle w:val="Heading5"/>
        <w:numPr>
          <w:ilvl w:val="4"/>
          <w:numId w:val="1"/>
        </w:numPr>
        <w:rPr/>
      </w:pPr>
      <w:bookmarkStart w:id="282" w:name="__RefHeading___Toc1156497_581953129"/>
      <w:bookmarkStart w:id="283" w:name="_Toc107"/>
      <w:bookmarkEnd w:id="282"/>
      <w:r>
        <w:rPr/>
        <w:t>1</w:t>
      </w:r>
      <w:r>
        <w:rPr>
          <w:rtl w:val="true"/>
        </w:rPr>
        <w:t xml:space="preserve">- </w:t>
      </w:r>
      <w:r>
        <w:rPr>
          <w:rtl w:val="true"/>
        </w:rPr>
        <w:t>قطب‌الدین و نفی تشبیه</w:t>
      </w:r>
      <w:bookmarkEnd w:id="283"/>
    </w:p>
    <w:p>
      <w:pPr>
        <w:pStyle w:val="BookText"/>
        <w:rPr/>
      </w:pPr>
      <w:r>
        <w:rPr>
          <w:rFonts w:ascii="IRNazanin" w:hAnsi="IRNazanin" w:eastAsia="IRNazanin"/>
          <w:color w:val="111111"/>
          <w:sz w:val="28"/>
          <w:sz w:val="28"/>
          <w:szCs w:val="28"/>
          <w:rtl w:val="true"/>
          <w:lang w:bidi="fa-IR"/>
        </w:rPr>
        <w:t>بیشتر فرق بزرگ اسلامی، تعطیل و تشبیه را نفی می‌کنند و معتقدند که خداوند متعال را می‌توان در حد ظرفیت خودمان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این‌طور نیست که اوصافی که ما هیچ درکی از قرآن برای خداوند ذکر کرده نداشته باشیم بلکه در حد وسعت خودمان از آن شناخت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اسلام گروهی پیدا شدند که به تعطیل گرویدند و گفتند عقل ما توان درک اوصاف خداوند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 که هر چه قرآن درباره خدا گفته شده باید پذیرفت و در آن جای هیچ‌گونه سؤال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عقل انسانی را ناتوان‌تر از آن می‌دانست که بتواند درباره خداوند به تفکر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به تشبیه معتقد شدند و خداوند را مانند دیگر اشیاء پنداشتند، مثلاً بعضی از آنها برای خداوند اجزائی مانند اجزاء بدن انسان تصور می‌کردند و از آیه یَدُ اللّهِ فَوقَ أَیدِیهِم معنای لفظی آن را مراد می‌گرفتند و گمان می‌کردند خداوند نیز مانند ما جسم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فرقه‌های اسلامی در مخالفت به این تفکر پرداختند و آن را ردّ و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معتزله و امامیه هر یک نسبت به خود این گونه عقاید را رد کرده و تصریح می‌کردند که هر کس این‌گونه فکر کند، مشرک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رازی نیز مانند دیگر دانشمندان مسلمان به ردّ تشبیه</w:t>
      </w:r>
      <w:bookmarkStart w:id="284" w:name="pg5354_52223"/>
    </w:p>
    <w:p>
      <w:pPr>
        <w:pStyle w:val="BookText"/>
        <w:rPr/>
      </w:pPr>
      <w:bookmarkEnd w:id="284"/>
      <w:r>
        <w:rPr>
          <w:rFonts w:ascii="IRNazanin" w:hAnsi="IRNazanin" w:eastAsia="IRNazanin"/>
          <w:color w:val="111111"/>
          <w:sz w:val="28"/>
          <w:sz w:val="28"/>
          <w:szCs w:val="28"/>
          <w:rtl w:val="true"/>
          <w:lang w:bidi="fa-IR"/>
        </w:rPr>
        <w:t>می‌پردازد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متعال مانند محدثات نیست، یعنی او که قدیم و واجب‌الوجود است مانند ممکنات که حادث‌اند نیست، بلکه او غنی و توانا و پاک و منزه از هر نقصی است، درحالی که ممکنات همه فقیر و محتاج و ناقص‌اند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گفته خود دلیل می‌آورد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او جسم و شبیه به جسم نیست، این است که اگر او جسم می‌بود، به ناچار باید حادث بود؛ درحالی‌که ثابت شده او قدیم است نه حادث، پس جسم نخواهد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رازی معتقد است که اگر خداوند جسم یا شبیه به جسم بود، حادث می‌بود در آن صورت محتاج بود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نمی‌تواند شبیه به ممکنات باشد</w:t>
      </w:r>
      <w:r>
        <w:rPr>
          <w:rFonts w:eastAsia="IRNazanin" w:cs="IRNazanin"/>
          <w:color w:val="111111"/>
          <w:sz w:val="28"/>
          <w:szCs w:val="28"/>
          <w:rtl w:val="true"/>
          <w:lang w:bidi="fa-IR"/>
        </w:rPr>
        <w:t>.</w:t>
      </w:r>
    </w:p>
    <w:p>
      <w:pPr>
        <w:pStyle w:val="Heading5"/>
        <w:numPr>
          <w:ilvl w:val="4"/>
          <w:numId w:val="1"/>
        </w:numPr>
        <w:rPr/>
      </w:pPr>
      <w:bookmarkStart w:id="285" w:name="__RefHeading___Toc1156499_581953129"/>
      <w:bookmarkStart w:id="286" w:name="_Toc108"/>
      <w:bookmarkEnd w:id="285"/>
      <w:r>
        <w:rPr/>
        <w:t>2</w:t>
      </w:r>
      <w:r>
        <w:rPr>
          <w:rtl w:val="true"/>
        </w:rPr>
        <w:t xml:space="preserve">- </w:t>
      </w:r>
      <w:r>
        <w:rPr>
          <w:rtl w:val="true"/>
        </w:rPr>
        <w:t>صفات خدا</w:t>
      </w:r>
      <w:bookmarkEnd w:id="2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قدما بحث‌های زیادی در کیفیت صفات خداوند کرده‌اند که آیا زائد بر ذات‌اند یا عین ذات؟ مرحوم رازی به پیروی از امامیه، به شدت از عینیت صفات با ذات دفاع می‌کند و معتقد است که صفات نمی‌تواند زائد بر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دلالت بر عین ذات بودن این صفات می‌کند این است که اگر او متصف شود به این صفات بعد از این‌که موصوف نبود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او در یک زمانی این صفات را نداشته باشد و بعد این صفات را بدست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خواهد بود که مؤثری این صفات را به او داده است، چراکه خودش نمی‌تواند این صفات را به خودش بدهد و لذا چون معطی شئ فاقد شئ نمی‌تواند باشد پس باید فرد دیگری این صفات را به او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کسی که این صفات</w:t>
      </w:r>
    </w:p>
    <w:p>
      <w:pPr>
        <w:pStyle w:val="BookText"/>
        <w:rPr/>
      </w:pPr>
      <w:r>
        <w:rPr>
          <w:rFonts w:ascii="IRNazanin" w:hAnsi="IRNazanin" w:eastAsia="IRNazanin"/>
          <w:color w:val="111111"/>
          <w:sz w:val="28"/>
          <w:sz w:val="28"/>
          <w:szCs w:val="28"/>
          <w:rtl w:val="true"/>
          <w:lang w:bidi="fa-IR"/>
        </w:rPr>
        <w:t xml:space="preserve">را به خداوند متعال داده یا مختار است یا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باشد یا قدیم است یا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نمی‌تواند باشد چون تعدد قدما لازم می‌آید و اگر حادث باشد نیاز به مؤثر دیگری دارد که به تسلسل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مؤثر، مختار باشد، واجب است که این مؤثر مختار همان خداوند متعال باشد؛ چون هیچ احدی غیر او نمی‌تواند قادر، عالم و حی 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واجب است که خداوند قبلاً حی، عالم و قادر باشد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قطب‌الدین رازی صفات خداوند متعال را ذاتی او می‌داند و زائد بودن صفات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افتراق مرحوم رازی از علامه حلی و شیخ مفید و دیگر بزرگان این است که ایشان مانند معتزله صفات خداوند متعال را صفات نفسی می‌داند و معتقد است این صفات از ذات خداوند جدایی ناپذیرند هم‌چنین او معتقد است صفات خداوند نفسی‌اند و معنای نفسی بودن آن این است که ذات خدا مقتضی این صفات است و این صفات بر هیچ چیز غیر ذات متوقف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 حتی اگر در جهان فقط یک وجود باشد و آن ذات خداوند متعال باشد، ذات مقدسش بر همین صفات خواهد بود و در این صورت خروج ذات از صفات جایز نخواهد بود؛ یعنی ذات بدون صفات نخواهد بود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مرحوم رازی از نفسی بودن، صفاتی باشد که در مقابل صفات اضافی به کار می‌رود، به نظر می‌رسد این سخنی درست نباشد؛ چراکه در بیان ایشان از سه صفت قادر، عالم و حی بودن خدا، درست است که حی از صفات نفسی است و برای درک آن غیر از ذات به چیز</w:t>
      </w:r>
      <w:bookmarkStart w:id="287" w:name="pg5354_52225"/>
    </w:p>
    <w:p>
      <w:pPr>
        <w:pStyle w:val="BookText"/>
        <w:rPr/>
      </w:pPr>
      <w:bookmarkEnd w:id="287"/>
      <w:r>
        <w:rPr>
          <w:rFonts w:ascii="IRNazanin" w:hAnsi="IRNazanin" w:eastAsia="IRNazanin"/>
          <w:color w:val="111111"/>
          <w:sz w:val="28"/>
          <w:sz w:val="28"/>
          <w:szCs w:val="28"/>
          <w:rtl w:val="true"/>
          <w:lang w:bidi="fa-IR"/>
        </w:rPr>
        <w:t>دیگری احتیاج نیست، ولی در قادر و عالم این سخن درست نیست؛ چون مثلاً در عالم، غیر از ذات به معلوم نیز احتیاج داریم، لذا عالم از صفات اضافی به شمار می‌رود نه صفات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ایشان همان بیان بعضی از معتزله باشد که ذات مقتضی صفات است، اشکال خالی بودن ذات از صفات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این باشد که صفات خدا عینیت با ذاتش دارد و ذات و صفات در حقیقت مصداقاً یکی هستند بهتر بود همان سخن بزرگان امامیه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مراد ایشان همان سخن متکلمان امامیه است؛ چون در بحث زائد بودن صفات، صفات ذات را به جای صفات نفسی و بالعکس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رازی نیز مانند امامیه و معتزله به عینیت ذات با صفات معتقد است</w:t>
      </w:r>
      <w:r>
        <w:rPr>
          <w:rFonts w:eastAsia="IRNazanin" w:cs="IRNazanin"/>
          <w:color w:val="111111"/>
          <w:sz w:val="28"/>
          <w:szCs w:val="28"/>
          <w:rtl w:val="true"/>
          <w:lang w:bidi="fa-IR"/>
        </w:rPr>
        <w:t>.</w:t>
      </w:r>
    </w:p>
    <w:p>
      <w:pPr>
        <w:pStyle w:val="Heading4"/>
        <w:numPr>
          <w:ilvl w:val="3"/>
          <w:numId w:val="1"/>
        </w:numPr>
        <w:rPr/>
      </w:pPr>
      <w:bookmarkStart w:id="288" w:name="__RefHeading___Toc1156501_581953129"/>
      <w:bookmarkStart w:id="289" w:name="_Toc109"/>
      <w:bookmarkEnd w:id="288"/>
      <w:r>
        <w:rPr>
          <w:rtl w:val="true"/>
        </w:rPr>
        <w:t>دیدگاه فاضل مقداد سیوری</w:t>
      </w:r>
      <w:bookmarkEnd w:id="289"/>
    </w:p>
    <w:p>
      <w:pPr>
        <w:pStyle w:val="Heading5"/>
        <w:numPr>
          <w:ilvl w:val="4"/>
          <w:numId w:val="1"/>
        </w:numPr>
        <w:rPr/>
      </w:pPr>
      <w:bookmarkStart w:id="290" w:name="__RefHeading___Toc1156503_581953129"/>
      <w:bookmarkStart w:id="291" w:name="_Toc110"/>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از دیگر دانشمندان بسیار ارجمند امامیه در قرن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 سیوری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جمع‌آوری، تشریح و تفسیر نظریات علما توانایی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کتاب‌های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کتاب درسی حوزه‌های علمیه شیعه می‌باشد و دانشمندان امامیه احترام زیادی برای ایشان قائلند</w:t>
      </w:r>
      <w:r>
        <w:rPr>
          <w:rFonts w:eastAsia="IRNazanin" w:cs="IRNazanin"/>
          <w:color w:val="111111"/>
          <w:sz w:val="28"/>
          <w:szCs w:val="28"/>
          <w:rtl w:val="true"/>
          <w:lang w:bidi="fa-IR"/>
        </w:rPr>
        <w:t>.</w:t>
      </w:r>
    </w:p>
    <w:p>
      <w:pPr>
        <w:pStyle w:val="Heading5"/>
        <w:numPr>
          <w:ilvl w:val="4"/>
          <w:numId w:val="1"/>
        </w:numPr>
        <w:rPr/>
      </w:pPr>
      <w:bookmarkStart w:id="292" w:name="__RefHeading___Toc1156505_581953129"/>
      <w:bookmarkStart w:id="293" w:name="_Toc111"/>
      <w:bookmarkEnd w:id="292"/>
      <w:r>
        <w:rPr/>
        <w:t>1</w:t>
      </w:r>
      <w:r>
        <w:rPr>
          <w:rtl w:val="true"/>
        </w:rPr>
        <w:t xml:space="preserve">- </w:t>
      </w:r>
      <w:r>
        <w:rPr>
          <w:rtl w:val="true"/>
        </w:rPr>
        <w:t>معنا شناسی اوصاف</w:t>
      </w:r>
      <w:bookmarkEnd w:id="29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فاضل مقداد از دیدگاه معنا شناسی به دفاع امامیه برخاسته و معتقد است که صفات خداوند با ذات او در خارج یکی هستند ولی در مفاهیم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w:t>
      </w:r>
      <w:r>
        <w:rPr>
          <w:rFonts w:eastAsia="IRNazanin" w:cs="IRNazanin"/>
          <w:color w:val="111111"/>
          <w:sz w:val="28"/>
          <w:szCs w:val="28"/>
          <w:rtl w:val="true"/>
          <w:lang w:bidi="fa-IR"/>
        </w:rPr>
        <w:t>:</w:t>
      </w:r>
      <w:bookmarkStart w:id="294" w:name="pg5354_52226"/>
    </w:p>
    <w:p>
      <w:pPr>
        <w:pStyle w:val="BookText"/>
        <w:rPr/>
      </w:pPr>
      <w:bookmarkEnd w:id="294"/>
      <w:r>
        <w:rPr>
          <w:rFonts w:ascii="IRNazanin" w:hAnsi="IRNazanin" w:eastAsia="IRNazanin"/>
          <w:color w:val="111111"/>
          <w:sz w:val="28"/>
          <w:sz w:val="28"/>
          <w:szCs w:val="28"/>
          <w:rtl w:val="true"/>
          <w:lang w:bidi="fa-IR"/>
        </w:rPr>
        <w:t>این صفات در خارج عین ذات‌اند ولی در تعقل، زائد بر ذات‌اند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ایشان در ادامه بیان می‌کند که وقتی ما ذات خداوند متعال را با امور خارجی مانند مقدور، معلوم، مراد و امثال اینها مقایسه می‌کنیم بدون شک یک امر زائد بر ذات را حاصل می‌کنیم؛ یعنی با این مقایسه، حصول امر زائد بر ذات برای ما رخ می‌دهد ولی این حصول، در ذهن است نه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مقایسه به خارج، امر زائد بر ذاتی برای ما حاصل نمی‌شد، با حصول علم به ذات، بر صفات نیز علم حاصل می‌کردیم، درحالی‌که این امری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حصول امر زائد بر ذات در خارج می‌بود، یا قدیم بود یا حادث که هر دو محال است؛ چون اگر قدیم بود، تعدد قدما لازم می‌آمد که باطل است و اگر حادث بود اولاً، ذات مقدس او محل حوادث قرار می‌گرفت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حادث بود نیاز به محدث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کلام به آن محدث می‌کنیم که او قدیم است یا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لازم می‌آمد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بنابراین صفات خداوند در تعقل زائد بر ذات‌اند ولی در خارج عین ذات‌اند</w:t>
      </w:r>
      <w:r>
        <w:rPr>
          <w:rFonts w:eastAsia="IRNazanin" w:cs="IRNazanin"/>
          <w:color w:val="111111"/>
          <w:sz w:val="28"/>
          <w:szCs w:val="28"/>
          <w:rtl w:val="true"/>
          <w:lang w:bidi="fa-IR"/>
        </w:rPr>
        <w:t>.</w:t>
      </w:r>
    </w:p>
    <w:p>
      <w:pPr>
        <w:pStyle w:val="Heading5"/>
        <w:numPr>
          <w:ilvl w:val="4"/>
          <w:numId w:val="1"/>
        </w:numPr>
        <w:rPr/>
      </w:pPr>
      <w:bookmarkStart w:id="295" w:name="__RefHeading___Toc1156507_581953129"/>
      <w:bookmarkStart w:id="296" w:name="_Toc112"/>
      <w:bookmarkEnd w:id="295"/>
      <w:r>
        <w:rPr/>
        <w:t>2</w:t>
      </w:r>
      <w:r>
        <w:rPr>
          <w:rtl w:val="true"/>
        </w:rPr>
        <w:t xml:space="preserve">- </w:t>
      </w:r>
      <w:r>
        <w:rPr>
          <w:rtl w:val="true"/>
        </w:rPr>
        <w:t>معانی و احوال</w:t>
      </w:r>
      <w:bookmarkEnd w:id="2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بیان شد مرحوم فاضل مقداد مخالف دیدگاه زیادت صفات بر ذات بوده و معتقد است که صفات عین ذات‌اند و فقط مفاهیم آنها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دیدگاه اشاعره مبنی بر اثبات معانی برای خداوند و نیز دیدگاه بعضی از معتزله مانند ابوهاشم و طرفدارانش مبنی بر اثبات</w:t>
      </w:r>
    </w:p>
    <w:p>
      <w:pPr>
        <w:pStyle w:val="BookText"/>
        <w:rPr/>
      </w:pPr>
      <w:r>
        <w:rPr>
          <w:rFonts w:ascii="IRNazanin" w:hAnsi="IRNazanin" w:eastAsia="IRNazanin"/>
          <w:color w:val="111111"/>
          <w:sz w:val="28"/>
          <w:sz w:val="28"/>
          <w:szCs w:val="28"/>
          <w:rtl w:val="true"/>
          <w:lang w:bidi="fa-IR"/>
        </w:rPr>
        <w:t>احوال برای ذات مقدس او را ردّ کرده و می‌گوید این اقوال به محتاج بودن خداوند می‌انجامد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معتقدند که خداوند متعال قادر است به سبب قدرت، عالم است به سبب علم، زنده است به سبب حیات و نیز سایر صفات که اتصاف ذات او به آن صفات به سبب معنای آن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صفات را معانی قدیمه می‌دانند و آن را زاید بر ذات می‌شمارند و معتقدند که این‌ها قائم به ذات‌اند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حقیقت اگر معنا در مقابل ذات استعمال شود، مراد مبداء انتزاع اوصاف است، مانند علم به معنای دانش یا دانستن، و اگر یک ذات به آن متصف باشد او را عالم یا دانا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صفات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در غیر ذات باری تعالی زاید بر ذات‌اند؛ زیرا انفکاک آنها از ذات غیرباری تعالی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بودن آنها به صفت علم است، چون علم را می‌توان از ذات آن منفک و جدا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اصلاً غیر از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ذات الهی نمی‌توان علم را از ذات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که قائل به معانی شده‌اند از اشاعره است ولی بعضی از معتزله مانند ابوهاشم جبائی به دیدگاه دیگری به نام دیدگاه احوال قائل شده و برای خداوند احوالی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مقداد دراین‌باره می‌گوید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و پیروان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حسب ذات با دیگران مساوی است و تنها امتیاز خداوند، در احوالی است که برای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حالتی است که آن را الوهیت و خدائی می‌نامند و این حالت خدایی، چهار حالت را برای خدا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بودن، عالم</w:t>
      </w:r>
      <w:bookmarkStart w:id="297" w:name="pg5354_52228"/>
    </w:p>
    <w:p>
      <w:pPr>
        <w:pStyle w:val="BookText"/>
        <w:rPr/>
      </w:pPr>
      <w:bookmarkEnd w:id="297"/>
      <w:r>
        <w:rPr>
          <w:rFonts w:ascii="IRNazanin" w:hAnsi="IRNazanin" w:eastAsia="IRNazanin"/>
          <w:color w:val="111111"/>
          <w:sz w:val="28"/>
          <w:sz w:val="28"/>
          <w:szCs w:val="28"/>
          <w:rtl w:val="true"/>
          <w:lang w:bidi="fa-IR"/>
        </w:rPr>
        <w:t>بودن، زنده بودن و موجود بودن این‌ها معتقدند که حالت صفتی است برای یک موجود که آن صفت نه موجود است و نه معدوم و خداوند متعال به اعتبار آن صفت قادریت قادر است، و به اعتبار آن عالمیت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صفات نیز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بعد از نقل این سخن به نقد آن پرداخته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این سخن بدیهی است، چون معتزله حالت عالم را نه موجود می‌دانند و نه معدوم؛ چرا که می‌گویند حال نه موجود است و نه معدوم و اصلاً بدون ذات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بین وجود و عدم، واسطه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دیدگاه معانی و احوال هر دو را ردّ می‌کند و بهترین دیدگاه و قول حق را عینیت صفات با ذات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بودن خدا به سبب قدرت یا قادریت باشد لازم می‌آید خداوند به غیر خود نیاز داشته باشد و هر چه که به غیر محتاج باشد،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صفات خداوند متعال زاید بر ذات باشد او نیز ممکن خواهد بود و این خلاف فرض وجود و باطل است</w:t>
      </w:r>
      <w:r>
        <w:rPr>
          <w:rFonts w:eastAsia="IRNazanin" w:cs="IRNazanin"/>
          <w:color w:val="111111"/>
          <w:sz w:val="28"/>
          <w:szCs w:val="28"/>
          <w:rtl w:val="true"/>
          <w:lang w:bidi="fa-IR"/>
        </w:rPr>
        <w:t>.</w:t>
      </w:r>
    </w:p>
    <w:p>
      <w:pPr>
        <w:pStyle w:val="Heading5"/>
        <w:numPr>
          <w:ilvl w:val="4"/>
          <w:numId w:val="1"/>
        </w:numPr>
        <w:rPr/>
      </w:pPr>
      <w:bookmarkStart w:id="298" w:name="__RefHeading___Toc1156509_581953129"/>
      <w:bookmarkStart w:id="299" w:name="_Toc113"/>
      <w:bookmarkEnd w:id="298"/>
      <w:r>
        <w:rPr/>
        <w:t>3</w:t>
      </w:r>
      <w:r>
        <w:rPr>
          <w:rtl w:val="true"/>
        </w:rPr>
        <w:t xml:space="preserve">- </w:t>
      </w:r>
      <w:r>
        <w:rPr>
          <w:rtl w:val="true"/>
        </w:rPr>
        <w:t>اراده خداوند</w:t>
      </w:r>
      <w:bookmarkEnd w:id="299"/>
    </w:p>
    <w:p>
      <w:pPr>
        <w:pStyle w:val="BookText"/>
        <w:rPr/>
      </w:pPr>
      <w:r>
        <w:rPr>
          <w:rFonts w:ascii="IRNazanin" w:hAnsi="IRNazanin" w:eastAsia="IRNazanin"/>
          <w:color w:val="111111"/>
          <w:sz w:val="28"/>
          <w:sz w:val="28"/>
          <w:szCs w:val="28"/>
          <w:rtl w:val="true"/>
          <w:lang w:bidi="fa-IR"/>
        </w:rPr>
        <w:t>یکی از اوصاف مورد اختلاف دانشمندان اشاعره، معتزله و امامیه،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خداوند را مرید به اراده حادثه می‌دانند، ولی اشاعره اراده را نیز قدیم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مقداد در بیان این صفات چنین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و جمعی از معتزله گفته‌اند که اراده صفتی است زاید بر ذات باری تعالی و مغایر است با علم و قدرت و غیر آن، ولی علم سبب</w:t>
      </w:r>
    </w:p>
    <w:p>
      <w:pPr>
        <w:pStyle w:val="BookText"/>
        <w:rPr/>
      </w:pPr>
      <w:r>
        <w:rPr>
          <w:rFonts w:ascii="IRNazanin" w:hAnsi="IRNazanin" w:eastAsia="IRNazanin"/>
          <w:color w:val="111111"/>
          <w:sz w:val="28"/>
          <w:sz w:val="28"/>
          <w:szCs w:val="28"/>
          <w:rtl w:val="true"/>
          <w:lang w:bidi="fa-IR"/>
        </w:rPr>
        <w:t>تخصص اراده است به زمانی غیر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معتزله و اشاعره در این است که آیا این صفت قدیم است یا حادث؟ اشاعره آن را قدیم دانسته ولی معتزله آن را حادث می‌دانند و می‌گویند که اراده محل ندارد، بلکه قائم به نفس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ذکر اختلاف اشاعره و معتزله، به طور مختصر صفات اراده را اثبات کرده و پس به بحث درباره دیدگاه اشاعره و معتزله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مشاهده می‌کنیم خداوند اشیاء مختلفی را بر وجوه مختلف، در زمان مختلف و بر حالت مختلفی خلق کرده است؛ با آنکه اگر به ذات نگاه کنیم نسبت ذات با اوقات، زمان و مکان، مساوی است و هیچ‌کدام برای ذات واجب،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این اشیاء را در زمانهای مختلف، مکان‌های مختلف و در حالت‌های مختلف ایجاد کرد باید سببی باشد که اینها را به یک وقت خاص و حالت خاص اختصاص داده و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اختصاص نمی‌تواند خود ذات متعال باشد؛ زیرا نسبت ذات به تمامی اشیاء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علم مطلق و دیگر اوصاف نیز نمی‌توانند مخصص باشند، چون آنها نیز همیشه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علم خاصی باشد که مقتضی تعیین ممکنات باشد و سبب صدور ممکنات به شکلی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خداوند متعال به ما امر و نهی کرده و معلوم است تا اراده محقق نشود امر و نهی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مرید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اثبات و تفسیر اراده خداوند که عبارت از علم خاصی است که مقتضی تعیین ممکنات می‌باشد، بر ردّ دیدگاه اشاعره و معتزله همت می‌گمارد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همان علم خاصی است که بیان کردیم؛ زیرا اگر غیر آن باشد یا قدیم خواهد بود یا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چناچه اشاعره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قدما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حادث باشد محل آن یا ذات خدا است که در این صورت لازم می‌آید خدا محل حوادث باشد و این امری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محل آن غیر ذات خدا باشد پس لازم می‌آید که اراده از صفات آن چیز باشد و او مرید باشد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محل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معتزله گمان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جهت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لازم می‌آید، زیرا این اراده در این صورت حادث است و حدوث هر حادث باید به اراده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نیز مسبوق خدا خواهد بود به اراده دیگر و نقل کلام در آن اراده می‌کنیم و نیز به اراده دیگر که نهایتی برای آن نیست و این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صفت است و هر صفتی از اعراض است و هر عرضی را محلی لازم است و محال است وجود عرض بدون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اراده نمی‌تواند غیر از علم باشد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مرحوم فاضل مقداد اراده را علم خاصی می‌داند که مقتضی تعیین موجودات در زمان، مکان و حالات مختلف است</w:t>
      </w:r>
      <w:r>
        <w:rPr>
          <w:rFonts w:eastAsia="IRNazanin" w:cs="IRNazanin"/>
          <w:color w:val="111111"/>
          <w:sz w:val="28"/>
          <w:szCs w:val="28"/>
          <w:rtl w:val="true"/>
          <w:lang w:bidi="fa-IR"/>
        </w:rPr>
        <w:t>.</w:t>
      </w:r>
      <w:bookmarkStart w:id="300" w:name="pg5354_52231"/>
    </w:p>
    <w:p>
      <w:pPr>
        <w:pStyle w:val="Heading2"/>
        <w:numPr>
          <w:ilvl w:val="1"/>
          <w:numId w:val="1"/>
        </w:numPr>
        <w:rPr/>
      </w:pPr>
      <w:bookmarkStart w:id="301" w:name="__RefHeading___Toc1156511_581953129"/>
      <w:bookmarkStart w:id="302" w:name="_Toc114"/>
      <w:bookmarkEnd w:id="300"/>
      <w:bookmarkEnd w:id="301"/>
      <w:r>
        <w:rPr>
          <w:rtl w:val="true"/>
        </w:rPr>
        <w:t>بخش دوم کلام مسیحی</w:t>
      </w:r>
      <w:bookmarkEnd w:id="3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1156513_581953129"/>
      <w:bookmarkStart w:id="304" w:name="_Toc115"/>
      <w:bookmarkEnd w:id="303"/>
      <w:r>
        <w:rPr>
          <w:rtl w:val="true"/>
        </w:rPr>
        <w:t>اشاره</w:t>
      </w:r>
      <w:bookmarkStart w:id="305" w:name="pg5354_52233"/>
      <w:bookmarkEnd w:id="304"/>
    </w:p>
    <w:p>
      <w:pPr>
        <w:pStyle w:val="Heading3"/>
        <w:numPr>
          <w:ilvl w:val="2"/>
          <w:numId w:val="1"/>
        </w:numPr>
        <w:rPr/>
      </w:pPr>
      <w:bookmarkStart w:id="306" w:name="__RefHeading___Toc1156515_581953129"/>
      <w:bookmarkStart w:id="307" w:name="_Toc116"/>
      <w:bookmarkEnd w:id="305"/>
      <w:bookmarkEnd w:id="306"/>
      <w:r>
        <w:rPr>
          <w:rtl w:val="true"/>
        </w:rPr>
        <w:t>مکتب کاپادوکیه</w:t>
      </w:r>
      <w:bookmarkEnd w:id="307"/>
    </w:p>
    <w:p>
      <w:pPr>
        <w:pStyle w:val="Heading4"/>
        <w:numPr>
          <w:ilvl w:val="3"/>
          <w:numId w:val="1"/>
        </w:numPr>
        <w:rPr/>
      </w:pPr>
      <w:bookmarkStart w:id="308" w:name="__RefHeading___Toc1156517_581953129"/>
      <w:bookmarkStart w:id="309" w:name="_Toc117"/>
      <w:bookmarkEnd w:id="308"/>
      <w:r>
        <w:rPr>
          <w:rtl w:val="true"/>
        </w:rPr>
        <w:t>اشاره</w:t>
      </w:r>
      <w:bookmarkEnd w:id="30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میلادی، به‌علت اظهار نظر فراوان اختلاف بر عقیده تثلیث شدت گرفت و هر کسی دیدگاه خاص خود را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یکی از کشیشان شهر اسکندریه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Arius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دیدگاهی را مطرح کرد که جنجال‌ها و انتقادات بسیار شدید اللّحنی از سوی دانشمندان مسیحی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آریوس دیدگاه انسان‌بودن مسیح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مسیح یک انسان است و حتی می‌تواند گناه 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اظهار نظر او به معنای دست برداشتن از اعتقاد به تثلیث نبود، چون اگرچه دیدگاه انسان بودن مسیح را مطرح کرد ولی با این حال او را خالق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الوهیت مسیح را منکر شد و عقیده داشت که مسیح پسر واقعی خدا و هم ذات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نظر آریوس اختلافات فراوانی را به دنبال داشت؛ عده‌ای بر او به‌علت انکار الوهیت مسیح حمله کردند و از الوهیت مسیح دفاع کردند و بعضی‌ها نیز به حامیان آریوس پیوستند و از انسان‌بودن مسیح دفاع کردند</w:t>
      </w:r>
      <w:r>
        <w:rPr>
          <w:rFonts w:eastAsia="IRNazanin" w:cs="IRNazanin"/>
          <w:color w:val="111111"/>
          <w:sz w:val="28"/>
          <w:szCs w:val="28"/>
          <w:rtl w:val="true"/>
          <w:lang w:bidi="fa-IR"/>
        </w:rPr>
        <w:t>.</w:t>
      </w:r>
      <w:bookmarkStart w:id="310" w:name="pg5354_52234"/>
    </w:p>
    <w:p>
      <w:pPr>
        <w:pStyle w:val="BookText"/>
        <w:rPr/>
      </w:pPr>
      <w:bookmarkEnd w:id="310"/>
      <w:r>
        <w:rPr>
          <w:rFonts w:ascii="IRNazanin" w:hAnsi="IRNazanin" w:eastAsia="IRNazanin"/>
          <w:color w:val="111111"/>
          <w:sz w:val="28"/>
          <w:sz w:val="28"/>
          <w:szCs w:val="28"/>
          <w:rtl w:val="true"/>
          <w:lang w:bidi="fa-IR"/>
        </w:rPr>
        <w:t xml:space="preserve">در این قرن که به‌علت تشتت آراء اختلافات زیادی نمایان شده بود یکی از مکاتب کلامی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کاپادوکیه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مهم‌ترین مرکز کلامی مسیحی به زبان یونانی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به دفاع از سنت حاکم مسیحی پرداخت و از الوهیت مسیح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متفکران این حوزه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بازیلوس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Basilius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قیصریه‌ای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گرگوریوس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Gregorius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نازیانزوسی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گرگوریوس نیسایی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311" w:name="__RefHeading___Toc1156519_581953129"/>
      <w:bookmarkStart w:id="312" w:name="_Toc118"/>
      <w:bookmarkEnd w:id="311"/>
      <w:r>
        <w:rPr>
          <w:rtl w:val="true"/>
        </w:rPr>
        <w:t>دیدگاه بازیلوس</w:t>
      </w:r>
      <w:bookmarkEnd w:id="312"/>
    </w:p>
    <w:p>
      <w:pPr>
        <w:pStyle w:val="Heading5"/>
        <w:numPr>
          <w:ilvl w:val="4"/>
          <w:numId w:val="1"/>
        </w:numPr>
        <w:rPr/>
      </w:pPr>
      <w:bookmarkStart w:id="313" w:name="__RefHeading___Toc1156521_581953129"/>
      <w:bookmarkStart w:id="314" w:name="_Toc119"/>
      <w:bookmarkEnd w:id="313"/>
      <w:r>
        <w:rPr/>
        <w:t>1</w:t>
      </w:r>
      <w:r>
        <w:rPr>
          <w:rtl w:val="true"/>
        </w:rPr>
        <w:t xml:space="preserve">- </w:t>
      </w:r>
      <w:r>
        <w:rPr>
          <w:rtl w:val="true"/>
        </w:rPr>
        <w:t>صفات خدا</w:t>
      </w:r>
      <w:bookmarkEnd w:id="314"/>
    </w:p>
    <w:p>
      <w:pPr>
        <w:pStyle w:val="BookText"/>
        <w:rPr/>
      </w:pPr>
      <w:r>
        <w:rPr>
          <w:rFonts w:ascii="IRNazanin" w:hAnsi="IRNazanin" w:eastAsia="IRNazanin"/>
          <w:color w:val="111111"/>
          <w:sz w:val="28"/>
          <w:sz w:val="28"/>
          <w:szCs w:val="28"/>
          <w:rtl w:val="true"/>
          <w:lang w:bidi="fa-IR"/>
        </w:rPr>
        <w:t>بازیلوس در بحث خداشناسی به دو بحث بسیار مهم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ذات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خداوند</w:t>
      </w:r>
    </w:p>
    <w:p>
      <w:pPr>
        <w:pStyle w:val="BookText"/>
        <w:rPr/>
      </w:pPr>
      <w:r>
        <w:rPr>
          <w:rFonts w:ascii="IRNazanin" w:hAnsi="IRNazanin" w:eastAsia="IRNazanin"/>
          <w:color w:val="111111"/>
          <w:sz w:val="28"/>
          <w:sz w:val="28"/>
          <w:szCs w:val="28"/>
          <w:rtl w:val="true"/>
          <w:lang w:bidi="fa-IR"/>
        </w:rPr>
        <w:t>درباره ذات خداوند متکلمان مسیحی اتفاق نظر دارند که کنه حقیقت او را انسان نمی‌تواند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بشر قدرت درک حقیقت خدا را ندارد، زیرا او نامتناهی است و ذهن ما محدود و ذهن محدود نمی‌تواند هستی نامحدود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بازیلوس نیز در ادامه همین راه معتقد است که او ناشناختنی است و ما نمی‌توانیم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خدا برای انسان تاریکی مطلق است و ذهن ما توان شناخت و درک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بازیلوس در بحث صفات، صفات خداوند را بر دو قسم تقسیم کرده و معتقد است که دو نوع صفت بر خدا قابل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آن‌چه خداوند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آن‌چه خداوند هست</w:t>
      </w:r>
      <w:r>
        <w:rPr>
          <w:rFonts w:eastAsia="IRNazanin" w:cs="IRNazanin"/>
          <w:color w:val="111111"/>
          <w:sz w:val="28"/>
          <w:szCs w:val="28"/>
          <w:rtl w:val="true"/>
          <w:lang w:bidi="fa-IR"/>
        </w:rPr>
        <w:t>.</w:t>
      </w:r>
      <w:bookmarkStart w:id="315" w:name="pg5354_52235"/>
    </w:p>
    <w:p>
      <w:pPr>
        <w:pStyle w:val="BookText"/>
        <w:rPr/>
      </w:pPr>
      <w:bookmarkEnd w:id="315"/>
      <w:r>
        <w:rPr>
          <w:rFonts w:ascii="IRNazanin" w:hAnsi="IRNazanin" w:eastAsia="IRNazanin"/>
          <w:color w:val="111111"/>
          <w:sz w:val="28"/>
          <w:sz w:val="28"/>
          <w:szCs w:val="28"/>
          <w:rtl w:val="true"/>
          <w:lang w:bidi="fa-IR"/>
        </w:rPr>
        <w:t>در نوع اول، به نظریه الهیات سلبی نزدیک می‌شود که شناخت کلی و ناقص به دست می‌دهد و مفاهیمی را از خداوند سلب و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نوع دوم صفات مثبتی هستند که بر خدا حمل می‌شوند، مانند خالق، قاضی که مختص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چگونه فهمیدن این صفات یعنی منشاء این صفات، بازیلوس معتقد است این صفات را کتاب مقدس در اختیار انسان قرار می‌دهد و منشاء این صفات کتاب مقدس است، وگرنه عقل ما توان درک این صفات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به عقیده او، خداوند ناشناختنی است و اگر کتاب مقدس در این‌گونه مفاهیم راهنمای ما نباشد نمی‌توانیم حتی اوصاف او را بشناسیم</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316" w:name="__RefHeading___Toc1156523_581953129"/>
      <w:bookmarkStart w:id="317" w:name="_Toc120"/>
      <w:bookmarkEnd w:id="316"/>
      <w:r>
        <w:rPr/>
        <w:t>2</w:t>
      </w:r>
      <w:r>
        <w:rPr>
          <w:rtl w:val="true"/>
        </w:rPr>
        <w:t xml:space="preserve">- </w:t>
      </w:r>
      <w:r>
        <w:rPr>
          <w:rtl w:val="true"/>
        </w:rPr>
        <w:t>تثلیث</w:t>
      </w:r>
      <w:bookmarkEnd w:id="317"/>
    </w:p>
    <w:p>
      <w:pPr>
        <w:pStyle w:val="BookText"/>
        <w:rPr/>
      </w:pPr>
      <w:r>
        <w:rPr>
          <w:rFonts w:ascii="IRNazanin" w:hAnsi="IRNazanin" w:eastAsia="IRNazanin"/>
          <w:color w:val="111111"/>
          <w:sz w:val="28"/>
          <w:sz w:val="28"/>
          <w:szCs w:val="28"/>
          <w:rtl w:val="true"/>
          <w:lang w:bidi="fa-IR"/>
        </w:rPr>
        <w:t>عقیده تثلیث یکی از اصول مسیحیت به شمار می‌رود و دانشمندان مسیحی بحث‌های زیادی برای اثبات تثلیث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مسیحی سعی می‌کردند این عقیده را به شکلی منطقی بیان کنند تا هم الوهیت مسیح را اثبات کنند و هم مشکلی در عقیده توحید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بازیلوس نیز سعی می‌کند در مقابل کسانی مانند آریوس قد علم کرده و از دیدگاه تثلیث به تفسیر معروف که معتقد به الوهیت حضرت عیسی بودند،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مسیحی سعی می‌کنند تثلیث را به‌شکلی به وحدت برگردانند، چون معتقد به وحدت خداوند هستند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بازیلوس معتقد است که عامل وحدت در تثلیث، یعنی در این سه اقنوم یا سه فرد، همان اوسیا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Ousia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ذات است و پدر، پسر و روح‌القدس هر کدام یک اقنوم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اوسیا در این‌جا وجود، جوهر یا</w:t>
      </w:r>
    </w:p>
    <w:p>
      <w:pPr>
        <w:pStyle w:val="BookText"/>
        <w:rPr/>
      </w:pPr>
      <w:r>
        <w:rPr>
          <w:rFonts w:ascii="IRNazanin" w:hAnsi="IRNazanin" w:eastAsia="IRNazanin"/>
          <w:color w:val="111111"/>
          <w:sz w:val="28"/>
          <w:sz w:val="28"/>
          <w:szCs w:val="28"/>
          <w:rtl w:val="true"/>
          <w:lang w:bidi="fa-IR"/>
        </w:rPr>
        <w:t>ذات خداوند است و اقنوم، وجود در وجهی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تبیین معنای جوهر الهی و اقانیم سه‌گانه از مفاهیم ارسطویی کمک می‌گیرد که اقانیم سه‌گانه افراد آن هستند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است وقتی گفته شد سه افراد یا سه اقنوم، تفاوت نیز در آن مشهود خواهد بود، لذا او معتقد است که بین این اقانیم سه‌گانه تفاوت وجود دارد، به طوری که هیچ‌یک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این‌جا است که این تفاوت به‌علت چیست؟ این تفاوت نمی‌تواند به‌علت ذات و جوهر باشد، چون ذات و جوهر اقانیم سه گانه یکی است و جوهر و ذات نقطه اشتراک پدر، پسر و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هم نمی‌تواند باشد، چون عرض به حوزه الهی راهی ندارد و خداوند پاک و منزه از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تفاوت نه به‌علت ذات و جوهر است و نه به‌علت عرض، پس به‌علت چیست؟ علت این‌که این سه اقنوم سه فرد هستند، چیست؟ بازیلوس علت تفاوت را به خصوصیات این سه اقنوم بر می‌گرداند و معتقد است که علت تفاوت، خصوصیت یا ملک خاص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Idion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یک یا وجه وجودی هر کدام است و در این خصوصیات است که هرکدام از دیگری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پدر از چیزی نشأت نمی‌گیرد، یعنی او ازلی است و همیشه بوده و از کسی یا چیزی نشأت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 از پدر تولد یافته است و پدر منشاء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نیز از پدر به واسطه پسر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پدر این است که او نامولود است، یعنی از کسی متولد نشده است، ولی خصوصیت پسر مولود بودن او است و او از پدر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روح‌القدس نیز این است که او به واسطه پسر از پدر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p>
    <w:p>
      <w:pPr>
        <w:pStyle w:val="BookText"/>
        <w:rPr/>
      </w:pPr>
      <w:r>
        <w:rPr>
          <w:rFonts w:ascii="IRNazanin" w:hAnsi="IRNazanin" w:eastAsia="IRNazanin"/>
          <w:color w:val="111111"/>
          <w:sz w:val="28"/>
          <w:sz w:val="28"/>
          <w:szCs w:val="28"/>
          <w:rtl w:val="true"/>
          <w:lang w:bidi="fa-IR"/>
        </w:rPr>
        <w:t>خصوصیات می‌توان از پدری، پسری و مقدس گردانیدن نیز به عنوان خصوصیت خاص هر یک از این سه اقنوم نام برد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بازیلوس در راستای کلام مسیحی توضیح می‌دهد که پدر، به عنوان منشاء و علت همه چیز، بدون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خودش هیچ علتی ندارد و بدون علت است؛ یعنی معلول کسی یا چیزی نیست و نسبت به علت، او بی‌علت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بی‌علت بودن پدر استثناء در قانون علیت نیست بلکه چون او واجب‌الوجود است و واجب‌الوجود علت نمی‌خواهد، لذا نیازی به علت ندارد و فقط ممکنات‌اند که برای وجود پیدا کردن باید علتی داشته باشند تا آن علت این ممکن را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معلول، پدر علت وجود پسر و علت اصلی وجود روح‌القدس است که البته از بعضی از جهات پسر نیز در این علیت شرکت دارد؛ به این معنا که روح‌القدس از پدر صادر می‌شود، ولی این صدور از طریق پسر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بین این سه اقنوم نوعی رابطه علّی شکل دهنده وجودشان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بازیلوس علاوه بر وحدت جوهری، بر وحدت اراده و فعل نیز پافشاری می‌کند و معتقد است که اراده و فعل نیز نزد این سه اقنوم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هر سه اقنوم یکی است، یعنی سه اقنوم یک چیز را اراده می‌کنند و از هر سه یک فعل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این‌گونه اوصاف، سه فرد یا سه اقنوم مشترک‌اند و هر کدام عین دیگری اراده می‌کنند و عین دیگری فعل را انجام می‌دهند</w:t>
      </w:r>
      <w:r>
        <w:rPr>
          <w:rFonts w:eastAsia="IRNazanin" w:cs="IRNazanin"/>
          <w:color w:val="111111"/>
          <w:sz w:val="28"/>
          <w:szCs w:val="28"/>
          <w:rtl w:val="true"/>
          <w:lang w:bidi="fa-IR"/>
        </w:rPr>
        <w:t>.</w:t>
      </w:r>
      <w:r>
        <w:rPr>
          <w:rStyle w:val="FootnoteAnchor"/>
          <w:rtl w:val="true"/>
        </w:rPr>
        <w:footnoteReference w:id="114"/>
      </w:r>
      <w:bookmarkStart w:id="318" w:name="pg5354_52239"/>
    </w:p>
    <w:p>
      <w:pPr>
        <w:pStyle w:val="Heading4"/>
        <w:numPr>
          <w:ilvl w:val="3"/>
          <w:numId w:val="1"/>
        </w:numPr>
        <w:rPr/>
      </w:pPr>
      <w:bookmarkStart w:id="319" w:name="__RefHeading___Toc1156525_581953129"/>
      <w:bookmarkStart w:id="320" w:name="_Toc121"/>
      <w:bookmarkEnd w:id="318"/>
      <w:bookmarkEnd w:id="319"/>
      <w:r>
        <w:rPr>
          <w:rtl w:val="true"/>
        </w:rPr>
        <w:t>دیدگاه گرگوریوس نازیانزوسی</w:t>
      </w:r>
      <w:bookmarkEnd w:id="320"/>
    </w:p>
    <w:p>
      <w:pPr>
        <w:pStyle w:val="Heading5"/>
        <w:numPr>
          <w:ilvl w:val="4"/>
          <w:numId w:val="1"/>
        </w:numPr>
        <w:rPr/>
      </w:pPr>
      <w:bookmarkStart w:id="321" w:name="__RefHeading___Toc1156527_581953129"/>
      <w:bookmarkStart w:id="322" w:name="_Toc122"/>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یکی دیگر از دانشمندان مکتب کاپادوکیه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گرگوریوس نازیانزوسی</w:t>
      </w:r>
      <w:r>
        <w:rPr>
          <w:rFonts w:eastAsia="IRNazanin" w:cs="IRNazanin"/>
          <w:color w:val="111111"/>
          <w:sz w:val="28"/>
          <w:szCs w:val="28"/>
          <w:rtl w:val="true"/>
          <w:lang w:bidi="fa-IR"/>
        </w:rPr>
        <w:t>»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فلاسفه مشاء از عقل مجرد حمایت نمی‌کند و با عقل‌گرایی بدون وحی میانه خوبی ندارد و یکی از منتقدان عقل گرایی بدون وحی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نازیانزوسی معتقد است اگر عقل بدون وحی در مباحث خداشناسی گام بردارد، راه به جائی نمی‌برد، لذا به آریوس حمله می‌کند به جهت این که به عقل‌گرایی یونانی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فلسفه یونان به عنوان فلسفه شرک حمله می‌کند و از مخالفان سرسخت فلسفه یونان است، ولی از جنبه‌های خوب و سودمند فلسفه یونان نیز روی گردان نیست و فکر می‌کند که جنبه‌های خوب را از فلسفه یونان گرفته و جنبه‌های شیطانی آن را کنار گذاشته است</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323" w:name="__RefHeading___Toc1156529_581953129"/>
      <w:bookmarkStart w:id="324" w:name="_Toc123"/>
      <w:bookmarkEnd w:id="323"/>
      <w:r>
        <w:rPr/>
        <w:t>1</w:t>
      </w:r>
      <w:r>
        <w:rPr>
          <w:rtl w:val="true"/>
        </w:rPr>
        <w:t xml:space="preserve">- </w:t>
      </w:r>
      <w:r>
        <w:rPr>
          <w:rtl w:val="true"/>
        </w:rPr>
        <w:t>خداشناسی</w:t>
      </w:r>
      <w:bookmarkEnd w:id="32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گرگوریوس نازیانزوسی نیز مانند بازیلوس، خدا را غیر قابل درک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یک انسان معمولی توان درک حقیقت خداوند را ندارد و اگر کسی بخواهد به درک حقیقت خدا نائل شود باید به عالم مثل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دیدگاه افلاطون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 و معتقد بود که تنها راه شناخت خداوند رسیدن به عالم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برای درک خدا باید به عالم مثل رسید و با او یکی شد؛ یعنی فقط در حال وحدت با خدا می‌توان او را درک کرد که در آن صورت انسان الهی می‌شود و می‌تواند خداوند را در بر گیرد</w:t>
      </w:r>
      <w:r>
        <w:rPr>
          <w:rFonts w:eastAsia="IRNazanin" w:cs="IRNazanin"/>
          <w:color w:val="111111"/>
          <w:sz w:val="28"/>
          <w:szCs w:val="28"/>
          <w:rtl w:val="true"/>
          <w:lang w:bidi="fa-IR"/>
        </w:rPr>
        <w:t>.</w:t>
      </w:r>
      <w:bookmarkStart w:id="325" w:name="pg5354_52240"/>
    </w:p>
    <w:p>
      <w:pPr>
        <w:pStyle w:val="BookText"/>
        <w:rPr/>
      </w:pPr>
      <w:bookmarkEnd w:id="325"/>
      <w:r>
        <w:rPr>
          <w:rFonts w:ascii="IRNazanin" w:hAnsi="IRNazanin" w:eastAsia="IRNazanin"/>
          <w:color w:val="111111"/>
          <w:sz w:val="28"/>
          <w:sz w:val="28"/>
          <w:szCs w:val="28"/>
          <w:rtl w:val="true"/>
          <w:lang w:bidi="fa-IR"/>
        </w:rPr>
        <w:t>گرگوریوس نازیانزوسی عدم درک خداوند را هم در ذات می‌دانست و هم در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نمی‌توان نامی برای او در نظر گرفت، چون چیزی که قابل درک نباشد، در نظر گرفتن اسم یا توصیفی برای او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او اگر قرار باشد نامی برای خدا انتخاب شود، مناسب‌ترین نام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همان وجودی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گرگوریوس فقط وجود را که عامترین مفاهیم است بر او حمل می‌کند و غیر از آن را درباره او نمی‌پذیرد</w:t>
      </w:r>
      <w:r>
        <w:rPr>
          <w:rFonts w:eastAsia="IRNazanin" w:cs="IRNazanin"/>
          <w:color w:val="111111"/>
          <w:sz w:val="28"/>
          <w:szCs w:val="28"/>
          <w:rtl w:val="true"/>
          <w:lang w:bidi="fa-IR"/>
        </w:rPr>
        <w:t>.</w:t>
      </w:r>
    </w:p>
    <w:p>
      <w:pPr>
        <w:pStyle w:val="Heading5"/>
        <w:numPr>
          <w:ilvl w:val="4"/>
          <w:numId w:val="1"/>
        </w:numPr>
        <w:rPr/>
      </w:pPr>
      <w:bookmarkStart w:id="326" w:name="__RefHeading___Toc1156531_581953129"/>
      <w:bookmarkStart w:id="327" w:name="_Toc124"/>
      <w:bookmarkEnd w:id="326"/>
      <w:r>
        <w:rPr/>
        <w:t>2</w:t>
      </w:r>
      <w:r>
        <w:rPr>
          <w:rtl w:val="true"/>
        </w:rPr>
        <w:t xml:space="preserve">- </w:t>
      </w:r>
      <w:r>
        <w:rPr>
          <w:rtl w:val="true"/>
        </w:rPr>
        <w:t>تثلیث</w:t>
      </w:r>
      <w:bookmarkEnd w:id="327"/>
    </w:p>
    <w:p>
      <w:pPr>
        <w:pStyle w:val="BookText"/>
        <w:rPr/>
      </w:pPr>
      <w:r>
        <w:rPr>
          <w:rFonts w:ascii="IRNazanin" w:hAnsi="IRNazanin" w:eastAsia="IRNazanin"/>
          <w:color w:val="111111"/>
          <w:sz w:val="28"/>
          <w:sz w:val="28"/>
          <w:szCs w:val="28"/>
          <w:rtl w:val="true"/>
          <w:lang w:bidi="fa-IR"/>
        </w:rPr>
        <w:t>دانشمندان مکتب کاپادوکیه تقریبا یک تفکر را دنبال کرده‌اند و اختلافات زیادی ندارند، هرچند در بعضی از موارد جزئی اختلافاتی در آنها دیده می‌شود ولی اختلافات چشمگیر و بزرگ در آنها دیده نمی‌شود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گرگوریوس نازیانزوسی نیز مانند بازیلوس قایل به وحدت در ذات و جوهر خداوند بود، ولی مانند سنت رسمی کلیسا خدا را در سه اقنوم یا سه فرد مجسم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هر سه اقنوم برابرند و هیچ رتبه و مقام و تابعیتی بین آنها نیست ولی هر یک به خصوصیت خاص خودش از دیگری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نام خاص پدر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او از کسی نیست و علتی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پسر بدون منشاء نیست چون او از پدر است و از او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منشاء را به معنای زمان آن در نظر بگیریم، باز هم بدون منشاء است، چون خالق تابع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خاص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بدون منشاء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که روح حقیقی است، از پدر صادر شده، ولی نه از طریق پسر، زیرا او از</w:t>
      </w:r>
      <w:bookmarkStart w:id="328" w:name="pg5354_52241"/>
    </w:p>
    <w:p>
      <w:pPr>
        <w:pStyle w:val="BookText"/>
        <w:rPr/>
      </w:pPr>
      <w:bookmarkEnd w:id="328"/>
      <w:r>
        <w:rPr>
          <w:rFonts w:ascii="IRNazanin" w:hAnsi="IRNazanin" w:eastAsia="IRNazanin"/>
          <w:color w:val="111111"/>
          <w:sz w:val="28"/>
          <w:sz w:val="28"/>
          <w:szCs w:val="28"/>
          <w:rtl w:val="true"/>
          <w:lang w:bidi="fa-IR"/>
        </w:rPr>
        <w:t>پدر زاده نشده بلکه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گرگوریوس نتیجه می‌گیرد که نام خاص روح‌القدس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نامولود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329" w:name="__RefHeading___Toc1156533_581953129"/>
      <w:bookmarkStart w:id="330" w:name="_Toc125"/>
      <w:bookmarkEnd w:id="329"/>
      <w:r>
        <w:rPr>
          <w:rtl w:val="true"/>
        </w:rPr>
        <w:t>دیدگاه گرگوریوس نیسایی</w:t>
      </w:r>
      <w:bookmarkEnd w:id="3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دانشمندان برجسته مکتب کاپادوکیه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گرگوریوس نیسایی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زمان خودش یکی از معروف‌ترین متکلمان مسیحی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دانشمندان مکتب کاپادوکیه از افلاطونیان و عرفا متأثر بودند، لذا ارزشی که ارسطوئیان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 قایل بودند، کاپادوکیه قایل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دانشمندان کاپادوکیه، عقل مجرد، یعنی عقل بدون وحی و ایمان را مانند وحی و ایمان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گرگوریوس نیسایی نیز معتقد بود که ایقان ایمان، برتر از معرفت علمی و عقلی است و هر چند از عقل برای سازمان دادن به وحی و شناخت خداوند و اوصاف او می‌توان بهره برد ولی ارزش عقل به اندازه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کلام سلبی یا تنزیهی گرایش داشت و معتقد بود که ذات خداوند برتر از مقولات است و مخلوقات نسبت به او عدم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 برای شناخت حقیقی خداوند باید طریق عرفان را برگزید، همان‌طور که دیگر دانشمندان و متکلمان مکتب کاپادوکیه می‌گفتند انسان نمی‌تواند خداوند را درک کند، گرگوریوس نیز معتقد بود که شناخت حقیقی خداوند غیرممکن است؛ زیرا او برتر از تمام اندیشه‌ها است و به وسیله تاریکی از همه چیز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را تاریکی محض می‌داند و درک او را عدم درکش می‌دانست، چرا که اندیشه‌های بشری بسیار محدودند و در این اندیشه‌های محدود، ذات نامتناهی و نامحدود خدا نمی‌تواند</w:t>
      </w:r>
      <w:bookmarkStart w:id="331" w:name="pg5354_52242"/>
    </w:p>
    <w:p>
      <w:pPr>
        <w:pStyle w:val="BookText"/>
        <w:rPr/>
      </w:pPr>
      <w:bookmarkEnd w:id="331"/>
      <w:r>
        <w:rPr>
          <w:rFonts w:ascii="IRNazanin" w:hAnsi="IRNazanin" w:eastAsia="IRNazanin"/>
          <w:color w:val="111111"/>
          <w:sz w:val="28"/>
          <w:sz w:val="28"/>
          <w:szCs w:val="28"/>
          <w:rtl w:val="true"/>
          <w:lang w:bidi="fa-IR"/>
        </w:rPr>
        <w:t>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گرگریوس از تاریکی این است که خداوند برای فهم بشر تاریک است و مانند تاریکی برای بشر غیر قابل فهم و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نگاه اول به نظر برسد که گرگوریوس نیسایی درباره خداوند به دیدگاه تعطیل نزدیک شده است ولی منظور او از عدم درک خداوند تعطیلی مطلق عقول نیست؛ لذا معتقد است که با این‌که انسان شناخت حقیقی و واقعی از خداوند ندارد، ولی در هر صورت تصویری از اوست و خداوند غایت و سلطان مخلوقات و امتزاجی از لاهوت و ناسوت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32" w:name="__RefHeading___Toc1156535_581953129"/>
      <w:bookmarkStart w:id="333" w:name="_Toc126"/>
      <w:bookmarkEnd w:id="332"/>
      <w:r>
        <w:rPr>
          <w:rtl w:val="true"/>
        </w:rPr>
        <w:t>دیدگاه دیونیسیوس مجعول</w:t>
      </w:r>
      <w:bookmarkEnd w:id="333"/>
    </w:p>
    <w:p>
      <w:pPr>
        <w:pStyle w:val="Heading5"/>
        <w:numPr>
          <w:ilvl w:val="4"/>
          <w:numId w:val="1"/>
        </w:numPr>
        <w:rPr/>
      </w:pPr>
      <w:bookmarkStart w:id="334" w:name="__RefHeading___Toc1156537_581953129"/>
      <w:bookmarkStart w:id="335" w:name="_Toc127"/>
      <w:bookmarkEnd w:id="334"/>
      <w:r>
        <w:rPr>
          <w:rtl w:val="true"/>
        </w:rPr>
        <w:t>اشاره</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دیونیسیوس مجعول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Pseudo Dionysius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اواخر قرن پنجم و نیمه نخست قرن ششم میلادی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دیونیسیوس آریوباغی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Dionysius Areopagus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قرن‌ها به عنوان یک قدیس شناخته می‌شد و مورد احترام مسیحیان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دیونیسیوس مجعول چهار رساله و ده نامه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او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الهی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divins nominibus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باطنی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mystica theologia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مراتب آسمانی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Coelesti hierarchia</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مراتب روحانیت یا کلیسایی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 Ecclestialical hierarchia</w:t>
      </w:r>
      <w:r>
        <w:rPr>
          <w:rFonts w:eastAsia="Times New Roman" w:cs="Times New Roman" w:ascii="Times New Roman" w:hAnsi="Times New Roman"/>
          <w:color w:val="111111"/>
          <w:sz w:val="28"/>
          <w:szCs w:val="28"/>
          <w:rtl w:val="true"/>
          <w:lang w:val="en-US" w:bidi="en-US"/>
        </w:rPr>
        <w:t>)</w:t>
      </w:r>
      <w:bookmarkStart w:id="336" w:name="pg5354_52243"/>
    </w:p>
    <w:p>
      <w:pPr>
        <w:pStyle w:val="Heading5"/>
        <w:numPr>
          <w:ilvl w:val="4"/>
          <w:numId w:val="1"/>
        </w:numPr>
        <w:rPr/>
      </w:pPr>
      <w:bookmarkStart w:id="337" w:name="__RefHeading___Toc1156539_581953129"/>
      <w:bookmarkStart w:id="338" w:name="_Toc128"/>
      <w:bookmarkEnd w:id="336"/>
      <w:bookmarkEnd w:id="337"/>
      <w:r>
        <w:rPr>
          <w:rtl w:val="true"/>
        </w:rPr>
        <w:t>خداشناسی</w:t>
      </w:r>
      <w:bookmarkEnd w:id="338"/>
    </w:p>
    <w:p>
      <w:pPr>
        <w:pStyle w:val="BookText"/>
        <w:rPr/>
      </w:pPr>
      <w:r>
        <w:rPr>
          <w:rFonts w:ascii="IRNazanin" w:hAnsi="IRNazanin" w:eastAsia="IRNazanin"/>
          <w:color w:val="111111"/>
          <w:sz w:val="28"/>
          <w:sz w:val="28"/>
          <w:szCs w:val="28"/>
          <w:rtl w:val="true"/>
          <w:lang w:bidi="fa-IR"/>
        </w:rPr>
        <w:t>دیونیسیوس بحث‌هایی در مورد خداوند ایراد کرد و به عنوان یک فیلسوف نوافلاطونی با گرایش‌های شدید عرفانی، به گفتار تنزیهی در باب خداوند علاقه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او متأثر از عرفا و نوافلاطونیان بوده و به همین علت افکار او مانند عرفا و افلاطوینان بیشتر تنزیهی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زبان فلسفی، دینی تنزیهی بسیار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دیونیسیوس برای شناخت و بحث درباره خداوند و مخلوقاتش سه نوع کلام یا طریق را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یا طریق ایجابی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Theologia sive via affirmationis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یا طریق سلبی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Theologia sive via negationis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یا طریق تفضیلی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Theologia sive via sureminentia</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او کلام ایجابی ساده‌ترین راه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این طریق، راه کسانی است که از عمق فکری زیادی برخوردار نیستند، بلکه بیشتر سطحی نگراند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یا طریق ایجابی می‌توان درباره خداوند و صفاتش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کلام نامهایی بر خدا حمل می‌شود و صفاتی برای او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اعتقادی در همین طریق است که به خدا خیر، رحمان، رحیم و وجود گفته می‌شود و صفاتی از این قبیل بر او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 مفاهیم انسانی و با مفاهیمی که از مخلوقات به وام گرفته شده در مورد خدا بحث می‌شود و انسان معرفتی هر چند ناقص از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روش اسمی به خدا نسبت داده می‌شود که زیر ظاهر حسی آن مفهومی عقلی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متعلق به انسانها و از آنها است و ربطی به ذات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اسامی مفاهیمی هستند که انسانها</w:t>
      </w:r>
    </w:p>
    <w:p>
      <w:pPr>
        <w:pStyle w:val="BookText"/>
        <w:rPr/>
      </w:pPr>
      <w:r>
        <w:rPr>
          <w:rFonts w:ascii="IRNazanin" w:hAnsi="IRNazanin" w:eastAsia="IRNazanin"/>
          <w:color w:val="111111"/>
          <w:sz w:val="28"/>
          <w:sz w:val="28"/>
          <w:szCs w:val="28"/>
          <w:rtl w:val="true"/>
          <w:lang w:bidi="fa-IR"/>
        </w:rPr>
        <w:t>آنها را از خودشان گرفته بر خداوند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اظهار می‌کند که این روش تا حدی بدون اشکال بوده و برای شناخت خداوند خوب است؛ از این رو کتاب مقدس نیز همین روش را به کار برده است؛ یعنی برای خداوند اسمایی در نظر گرفته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ولی مشکلی که در این‌جا پیش می‌آید این است که وقتی دیونیسیوس معتقد این اسامی و مفاهیم متعلق به انسانها هستند و ربطی به ذات خداوند ندارد، چگونه این اسامی را برای خدا به کار می‌بریم؛ یعنی جواز و مشروعیت حمل این مفاهیم و اسامی بر خداوند از کجا سرچشمه گرفته است؛ آیا ما اجازه داریم که مفاهیم رایج بین انسانها را به خالق مخلوقات نسبت دهیم؟ آیا حمل اسمایی که مربوط به خود انسانها هستند، بر خداوند متعال جایز است؟ اگر جایز است این اجازه و جواز را از کجا به دست آوردیم؟ دیونیسیوس در پاسخ به این سؤال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صفات و مفاهیمی که از جهان مخلوق به وام گرفته شده و برای شناخت او به کار می‌رود، از کتاب مقدس گرفته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عقیده دیونیسیوس، آن‌هایی که درک عقلی بالایی ندارند و در حد عوام فکر می‌کنند، مرحله اول، یعنی کلام ایجابی برای آنها است ولی کسانی که درک عمیق‌تری نسبت به عموم دارند و کسانی که می‌خواهند در آن درجه نمانده به جلو بروند و خداوند را در نور عقل ببینند، از کلام ایجابی می‌گذرند و روش دیگری برای شناخت خدا در پیش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خدا توصیف‌ناپذیر و غیر قابل درک است، نمی‌توان برای او نامی در نظر گرفت و حد و تعینی برایش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نامیدن چیزی به این معناست که آن را در یک حد محدود کرده</w:t>
      </w:r>
    </w:p>
    <w:p>
      <w:pPr>
        <w:pStyle w:val="BookText"/>
        <w:rPr/>
      </w:pPr>
      <w:r>
        <w:rPr>
          <w:rFonts w:ascii="IRNazanin" w:hAnsi="IRNazanin" w:eastAsia="IRNazanin"/>
          <w:color w:val="111111"/>
          <w:sz w:val="28"/>
          <w:sz w:val="28"/>
          <w:szCs w:val="28"/>
          <w:rtl w:val="true"/>
          <w:lang w:bidi="fa-IR"/>
        </w:rPr>
        <w:t>باشید؛ درحالی‌که خداوند نامحدود است و هیچ حدی برای او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شناخت او از طریق دیگری غیر از طریق و کلام ایجابی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که شناخت واقعی خدا را برای ما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کلام سلبی یا منفی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ایجابی یک مفهوم هم برای خدا اثبات می‌شد ولی در کلام سلبی همه چیز از خدا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ما می‌شناسیم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در این نوع کلام می‌توان گفت خدا موجود نیست، جسم نیست، رحمان و رحیم نیز نیست؛ زیرا این اسامی را مخلوقات از روابط بین خودشان کسب کرده‌اند یا بر روابط بین خودشان گذاشته‌اند و حال می‌خواهند آنها را مطلق کرده به خداوند نسبت دهند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دیونیسیوس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نادرست دانسته و طریق سلبی را کلام واقعی و خداشناسی حقیقی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طریق سلبی و منفی ایشان، خدا رحمان نیست، رحیم نیست و اصولاً می‌توان گفت خدا خدا نیست، یعنی خدا نفی یا تنزیه از تمام مفاهیمی است که به طور سنتی بر او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دیونیسیوس نیز مانند گرگوریوس نیسایی، خدا را ظلمت و تاریکی نامید، ولی نه ظلمت به معنای ذاتی آن بلکه او ظلمت است چون عقل بشری نمی‌تواند او را بشناسد؛ یعنی برای عقل بشری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ظلمت است چون شدت نور ذات او همه چیز را برای چشم عقل بشر تاریک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نگریستن به خورشید در چشم تاریکی ایجاد می‌کند، تفحص عقلانی در باب خدا در مرحله‌ای به ظلمت ختم می‌شود؛ چون توانائی عقل ما بسیار محدود است، در حالی‌که ذات و صفات خداوند نامحدودند و عقل ناقص بشری توان</w:t>
      </w:r>
    </w:p>
    <w:p>
      <w:pPr>
        <w:pStyle w:val="BookText"/>
        <w:rPr/>
      </w:pPr>
      <w:r>
        <w:rPr>
          <w:rFonts w:ascii="IRNazanin" w:hAnsi="IRNazanin" w:eastAsia="IRNazanin"/>
          <w:color w:val="111111"/>
          <w:sz w:val="28"/>
          <w:sz w:val="28"/>
          <w:szCs w:val="28"/>
          <w:rtl w:val="true"/>
          <w:lang w:bidi="fa-IR"/>
        </w:rPr>
        <w:t>احاطه بر نامحدود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دیونیسیوس در غرب از رواج دهندگان نظریه‌ای در خداشناسی است که امروزه در زبان دین، تنزیهی یا سلبی خوانده می‌شود؛ چون در این نظریه صفات از خدا سلب می‌شود و او به عنوان منزه از صفات و مفاهیم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بین عارفان و ایمان‌گرایان مسیحی طرفداران بسیار داشته و دارد و حتی یکی از جریان‌های کلام پست مدرن را شکل داده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دیونیسیوس با طرح دیدگاه سلبی یا منفی صفات در مشکل دیگری گرفتار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انسان مذهبی بود و یا حداقل در جایی زندگی می‌کرد که مؤمنان به خدا در آنجا حضور داشتند، لذا او نمی‌توانست صفاتی را که کتاب مقدس بارها از آن یاد کرده است،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خودش در مشروعیت کلام ایجابی اظهار می‌کند که بگوییم مشروعیت کلام ایجابی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اجازه این‌که به خدا رحمان و رحیم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مقدس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او کلام تفضیلی را پیش کشید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تفضیلی دیونیسیوس به این معنا است که اگر گفته می‌شود خدا زیبا نیست، به معنای زشت بودن او نیست و همین طور نفی رحمان و رحیم از خداوند به این معنا نیست که خدا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نور نیست، ظلمت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وجود نیست عدم هم نیست، او برتر از این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تمام مفاهیم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حکیم می‌تواند به او نزدیک شود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اگر دقت شود سیر کلی نظریه دیونیسیوس به این صورت است که او در مرحله</w:t>
      </w:r>
    </w:p>
    <w:p>
      <w:pPr>
        <w:pStyle w:val="BookText"/>
        <w:rPr/>
      </w:pPr>
      <w:r>
        <w:rPr>
          <w:rFonts w:ascii="IRNazanin" w:hAnsi="IRNazanin" w:eastAsia="IRNazanin"/>
          <w:color w:val="111111"/>
          <w:sz w:val="28"/>
          <w:sz w:val="28"/>
          <w:szCs w:val="28"/>
          <w:rtl w:val="true"/>
          <w:lang w:bidi="fa-IR"/>
        </w:rPr>
        <w:t>اول از کلام ایجابی شروع می‌کند و می‌گوید که در کلام ایجابی برای خداوند اوصافی را در نظر می‌گیریم و به او 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ایجابی است که ما به او صفت رحمان، رحیم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می‌دهیم و او را مانند کتاب مقدس به اوصاف مختلفی وصف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مرحله را برای افرادی در نظر می‌گیرد که از عمق فکری بالایی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عمق فکری انسان بیشتر می‌شود و انسان از زندگی حیوانی بالاتر آمده و تفکر و تدبر می‌کند، در می‌یابد که مفاهیمی را که به خدا نسبت می‌دهیم، مفاهیم انسانی و برگرفته از زندگی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می‌فهمد مفاهیم و اسمایی که به خدا نسبت داده است، محصول فکر انسانی است و این مفاهیم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مرحله است که به خطا بودن آن مفاهیم درباره خداوند پی می‌برد و در صدد سلب آن مفاهیم از ساحت مقدس خدا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دوم است که دیونیسیوس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همه مفاهیم از خدا سلب می‌شود و هر مفهومی که به ذهن انسان برسد، دیونیسیوس در این مرحله آن را سلب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خدا رحمان و رحیم، نور و 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مفهومی که به ذهن انسان برسد دیونیسیوس آن را سلب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دیونیسیوس نیز به دیدگاه عرفا نظر داشته و فکر می‌کرده که انسان برای شناخت بهتر باید به عرفان و سیر و سلوک روی آورد و هر چه که به خدا نزدیکتر می‌شود مفاهیم محدود و مقید را باید از او سلب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دیونیسیوس در مرحله سوم، نظریه تفضیلی را مطرح می‌کند و مفاهیمی را که سلب کرده متناقض آنها را نیز سلب می‌کند و می‌گوید که</w:t>
      </w:r>
      <w:bookmarkStart w:id="339" w:name="pg5354_52248"/>
    </w:p>
    <w:p>
      <w:pPr>
        <w:pStyle w:val="BookText"/>
        <w:rPr/>
      </w:pPr>
      <w:bookmarkEnd w:id="339"/>
      <w:r>
        <w:rPr>
          <w:rFonts w:ascii="IRNazanin" w:hAnsi="IRNazanin" w:eastAsia="IRNazanin"/>
          <w:color w:val="111111"/>
          <w:sz w:val="28"/>
          <w:sz w:val="28"/>
          <w:szCs w:val="28"/>
          <w:rtl w:val="true"/>
          <w:lang w:bidi="fa-IR"/>
        </w:rPr>
        <w:t>اگر گفتیم خدا زیبا نیست به این معنا نیست که او زشت است بلکه اگر زیبا نیست زشت نیز نیست، یعنی متناقض صفت سلبی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نظریه تفضیلی خواهیم دید که دیونیسیوس، چیزهایی که لازمه کلام سلبی بود، را نفی می‌کند و معتقد است که اگر او رحمان نیست ضد و نقیض آن هم نیست، یعنی جبار هم نیست درحالی‌که دیونیسیوس به اکثر مفاهیم ارسطویی و افلاطونی پایبند بوده و در مباحث از همان‌ها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می‌دانیم که وجود و عدم و یا غیر آن‌ها مفاهیم عقلی هستند که نمی‌توان هر دوی آن‌ها را انکار کرد؛ یعنی در مفاهیم متناقض انکار هر دوی آنها ممکن نیست و در وجود یکی از آنها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دیونیسیوس، دیدگاه تفضیلی را به‌علت تقیه و ترس از مؤمنان آورده است، چون این دیدگاه با مفاهیم فلسفی و کلامی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دیونیسیوس خدا را با مفاهیم مورد نظر ما غیر قابل شناخت می‌داند و معتقد است اوصاف او سلبی است؛ یعنی باید آنها را سلب کرد تا به شناخت خدا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با سلب اوصاف است که انسان به شناخت خدا نزدیک‌تر می‌شود</w:t>
      </w:r>
      <w:r>
        <w:rPr>
          <w:rFonts w:eastAsia="IRNazanin" w:cs="IRNazanin"/>
          <w:color w:val="111111"/>
          <w:sz w:val="28"/>
          <w:szCs w:val="28"/>
          <w:rtl w:val="true"/>
          <w:lang w:bidi="fa-IR"/>
        </w:rPr>
        <w:t>.</w:t>
      </w:r>
    </w:p>
    <w:p>
      <w:pPr>
        <w:pStyle w:val="Heading4"/>
        <w:numPr>
          <w:ilvl w:val="3"/>
          <w:numId w:val="1"/>
        </w:numPr>
        <w:rPr/>
      </w:pPr>
      <w:bookmarkStart w:id="340" w:name="__RefHeading___Toc1156541_581953129"/>
      <w:bookmarkStart w:id="341" w:name="_Toc129"/>
      <w:bookmarkEnd w:id="340"/>
      <w:r>
        <w:rPr>
          <w:rtl w:val="true"/>
        </w:rPr>
        <w:t>دیدگاه اگوستین</w:t>
      </w:r>
      <w:bookmarkEnd w:id="341"/>
    </w:p>
    <w:p>
      <w:pPr>
        <w:pStyle w:val="Heading5"/>
        <w:numPr>
          <w:ilvl w:val="4"/>
          <w:numId w:val="1"/>
        </w:numPr>
        <w:rPr/>
      </w:pPr>
      <w:bookmarkStart w:id="342" w:name="__RefHeading___Toc1156543_581953129"/>
      <w:bookmarkStart w:id="343" w:name="_Toc130"/>
      <w:bookmarkEnd w:id="342"/>
      <w:r>
        <w:rPr>
          <w:rtl w:val="true"/>
        </w:rPr>
        <w:t>اشاره</w:t>
      </w:r>
      <w:bookmarkEnd w:id="3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مارکوس اورلیوس اوگوستینوس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Marcus Aurelius Augustinus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تأثیرگذارترین دانشمندان قرون وسطا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فرهنگ غرب تأثیری فوق‌العاده گذاشت و از شکل دهندگان اصلی سنت مسیحی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 و 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و وفات او را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bookmarkStart w:id="344" w:name="pg5354_52249"/>
    </w:p>
    <w:p>
      <w:pPr>
        <w:pStyle w:val="BookText"/>
        <w:rPr/>
      </w:pPr>
      <w:bookmarkEnd w:id="344"/>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آراء و نظریات او فقط در قرون وسطا از شهرت برخوردار نبودند بلکه دیدگاه‌های او در دوره اصلاح دینی نیز بسیار چشمگیر بود</w:t>
      </w:r>
      <w:r>
        <w:rPr>
          <w:rFonts w:eastAsia="IRNazanin" w:cs="IRNazanin"/>
          <w:color w:val="111111"/>
          <w:sz w:val="28"/>
          <w:szCs w:val="28"/>
          <w:rtl w:val="true"/>
          <w:lang w:bidi="fa-IR"/>
        </w:rPr>
        <w:t>.</w:t>
      </w:r>
    </w:p>
    <w:p>
      <w:pPr>
        <w:pStyle w:val="Heading5"/>
        <w:numPr>
          <w:ilvl w:val="4"/>
          <w:numId w:val="1"/>
        </w:numPr>
        <w:rPr/>
      </w:pPr>
      <w:bookmarkStart w:id="345" w:name="__RefHeading___Toc1156545_581953129"/>
      <w:bookmarkStart w:id="346" w:name="_Toc131"/>
      <w:bookmarkEnd w:id="345"/>
      <w:r>
        <w:rPr/>
        <w:t>1</w:t>
      </w:r>
      <w:r>
        <w:rPr>
          <w:rtl w:val="true"/>
        </w:rPr>
        <w:t xml:space="preserve">- </w:t>
      </w:r>
      <w:r>
        <w:rPr>
          <w:rtl w:val="true"/>
        </w:rPr>
        <w:t>صفات خدا</w:t>
      </w:r>
      <w:bookmarkEnd w:id="346"/>
    </w:p>
    <w:p>
      <w:pPr>
        <w:pStyle w:val="BookText"/>
        <w:rPr/>
      </w:pPr>
      <w:r>
        <w:rPr>
          <w:rFonts w:ascii="IRNazanin" w:hAnsi="IRNazanin" w:eastAsia="IRNazanin"/>
          <w:color w:val="111111"/>
          <w:sz w:val="28"/>
          <w:sz w:val="28"/>
          <w:szCs w:val="28"/>
          <w:rtl w:val="true"/>
          <w:lang w:bidi="fa-IR"/>
        </w:rPr>
        <w:t>خداشناسی در بحثهای کلام، جان مایه و عصاره ادیان ابراهیمی به شمار می‌رود؛ به حدی که می‌توان گفت وظیفه اصلی علم کلام، تبیین، توجیه و دفاع از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 مهم در خداشناسی، شناخت خداوند است که آیا انسان می‌تواند خداوند را بشناسد و آیا شناخت او ممکن است؟ اکثر دانشمندان بر این باورند که شناخت اجمالی از خداوند برای انسان ممکن است و انسان تا حدی می‌تواند خداوند را بشناسد ولی نمی‌تواند به کنه حقیقت لایزال الهی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نامتناهی است و ذهن ما قدرت این‌که به وجود نامتناهی او علم پیدا کند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مورد شناخت تفصیلی و رسیدن به کنه حقیقت او دانشمندان اتفاق نظر دارند که ما نمی‌توانیم او را آن‌چنان که هست،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دانشمندان مسیحی نیز معتقدند که ما نمی‌توانیم او را بشناسیم و برای تبیین این عقیده خود دیدگاه‌های مختلفی را ابراز داشته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اگوستین نیز مانند دیگر متکلمان مسیحی بر این نکته تأکید می‌کند که ما نمی توانیم خداوند را بشناسیم و معتقد است که ابزار معرفتی ما توان درک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مطلق است و قدرت او برهمه چیز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اگوستین معنای این‌که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قادر مطلق است، این است که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چه را اراده کند بتواند انجام دهد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همان‌طور که در فصل قبل ملاحظه شد، یکی از مباحث مهم و جنجال برانگیز در کلام اسلامی، رابطه صفات خداوند با ذات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اشاعره و امامیه هر یک تفسیر خاصی را در این مورد بیان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 زیادت صفات بر ذات تأکید می‌کردند، در حالی‌که معتزله و امامیه صفات خدا را عین ذات او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اگوستین نیز معتقد است که صفات خداوند عین ذات او هستند و بین ذات او و صفاتش هیچ اختلافی نیست،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خوبی است، حکمت و عقل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اگوستین معتقد است که خداوند کمال مطلق است و هیچ کمالی نیست که او 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تأکید می‌کند که خداوند تغییر ناپذیر است، چون حرکت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فعلیت محض است و آن نیز به جهت کمال مطلق بودن خداست که همه کمالات را بالفعل واجد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را به خداوند نسبت داده‌اند و معانی خاصی برای آن اوصاف قایل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او عالم است، او قادر است، او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اگوستین نیز از این قاعده مستثنی نیست؛ او نیز خداوند را خوبی، حکمت، قدرت و کمال مطلق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ولی تلاش‌های خود را درباره توضیح دادن این صفات، محکوم به شکست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 doctrina Christiana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تصدیق می‌کند که تلاشهایش در توضیح عقیده تثلیث، شایسته خدا نیست و اصرار می‌کند که خدا توصیف‌نشدنی است</w:t>
      </w:r>
      <w:r>
        <w:rPr>
          <w:rFonts w:eastAsia="IRNazanin" w:cs="IRNazanin"/>
          <w:color w:val="111111"/>
          <w:sz w:val="28"/>
          <w:szCs w:val="28"/>
          <w:rtl w:val="true"/>
          <w:lang w:bidi="fa-IR"/>
        </w:rPr>
        <w:t>.</w:t>
      </w:r>
      <w:r>
        <w:rPr>
          <w:rStyle w:val="FootnoteAnchor"/>
          <w:rtl w:val="true"/>
        </w:rPr>
        <w:footnoteReference w:id="123"/>
      </w:r>
      <w:bookmarkStart w:id="347" w:name="pg5354_52252"/>
    </w:p>
    <w:p>
      <w:pPr>
        <w:pStyle w:val="Heading5"/>
        <w:numPr>
          <w:ilvl w:val="4"/>
          <w:numId w:val="1"/>
        </w:numPr>
        <w:rPr/>
      </w:pPr>
      <w:bookmarkStart w:id="348" w:name="__RefHeading___Toc1156547_581953129"/>
      <w:bookmarkStart w:id="349" w:name="_Toc132"/>
      <w:bookmarkEnd w:id="347"/>
      <w:bookmarkEnd w:id="348"/>
      <w:r>
        <w:rPr/>
        <w:t>2</w:t>
      </w:r>
      <w:r>
        <w:rPr>
          <w:rtl w:val="true"/>
        </w:rPr>
        <w:t xml:space="preserve">- </w:t>
      </w:r>
      <w:r>
        <w:rPr>
          <w:rtl w:val="true"/>
        </w:rPr>
        <w:t>تثلیث</w:t>
      </w:r>
      <w:bookmarkEnd w:id="349"/>
    </w:p>
    <w:p>
      <w:pPr>
        <w:pStyle w:val="BookText"/>
        <w:rPr/>
      </w:pPr>
      <w:r>
        <w:rPr>
          <w:rFonts w:ascii="IRNazanin" w:hAnsi="IRNazanin" w:eastAsia="IRNazanin"/>
          <w:color w:val="111111"/>
          <w:sz w:val="28"/>
          <w:sz w:val="28"/>
          <w:szCs w:val="28"/>
          <w:rtl w:val="true"/>
          <w:lang w:bidi="fa-IR"/>
        </w:rPr>
        <w:t>تثلیث یکی از مشخصه‌های اصلی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متکلمان مسیحی بر عقیده تثلیث اتفاق نظر دارند؛ هرچند در تفسیر از تثلیث، اختلافاتی در بین آنان دیده می‌شود ولی اصل تثلیث یکی از اصول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متکلمان مسیحی تثلیث را یک مسئله ایمانی می‌دانند و اگر از نظر عقلی در جایی در تفسیر تثلیث به مشکل برخوردند، می‌گویند این یک مسئله ایمانی است، لذا باید به آن ایمان آورد تا آن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اگوستین یکی از نظریه‌پردازان بزرگ کلام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باب تثلیث مفاهیم جدیدی را عرضه کرد که قرن‌ها متکلمان مسیحی از آن‌ها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نیز همانند دیگر متکلمان کاتولیک که سعی می‌کنند تثلیث را از نظر عقلی اثبات کنند، می‌کوشد از تثلیث یک تبیین عقلی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مانند دیگر متکلمان از وحدت جوهر شروع می‌کند و پس از آن به رابطه سه فرد با یکدیگر و خصوصیات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ذکر گردید هر جا که توضیحاتش به نظرش قانع کننده نیست، اعلام می‌کند که این مساله، مساله ایمانی است، و هر چه هم که در این باره توضیح داده شود، از لحاظ عقلی نمی‌توان آن را تبیین کرد، و باید به این مسئله ایمان آورد تا آن را فهمید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اگوستین تثلیث، خدای یگانه و حقیقی است و پدر، پسر و روح‌القدس از یک جوهر یا یک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این سه اقنوم سه خدا نیستند بلکه فقط یک خدایند و خدا واحد است نه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او خصوصیات این سه اقنوم را نیز بیان می‌کند و با همه</w:t>
      </w:r>
    </w:p>
    <w:p>
      <w:pPr>
        <w:pStyle w:val="BookText"/>
        <w:rPr/>
      </w:pPr>
      <w:r>
        <w:rPr>
          <w:rFonts w:ascii="IRNazanin" w:hAnsi="IRNazanin" w:eastAsia="IRNazanin"/>
          <w:color w:val="111111"/>
          <w:sz w:val="28"/>
          <w:sz w:val="28"/>
          <w:szCs w:val="28"/>
          <w:rtl w:val="true"/>
          <w:lang w:bidi="fa-IR"/>
        </w:rPr>
        <w:t>تأکیداتی که به وحدت جوهر خداوند می‌کند، معتقد است که این سه اقنوم در همه خصوصیات، این‌همانی ندارند بلکه خصوصیات منحصر به فردی را نیز ذکر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سرچشمه و منبع وجود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Source of being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مسیح، نجات دهنده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Redeemer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روح‌القدس، تقدیس 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Sanctifer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علاوه بر این، پسر از پدر متولد شده است و پسر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مولود از پدر است و بدین صورت پدر نیز پسر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نه پدر است و 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هر دو و با آنها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اگوستین نتیجه می‌گیرد که این‌ها مطمئناً سه اقنوم هستند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که ارتباط این سه اقنوم به‌علت رتبه و مقام و دستور نیست بلکه به‌علت علیت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اگوستین برای این‌که وحدت این سه اقنوم را ثابت کند تأکید می‌کند اینها فقط یک ذات دارند نه سه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خصوصیات منحصر به فرد این سه فرد آنها را از یکدیگر تمییز و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اگوستین، تشخص بین اشخاص الهی بر اساس مقوله اضافه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شخص بنا به ذات یکی هستند و اختلافشان به سبب روابطی است که بین آن‌ها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قالب یک مثال این مطلب را بیان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یک برده با اربابش را فرض کنید، رابطه بین این دو یک رابطه اضافی است؛ این یکی برده دیگری و آن یکی ارباب این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برده از این ارباب گرفته شود، رابطه بردگی و اربابی بین این دو 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پدر بودن یا پسر بودن یک رابطه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w:t>
      </w:r>
      <w:bookmarkStart w:id="350" w:name="pg5354_52257"/>
    </w:p>
    <w:p>
      <w:pPr>
        <w:pStyle w:val="BookText"/>
        <w:rPr/>
      </w:pPr>
      <w:bookmarkEnd w:id="350"/>
      <w:r>
        <w:rPr>
          <w:rFonts w:ascii="IRNazanin" w:hAnsi="IRNazanin" w:eastAsia="IRNazanin"/>
          <w:color w:val="111111"/>
          <w:sz w:val="28"/>
          <w:sz w:val="28"/>
          <w:szCs w:val="28"/>
          <w:rtl w:val="true"/>
          <w:lang w:bidi="fa-IR"/>
        </w:rPr>
        <w:t>اگوستین این خصوصیات عرض به معنای دیگر اعراض نیستند، زیرا آن‌چه پدر و پسر نامیده می‌شود، نامتغیر و سرمدی است؛ چرا که هرچند پدر بودن و پسر بودن یک چیز نیست ولی در جوهر الهی هم تفاوتی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اثبات مدعای خود از کتاب مقدس نیز شاهد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یوحنا از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پدر، یک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 اگوستین به این معنا است که آن‌چه مسیح است، پدر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نیز نسبت به پدر و پسر نامی اضافی است و رابطه بین این دو شخص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پدر و پسر و هدیه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اگوستین می‌پنداشت که روح انسان تصویری از تثلیث است، به این دلیل که انسان شبیه خدا خلق شده است؛ البته نه بر اساس جسم بلکه نفس انسان شبیه خدا است، چون خداوند تثلیث است، پس روح انسان نیز باید ساختاری تثلیثی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رساله‌های مختلف چندین شباهت را بیان می‌کند که به یکی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مانند پدر به عنوان اصل و منشاء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او عقل زاده می‌شود، مانند پسر که از ذات پدر زاده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این دو حیات است، مثل روح‌القدس که یکی از نام‌هایش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وجود، عقل و حیات در انسان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انسان تصویری از تثلیث است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351" w:name="__RefHeading___Toc1156549_581953129"/>
      <w:bookmarkStart w:id="352" w:name="_Toc133"/>
      <w:bookmarkEnd w:id="351"/>
      <w:r>
        <w:rPr>
          <w:rtl w:val="true"/>
        </w:rPr>
        <w:t>دیدگاه بوئتیوس</w:t>
      </w:r>
      <w:bookmarkEnd w:id="352"/>
    </w:p>
    <w:p>
      <w:pPr>
        <w:pStyle w:val="Heading5"/>
        <w:numPr>
          <w:ilvl w:val="4"/>
          <w:numId w:val="1"/>
        </w:numPr>
        <w:rPr/>
      </w:pPr>
      <w:bookmarkStart w:id="353" w:name="__RefHeading___Toc1156551_581953129"/>
      <w:bookmarkStart w:id="354" w:name="_Toc134"/>
      <w:bookmarkEnd w:id="353"/>
      <w:r>
        <w:rPr>
          <w:rtl w:val="true"/>
        </w:rPr>
        <w:t>اشاره</w:t>
      </w:r>
      <w:bookmarkEnd w:id="35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آنیکیوس مانلیوس سورینوس بوئتیوس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Anicius Manlius</w:t>
      </w:r>
      <w:bookmarkStart w:id="355" w:name="pg5354_52259"/>
    </w:p>
    <w:p>
      <w:pPr>
        <w:pStyle w:val="BookText"/>
        <w:rPr/>
      </w:pPr>
      <w:bookmarkEnd w:id="355"/>
      <w:r>
        <w:rPr>
          <w:rFonts w:eastAsia="Times New Roman" w:cs="Times New Roman" w:ascii="Times New Roman" w:hAnsi="Times New Roman"/>
          <w:color w:val="111111"/>
          <w:sz w:val="28"/>
          <w:szCs w:val="28"/>
          <w:lang w:val="en-US" w:bidi="en-US"/>
        </w:rPr>
        <w:t>Severinus Boethius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چهره‌های برجسته کلام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یک خانواده اشرافی رومی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بوئتیوس یک فیلسوف، متکلم و سیاست‌دان بوده است، ولی بیشتر زندگی خود را در خدمت به فلسفه و کلام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این بود که امکان آشنایی با فلسفه افلاطون و ارسطو را برای غربیانی که با فرهنگ لاتین آشنایی داشتند، به وجود آورد، از این رو تصمیم گرفت همه آثار افلاطون و ارسطو را ترجمه کند که هیچ‌گاه به این آرزو دست نیافت</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356" w:name="__RefHeading___Toc1156553_581953129"/>
      <w:bookmarkStart w:id="357" w:name="_Toc135"/>
      <w:bookmarkEnd w:id="356"/>
      <w:r>
        <w:rPr/>
        <w:t>1</w:t>
      </w:r>
      <w:r>
        <w:rPr>
          <w:rtl w:val="true"/>
        </w:rPr>
        <w:t xml:space="preserve">- </w:t>
      </w:r>
      <w:r>
        <w:rPr>
          <w:rtl w:val="true"/>
        </w:rPr>
        <w:t>خداشناسی</w:t>
      </w:r>
      <w:bookmarkEnd w:id="357"/>
    </w:p>
    <w:p>
      <w:pPr>
        <w:pStyle w:val="BookText"/>
        <w:rPr/>
      </w:pPr>
      <w:r>
        <w:rPr>
          <w:rFonts w:ascii="IRNazanin" w:hAnsi="IRNazanin" w:eastAsia="IRNazanin"/>
          <w:color w:val="111111"/>
          <w:sz w:val="28"/>
          <w:sz w:val="28"/>
          <w:szCs w:val="28"/>
          <w:rtl w:val="true"/>
          <w:lang w:bidi="fa-IR"/>
        </w:rPr>
        <w:t>بیشتر دانشمندان مسیحی معتقدند که خداوند جوهر یا ذات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نقطه مشترک پیروان ادیان ابراهیمی است که به وحدت ذات اقدس او تأکید می‌کنند و سعی می‌کنند برای این وحدت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درکلام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را نیز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برخلاف کلام اسلامی، متکلمان مسیحی چون می‌خواهند سه فرد در یک اله را اثبات نمایند، با مشکلاتی مواجه هستند چون می‌خواهند در عین وحدت خدا سه اقنوم بودن او را اثبات نمایند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اوایل که متکلمان مسیحی سعی کردند فلسفه را با اعتقادات مسیحیت سازش دهند، این تلاش‌ها شروع شد و هر کسی از نگاه خود تفسیری برای این مشکل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ذکر گردید، عمومی‌ترین تفسیر آن است که خداوند در جوهر و ذات، واحد است و فقط در خصوصیات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 اقنوم در حقیقت سه خدا نیستند بلکه یک ذات و یک خدایند</w:t>
      </w:r>
      <w:r>
        <w:rPr>
          <w:rFonts w:eastAsia="IRNazanin" w:cs="IRNazanin"/>
          <w:color w:val="111111"/>
          <w:sz w:val="28"/>
          <w:szCs w:val="28"/>
          <w:rtl w:val="true"/>
          <w:lang w:bidi="fa-IR"/>
        </w:rPr>
        <w:t>.</w:t>
      </w:r>
      <w:bookmarkStart w:id="358" w:name="pg5354_52261"/>
    </w:p>
    <w:p>
      <w:pPr>
        <w:pStyle w:val="BookText"/>
        <w:rPr/>
      </w:pPr>
      <w:bookmarkEnd w:id="358"/>
      <w:r>
        <w:rPr>
          <w:rFonts w:ascii="IRNazanin" w:hAnsi="IRNazanin" w:eastAsia="IRNazanin"/>
          <w:color w:val="111111"/>
          <w:sz w:val="28"/>
          <w:sz w:val="28"/>
          <w:szCs w:val="28"/>
          <w:rtl w:val="true"/>
          <w:lang w:bidi="fa-IR"/>
        </w:rPr>
        <w:t>بوئتیوس خداوند را یک جوهر واحد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به نظر او جوهر در ارتباط با دیگر مقولات نیست، بلکه صورت صرف است و چون صورت است قبول عرض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را جوهری غیر مادی، مطلق و سرمدی می‌داند و معتقد است که خداوند وجود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بوئتیوس تأکید می‌کند که در او 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واحد را تشکیل می‌دهند و هیچ تمایزی بینشان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واحد صرف است و کثرت در او جائی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او به جوهر اوست و اساساً به نظر او وجود و واحد به یک معنا است و قابل تبدیل به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واحد است وجود دارد و به محض این‌که وحدت خود را از دست داد، وجود آن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وجود مطلق، واحد مطلق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بنابراین بوئتیوس خداوند را واحد می‌داند و وحدت را با وجود مساوی می‌داند؛ به طوری که اگر وحدت از بین رفت دیگر وجودی باقی نخواهد ماند و وجود نیز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کثرت در او امکان ندارد و او واحد مطلق است</w:t>
      </w:r>
      <w:r>
        <w:rPr>
          <w:rFonts w:eastAsia="IRNazanin" w:cs="IRNazanin"/>
          <w:color w:val="111111"/>
          <w:sz w:val="28"/>
          <w:szCs w:val="28"/>
          <w:rtl w:val="true"/>
          <w:lang w:bidi="fa-IR"/>
        </w:rPr>
        <w:t>.</w:t>
      </w:r>
    </w:p>
    <w:p>
      <w:pPr>
        <w:pStyle w:val="Heading5"/>
        <w:numPr>
          <w:ilvl w:val="4"/>
          <w:numId w:val="1"/>
        </w:numPr>
        <w:rPr/>
      </w:pPr>
      <w:bookmarkStart w:id="359" w:name="__RefHeading___Toc1156555_581953129"/>
      <w:bookmarkStart w:id="360" w:name="_Toc136"/>
      <w:bookmarkEnd w:id="359"/>
      <w:r>
        <w:rPr/>
        <w:t>2</w:t>
      </w:r>
      <w:r>
        <w:rPr>
          <w:rtl w:val="true"/>
        </w:rPr>
        <w:t xml:space="preserve">- </w:t>
      </w:r>
      <w:r>
        <w:rPr>
          <w:rtl w:val="true"/>
        </w:rPr>
        <w:t>صفات خدا</w:t>
      </w:r>
      <w:bookmarkEnd w:id="36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یک وجود بی‌نهایت است که سرچشمه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اوصافی را دارا است که از کمال او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نمی‌توانیم دقیقاً به معنای این صفات پی ببریم ولی به اندازه که قوت و قدرت عقل خویش می‌توانیم به اجمالی از آن صفات آگاهی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بوئتیوس خداوند را دارای اوصافی می‌داند که از کمال بی‌نهایت او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خالق این عالم می‌داند و معتقد است که او قادر مطلق و عالم مطلق است، چرا که بدون علم و قدرت خلق این عالم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کمال مطلق و وجود بی‌نهایت است باید همه خوبی‌ها و کمالات را به طور کامل و مطلق در وجود خود داشته باشد، چون او منشاء همه خیرات و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بوئتیوس آفرینش عالم به‌علت این است که خدا خیر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خیر مطلق و سعادت جاویدان، منشاء و غایت موجودات است و تمام موجودات ذاتاً به خیر میل دارند و جهان به سوی خیر اعلی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 که درباره تساوی وجود و واحد اعتقاد داشت درباره واحد و خیر نیز همان سخن را تکرار می‌کند و معتقد است که خیر و واحد نیز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بوئتیوس معتقد است که هیچ یک از موجوداتی که در عالم مشاهده می‌کنیم خیر کامل و حقیقی نیستند چون هر یک دیگری نیست، یعنی وحدت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کدام فاقد دیگری است، پس ناقص و محدود است و نمی‌تواند نمایانگر خیر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تساوی واحد و خیر معتقد است، می‌گوید خیر حقیقی تنها هنگامی به دست می‌آید که موجودات در یک صورت جمع شوند، یعنی واحد شوند و خداوند واحد صرف و در نتیجه خیر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سرمدیت خداوند به این معنا است که حیات نامحدود را به طور کامل و یکباره دارد، یعنی گذشته و حال و آینده در خداوند وجود ندارد، چون فرازمانی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یک کمال است و خداوند باید ازلاً و ابداً این کمال را داشته</w:t>
      </w:r>
      <w:bookmarkStart w:id="361" w:name="pg5354_52265"/>
    </w:p>
    <w:p>
      <w:pPr>
        <w:pStyle w:val="BookText"/>
        <w:rPr/>
      </w:pPr>
      <w:bookmarkEnd w:id="361"/>
      <w:r>
        <w:rPr>
          <w:rFonts w:ascii="IRNazanin" w:hAnsi="IRNazanin" w:eastAsia="IRNazanin"/>
          <w:color w:val="111111"/>
          <w:sz w:val="28"/>
          <w:sz w:val="28"/>
          <w:szCs w:val="28"/>
          <w:rtl w:val="true"/>
          <w:lang w:bidi="fa-IR"/>
        </w:rPr>
        <w:t>باشد و چون خدا سرمدی هست علم او نیز باید سرمدی باشد و در نتیجه باید به طور نامحدود از ازل به همه چیز علم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بوئتیوس دلیلی را نیز بر خالق عالم بودن خداوند ارائه می‌کند و می‌گوید که خداوند خالق عالم است و به عنوان خیر کامل منشاء خیر در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ناقصی در ارتباط با آن‌چه کامل است، ناقص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کاملی در جهان وجود نداشته باشد دیگر ناقص، ناقص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نقص تخفیف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ناقص باید کاملی هم وجود داشته باشد و اگر کامل حذف شود برای تبیین وجود ناقص هیچ توضیحی وجود نخواهد داشت</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362" w:name="__RefHeading___Toc1156557_581953129"/>
      <w:bookmarkStart w:id="363" w:name="_Toc137"/>
      <w:bookmarkEnd w:id="362"/>
      <w:r>
        <w:rPr/>
        <w:t>3</w:t>
      </w:r>
      <w:r>
        <w:rPr>
          <w:rtl w:val="true"/>
        </w:rPr>
        <w:t xml:space="preserve">- </w:t>
      </w:r>
      <w:r>
        <w:rPr>
          <w:rtl w:val="true"/>
        </w:rPr>
        <w:t>علم خدا و اختیار انسان</w:t>
      </w:r>
      <w:bookmarkEnd w:id="363"/>
    </w:p>
    <w:p>
      <w:pPr>
        <w:pStyle w:val="BookText"/>
        <w:rPr/>
      </w:pPr>
      <w:r>
        <w:rPr>
          <w:rFonts w:ascii="IRNazanin" w:hAnsi="IRNazanin" w:eastAsia="IRNazanin"/>
          <w:color w:val="111111"/>
          <w:sz w:val="28"/>
          <w:sz w:val="28"/>
          <w:szCs w:val="28"/>
          <w:rtl w:val="true"/>
          <w:lang w:bidi="fa-IR"/>
        </w:rPr>
        <w:t>علم خدا و اختیار انسان از مهم‌ترین مباحث کلامی است که جنجال‌های زیادی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کلام مسیحی و هم در کلام اسلامی این بحث مورد توجه متکلمان قرار گرفته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قبول کردیم که خداوند یک موجود بی‌نهایت است و علم او نیز علم مطلق و بی‌نهایت است، یعنی حدّی برای علم او نمی‌توان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 او حدّی ندارد به این معنا است که او همه چیز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او رویدادها و حوادث آینده را نیز می‌داند؟ آیا می‌داند که در آینده چه حوادثی رخ خواهد داد؟ چگونه او به چیزهایی که هنوز خلق نشده‌اند علم دارد؟ آیا او بر افعال انسان نیز علم دارد؟ اگر دارد آیا این ناقض اراده انسان نمی‌شود؛ چون افعال انسان اختیاری و مربوط به اراده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آنها علم داشته باشد باید چیزی که خدا بر آن علم</w:t>
      </w:r>
      <w:bookmarkStart w:id="364" w:name="pg5354_52268"/>
    </w:p>
    <w:p>
      <w:pPr>
        <w:pStyle w:val="BookText"/>
        <w:rPr/>
      </w:pPr>
      <w:bookmarkEnd w:id="364"/>
      <w:r>
        <w:rPr>
          <w:rFonts w:ascii="IRNazanin" w:hAnsi="IRNazanin" w:eastAsia="IRNazanin"/>
          <w:color w:val="111111"/>
          <w:sz w:val="28"/>
          <w:sz w:val="28"/>
          <w:szCs w:val="28"/>
          <w:rtl w:val="true"/>
          <w:lang w:bidi="fa-IR"/>
        </w:rPr>
        <w:t>دارد، واقع شود که در این صورت اراده آزاد برای انسان معنا نخواهد داشت، چون مجبور است همان را انتخاب کند که خداوند بر آن علم داشته باشد، وگرنه علم خدا جهل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بوئتیوس مانند اگوستین معتقد است که خداوند یک موجود فرازمانی است و در قید و بند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مافوق زمان است زیرا موجوداتی به زمان نیاز دارند که ماده داشته باشند، درحالی‌که خداوند مجرد مطلق است و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نیازی به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نداشته باشد، ماضی، حال و آینده برای او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خدا فرازمانی است، علم او به طور یکسان به معلومات تعلق می‌گیرد و او ماضی، حال و آینده ندارد تا علم او به اینها تعلق بگیرد بلکه علم او به طور حال به معلومات تعلق می‌گیرد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365" w:name="__RefHeading___Toc1156559_581953129"/>
      <w:bookmarkStart w:id="366" w:name="_Toc138"/>
      <w:bookmarkEnd w:id="365"/>
      <w:r>
        <w:rPr/>
        <w:t>4</w:t>
      </w:r>
      <w:r>
        <w:rPr>
          <w:rtl w:val="true"/>
        </w:rPr>
        <w:t xml:space="preserve">- </w:t>
      </w:r>
      <w:r>
        <w:rPr>
          <w:rtl w:val="true"/>
        </w:rPr>
        <w:t>مسئله شرور</w:t>
      </w:r>
      <w:bookmarkEnd w:id="36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مسائل بسیار مهم کلامی مسئله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یکی از قدیمی‌ترین مسائلی است که بشر با آن سروکار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شرور از آنجا نشأت می‌گیرد که ما از یک طرف خداوند را خیر مطلق می‌دانیم، از طرف دیگر در جهانی که زندگی می‌کنیم، شروری را نیز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این جهان را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خیر مطلق، عالم مطلق و قادر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خیر مطلق بودن خالق این جهان و هم‌چنین عالم و قادر بودن او، این شرور چگونه قابل توجیه است؟ چگونه می‌توانیم فرض کنیم که خدا چیزهایی را خلق کرده که برای دیگر مخلوقات شر به حساب می‌آید؟</w:t>
      </w:r>
    </w:p>
    <w:p>
      <w:pPr>
        <w:pStyle w:val="BookText"/>
        <w:rPr/>
      </w:pPr>
      <w:r>
        <w:rPr>
          <w:rFonts w:ascii="IRNazanin" w:hAnsi="IRNazanin" w:eastAsia="IRNazanin"/>
          <w:color w:val="111111"/>
          <w:sz w:val="28"/>
          <w:sz w:val="28"/>
          <w:szCs w:val="28"/>
          <w:rtl w:val="true"/>
          <w:lang w:bidi="fa-IR"/>
        </w:rPr>
        <w:t>بوئتیوس سعی می‌کند این مشکل اساسی را حل کند و به نحو احسن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در جهانی که خدای نیکو، خیر خواه، قادر مطلق و عالم مطلق بر آن حکم می‌راند، چگونه می‌تواند بدی و شرارت وجود داشته باشد و بر آن قضاوت و داوری نشود؟</w:t>
      </w:r>
      <w:r>
        <w:rPr>
          <w:rStyle w:val="FootnoteAnchor"/>
          <w:rtl w:val="true"/>
        </w:rPr>
        <w:footnoteReference w:id="133"/>
      </w:r>
      <w:r>
        <w:rPr>
          <w:rFonts w:ascii="IRNazanin" w:hAnsi="IRNazanin" w:eastAsia="IRNazanin"/>
          <w:color w:val="111111"/>
          <w:sz w:val="28"/>
          <w:sz w:val="28"/>
          <w:szCs w:val="28"/>
          <w:rtl w:val="true"/>
          <w:lang w:bidi="fa-IR"/>
        </w:rPr>
        <w:t>در حقیقت او با طرح این سؤال می‌خواهد در ذهن مؤمنان یک سؤال ایجاد کند که پاسخ آن را نمی‌دانند و یا حداقل نمی‌توانند بگویند که بلی، شرور وجود دارد و بر آن قضاوت و داوری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 او برای ساکت کردن مؤمنان خوب است، ولی از نظر علمی کارآیی ندارد اگر توضیحات لازم برای آن ذکر نشود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بوئتیوس می‌گوید فلسفه قادر بودن خدا را انکار نمی‌کند و مشیت الهی که بیانگر حکمت الهی است در رأس همه امور قرار دارد و همه امور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زندگی دنیوی، بی‌عدالتی دیده می‌شود، ولی در کنترل همه امور عدالت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مشیت الهی اقتضاء نماید، اشخاص خوب نیکبخت می‌شوند و اشخاص شرور دچار مصیبت و بد اقبالی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اشخاص شریر توسط اقبال بد اصلاح می‌شوند درحالی که خوش‌اقبالی، خوشی حقیقی را برای آنان به ارمغان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پیشامد و اقبالی چه خوشایند باشد چه ناخوشایند و مصیبت آمیز، یا پاداشی برای فرد نیکوسرشت است یا به اصلاح او می‌انجامد، یا آنکه شخص بد و شریر را مجازات می‌کند و به اصلاح او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می‌پذیریم که هر نوع پیش‌آمد و اقبالی عادلانه و مفید بوده و در نتیجه نیکو است</w:t>
      </w:r>
      <w:r>
        <w:rPr>
          <w:rFonts w:eastAsia="IRNazanin" w:cs="IRNazanin"/>
          <w:color w:val="111111"/>
          <w:sz w:val="28"/>
          <w:szCs w:val="28"/>
          <w:rtl w:val="true"/>
          <w:lang w:bidi="fa-IR"/>
        </w:rPr>
        <w:t>.</w:t>
      </w:r>
      <w:r>
        <w:rPr>
          <w:rStyle w:val="FootnoteAnchor"/>
          <w:rtl w:val="true"/>
        </w:rPr>
        <w:footnoteReference w:id="134"/>
      </w:r>
      <w:bookmarkStart w:id="367" w:name="pg5354_52272"/>
    </w:p>
    <w:p>
      <w:pPr>
        <w:pStyle w:val="BookText"/>
        <w:rPr/>
      </w:pPr>
      <w:bookmarkEnd w:id="367"/>
      <w:r>
        <w:rPr>
          <w:rFonts w:ascii="IRNazanin" w:hAnsi="IRNazanin" w:eastAsia="IRNazanin"/>
          <w:color w:val="111111"/>
          <w:sz w:val="28"/>
          <w:sz w:val="28"/>
          <w:szCs w:val="28"/>
          <w:rtl w:val="true"/>
          <w:lang w:bidi="fa-IR"/>
        </w:rPr>
        <w:t>از بیانات بوئتیوس معلوم می‌شود که او وجود شر را می‌پذیرد و معتقد است که شر در جهان وجود دارد ولی سعی می‌کند این شرور را به خیر برگرداند و تفسیری ارائه کند که چهره شر را به خیر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این خیرات که ما آن را شر می‌نامیم، به اصلاح شخص می‌انجامد و چیزی که به اصلاح شخص بیانجامد شر نیست بلکه بزرگترین خیرات را در پی دارد</w:t>
      </w:r>
      <w:r>
        <w:rPr>
          <w:rFonts w:eastAsia="IRNazanin" w:cs="IRNazanin"/>
          <w:color w:val="111111"/>
          <w:sz w:val="28"/>
          <w:szCs w:val="28"/>
          <w:rtl w:val="true"/>
          <w:lang w:bidi="fa-IR"/>
        </w:rPr>
        <w:t>.</w:t>
      </w:r>
    </w:p>
    <w:p>
      <w:pPr>
        <w:pStyle w:val="Heading5"/>
        <w:numPr>
          <w:ilvl w:val="4"/>
          <w:numId w:val="1"/>
        </w:numPr>
        <w:rPr/>
      </w:pPr>
      <w:bookmarkStart w:id="368" w:name="__RefHeading___Toc1156561_581953129"/>
      <w:bookmarkStart w:id="369" w:name="_Toc139"/>
      <w:bookmarkEnd w:id="368"/>
      <w:r>
        <w:rPr/>
        <w:t>5</w:t>
      </w:r>
      <w:r>
        <w:rPr>
          <w:rtl w:val="true"/>
        </w:rPr>
        <w:t xml:space="preserve">- </w:t>
      </w:r>
      <w:r>
        <w:rPr>
          <w:rtl w:val="true"/>
        </w:rPr>
        <w:t>تثلیث</w:t>
      </w:r>
      <w:bookmarkEnd w:id="369"/>
    </w:p>
    <w:p>
      <w:pPr>
        <w:pStyle w:val="BookText"/>
        <w:rPr/>
      </w:pPr>
      <w:r>
        <w:rPr>
          <w:rFonts w:ascii="IRNazanin" w:hAnsi="IRNazanin" w:eastAsia="IRNazanin"/>
          <w:color w:val="111111"/>
          <w:sz w:val="28"/>
          <w:sz w:val="28"/>
          <w:szCs w:val="28"/>
          <w:rtl w:val="true"/>
          <w:lang w:bidi="fa-IR"/>
        </w:rPr>
        <w:t>متکلمان مسیحی سعی می‌کردند خدا را به گونه‌ای تبیین کنند که در وجود او ایجاد کثرت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اگرچه به سه اقنوم عقیده داشتند ولی در عین حال معتقد بودند که خدا واحد است و هیچ کثرتی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قبل و بعد از بوئتیوس بر این سخن تأکید دارند که خداوند یک جوهر و یک ذات است که در سه فرد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می‌کنند با توجه به حفظ وحدت ذات و جوهر او، خدایی سه اقنوم را تفسیر 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بوئتیوس با این‌که همان راه متکلمان مسیحی سابق را ادامه داده است ولی تفسیر خاصی را ارائه کرده که در تاریخ مسیحیت مورد بحث فراوانی واقع شده و طرفداران و مخالفانی را نیز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بوئتیوس معتقد است که شخص، جوهری است فردی با طبیعتی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طبیعت را در این‌جا به معنای ذات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تثلیث معتقد است که خداوند سه شخص در یک جوهر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متکلمان مسیحی آنجا است که سه اقنوم را در عین واحد بودن خدا 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توجیهات زیادی برای حل این مسئله ذکر می‌کند ولی</w:t>
      </w:r>
      <w:bookmarkStart w:id="370" w:name="pg5354_52274"/>
    </w:p>
    <w:p>
      <w:pPr>
        <w:pStyle w:val="BookText"/>
        <w:rPr/>
      </w:pPr>
      <w:bookmarkEnd w:id="370"/>
      <w:r>
        <w:rPr>
          <w:rFonts w:ascii="IRNazanin" w:hAnsi="IRNazanin" w:eastAsia="IRNazanin"/>
          <w:color w:val="111111"/>
          <w:sz w:val="28"/>
          <w:sz w:val="28"/>
          <w:szCs w:val="28"/>
          <w:rtl w:val="true"/>
          <w:lang w:bidi="fa-IR"/>
        </w:rPr>
        <w:t>اثبات تثلیث در عین وحدت، کار مشکل بلکه ناممکنی؛ است لذا این مسئله را یک مسئله ایمانی اعلام می‌کند که باید به آن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بوئتیوس در نظر داشت که ضمن اثبات وحدانیت خداوند تفاوت سه شخص پدر، پسر و روح‌القدس را طوری بیان کند که در ذات الهی ایجاد کثرت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اساس کثرت را بر غیریت قرار می‌دهد و معتقد است که کثرت فقط بین مخلوقات است، زیرا این موجودات غیر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عنوان واحد محض کثرت ندارد و پدر، پسر و روح‌القدس سه خدا نیستند، بلکه هر یک از آنها خدا است و بدین ترتیب در خدا غیریت یا تفاوت مشاهده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بوئتیوس معتقد است که پدر، پسر و روح‌القدس سه واحدند که تکرار شده‌اند و هر سه دارای یک جوهرند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اختلافی بین این سه شخص دیده می‌شود چون این اختلاف غیریت نیست، ایجاد کثرت نمی‌کند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او مسیح را نیز دارای دو طبیعت می‌دانست و معتقد بود که مسیح یک شخص است که از دو طبیعت الهی و انسانی به وجود آمده است، و از خدا است که برای رستگاری انسان‌ها به صورت انسان در آمده است</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371" w:name="__RefHeading___Toc1156563_581953129"/>
      <w:bookmarkStart w:id="372" w:name="_Toc140"/>
      <w:bookmarkEnd w:id="371"/>
      <w:r>
        <w:rPr>
          <w:rtl w:val="true"/>
        </w:rPr>
        <w:t>دیدگاه جان اسکات اوریگن</w:t>
      </w:r>
      <w:bookmarkEnd w:id="372"/>
    </w:p>
    <w:p>
      <w:pPr>
        <w:pStyle w:val="Heading5"/>
        <w:numPr>
          <w:ilvl w:val="4"/>
          <w:numId w:val="1"/>
        </w:numPr>
        <w:rPr/>
      </w:pPr>
      <w:bookmarkStart w:id="373" w:name="__RefHeading___Toc1156565_581953129"/>
      <w:bookmarkStart w:id="374" w:name="_Toc141"/>
      <w:bookmarkEnd w:id="373"/>
      <w:r>
        <w:rPr>
          <w:rtl w:val="true"/>
        </w:rPr>
        <w:t>اشاره</w:t>
      </w:r>
      <w:bookmarkEnd w:id="3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اسکات اوریگن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ایرلند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متکلم مسیحی و فیلسوف و بزرگترین متفکر دوران قرون وسطا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 دیونیسیوس مجعول و تفسیر ماکسیموس معترف بر این آثار</w:t>
      </w:r>
      <w:bookmarkStart w:id="375" w:name="pg5354_52276"/>
    </w:p>
    <w:p>
      <w:pPr>
        <w:pStyle w:val="BookText"/>
        <w:rPr/>
      </w:pPr>
      <w:bookmarkEnd w:id="375"/>
      <w:r>
        <w:rPr>
          <w:rFonts w:ascii="IRNazanin" w:hAnsi="IRNazanin" w:eastAsia="IRNazanin"/>
          <w:color w:val="111111"/>
          <w:sz w:val="28"/>
          <w:sz w:val="28"/>
          <w:szCs w:val="28"/>
          <w:rtl w:val="true"/>
          <w:lang w:bidi="fa-IR"/>
        </w:rPr>
        <w:t>را ترجمه کرد که این ترجمه بر بزرگان مسیحی در قرون وسطا تأثیر بسزایی گذاشت</w:t>
      </w:r>
      <w:r>
        <w:rPr>
          <w:rFonts w:eastAsia="IRNazanin" w:cs="IRNazanin"/>
          <w:color w:val="111111"/>
          <w:sz w:val="28"/>
          <w:szCs w:val="28"/>
          <w:rtl w:val="true"/>
          <w:lang w:bidi="fa-IR"/>
        </w:rPr>
        <w:t>.</w:t>
      </w:r>
    </w:p>
    <w:p>
      <w:pPr>
        <w:pStyle w:val="Heading5"/>
        <w:numPr>
          <w:ilvl w:val="4"/>
          <w:numId w:val="1"/>
        </w:numPr>
        <w:rPr/>
      </w:pPr>
      <w:bookmarkStart w:id="376" w:name="__RefHeading___Toc1156567_581953129"/>
      <w:bookmarkStart w:id="377" w:name="_Toc142"/>
      <w:bookmarkEnd w:id="376"/>
      <w:r>
        <w:rPr/>
        <w:t>1</w:t>
      </w:r>
      <w:r>
        <w:rPr>
          <w:rtl w:val="true"/>
        </w:rPr>
        <w:t xml:space="preserve">- </w:t>
      </w:r>
      <w:r>
        <w:rPr>
          <w:rtl w:val="true"/>
        </w:rPr>
        <w:t>صفات خدا</w:t>
      </w:r>
      <w:bookmarkEnd w:id="377"/>
    </w:p>
    <w:p>
      <w:pPr>
        <w:pStyle w:val="BookText"/>
        <w:rPr/>
      </w:pPr>
      <w:r>
        <w:rPr>
          <w:rFonts w:ascii="IRNazanin" w:hAnsi="IRNazanin" w:eastAsia="IRNazanin"/>
          <w:color w:val="111111"/>
          <w:sz w:val="28"/>
          <w:sz w:val="28"/>
          <w:szCs w:val="28"/>
          <w:rtl w:val="true"/>
          <w:lang w:bidi="fa-IR"/>
        </w:rPr>
        <w:t>اوصاف خداوند یکی از بنیادی‌ترین مباحث قرون وسطا و حتی قبل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قبل اسکات تفاسیری برای تبیین صفات خداوند ذکر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 آثار دیونیسیوس مجعول را خوانده و حتی ترجمه کرده بود و شاید برای همین است که او بیشترین تأثیر را از دیونیسیوس مجعول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دیونیسیوس مجعول برای تبیین صفات از دو روش استفاده می‌کرد؛ روش ایجابی و روش سلبی</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روش ایجابی او صفات خدا را مثبت می‌دانست و برایش صفات اثبات می‌کرد، ولی در روش سلبی صفات را از خدا سلب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ایجابی دیونیسیوس می‌گوید خدا حکیم است، درحالی‌که در روش سلبی این صفت را سلب و نفی می‌کند و می‌گوید که خدا حکیم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اسکات در پی آن بود تا تعادلی بین روش ایجابی و روش سلبی دیونیسیوس مجعول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در تبیین معنای این دو کلام متناقض داشت؟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اسکات معتقد بود که در روش سلبی، نفی صفت به این معنا نیست که خدا فاقد آن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 سلبی به ما می‌گوید که خدا حکیم نیست، ولی این نفی بدین معنا نیست که عقلانیت خدا در مرتبه‌ای نازلتر از حکیم بودن قرار دارد، بلکه به معنای آن است که حکمت او فراتر و متعالی‌تر از هر حکمت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w:t>
      </w:r>
      <w:bookmarkStart w:id="378" w:name="pg5354_52278"/>
    </w:p>
    <w:p>
      <w:pPr>
        <w:pStyle w:val="BookText"/>
        <w:rPr/>
      </w:pPr>
      <w:bookmarkEnd w:id="378"/>
      <w:r>
        <w:rPr>
          <w:rFonts w:ascii="IRNazanin" w:hAnsi="IRNazanin" w:eastAsia="IRNazanin"/>
          <w:color w:val="111111"/>
          <w:sz w:val="28"/>
          <w:sz w:val="28"/>
          <w:szCs w:val="28"/>
          <w:rtl w:val="true"/>
          <w:lang w:bidi="fa-IR"/>
        </w:rPr>
        <w:t>عنوان یک استعاره در نظر گرفته شود که بر اساس آن می‌توانیم دریابیم حکمت الهی فراتر و متعالی‌تر از هر حکمتی است که 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بین روش‌های ایجابی و سلبی با بیان این گزاره حل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حکمت کامل است که فراسوی حکمت انسانی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بنابراین اسکات درباره صفات خداوند معتقد است که حکمت خدا مانند ما نیست، چون مفهومی که ما برای انسانها به کار می‌بریم پر از عیوب و نواقص است ولی خدا حکمت کامل است؛ یعنی هم حکمت دارد و هم مطلق است و هیچ نقص و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نقص و عیبی هم باشد در مفاهیمی است که ما برای او به کار می‌بریم ولی ذات مقدس او پاک و منزه از هر عیب و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درحقیقت او خداوند را مانند دیگر متکلمان مسیحی غیر قابل درک و غیر قابل توصیف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بدانیم که او هست ولی نمی توانیم بدانیم که او چیست؟</w:t>
      </w:r>
      <w:r>
        <w:rPr>
          <w:rStyle w:val="FootnoteAnchor"/>
          <w:rtl w:val="true"/>
        </w:rPr>
        <w:footnoteReference w:id="139"/>
      </w:r>
      <w:r>
        <w:rPr>
          <w:rFonts w:ascii="IRNazanin" w:hAnsi="IRNazanin" w:eastAsia="IRNazanin"/>
          <w:color w:val="111111"/>
          <w:sz w:val="28"/>
          <w:sz w:val="28"/>
          <w:szCs w:val="28"/>
          <w:rtl w:val="true"/>
          <w:lang w:bidi="fa-IR"/>
        </w:rPr>
        <w:t>حتی او پا را فراتر می‌گذارد و می‌گوید که خدا برتر از وجود است و مقولات ارسطویی بر او حمل نمی‌شود؛ چراکه این مقولات، مقولات وجودی‌اند و او فراتر از وجود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حتی مقوله اضافه اگر چه در تثلیث بر او حمل می‌شود، ولی این حمل واقعی نیست، بلکه استعاری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او این است که بگوید که خداوند برتر از مفاهیمی است که ما می‌شناسیم</w:t>
      </w:r>
      <w:r>
        <w:rPr>
          <w:rFonts w:eastAsia="IRNazanin" w:cs="IRNazanin"/>
          <w:color w:val="111111"/>
          <w:sz w:val="28"/>
          <w:szCs w:val="28"/>
          <w:rtl w:val="true"/>
          <w:lang w:bidi="fa-IR"/>
        </w:rPr>
        <w:t>.</w:t>
      </w:r>
    </w:p>
    <w:p>
      <w:pPr>
        <w:pStyle w:val="Heading5"/>
        <w:numPr>
          <w:ilvl w:val="4"/>
          <w:numId w:val="1"/>
        </w:numPr>
        <w:rPr/>
      </w:pPr>
      <w:bookmarkStart w:id="379" w:name="__RefHeading___Toc1156569_581953129"/>
      <w:bookmarkStart w:id="380" w:name="_Toc143"/>
      <w:bookmarkEnd w:id="379"/>
      <w:r>
        <w:rPr/>
        <w:t>2</w:t>
      </w:r>
      <w:r>
        <w:rPr>
          <w:rtl w:val="true"/>
        </w:rPr>
        <w:t xml:space="preserve">- </w:t>
      </w:r>
      <w:r>
        <w:rPr>
          <w:rtl w:val="true"/>
        </w:rPr>
        <w:t>اسکات و تثلیث</w:t>
      </w:r>
      <w:bookmarkEnd w:id="38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مباحث مهم اصولی بین متکلمان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مسیحی بر سه اقنوم یا سه شخص تأکید می‌کنند و معتقدند که مسیح خدا است که در صورت انسان تجسم یافته است و برای رستگاری انسان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اسکات درباره تثلیث مانند نظر عرفا است که همه موجودات را تجلیات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موجودات عالم تظاهرات و تجلیات خداوند هستند و در موجودات عالم می‌توان خدا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بارها به تفاوت جوهر الهی با جوهر مخلوقات اشاره کرده بود و خداوند را برتر از مخلوقات و حتی برتر از مفاهیمی می‌دانست که انسانها می‌شناسد ولی کلیسای کاتولیک او را به طرفداری از نظریه وحدت وجود عرفا متهم کرد و با آراء و دیدگاه‌های اسکات به مقابله برخاست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اسکات درباره تثلیث مانند اگوستین و بوئتیوس و دیگر متکلمان مسیحی قابل به وحدت جوهر خدا است، ولی به تشخص سه اقنوم نیز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را علت فاعلی، پسر را علت صوری و روح‌القدس را علت ناظم و گسترش دهنده خلقت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پدر علت وجودی است، یعنی حیطه عمل پدر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اعطای وجود به همه موجودات وحدت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این وجود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با صورت خاص خود موجود به خصوصی می‌شود و پسر است که به مخلوقات صور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نیز به عنوان علت غایی، صور را در وجود عام نظّام می‌دهد و عینیت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موجودی که در این جهان وجود دارد به این طریق است که خدای پدر به او وجود عطا کرده، خدای پسر به او شکل و صورت عنایت می‌کند و خدای روح‌القدس به او عینیت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سه شخص در</w:t>
      </w:r>
      <w:bookmarkStart w:id="381" w:name="pg5354_52282"/>
    </w:p>
    <w:p>
      <w:pPr>
        <w:pStyle w:val="BookText"/>
        <w:rPr/>
      </w:pPr>
      <w:bookmarkEnd w:id="381"/>
      <w:r>
        <w:rPr>
          <w:rFonts w:ascii="IRNazanin" w:hAnsi="IRNazanin" w:eastAsia="IRNazanin"/>
          <w:color w:val="111111"/>
          <w:sz w:val="28"/>
          <w:sz w:val="28"/>
          <w:szCs w:val="28"/>
          <w:rtl w:val="true"/>
          <w:lang w:bidi="fa-IR"/>
        </w:rPr>
        <w:t>یک ذات و یک جوهرند که ذاتشان یکی ولی خصوصیات هر کدام جداگانه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اسکات هم‌چنین معتقد است که همه موجودات به طرف خدا در حرکت‌اند و همه به سوی او برمی‌گردند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نظر می‌رسد اسکات بیش از آن‌چه اهل کلیسا فکر می‌کردند تحت تأثیر عرفا بوده است و برای همین دیدگاه عرفا در نظرات او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نیز از عرفا است که موجودات به طرف خدا بر می‌گردند و به حدی می‌رسند که چیزی غیر از خدا باقی نمی‌ماند و موجودات فانی در وجود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 نیز معتقد است که موجودات به طرف خدا در حرکت‌اند و این موجودات فانی در خدا خواهند شد به حدی که غیر از خدا چیزی باقی نخواهد ماند</w:t>
      </w:r>
      <w:r>
        <w:rPr>
          <w:rFonts w:eastAsia="IRNazanin" w:cs="IRNazanin"/>
          <w:color w:val="111111"/>
          <w:sz w:val="28"/>
          <w:szCs w:val="28"/>
          <w:rtl w:val="true"/>
          <w:lang w:bidi="fa-IR"/>
        </w:rPr>
        <w:t>.</w:t>
      </w:r>
    </w:p>
    <w:p>
      <w:pPr>
        <w:pStyle w:val="Heading4"/>
        <w:numPr>
          <w:ilvl w:val="3"/>
          <w:numId w:val="1"/>
        </w:numPr>
        <w:rPr/>
      </w:pPr>
      <w:bookmarkStart w:id="382" w:name="__RefHeading___Toc1156571_581953129"/>
      <w:bookmarkStart w:id="383" w:name="_Toc144"/>
      <w:bookmarkEnd w:id="382"/>
      <w:r>
        <w:rPr>
          <w:rtl w:val="true"/>
        </w:rPr>
        <w:t>دیدگاه توماس اکوئیناس</w:t>
      </w:r>
      <w:bookmarkEnd w:id="383"/>
    </w:p>
    <w:p>
      <w:pPr>
        <w:pStyle w:val="Heading5"/>
        <w:numPr>
          <w:ilvl w:val="4"/>
          <w:numId w:val="1"/>
        </w:numPr>
        <w:rPr/>
      </w:pPr>
      <w:bookmarkStart w:id="384" w:name="__RefHeading___Toc1156573_581953129"/>
      <w:bookmarkStart w:id="385" w:name="_Toc145"/>
      <w:bookmarkEnd w:id="384"/>
      <w:r>
        <w:rPr>
          <w:rtl w:val="true"/>
        </w:rPr>
        <w:t>اشاره</w:t>
      </w:r>
      <w:bookmarkEnd w:id="38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توماس اکوئیناس یکی از تأثیرگذارترین دانشمندان مسیحی در قرون وسطا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او اعتقادات و نظریات رسمی کلیسای کاتولیک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قلعه روکاسکا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Roccasecca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منطقه اکینو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Aquino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چشم به جهان گشود و پنج سال از زندگانی خود را در خانواده و تحت سرپرستی مادر و دایه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کوچکترین فرزند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پنج یا شش سالگی بود که پدرش او را به دیر بندیکتی مونته کاسینو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Benedictine abbey of monte casino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فرستاد تا زندگی راهبانه را اختیار کند و امیدوار بود که روزی رئیس آن 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او مجذوب فرقه رهبانی دومینکن شد و در سال</w:t>
      </w:r>
      <w:bookmarkStart w:id="386" w:name="pg5354_52283"/>
    </w:p>
    <w:p>
      <w:pPr>
        <w:pStyle w:val="BookText"/>
        <w:rPr/>
      </w:pPr>
      <w:bookmarkEnd w:id="386"/>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فرقه دومینکن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از این عمل توماس بسیار ناراحت شده و او را یک سال زندانی کردند ولی توماس از عقیده خود دست برنداشت</w:t>
      </w:r>
      <w:r>
        <w:rPr>
          <w:rFonts w:eastAsia="IRNazanin" w:cs="IRNazanin"/>
          <w:color w:val="111111"/>
          <w:sz w:val="28"/>
          <w:szCs w:val="28"/>
          <w:rtl w:val="true"/>
          <w:lang w:bidi="fa-IR"/>
        </w:rPr>
        <w:t>.</w:t>
      </w:r>
    </w:p>
    <w:p>
      <w:pPr>
        <w:pStyle w:val="Heading5"/>
        <w:numPr>
          <w:ilvl w:val="4"/>
          <w:numId w:val="1"/>
        </w:numPr>
        <w:rPr/>
      </w:pPr>
      <w:bookmarkStart w:id="387" w:name="__RefHeading___Toc1156575_581953129"/>
      <w:bookmarkStart w:id="388" w:name="_Toc146"/>
      <w:bookmarkEnd w:id="387"/>
      <w:r>
        <w:rPr/>
        <w:t>1</w:t>
      </w:r>
      <w:r>
        <w:rPr>
          <w:rtl w:val="true"/>
        </w:rPr>
        <w:t xml:space="preserve">- </w:t>
      </w:r>
      <w:r>
        <w:rPr>
          <w:rtl w:val="true"/>
        </w:rPr>
        <w:t>معناشناسی اوصاف</w:t>
      </w:r>
      <w:bookmarkEnd w:id="388"/>
    </w:p>
    <w:p>
      <w:pPr>
        <w:pStyle w:val="Heading6"/>
        <w:numPr>
          <w:ilvl w:val="5"/>
          <w:numId w:val="1"/>
        </w:numPr>
        <w:rPr/>
      </w:pPr>
      <w:bookmarkStart w:id="389" w:name="__RefHeading___Toc1156577_581953129"/>
      <w:bookmarkStart w:id="390" w:name="_Toc147"/>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یکی از مشکلات اساسی در مورد صفات خداوند برای متکلمان، معناشناسی این اوصاف است؛ یعنی اگر خداوند را به الفاظ عالم، قادر، حی،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این الفاظ که برای وصف او استفاده می‌شود به چه معنا است؟ کسی را که شناخت دقیقی از او نداریم چگونه می‌توانیم با این اوصاف، وصف نمائیم؟ برای حل این مسئله نظریات مختلفی ابراز شده و هر کسی به گونه‌ای برای حل این مسئله تلاش کرده است که یکی از آن دیدگاه‌ها، دیدگاه توماس اکوئیناس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حل این مشکل به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که شهرت جهانی دارد و افراد زیادی این دیدگاه او را پذیرفته‌اند و دیدگاهی موفق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تمثیل در پی یافتن راه حلی برای این مشکل است که چگونه می‌توانیم کسی را وصف کنیم که هیچ شباهتی به موجودات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نظریه خود را به سه مرحله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از این سه مرحله جنبه سلبی دارند؛ یعنی او می‌خواهد دوگونه از معانی را نفی کند و سپس به ایراد و اثبات نظریه تمثیل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اشتراک معنوی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اشتراک لفظی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وحدت تمثیلی</w:t>
      </w:r>
      <w:bookmarkStart w:id="391" w:name="pg5354_52285"/>
    </w:p>
    <w:p>
      <w:pPr>
        <w:pStyle w:val="Heading6"/>
        <w:numPr>
          <w:ilvl w:val="5"/>
          <w:numId w:val="1"/>
        </w:numPr>
        <w:rPr/>
      </w:pPr>
      <w:bookmarkStart w:id="392" w:name="__RefHeading___Toc1156579_581953129"/>
      <w:bookmarkStart w:id="393" w:name="_Toc148"/>
      <w:bookmarkEnd w:id="391"/>
      <w:bookmarkEnd w:id="392"/>
      <w:r>
        <w:rPr>
          <w:rtl w:val="true"/>
        </w:rPr>
        <w:t>الف</w:t>
      </w:r>
      <w:r>
        <w:rPr>
          <w:rtl w:val="true"/>
        </w:rPr>
        <w:t xml:space="preserve">) </w:t>
      </w:r>
      <w:r>
        <w:rPr>
          <w:rtl w:val="true"/>
        </w:rPr>
        <w:t>نفی اشتراک معنوی</w:t>
      </w:r>
      <w:bookmarkEnd w:id="393"/>
    </w:p>
    <w:p>
      <w:pPr>
        <w:pStyle w:val="BookText"/>
        <w:rPr/>
      </w:pPr>
      <w:r>
        <w:rPr>
          <w:rFonts w:ascii="IRNazanin" w:hAnsi="IRNazanin" w:eastAsia="IRNazanin"/>
          <w:color w:val="111111"/>
          <w:sz w:val="28"/>
          <w:sz w:val="28"/>
          <w:szCs w:val="28"/>
          <w:rtl w:val="true"/>
          <w:lang w:bidi="fa-IR"/>
        </w:rPr>
        <w:t>اشتراک معنوی یکی از مواردی است که نظریه تشبیه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اشتراک معنوی این است که یک لفظ بر چند معنای مختلف به نحو مشترک دلالت کند؛ یعنی اگر برای دو شئ متفاوت یک لفظ استفاده کنیم که به یک معنا بر هر دوی آنها دلالت کند، به این اشتراک معنوی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اشتراک معنوی در صفات خداوند این است که الفاظی که برای اشیاء غیر از خدا مانند انسان و دیگر موجودات به کار می‌بریم، آن لفظ به همان معنایی که در این موجودات به کار بردیم، در خداوند نیز صادق باشد؛ یعنی به همان معنایی که به انسان عالم گفته‌ایم به خدا نیز همان معنا صادق باشد و به همان معنایی که به انسان حی گفته‌ایم به خدا نیز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اکوئیناس در پاسخ به سؤال پنجم در رابطه با اسماء خداوند در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Summa Theologica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ردّ اشتراک معنوی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و اسناد یک لفظ به نحو اشتراک معنوی بین خدا و مخلوقات محال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اکوئیناس در آن‌جا ثابت می‌کند که ما نمی‌توانیم الفاظ را به نحو اشتراک معنوی به خدا نسبت دهیم و اساساً این نوع اسناد به خداوند ممکن نیست، چون ما هیچ مشابهتی به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نظریه اشتراک معنوی را نمی‌پذیرد و معتقد است که اشتراک معنوی به معنای تساوی و وحدت دقیق مفهوم در اطلاق بر دو یا چند مصداق است و این یکسانی در مفهوم، از تساوی و یکسانی در واقعیت و عالم مصداق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ذکر شد چون ما هیچ مشابهتی با خداوند نداریم چنین اشتراک معنوی درباره خداوند امکان ندارد</w:t>
      </w:r>
      <w:r>
        <w:rPr>
          <w:rFonts w:eastAsia="IRNazanin" w:cs="IRNazanin"/>
          <w:color w:val="111111"/>
          <w:sz w:val="28"/>
          <w:szCs w:val="28"/>
          <w:rtl w:val="true"/>
          <w:lang w:bidi="fa-IR"/>
        </w:rPr>
        <w:t>.</w:t>
      </w:r>
      <w:bookmarkStart w:id="394" w:name="pg5354_52287"/>
    </w:p>
    <w:p>
      <w:pPr>
        <w:pStyle w:val="Heading6"/>
        <w:numPr>
          <w:ilvl w:val="5"/>
          <w:numId w:val="1"/>
        </w:numPr>
        <w:rPr/>
      </w:pPr>
      <w:bookmarkStart w:id="395" w:name="__RefHeading___Toc1156581_581953129"/>
      <w:bookmarkStart w:id="396" w:name="_Toc149"/>
      <w:bookmarkEnd w:id="394"/>
      <w:bookmarkEnd w:id="395"/>
      <w:r>
        <w:rPr>
          <w:rtl w:val="true"/>
        </w:rPr>
        <w:t>ب</w:t>
      </w:r>
      <w:r>
        <w:rPr>
          <w:rtl w:val="true"/>
        </w:rPr>
        <w:t xml:space="preserve">) </w:t>
      </w:r>
      <w:r>
        <w:rPr>
          <w:rtl w:val="true"/>
        </w:rPr>
        <w:t>نفی اشتراک لفظی</w:t>
      </w:r>
      <w:bookmarkEnd w:id="396"/>
    </w:p>
    <w:p>
      <w:pPr>
        <w:pStyle w:val="BookText"/>
        <w:rPr/>
      </w:pPr>
      <w:r>
        <w:rPr>
          <w:rFonts w:ascii="IRNazanin" w:hAnsi="IRNazanin" w:eastAsia="IRNazanin"/>
          <w:color w:val="111111"/>
          <w:sz w:val="28"/>
          <w:sz w:val="28"/>
          <w:szCs w:val="28"/>
          <w:rtl w:val="true"/>
          <w:lang w:bidi="fa-IR"/>
        </w:rPr>
        <w:t>اکوئیناس بعد از نفی اشتراک معنوی به نفی اشتراک لفظی می‌پردازد و معتقد است که آن‌چه ما به خداوند نسبت می‌دهیم نمی‌تواند مشترک لفظی باشد؛ یعنی نمی‌تواند این نسبت به دو معنای کاملاً متغایر و متفاوت باشد که هیچ نسبتی بین آنها نباشد و به عبارت دیگر نسبت بین این الفاظ، نسبت تباین باشد؛ به‌شکلی که اوصاف ما نسبت به خداوند متعال می‌دهیم هیچ شباهتی با اصطلاحات روزمره و متعارف ما نداشته باشد که اگر این‌گونه شد، یعنی هر کدام به دیگری هیچ تناسبی نداشته باشد دیگر وسیله افهامی برای ما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اکوئیناس در ردّ اختلاف کلی و تغایر تام معنای محمولات مشترک بین انسان و خدا سه برهان اقامه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علم در انسان کاملاً متفاوت با معنای علم در مورد خدا باشد در آن صورت ما هیچ‌گونه شناختی از خدا و وجود او و علم و سایر اوصاف او نخواهیم داشت؛ زیرا تنها راه شناخت ما، شناخت از طریق مخلوقات و آثار است و بر فرض عدم سنخیت بین خالق و مخلوق راه شناخت ما به خداوند نیز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اکوئیناس از پل قدیس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نادیدنی درباره خدا از راه مخلوقات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کلمات وحی که اوصاف الهی را بیان می‌کند، لغو، بیهوده و غیرقابل شناخت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اوصاف مربوط به انسان و خدا با هم هیچ نقطه اشتراک و تشابهی نداشته باشد، در این صورت مصداق این معانی نیز متفاوت بوده و با هم هیچ سنخیت و تشابهی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مطلب آن است که خداوند نتواند از طریق علم به ذات خود، به مخلوقات خود</w:t>
      </w:r>
      <w:bookmarkStart w:id="397" w:name="pg5354_52289"/>
    </w:p>
    <w:p>
      <w:pPr>
        <w:pStyle w:val="BookText"/>
        <w:rPr/>
      </w:pPr>
      <w:bookmarkEnd w:id="397"/>
      <w:r>
        <w:rPr>
          <w:rFonts w:ascii="IRNazanin" w:hAnsi="IRNazanin" w:eastAsia="IRNazanin"/>
          <w:color w:val="111111"/>
          <w:sz w:val="28"/>
          <w:sz w:val="28"/>
          <w:szCs w:val="28"/>
          <w:rtl w:val="true"/>
          <w:lang w:bidi="fa-IR"/>
        </w:rPr>
        <w:t>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حسب فرض، خدا کاملاً با انسان متفاوت است و علم خداوند به ذات خود که عین علم او به صفات خود است، نمی‌تواند علم به صفات انسانی باشد، در حالی که این امر بر خلاف اعتقادات مسلم و پذیرفته شده از سوی متکلمان مسیحی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زمانی که خداوند به علم و حکمت توصیف می‌شود، در واقع، معنای مورد نظر علم و حکمت انسانی نباشد بلکه معنایی کاملاً متفاوت، مراد باشد، چه مانعی دارد که خداوند را به اوصاف انسانی دیگری از قبیل مادی بودن، جسمانی بودن و تحرّک نیز توصیف کرده و معانی کاملاً متفاوت دیگری از آنها اراده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دلایل است که توماس نتیجه می‌گیرد هم نظریه اشتراک معنوی و هم نظریه اشتراک لفظی در باب توجیه معنای مشترک بین انسان و خدا نادرست است</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398" w:name="__RefHeading___Toc1156583_581953129"/>
      <w:bookmarkStart w:id="399" w:name="_Toc150"/>
      <w:bookmarkEnd w:id="398"/>
      <w:r>
        <w:rPr>
          <w:rtl w:val="true"/>
        </w:rPr>
        <w:t>ج</w:t>
      </w:r>
      <w:r>
        <w:rPr>
          <w:rtl w:val="true"/>
        </w:rPr>
        <w:t xml:space="preserve">) </w:t>
      </w:r>
      <w:r>
        <w:rPr>
          <w:rtl w:val="true"/>
        </w:rPr>
        <w:t>نظریه تمثیل</w:t>
      </w:r>
      <w:bookmarkEnd w:id="399"/>
    </w:p>
    <w:p>
      <w:pPr>
        <w:pStyle w:val="BookText"/>
        <w:rPr/>
      </w:pPr>
      <w:r>
        <w:rPr>
          <w:rFonts w:ascii="IRNazanin" w:hAnsi="IRNazanin" w:eastAsia="IRNazanin"/>
          <w:color w:val="111111"/>
          <w:sz w:val="28"/>
          <w:sz w:val="28"/>
          <w:szCs w:val="28"/>
          <w:rtl w:val="true"/>
          <w:lang w:bidi="fa-IR"/>
        </w:rPr>
        <w:t xml:space="preserve">اکوئیناس پس از ردّ نظریه اشتراک معنوی و اشتراک لفظی، به تبیین دیدگاه تماثل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معتقد است معنایی که ما به خداوند متعال نسبت می‌دهیم نه کاملاً مشترک معنوی است و نه صرف مشترک لفظی است بلکه این معنا از جهاتی با هم یکسان و مشترک و از جهاتی متفاوت است که در این صورت آن را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بنابراین اکوئیناس معتقد است الفاظی که به خدا و مخلوقات نسبت می‌دهیم از جهاتی مشترک و از جهاتی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منظور او از این کلام، بین شارحان و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تبیین دیدگاه اکوئیناس به دو تفسیر روی آورده‌اند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تناسبی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تمثیل اسنادی، یک لفظ خاص در دو زمینه و معنای متفاوت به کار می‌رود که در یک جا، موضوع حقیقتاً و به طور بالذات و اصیل آن محمول را دارا می‌باشد، درحالی‌که در مورد دیگر آن موضوع به نحو ثانوی و مجازی و به طور غیراصیل متصف به محمول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سالم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چهره زید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جمله به معنای کاملاً یکسان به کار نرفته است ولی در دو معنای کاملاً متفاوت نیز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جمله نوعی اشتراک در عین اختلاف و اختلاف در عین اشتراک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تمثیل تناسبی موضوع از این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متمسک به تمثیل تناسبی معتقدند که در این‌جا دو ذات را مورد مقایسه قرار نمی‌دهیم بلکه نسبت را مقایسه می‌کنیم؛ مانند این‌که </w:t>
      </w: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هیچ‌گونه مقایسه‌ای در مخرج و ذوات این دو واقع نشده است بلکه مورد مقایسه، نسبت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مورد مقایسه را به نسبت تغییر دهیم در دام تشبیه گرفتار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دوم سعی شده است که الفاظ را به طور انالوژیک تفسیر کنند؛ لذا هر دوی آنها یک معنا دارد ولی ذوات در آن مقایسه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بگوییم سقراط خوب است و خدا</w:t>
      </w:r>
      <w:bookmarkStart w:id="400" w:name="pg5354_52293"/>
    </w:p>
    <w:p>
      <w:pPr>
        <w:pStyle w:val="BookText"/>
        <w:rPr/>
      </w:pPr>
      <w:bookmarkEnd w:id="400"/>
      <w:r>
        <w:rPr>
          <w:rFonts w:ascii="IRNazanin" w:hAnsi="IRNazanin" w:eastAsia="IRNazanin"/>
          <w:color w:val="111111"/>
          <w:sz w:val="28"/>
          <w:sz w:val="28"/>
          <w:szCs w:val="28"/>
          <w:rtl w:val="true"/>
          <w:lang w:bidi="fa-IR"/>
        </w:rPr>
        <w:t>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خوب بودن به معنای اشتراک معنوی یا لفظی به کار نرفته است بلکه به طور انالوژیک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سقراط به‌علت بعضی خصوصیاتش خوب است و هم خدا با افعال و صفاتش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این الفاظ را در این دو زمینه متفاوت به یک معنای واحد ندانسته و آن را مشترک معنوی نمی شماریم، این است که موجوداتی که این لفظ در مورد آنها به کار رفته است با یکدیگر در نحوه وجود تفاوت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تفاوت در نحوه وجود است که ما قائل به نوعی تشابه در عین اختلاف و اختلاف در عین تشابه می‌شویم</w:t>
      </w:r>
      <w:r>
        <w:rPr>
          <w:rFonts w:eastAsia="IRNazanin" w:cs="IRNazanin"/>
          <w:color w:val="111111"/>
          <w:sz w:val="28"/>
          <w:szCs w:val="28"/>
          <w:rtl w:val="true"/>
          <w:lang w:bidi="fa-IR"/>
        </w:rPr>
        <w:t>.</w:t>
      </w:r>
    </w:p>
    <w:p>
      <w:pPr>
        <w:pStyle w:val="Heading5"/>
        <w:numPr>
          <w:ilvl w:val="4"/>
          <w:numId w:val="1"/>
        </w:numPr>
        <w:rPr/>
      </w:pPr>
      <w:bookmarkStart w:id="401" w:name="__RefHeading___Toc1156585_581953129"/>
      <w:bookmarkStart w:id="402" w:name="_Toc151"/>
      <w:bookmarkEnd w:id="401"/>
      <w:r>
        <w:rPr/>
        <w:t>2</w:t>
      </w:r>
      <w:r>
        <w:rPr>
          <w:rtl w:val="true"/>
        </w:rPr>
        <w:t xml:space="preserve">- </w:t>
      </w:r>
      <w:r>
        <w:rPr>
          <w:rtl w:val="true"/>
        </w:rPr>
        <w:t>علم ما و خدا</w:t>
      </w:r>
      <w:bookmarkEnd w:id="402"/>
    </w:p>
    <w:p>
      <w:pPr>
        <w:pStyle w:val="BookText"/>
        <w:rPr/>
      </w:pPr>
      <w:r>
        <w:rPr>
          <w:rFonts w:ascii="IRNazanin" w:hAnsi="IRNazanin" w:eastAsia="IRNazanin"/>
          <w:color w:val="111111"/>
          <w:sz w:val="28"/>
          <w:sz w:val="28"/>
          <w:szCs w:val="28"/>
          <w:rtl w:val="true"/>
          <w:lang w:bidi="fa-IR"/>
        </w:rPr>
        <w:t>یکی از مباحث دیرینه در کلام اسلام، علم انسان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نظر اتفاق دارند که انسان نمی‌تواند به کنه حقیقت خداوند علم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موجودی نامتناهی است ولی انسان یک موجود محدود و متناهی است و موجود متناهی و محدود نمی‌تواند بر نامتناهی احاطه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این‌جا است که این عدم علم، مطلق است، یعنی به هیچ وجه نمی‌توان به او علم حاصل کرد یا به طور اجمال انسان می‌تواند به خدا علم حاصل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پاسخ‌های متعددی به این سؤال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اکوئیناس، اسکات عقیده داشت که می‌توانیم بفهمیم خدا هست ولی نمی‌توانیم بفهمیم او چگونه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اکوئیناس در مقابل همه دانشمندانی که دیدگاهی شبیه اسکات داشتند، اعلام کرد که ما می‌توانیم خداوند را درک کنیم چون او وجود</w:t>
      </w:r>
      <w:bookmarkStart w:id="403" w:name="pg5354_52295"/>
    </w:p>
    <w:p>
      <w:pPr>
        <w:pStyle w:val="BookText"/>
        <w:rPr/>
      </w:pPr>
      <w:bookmarkEnd w:id="403"/>
      <w:r>
        <w:rPr>
          <w:rFonts w:ascii="IRNazanin" w:hAnsi="IRNazanin" w:eastAsia="IRNazanin"/>
          <w:color w:val="111111"/>
          <w:sz w:val="28"/>
          <w:sz w:val="28"/>
          <w:szCs w:val="28"/>
          <w:rtl w:val="true"/>
          <w:lang w:bidi="fa-IR"/>
        </w:rPr>
        <w:t>خالص و فهمیدنی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البته او می‌داند که خدا چون نامتناهی است، نمی‌توانیم به کنه حقیقت او دسترسی پیدا کنیم ولی در حد وسعت خود می‌توانیم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خداوند فهمیدنی و شناختنی است ولی ممکن است اشکال از فهم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خورشید چیزی است که همه می‌توانند آن را ببینند و اگر کسی نتواند او را ببیند، اشکال از خورشید نیست بلکه اشکال از او است و یا مانند خفاش که نمی‌تواند خورشید را ببیند ولی این مشکل خفاش است نه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اکوئیناس می‌گوید اگر ما نتوانیم به او علم پیدا کنیم نمی‌توانیم به سعادت برسیم؛</w:t>
      </w:r>
      <w:r>
        <w:rPr>
          <w:rStyle w:val="FootnoteAnchor"/>
          <w:rtl w:val="true"/>
        </w:rPr>
        <w:footnoteReference w:id="148"/>
      </w:r>
      <w:r>
        <w:rPr>
          <w:rFonts w:ascii="IRNazanin" w:hAnsi="IRNazanin" w:eastAsia="IRNazanin"/>
          <w:color w:val="111111"/>
          <w:sz w:val="28"/>
          <w:sz w:val="28"/>
          <w:szCs w:val="28"/>
          <w:rtl w:val="true"/>
          <w:lang w:bidi="fa-IR"/>
        </w:rPr>
        <w:t>یعنی اگر ما به او علم نداشته باشیم، سعادتمند نخواهیم شد</w:t>
      </w:r>
      <w:r>
        <w:rPr>
          <w:rFonts w:eastAsia="IRNazanin" w:cs="IRNazanin"/>
          <w:color w:val="111111"/>
          <w:sz w:val="28"/>
          <w:szCs w:val="28"/>
          <w:rtl w:val="true"/>
          <w:lang w:bidi="fa-IR"/>
        </w:rPr>
        <w:t>.</w:t>
      </w:r>
    </w:p>
    <w:p>
      <w:pPr>
        <w:pStyle w:val="Heading5"/>
        <w:numPr>
          <w:ilvl w:val="4"/>
          <w:numId w:val="1"/>
        </w:numPr>
        <w:rPr/>
      </w:pPr>
      <w:bookmarkStart w:id="404" w:name="__RefHeading___Toc1156587_581953129"/>
      <w:bookmarkStart w:id="405" w:name="_Toc152"/>
      <w:bookmarkEnd w:id="404"/>
      <w:r>
        <w:rPr/>
        <w:t>3</w:t>
      </w:r>
      <w:r>
        <w:rPr>
          <w:rtl w:val="true"/>
        </w:rPr>
        <w:t xml:space="preserve">- </w:t>
      </w:r>
      <w:r>
        <w:rPr>
          <w:rtl w:val="true"/>
        </w:rPr>
        <w:t>علم خداوند</w:t>
      </w:r>
      <w:bookmarkEnd w:id="40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یکی از صفات کمالیه است که خداوند متعال باید آن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ابراهیمی دانشمندان اتفاق نظر دارند که خدا عالم است ولی در تفسیر این صفت بین آن‌ها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اکوئیناس با تأکید بر علم او معتقد است که علم خدا نامتناهی است و این علم نامتناهی از وجود نامتناهی او قابل استنتاج است؛ و چون او نامتناهی است علم او نیز نامتناهی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حصولی یا حضوری بودن علم خداوند نیز معتقد است که علم او حضوری و بلاواسطه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اصلی در این است که خداوند چه نوع شناختی از امور دارد؟ آیا علم او فقط به کلیات تعلق می‌گیرد یا شامل امور جزئی نیز می‌شود؟</w:t>
      </w:r>
      <w:bookmarkStart w:id="406" w:name="pg5354_52297"/>
    </w:p>
    <w:p>
      <w:pPr>
        <w:pStyle w:val="BookText"/>
        <w:rPr/>
      </w:pPr>
      <w:bookmarkEnd w:id="406"/>
      <w:r>
        <w:rPr>
          <w:rFonts w:ascii="IRNazanin" w:hAnsi="IRNazanin" w:eastAsia="IRNazanin"/>
          <w:color w:val="111111"/>
          <w:sz w:val="28"/>
          <w:sz w:val="28"/>
          <w:szCs w:val="28"/>
          <w:rtl w:val="true"/>
          <w:lang w:bidi="fa-IR"/>
        </w:rPr>
        <w:t xml:space="preserve">در جلد اول سوما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Summa theologica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مجموعه آثار او است، یک فصل مستقل برای صفت علم در نظر گرفته شده که در آن به شانزده سؤال پاسخ داده شده و بحث مفصل علم خداوند را نیز مورد بحث و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فلاسفه عقیده داشتند که خداوند فقط بر کلیات علم دارد نه بر جزئیات؛ چون جزئیات متغیرند و اگر خداوند بر جزئیات علم داشته باشد، معنایش این می‌شود که علم خداوند متغیر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توماس این سخن را نمی‌پذیرد و معتقد است علم خداوند چون عین ذات است و به هیچ وجه از او انفکاک پذیر نیست و خدا به کل امور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این صورت خداوند به خود نیز نمی‌توانست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اکوئیناس با توجه به مطلق دانستن علم خدا معتقد است ممکناتی که هنوز تحقق پیدا نکرده‌اند، متعلق علم خداوند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منظورش امر ممکن قابل تحقق است که هنوز به وقوع نپیوسته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وقتی فهمیدیم که علم خداوند عین ذات اوست باید بگوییم که فعل خداوند هم چنین است</w:t>
      </w:r>
      <w:r>
        <w:rPr>
          <w:rFonts w:eastAsia="IRNazanin" w:cs="IRNazanin"/>
          <w:color w:val="111111"/>
          <w:sz w:val="28"/>
          <w:szCs w:val="28"/>
          <w:rtl w:val="true"/>
          <w:lang w:bidi="fa-IR"/>
        </w:rPr>
        <w:t>.</w:t>
      </w:r>
    </w:p>
    <w:p>
      <w:pPr>
        <w:pStyle w:val="Heading5"/>
        <w:numPr>
          <w:ilvl w:val="4"/>
          <w:numId w:val="1"/>
        </w:numPr>
        <w:rPr/>
      </w:pPr>
      <w:bookmarkStart w:id="407" w:name="__RefHeading___Toc1156589_581953129"/>
      <w:bookmarkStart w:id="408" w:name="_Toc153"/>
      <w:bookmarkEnd w:id="407"/>
      <w:r>
        <w:rPr/>
        <w:t>4</w:t>
      </w:r>
      <w:r>
        <w:rPr>
          <w:rtl w:val="true"/>
        </w:rPr>
        <w:t xml:space="preserve">- </w:t>
      </w:r>
      <w:r>
        <w:rPr>
          <w:rtl w:val="true"/>
        </w:rPr>
        <w:t>وحدت خداوند</w:t>
      </w:r>
      <w:bookmarkEnd w:id="40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مباحث و اصول اعتقادی مهم در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هر دینی تفسیر خاصی از وحدت ارائه می‌دهد ولی در این‌که خداوند یکی بیش نیست و واحد است، هم صدا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قرون وسطا حتی قبل از توماس، خداوند را واحد می‌دانستند ولی برای این ذات واحد، سه فرد فرض می‌کردند که خداوند یک ذات در سه شخص پدر، پسر و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مباحثی در تفصیل و تفسیر این مبحث داشتند؛ اما با این حال او را سه اقنوم در یک ذات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نیز مانند دیگر دانشمندان مسیحی، خداوند را واحد می‌داند و از راه‌های مختلفی سعی می‌کند وحدت او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خداوند بسیط است، لذا نمی‌تواند چند وجود داشته 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ثانیاً؛ او کامل‌ترین موجود است؛ یعنی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چند خدا وجود می‌داشتند، باید از یکدیگر مختلف می‌بودند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چیزها را باید یک خدا واجد می‌بود که دیگری آن چیزها را فاقد بود</w:t>
      </w:r>
      <w:r>
        <w:rPr>
          <w:rStyle w:val="FootnoteAnchor"/>
          <w:rtl w:val="true"/>
        </w:rPr>
        <w:footnoteReference w:id="150"/>
      </w:r>
      <w:r>
        <w:rPr>
          <w:rFonts w:ascii="IRNazanin" w:hAnsi="IRNazanin" w:eastAsia="IRNazanin"/>
          <w:color w:val="111111"/>
          <w:sz w:val="28"/>
          <w:sz w:val="28"/>
          <w:szCs w:val="28"/>
          <w:rtl w:val="true"/>
          <w:lang w:bidi="fa-IR"/>
        </w:rPr>
        <w:t>تا دوگانگی یا چندگانگی به وجود بیاید؛ زیرا لازمه تعدد این است که یکی باید بعضی خصوصیاتی که دیگری ندارد را داشته باشد تا تعدد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یعنی تعدد داشته باشند، دیگر هیچ‌کدام آنها کامل مطلق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هیچ‌کدام کامل مطلق نباشند، یعنی فاقد بعضی از خصوصیات و کمالات باشند، دیگر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کمال مطلق و نامتناهی است و کمال مطلق و نامحدود بودن با تکثر نمی‌سازد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جهانی که ما می‌شناسیم یک جهان بیشتر نیست و موجودات این جهان با هم هماهنگی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نتیجه آن است که یک نفر این جهان را خلق کرده و اگر چند خدا می‌بودند این هماهنگی موجودات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موجودات این جهان دست به دست هم داده و یک جهان منظم را تشکیل داده‌اند روشن می‌شود که</w:t>
      </w:r>
      <w:bookmarkStart w:id="409" w:name="pg5354_52301"/>
    </w:p>
    <w:p>
      <w:pPr>
        <w:pStyle w:val="BookText"/>
        <w:rPr/>
      </w:pPr>
      <w:bookmarkEnd w:id="409"/>
      <w:r>
        <w:rPr>
          <w:rFonts w:ascii="IRNazanin" w:hAnsi="IRNazanin" w:eastAsia="IRNazanin"/>
          <w:color w:val="111111"/>
          <w:sz w:val="28"/>
          <w:sz w:val="28"/>
          <w:szCs w:val="28"/>
          <w:rtl w:val="true"/>
          <w:lang w:bidi="fa-IR"/>
        </w:rPr>
        <w:t>خالق این جهان نیز یک نفر است چون اگر خالق چند نفر می‌بودند، این هماهنگی و نظم به وجود نمی‌آمد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بنابراین توماس اکوئیناس معتقد است که خداوند واحد است و هیچ‌گونه کثرتی در او راه ندارد</w:t>
      </w:r>
      <w:r>
        <w:rPr>
          <w:rFonts w:eastAsia="IRNazanin" w:cs="IRNazanin"/>
          <w:color w:val="111111"/>
          <w:sz w:val="28"/>
          <w:szCs w:val="28"/>
          <w:rtl w:val="true"/>
          <w:lang w:bidi="fa-IR"/>
        </w:rPr>
        <w:t>.</w:t>
      </w:r>
    </w:p>
    <w:p>
      <w:pPr>
        <w:pStyle w:val="Heading5"/>
        <w:numPr>
          <w:ilvl w:val="4"/>
          <w:numId w:val="1"/>
        </w:numPr>
        <w:rPr/>
      </w:pPr>
      <w:bookmarkStart w:id="410" w:name="__RefHeading___Toc1156591_581953129"/>
      <w:bookmarkStart w:id="411" w:name="_Toc154"/>
      <w:bookmarkEnd w:id="410"/>
      <w:r>
        <w:rPr/>
        <w:t>5</w:t>
      </w:r>
      <w:r>
        <w:rPr>
          <w:rtl w:val="true"/>
        </w:rPr>
        <w:t xml:space="preserve">- </w:t>
      </w:r>
      <w:r>
        <w:rPr>
          <w:rtl w:val="true"/>
        </w:rPr>
        <w:t>تثلیث از دیدگاه توماس</w:t>
      </w:r>
      <w:bookmarkEnd w:id="411"/>
    </w:p>
    <w:p>
      <w:pPr>
        <w:pStyle w:val="BookText"/>
        <w:rPr/>
      </w:pPr>
      <w:r>
        <w:rPr>
          <w:rFonts w:ascii="IRNazanin" w:hAnsi="IRNazanin" w:eastAsia="IRNazanin"/>
          <w:color w:val="111111"/>
          <w:sz w:val="28"/>
          <w:sz w:val="28"/>
          <w:szCs w:val="28"/>
          <w:rtl w:val="true"/>
          <w:lang w:bidi="fa-IR"/>
        </w:rPr>
        <w:t>یکی از اصلی‌ترین و مهم‌ترین مشخصه‌های کلام مسیحی تثلیث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مسیحی معتقدند که خداوند واحد است ولی این خدای واحد در سه اقنوم تشخص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ذات خداوند و جوهر او یکی است ولی افرادش سه نفر پدر، پسر و روح‌القدس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قائل به الوهیت این سه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چه خصوصیات این سه نفر را مختلف ذکر کرده‌اند ولی ذات او تعدد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اکوئیناس نیز معتقد است که او ذات و جوهری منحصر به فرد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 Substance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این نقطه مشترک سه شخص است؛ یعنی واحد بودن ذات او دلالت می‌کند که هر سه شخص از یک جنس منحصر به فرد هستند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البته او می‌گوید منظور ما از شخص، ذاتی است که دلالت می‌کند بر ذات منحصر به فرد دارای همه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ذاتی که همه کمالات را داشته باشد خداوند است که به نظر مسیحیان سه شخص هستند؛ پدر، پسر و روح‌القدس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تعدد این سه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او بیش از سه</w:t>
      </w:r>
    </w:p>
    <w:p>
      <w:pPr>
        <w:pStyle w:val="BookText"/>
        <w:rPr/>
      </w:pPr>
      <w:r>
        <w:rPr>
          <w:rFonts w:ascii="IRNazanin" w:hAnsi="IRNazanin" w:eastAsia="IRNazanin"/>
          <w:color w:val="111111"/>
          <w:sz w:val="28"/>
          <w:sz w:val="28"/>
          <w:szCs w:val="28"/>
          <w:rtl w:val="true"/>
          <w:lang w:bidi="fa-IR"/>
        </w:rPr>
        <w:t>شخص نیست و این سه شخص نیز ارتباط و خصوصیات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پدر است و منبع وجود است ولی پسر از پدر زاده شده است و روح‌القدس محصول پدر به وسیله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لفظ تثلیث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 که این لفظ بر تشخص تعدد اشخاص الهی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تعدد در اشخاص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این است که ما این لفظ را به کار ببریم و گرنه این اشخاص مبهم و مجهول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می‌گوید وقتی ما درباره اشخاص صحبت می‌کنیم به این معنا نیست که سه شخص جداگانه و متفاوت در نظر داشته باشیم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وقتی می‌گوییم تثلیث، مانند این نیست که بگوییم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این‌گونه نیست که پدر، پسر و روح‌القدس، سه شخص جدا از هم باشد، مانند سه شخص به نام زید، عمر و خالد، بلکه آنها در شخص بودن نیز وحدت دارند؛ یعنی سه فرد کاملاً جدا از هم نیستند و یک نفر هستند نه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ذات وحدت دارند و هم در شخص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می‌گوییم پدر، پسر و روح‌القدس، این‌گونه نیست که پسر غیر از پدر و شخص دیگری باشد بلکه پسر و پدر غیر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شخص بودن نیز وحدت 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اکوئیناس در تثلیث معتقد است که هم در ذات و هم در شخص سه اقنوم وحدت برقرار است، یعنی تعدد و تکثری در کار نیست، اگرچه هر شخص خصوصیات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اقنوم اگر چه سه اقنوم‌اند ولی تنوع و تفاوتی ندارند</w:t>
      </w:r>
      <w:r>
        <w:rPr>
          <w:rFonts w:eastAsia="IRNazanin" w:cs="IRNazanin"/>
          <w:color w:val="111111"/>
          <w:sz w:val="28"/>
          <w:szCs w:val="28"/>
          <w:rtl w:val="true"/>
          <w:lang w:bidi="fa-IR"/>
        </w:rPr>
        <w:t>.</w:t>
      </w:r>
      <w:bookmarkStart w:id="412" w:name="pg5354_52306"/>
    </w:p>
    <w:p>
      <w:pPr>
        <w:pStyle w:val="Heading2"/>
        <w:numPr>
          <w:ilvl w:val="1"/>
          <w:numId w:val="1"/>
        </w:numPr>
        <w:rPr/>
      </w:pPr>
      <w:bookmarkStart w:id="413" w:name="__RefHeading___Toc1156593_581953129"/>
      <w:bookmarkStart w:id="414" w:name="_Toc155"/>
      <w:bookmarkEnd w:id="412"/>
      <w:bookmarkEnd w:id="413"/>
      <w:r>
        <w:rPr>
          <w:rtl w:val="true"/>
        </w:rPr>
        <w:t>نتیجه گیری، جمع بندی و مقایسه</w:t>
      </w:r>
      <w:bookmarkEnd w:id="414"/>
    </w:p>
    <w:p>
      <w:pPr>
        <w:pStyle w:val="Heading3"/>
        <w:numPr>
          <w:ilvl w:val="2"/>
          <w:numId w:val="1"/>
        </w:numPr>
        <w:rPr/>
      </w:pPr>
      <w:bookmarkStart w:id="415" w:name="__RefHeading___Toc1156595_581953129"/>
      <w:bookmarkStart w:id="416" w:name="_Toc156"/>
      <w:bookmarkEnd w:id="415"/>
      <w:r>
        <w:rPr>
          <w:rtl w:val="true"/>
        </w:rPr>
        <w:t>دیدگاه معتزله</w:t>
      </w:r>
      <w:bookmarkEnd w:id="416"/>
    </w:p>
    <w:p>
      <w:pPr>
        <w:pStyle w:val="BookText"/>
        <w:rPr/>
      </w:pPr>
      <w:r>
        <w:rPr>
          <w:rFonts w:ascii="IRNazanin" w:hAnsi="IRNazanin" w:eastAsia="IRNazanin"/>
          <w:color w:val="111111"/>
          <w:sz w:val="28"/>
          <w:sz w:val="28"/>
          <w:szCs w:val="28"/>
          <w:rtl w:val="true"/>
          <w:lang w:bidi="fa-IR"/>
        </w:rPr>
        <w:t>همان‌طور که در بخش اول گذشت، دانشمندان معتزله هر چند تفاسیر گوناگونی درباره صفات خداوند ذکر می‌کردند ولی در یک نقطه مشترک بودند، این‌که اوصاف خداوند را ذاتی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متکلمان معتزلی عقل‌گرا بودند و نقش عقل را در اثبات عقاید به حدّ افراط رسانده بودند چون اکثر متکلمان معتزلی از فلاسفه متأثر بودند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 بن عطا که بنیان‌گذار مکتب معتزلی است در مقابل دیدگاهی می‌ایستد که صفات خدا را قدیم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صفت قدم را منحصر در ذات خداوند می‌دانند و معتقدند هیچ چیز غیر از او قدیم نیست و همه موجودات غیر از خداوند حادث‌اند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به‌علت توماس معتقد است که اگر کسی اوصاف خداوند را زائد بر ذات بدانند تعدد قدما لازم می‌آید و هر کس بر تعدد قدما قائل شد معتقد بر چند گانگی خدا شده است و از توحید فاصله گرفته است و چنین کسی مشرک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نظر واصل بن عطا، اعتقاد به تعدد قدما مساوی با شرک است</w:t>
      </w:r>
    </w:p>
    <w:p>
      <w:pPr>
        <w:pStyle w:val="BookText"/>
        <w:rPr/>
      </w:pPr>
      <w:r>
        <w:rPr>
          <w:rFonts w:ascii="IRNazanin" w:hAnsi="IRNazanin" w:eastAsia="IRNazanin"/>
          <w:color w:val="111111"/>
          <w:sz w:val="28"/>
          <w:sz w:val="28"/>
          <w:szCs w:val="28"/>
          <w:rtl w:val="true"/>
          <w:lang w:bidi="fa-IR"/>
        </w:rPr>
        <w:t>و فرقی نمی کند که مصادیق این تعدد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واصل بن عطا به رّد آن همت می‌گمارد، دارای این مشخصه می‌باشد یعنی آنها صفات را زائد بر ذات می‌دانند، یعنی علم خدا غیر از او و قدرت خداوند هم غیر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صفات قدیم‌اند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عطا می‌گوید اگر این صفات قدیم و غیر از خداوند باشد منجر به تعدد قدما خواهد شد و اگر کسی به تعدد قدما قایل شد برای خداوند شریک در نظر گرفته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صفات از دیدگاه واصل بن عطا زائد بر ذات نیستند بلکه صفات خدا عین ذات او هستند و هیچ تغایری با ذات خداوند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ابوالهذیل معتزلی و نظّام بصری نیز بر عین ذات بودن صفات خداوند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بین این دو متکلم معتزلی، آن است که نظّام درباره صفات خداوند به دو معنا تأکید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اثبات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می‌گفت وقتی درباره خداوند می‌گویم که او عالم است معنای این عالم بودن او، اولّ اثبات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موجود است و وجود او را 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صفات نفی اضداد آن صفات می‌کند؛ یعنی وقتی گفتم عالمٌ به این معنا است که او جاهل نیست و مراد از قادر بودن خدا آن است که خداوند عاجز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ابوالهذیل و نظّام هر در صفات خداوند را عین ذات می‌دانستند ولی نظّام با صفات اثبات ذات و نفی اضداد آن صفات می‌کرد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ابوعلی‌جبائی معتقد بود خداوند متعال ذاتاً مستحق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کسی خالق و علت العلل موجودات است باید صفاتی داشته باشد چون صفات همان کمالات وجودی خداوند است که در وجود و ذات او نهفته‌اند و صفات از آن کمالات حکایت می‌کنند و این صفات را خداوند</w:t>
      </w:r>
    </w:p>
    <w:p>
      <w:pPr>
        <w:pStyle w:val="BookText"/>
        <w:rPr/>
      </w:pPr>
      <w:r>
        <w:rPr>
          <w:rFonts w:ascii="IRNazanin" w:hAnsi="IRNazanin" w:eastAsia="IRNazanin"/>
          <w:color w:val="111111"/>
          <w:sz w:val="28"/>
          <w:sz w:val="28"/>
          <w:szCs w:val="28"/>
          <w:rtl w:val="true"/>
          <w:lang w:bidi="fa-IR"/>
        </w:rPr>
        <w:t>ذاتاً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جبائی بیش از دیگران به تفصیل این مسئله پرداخته و تفسیر نسبتاً مفصلی از این مسئله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وقتی ما به خداوند عالم می‌گوییم، یعنی وقتی ذات لایتناهی او را با صفت علم وصف می‌کنیم، به این معنا است که خداوند به اشیاء علم دارد و از حقیقت آن‌ها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گفتن عالم، کسی که گمان خلاف دارد را تکذیب می‌کنیم و جهل را از خداوند متعال سلب و نفی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معلومات خداوند دلیل می‌آوریم و اعتقاد داریم که او دارای معلوماتی است؛ یعنی او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عالمٌ از دیدگاه ابوعلی جبائی سه مشخصه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علم خدا، تکذیب کسی که گمان جهل را نسبت به او دارد، و اعتقاد و دلیل بر این‌که او دارای معلوماتی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ابوعلی جبائی، دانشمندان معتزلی اگرچه در تفاسیر و نحوه درک صفات، اختلافاتی بین خودشان داشتند ولی اکثر آنها خداوند را ذاتاً دارای اوصافی می‌دانستند و مسیر آنها برای اثبات عینیت ذات با صفات و ردّ عقیده زیادت صفات بر ذات تقریباً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ابوهاشم جبائی با ارائه راه دیگری برای اثبات عینیت صفات با ذات و رّد زیادت صفات، دست به ابتکار و ابداع نظریه جدیدی به نام نظریه احوال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ذات خداوند مستحق صفات است ولی این استحقاق به‌علت احوالی است که خداوند بر آن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که خداوند صاحب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گفته شود که حال چیست، می‌گوید حال چیزی است که به تنهایی دانسته نمی‌شود بلکه با ذات معنا و مفهوم پیدا می‌کند؛ یعنی این حال بدون ذات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صفات را</w:t>
      </w:r>
    </w:p>
    <w:p>
      <w:pPr>
        <w:pStyle w:val="BookText"/>
        <w:rPr/>
      </w:pPr>
      <w:r>
        <w:rPr>
          <w:rFonts w:ascii="IRNazanin" w:hAnsi="IRNazanin" w:eastAsia="IRNazanin"/>
          <w:color w:val="111111"/>
          <w:sz w:val="28"/>
          <w:sz w:val="28"/>
          <w:szCs w:val="28"/>
          <w:rtl w:val="true"/>
          <w:lang w:bidi="fa-IR"/>
        </w:rPr>
        <w:t>احوالی می‌داند که نه موجودند و نه معدوم، نه معلوم اند و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ابوعلی می‌گوید معنای حال این نیست که صفت در ذات وجود داشته باشد بلکه ذات وصف می‌شود در حالت علم؛ یعنی ذات در حالتی باشد که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صفت علم در ذات موجود نیست بلکه ذات خداوند در حالتی است که عالم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بنابراین ابوهاشم جبائی نیز در اصل مدعا که خداوند ذاتاً دارای صفات است، با متکلمان معتزلی هم صدا است ولی تفسیری که او از عینیت صفات با ذات ارائه می‌دهد، با تفاسیر متکلمان معتزلی قبل از او تفاوتی فاحش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نیز که از نظریه پردازان بزرگ معتزله می‌باشد، پیرو متکلمان سابق خویش، مانند ابوعلی جبائی است و صفات خدا را مانند او عین ذات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درباره صفات تقسیم دیگری نیز ارائه می‌دهد که به نظر می‌رسد، هیچ یک از متکلمان قبلی معتزلی این کار را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اوصاف خداوند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خدا اوصافی دارد که هیچ‌کس در آن اوصاف با خداوند شریک نیست و آن اوصاف مختص خود خداوند است، مانند غنی بودن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بعضی از صفات خداوند به گونه‌ای است که غیر او نیز در اصل آن صفات با خداوند شریک‌اند، ولی در کیفیت استحقاق آنها به خداوند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قادر، عالم و</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صفاتی که غیر او، هم در اصل آن صفات و هم در کیفیت استحقاق با خدا مشارکت دارند، مانند مدرک بودن، مرید بودن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قاضی عبدالجبار معتزلی علاوه بر این‌که عینیت صفات با ذات را مطرح می‌کند صفات متشابه خدا و انسان را نیز با ارائه این تقسیم بیان می‌کند و معتقد است که اوصاف مشترک خدا با انسان به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خداوند در کیفیت استحقاق آنها با انسان متفاوت است یعنی عالم بودن خداوند با عالم بودن انسان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ذاتی او است ولی علم ما حصولی و کسبی است، علم او نامتناهی است ولی علم ما محدود و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است ما نیز قادر هستیم ولی قدرت او با قدرت ما تفاوت بسیاری دارد؛ قدرت او ذاتی است ولی قدرت ما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مطلق است و هرچه می‌خواهد می‌تواند انجام دهد در حالی‌که قدرت ما بسیار محدود و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اصل داشتن این صفات با خدا شریک هستیم، ولی کیفیت صفات خدا و انسان تفاوت بسیار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انسان هم در اصل آن صفات و هم در کیفیت استحقاق آنها با خدا مشارکت دارد، مانند مدرک و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مدرک است، انسان نیز مدرک است و او مرید است انسان نیز مرید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آنکه حی است و به شرط وجود مدَرک، مدِرک است و ما انسانها نیز چنین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فرق بسیار فاحش نیز وجود دارد که او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جسمی نیاز ندارد در حالی‌که ما این‌چنین نیستیم بلکه به واسطه مفاهیم، حادث در قلب مرید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درباره دیدگاه‌های بزرگان معتزله ذکر گردید، روشن می‌شود که معتزله به دو نوع تفسیر و تبین درباره عینیت صفات با ذات معتقدند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ابوهاشم جبائی مانند ابوعلی جبائی، نظّام، ابوالهذیل و</w:t>
      </w:r>
    </w:p>
    <w:p>
      <w:pPr>
        <w:pStyle w:val="BookText"/>
        <w:rPr/>
      </w:pPr>
      <w:r>
        <w:rPr>
          <w:rFonts w:ascii="IRNazanin" w:hAnsi="IRNazanin" w:eastAsia="IRNazanin"/>
          <w:color w:val="111111"/>
          <w:sz w:val="28"/>
          <w:sz w:val="28"/>
          <w:szCs w:val="28"/>
          <w:rtl w:val="true"/>
          <w:lang w:bidi="fa-IR"/>
        </w:rPr>
        <w:t>واصل بن عطا معتقد بودند که خداوند متعال ذاتاً اوصاف را دارا است و این اوصاف با ذات خداوند متعال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که بعد از ابوهاشم نیز اکثر دانشمندان معتزله همین قول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قول نیز دانشمندان معتزله دو گونه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مانند ابوالهذیل فقط به جنبه اثباتی قضیه می‌نگریست و معتقد بود که خداوند ذاتاً عالم است ولی بعضی از متکلمان معتزله مانند نظّام بصری و ابوعلی جبائی علاوه بر اثبات این صفات بر نفی اضداد این صفات نیز تأکید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نظّام بصری به سلبی بودن صفات اعتقاد دارد؛ چراکه به نظر وی معنای این‌که خداوند عالم است، اثبات ذات حق و نفی صفات جهل از اوست، چیزی که در این‌جا اثبات نمی‌شود علم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با این صفت اولاً، ذات حق را اثبات می‌کند و بعد صفت جهل را از او نفی می‌کند که در این جا اثبات علم خداوند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جبائی معتقد است که خداوند متعال ذاتاً اوصاف را دارا است؛ مثل صفت علم که خداوند ذاتاً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شود در اصل مدعای معتزله که معتقدند خداوند واجد صفات است به نحو ذاتی خواهیم دید که این نظر در مقابل دیدگاه اشاعره است که معتقدند صفات خداوند زائد بر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تفسیری که ابوهاشم برای این عقیده بیان می‌کند با متکلمان معتزلی قبل تفاوت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معنای این‌که خداوند عالم است، این است که خداوند صاحب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حالت، صفت معلومی است که از مفهوم ذات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معنای حال این نیست که صفت در ذات وجود داشته باشد بلکه ذات، وصف می‌شود در حالت علم</w:t>
      </w:r>
      <w:r>
        <w:rPr>
          <w:rFonts w:eastAsia="IRNazanin" w:cs="IRNazanin"/>
          <w:color w:val="111111"/>
          <w:sz w:val="28"/>
          <w:szCs w:val="28"/>
          <w:rtl w:val="true"/>
          <w:lang w:bidi="fa-IR"/>
        </w:rPr>
        <w:t>.</w:t>
      </w:r>
      <w:bookmarkStart w:id="417" w:name="pg5354_52319"/>
    </w:p>
    <w:p>
      <w:pPr>
        <w:pStyle w:val="BookText"/>
        <w:rPr/>
      </w:pPr>
      <w:bookmarkEnd w:id="417"/>
      <w:r>
        <w:rPr>
          <w:rFonts w:ascii="IRNazanin" w:hAnsi="IRNazanin" w:eastAsia="IRNazanin"/>
          <w:color w:val="111111"/>
          <w:sz w:val="28"/>
          <w:sz w:val="28"/>
          <w:szCs w:val="28"/>
          <w:rtl w:val="true"/>
          <w:lang w:bidi="fa-IR"/>
        </w:rPr>
        <w:t>بنابراین خداوند عالم است به معنای این نیست که صفت علم در ذات موجود باشد، بلکه ذات در حالتی است که عالم باشد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این بدان معنا است که ذات بدون در نظر گرفتن حال، فاقد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ذات، در ذات بودنش فاقد صفات است و فقط در آن حالت مخصوصی است که ابوهاشم می‌گوید خداوند آن صفات را دارا است</w:t>
      </w:r>
      <w:r>
        <w:rPr>
          <w:rFonts w:eastAsia="IRNazanin" w:cs="IRNazanin"/>
          <w:color w:val="111111"/>
          <w:sz w:val="28"/>
          <w:szCs w:val="28"/>
          <w:rtl w:val="true"/>
          <w:lang w:bidi="fa-IR"/>
        </w:rPr>
        <w:t>.</w:t>
      </w:r>
    </w:p>
    <w:p>
      <w:pPr>
        <w:pStyle w:val="Heading3"/>
        <w:numPr>
          <w:ilvl w:val="2"/>
          <w:numId w:val="1"/>
        </w:numPr>
        <w:rPr/>
      </w:pPr>
      <w:bookmarkStart w:id="418" w:name="__RefHeading___Toc1156597_581953129"/>
      <w:bookmarkStart w:id="419" w:name="_Toc157"/>
      <w:bookmarkEnd w:id="418"/>
      <w:r>
        <w:rPr>
          <w:rtl w:val="true"/>
        </w:rPr>
        <w:t>دیدگاه اشاعره</w:t>
      </w:r>
      <w:bookmarkEnd w:id="419"/>
    </w:p>
    <w:p>
      <w:pPr>
        <w:pStyle w:val="BookText"/>
        <w:rPr/>
      </w:pPr>
      <w:r>
        <w:rPr>
          <w:rFonts w:ascii="IRNazanin" w:hAnsi="IRNazanin" w:eastAsia="IRNazanin"/>
          <w:color w:val="111111"/>
          <w:sz w:val="28"/>
          <w:sz w:val="28"/>
          <w:szCs w:val="28"/>
          <w:rtl w:val="true"/>
          <w:lang w:bidi="fa-IR"/>
        </w:rPr>
        <w:t>متکلمان اشعری نیز مانند معتزله در مورد صفات، اصولی دارند که همه آنها در آن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 زیادت صفات بر ذات اتفاق دارند همان‌طور که معتزله بر عینیت صفات با ذات اتفاق داشتند و معتقدند که اوصاف خداوند زائد بر ذات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بنیان‌گذار مکتب اشاعره، معتقد است که صفات خداوند زائد بر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خداوند عالم است به علمی که آن علم زائد بر ذات اوست؛ یعنی درباره این صفات نه می‌توان گفت که خود اویند و نه می‌توان گفت غیر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این صفات، ازلی و قائم به ذات اویند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صفاتی که ابوالحسن اشعری برای خداوند اثبات می‌کند هرچند قائم به ذات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زائد بر ذات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می‌کند که این صفات خود او نیستند، یعنی با ذات او عینیت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همین صفات که عین او نیستند، ازلی هستند، یعنی قدیم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صفات قدیم باشند و عین خداوند نیز نباشند، تعدد</w:t>
      </w:r>
    </w:p>
    <w:p>
      <w:pPr>
        <w:pStyle w:val="BookText"/>
        <w:rPr/>
      </w:pPr>
      <w:r>
        <w:rPr>
          <w:rFonts w:ascii="IRNazanin" w:hAnsi="IRNazanin" w:eastAsia="IRNazanin"/>
          <w:color w:val="111111"/>
          <w:sz w:val="28"/>
          <w:sz w:val="28"/>
          <w:szCs w:val="28"/>
          <w:rtl w:val="true"/>
          <w:lang w:bidi="fa-IR"/>
        </w:rPr>
        <w:t>قدما لازم خواهد آمد؛ از این رو است اشاعره بر تعدد قدما قایل شده‌اند و از قدمای ثمانیه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ابوالحسن اشعری معتقد است که صفات خداوند زائد بر ذات و ازلی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باقلانی نیز همین راه را ادامه داده و معتقد است که صفات خداوند زائد بر ذات او هستند، ولی تعدد قدما را نفی می‌کند و معتقد است که دیدگاه اشاعره نسبت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خداوند زائد بر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تعدد قدما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اشاعره ذوات قدیمه را اثبات نمی‌کنند بلکه آنها ذات واحد را اثبات می‌کنند که برای او صفات قدیمه وجود دارد و این صفات گرچه عین ذات او نیستند ولی غیر ذات او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قول اشاعره تعدد قدما لازم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اگرهم اشاعره قائل به تعدد قدما شوند لازمه آن کفر نیست، چون کفر وقتی است که به تعدد ذوات منفصله قائم بنفسه قایل شوند، در حالی‌که اشاعره قائل به تعدد صفات هستند نه تعدد ذوات، و این صفات نیز قائم به‌نفسه نیستند بلکه قائم به ذات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باقالانی نیز مانند دیگر اشاعره، بر زیادت صفات بر ذات تأکید می‌کند و معتقد است که هرچند صفات زائد بر ذات‌اند ولی از این زیادت صفات بر ذات تعدد قدما لازم نمی آید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دیدگاه ابوالحسن اشعری تعدد قدما بود که خود او نیز بر آن تأکید می‌کرد ولی ابوبکر باقلانی با یک تفسیر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بر اصل دیدگاه اشاعره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قدما را نفی می‌کند و معتقد است که لازمه دیدگاه اشاعره تعدد قدما نیست، چون آنها ذوات قدیمه را اثبات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امام الحرمین جوینی برای این‌که از اشکال تعدد</w:t>
      </w:r>
    </w:p>
    <w:p>
      <w:pPr>
        <w:pStyle w:val="BookText"/>
        <w:rPr/>
      </w:pPr>
      <w:r>
        <w:rPr>
          <w:rFonts w:ascii="IRNazanin" w:hAnsi="IRNazanin" w:eastAsia="IRNazanin"/>
          <w:color w:val="111111"/>
          <w:sz w:val="28"/>
          <w:sz w:val="28"/>
          <w:szCs w:val="28"/>
          <w:rtl w:val="true"/>
          <w:lang w:bidi="fa-IR"/>
        </w:rPr>
        <w:t>قدما رهایی یابد یک طرح مبتکرانه دیگر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محصول فکر ابوهاشم را گرفته و آن را به نفع اشاعره تبدیل کرده نظر خود را به اثبات می‌رساند؛ به‌شکلی که اشکال تعدد قدما نیز لازم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جوینی معتقد است که صفات خداوند مصادیقی از حال هستند و حال نه به وجود متصف است و نه به عدم و به همین علت است که اثبات صفات قدیم در ذات خداوند هیچ تعددی را پیش نمی‌آورد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بنابراین امام الحرمین جوینی نیز معتقد است که صفات خداوند زائد بر ذات‌اند ولی برای این‌که از اشکالات تعدد قدما رهایی یابد به نظریه حال ابوهاشم جبائی متوسل شده و آن را به نفع خودش استفاده کرده که هم دیدگاه اشاعره را اثبات کند وهم تعدد قدما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جوینی برای صفات خداوند تقسیم دیگری نیز ذکر می‌کند که با توجه به آن تقسیم، صفات یا نفسی‌اند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از صفات نفسی هر صفتی است که لازم ذات شئ باشد ولی در عین حال معلول علتی نیست که آن علت قائم به موصوف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صفات معنوی در مقابل نفسی است؛ یعنی صفت معنوی عبارت از هر حکم ثابتی است که معلول علتی باشد که آن علت قائم به ذات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نیز راه اشاعره را ادامه داده و معتقد است که صفات خداوند عین ذات نیستند بلکه زائد بر ذات‌اند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اشکالات دیدگاه اشاعره این است که اگر صفات زائد بر ذات باشد در آن صورت ذات خالی از صفات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به این گونه اشکالات پاسخ می‌دهد و معتقد است که اشاعره ذات را بدون</w:t>
      </w:r>
    </w:p>
    <w:p>
      <w:pPr>
        <w:pStyle w:val="BookText"/>
        <w:rPr/>
      </w:pPr>
      <w:r>
        <w:rPr>
          <w:rFonts w:ascii="IRNazanin" w:hAnsi="IRNazanin" w:eastAsia="IRNazanin"/>
          <w:color w:val="111111"/>
          <w:sz w:val="28"/>
          <w:sz w:val="28"/>
          <w:szCs w:val="28"/>
          <w:rtl w:val="true"/>
          <w:lang w:bidi="fa-IR"/>
        </w:rPr>
        <w:t>صفات نمی‌دانند، هرچند صفات را عین ذات نمی‌دانند بلکه معتقدند که صفات خداوند زائد بر ذات است ولی به این هم اعتقاد دارند که صفات خداوند اگر عین ذات نباشند غیر ذات هم نیستند که ذات بدون آنها خالی از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غزالی به معتزله پاسخ می‌دهد که ما ذات را خالی از صفات نمی‌دانیم بلکه ذات و صفات همراه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هرچند عین یکدیگر نیستند ولی غیر یکدیگر نیز نیستند و قائم به ذات هستند، یعنی بر فرض عدم ذات، صفات نیز معدوم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مقوّم صفات است و بدون ذات، صفات وجودی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عکس این مطلب نیز درست است؛ یعنی به نظر غزالی اگر ذات نباشد صفات هم نخواهند بود و اگر صفات نباشد، ذات وجودی نخواهد داشت، چون در آن صورت ذات بدون صفات خواهد بود و این محال است که ذات بدون کمالات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و فخررازی نیز به دیدگاه زیادت صفات بر ذات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دلایلی برای اثبات زیادت صفات بر ذات و رّد عینیت صفات با ذات، اقامه کرده و سعی می‌کند با آن دلایل حرف‌های اشاعره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مایه دلایل فخر رازی این است که می‌خواهد ثابت کند صفاتی مانند علم و قدرت، مثل صفت موجود نیستند و با موجود تفاوت دارند و اگر این‌ها عین ذات می‌بودند با موجود مساوی می‌بودند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تفتازانی نیز سعی می‌کند عینیت صفات با ذات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واضحتر از دیگران به نقد دیدگاه عینیت صفات با ذات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اگر بگوییم صفات خدا عین ذات پروردگارند محذورات چهارگانه لازم می‌آیند مانند این‌که اولاًً؛ اگر صفات عین ذات باشند حمل</w:t>
      </w:r>
    </w:p>
    <w:p>
      <w:pPr>
        <w:pStyle w:val="BookText"/>
        <w:rPr/>
      </w:pPr>
      <w:r>
        <w:rPr>
          <w:rFonts w:ascii="IRNazanin" w:hAnsi="IRNazanin" w:eastAsia="IRNazanin"/>
          <w:color w:val="111111"/>
          <w:sz w:val="28"/>
          <w:sz w:val="28"/>
          <w:szCs w:val="28"/>
          <w:rtl w:val="true"/>
          <w:lang w:bidi="fa-IR"/>
        </w:rPr>
        <w:t>صفات بر ذات هیچ فایده‌ای نداشته باشند و مانند آن است که شئ را بر خودش حمل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است که هیچ تمایزی بین آنها نباشد و علم همان ذات و ذات نیز قدرت خواهد بود و ما هیچ تمایزی نداریم که به‌وسیله آن، علم و قدرت و حیات از هم تمییز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علم و قدرت را کاملاً متمایز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این صفات عین ذات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ذات باشد دیگر نیازی به استدلال و برهان نیست بلکه او خودش، خودش است و این‌که یک شئ خودش باشد،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صفات عین ذات باشند لازم می‌آید که علم خدا معبود بندگان واقع شود، در حالی‌که چنین مطلبی مورد اتفاق علما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نمی‌تواند صفات خدا با ذات او عینیت داشته باشند بلکه صفات خداوند زائد بر ذات و قائم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می‌گوییم خداوند عالم است، مقصود از عالم آن است که او دارای علم است و یا برای او معلومی هست و این معنا جز از لفظ از چیز دیگری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او دارای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عین ذات او، صفاتی نیز برای او وجود دارد مانند علم و قدرت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می‌شود که اشاعره صفات خداوند را زائد بر ذات و قائم به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مرور زمان رشد کرده و دو نوع تفسیر در مورد دیدگاه بزرگان اشاعره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ابوالحسن اشعری و دنباله رو پیروان او مانند غزالی و فخررازی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که صفات خداوند زائد بر ذات‌اند و قائم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متکلمان بر قدیم بودن صفات نیز معتقدند و</w:t>
      </w:r>
      <w:bookmarkStart w:id="420" w:name="pg5354_52329"/>
    </w:p>
    <w:p>
      <w:pPr>
        <w:pStyle w:val="BookText"/>
        <w:rPr/>
      </w:pPr>
      <w:bookmarkEnd w:id="420"/>
      <w:r>
        <w:rPr>
          <w:rFonts w:ascii="IRNazanin" w:hAnsi="IRNazanin" w:eastAsia="IRNazanin"/>
          <w:color w:val="111111"/>
          <w:sz w:val="28"/>
          <w:sz w:val="28"/>
          <w:szCs w:val="28"/>
          <w:rtl w:val="true"/>
          <w:lang w:bidi="fa-IR"/>
        </w:rPr>
        <w:t>حتی بعضی‌ها مانند غزالی بر قدیم بودن آنها تأکید نیز می‌کنند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الحرمین جوینی و حتی باقلانی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معتقدند که صفات خداوند زائد بر ذات‌اند و قائم به او هستند ولی می‌گویند که دیدگاه اشاعره منجر به تعدد قدما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اشکالات معتزله همین بود که دیدگاه اشاعره منجر به تعدد قدما می‌شود و هر کس که به تعدد قدما قایل شود،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می‌گوید اولاً؛ دیدگاه اشاعره منجر به تعدد قدما نمی‌شود و اگر هم منجر شود، لازمه آن کفر و شرک نیست، چون اشاعره ذوات قدیم را اثبات نمی‌کنند بلکه صفات قدیمه‌ای که قائم به ذات واحد هستند را اثبات می‌کنند</w:t>
      </w:r>
      <w:r>
        <w:rPr>
          <w:rFonts w:eastAsia="IRNazanin" w:cs="IRNazanin"/>
          <w:color w:val="111111"/>
          <w:sz w:val="28"/>
          <w:szCs w:val="28"/>
          <w:rtl w:val="true"/>
          <w:lang w:bidi="fa-IR"/>
        </w:rPr>
        <w:t>.</w:t>
      </w:r>
    </w:p>
    <w:p>
      <w:pPr>
        <w:pStyle w:val="Heading3"/>
        <w:numPr>
          <w:ilvl w:val="2"/>
          <w:numId w:val="1"/>
        </w:numPr>
        <w:rPr/>
      </w:pPr>
      <w:bookmarkStart w:id="421" w:name="__RefHeading___Toc1156599_581953129"/>
      <w:bookmarkStart w:id="422" w:name="_Toc158"/>
      <w:bookmarkEnd w:id="421"/>
      <w:r>
        <w:rPr>
          <w:rtl w:val="true"/>
        </w:rPr>
        <w:t>دیدگاه امامیه</w:t>
      </w:r>
      <w:bookmarkEnd w:id="422"/>
    </w:p>
    <w:p>
      <w:pPr>
        <w:pStyle w:val="BookText"/>
        <w:rPr/>
      </w:pPr>
      <w:r>
        <w:rPr>
          <w:rFonts w:ascii="IRNazanin" w:hAnsi="IRNazanin" w:eastAsia="IRNazanin"/>
          <w:color w:val="111111"/>
          <w:sz w:val="28"/>
          <w:sz w:val="28"/>
          <w:szCs w:val="28"/>
          <w:rtl w:val="true"/>
          <w:lang w:bidi="fa-IR"/>
        </w:rPr>
        <w:t>متکلمان امامیه درباره صفات، اعتقاد به عینیت صفات با ذات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که هرچند ذات و صفات مفهوماً دو چیز هستند ولی در مصداق با هم وحدت دارند و ذات و صفات مصداقاً یکی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این مکتب بر عینیت ذات با صفات تأکید می‌کنند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عینیت ذات با صفات دفاع می‌کند و معتقد است که صفت با ذات عینیت دارد و مصداق ذات و صفات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صفات ثبوتیه و سلبیه را ذکر کرده و معتقد است که هر کس قایل به تشبیه شد،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نظر امامیه درباره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ذات با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معتقد است که هر کس به امامیه غیر از آنهایی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ذات با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کاذب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او معتقد است لازمه</w:t>
      </w:r>
    </w:p>
    <w:p>
      <w:pPr>
        <w:pStyle w:val="BookText"/>
        <w:rPr/>
      </w:pPr>
      <w:r>
        <w:rPr>
          <w:rFonts w:ascii="IRNazanin" w:hAnsi="IRNazanin" w:eastAsia="IRNazanin"/>
          <w:color w:val="111111"/>
          <w:sz w:val="28"/>
          <w:sz w:val="28"/>
          <w:szCs w:val="28"/>
          <w:rtl w:val="true"/>
          <w:lang w:bidi="fa-IR"/>
        </w:rPr>
        <w:t>زائد بودن صفات بر ذات این است که خدا خالی از علم باشد 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صفت علم را نخواهد داشت و هم‌چنین صفات دیگر که این مطلب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بر عینیت ذات با صفات تأکید می‌کند و معتقد است که صفات معقولاتی هستند که ما از کمالات وجودی حضرت حق آنها را انتزاع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دیدگاه اشاعره را رّد کرده معتقد است که دیدگاه اشاعره مخالف توحید است چون آنها صفات قدیمه را برای خدا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دیدگاه معتزله را که قایل به احوال هستند ردّ کرده و معتقد است که احوال مختلف از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بهترین سخن آن است که قایل به عینیت صفات با ذات شویم البته مصداقاً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شیخ مفید قایل به عینیت صفات با ذات است که دیدگاه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صفات را به صفات ذات و صفات فعل تقسیم می‌کند همان‌طور که شیخ صدوق این‌کار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صفات ذات معتقد است که این‌ها صفاتی هستند که صاحب آن را نمی‌توان به ضد آن صفت متصف کرد ولی در صفات فعل این‌گونه نیست و ممکن است که صاحب آن صفت به ضد آن صفت نیز متصف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نیز مانند متکلمان گذشته امامیه، بر عینیت صفات با ذات دلیل می‌آورد و اعتقاد دارد که صفات خداوند عین ذات او هستند و هیچ گونه اختلاف مصداقی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به مطلق بودن صفات نیز معتقد است و می‌گوید چون این صفات، ذاتی خداوند متعال می‌باشند لذا هیچ مخصصی برای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ایشان فرق اوصاف مشترک خداوند متعال و انسان را مطلق بودن صفات خداوند و محدود بودن صفات انسان و هم‌چنین ذاتی بودن صفات خدا و غیر ذاتی بودن صفات انسان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خواجه نصیرالدین طوسی نیز مانند دیگر متکلمان امامیه بر عینیت ذات و صفات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نخستین کسی است که فلسفه و کلام را با هم آمیخت و از این رو دلایل او بیش از کلامی بودنشان،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دیدگاه اشاعره و معتزله قایل به احوال را رّد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صفات و ذات با هم مختلف هستند ولی این اختلاف مفهومی است، نه مصداقی؛ یعنی مصداقاً ذات با صفات وحدت دارند و فقط در مفهوم جدا و متفاوت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صفات ثبوتیه و سلبیه را از دیدگاه امامیه مورد بررسی قرار داده و برای آنها دلیل می‌آورد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ابن‌میثم بحرانی صفت را چیزی می‌داند که خرد آن را در رابطه با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کند و صفت را غیر از اعتبار موصوف نمی‌توان تعقل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عقل چیزی را به اعتبار چیز دیگر تصور کند، لازم می‌آید که شئ مورد تصور برای آن در واقع و حقیقت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صفات خداوند را عین ذات می‌داند و بر رّد زیادت صفات بر ذات دلیل اقامه می‌کند و معتقد است که تغایر و تفاوت صفات و ذات مفهومی است نه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ابن‌میثم صفات خداوند را به سه قسم تقسیم می‌کند؛ حقیقیه، اضافیه و سلبیه اگرچه که تعاریف هر کدام در جای خود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ما خداوند را به اوصاف مختلف متصف می‌کنیم ولی این کثرت در اوصاف، حق هیچ کثرتی را در ذات ایجاد نمی‌کند، چون اوصاف، اعتبار عقلی است که فرد به هنگام مقایسه با غیر آن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 او واحد و صفات او عین ذات او هستند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نیز مانند دیگر دانشمندان امامیه، معنای اوصاف را اعتبارات ذهن انسان از کمالات وجودی حضرت حق می‌داند و معتقد</w:t>
      </w:r>
    </w:p>
    <w:p>
      <w:pPr>
        <w:pStyle w:val="BookText"/>
        <w:rPr/>
      </w:pPr>
      <w:r>
        <w:rPr>
          <w:rFonts w:ascii="IRNazanin" w:hAnsi="IRNazanin" w:eastAsia="IRNazanin"/>
          <w:color w:val="111111"/>
          <w:sz w:val="28"/>
          <w:sz w:val="28"/>
          <w:szCs w:val="28"/>
          <w:rtl w:val="true"/>
          <w:lang w:bidi="fa-IR"/>
        </w:rPr>
        <w:t>است که صفات خداوند عین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طرف دیدگاه معتزله مبنی بر عینیت صفات با ذات را تأیید می‌کند و از طرف دیگر نظریه معتزلیانی که قایل به نظریه احوال هستند، را رّد کرده</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معتقد است که صفات خداوند عین ذات بوده و هیچ تغایر و تفاوتی در مصداق ذات و صفات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قدرت خداوند را لایتناهی می‌داند و معتقد است خداوند بر همه اشیاء قدرت دارد و هیچ مخصصی برای قدرت نامحدود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بر افعال بندگان نیز قدرت دارد، چون هیچ مخصصی وجود ندارد که قدرت خداوند را تخصیص زده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علم خداوند را نیز نامتناهی می‌داند و معتقد است که خداوند بر همه چیز علم دارد و نه فقط بر کلیات، بلکه بر جزئیات نیز علم دارد و با تغییر جزئیات ذات خداوند تغییر نمی‌کند بلکه این موضوعات علم است که متغیر می‌شوند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 زبردست دیگر امامیه به نام قطب‌الدین رازی نیز درباره خداشناسی، دیدگاه تعطیل و تشبیه را رد کرده و معتقد است که ما در حد وسعت خودمان می‌توانیم خداوند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رّد دیدگاه تعطیل و تشبیه دیدگاه اشاعره و معتزله را مبنی بر زیادت صفات بر ذات و احوال رّد می‌کند و معتقد است که صفات خداوند ذاتی او هستند و ذاتی یک شئ هیچ وقت از آن شئ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صفات خداوند نفسی‌اند؛ یعنی این صفات بر هیچ چیز غیر از ذات متوقف نیست و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صفات ذاتی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در هیچ لحظه‌ای خالی از این صفات نخواهد بود</w:t>
      </w:r>
      <w:r>
        <w:rPr>
          <w:rFonts w:eastAsia="IRNazanin" w:cs="IRNazanin"/>
          <w:color w:val="111111"/>
          <w:sz w:val="28"/>
          <w:szCs w:val="28"/>
          <w:rtl w:val="true"/>
          <w:lang w:bidi="fa-IR"/>
        </w:rPr>
        <w:t>.</w:t>
      </w:r>
      <w:bookmarkStart w:id="423" w:name="pg5354_52336"/>
    </w:p>
    <w:p>
      <w:pPr>
        <w:pStyle w:val="BookText"/>
        <w:rPr/>
      </w:pPr>
      <w:bookmarkEnd w:id="423"/>
      <w:r>
        <w:rPr>
          <w:rFonts w:ascii="IRNazanin" w:hAnsi="IRNazanin" w:eastAsia="IRNazanin"/>
          <w:color w:val="111111"/>
          <w:sz w:val="28"/>
          <w:sz w:val="28"/>
          <w:szCs w:val="28"/>
          <w:rtl w:val="true"/>
          <w:lang w:bidi="fa-IR"/>
        </w:rPr>
        <w:t>مرحوم فاضل مقداد نیز معنای صفات را معقولات ذهنی می‌داند که از ذات مقدس خداوند اقتباس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دیدگاه معانی ثابته اشاعره و احوال معتزله را رد می‌کند و معتقد است که این دیدگاه منجر به محتاج بودن خداوند می‌شود که قطعا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برای رّد دیدگاه اشاعره و ابوهاشم معتزلی دلایل دیگری نیز می‌آورد و معتقد است که صفات خداوند عین ذات اوست و هیچ تفاوت و تغایری در بین ذات و صفات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صفت اراده نیز معتقد است که اراده، علم خاصی است که مقتضی تعیین موجودات در زمان، مکان و حالات مختلف است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424" w:name="__RefHeading___Toc1156601_581953129"/>
      <w:bookmarkStart w:id="425" w:name="_Toc159"/>
      <w:bookmarkEnd w:id="424"/>
      <w:r>
        <w:rPr>
          <w:rtl w:val="true"/>
        </w:rPr>
        <w:t>مقایسه دیدگاه های معتزله، اشاعره و امامیه</w:t>
      </w:r>
      <w:bookmarkEnd w:id="42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اوایل صدر اسلام مکاتب مختلفی در کلام اسلامی پدیدار شدند که مبانی مختلفی داشتند و به‌علت اختلاف در مبانی دیدگاه‌های مختلفی را ابراز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مباحث خداشناسی، خیر و شر و اختیار انسان مباحث مختلفی را مطرح کردند و اختلافات زیادی نیز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خداشناسی آنان بر وجود خدا و این‌که برای خداوند متعال اوصافی وجود دارد، اتفاق نظر داشتند، ولی در این‌که این اوصاف چه رابطه‌ای با ذات دارند و به چه نحوی ذات حق این صفات را دارا است، اختلافات زیادی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واصل بن عطا از حسن بصری جدا شود، آنها عقیده داشتند که صفات خداوند زائد بر ذات است و همین دیدگاه را اشاعره گرفته و از آن دفاع کردند که صفات خداوند زائد بر ذات او بوده و عین ذات نیستند زیرا صفات، ذات نیستند بلکه با ذات</w:t>
      </w:r>
    </w:p>
    <w:p>
      <w:pPr>
        <w:pStyle w:val="BookText"/>
        <w:rPr/>
      </w:pPr>
      <w:r>
        <w:rPr>
          <w:rFonts w:ascii="IRNazanin" w:hAnsi="IRNazanin" w:eastAsia="IRNazanin"/>
          <w:color w:val="111111"/>
          <w:sz w:val="28"/>
          <w:sz w:val="28"/>
          <w:szCs w:val="28"/>
          <w:rtl w:val="true"/>
          <w:lang w:bidi="fa-IR"/>
        </w:rPr>
        <w:t>خداوند فرق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اشعری می‌گفت که این صفات ازلی و قدیم‌اند؛ از این رو اشاعره به تعدد قدما قایل شدند، چون معتقد بودند که ذات و صفات دو چیز هستند و اگر گفتیم که صفات زائد بر ذات نیستند، ذات خالی از صفات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مقابل همین دیدگاه معتزله و امامیه می‌گفتند با پذیرفتن این‌که صفات عین ذات است، ذات خالی از صفات نمی‌شود بلکه ذات در ذات بودنش دارای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 سه مکتب معتقد بودند که ذات نمی‌تواند خالی از صفات باشد چون در آن صورت خالی از کمالات خواهد بود و ذات خالی از کمالات نمی‌تواند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مشکل هر سه مکتب تفاسیر مختلفی را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گفتند که ذات نمی‌تواند خالی از صفات باشد، لذا ذات را بدون صفات تصور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صفات خدا زائد بر ذات است ولی غیر ذات نیست بلکه صفاتی هستند که نه اویند و نه غیر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قائم به اوست و بدون او این صفات وجود پیدا نمی‌کند، همان‌طور که بدون صفات، خداوند نیز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غزالی اصرار می‌کند که ذات و صفات به هم پیوسته‌اند، یعنی هر دو با هم می‌آیند ولی این صفات زائد بر ذات‌اند نه عین ذات، چون این صفات، ذات نیستند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نیز برای دفع این مشکل که ذات نمی‌تواند از صفات خالی باشد، گفتند صفات عین ذات‌اند، چون آنها صفات را انتزاعاتی می‌دانستند که انسان از کمالات خداوند آنها را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 بودند که صفات خداوند معانی ثابته‌ای نیستند که مانند اشاعره آنها را قدیم بدانیم بلکه ذات یکی بیشتر نیست و آن ذات کمالات مختلفی دارد</w:t>
      </w:r>
    </w:p>
    <w:p>
      <w:pPr>
        <w:pStyle w:val="BookText"/>
        <w:rPr/>
      </w:pPr>
      <w:r>
        <w:rPr>
          <w:rFonts w:ascii="IRNazanin" w:hAnsi="IRNazanin" w:eastAsia="IRNazanin"/>
          <w:color w:val="111111"/>
          <w:sz w:val="28"/>
          <w:sz w:val="28"/>
          <w:szCs w:val="28"/>
          <w:rtl w:val="true"/>
          <w:lang w:bidi="fa-IR"/>
        </w:rPr>
        <w:t>که ذهن ما آن کمالات را از او اقتباس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معتزله افرادی هم بودند که به نظریه احوال ابوهاشم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تفسیر دیگری از این مسئله داشتند و معتقد بودند که صفات عین ذات هستند ولی نه به این معنا که صفات در ذات باشند بلکه ذات در حالتی است که عالم است؛ یعنی در حالتی است که صفت علم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آنها با دیگر تفاسیر معتزله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نیز معتقد بودند که صفات معقولاتی هستند که ذهن ما آنها را در مقایسه با دیگر اشیاء، از کمالات خداوند متعال تعقل و استنباط می‌کند و صفات خداوند متعال وجود جداگانه‌ای غیر از ذات ندارند، بلکه صفات و ذات مصداقاً عین هم دیگر است و هیچ فرقی با هم در مصداق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صفات خداوند در حقیقت کمالات وجودی حضرت حق هستند که ذات مقدس حق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امامیه معتقدند که صفات خداوند متعال در حقیقت کمالاتی هستند که در خداوند متعال وجود دارند، یعنی آنها در ذات و وجود خداوند متعال بوده و عین ذات و وجود او هستند، نه زائد بر ذات او</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متکلمان معتزلی به دو دسته تقسیم شدند، متکلمان اشعری نیز دو دسته شدند؛ بعضی‌ها مانند ابولحسن اشعری و غزالی معتقد شدند که صفات خداوند زائد بر ذات بوده و قائم به او هستند و این صفات قدیم‌اند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آنها معتقد به قدمای ثمانیه بودند که غزالی برای صفات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السبعه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مانند امام الحرمین معتقد بودند که از صفات زائد بر ذات اشاعره، تعدد قدما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اشکال اصلی معتزله و امامیه بر اشاعره این بوده که اگر صفات، زائد بر ذات و قدیم باشد، لازمه آن تعدد قدما است که شیخ</w:t>
      </w:r>
      <w:bookmarkStart w:id="426" w:name="pg5354_52342"/>
    </w:p>
    <w:p>
      <w:pPr>
        <w:pStyle w:val="BookText"/>
        <w:rPr/>
      </w:pPr>
      <w:bookmarkEnd w:id="426"/>
      <w:r>
        <w:rPr>
          <w:rFonts w:ascii="IRNazanin" w:hAnsi="IRNazanin" w:eastAsia="IRNazanin"/>
          <w:color w:val="111111"/>
          <w:sz w:val="28"/>
          <w:sz w:val="28"/>
          <w:szCs w:val="28"/>
          <w:rtl w:val="true"/>
          <w:lang w:bidi="fa-IR"/>
        </w:rPr>
        <w:t>مفید از امامیه آنها را با توحید سازگار نمی‌دانست و واصل بن عطا نیز آن را شرک می‌دانست؛ یعنی معتقد بود که اگر کسی بر تعدد قدما قائل شود، به چند خدا قایل شده و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باقلانی در پاسخ به این متکلمان گفت که لازمه تعدد قدما شرک نیست چون اشاعره ذوات قدیمه را اثبات نمی‌کنند بلکه معتقد به صفات قدیمه هستند ولی به هر حال صفاتی بودند که در عرض خداوند قرار می‌گرفت؛ چون اشاعره آنها را قدیم می‌دانست آن هم در عرض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قدما صفات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یکی هم خداوند قدیم که معتقد به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اشاعره بر زائد بودن صفات بر ذات معتقد بودند و از آن دفاع می‌کردند و در مقابل معتزله و امامیه بر عین ذات بودن ذات با صفات اعتقاد داشتند</w:t>
      </w:r>
      <w:r>
        <w:rPr>
          <w:rFonts w:eastAsia="IRNazanin" w:cs="IRNazanin"/>
          <w:color w:val="111111"/>
          <w:sz w:val="28"/>
          <w:szCs w:val="28"/>
          <w:rtl w:val="true"/>
          <w:lang w:bidi="fa-IR"/>
        </w:rPr>
        <w:t>.</w:t>
      </w:r>
    </w:p>
    <w:p>
      <w:pPr>
        <w:pStyle w:val="Heading3"/>
        <w:numPr>
          <w:ilvl w:val="2"/>
          <w:numId w:val="1"/>
        </w:numPr>
        <w:rPr/>
      </w:pPr>
      <w:bookmarkStart w:id="427" w:name="__RefHeading___Toc1156603_581953129"/>
      <w:bookmarkStart w:id="428" w:name="_Toc160"/>
      <w:bookmarkEnd w:id="427"/>
      <w:r>
        <w:rPr>
          <w:rtl w:val="true"/>
        </w:rPr>
        <w:t>معتزله و امامیه</w:t>
      </w:r>
      <w:bookmarkEnd w:id="428"/>
    </w:p>
    <w:p>
      <w:pPr>
        <w:pStyle w:val="BookText"/>
        <w:rPr/>
      </w:pPr>
      <w:r>
        <w:rPr>
          <w:rFonts w:ascii="IRNazanin" w:hAnsi="IRNazanin" w:eastAsia="IRNazanin"/>
          <w:color w:val="111111"/>
          <w:sz w:val="28"/>
          <w:sz w:val="28"/>
          <w:szCs w:val="28"/>
          <w:rtl w:val="true"/>
          <w:lang w:bidi="fa-IR"/>
        </w:rPr>
        <w:t>معتزله و امامیه در این‌که صفات خداوند عین ذات‌اند با یکدیگر مشترک بودند ولی در کلام متکلمان امامیه انتقاداتی نیز بر متکلمان معتزلی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 است که چرا متکلمان امامیه بر معتزله اشکال می‌گرفتند؟ و بر چه کسانی از متکلمان معتزلی اشکال می‌کردند؟</w:t>
      </w:r>
    </w:p>
    <w:p>
      <w:pPr>
        <w:pStyle w:val="BookText"/>
        <w:rPr/>
      </w:pPr>
      <w:r>
        <w:rPr>
          <w:rFonts w:ascii="IRNazanin" w:hAnsi="IRNazanin" w:eastAsia="IRNazanin"/>
          <w:color w:val="111111"/>
          <w:sz w:val="28"/>
          <w:sz w:val="28"/>
          <w:szCs w:val="28"/>
          <w:rtl w:val="true"/>
          <w:lang w:bidi="fa-IR"/>
        </w:rPr>
        <w:t>در حقیقت متکلمان معتزلی بر دو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متکلماتی که دیدگاهی غیر از دیدگاه ابوهاشم داشتند، مانند واصل، ابوالهذیل، نظّام و ابوعلی جبائی که معتقد به عینیت صفات با ذات بودند و صفات خدا را عین ذات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تفسیر که صفات خدا انتزاعات و اعتباراتی هستند که ذهن ما از کمالات حضرت</w:t>
      </w:r>
    </w:p>
    <w:p>
      <w:pPr>
        <w:pStyle w:val="BookText"/>
        <w:rPr/>
      </w:pPr>
      <w:r>
        <w:rPr>
          <w:rFonts w:ascii="IRNazanin" w:hAnsi="IRNazanin" w:eastAsia="IRNazanin"/>
          <w:color w:val="111111"/>
          <w:sz w:val="28"/>
          <w:sz w:val="28"/>
          <w:szCs w:val="28"/>
          <w:rtl w:val="true"/>
          <w:lang w:bidi="fa-IR"/>
        </w:rPr>
        <w:t>حق آن را اقتباس می‌کند و اگر تغایری در صفات و ذات باشد مربوط به مفهوم صفات است، نه مصداق، و مصداق ذات و صفات یکی هستند و وحدت مصداقی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متکلمانی که از دیدگاه ابوهاشم پیروی می‌کردند آنها نظریه احوال را پذیرفته بودند و از آن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متکلمان هرچند صفات خداوند را عین ذات او می‌دانستند ولی تفسیری که از عینیت صفات با ذات ارائه می‌دادند تفاوت بسیاری با متکلمان معتزلی دسته اول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متکلمان معتقد بودند که صفات خداوند عین ذات او هستند ولی معنای عینیت این نیست که صفات در ذات باشد بلکه ذات در حالتی است که آن صفات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علم خداوند این نیست که علم خداوند در ذات خداوند باشد بلکه ذات در حالتی است که صفت علم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متکلمان دو اشکال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آنکه حالی را که اینها مطرح می‌کردند، برای متکلمان دیگر مانند متکلمان امامیه و اشعری و حتی برای بعضی از متکلمان معتزلی قابل توجیه و پذیرش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هرچند این متکلمان بر عینیت ذات با خداوند معتقد بودند ولی در حقیقت با گفتن این‌که، معنای صفت این نیست که آن صفت در ذات باشد بلکه ذات در حالتی است که آن صفت را دارد، ذات را خالی از صفات فرض می‌کردند، در حالی‌که ذات خداوند به هیچ وجه و در هیچ حالت خالی از صفات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متکلمان امامیه بر ایشان انتقاد کرده و نظرشان را رّد می‌کردند، دسته دوم از متکلمان معتزلی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متکلمان امامیه در جائی که به رّد نظر دیدگاه معتزلی می‌پردازند صریحاً اعلام می‌کنند که دیدگاه ابوهاشم جبائی و پیروانش این است و این در عبارات متکلمان امامیه،</w:t>
      </w:r>
      <w:bookmarkStart w:id="429" w:name="pg5354_52346"/>
    </w:p>
    <w:p>
      <w:pPr>
        <w:pStyle w:val="BookText"/>
        <w:rPr/>
      </w:pPr>
      <w:bookmarkEnd w:id="429"/>
      <w:r>
        <w:rPr>
          <w:rFonts w:ascii="IRNazanin" w:hAnsi="IRNazanin" w:eastAsia="IRNazanin"/>
          <w:color w:val="111111"/>
          <w:sz w:val="28"/>
          <w:sz w:val="28"/>
          <w:szCs w:val="28"/>
          <w:rtl w:val="true"/>
          <w:lang w:bidi="fa-IR"/>
        </w:rPr>
        <w:t>مانند شیخ مفید، شیخ طوسی، خواجه نصیر و علامه حلی نمایان است و هیچ رّد و انتقادی در کلام متکلمان امامیه نسبت به معتزلیانی که از نظریه احوال پیروی نمی‌کنند، دیده نمی‌شود؛ حتی علامه حلی نظریه عین ذات بودن صفات خداوند را که معتزلیان به آن قایل‌اند،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دیدگاه متکلمان معتزلی که به دیدگاه غیر نظریه احوال معتقدند مانند امامیه بوده که علاّمه حلی آن را تأیید کرده و نظر ابوهاشم جبائی را رّد می‌کند، و گرنه متکلمان طراز اول امامیه حتماً نسبت به اشکال نظریه آنان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انتقاد نسبت به متکلمان دسته اول از هیچ یک از متکلمان طراز اول امامیه به چشم نمی‌خورد</w:t>
      </w:r>
      <w:r>
        <w:rPr>
          <w:rFonts w:eastAsia="IRNazanin" w:cs="IRNazanin"/>
          <w:color w:val="111111"/>
          <w:sz w:val="28"/>
          <w:szCs w:val="28"/>
          <w:rtl w:val="true"/>
          <w:lang w:bidi="fa-IR"/>
        </w:rPr>
        <w:t>.</w:t>
      </w:r>
    </w:p>
    <w:p>
      <w:pPr>
        <w:pStyle w:val="Heading3"/>
        <w:numPr>
          <w:ilvl w:val="2"/>
          <w:numId w:val="1"/>
        </w:numPr>
        <w:rPr/>
      </w:pPr>
      <w:bookmarkStart w:id="430" w:name="__RefHeading___Toc1156605_581953129"/>
      <w:bookmarkStart w:id="431" w:name="_Toc161"/>
      <w:bookmarkEnd w:id="430"/>
      <w:r>
        <w:rPr>
          <w:rtl w:val="true"/>
        </w:rPr>
        <w:t>دیدگاه متکلمان مسیحی</w:t>
      </w:r>
      <w:bookmarkEnd w:id="431"/>
    </w:p>
    <w:p>
      <w:pPr>
        <w:pStyle w:val="BookText"/>
        <w:rPr/>
      </w:pPr>
      <w:r>
        <w:rPr>
          <w:rFonts w:ascii="IRNazanin" w:hAnsi="IRNazanin" w:eastAsia="IRNazanin"/>
          <w:color w:val="111111"/>
          <w:sz w:val="28"/>
          <w:sz w:val="28"/>
          <w:szCs w:val="28"/>
          <w:rtl w:val="true"/>
          <w:lang w:bidi="fa-IR"/>
        </w:rPr>
        <w:t>همان طور که در کلام اسلامی، شناخت کنه حقیقت خداوند ممکن نیست، در کلام مسیحی نیز همین گونه است و دانشمندان مکتب کاپادوکیه بر این عقیده پایبند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بازیلوس معتقد بود که خدا ناشناختنی است و او برای انسان تاریکی مطلق است و ذهن ما توان شناخت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صفات به دو نوع صفت برای خداوند معتقد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خداوند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خداوند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اول، او صفات را از خداوند سلب می‌کند ولی در قسم دوم او صفات را برای او اثبات می‌کند، مانند خالق، رازق و غیره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تثلیث نیز او ذات خداوند را یکی می‌دانست و معتقد بود که ذات، عامل وحدت در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و روح‌القدس هر کدام یک</w:t>
      </w:r>
    </w:p>
    <w:p>
      <w:pPr>
        <w:pStyle w:val="BookText"/>
        <w:rPr/>
      </w:pPr>
      <w:r>
        <w:rPr>
          <w:rFonts w:ascii="IRNazanin" w:hAnsi="IRNazanin" w:eastAsia="IRNazanin"/>
          <w:color w:val="111111"/>
          <w:sz w:val="28"/>
          <w:sz w:val="28"/>
          <w:szCs w:val="28"/>
          <w:rtl w:val="true"/>
          <w:lang w:bidi="fa-IR"/>
        </w:rPr>
        <w:t>اقنوم است و هر کدام خصوصیات وجودی منحصر به فردی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خصوصیات آنها از یک دیگر تمایز می‌شوند، مانند این‌که پدر بدون منشاء و ازلی است ولی پسر از پدر تولد یافته و پدر منشاء پسر است، یعنی پسر منشاء دارد و روح‌القدس نیز از پدر به‌وسیله پسر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را علت همه چیز و بدون علت می‌داند ولی پسر و روح‌القدس معلول پدر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این سه اقنوم یک رابطه علی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گرگوریوس نازیانزوسی نیز مانند بازیلوس خدا را غیر قابل درک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افلاطون معتقد بود که برای درک حقیقت خداوند باید به عالم مثل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صفات نیز می‌گفت که نمی‌توان هیچ اسم و توصیفی برای او به کار برد و اگر قرار باشد نامی برای او در نظر گرفت، بهترین نام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تثلیث نیز او دیدگاهی مانند بازیلوس دارد و معتقد است که این سه اقنوم در ذات واحدند ولی در خصوصیات با همدیگر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گرگوریوس نیسایی دیدگاه عرفانی داشت و ایمان و وحی را برتر از عقل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کلام سلبی و تنزیهی معتقد بود و اعتقاد داشت که ما نمی‌توانیم خداوند را بشناسیم، چون او برتر از اندیشه‌ها است و خداوند را برای عقل بشر تاریکی محض می‌خواند که عقل نمی‌تواند به شناخت او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دیونیسیوس مجعول، اوصاف خداوند را به سه طریق معرفی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ایجابی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سلبی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تفضیلی</w:t>
      </w:r>
    </w:p>
    <w:p>
      <w:pPr>
        <w:pStyle w:val="BookText"/>
        <w:rPr/>
      </w:pPr>
      <w:r>
        <w:rPr>
          <w:rFonts w:ascii="IRNazanin" w:hAnsi="IRNazanin" w:eastAsia="IRNazanin"/>
          <w:color w:val="111111"/>
          <w:sz w:val="28"/>
          <w:sz w:val="28"/>
          <w:szCs w:val="28"/>
          <w:rtl w:val="true"/>
          <w:lang w:bidi="fa-IR"/>
        </w:rPr>
        <w:t>در طریق ایجابی، اوصاف برای خداوند اثبات می‌شود، همان طور که در کتاب مقدس نیز برای او صفاتی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سلبی، صفات از خداوند سلب و نفی شود و در طریق تفضیلی، او نقیض طریق سلبی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طریق سلبی او اوصاف را سلب می‌کند، مانند این‌که خدا نور نیست ولی در طریق تفضیلی نقیض این را سلب می‌کند، یعنی اگر خداوند نور نیست ظلمت هم نیست و اگر زیبا نیست، زشت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اگوستین نیز درباره شناخت خداوند معتقد است که ما نمی‌توانیم خداوند را بشناسیم، چون ابزار معرفتی ما توان درک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مطلق، قادر مطلق است و کمال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اگوستین خداوند را دارای اوصافی می‌داند ولی تلاشهای خود را برای توضیح دادن این صفات محکوم به شکست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متعال را عالم مطلق می‌داند و معتقد است که خداوند بر همه چیز علم دارد و حتی بر افعال اختیاری انسان نیز علم دارد، ولی این علم او اراده اختیاری انسان را نقض نمی‌کند بلکه انسان مختار و در اراده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مسئله تثلیث، از نظریه پردازان بزرگ تاریخ مسیحیت به شمار می‌رود و مفاهیم جدیدی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اگوستین مسئله تثلیث را یک مسئله ایمانی تلقی می‌کند و معتقد است که برای فهم صحیح تثلیث باید به آن ایمان آورد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خداوند را واحد می‌داند و معتقد است که تثلیث خدای واحد است و پدر، پسر و روح‌القدس از یک ذات و از یک جوهرند و عقیده دارد که این سه اقنوم سه خدا نیستند بلکه خدای واحدند و هیچ کثرتی در خداوند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سه اقنوم خصوصیات خاصی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پدر را منبع وجود می‌داند و معتقد است که همه موجودات به‌علت پدر است و مسیح را نجات دهنده‌ای که انسانها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روح‌القدس را تقدیس کننده می‌داند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علاوه بر این، اگوستین خصوصیاتی که بازیلوس برای سه اقنوم تثلیث ذکر کرده و را نیز ذکر کرده و آنها را تأیید می‌کند و تأکید می‌کند که هر چند این سه اقنوم خصوصیاتی منحصر به فردی دارند ولی خداوند واحد است و هیچ کثرتی در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اگوستین معتقد است که بین این سه اقنوم ارتباط وجود دارد ولی آن ارتباط به‌علت مقام و رتبه نیست، بلکه یک ارتباط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بوئتیوس نیز مانند متکلمان مسیحی گذشته خداوند را واحد می‌داند و معتقد است که وحدت با وجود مساوی است؛ یعنی اگر وحدت از بین رفت، وجود نیز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با این بیان بر وحدت خداوند بیش از دیگران تأکید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اوصاف خداوند معتقد است که خداوند دارای اوصافی است که از کمالات بی‌نهایت او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بوئتیوس، خداوند را عالم مطلق، قادر مطلق و خیر مطلق می‌داند و معتقد است که او موجودی بی همتا و نامتناهی، ازلی و فرا زمانی است و گذشته، حال و آینده برای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خداوند واجد همه کمالات است و کمالات او به صورت نامحدود و سرمدی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معتقد است که خداوند عالم مطلق است و علم او فرا زمانی است چون خداوند گذشته، حال و آینده ندارد و علم او به طور یکسان به همه معلومات تعلق می‌گیرد، به‌شکلی که به افعال اختیاری</w:t>
      </w:r>
    </w:p>
    <w:p>
      <w:pPr>
        <w:pStyle w:val="BookText"/>
        <w:rPr/>
      </w:pPr>
      <w:r>
        <w:rPr>
          <w:rFonts w:ascii="IRNazanin" w:hAnsi="IRNazanin" w:eastAsia="IRNazanin"/>
          <w:color w:val="111111"/>
          <w:sz w:val="28"/>
          <w:sz w:val="28"/>
          <w:szCs w:val="28"/>
          <w:rtl w:val="true"/>
          <w:lang w:bidi="fa-IR"/>
        </w:rPr>
        <w:t>انسان علم دارد و این موضوع هیچ منافاتی با اختیار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بوئتیوس اگر چه وجود شرور را در دنیا می‌پذیرد ولی معتقد است که این شرور برای اصلاح و بیداری انسان است و اگر این شرور به بیداری یک انسان منجر شود نه تنها شر نیست، بلکه از بزرگترین خیرات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تثلیث نیز دیدگاهی را مطرح کرد که مورد بحث متکلمان 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خداوند سه اقنوم در یک جوهر است عقیده‌ای مانند متکلمان مسیحی گذشته دارد ولی برای دفع کثرت از خداوند، اساس کثرت را بر غیریت قرار می‌دهد و معتقد است که کثرت فقط بین مخلوقات است، چون این موجودات غیر یکدیگرند ولی پدر، پسر و روح‌القدس سه خدا نیستند بلکه هر سه یک خدای واحدند و به همین علت غیریت در او مشاهده نمی‌شود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اسکات اوریگن، درباره صفات عقیده‌ای مشابه دیونیسیوس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بین روش ایجابی و سلبی تعادل و تفاهمی ایجاد کند؛ لذا سعی کرد تا روش سلبی را با روش ایجابی ربط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ایجابی، ما صفات را به خداوند نسبت می‌دهیم مانند حکیم،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روش سلبی ما این صفات را از او سلب می‌کنیم، ولی اسکات معتقد است که روش سلبی مرحله بالاتری از روش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توضیح که وقتی ما صفات را از خداوند سلب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نیست که خداوند فاقد این صافت است بلکه بدین معنا است که آن صفت در مرتبه‌ای متعالی‌تر و فراتر از انسان در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اسکات معتقد است که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عنوان یک استعاره در نظر گرفته شود که بر اساس آن می‌توانیم دریابیم که حکمت الهی عالی‌تر و متعالی‌تر از هر حکمتی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عقیده‌اسکات درباره صفات این است که حکمت خداوند مانند ما نیست، چون مفهومی که ما برای انسانها به کار می‌بریم، پر از عیوب و نواقص است ولی خداوند مبّرا و منزا از نواقص است و مفهومی که برای خداوند به کار برده می‌شود باید پاک از هر عیب و نقصی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تثلیث نیز مانند دیگر هم‌مسلکانش معتقد بود که خداوند سه اقنوم در یک ذات است که ذاتشان یکی ولی خصوصیات هر کدام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خصوصیات سه اقنوم هم معتقد است که پدر علت فاعلی، پسر علت صوری و روح‌القدس علت ناظم و گسترش دهنده خلقت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وی همچون عرفا معتقد بود که همه موجودات تجلیات خداوند هستند و در موجودات عالم، می‌توان خدا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متکلم قرون وسطا یعنی توماس اکوئیناس، در معناشناسی اوصاف معتقد بود که اوصافی که ما به خداوند متعال نسبت می‌دهیم معنای تمثیلی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اشکالی ندارد حتی اوصاف مشترک خدا و انسان نیز به انسان نسبت داده شود، چون معنای آن عین معنای صفت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این‌که آیا می‌توانیم خدا را بشناسیم یا نه، معتقد است که هر چند ما به کنه حقیقت او دسترسی نداریم ولی می‌توانیم در حد خودمان او را بشناسیم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اکوئیناس درباره کیفیت علم خداوند معتقد است که علم خداوند حضوری و بلاواسطه است و منحصر در کلیات نیست بلکه خداوند هم بر کلیات علم دارد و هم بر جزئیات، چون علم خداوند ذاتی و مطلق است و مخصصی وجود ندارد تا آن را محدود کند</w:t>
      </w:r>
      <w:r>
        <w:rPr>
          <w:rFonts w:eastAsia="IRNazanin" w:cs="IRNazanin"/>
          <w:color w:val="111111"/>
          <w:sz w:val="28"/>
          <w:szCs w:val="28"/>
          <w:rtl w:val="true"/>
          <w:lang w:bidi="fa-IR"/>
        </w:rPr>
        <w:t>.</w:t>
      </w:r>
      <w:bookmarkStart w:id="432" w:name="pg5354_52358"/>
    </w:p>
    <w:p>
      <w:pPr>
        <w:pStyle w:val="BookText"/>
        <w:rPr/>
      </w:pPr>
      <w:bookmarkEnd w:id="432"/>
      <w:r>
        <w:rPr>
          <w:rFonts w:ascii="IRNazanin" w:hAnsi="IRNazanin" w:eastAsia="IRNazanin"/>
          <w:color w:val="111111"/>
          <w:sz w:val="28"/>
          <w:sz w:val="28"/>
          <w:szCs w:val="28"/>
          <w:rtl w:val="true"/>
          <w:lang w:bidi="fa-IR"/>
        </w:rPr>
        <w:t>آکوئیناس معتقد است که چون خداوند بسیط است نمی‌تواند چند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کمال مطلق و نامحدود است و نامحدود یکی بیشتر نیست و محال است که در جهان نامحدودی غیر از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اکوئیناس معتقد است که جهان ما هماهنگ و منظم است و اگر خدای دیگری وجود داشت این نظم و هماهنگی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تثلیث می‌گوید که خداوند یک ذات و جوهر منحصر به فردی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هر سه اقنوم از یک جنس و از یک جوهرند؛ یعنی در ذات و جوهر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این‌که در ذات وحدت دارند در شخص نیز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 اقنوم هر چند خصوصیات منحصر به فردی دارند ولی شخص جدا از هم نیستند بلکه آنها یک نفرند، نه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 ذات وحدت دارند و هم در شخص بودن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او معتقد است که این سه اقنوم خصوصیات منحصر به فردی دارند؛ مانند این‌که پدر منبع وجود و بدون منشاء است درحالی‌که پسر از پدر زاده شده و روح‌القدس نیز محصول پدر به وسیله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تثلیث یعنی این‌که خدای واحد سه اقنوم هستند که ذات و جوهر واحدی دارند و حتی در شخص بودن نیز وحدت دارند و هیچ تکثری در آنها راه ندارد</w:t>
      </w:r>
      <w:r>
        <w:rPr>
          <w:rFonts w:eastAsia="IRNazanin" w:cs="IRNazanin"/>
          <w:color w:val="111111"/>
          <w:sz w:val="28"/>
          <w:szCs w:val="28"/>
          <w:rtl w:val="true"/>
          <w:lang w:bidi="fa-IR"/>
        </w:rPr>
        <w:t>.</w:t>
      </w:r>
    </w:p>
    <w:p>
      <w:pPr>
        <w:pStyle w:val="Heading3"/>
        <w:numPr>
          <w:ilvl w:val="2"/>
          <w:numId w:val="1"/>
        </w:numPr>
        <w:rPr/>
      </w:pPr>
      <w:bookmarkStart w:id="433" w:name="__RefHeading___Toc1156607_581953129"/>
      <w:bookmarkStart w:id="434" w:name="_Toc162"/>
      <w:bookmarkEnd w:id="433"/>
      <w:r>
        <w:rPr>
          <w:rtl w:val="true"/>
        </w:rPr>
        <w:t>صفات خداوند از دیدگاه متکلمان مسیحی</w:t>
      </w:r>
      <w:bookmarkEnd w:id="43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صفات که از مباحث مهم کلامی اسلام است، در کلام مسیحی</w:t>
      </w:r>
    </w:p>
    <w:p>
      <w:pPr>
        <w:pStyle w:val="BookText"/>
        <w:rPr/>
      </w:pPr>
      <w:r>
        <w:rPr>
          <w:rFonts w:ascii="IRNazanin" w:hAnsi="IRNazanin" w:eastAsia="IRNazanin"/>
          <w:color w:val="111111"/>
          <w:sz w:val="28"/>
          <w:sz w:val="28"/>
          <w:szCs w:val="28"/>
          <w:rtl w:val="true"/>
          <w:lang w:bidi="fa-IR"/>
        </w:rPr>
        <w:t>نیز 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از دیر باز مورد توجه دانشمندان مسیحی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مسیحی چند نوع دیدگاه درباره اوصاف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مانند متکلمان مکتب کاپادوکیه به صفات اثباتی تأکید دارند؛ مانند بازیلوس که درباره صفات تقسیمی دارد شبیه به تقسیم صفات به صفات ثبوتی و سلبی در 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مانند دیونیسیوس به صفات سلبی توجه بیشتری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صفات ایجابی نیز غافل نیست ولی آن را طریق عوام می‌داند و معتقد است کسانی که از تعمق بیشتری برخوردارند، صفات را از نگاه سلبی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طریق دیگری به نام صفات تفضیلی را نیز مطرح می‌کند ولی طریق تفضیلی نیز در حقیقت توضیح بیشتر کلام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را که در کلام سلبی سلب و نفی می‌کند در کلام تفضیلی نقیض آن را سلب می‌کند تا صفت ایجابی بیشتر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اسکات را دنباله رو و شارح دیونیسیوس مجعول بنامیم، راه به خطا نرفته‌ایم، چون مبنا و اصل برای او صفات ایجابی و سلبی دیونیسیوس است که می‌خواهد تعادل و تناسبی در آن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بوئتیوس خداوند را کمال مطلق می‌داند و صفات را کمالاتی می‌داند که در ذات خداوند وجود دارد و اوصاف از آن کمالات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صفات اثباتی تأکید دارد و اوصاف او را اثباتی می‌داند که کتاب مقدس نیز آنها را ذکر کرده است و معتقد است که اوصاف خداوند، مطلق و نامتناهی است و خداوند همه کمالات را به صورت نامتناهی دارا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اگوستین مانند معتزله و اشاعره بر عینیت ذات با صفات معتقد است و می‌گوید که بین ذات او و صفاتش هیچ اختلافی نیست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او خداوند</w:t>
      </w:r>
      <w:bookmarkStart w:id="435" w:name="pg5354_52362"/>
    </w:p>
    <w:p>
      <w:pPr>
        <w:pStyle w:val="BookText"/>
        <w:rPr/>
      </w:pPr>
      <w:bookmarkEnd w:id="435"/>
      <w:r>
        <w:rPr>
          <w:rFonts w:ascii="IRNazanin" w:hAnsi="IRNazanin" w:eastAsia="IRNazanin"/>
          <w:color w:val="111111"/>
          <w:sz w:val="28"/>
          <w:sz w:val="28"/>
          <w:szCs w:val="28"/>
          <w:rtl w:val="true"/>
          <w:lang w:bidi="fa-IR"/>
        </w:rPr>
        <w:t>متعال را عالم، قادر و حکیم می‌داند و معتقد است که خداوند ذاتاً این اوصاف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اوصافی به خداوند نسبت می‌دهد ولی تلاش‌های خود را برای توضیح دادن این صفات محکوم به شکست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توصیف نشدنی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بنابراین قدر مسلم آن است که متکلمان مسیحی اوصافی به خداوند نسبت می‌دهند که بعضی‌ها به راه سلبی و تنزیهی و بعضی‌ها به اوصاف ایجابی، تمایل دارند که به خداوند صفاتی را نسبت دهند</w:t>
      </w:r>
      <w:r>
        <w:rPr>
          <w:rFonts w:eastAsia="IRNazanin" w:cs="IRNazanin"/>
          <w:color w:val="111111"/>
          <w:sz w:val="28"/>
          <w:szCs w:val="28"/>
          <w:rtl w:val="true"/>
          <w:lang w:bidi="fa-IR"/>
        </w:rPr>
        <w:t>.</w:t>
      </w:r>
    </w:p>
    <w:p>
      <w:pPr>
        <w:pStyle w:val="Heading3"/>
        <w:numPr>
          <w:ilvl w:val="2"/>
          <w:numId w:val="1"/>
        </w:numPr>
        <w:rPr/>
      </w:pPr>
      <w:bookmarkStart w:id="436" w:name="__RefHeading___Toc1156609_581953129"/>
      <w:bookmarkStart w:id="437" w:name="_Toc163"/>
      <w:bookmarkEnd w:id="436"/>
      <w:r>
        <w:rPr>
          <w:rtl w:val="true"/>
        </w:rPr>
        <w:t>تثلیث از دیدگاه متکلمان مسیحی</w:t>
      </w:r>
      <w:bookmarkEnd w:id="43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تثلیث یکی از اصول کلام مسیحی به شمار می‌رود و متکلمان مسیحی اتفاق نظر دارند که خداوند یک ذات است در سه اقنوم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بیشتر متکلمان مسیحی خداوند را در ذات و جوهر واحد می‌دانند و معتقدند که در ذات خداوند و در جوهر خداوند هیچ کثرتی نیست و خداوند در ذات وحدت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ذات واحد در سه اقنوم تجلی و ظهور یافته است که آن سه اقنوم را پدر، پسر و روح‌القدس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مسیحی معتقدند که هرچند ذات خداوند واحد است و کثرتی در او راه ندارد ولی هر سه اقنوم خصوصیاتی نیز دارند مانند این‌که پدر بودن منشاء و منبع وجود است و پسر از پدر زاده شده و منشاء او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روح‌القدس نیز از پدر به وسیله پسر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این سه اقنوم خصوصیات منحصر به فردی دارند ولی ذات و جوهر آنها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ذکر گردید آنها تثلیث را یک مسئله ایمانی می‌دانند و معتقدند که برای فهم تثلیث باید به آن ایمان آورد</w:t>
      </w:r>
      <w:r>
        <w:rPr>
          <w:rFonts w:eastAsia="IRNazanin" w:cs="IRNazanin"/>
          <w:color w:val="111111"/>
          <w:sz w:val="28"/>
          <w:szCs w:val="28"/>
          <w:rtl w:val="true"/>
          <w:lang w:bidi="fa-IR"/>
        </w:rPr>
        <w:t>.</w:t>
      </w:r>
      <w:bookmarkStart w:id="438" w:name="pg5354_52364"/>
    </w:p>
    <w:p>
      <w:pPr>
        <w:pStyle w:val="Heading3"/>
        <w:numPr>
          <w:ilvl w:val="2"/>
          <w:numId w:val="1"/>
        </w:numPr>
        <w:rPr/>
      </w:pPr>
      <w:bookmarkStart w:id="439" w:name="__RefHeading___Toc1156611_581953129"/>
      <w:bookmarkStart w:id="440" w:name="_Toc164"/>
      <w:bookmarkEnd w:id="438"/>
      <w:bookmarkEnd w:id="439"/>
      <w:r>
        <w:rPr>
          <w:rtl w:val="true"/>
        </w:rPr>
        <w:t>صفات خدا از دیدگاه کلام اسلامی و کلام مسیحی</w:t>
      </w:r>
      <w:bookmarkEnd w:id="440"/>
    </w:p>
    <w:p>
      <w:pPr>
        <w:pStyle w:val="BookText"/>
        <w:rPr/>
      </w:pPr>
      <w:r>
        <w:rPr>
          <w:rFonts w:ascii="IRNazanin" w:hAnsi="IRNazanin" w:eastAsia="IRNazanin"/>
          <w:color w:val="111111"/>
          <w:sz w:val="28"/>
          <w:sz w:val="28"/>
          <w:szCs w:val="28"/>
          <w:rtl w:val="true"/>
          <w:lang w:bidi="fa-IR"/>
        </w:rPr>
        <w:t>اولین و بارزترین صفت خداوند در کلام اسلامی توحید است، به‌شکلی که هیچ موجودی در ذات با او شریک نیست و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توحید به این معنا در کلام مسیحی وجود ندارد، بلکه هر چند آنها خداوند را واحد می‌دانند ولی او را در سه اقنوم و سه فرد متجلی می‌دانند و در حقیقت آنها به یک خدایی که سه فرد آن را تشکیل می‌دهند،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صفات خداوند تشابهاتی بین کلام اسلامی و کلام مسیحی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دیدگاه آگوستین که به عینیت صفات خداوند با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متکلمان معتزله و امامیه بر عینیت ذات با صفات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تشابه دیگر در دیدگاه بازیلوس با دیدگاه متکلمان اسلامی درباره صفات ثبوتی و سلبی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معتقدند که خداوند صفات ثبوتی دارد؛ یعنی صفاتی که خداوند واجد آن است مانند علم، قدرت، حیات،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صفاتی که از خداوند باید سلب کرد مانند جسم، حرکت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بازیلوس که از مکتب کاپادوکیه است، معتقد است خداوند صفات ثبوتی و سلبی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اسم صفات ثبوتی و سلبی به آن نمی‌دهد ولی می‌گوید که صفات خداوند به دو نوع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خدا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در بوئتیوس خدا را صاحب همه کمالات می‌داند و معتقد است که خداوند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اسلامی نیز متکلمان اسلامی خداوند را ذات مستجمع جمیع صفات کمال می‌داند و معتقدند که خداوند همه کمالات را به طور نامتناهی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دیونیسیوس نیز که متشکل از طریق ایجابی، طریق سلبی و طریق تفضیلی است هم‌چون دیدگاه‌متکلمان اسلامی است که مانند طریق ایجابی، متکلمان اسلامی نیز به خداوند متعال اوصافی را نسبت می‌دهند و مانند طریق سلبی و تفضیلی معتقدند که حقیقت این صفات را نمی‌توانیم درک کنیم، بلکه نسبت به سعه وجودی خودمان است که او را وصف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صفات در کلام اسلامی ممکن شمرده شده است ولی در کلام مسیحی بعضی از صفاتی که اشعار به تجسیم دارد،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به قول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الاخلاص نفی الصفات عنه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اگرچه تشابهاتی در کلام اسلامی و کلام مسیحی دیده می‌شود ولی این بدان معنا نیست که این فکر و اندیشه از مسیحیت گرفته شده باشد، بلکه کلام اسلام غنی‌تر از آن است که از دین دیگری عقاید خودش را وارد کند</w:t>
      </w:r>
      <w:r>
        <w:rPr>
          <w:rFonts w:eastAsia="IRNazanin" w:cs="IRNazanin"/>
          <w:color w:val="111111"/>
          <w:sz w:val="28"/>
          <w:szCs w:val="28"/>
          <w:rtl w:val="true"/>
          <w:lang w:bidi="fa-IR"/>
        </w:rPr>
        <w:t>.</w:t>
      </w:r>
      <w:bookmarkStart w:id="441" w:name="pg5354_52369"/>
    </w:p>
    <w:p>
      <w:pPr>
        <w:pStyle w:val="Heading2"/>
        <w:numPr>
          <w:ilvl w:val="1"/>
          <w:numId w:val="1"/>
        </w:numPr>
        <w:rPr/>
      </w:pPr>
      <w:bookmarkStart w:id="442" w:name="__RefHeading___Toc1156613_581953129"/>
      <w:bookmarkStart w:id="443" w:name="_Toc165"/>
      <w:bookmarkEnd w:id="441"/>
      <w:bookmarkEnd w:id="442"/>
      <w:r>
        <w:rPr>
          <w:rtl w:val="true"/>
        </w:rPr>
        <w:t>منابع</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سینا، ابوعلی الحسین، الالهیات من الشفاء، تحقیق حسن زاده آملی، مرکز انتشارات دفتر تبلیغات اسلامی حوزه علمیه قم،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الاشعری، ابوالحسن علی بن اسماعیل، اللمع فی الردّ علی اهل الزیغ و البدع، تحقیق حمودة غرابة، مطبعة مصر، القاهره،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الاشعری، ابی الحسن علی بن اسماعیل، مقالات الاسلامیین، تصحیح هلموت ریتر، النشرات الاسلامیه، چاپ سوم،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الاشعری، ابوالحسن علی بن اسماعیل، الابانة عن اصول الدیانة، الجامعة الاسلامیة، المدینة المنورة،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اگوستین، اعترافات، ترجمه سایه میثمی، نشر سهروردی،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ایجی، قاضی عضد الدین عبدالرحمن، شرح المواقف، علی بن محمد جرجانی، دارالکتب العلمیه، اول،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قاضی ابوبکر محمد بن طیب بن محمد، تمهید الاوائل و تلخیص الدلائل، تحقیق، عماد الدین احمد حیدر، موسسة الکتب الثقافیة، سوم،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ابن‌میثم، قواعد المرام فی علم الکلام، چاپ دوم، ناشر کتابخانه نجفی مرعشی،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ابن‌میثم، شرح نهج البلاغه، بنیاد پژوهشهای اسلامی استان قدس، مشهد،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عبدالرحمن، تاریخ اندیشه‌های کلامی در اسلام، ترجمه حسین صابری، بنیاد پژوهشهای اسلامی آستان قدس رضوی، چاپ اول، مشهد،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اصول الدین، دارالفکر، چاپ اول،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 مسائل کلامی، دکتر اسعد شیخ الاسلامی، چاپ اول، قم،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 الدین، شرح المقاصد، تحقیق دکتر عبدالرحمن عمیره، انتشارات شریف رضی، اول،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توماس میشل، کلام مسیحی، ترجمه حسین توفیقی، مرکز مطالعات و تحقیقات ادیان و مذاهب،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تونی لین، تاریخ تفکر مسیحی، ترجمه روبرت آسریان، فرزان،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جستارهایی در کلام جدید، جمعی از نویسندگان، اشراق، قم،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امام الحرمین ابی المعالی عبد الملک، الارشاد، تحقیق اسعد تمیم، موسسة الکتب الثقافیة، سوم،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فاضل بن مقداد بن عبدالله، باب حادی عشر، دفتر نشر معارف اسلامی، قم، چاپ سوم،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کشف المراد فی شرح تجرید الاعتقاد، تحقیق زنجانی، انتشارات شکوری، الطبعة الرابع،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جمال الدین مقداد بن عبدالله، ارشاد الطالبین الی نهج المسترشدین، تحقیق سید مهدی رجائی، کتابخانه مرعشی نجفی،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محمد بن یوسف، خواجه نصیر الدین طوسی، کشف الفوائد فی شرح قواعد العقائد، دارالصفوة، اول،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کشف الفوائد فی شرح قواعد العقائد، دارالصفوه، چاپ اول،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حسن بن یوسف، مناهج الیقین فی اصول الدین، مرکز الدراسات و التحقیقات الاسلامیه،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حمصی رازی، سدید الدین محمود، المنقذ من التقلید، جامعه مدرسین قم، اول،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حنا فاخوری و خلیل جر، تاریخ فلسفه در جهان اسلامی، مترجم عبدالمحمد آیتی، انتشارات علمی و فرهنگی، چاپ ششم،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خیاط، الانتصار، ناشر مکتبة ثقافة الدینیه،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الخیون، رشید، معتزلة البصرة و البغداد، دارالحکمة، دوم، لندن،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محمد بن عمر، محصل افکار المتقدمین و المتأخرین، دارالفکر، چاپ اول،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 الدین محمد بن عمر، المطالب العالیه من العلم الالهی، دارالکتب العلمیه، چاپ اول،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گلپائیگانی، علی، فرق و مذاهب کلامی، مرکز جهانی علوم اسلامی، دوم،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زابینه اشمیتکه، اندیشه‌های کلامی علامه حلّی، ترجمه احمد غایی، بنیاد پژوهشهای اسلامی آستان قدس رضوی، مشهد،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ژیلسون، آتین هنری، نقد تفکر فلسفی غرب، ترجمه احمد احمدی، نشر حکمت، چاپ پنجم،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ژیلسون، آتین، روح فلسفه در قرون وسطی،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داوودی، انتشارات علمی و فرهنگی، چاپ سوم،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ژیلسون، اتین، مبانی فلسفه مسیحیت، ترجمه محمد رضائی و محمود موسوی، دفتر تبلیغات اسلامی،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الالهیات، به قلم حسن محمد مکی العاملی، مؤسسه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بحوث فی الملل و النحل،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لجنة اداره الحوزه العلمیه قم، چاپ اول،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نهج البلاغه، ترجمه دشتی، موسسه انتشارات مشهور، اول،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الشوایشی، السلیمان، واصل بن عطاء و ارائه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ابی الفتح محمد بن عبد الکریم، الملل و النحل، دارالمعرفه، چاپ هشتم،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المعجم الفقهی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التوحید، تحقیق، سید هاشم حسینی طهرانی، جامعه المدرسین،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ابو عبد الله محمد بن محمد بن نعمان، اوائل المقالات، تحقیق ابراهیم الانصاری الزنجانی الخوئینی، دارالمفید، الطبعة الثانیة،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صبحی، احمد محمود، فی علم الکلام، دارالنهضة العربیة، پنجم،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 الدین، تلخیص المحصل، دارالاضواء،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الاقتصاد فیما یتعلق بالاعتقاد، دارالاضواء، دوم،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تمهید الاصول در علم کلام اسلامی، انجمن اسلامی حکمت و فلسفه ایران،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نصیر الدین، قواعد العقائد، تحقیق علی ربّانی گلپائیگانی، لجنة ادارة الحوزة العلمیة قم،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نصیر الدین، قواعد العقائد، تحقیق علی ربّانی گلپائیگانی، لجنة اداره الحوزه العلمیه قم،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 الدین، کشف الفوائد فی شرح قواعد العقائد، شارح حلّی، حسن بن یوسف، تحقیق حسن مکی العاملی، دارالصفوه، لبنان،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عبدالرضا جمالزاده، کاوشی در رابطه صفات و ذات، راهنما ابوالقاسم گرجی، مشاور علی رضا فیض، دانشگاه آزاد اسلامی، رساله دکتری،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عواد بن عبدالله، المعتزلة و اصولهم الخمسة، مکتبة الرشد، سوم، ریاض،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الاقتصاد فی الاعتقاد، مکتبة الهلال، دوم،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فرحات، هانی نعمان، مسائل الخلاف بین فخر رازی و نصیر الدین طوسی، الغدیر، بیروت،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فردریک کاپلستون، دیباچه‌ای بر فلسفه قرون وسطی، ترجمه مسعود علیا، نشر ققنوس،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بن احمد الهمدانی، شرح الاصول الخمسه، دار احیاء التراث العربی، چاپ اول،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یاسپرس، اگوستین، ترجمه محمد حسن لطفی، نشر خوارزمی،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لئوجی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الدرز، الهیات فلسفی توماس آکوئیناس، ترجمه شهاب الدین عباسی، کتابخانه، موزه و مرکز اسناد مجلس شورای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کریم، فلسفه در قرون وسطی، انتشارات امیر کبیر،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ایلخانی، تاریخ فلسفه در قرون وسطی، سازمان مطالعه و تدوین کتب علوم انسانی دانشگاهها،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حسینی ابوسعده، الشهرستانی و منهجه النقدی، الموسسة الجامعه للدراسات و النشر، چاپ اول،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رمضان، عبدالله، الباقلانی و اراؤه الکلامیه، مطبعة الامة، بغداد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حسن، دلائل الصدق، ترجمه محمد سپهری، انتشارات امیر کبیر، اول،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مناعی، عایشه یوسف، اصول العقیده بین المعتزله و الشیعه الامامیه، دارالثقافه، چاپ اول، مصر،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شبلی، تاریخ علم کلام، ترجمه سید محمد تقی فخر داعی گیلانی،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Summa theologicaby Thomas AquinasTranslator,Dominican Province,American Edition, Part 1(prima pars)1/26/2006, America</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Routledge Encyclopedia of Philosophy, Editor EDWARD CRAIG consultant Editor, LUCIANO FLORIDI</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Encyclopedia of Religion, Folio Bound Views,distributed by Macmillan, 1994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Stanford Encyclopedia of Philosophy(online)</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Catholic Encyclopedia(online)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SUMMARY</w:t>
      </w:r>
    </w:p>
    <w:p>
      <w:pPr>
        <w:pStyle w:val="BookText"/>
        <w:rPr/>
      </w:pPr>
      <w:r>
        <w:rPr>
          <w:rFonts w:eastAsia="Times New Roman" w:cs="Times New Roman" w:ascii="Times New Roman" w:hAnsi="Times New Roman"/>
          <w:color w:val="111111"/>
          <w:sz w:val="28"/>
          <w:szCs w:val="28"/>
          <w:lang w:val="en-US" w:bidi="en-US"/>
        </w:rPr>
        <w:t>THE ATTRIBUTES OF GOD IN ISLAMIC AND CHRISTIAN THEOLOGY</w:t>
      </w:r>
    </w:p>
    <w:p>
      <w:pPr>
        <w:pStyle w:val="BookText"/>
        <w:rPr/>
      </w:pPr>
      <w:r>
        <w:rPr>
          <w:rFonts w:eastAsia="Times New Roman" w:cs="Times New Roman" w:ascii="Times New Roman" w:hAnsi="Times New Roman"/>
          <w:color w:val="111111"/>
          <w:sz w:val="28"/>
          <w:szCs w:val="28"/>
          <w:lang w:val="en-US" w:bidi="en-US"/>
        </w:rPr>
        <w:t>In this thesis we discussed the attribute of God in the view of Islamic theology and Christian theology.In Islamic theology there are three well known faiths i.e.Moathasila, Ashaira and Imamia.In it we tried to put forward the attributes of God in the view of great ones of these creeds.Moathasila believe that the attributes of God is God itself and we took out this belief from the theory of their great ones and we explained the two interpretation of the Moathasila in this 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Ashaira believe that the attributes of God is not essence but two different things.In Ashaira there is also explanation of their interpretation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Imamias saying is</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 attribute is a concept which a human brain can take out from the perfection of a thing and the attributes of God is essence.Although there is similarity in Islamic theology and Christian theology but the great difference is the trinity because Christian believes in trinity and the Islamic theology rejects it</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عبدالکریم،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خیاط، ابوالحسن، الانتصار،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در مسائل کلامی،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 نقل از ابن خلکان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ابوالحسن، الابانه عن اصول الدیانه،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اتفاق نظر دارند که واصل بن عطا در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طیبه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مدینه از وابستگان و موالی بنی ضبه یا بنی مخزوم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به بصره کوچ کرد و در آنجا پیوسته در درس حسن بصری حضور یافت و نیز با شخصیت‌های بزرگی چون جهم بن صفوّان و بشّار بن برد شاعر آشنا شد و با خواهر عمرو بن عبید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واصل بن عطا در سال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از جهان فرو بست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اندیشه‌های کلامی،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ابوالهذیل محمد بن الهذیل العبدی،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منزل او در بصره در علافین بوده است، از بزرگترین علمای معتزله و صاحب مقالات و مناظرات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المرتضی شش کتاب در در مخالفین را از آن او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شیعه‌گری او نیز داده شده است و او علی بن ابیطالب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عثمان ترجیح داده است و این دلیل شیعه‌گری در آن عصر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ابوالهذیل در سال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و وفات او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پایان‌نامه، کاوشی در رابطه با ذات و صفات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ابوالهذیل من المعتزلة فانه اثبت العزة و العظمة و الجلال و الکبریاء و کذلک فی سائر الصفات التی یوصف بها لنفسه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الباری کما قال فی العلم و القدرة، فاذا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هو القدرة؟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خطاء ان یقال هو القدرة و خطاء ان یقال هو غیر القدرة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اشعری، ابوالحسن،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مناعی، عایشه، اصول العقیده،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فالزمه اصحابنا اذا کان علمه و قدرته نفسه أن یکون نفسه علماً و قدرةً و اذا کان نفسه علماً و قدرةً استحال کونه عالماً قادراً لان العلم لایکون عالماً و القدرة لا تکون قادراً، و ألزموه ایضاً اذا کان علمه نفسه و قدرته نفسه أن یکون علمه قدرته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بغدادی، عبدالقاهر، اصول الدین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ابراهیم بن سیار نظّام، از بزرگان معتزله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ولادت او معلوم نیست و در تاریخ وفات او نیز به شدت اختلاف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نباته سال وفات او را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نوشته است و بعضی ها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خاطر این به نظّام معروف شد که نظم‌دهنده و سراینده سخنان نثر و شعر موزون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همراه گرو هی از اهل نظر و اصحاب کلام در مجلس یحیی بن خالد برمکی وزیر هارون الرشید حضور یافت و در مناظرات شرکت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اندیشه‌های کلامی،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بدوی، عبدالرحمن، تاریخ اندیشه‌های کلامی، ترجمه حسین صابری،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فألزم علی هذا کون الجمادات و الاعراض عالمة قادرة لانها لیست بجاهلة ولا عاجزة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الدین،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محمد بن عبدالوهاب جبائی، متولد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متوفای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یکی از پیشوایان و اعاظم فرقه معتزله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در فهرست خود او را از معتزله بصره می داند و ابن خلکان او را امام در علم کلام می‌شناسد که مقالات مشهوری دارد و ابوالحسن اشعری علم کلام را از او گرفت و مناظراتی نیز بین آن دو وجود 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العقیده،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ابوهاشم جبّائی متولد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متکلمین مشهور و شیوخ بزرگ معتزله است که کتب متعددی از جمله الجامع الکبیر و الابواب الکبیر و الابواب الصغیر و الجامع الصغیر و کتاب الانسان را به نگارش درآورده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المرتضی او را در طبقه نهم از معتزله قرار داده است و شاگردان او را در طبقه دهم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ابن الندیم، الفن الاول من المقاله الخامسه،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ابوهاشم ابن الجبائی فساد قول أبیه بأن جعل نفس الباری علة لکونه عالماً و قادراً فخالف أباه و زعم ان الله عالم لکونه علی حال، قادر لکونه علی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الدین،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أبی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لذاته، بمعنی أنه ذوحالة هی صفة معلومة وراء کونه ذاتاً موجوداً، و انما تعلم الصفة علی الذات لا بانفرادها، فأثبت أحوالاً هی صفات لا موجودة ولا معدومة، و لا معلومة و لا مجهولة، أی هی علی حیالها لا تعرف کذلک بل مع الذات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المعانی عندنا کالاصول عندکم، فکما أن هذه القسمة لا تدخل فی الأحوال عندکم فکذلک لا تدخل عندنا فی هذه 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قاضی، عبدالجبار، شرح اصول الخمسه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محصل افکار المتقدمین و المتآخرین،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ابوالحسین عبدالجبار بن احمد بن عبدالجبار بن احمد بن خلیل بن عبدالله همدانی اسدآبادی، همان کسی است که معتزله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قاضی القضاه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او میان سال‌های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 او به سال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آغاز در اصول بر مذهب اشعری و در فروع بر مذهب شافعی بود و سپس به ابواسحاق پیوست و در آغاز تحصیل علم را از او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صاحب عباد او را به ری دعوت کرد و تا پایان حیات در آنجا تدریس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او را بیش از چهار صد هزار برگ نقل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اندیشه‌های کلامی،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شرح اصول خمسه،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والاصل فی ذلک، انه تعالی لو کان یستحق هذه الصفات لمعان قدیمه، و قد ثبت ان القدیم انما یخالف مخالفه بلوکة قدیما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خمسه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المطالب العالیه من العلم الالهی،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خمسه،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عبدالکریم،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ابوالحسن، اللمع،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ابوالحسن، الابانه،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یدل علی ان الله عالم بعلم، انه سبحانه لا یخلو عن احد صورتین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عالما بنفسه او بعلم یستحیل ان یکون هو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عالماً بنفسه کانت نفسه علماً و یستحیل ان یکون العلم عالماً او العالم علماً، و من المعلوم ان الله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عالم، و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علمه نفس ذاته لا یصح له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عالم؛ فاذا بطل هذا الشق الثانی و هو انه یعلم بعلم یستحیل ان یکون هو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ابوبکر محمد بن طیب بن محمد، معروف به ابن باقلانی، در بصره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ولادت او 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بغداد به تدریس پرداخت و حلقه درسی عظیم و پُرشاگرد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قدرت بر جدل و مجاب کردن مخالف شهرت یافته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نقل می کند که ابوبکر باقلانی در روز شنبه، نه روز مانده از ذی الحجه سال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دار فانی را وداع گفت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باقلانی، ابوبکر، التمهید،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جوینی معروف به امام الحرمین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جوینی در نیشابور به دنیا آمد و در همان‌جا به تحصیل علوم دینی پرداخت و در فقه شافعی و کلام اشعری مجتهد و صاحب نظر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طغرل بیک سلجوقی برخی از فرق مذهبی از جمله اشاعره را دشمن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جهت جوینی خراسان را ترک کرد و رهسپار حجاز شد و مدت چهار سال در مکه و مدینه اقامت گزید و به کار تعلم و پاسخ‌گویی به سؤالات دینی پرداخت و از این روی به امام الحرمین شهرت یافت، آن‌گاه در عهد نظام الملک به نیشابور بازگشت و در مدرسه نظامیه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معروف‌ترین آثار کلامی جوینی دو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الشامل فی اصول الدین و دومی، الارشاد فی اصول الدین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جوینی، امام الحرمین، الارشاد،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ابوحامد محمد بن محمد غزالی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طوس به دنیا آمد و سرانجام در همانجا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اهمیت او در فلسفه به سبب مخالفتی است که با مشائیان و فیلسوفان مسلمان کرد و نیز شیوة شک و تردید او در خوانده‌ها و شنیده‌های سابق خود است که از این نظر او را به دکارت فرانسوی سنجیده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شبلی، ترجمه سید محمد تقی فخر داعی گیلانی، تاریخ علم کلام،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ابوحامد، الاقتصاد فی الاعتقاد،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الصفات کلها قدیمة فانها ان کانت حادثة کان القدیم سبحانه محلاً للحوادث و هو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کان یتصف بصفة لا تقوم به و ذلک اظهر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عبدالکریم 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شهرستانی واقع در خراسان متولد شد و پس از مسافرت به برخی بلاد اسلامی، در مولد خود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مؤلف کتاب الملل و النحل است این تالیف از مشهورترین کتب درباره ملل و نحل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صاحب نظران به نام کلام اشعری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 کلام،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سینا، بوعلی، الشفاء 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عبدالکریم، نهایه الاقدام،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احمد، علم الکلام،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معروف به خطیب ری، در سال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دنیا آمد و در روز اول شوال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هرات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بیشتر متکلم است تا فیلسوف؛ اما در فلسفه نیز صاحب آراء و آثار زیادی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کتابی به نام جامع العلوم یا ستینی نوشته که در آن زبده و خلاصه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را آورده است و نیز اشارات شیخ الرئیس را شرح کرده و کتابی در فلسفه به نام المباحث المشرقیه نوشته که بسیار معتبر است و او را در عداد فلاسفه بزرگ در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تمدن اسلام،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شبلی، تاریخ علم کلام،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لاشک أن القادر هو الذی یصح منه الفعل و هذه الصحة لیست نفس تلک الذات المخصوصة، لان المفهوم من هذه الصحة قد یعلمه من لا یعلم حقیقة تلک الذات المخصوصة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المطالب العالیه من العلم الالهی،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فخر، المطالب العالیه من العلم الالهی،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تفتازانی در روستای تفتازان واقع در خراسان به دنیا آمد و در سمرقند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زندگی خود را در راه کسب علم و معرفت و تدریس و تألیف سپری کرد و در فنون مختلف به ویژه منطق، ادبیات و کلام به مدارج عالی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معروف او در کلام، شرح المقاصد است که از نظر جامعیت در کلام اشعری، با شرح المواقف جرجانی رقابت می‌کند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تفتازانی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یعقل من العالم الا من له العلم، و من المعلوم الا ما تعلق به العلم فبالضرورة اذا کان عالماً و کان له معلوم کان له علم، فان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ذاته قلنا فلا یفید حمله علی الذات و لا تتمیز الصفات و لا یفتقر الی الاثبات، و یکون العلم مثلاً واجباً معبوداً صانعاً للعالم موصوفاً بالکلمات فان قیل یکفی تغایر المفهوم کما فی سائر المحمولات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الکلام فی مثل العالم و القادر و الحی بل فی العلم و القدرة و الحیاة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مقصد اول از مرحله سوم،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محمد حسن، دلائل الصدق، ترجمه سپهری،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 رابطه با ذات و 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الحسین معروف به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شخصیت‌های بزرگ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بیشترین شهرت او در علم حدیث است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موضوعات کلامی نیز تألیفات بسیار دارد که همگی بر مبنای احادیث تألیف گردیده‌اند، خواه به صورت نقل متن احادیث و خواه مفاد و مضمون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آثار کلامی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اکمال الدین و اتمام النعمة، الاعتقادات، علل الشرایع، النبوة، دلائل الائمة و معجزاتهم، اثبات الوصیة، و اثبات النص علی الائمة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و مذاهب کلامی،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الاعتقادات،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 دعانی الی تألیف کتابی هذا أنی وجدت قوما من المخالفین لنا ینسون عصابتنا الی القول بالتشبیه و الجبر لما وجدوا فی کتبهم من الاخبار التی جهلوا تفسیرها ولم یعرفوا معانیها و وضعوها فی غیر موضعها و لم یقابلوا بالفاظها الفاظ القرآن فقبحو بذلک عندالجهال صورة مذهبنا، و لبسوا علیهم طریقتنا، و صدورا الناس عن دین الله، و حملوهم علی جحود حجج الله فتقربت الی الله تعالی ذکره بتضیف هذا الکتاب فی التوحید و نفی التشبیه، و الجبر، مستعینا به و متوکلا علیه و هو حسبی و نعم الوکیل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علی ان الله تعالی عزوجل عالم حی قادر لنفسه لا بعلم و قدرة و حیاة هو غیره أنه لو کان عالما بعلم لم یخل علمه من أحد أمرین أما أن یکون قدیما او حادثا، فان کان حادثا فهو جل ثناؤه قبل حدوث العالم غیر عالم، و هذا من صفات النقص، و کل منقوص محدث بما قدمنا، و ان کان قدیما وجب أن یکون غیر الله عزوجل قدیما و هذا کفر بالاجماع، وکذلک القول فی القادر و قدرته و الحی و حیاته، و الدلیل علی انه تعالی لم یزل قادراً عالما حیا أنه قد ثبت انه عالم قادر حی لنفسه وصح بالدلیل انه عزوجل قدیم و اذا کان کذلک کان عالم لم یزل اذ نفسه التی لها علم لم تزل، و هذا یدل علی انه قادر حی لم یزل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التوحید،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حسینی طهرانی،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وصفنا الله تعالی به من صفات ذاته فانما نرید بکل صفة منها نفی ضدها عنه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الله تعالی سمیعا بصیراً علیما حکیما قادرا عزیزا حیا قیوما واحد قدیما و هذه صفات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تعالی لم یزل خلاقا، فاعلا، شائیاً، مریداً، راضیاً، ساخطاً، رازقاً، وهابا، متکلماً لان هذه صفات افعاله و هی محدثه لا یجوز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الله تعالی موضوفا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الاعتقادات، صدوق،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محمد بن نعمان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اعاظم متکلمان و فقیهان شیعه امامیه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می گوید که ریاست شیعه امامیه در فقه و کلام در زمان ما به او منتهی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تولد او را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 او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اهل سنت و جماعت او را با خشوع و تعبد و تأله وصف می‌کنند و از او به عنوان عالم شیعه و امام رافضه و صاحب تصانیف کثیره و بدیعه یاد می‌نمایند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دانشمندان پرکار و پُر توان بود و درباره او گفته‌اند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احفظ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پیوسته به مطالعه و تعلیم می‌پرداخته است و کتابی از مخالفان وجود نداشت که او حفظ نکرده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بزرگانی هم‌چون شیخ طوسی، سید مرتضی، سید رضی، کراجکی، نجاشی و سلّار دیلمی در مجالس املاء و درس او حضور داشتند و بیش از دویست کتاب و رساله به رشته تحریر درآورده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پایان نامه، کاوشی در ذات و صفات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وصف الباری تعالی بانه حق قادر عالم یفید معانی معقولات لیست الذات و لا اشیاء تقوم بها کما یذهب الیه جمیع اصحاب الصفات و لا احوال مختلفات علی الذات کما ذهب الیه ابوهاشم جبائی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 اوائل المقالات،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عزوجل اسمه حی لنفسه لا بحیاة، و انه قادر لنفسه و عالم لنفسه لا بمعنی کما ذهب الیه المشبهة من اصحاب الصفات و لا الاحوال المختلفات کما ابدعه ابوهاشم الجبائی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مذهب الامامیه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الطائفه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از نظر جامعیت علمی در فنون مختلف اسلامی از نوادر روزگار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فقه، حدیث، اصول فقه، تفسیر، دعا و آداب عبادات، دارای تألیفات گرانسنگ است که همگی از منابع و مراجع علوم دینی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کلامی او کتاب بزرگی است در اصول دین، که مبحث توحید و کمی از مبحث عدل آن طبع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ریاضة العقول، تلخیص الشافی، تمهید الاصول، الغیبة و الاقتصاد فی الاعتقاد، از دیگر کتاب‌های ایشان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و مذاهب کلامی،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مشهورترین و جامع‌ترین دانشمند سدة هفتم است که در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طوس به دنیا آمد و به سال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 و در کاظمین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فقه، کلام، نجوم، ریاضی و حکمت استاد بود و در عالم سیاست نیز از رجال برجسته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آثار عربی، به زبان فارسی کتاب‌های اخلاق ناصری، اساس الاقتباس اوصاف الاشراف و معیار الاشعار را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پایان نامه، کاوشی در ذات و صفات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خواجه نصیر، تجرید الاعتقاد، شرح،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خواجه نصیر، تلخیص المحصل،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هانی نعمان فرحات، مسائل الخلاف بین فخر رازی و طوسی،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میثم بن علی بن میثم 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معروف نهج البلاغه و از دانشمندان بزرگ امامیه است که در علوم مختلف معقول و منقول استاد و صاحب نظر و دارای تألیف بوده و مورد تمجید و تجلیل معاصر خود، خواجه نصیر الدین طوسی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سید شریف گرگانی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تحقیقات او را در اوایل فن بیان از شرح مفتاح نقل کرده و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مشایخنا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معروف‌ترین کتاب او در کلام، قواعد المرام فی علم الکلام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و مذاهب کلامی،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ابن‌میثم، قواعد المرام فی علم الکلام،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ابن‌میثم، شرح نهج البلاغه، ترجمه، محمدی مقدم، یحیی 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ابن‌میثم، شرح 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مقدم، علی اصغر یحیی 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حسن بن یوسف بن علی بن مطهّر مشهور به علامه حلّی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متکلمان نامدار امامیه و در علوم معقول و منقول از نوادر زمان و اعجوبه‌های تاریخ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تراجم‌نویسان مقام علمی و عملی او را ستوده و با اعجاب از او یاد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عظمت مقام علمی وی همین بس که وقتی از خواجه نصیرالدین طوسی درباره مشاهداتش از حلّه پرسیدند، پاسخ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خرّیتا ماهراً و عالماً اذا جاهد 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مقصود وی همان شاگردش علامه حلّی بود که از حله تا بغداد خواجه را ملازمت کرد و در این فاصله دوازده مساله از مشکلات علوم را از وی پرسید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و مذاهب کلامی،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بن یوسف، نهج المسترشدین،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الکعبی فانه زعم ان الله تعالی لا یقدر علی مثل مقدور العبد، لان مقدوره اما طاعة او سفه او عبث و هی منتفیة فی حقه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ابوعلی و ابوهاشم و اصحابهما فزعموا انه تعالی غیر فادر علی نفس مقدور العبد، و اجازه ابوالهذیل و ابوالحسن والاشاعره الدلیل علی انه قادر علی کل مقدور، و احتج ابوعلی و ابنه بانه یلزم اجتماع قادرین علی مقدور واحد و هو محال علی 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حلی، مناهج الیقین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الیقین،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معارج،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اشمیتکه، زابینه، اندیشه‌های کلامی علامه حلی،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نمایی،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سدید الدین، المنتقد من الدلیل،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سدید الدین، المنتقد من الدلیل،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الطالبین الی نهج المسترشدین،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ارشاد الطالبین الی نهج المسترشدین،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شرح باب حادی عشر،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حادی عشر،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The Catholic EncyclopediaBSt.Basil(online)</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The Catholic EncyclopediaBBasil(online)</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ایلخانی، تاریخ فلسفه در قرون وسطی و رنسانس،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The Catholic EncyclopediaGGegorius Nazianzus(online)</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The Catholic Encyclopedia G Gregorius Nyssa(online)</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ایلخانی، تاریخ فلسفه در قرون وسطی و رنسانس،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Dionysius</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ایلخانی، تاریخ فلسفه در قرون وسطی و رنسانس،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Augustinus, by Gareth B.Matthews</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Augustinus, by Gareth B.Matthews</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Augustinus, by G.B.Mathews (ON CHRISTIAN DOCTRINE.Book1 chapter 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Encyclopedia of Religion A Augustin of Hippo Vol,1 P,524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ایلخانی، تاریخ فلسفه در قرون وسطی و رنسانس،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Boethius</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قرون وسطا و رنسانس،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Boethius</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Boethius</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Stanford Encyclopedia of philosophy B Boethius And The consolation of philosophy Boethius Book IV, P.166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Boethius.A.M.S</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Boethius.A.M.S And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مسیحی،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قرون وسطا و رنسانس،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Boethius.A.M.S</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Stanford Encyclopedia of Philosophy Jhone Scotus Eriugena</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تفکر مسیحی،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Encyclopedia of Religion E Eriugena.J.S.Vol.5 P.146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Encyclopedia of Religion E Eriugena.J.S.Vol.5 P.146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Encyclopedia of Religion E Eriugena.J.S Vol.5 p.146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Encyclopedia of Religion E Eriugena.J.S Vol.5 p.146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Summa theologica Thomas Aquinas Part 1(prima pars)p.157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جستارهایی در کلام جدید،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Ross,James, Introduction to the philosophy of Religion.1969,p.149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Summa theological Thomas Aquinas Part1, p.157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Encyclopedia of Religion E Eriugena.J.S</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Summa Theologica Thomas Aquinas, Part1, p.125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Summa Theologica Thomas Aquinas, Part1, p.125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Summa Theologica.Thomas Aquinas, part 1, p.120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Summa Theologica.Thomas Aquinas, part 1, p.120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Summa Theologica.Thomas Aquinas, part 1, p.120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Summa Theologica.Thomas Aquinas, part 1, p.124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ابوالحسن، مقالات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ابوحامد، الاقتصاد فی الاعتقاد،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تحریرالاعتقاد، 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نهج المسترشدین،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مقداد، باب حادی عشر،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Encyclopedia of Religion A Augustine of Hippo Vol,1P,524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Encyclopedia of Religion E Eriugena.J.S Vol5 p146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SummaTheologia, Thomas Aquinas, Part 1, p,120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SummaTheologia, Thomas Aquinas, Part 1, p,124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Augustinus,by G.B.Matthaws</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Routledge Encyclopedia of philosophy Augustinus,by G.B.Matthaws</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51770</Words>
  <Characters>201398</Characters>
  <CharactersWithSpaces>251593</CharactersWithSpaces>
  <Paragraphs>1912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2026-08-19T01:22:14Z</dcterms:created>
  <dc:creator>ghaemiyeh.com</dc:creator>
  <dc:description/>
  <dc:language>en-US</dc:language>
  <cp:lastModifiedBy/>
  <dcterms:modified xsi:type="dcterms:W3CDTF">2026-08-19T04:52:20Z</dcterms:modified>
  <cp:revision>1</cp:revision>
  <dc:subject/>
  <dc:title>صفات خدا در کلام اسلامی و کلام مسیحی قرون وسطا</dc:title>
</cp:coreProperties>
</file>

<file path=docProps/custom.xml><?xml version="1.0" encoding="utf-8"?>
<Properties xmlns="http://schemas.openxmlformats.org/officeDocument/2006/custom-properties" xmlns:vt="http://schemas.openxmlformats.org/officeDocument/2006/docPropsVTypes"/>
</file>