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امام علی علیه السلام در نظم و نثر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0188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40190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40192_2035185390">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2640194_20351853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640196_2035185390">
            <w:r>
              <w:rPr>
                <w:webHidden/>
                <w:rStyle w:val="IndexLink"/>
                <w:rtl w:val="true"/>
              </w:rPr>
              <w:t>مقدمه استاد علی انصاری بویراحمدی</w:t>
            </w:r>
            <w:r>
              <w:rPr>
                <w:rStyle w:val="IndexLink"/>
                <w:rtl w:val="true"/>
              </w:rPr>
              <w:tab/>
            </w:r>
            <w:r>
              <w:rPr>
                <w:rStyle w:val="IndexLink"/>
              </w:rPr>
              <w:t>24</w:t>
            </w:r>
          </w:hyperlink>
        </w:p>
        <w:p>
          <w:pPr>
            <w:pStyle w:val="Contents2"/>
            <w:tabs>
              <w:tab w:val="clear" w:pos="8743"/>
              <w:tab w:val="right" w:pos="9026" w:leader="dot"/>
            </w:tabs>
            <w:rPr/>
          </w:pPr>
          <w:hyperlink w:anchor="__RefHeading___Toc2640198_2035185390">
            <w:r>
              <w:rPr>
                <w:webHidden/>
                <w:rStyle w:val="IndexLink"/>
                <w:rtl w:val="true"/>
              </w:rPr>
              <w:t>مقدمه عالمانه استاد دکتر فیروز حریرچی</w:t>
            </w:r>
            <w:r>
              <w:rPr>
                <w:rStyle w:val="IndexLink"/>
                <w:rtl w:val="true"/>
              </w:rPr>
              <w:t>:</w:t>
              <w:tab/>
            </w:r>
            <w:r>
              <w:rPr>
                <w:rStyle w:val="IndexLink"/>
              </w:rPr>
              <w:t>25</w:t>
            </w:r>
          </w:hyperlink>
        </w:p>
        <w:p>
          <w:pPr>
            <w:pStyle w:val="Contents2"/>
            <w:tabs>
              <w:tab w:val="clear" w:pos="8743"/>
              <w:tab w:val="right" w:pos="9026" w:leader="dot"/>
            </w:tabs>
            <w:rPr/>
          </w:pPr>
          <w:hyperlink w:anchor="__RefHeading___Toc2640200_2035185390">
            <w:r>
              <w:rPr>
                <w:webHidden/>
                <w:rStyle w:val="IndexLink"/>
                <w:rtl w:val="true"/>
              </w:rPr>
              <w:t>مقدمة الاستاذ الدکتور نادر نظام طهرانی</w:t>
            </w:r>
            <w:r>
              <w:rPr>
                <w:rStyle w:val="IndexLink"/>
                <w:rtl w:val="true"/>
              </w:rPr>
              <w:t>:</w:t>
              <w:tab/>
            </w:r>
            <w:r>
              <w:rPr>
                <w:rStyle w:val="IndexLink"/>
              </w:rPr>
              <w:t>27</w:t>
            </w:r>
          </w:hyperlink>
        </w:p>
        <w:p>
          <w:pPr>
            <w:pStyle w:val="Contents2"/>
            <w:tabs>
              <w:tab w:val="clear" w:pos="8743"/>
              <w:tab w:val="right" w:pos="9026" w:leader="dot"/>
            </w:tabs>
            <w:rPr/>
          </w:pPr>
          <w:hyperlink w:anchor="__RefHeading___Toc2640202_2035185390">
            <w:r>
              <w:rPr>
                <w:webHidden/>
                <w:rStyle w:val="IndexLink"/>
                <w:rtl w:val="true"/>
              </w:rPr>
              <w:t>ترجمه ی فارسی مقدمه ی عالمانه ی استاد فاضل دکتر نادر نظام طهرانی</w:t>
            </w:r>
            <w:r>
              <w:rPr>
                <w:rStyle w:val="IndexLink"/>
                <w:rtl w:val="true"/>
              </w:rPr>
              <w:t>:</w:t>
              <w:tab/>
            </w:r>
            <w:r>
              <w:rPr>
                <w:rStyle w:val="IndexLink"/>
              </w:rPr>
              <w:t>28</w:t>
            </w:r>
          </w:hyperlink>
        </w:p>
        <w:p>
          <w:pPr>
            <w:pStyle w:val="Contents3"/>
            <w:tabs>
              <w:tab w:val="clear" w:pos="8459"/>
              <w:tab w:val="right" w:pos="9026" w:leader="dot"/>
            </w:tabs>
            <w:rPr/>
          </w:pPr>
          <w:hyperlink w:anchor="__RefHeading___Toc2640204_2035185390">
            <w:r>
              <w:rPr>
                <w:webHidden/>
                <w:rStyle w:val="IndexLink"/>
                <w:rtl w:val="true"/>
              </w:rPr>
              <w:t>مقدمه</w:t>
            </w:r>
            <w:r>
              <w:rPr>
                <w:rStyle w:val="IndexLink"/>
                <w:rtl w:val="true"/>
              </w:rPr>
              <w:t>:</w:t>
              <w:tab/>
            </w:r>
            <w:r>
              <w:rPr>
                <w:rStyle w:val="IndexLink"/>
              </w:rPr>
              <w:t>28</w:t>
            </w:r>
          </w:hyperlink>
        </w:p>
        <w:p>
          <w:pPr>
            <w:pStyle w:val="Contents2"/>
            <w:tabs>
              <w:tab w:val="clear" w:pos="8743"/>
              <w:tab w:val="right" w:pos="9026" w:leader="dot"/>
            </w:tabs>
            <w:rPr/>
          </w:pPr>
          <w:hyperlink w:anchor="__RefHeading___Toc2640206_2035185390">
            <w:r>
              <w:rPr>
                <w:webHidden/>
                <w:rStyle w:val="IndexLink"/>
                <w:rtl w:val="true"/>
              </w:rPr>
              <w:t>مقدمة الدکتور محمد علی آذرشب</w:t>
            </w:r>
            <w:r>
              <w:rPr>
                <w:rStyle w:val="IndexLink"/>
                <w:rtl w:val="true"/>
              </w:rPr>
              <w:t>:</w:t>
              <w:tab/>
            </w:r>
            <w:r>
              <w:rPr>
                <w:rStyle w:val="IndexLink"/>
              </w:rPr>
              <w:t>30</w:t>
            </w:r>
          </w:hyperlink>
        </w:p>
        <w:p>
          <w:pPr>
            <w:pStyle w:val="Contents2"/>
            <w:tabs>
              <w:tab w:val="clear" w:pos="8743"/>
              <w:tab w:val="right" w:pos="9026" w:leader="dot"/>
            </w:tabs>
            <w:rPr/>
          </w:pPr>
          <w:hyperlink w:anchor="__RefHeading___Toc2640208_2035185390">
            <w:r>
              <w:rPr>
                <w:webHidden/>
                <w:rStyle w:val="IndexLink"/>
                <w:rtl w:val="true"/>
              </w:rPr>
              <w:t>ترجمه ی فارسی مقدمهی عالمانهی استاد ارجمند دکترمحمد علی آذرشب</w:t>
            </w:r>
            <w:r>
              <w:rPr>
                <w:rStyle w:val="IndexLink"/>
                <w:rtl w:val="true"/>
              </w:rPr>
              <w:t>:</w:t>
              <w:tab/>
            </w:r>
            <w:r>
              <w:rPr>
                <w:rStyle w:val="IndexLink"/>
              </w:rPr>
              <w:t>32</w:t>
            </w:r>
          </w:hyperlink>
        </w:p>
        <w:p>
          <w:pPr>
            <w:pStyle w:val="Contents3"/>
            <w:tabs>
              <w:tab w:val="clear" w:pos="8459"/>
              <w:tab w:val="right" w:pos="9026" w:leader="dot"/>
            </w:tabs>
            <w:rPr/>
          </w:pPr>
          <w:hyperlink w:anchor="__RefHeading___Toc2640210_2035185390">
            <w:r>
              <w:rPr>
                <w:webHidden/>
                <w:rStyle w:val="IndexLink"/>
                <w:rtl w:val="true"/>
              </w:rPr>
              <w:t xml:space="preserve">مقدمه </w:t>
            </w:r>
            <w:r>
              <w:rPr>
                <w:rStyle w:val="IndexLink"/>
                <w:rtl w:val="true"/>
              </w:rPr>
              <w:t>:</w:t>
              <w:tab/>
            </w:r>
            <w:r>
              <w:rPr>
                <w:rStyle w:val="IndexLink"/>
              </w:rPr>
              <w:t>32</w:t>
            </w:r>
          </w:hyperlink>
        </w:p>
        <w:p>
          <w:pPr>
            <w:pStyle w:val="Contents2"/>
            <w:tabs>
              <w:tab w:val="clear" w:pos="8743"/>
              <w:tab w:val="right" w:pos="9026" w:leader="dot"/>
            </w:tabs>
            <w:rPr/>
          </w:pPr>
          <w:hyperlink w:anchor="__RefHeading___Toc2640212_2035185390">
            <w:r>
              <w:rPr>
                <w:webHidden/>
                <w:rStyle w:val="IndexLink"/>
                <w:rtl w:val="true"/>
              </w:rPr>
              <w:t>مقدمه دکترمصطفی شیروی خوزانی</w:t>
            </w:r>
            <w:r>
              <w:rPr>
                <w:rStyle w:val="IndexLink"/>
                <w:rtl w:val="true"/>
              </w:rPr>
              <w:tab/>
            </w:r>
            <w:r>
              <w:rPr>
                <w:rStyle w:val="IndexLink"/>
              </w:rPr>
              <w:t>35</w:t>
            </w:r>
          </w:hyperlink>
        </w:p>
        <w:p>
          <w:pPr>
            <w:pStyle w:val="Contents3"/>
            <w:tabs>
              <w:tab w:val="clear" w:pos="8459"/>
              <w:tab w:val="right" w:pos="9026" w:leader="dot"/>
            </w:tabs>
            <w:rPr/>
          </w:pPr>
          <w:hyperlink w:anchor="__RefHeading___Toc2640214_2035185390">
            <w:r>
              <w:rPr>
                <w:webHidden/>
                <w:rStyle w:val="IndexLink"/>
                <w:rtl w:val="true"/>
              </w:rPr>
              <w:t>مقدمه</w:t>
            </w:r>
            <w:r>
              <w:rPr>
                <w:rStyle w:val="IndexLink"/>
                <w:rtl w:val="true"/>
              </w:rPr>
              <w:t>:</w:t>
              <w:tab/>
            </w:r>
            <w:r>
              <w:rPr>
                <w:rStyle w:val="IndexLink"/>
              </w:rPr>
              <w:t>35</w:t>
            </w:r>
          </w:hyperlink>
        </w:p>
        <w:p>
          <w:pPr>
            <w:pStyle w:val="Contents2"/>
            <w:tabs>
              <w:tab w:val="clear" w:pos="8743"/>
              <w:tab w:val="right" w:pos="9026" w:leader="dot"/>
            </w:tabs>
            <w:rPr/>
          </w:pPr>
          <w:hyperlink w:anchor="__RefHeading___Toc2640216_2035185390">
            <w:r>
              <w:rPr>
                <w:webHidden/>
                <w:rStyle w:val="IndexLink"/>
                <w:rtl w:val="true"/>
              </w:rPr>
              <w:t>مقدمه مؤلف</w:t>
            </w:r>
            <w:r>
              <w:rPr>
                <w:rStyle w:val="IndexLink"/>
                <w:rtl w:val="true"/>
              </w:rPr>
              <w:t>:</w:t>
              <w:tab/>
            </w:r>
            <w:r>
              <w:rPr>
                <w:rStyle w:val="IndexLink"/>
              </w:rPr>
              <w:t>36</w:t>
            </w:r>
          </w:hyperlink>
        </w:p>
        <w:p>
          <w:pPr>
            <w:pStyle w:val="Contents2"/>
            <w:tabs>
              <w:tab w:val="clear" w:pos="8743"/>
              <w:tab w:val="right" w:pos="9026" w:leader="dot"/>
            </w:tabs>
            <w:rPr/>
          </w:pPr>
          <w:hyperlink w:anchor="__RefHeading___Toc2640218_2035185390">
            <w:r>
              <w:rPr>
                <w:webHidden/>
                <w:rStyle w:val="IndexLink"/>
                <w:rtl w:val="true"/>
              </w:rPr>
              <w:t>دلایل جاودانگی نهج البلاغه</w:t>
            </w:r>
            <w:r>
              <w:rPr>
                <w:rStyle w:val="IndexLink"/>
                <w:rtl w:val="true"/>
              </w:rPr>
              <w:t>:</w:t>
              <w:tab/>
            </w:r>
            <w:r>
              <w:rPr>
                <w:rStyle w:val="IndexLink"/>
              </w:rPr>
              <w:t>42</w:t>
            </w:r>
          </w:hyperlink>
        </w:p>
        <w:p>
          <w:pPr>
            <w:pStyle w:val="Contents2"/>
            <w:tabs>
              <w:tab w:val="clear" w:pos="8743"/>
              <w:tab w:val="right" w:pos="9026" w:leader="dot"/>
            </w:tabs>
            <w:rPr/>
          </w:pPr>
          <w:hyperlink w:anchor="__RefHeading___Toc2640220_2035185390">
            <w:r>
              <w:rPr>
                <w:webHidden/>
                <w:rStyle w:val="IndexLink"/>
                <w:rtl w:val="true"/>
              </w:rPr>
              <w:t>سیمای صادق حضرت علی علیه السّلام، از منظر نهج البلاغه</w:t>
            </w:r>
            <w:r>
              <w:rPr>
                <w:rStyle w:val="IndexLink"/>
                <w:rtl w:val="true"/>
              </w:rPr>
              <w:tab/>
            </w:r>
            <w:r>
              <w:rPr>
                <w:rStyle w:val="IndexLink"/>
              </w:rPr>
              <w:t>46</w:t>
            </w:r>
          </w:hyperlink>
        </w:p>
        <w:p>
          <w:pPr>
            <w:pStyle w:val="Contents2"/>
            <w:tabs>
              <w:tab w:val="clear" w:pos="8743"/>
              <w:tab w:val="right" w:pos="9026" w:leader="dot"/>
            </w:tabs>
            <w:rPr/>
          </w:pPr>
          <w:hyperlink w:anchor="__RefHeading___Toc2640222_2035185390">
            <w:r>
              <w:rPr>
                <w:webHidden/>
                <w:rStyle w:val="IndexLink"/>
                <w:rtl w:val="true"/>
              </w:rPr>
              <w:t>انگیزه‌ی تألیف</w:t>
            </w:r>
            <w:r>
              <w:rPr>
                <w:rStyle w:val="IndexLink"/>
                <w:rtl w:val="true"/>
              </w:rPr>
              <w:t>:</w:t>
              <w:tab/>
            </w:r>
            <w:r>
              <w:rPr>
                <w:rStyle w:val="IndexLink"/>
              </w:rPr>
              <w:t>47</w:t>
            </w:r>
          </w:hyperlink>
        </w:p>
        <w:p>
          <w:pPr>
            <w:pStyle w:val="Contents3"/>
            <w:tabs>
              <w:tab w:val="clear" w:pos="8459"/>
              <w:tab w:val="right" w:pos="9026" w:leader="dot"/>
            </w:tabs>
            <w:rPr/>
          </w:pPr>
          <w:hyperlink w:anchor="__RefHeading___Toc2640224_2035185390">
            <w:r>
              <w:rPr>
                <w:webHidden/>
                <w:rStyle w:val="IndexLink"/>
                <w:rtl w:val="true"/>
              </w:rPr>
              <w:t>الف</w:t>
            </w:r>
            <w:r>
              <w:rPr>
                <w:rStyle w:val="IndexLink"/>
                <w:rtl w:val="true"/>
              </w:rPr>
              <w:t xml:space="preserve">: </w:t>
            </w:r>
            <w:r>
              <w:rPr>
                <w:rStyle w:val="IndexLink"/>
                <w:rtl w:val="true"/>
              </w:rPr>
              <w:t>عشق و علاقه‌ی وافر به امام علی علیه السّلام از همان اوان طفولیت</w:t>
            </w:r>
            <w:r>
              <w:rPr>
                <w:rStyle w:val="IndexLink"/>
                <w:rtl w:val="true"/>
              </w:rPr>
              <w:t>:</w:t>
              <w:tab/>
            </w:r>
            <w:r>
              <w:rPr>
                <w:rStyle w:val="IndexLink"/>
              </w:rPr>
              <w:t>47</w:t>
            </w:r>
          </w:hyperlink>
        </w:p>
        <w:p>
          <w:pPr>
            <w:pStyle w:val="Contents3"/>
            <w:tabs>
              <w:tab w:val="clear" w:pos="8459"/>
              <w:tab w:val="right" w:pos="9026" w:leader="dot"/>
            </w:tabs>
            <w:rPr/>
          </w:pPr>
          <w:hyperlink w:anchor="__RefHeading___Toc2640226_2035185390">
            <w:r>
              <w:rPr>
                <w:webHidden/>
                <w:rStyle w:val="IndexLink"/>
                <w:rtl w:val="true"/>
              </w:rPr>
              <w:t>ب</w:t>
            </w:r>
            <w:r>
              <w:rPr>
                <w:rStyle w:val="IndexLink"/>
                <w:rtl w:val="true"/>
              </w:rPr>
              <w:t xml:space="preserve">: </w:t>
            </w:r>
            <w:r>
              <w:rPr>
                <w:rStyle w:val="IndexLink"/>
                <w:rtl w:val="true"/>
              </w:rPr>
              <w:t xml:space="preserve">ابرازعلاقه ی مؤلف به تفحص و تامل درنظم و نثرفارسی </w:t>
            </w:r>
            <w:r>
              <w:rPr>
                <w:rStyle w:val="IndexLink"/>
                <w:rtl w:val="true"/>
              </w:rPr>
              <w:t>:</w:t>
              <w:tab/>
            </w:r>
            <w:r>
              <w:rPr>
                <w:rStyle w:val="IndexLink"/>
              </w:rPr>
              <w:t>50</w:t>
            </w:r>
          </w:hyperlink>
        </w:p>
        <w:p>
          <w:pPr>
            <w:pStyle w:val="Contents2"/>
            <w:tabs>
              <w:tab w:val="clear" w:pos="8743"/>
              <w:tab w:val="right" w:pos="9026" w:leader="dot"/>
            </w:tabs>
            <w:rPr/>
          </w:pPr>
          <w:hyperlink w:anchor="__RefHeading___Toc2640228_2035185390">
            <w:r>
              <w:rPr>
                <w:webHidden/>
                <w:rStyle w:val="IndexLink"/>
                <w:rtl w:val="true"/>
              </w:rPr>
              <w:t xml:space="preserve">بخش اول </w:t>
            </w:r>
            <w:r>
              <w:rPr>
                <w:rStyle w:val="IndexLink"/>
                <w:rtl w:val="true"/>
              </w:rPr>
              <w:t>:</w:t>
            </w:r>
            <w:r>
              <w:rPr>
                <w:rStyle w:val="IndexLink"/>
                <w:rtl w:val="true"/>
              </w:rPr>
              <w:t>متقدمین شاعران و نویسندگان پارسی گوی</w:t>
            </w:r>
            <w:r>
              <w:rPr>
                <w:rStyle w:val="IndexLink"/>
                <w:rtl w:val="true"/>
              </w:rPr>
              <w:tab/>
            </w:r>
            <w:r>
              <w:rPr>
                <w:rStyle w:val="IndexLink"/>
              </w:rPr>
              <w:t>54</w:t>
            </w:r>
          </w:hyperlink>
        </w:p>
        <w:p>
          <w:pPr>
            <w:pStyle w:val="Contents3"/>
            <w:tabs>
              <w:tab w:val="clear" w:pos="8459"/>
              <w:tab w:val="right" w:pos="9026" w:leader="dot"/>
            </w:tabs>
            <w:rPr/>
          </w:pPr>
          <w:hyperlink w:anchor="__RefHeading___Toc2640230_203518539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640232_2035185390">
            <w:r>
              <w:rPr>
                <w:webHidden/>
                <w:rStyle w:val="IndexLink"/>
                <w:rtl w:val="true"/>
              </w:rPr>
              <w:t>شاعران و نویسندگان قرن سوم هجری</w:t>
            </w:r>
            <w:r>
              <w:rPr>
                <w:rStyle w:val="IndexLink"/>
                <w:rtl w:val="true"/>
              </w:rPr>
              <w:tab/>
            </w:r>
            <w:r>
              <w:rPr>
                <w:rStyle w:val="IndexLink"/>
              </w:rPr>
              <w:t>55</w:t>
            </w:r>
          </w:hyperlink>
        </w:p>
        <w:p>
          <w:pPr>
            <w:pStyle w:val="Contents4"/>
            <w:tabs>
              <w:tab w:val="clear" w:pos="8176"/>
              <w:tab w:val="right" w:pos="9026" w:leader="dot"/>
            </w:tabs>
            <w:rPr/>
          </w:pPr>
          <w:hyperlink w:anchor="__RefHeading___Toc2640234_20351853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640236_2035185390">
            <w:r>
              <w:rPr>
                <w:webHidden/>
                <w:rStyle w:val="IndexLink"/>
                <w:rtl w:val="true"/>
              </w:rPr>
              <w:t xml:space="preserve">( </w:t>
            </w:r>
            <w:r>
              <w:rPr>
                <w:rStyle w:val="IndexLink"/>
                <w:rtl w:val="true"/>
              </w:rPr>
              <w:t>یعقوبی</w:t>
            </w:r>
            <w:r>
              <w:rPr>
                <w:rStyle w:val="IndexLink"/>
                <w:rtl w:val="true"/>
              </w:rPr>
              <w:t xml:space="preserve">- </w:t>
            </w:r>
            <w:r>
              <w:rPr>
                <w:rStyle w:val="IndexLink"/>
                <w:rtl w:val="true"/>
              </w:rPr>
              <w:t xml:space="preserve">وفات </w:t>
            </w:r>
            <w:r>
              <w:rPr>
                <w:rStyle w:val="IndexLink"/>
              </w:rPr>
              <w:t>278</w:t>
            </w:r>
            <w:r>
              <w:rPr>
                <w:rStyle w:val="IndexLink"/>
                <w:rtl w:val="true"/>
              </w:rPr>
              <w:t xml:space="preserve"> </w:t>
            </w:r>
            <w:r>
              <w:rPr>
                <w:rStyle w:val="IndexLink"/>
                <w:rtl w:val="true"/>
              </w:rPr>
              <w:t>هجری – قمری</w:t>
            </w:r>
            <w:r>
              <w:rPr>
                <w:rStyle w:val="IndexLink"/>
                <w:rtl w:val="true"/>
              </w:rPr>
              <w:t>)</w:t>
              <w:tab/>
            </w:r>
            <w:r>
              <w:rPr>
                <w:rStyle w:val="IndexLink"/>
              </w:rPr>
              <w:t>56</w:t>
            </w:r>
          </w:hyperlink>
        </w:p>
        <w:p>
          <w:pPr>
            <w:pStyle w:val="Contents4"/>
            <w:tabs>
              <w:tab w:val="clear" w:pos="8176"/>
              <w:tab w:val="right" w:pos="9026" w:leader="dot"/>
            </w:tabs>
            <w:rPr/>
          </w:pPr>
          <w:hyperlink w:anchor="__RefHeading___Toc2640238_2035185390">
            <w:r>
              <w:rPr>
                <w:webHidden/>
                <w:rStyle w:val="IndexLink"/>
                <w:rtl w:val="true"/>
              </w:rPr>
              <w:t>(</w:t>
            </w:r>
            <w:r>
              <w:rPr>
                <w:rStyle w:val="IndexLink"/>
                <w:rtl w:val="true"/>
              </w:rPr>
              <w:t xml:space="preserve">احمد بن یحیی بن جابربلاذری – متوفی </w:t>
            </w:r>
            <w:r>
              <w:rPr>
                <w:rStyle w:val="IndexLink"/>
              </w:rPr>
              <w:t>279</w:t>
            </w:r>
            <w:r>
              <w:rPr>
                <w:rStyle w:val="IndexLink"/>
                <w:rtl w:val="true"/>
              </w:rPr>
              <w:t xml:space="preserve"> </w:t>
            </w:r>
            <w:r>
              <w:rPr>
                <w:rStyle w:val="IndexLink"/>
                <w:rtl w:val="true"/>
              </w:rPr>
              <w:t>هجری قمری</w:t>
            </w:r>
            <w:r>
              <w:rPr>
                <w:rStyle w:val="IndexLink"/>
                <w:rtl w:val="true"/>
              </w:rPr>
              <w:t xml:space="preserve">/ </w:t>
            </w:r>
            <w:r>
              <w:rPr>
                <w:rStyle w:val="IndexLink"/>
              </w:rPr>
              <w:t>892</w:t>
            </w:r>
            <w:r>
              <w:rPr>
                <w:rStyle w:val="IndexLink"/>
                <w:rtl w:val="true"/>
              </w:rPr>
              <w:t xml:space="preserve"> </w:t>
            </w:r>
            <w:r>
              <w:rPr>
                <w:rStyle w:val="IndexLink"/>
                <w:rtl w:val="true"/>
              </w:rPr>
              <w:t>م</w:t>
            </w:r>
            <w:r>
              <w:rPr>
                <w:rStyle w:val="IndexLink"/>
                <w:rtl w:val="true"/>
              </w:rPr>
              <w:t>)</w:t>
              <w:tab/>
            </w:r>
            <w:r>
              <w:rPr>
                <w:rStyle w:val="IndexLink"/>
              </w:rPr>
              <w:t>57</w:t>
            </w:r>
          </w:hyperlink>
        </w:p>
        <w:p>
          <w:pPr>
            <w:pStyle w:val="Contents4"/>
            <w:tabs>
              <w:tab w:val="clear" w:pos="8176"/>
              <w:tab w:val="right" w:pos="9026" w:leader="dot"/>
            </w:tabs>
            <w:rPr/>
          </w:pPr>
          <w:hyperlink w:anchor="__RefHeading___Toc2640240_2035185390">
            <w:r>
              <w:rPr>
                <w:webHidden/>
                <w:rStyle w:val="IndexLink"/>
                <w:rtl w:val="true"/>
              </w:rPr>
              <w:t>(</w:t>
            </w:r>
            <w:r>
              <w:rPr>
                <w:rStyle w:val="IndexLink"/>
                <w:rtl w:val="true"/>
              </w:rPr>
              <w:t xml:space="preserve">ابو حنیفه‌ی دینوری – وفات </w:t>
            </w:r>
            <w:r>
              <w:rPr>
                <w:rStyle w:val="IndexLink"/>
              </w:rPr>
              <w:t>282</w:t>
            </w:r>
            <w:r>
              <w:rPr>
                <w:rStyle w:val="IndexLink"/>
                <w:rtl w:val="true"/>
              </w:rPr>
              <w:t xml:space="preserve"> </w:t>
            </w:r>
            <w:r>
              <w:rPr>
                <w:rStyle w:val="IndexLink"/>
                <w:rtl w:val="true"/>
              </w:rPr>
              <w:t>هجری – قمری</w:t>
            </w:r>
            <w:r>
              <w:rPr>
                <w:rStyle w:val="IndexLink"/>
                <w:rtl w:val="true"/>
              </w:rPr>
              <w:t>)</w:t>
              <w:tab/>
            </w:r>
            <w:r>
              <w:rPr>
                <w:rStyle w:val="IndexLink"/>
              </w:rPr>
              <w:t>58</w:t>
            </w:r>
          </w:hyperlink>
        </w:p>
        <w:p>
          <w:pPr>
            <w:pStyle w:val="Contents4"/>
            <w:tabs>
              <w:tab w:val="clear" w:pos="8176"/>
              <w:tab w:val="right" w:pos="9026" w:leader="dot"/>
            </w:tabs>
            <w:rPr/>
          </w:pPr>
          <w:hyperlink w:anchor="__RefHeading___Toc2640242_2035185390">
            <w:r>
              <w:rPr>
                <w:webHidden/>
                <w:rStyle w:val="IndexLink"/>
                <w:rtl w:val="true"/>
              </w:rPr>
              <w:t>«</w:t>
            </w:r>
            <w:r>
              <w:rPr>
                <w:rStyle w:val="IndexLink"/>
                <w:rtl w:val="true"/>
              </w:rPr>
              <w:t xml:space="preserve">ترجمه تفسیر طبری، مؤلف </w:t>
            </w:r>
            <w:r>
              <w:rPr>
                <w:rStyle w:val="IndexLink"/>
                <w:rtl w:val="true"/>
              </w:rPr>
              <w:t>:</w:t>
            </w:r>
            <w:r>
              <w:rPr>
                <w:rStyle w:val="IndexLink"/>
                <w:rtl w:val="true"/>
              </w:rPr>
              <w:t>گروهی ازعلمای ماوراءالنهر</w:t>
            </w:r>
            <w:r>
              <w:rPr>
                <w:rStyle w:val="IndexLink"/>
                <w:rtl w:val="true"/>
              </w:rPr>
              <w:t>»</w:t>
              <w:tab/>
            </w:r>
            <w:r>
              <w:rPr>
                <w:rStyle w:val="IndexLink"/>
              </w:rPr>
              <w:t>59</w:t>
            </w:r>
          </w:hyperlink>
        </w:p>
        <w:p>
          <w:pPr>
            <w:pStyle w:val="Contents3"/>
            <w:tabs>
              <w:tab w:val="clear" w:pos="8459"/>
              <w:tab w:val="right" w:pos="9026" w:leader="dot"/>
            </w:tabs>
            <w:rPr/>
          </w:pPr>
          <w:hyperlink w:anchor="__RefHeading___Toc2640244_2035185390">
            <w:r>
              <w:rPr>
                <w:webHidden/>
                <w:rStyle w:val="IndexLink"/>
                <w:rtl w:val="true"/>
              </w:rPr>
              <w:t>شاعران و نویسندگان قرن چهارم هجری</w:t>
            </w:r>
            <w:r>
              <w:rPr>
                <w:rStyle w:val="IndexLink"/>
                <w:rtl w:val="true"/>
              </w:rPr>
              <w:t>:</w:t>
              <w:tab/>
            </w:r>
            <w:r>
              <w:rPr>
                <w:rStyle w:val="IndexLink"/>
              </w:rPr>
              <w:t>61</w:t>
            </w:r>
          </w:hyperlink>
        </w:p>
        <w:p>
          <w:pPr>
            <w:pStyle w:val="Contents4"/>
            <w:tabs>
              <w:tab w:val="clear" w:pos="8176"/>
              <w:tab w:val="right" w:pos="9026" w:leader="dot"/>
            </w:tabs>
            <w:rPr/>
          </w:pPr>
          <w:hyperlink w:anchor="__RefHeading___Toc2640246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640248_2035185390">
            <w:r>
              <w:rPr>
                <w:webHidden/>
                <w:rStyle w:val="IndexLink"/>
                <w:rtl w:val="true"/>
              </w:rPr>
              <w:t>«</w:t>
            </w:r>
            <w:r>
              <w:rPr>
                <w:rStyle w:val="IndexLink"/>
                <w:rtl w:val="true"/>
              </w:rPr>
              <w:t xml:space="preserve">حکیم کسائی مروزی – ولادت </w:t>
            </w:r>
            <w:r>
              <w:rPr>
                <w:rStyle w:val="IndexLink"/>
              </w:rPr>
              <w:t>341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62</w:t>
            </w:r>
          </w:hyperlink>
        </w:p>
        <w:p>
          <w:pPr>
            <w:pStyle w:val="Contents4"/>
            <w:tabs>
              <w:tab w:val="clear" w:pos="8176"/>
              <w:tab w:val="right" w:pos="9026" w:leader="dot"/>
            </w:tabs>
            <w:rPr/>
          </w:pPr>
          <w:hyperlink w:anchor="__RefHeading___Toc2640250_2035185390">
            <w:r>
              <w:rPr>
                <w:webHidden/>
                <w:rStyle w:val="IndexLink"/>
                <w:rtl w:val="true"/>
              </w:rPr>
              <w:t>«</w:t>
            </w:r>
            <w:r>
              <w:rPr>
                <w:rStyle w:val="IndexLink"/>
                <w:rtl w:val="true"/>
              </w:rPr>
              <w:t xml:space="preserve">مسعودی – وفات </w:t>
            </w:r>
            <w:r>
              <w:rPr>
                <w:rStyle w:val="IndexLink"/>
              </w:rPr>
              <w:t>345</w:t>
            </w:r>
            <w:r>
              <w:rPr>
                <w:rStyle w:val="IndexLink"/>
                <w:rtl w:val="true"/>
              </w:rPr>
              <w:t xml:space="preserve"> </w:t>
            </w:r>
            <w:r>
              <w:rPr>
                <w:rStyle w:val="IndexLink"/>
                <w:rtl w:val="true"/>
              </w:rPr>
              <w:t>هجری – قمری</w:t>
            </w:r>
            <w:r>
              <w:rPr>
                <w:rStyle w:val="IndexLink"/>
                <w:rtl w:val="true"/>
              </w:rPr>
              <w:t>»</w:t>
              <w:tab/>
            </w:r>
            <w:r>
              <w:rPr>
                <w:rStyle w:val="IndexLink"/>
              </w:rPr>
              <w:t>63</w:t>
            </w:r>
          </w:hyperlink>
        </w:p>
        <w:p>
          <w:pPr>
            <w:pStyle w:val="Contents4"/>
            <w:tabs>
              <w:tab w:val="clear" w:pos="8176"/>
              <w:tab w:val="right" w:pos="9026" w:leader="dot"/>
            </w:tabs>
            <w:rPr/>
          </w:pPr>
          <w:hyperlink w:anchor="__RefHeading___Toc2640252_2035185390">
            <w:r>
              <w:rPr>
                <w:webHidden/>
                <w:rStyle w:val="IndexLink"/>
                <w:rtl w:val="true"/>
              </w:rPr>
              <w:t>«</w:t>
            </w:r>
            <w:r>
              <w:rPr>
                <w:rStyle w:val="IndexLink"/>
                <w:rtl w:val="true"/>
              </w:rPr>
              <w:t xml:space="preserve">ابو علی محمدبن محمدبن عبدالله بلعمی – وفات </w:t>
            </w:r>
            <w:r>
              <w:rPr>
                <w:rStyle w:val="IndexLink"/>
              </w:rPr>
              <w:t>363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Pr>
              <w:t>996</w:t>
            </w:r>
            <w:r>
              <w:rPr>
                <w:rStyle w:val="IndexLink"/>
                <w:rtl w:val="true"/>
              </w:rPr>
              <w:t xml:space="preserve"> </w:t>
            </w:r>
            <w:r>
              <w:rPr>
                <w:rStyle w:val="IndexLink"/>
                <w:rtl w:val="true"/>
              </w:rPr>
              <w:t>م</w:t>
            </w:r>
            <w:r>
              <w:rPr>
                <w:rStyle w:val="IndexLink"/>
                <w:rtl w:val="true"/>
              </w:rPr>
              <w:t>»</w:t>
              <w:tab/>
            </w:r>
            <w:r>
              <w:rPr>
                <w:rStyle w:val="IndexLink"/>
              </w:rPr>
              <w:t>64</w:t>
            </w:r>
          </w:hyperlink>
        </w:p>
        <w:p>
          <w:pPr>
            <w:pStyle w:val="Contents4"/>
            <w:tabs>
              <w:tab w:val="clear" w:pos="8176"/>
              <w:tab w:val="right" w:pos="9026" w:leader="dot"/>
            </w:tabs>
            <w:rPr/>
          </w:pPr>
          <w:hyperlink w:anchor="__RefHeading___Toc2640254_2035185390">
            <w:r>
              <w:rPr>
                <w:webHidden/>
                <w:rStyle w:val="IndexLink"/>
                <w:rtl w:val="true"/>
              </w:rPr>
              <w:t>(</w:t>
            </w:r>
            <w:r>
              <w:rPr>
                <w:rStyle w:val="IndexLink"/>
                <w:rtl w:val="true"/>
              </w:rPr>
              <w:t xml:space="preserve">دقیقی – </w:t>
            </w:r>
            <w:r>
              <w:rPr>
                <w:rStyle w:val="IndexLink"/>
              </w:rPr>
              <w:t>367</w:t>
            </w:r>
            <w:r>
              <w:rPr>
                <w:rStyle w:val="IndexLink"/>
                <w:rtl w:val="true"/>
              </w:rPr>
              <w:t xml:space="preserve">- </w:t>
            </w:r>
            <w:r>
              <w:rPr>
                <w:rStyle w:val="IndexLink"/>
              </w:rPr>
              <w:t>369</w:t>
            </w:r>
            <w:r>
              <w:rPr>
                <w:rStyle w:val="IndexLink"/>
                <w:rtl w:val="true"/>
              </w:rPr>
              <w:t xml:space="preserve"> </w:t>
            </w:r>
            <w:r>
              <w:rPr>
                <w:rStyle w:val="IndexLink"/>
                <w:rtl w:val="true"/>
              </w:rPr>
              <w:t>هجری – قمری</w:t>
            </w:r>
            <w:r>
              <w:rPr>
                <w:rStyle w:val="IndexLink"/>
                <w:rtl w:val="true"/>
              </w:rPr>
              <w:t>)</w:t>
              <w:tab/>
            </w:r>
            <w:r>
              <w:rPr>
                <w:rStyle w:val="IndexLink"/>
              </w:rPr>
              <w:t>65</w:t>
            </w:r>
          </w:hyperlink>
        </w:p>
        <w:p>
          <w:pPr>
            <w:pStyle w:val="Contents3"/>
            <w:tabs>
              <w:tab w:val="clear" w:pos="8459"/>
              <w:tab w:val="right" w:pos="9026" w:leader="dot"/>
            </w:tabs>
            <w:rPr/>
          </w:pPr>
          <w:hyperlink w:anchor="__RefHeading___Toc2640256_2035185390">
            <w:r>
              <w:rPr>
                <w:webHidden/>
                <w:rStyle w:val="IndexLink"/>
                <w:rtl w:val="true"/>
              </w:rPr>
              <w:t>شاعران و نویسندگان قرن پنجم هجری</w:t>
            </w:r>
            <w:r>
              <w:rPr>
                <w:rStyle w:val="IndexLink"/>
                <w:rtl w:val="true"/>
              </w:rPr>
              <w:tab/>
            </w:r>
            <w:r>
              <w:rPr>
                <w:rStyle w:val="IndexLink"/>
              </w:rPr>
              <w:t>66</w:t>
            </w:r>
          </w:hyperlink>
        </w:p>
        <w:p>
          <w:pPr>
            <w:pStyle w:val="Contents4"/>
            <w:tabs>
              <w:tab w:val="clear" w:pos="8176"/>
              <w:tab w:val="right" w:pos="9026" w:leader="dot"/>
            </w:tabs>
            <w:rPr/>
          </w:pPr>
          <w:hyperlink w:anchor="__RefHeading___Toc2640258_203518539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640260_2035185390">
            <w:r>
              <w:rPr>
                <w:webHidden/>
                <w:rStyle w:val="IndexLink"/>
              </w:rPr>
              <w:t>1</w:t>
            </w:r>
            <w:r>
              <w:rPr>
                <w:rStyle w:val="IndexLink"/>
                <w:rtl w:val="true"/>
              </w:rPr>
              <w:t xml:space="preserve"> - </w:t>
            </w:r>
            <w:r>
              <w:rPr>
                <w:rStyle w:val="IndexLink"/>
                <w:rtl w:val="true"/>
              </w:rPr>
              <w:t>حکیم ابوالقاسم فردوسی</w:t>
            </w:r>
            <w:r>
              <w:rPr>
                <w:rStyle w:val="IndexLink"/>
                <w:rtl w:val="true"/>
              </w:rPr>
              <w:t>- (</w:t>
            </w:r>
            <w:r>
              <w:rPr>
                <w:rStyle w:val="IndexLink"/>
                <w:rtl w:val="true"/>
              </w:rPr>
              <w:t xml:space="preserve">ولادت </w:t>
            </w:r>
            <w:r>
              <w:rPr>
                <w:rStyle w:val="IndexLink"/>
              </w:rPr>
              <w:t>329</w:t>
            </w:r>
            <w:r>
              <w:rPr>
                <w:rStyle w:val="IndexLink"/>
                <w:rtl w:val="true"/>
              </w:rPr>
              <w:t xml:space="preserve"> – </w:t>
            </w:r>
            <w:r>
              <w:rPr>
                <w:rStyle w:val="IndexLink"/>
                <w:rtl w:val="true"/>
              </w:rPr>
              <w:t xml:space="preserve">وفات </w:t>
            </w:r>
            <w:r>
              <w:rPr>
                <w:rStyle w:val="IndexLink"/>
              </w:rPr>
              <w:t>411</w:t>
            </w:r>
            <w:r>
              <w:rPr>
                <w:rStyle w:val="IndexLink"/>
                <w:rtl w:val="true"/>
              </w:rPr>
              <w:t xml:space="preserve"> </w:t>
            </w:r>
            <w:r>
              <w:rPr>
                <w:rStyle w:val="IndexLink"/>
                <w:rtl w:val="true"/>
              </w:rPr>
              <w:t>هجری – قمری</w:t>
            </w:r>
            <w:r>
              <w:rPr>
                <w:rStyle w:val="IndexLink"/>
                <w:rtl w:val="true"/>
              </w:rPr>
              <w:t>)</w:t>
              <w:tab/>
            </w:r>
            <w:r>
              <w:rPr>
                <w:rStyle w:val="IndexLink"/>
              </w:rPr>
              <w:t>67</w:t>
            </w:r>
          </w:hyperlink>
        </w:p>
        <w:p>
          <w:pPr>
            <w:pStyle w:val="Contents4"/>
            <w:tabs>
              <w:tab w:val="clear" w:pos="8176"/>
              <w:tab w:val="right" w:pos="9026" w:leader="dot"/>
            </w:tabs>
            <w:rPr/>
          </w:pPr>
          <w:hyperlink w:anchor="__RefHeading___Toc2640262_2035185390">
            <w:r>
              <w:rPr>
                <w:webHidden/>
                <w:rStyle w:val="IndexLink"/>
              </w:rPr>
              <w:t>2</w:t>
            </w:r>
            <w:r>
              <w:rPr>
                <w:rStyle w:val="IndexLink"/>
                <w:rtl w:val="true"/>
              </w:rPr>
              <w:t xml:space="preserve"> - «</w:t>
            </w:r>
            <w:r>
              <w:rPr>
                <w:rStyle w:val="IndexLink"/>
                <w:rtl w:val="true"/>
              </w:rPr>
              <w:t xml:space="preserve">ابن مسکویه رازی </w:t>
            </w:r>
            <w:r>
              <w:rPr>
                <w:rStyle w:val="IndexLink"/>
                <w:rtl w:val="true"/>
              </w:rPr>
              <w:t xml:space="preserve">- </w:t>
            </w:r>
            <w:r>
              <w:rPr>
                <w:rStyle w:val="IndexLink"/>
                <w:rtl w:val="true"/>
              </w:rPr>
              <w:t xml:space="preserve">وفات </w:t>
            </w:r>
            <w:r>
              <w:rPr>
                <w:rStyle w:val="IndexLink"/>
              </w:rPr>
              <w:t>421</w:t>
            </w:r>
            <w:r>
              <w:rPr>
                <w:rStyle w:val="IndexLink"/>
                <w:rtl w:val="true"/>
              </w:rPr>
              <w:t xml:space="preserve"> </w:t>
            </w:r>
            <w:r>
              <w:rPr>
                <w:rStyle w:val="IndexLink"/>
                <w:rtl w:val="true"/>
              </w:rPr>
              <w:t xml:space="preserve">هجری </w:t>
            </w:r>
            <w:r>
              <w:rPr>
                <w:rStyle w:val="IndexLink"/>
                <w:rtl w:val="true"/>
              </w:rPr>
              <w:t xml:space="preserve">- </w:t>
            </w:r>
            <w:r>
              <w:rPr>
                <w:rStyle w:val="IndexLink"/>
                <w:rtl w:val="true"/>
              </w:rPr>
              <w:t xml:space="preserve">قمری </w:t>
            </w:r>
            <w:r>
              <w:rPr>
                <w:rStyle w:val="IndexLink"/>
                <w:rtl w:val="true"/>
              </w:rPr>
              <w:t>»</w:t>
              <w:tab/>
            </w:r>
            <w:r>
              <w:rPr>
                <w:rStyle w:val="IndexLink"/>
              </w:rPr>
              <w:t>68</w:t>
            </w:r>
          </w:hyperlink>
        </w:p>
        <w:p>
          <w:pPr>
            <w:pStyle w:val="Contents4"/>
            <w:tabs>
              <w:tab w:val="clear" w:pos="8176"/>
              <w:tab w:val="right" w:pos="9026" w:leader="dot"/>
            </w:tabs>
            <w:rPr/>
          </w:pPr>
          <w:hyperlink w:anchor="__RefHeading___Toc2640264_2035185390">
            <w:r>
              <w:rPr>
                <w:webHidden/>
                <w:rStyle w:val="IndexLink"/>
              </w:rPr>
              <w:t>3</w:t>
            </w:r>
            <w:r>
              <w:rPr>
                <w:rStyle w:val="IndexLink"/>
                <w:rtl w:val="true"/>
              </w:rPr>
              <w:t xml:space="preserve"> - (</w:t>
            </w:r>
            <w:r>
              <w:rPr>
                <w:rStyle w:val="IndexLink"/>
                <w:rtl w:val="true"/>
              </w:rPr>
              <w:t xml:space="preserve">شیخ اسحاق کازرونی – وفات </w:t>
            </w:r>
            <w:r>
              <w:rPr>
                <w:rStyle w:val="IndexLink"/>
              </w:rPr>
              <w:t>426</w:t>
            </w:r>
            <w:r>
              <w:rPr>
                <w:rStyle w:val="IndexLink"/>
                <w:rtl w:val="true"/>
              </w:rPr>
              <w:t xml:space="preserve"> </w:t>
            </w:r>
            <w:r>
              <w:rPr>
                <w:rStyle w:val="IndexLink"/>
                <w:rtl w:val="true"/>
              </w:rPr>
              <w:t>هجری قمری</w:t>
            </w:r>
            <w:r>
              <w:rPr>
                <w:rStyle w:val="IndexLink"/>
                <w:rtl w:val="true"/>
              </w:rPr>
              <w:t>)</w:t>
              <w:tab/>
            </w:r>
            <w:r>
              <w:rPr>
                <w:rStyle w:val="IndexLink"/>
              </w:rPr>
              <w:t>69</w:t>
            </w:r>
          </w:hyperlink>
        </w:p>
        <w:p>
          <w:pPr>
            <w:pStyle w:val="Contents4"/>
            <w:tabs>
              <w:tab w:val="clear" w:pos="8176"/>
              <w:tab w:val="right" w:pos="9026" w:leader="dot"/>
            </w:tabs>
            <w:rPr/>
          </w:pPr>
          <w:hyperlink w:anchor="__RefHeading___Toc2640266_2035185390">
            <w:r>
              <w:rPr>
                <w:webHidden/>
                <w:rStyle w:val="IndexLink"/>
              </w:rPr>
              <w:t>4</w:t>
            </w:r>
            <w:r>
              <w:rPr>
                <w:rStyle w:val="IndexLink"/>
                <w:rtl w:val="true"/>
              </w:rPr>
              <w:t xml:space="preserve"> - (</w:t>
            </w:r>
            <w:r>
              <w:rPr>
                <w:rStyle w:val="IndexLink"/>
                <w:rtl w:val="true"/>
              </w:rPr>
              <w:t>فرخی سیستانی</w:t>
            </w:r>
            <w:r>
              <w:rPr>
                <w:rStyle w:val="IndexLink"/>
                <w:rtl w:val="true"/>
              </w:rPr>
              <w:t xml:space="preserve">- </w:t>
            </w:r>
            <w:r>
              <w:rPr>
                <w:rStyle w:val="IndexLink"/>
                <w:rtl w:val="true"/>
              </w:rPr>
              <w:t xml:space="preserve">وفات </w:t>
            </w:r>
            <w:r>
              <w:rPr>
                <w:rStyle w:val="IndexLink"/>
              </w:rPr>
              <w:t>429</w:t>
            </w:r>
            <w:r>
              <w:rPr>
                <w:rStyle w:val="IndexLink"/>
                <w:rtl w:val="true"/>
              </w:rPr>
              <w:t xml:space="preserve"> </w:t>
            </w:r>
            <w:r>
              <w:rPr>
                <w:rStyle w:val="IndexLink"/>
                <w:rtl w:val="true"/>
              </w:rPr>
              <w:t>هجری – قمری</w:t>
            </w:r>
            <w:r>
              <w:rPr>
                <w:rStyle w:val="IndexLink"/>
                <w:rtl w:val="true"/>
              </w:rPr>
              <w:t>)</w:t>
              <w:tab/>
            </w:r>
            <w:r>
              <w:rPr>
                <w:rStyle w:val="IndexLink"/>
              </w:rPr>
              <w:t>71</w:t>
            </w:r>
          </w:hyperlink>
        </w:p>
        <w:p>
          <w:pPr>
            <w:pStyle w:val="Contents4"/>
            <w:tabs>
              <w:tab w:val="clear" w:pos="8176"/>
              <w:tab w:val="right" w:pos="9026" w:leader="dot"/>
            </w:tabs>
            <w:rPr/>
          </w:pPr>
          <w:hyperlink w:anchor="__RefHeading___Toc2640268_2035185390">
            <w:r>
              <w:rPr>
                <w:webHidden/>
                <w:rStyle w:val="IndexLink"/>
              </w:rPr>
              <w:t>5</w:t>
            </w:r>
            <w:r>
              <w:rPr>
                <w:rStyle w:val="IndexLink"/>
                <w:rtl w:val="true"/>
              </w:rPr>
              <w:t xml:space="preserve"> - (</w:t>
            </w:r>
            <w:r>
              <w:rPr>
                <w:rStyle w:val="IndexLink"/>
                <w:rtl w:val="true"/>
              </w:rPr>
              <w:t xml:space="preserve">منوچهری دامغانی – وفات </w:t>
            </w:r>
            <w:r>
              <w:rPr>
                <w:rStyle w:val="IndexLink"/>
              </w:rPr>
              <w:t>432</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73</w:t>
            </w:r>
          </w:hyperlink>
        </w:p>
        <w:p>
          <w:pPr>
            <w:pStyle w:val="Contents4"/>
            <w:tabs>
              <w:tab w:val="clear" w:pos="8176"/>
              <w:tab w:val="right" w:pos="9026" w:leader="dot"/>
            </w:tabs>
            <w:rPr/>
          </w:pPr>
          <w:hyperlink w:anchor="__RefHeading___Toc2640270_2035185390">
            <w:r>
              <w:rPr>
                <w:webHidden/>
                <w:rStyle w:val="IndexLink"/>
              </w:rPr>
              <w:t>6</w:t>
            </w:r>
            <w:r>
              <w:rPr>
                <w:rStyle w:val="IndexLink"/>
                <w:rtl w:val="true"/>
              </w:rPr>
              <w:t xml:space="preserve"> - «</w:t>
            </w:r>
            <w:r>
              <w:rPr>
                <w:rStyle w:val="IndexLink"/>
                <w:rtl w:val="true"/>
              </w:rPr>
              <w:t>ابو سعید ابوالخیر</w:t>
            </w:r>
            <w:r>
              <w:rPr>
                <w:rStyle w:val="IndexLink"/>
                <w:rtl w:val="true"/>
              </w:rPr>
              <w:t xml:space="preserve">- </w:t>
            </w:r>
            <w:r>
              <w:rPr>
                <w:rStyle w:val="IndexLink"/>
                <w:rtl w:val="true"/>
              </w:rPr>
              <w:t xml:space="preserve">ولادت </w:t>
            </w:r>
            <w:r>
              <w:rPr>
                <w:rStyle w:val="IndexLink"/>
              </w:rPr>
              <w:t>357</w:t>
            </w:r>
            <w:r>
              <w:rPr>
                <w:rStyle w:val="IndexLink"/>
                <w:rtl w:val="true"/>
              </w:rPr>
              <w:t xml:space="preserve"> – </w:t>
            </w:r>
            <w:r>
              <w:rPr>
                <w:rStyle w:val="IndexLink"/>
                <w:rtl w:val="true"/>
              </w:rPr>
              <w:t xml:space="preserve">وفات </w:t>
            </w:r>
            <w:r>
              <w:rPr>
                <w:rStyle w:val="IndexLink"/>
              </w:rPr>
              <w:t>440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74</w:t>
            </w:r>
          </w:hyperlink>
        </w:p>
        <w:p>
          <w:pPr>
            <w:pStyle w:val="Contents4"/>
            <w:tabs>
              <w:tab w:val="clear" w:pos="8176"/>
              <w:tab w:val="right" w:pos="9026" w:leader="dot"/>
            </w:tabs>
            <w:rPr/>
          </w:pPr>
          <w:hyperlink w:anchor="__RefHeading___Toc2640272_2035185390">
            <w:r>
              <w:rPr>
                <w:webHidden/>
                <w:rStyle w:val="IndexLink"/>
              </w:rPr>
              <w:t>7</w:t>
            </w:r>
            <w:r>
              <w:rPr>
                <w:rStyle w:val="IndexLink"/>
                <w:rtl w:val="true"/>
              </w:rPr>
              <w:t xml:space="preserve"> - (</w:t>
            </w:r>
            <w:r>
              <w:rPr>
                <w:rStyle w:val="IndexLink"/>
                <w:rtl w:val="true"/>
              </w:rPr>
              <w:t xml:space="preserve">ابوالحسن جلابی هجویری – وفات </w:t>
            </w:r>
            <w:r>
              <w:rPr>
                <w:rStyle w:val="IndexLink"/>
              </w:rPr>
              <w:t>465</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w:t>
            </w:r>
            <w:r>
              <w:rPr>
                <w:rStyle w:val="IndexLink"/>
                <w:rtl w:val="true"/>
              </w:rPr>
              <w:t>)</w:t>
              <w:tab/>
            </w:r>
            <w:r>
              <w:rPr>
                <w:rStyle w:val="IndexLink"/>
              </w:rPr>
              <w:t>77</w:t>
            </w:r>
          </w:hyperlink>
        </w:p>
        <w:p>
          <w:pPr>
            <w:pStyle w:val="Contents4"/>
            <w:tabs>
              <w:tab w:val="clear" w:pos="8176"/>
              <w:tab w:val="right" w:pos="9026" w:leader="dot"/>
            </w:tabs>
            <w:rPr/>
          </w:pPr>
          <w:hyperlink w:anchor="__RefHeading___Toc2640274_2035185390">
            <w:r>
              <w:rPr>
                <w:webHidden/>
                <w:rStyle w:val="IndexLink"/>
              </w:rPr>
              <w:t>8</w:t>
            </w:r>
            <w:r>
              <w:rPr>
                <w:rStyle w:val="IndexLink"/>
                <w:rtl w:val="true"/>
              </w:rPr>
              <w:t xml:space="preserve"> - (</w:t>
            </w:r>
            <w:r>
              <w:rPr>
                <w:rStyle w:val="IndexLink"/>
                <w:rtl w:val="true"/>
              </w:rPr>
              <w:t xml:space="preserve">ابوالقاسم قشیری – ولادت </w:t>
            </w:r>
            <w:r>
              <w:rPr>
                <w:rStyle w:val="IndexLink"/>
              </w:rPr>
              <w:t>376</w:t>
            </w:r>
            <w:r>
              <w:rPr>
                <w:rStyle w:val="IndexLink"/>
                <w:rtl w:val="true"/>
              </w:rPr>
              <w:t xml:space="preserve"> – </w:t>
            </w:r>
            <w:r>
              <w:rPr>
                <w:rStyle w:val="IndexLink"/>
                <w:rtl w:val="true"/>
              </w:rPr>
              <w:t xml:space="preserve">وفات </w:t>
            </w:r>
            <w:r>
              <w:rPr>
                <w:rStyle w:val="IndexLink"/>
              </w:rPr>
              <w:t>465</w:t>
            </w:r>
            <w:r>
              <w:rPr>
                <w:rStyle w:val="IndexLink"/>
                <w:rtl w:val="true"/>
              </w:rPr>
              <w:t xml:space="preserve"> </w:t>
            </w:r>
            <w:r>
              <w:rPr>
                <w:rStyle w:val="IndexLink"/>
                <w:rtl w:val="true"/>
              </w:rPr>
              <w:t>هجری قمری</w:t>
            </w:r>
            <w:r>
              <w:rPr>
                <w:rStyle w:val="IndexLink"/>
                <w:rtl w:val="true"/>
              </w:rPr>
              <w:t>)</w:t>
              <w:tab/>
            </w:r>
            <w:r>
              <w:rPr>
                <w:rStyle w:val="IndexLink"/>
              </w:rPr>
              <w:t>79</w:t>
            </w:r>
          </w:hyperlink>
        </w:p>
        <w:p>
          <w:pPr>
            <w:pStyle w:val="Contents4"/>
            <w:tabs>
              <w:tab w:val="clear" w:pos="8176"/>
              <w:tab w:val="right" w:pos="9026" w:leader="dot"/>
            </w:tabs>
            <w:rPr/>
          </w:pPr>
          <w:hyperlink w:anchor="__RefHeading___Toc2640276_2035185390">
            <w:r>
              <w:rPr>
                <w:webHidden/>
                <w:rStyle w:val="IndexLink"/>
              </w:rPr>
              <w:t>9</w:t>
            </w:r>
            <w:r>
              <w:rPr>
                <w:rStyle w:val="IndexLink"/>
                <w:rtl w:val="true"/>
              </w:rPr>
              <w:t xml:space="preserve"> - ( </w:t>
            </w:r>
            <w:r>
              <w:rPr>
                <w:rStyle w:val="IndexLink"/>
                <w:rtl w:val="true"/>
              </w:rPr>
              <w:t>ناصر خسرو قبادیانی</w:t>
            </w:r>
            <w:r>
              <w:rPr>
                <w:rStyle w:val="IndexLink"/>
                <w:rtl w:val="true"/>
              </w:rPr>
              <w:t xml:space="preserve">- </w:t>
            </w:r>
            <w:r>
              <w:rPr>
                <w:rStyle w:val="IndexLink"/>
                <w:rtl w:val="true"/>
              </w:rPr>
              <w:t xml:space="preserve">ولادت </w:t>
            </w:r>
            <w:r>
              <w:rPr>
                <w:rStyle w:val="IndexLink"/>
              </w:rPr>
              <w:t>394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 xml:space="preserve">وفات </w:t>
            </w:r>
            <w:r>
              <w:rPr>
                <w:rStyle w:val="IndexLink"/>
              </w:rPr>
              <w:t>481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81</w:t>
            </w:r>
          </w:hyperlink>
        </w:p>
        <w:p>
          <w:pPr>
            <w:pStyle w:val="Contents4"/>
            <w:tabs>
              <w:tab w:val="clear" w:pos="8176"/>
              <w:tab w:val="right" w:pos="9026" w:leader="dot"/>
            </w:tabs>
            <w:rPr/>
          </w:pPr>
          <w:hyperlink w:anchor="__RefHeading___Toc2640278_2035185390">
            <w:r>
              <w:rPr>
                <w:webHidden/>
                <w:rStyle w:val="IndexLink"/>
              </w:rPr>
              <w:t>10</w:t>
            </w:r>
            <w:r>
              <w:rPr>
                <w:rStyle w:val="IndexLink"/>
                <w:rtl w:val="true"/>
              </w:rPr>
              <w:t xml:space="preserve"> - ( </w:t>
            </w:r>
            <w:r>
              <w:rPr>
                <w:rStyle w:val="IndexLink"/>
                <w:rtl w:val="true"/>
              </w:rPr>
              <w:t xml:space="preserve">نظام الملک طوسی – ولادت </w:t>
            </w:r>
            <w:r>
              <w:rPr>
                <w:rStyle w:val="IndexLink"/>
              </w:rPr>
              <w:t>410</w:t>
            </w:r>
            <w:r>
              <w:rPr>
                <w:rStyle w:val="IndexLink"/>
                <w:rtl w:val="true"/>
              </w:rPr>
              <w:t xml:space="preserve"> – </w:t>
            </w:r>
            <w:r>
              <w:rPr>
                <w:rStyle w:val="IndexLink"/>
                <w:rtl w:val="true"/>
              </w:rPr>
              <w:t xml:space="preserve">مقتول </w:t>
            </w:r>
            <w:r>
              <w:rPr>
                <w:rStyle w:val="IndexLink"/>
              </w:rPr>
              <w:t>485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83</w:t>
            </w:r>
          </w:hyperlink>
        </w:p>
        <w:p>
          <w:pPr>
            <w:pStyle w:val="Contents4"/>
            <w:tabs>
              <w:tab w:val="clear" w:pos="8176"/>
              <w:tab w:val="right" w:pos="9026" w:leader="dot"/>
            </w:tabs>
            <w:rPr/>
          </w:pPr>
          <w:hyperlink w:anchor="__RefHeading___Toc2640280_2035185390">
            <w:r>
              <w:rPr>
                <w:webHidden/>
                <w:rStyle w:val="IndexLink"/>
              </w:rPr>
              <w:t>11</w:t>
            </w:r>
            <w:r>
              <w:rPr>
                <w:rStyle w:val="IndexLink"/>
                <w:rtl w:val="true"/>
              </w:rPr>
              <w:t xml:space="preserve"> - «</w:t>
            </w:r>
            <w:r>
              <w:rPr>
                <w:rStyle w:val="IndexLink"/>
                <w:rtl w:val="true"/>
              </w:rPr>
              <w:t>عنصر المعالی</w:t>
            </w:r>
            <w:r>
              <w:rPr>
                <w:rStyle w:val="IndexLink"/>
                <w:rtl w:val="true"/>
              </w:rPr>
              <w:t xml:space="preserve">- </w:t>
            </w:r>
            <w:r>
              <w:rPr>
                <w:rStyle w:val="IndexLink"/>
                <w:rtl w:val="true"/>
              </w:rPr>
              <w:t xml:space="preserve">فوت </w:t>
            </w:r>
            <w:r>
              <w:rPr>
                <w:rStyle w:val="IndexLink"/>
              </w:rPr>
              <w:t>492</w:t>
            </w:r>
            <w:r>
              <w:rPr>
                <w:rStyle w:val="IndexLink"/>
                <w:rtl w:val="true"/>
              </w:rPr>
              <w:t xml:space="preserve"> </w:t>
            </w:r>
            <w:r>
              <w:rPr>
                <w:rStyle w:val="IndexLink"/>
                <w:rtl w:val="true"/>
              </w:rPr>
              <w:t>هجری – قمری</w:t>
            </w:r>
            <w:r>
              <w:rPr>
                <w:rStyle w:val="IndexLink"/>
                <w:rtl w:val="true"/>
              </w:rPr>
              <w:t>»</w:t>
              <w:tab/>
            </w:r>
            <w:r>
              <w:rPr>
                <w:rStyle w:val="IndexLink"/>
              </w:rPr>
              <w:t>85</w:t>
            </w:r>
          </w:hyperlink>
        </w:p>
        <w:p>
          <w:pPr>
            <w:pStyle w:val="Contents4"/>
            <w:tabs>
              <w:tab w:val="clear" w:pos="8176"/>
              <w:tab w:val="right" w:pos="9026" w:leader="dot"/>
            </w:tabs>
            <w:rPr/>
          </w:pPr>
          <w:hyperlink w:anchor="__RefHeading___Toc2640282_2035185390">
            <w:r>
              <w:rPr>
                <w:webHidden/>
                <w:rStyle w:val="IndexLink"/>
              </w:rPr>
              <w:t>12</w:t>
            </w:r>
            <w:r>
              <w:rPr>
                <w:rStyle w:val="IndexLink"/>
                <w:rtl w:val="true"/>
              </w:rPr>
              <w:t xml:space="preserve"> - (</w:t>
            </w:r>
            <w:r>
              <w:rPr>
                <w:rStyle w:val="IndexLink"/>
                <w:rtl w:val="true"/>
              </w:rPr>
              <w:t>ابو الفضل رشید الدین میبدی</w:t>
            </w:r>
            <w:r>
              <w:rPr>
                <w:rStyle w:val="IndexLink"/>
                <w:rtl w:val="true"/>
              </w:rPr>
              <w:t xml:space="preserve">- </w:t>
            </w:r>
            <w:r>
              <w:rPr>
                <w:rStyle w:val="IndexLink"/>
                <w:rtl w:val="true"/>
              </w:rPr>
              <w:t>قرن پنجم هجری قمری</w:t>
            </w:r>
            <w:r>
              <w:rPr>
                <w:rStyle w:val="IndexLink"/>
                <w:rtl w:val="true"/>
              </w:rPr>
              <w:t>)</w:t>
              <w:tab/>
            </w:r>
            <w:r>
              <w:rPr>
                <w:rStyle w:val="IndexLink"/>
              </w:rPr>
              <w:t>86</w:t>
            </w:r>
          </w:hyperlink>
        </w:p>
        <w:p>
          <w:pPr>
            <w:pStyle w:val="Contents3"/>
            <w:tabs>
              <w:tab w:val="clear" w:pos="8459"/>
              <w:tab w:val="right" w:pos="9026" w:leader="dot"/>
            </w:tabs>
            <w:rPr/>
          </w:pPr>
          <w:hyperlink w:anchor="__RefHeading___Toc2640284_2035185390">
            <w:r>
              <w:rPr>
                <w:webHidden/>
                <w:rStyle w:val="IndexLink"/>
                <w:rtl w:val="true"/>
              </w:rPr>
              <w:t>شاعران و نویسندگان قرن ششم هجری</w:t>
            </w:r>
            <w:r>
              <w:rPr>
                <w:rStyle w:val="IndexLink"/>
                <w:rtl w:val="true"/>
              </w:rPr>
              <w:tab/>
            </w:r>
            <w:r>
              <w:rPr>
                <w:rStyle w:val="IndexLink"/>
              </w:rPr>
              <w:t>88</w:t>
            </w:r>
          </w:hyperlink>
        </w:p>
        <w:p>
          <w:pPr>
            <w:pStyle w:val="Contents4"/>
            <w:tabs>
              <w:tab w:val="clear" w:pos="8176"/>
              <w:tab w:val="right" w:pos="9026" w:leader="dot"/>
            </w:tabs>
            <w:rPr/>
          </w:pPr>
          <w:hyperlink w:anchor="__RefHeading___Toc2640286_20351853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640288_2035185390">
            <w:r>
              <w:rPr>
                <w:webHidden/>
                <w:rStyle w:val="IndexLink"/>
              </w:rPr>
              <w:t>1</w:t>
            </w:r>
            <w:r>
              <w:rPr>
                <w:rStyle w:val="IndexLink"/>
                <w:rtl w:val="true"/>
              </w:rPr>
              <w:t xml:space="preserve"> - «</w:t>
            </w:r>
            <w:r>
              <w:rPr>
                <w:rStyle w:val="IndexLink"/>
                <w:rtl w:val="true"/>
              </w:rPr>
              <w:t xml:space="preserve">محمد غزالی </w:t>
            </w:r>
            <w:r>
              <w:rPr>
                <w:rStyle w:val="IndexLink"/>
                <w:rtl w:val="true"/>
              </w:rPr>
              <w:t>(</w:t>
            </w:r>
            <w:r>
              <w:rPr>
                <w:rStyle w:val="IndexLink"/>
                <w:rtl w:val="true"/>
              </w:rPr>
              <w:t xml:space="preserve">ولادت </w:t>
            </w:r>
            <w:r>
              <w:rPr>
                <w:rStyle w:val="IndexLink"/>
              </w:rPr>
              <w:t>450</w:t>
            </w:r>
            <w:r>
              <w:rPr>
                <w:rStyle w:val="IndexLink"/>
                <w:rtl w:val="true"/>
              </w:rPr>
              <w:t xml:space="preserve"> – </w:t>
            </w:r>
            <w:r>
              <w:rPr>
                <w:rStyle w:val="IndexLink"/>
                <w:rtl w:val="true"/>
              </w:rPr>
              <w:t xml:space="preserve">وفات </w:t>
            </w:r>
            <w:r>
              <w:rPr>
                <w:rStyle w:val="IndexLink"/>
              </w:rPr>
              <w:t>505</w:t>
            </w:r>
            <w:r>
              <w:rPr>
                <w:rStyle w:val="IndexLink"/>
                <w:rtl w:val="true"/>
              </w:rPr>
              <w:t xml:space="preserve"> </w:t>
            </w:r>
            <w:r>
              <w:rPr>
                <w:rStyle w:val="IndexLink"/>
                <w:rtl w:val="true"/>
              </w:rPr>
              <w:t>هجری – قمری</w:t>
            </w:r>
            <w:r>
              <w:rPr>
                <w:rStyle w:val="IndexLink"/>
                <w:rtl w:val="true"/>
              </w:rPr>
              <w:t>)»</w:t>
              <w:tab/>
            </w:r>
            <w:r>
              <w:rPr>
                <w:rStyle w:val="IndexLink"/>
              </w:rPr>
              <w:t>89</w:t>
            </w:r>
          </w:hyperlink>
        </w:p>
        <w:p>
          <w:pPr>
            <w:pStyle w:val="Contents4"/>
            <w:tabs>
              <w:tab w:val="clear" w:pos="8176"/>
              <w:tab w:val="right" w:pos="9026" w:leader="dot"/>
            </w:tabs>
            <w:rPr/>
          </w:pPr>
          <w:hyperlink w:anchor="__RefHeading___Toc2640290_2035185390">
            <w:r>
              <w:rPr>
                <w:webHidden/>
                <w:rStyle w:val="IndexLink"/>
              </w:rPr>
              <w:t>2</w:t>
            </w:r>
            <w:r>
              <w:rPr>
                <w:rStyle w:val="IndexLink"/>
                <w:rtl w:val="true"/>
              </w:rPr>
              <w:t xml:space="preserve"> - </w:t>
            </w:r>
            <w:r>
              <w:rPr>
                <w:rStyle w:val="IndexLink"/>
                <w:rtl w:val="true"/>
              </w:rPr>
              <w:t xml:space="preserve">مسعود سعد سلمان </w:t>
            </w:r>
            <w:r>
              <w:rPr>
                <w:rStyle w:val="IndexLink"/>
                <w:rtl w:val="true"/>
              </w:rPr>
              <w:t>(</w:t>
            </w:r>
            <w:r>
              <w:rPr>
                <w:rStyle w:val="IndexLink"/>
                <w:rtl w:val="true"/>
              </w:rPr>
              <w:t xml:space="preserve">ولادت </w:t>
            </w:r>
            <w:r>
              <w:rPr>
                <w:rStyle w:val="IndexLink"/>
              </w:rPr>
              <w:t>438</w:t>
            </w:r>
            <w:r>
              <w:rPr>
                <w:rStyle w:val="IndexLink"/>
                <w:rtl w:val="true"/>
              </w:rPr>
              <w:t xml:space="preserve"> – </w:t>
            </w:r>
            <w:r>
              <w:rPr>
                <w:rStyle w:val="IndexLink"/>
                <w:rtl w:val="true"/>
              </w:rPr>
              <w:t xml:space="preserve">وفات </w:t>
            </w:r>
            <w:r>
              <w:rPr>
                <w:rStyle w:val="IndexLink"/>
              </w:rPr>
              <w:t>515</w:t>
            </w:r>
            <w:r>
              <w:rPr>
                <w:rStyle w:val="IndexLink"/>
                <w:rtl w:val="true"/>
              </w:rPr>
              <w:t xml:space="preserve"> </w:t>
            </w:r>
            <w:r>
              <w:rPr>
                <w:rStyle w:val="IndexLink"/>
                <w:rtl w:val="true"/>
              </w:rPr>
              <w:t>هجری قمری</w:t>
            </w:r>
            <w:r>
              <w:rPr>
                <w:rStyle w:val="IndexLink"/>
                <w:rtl w:val="true"/>
              </w:rPr>
              <w:t>)</w:t>
              <w:tab/>
            </w:r>
            <w:r>
              <w:rPr>
                <w:rStyle w:val="IndexLink"/>
              </w:rPr>
              <w:t>92</w:t>
            </w:r>
          </w:hyperlink>
        </w:p>
        <w:p>
          <w:pPr>
            <w:pStyle w:val="Contents4"/>
            <w:tabs>
              <w:tab w:val="clear" w:pos="8176"/>
              <w:tab w:val="right" w:pos="9026" w:leader="dot"/>
            </w:tabs>
            <w:rPr/>
          </w:pPr>
          <w:hyperlink w:anchor="__RefHeading___Toc2640292_2035185390">
            <w:r>
              <w:rPr>
                <w:webHidden/>
                <w:rStyle w:val="IndexLink"/>
              </w:rPr>
              <w:t>3</w:t>
            </w:r>
            <w:r>
              <w:rPr>
                <w:rStyle w:val="IndexLink"/>
                <w:rtl w:val="true"/>
              </w:rPr>
              <w:t xml:space="preserve"> - </w:t>
            </w:r>
            <w:r>
              <w:rPr>
                <w:rStyle w:val="IndexLink"/>
                <w:rtl w:val="true"/>
              </w:rPr>
              <w:t xml:space="preserve">معزی نیشابوری </w:t>
            </w:r>
            <w:r>
              <w:rPr>
                <w:rStyle w:val="IndexLink"/>
                <w:rtl w:val="true"/>
              </w:rPr>
              <w:t>(</w:t>
            </w:r>
            <w:r>
              <w:rPr>
                <w:rStyle w:val="IndexLink"/>
                <w:rtl w:val="true"/>
              </w:rPr>
              <w:t xml:space="preserve">وفات </w:t>
            </w:r>
            <w:r>
              <w:rPr>
                <w:rStyle w:val="IndexLink"/>
              </w:rPr>
              <w:t>518</w:t>
            </w:r>
            <w:r>
              <w:rPr>
                <w:rStyle w:val="IndexLink"/>
                <w:rtl w:val="true"/>
              </w:rPr>
              <w:t>-</w:t>
            </w:r>
            <w:r>
              <w:rPr>
                <w:rStyle w:val="IndexLink"/>
              </w:rPr>
              <w:t>521</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94</w:t>
            </w:r>
          </w:hyperlink>
        </w:p>
        <w:p>
          <w:pPr>
            <w:pStyle w:val="Contents4"/>
            <w:tabs>
              <w:tab w:val="clear" w:pos="8176"/>
              <w:tab w:val="right" w:pos="9026" w:leader="dot"/>
            </w:tabs>
            <w:rPr/>
          </w:pPr>
          <w:hyperlink w:anchor="__RefHeading___Toc2640294_2035185390">
            <w:r>
              <w:rPr>
                <w:webHidden/>
                <w:rStyle w:val="IndexLink"/>
              </w:rPr>
              <w:t>4</w:t>
            </w:r>
            <w:r>
              <w:rPr>
                <w:rStyle w:val="IndexLink"/>
                <w:rtl w:val="true"/>
              </w:rPr>
              <w:t xml:space="preserve"> - (</w:t>
            </w:r>
            <w:r>
              <w:rPr>
                <w:rStyle w:val="IndexLink"/>
                <w:rtl w:val="true"/>
              </w:rPr>
              <w:t xml:space="preserve">عین القضات همدانی </w:t>
            </w:r>
            <w:r>
              <w:rPr>
                <w:rStyle w:val="IndexLink"/>
                <w:rtl w:val="true"/>
              </w:rPr>
              <w:t>(</w:t>
            </w:r>
            <w:r>
              <w:rPr>
                <w:rStyle w:val="IndexLink"/>
                <w:rtl w:val="true"/>
              </w:rPr>
              <w:t xml:space="preserve">وفات </w:t>
            </w:r>
            <w:r>
              <w:rPr>
                <w:rStyle w:val="IndexLink"/>
              </w:rPr>
              <w:t>525</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95</w:t>
            </w:r>
          </w:hyperlink>
        </w:p>
        <w:p>
          <w:pPr>
            <w:pStyle w:val="Contents4"/>
            <w:tabs>
              <w:tab w:val="clear" w:pos="8176"/>
              <w:tab w:val="right" w:pos="9026" w:leader="dot"/>
            </w:tabs>
            <w:rPr/>
          </w:pPr>
          <w:hyperlink w:anchor="__RefHeading___Toc2640296_2035185390">
            <w:r>
              <w:rPr>
                <w:webHidden/>
                <w:rStyle w:val="IndexLink"/>
              </w:rPr>
              <w:t>5</w:t>
            </w:r>
            <w:r>
              <w:rPr>
                <w:rStyle w:val="IndexLink"/>
                <w:rtl w:val="true"/>
              </w:rPr>
              <w:t xml:space="preserve"> - (</w:t>
            </w:r>
            <w:r>
              <w:rPr>
                <w:rStyle w:val="IndexLink"/>
                <w:rtl w:val="true"/>
              </w:rPr>
              <w:t xml:space="preserve">شهاب الدین احمد سمعانی – </w:t>
            </w:r>
            <w:r>
              <w:rPr>
                <w:rStyle w:val="IndexLink"/>
              </w:rPr>
              <w:t>487</w:t>
            </w:r>
            <w:r>
              <w:rPr>
                <w:rStyle w:val="IndexLink"/>
                <w:rtl w:val="true"/>
              </w:rPr>
              <w:t>-</w:t>
            </w:r>
            <w:r>
              <w:rPr>
                <w:rStyle w:val="IndexLink"/>
              </w:rPr>
              <w:t>534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97</w:t>
            </w:r>
          </w:hyperlink>
        </w:p>
        <w:p>
          <w:pPr>
            <w:pStyle w:val="Contents4"/>
            <w:tabs>
              <w:tab w:val="clear" w:pos="8176"/>
              <w:tab w:val="right" w:pos="9026" w:leader="dot"/>
            </w:tabs>
            <w:rPr/>
          </w:pPr>
          <w:hyperlink w:anchor="__RefHeading___Toc2640298_2035185390">
            <w:r>
              <w:rPr>
                <w:webHidden/>
                <w:rStyle w:val="IndexLink"/>
              </w:rPr>
              <w:t>6</w:t>
            </w:r>
            <w:r>
              <w:rPr>
                <w:rStyle w:val="IndexLink"/>
                <w:rtl w:val="true"/>
              </w:rPr>
              <w:t xml:space="preserve"> - </w:t>
            </w:r>
            <w:r>
              <w:rPr>
                <w:rStyle w:val="IndexLink"/>
                <w:rtl w:val="true"/>
              </w:rPr>
              <w:t xml:space="preserve">احمد جام </w:t>
            </w:r>
            <w:r>
              <w:rPr>
                <w:rStyle w:val="IndexLink"/>
                <w:rtl w:val="true"/>
              </w:rPr>
              <w:t>(</w:t>
            </w:r>
            <w:r>
              <w:rPr>
                <w:rStyle w:val="IndexLink"/>
                <w:rtl w:val="true"/>
              </w:rPr>
              <w:t>قرن پنجم هجری قمری</w:t>
            </w:r>
            <w:r>
              <w:rPr>
                <w:rStyle w:val="IndexLink"/>
                <w:rtl w:val="true"/>
              </w:rPr>
              <w:t>)</w:t>
              <w:tab/>
            </w:r>
            <w:r>
              <w:rPr>
                <w:rStyle w:val="IndexLink"/>
              </w:rPr>
              <w:t>98</w:t>
            </w:r>
          </w:hyperlink>
        </w:p>
        <w:p>
          <w:pPr>
            <w:pStyle w:val="Contents4"/>
            <w:tabs>
              <w:tab w:val="clear" w:pos="8176"/>
              <w:tab w:val="right" w:pos="9026" w:leader="dot"/>
            </w:tabs>
            <w:rPr/>
          </w:pPr>
          <w:hyperlink w:anchor="__RefHeading___Toc2640300_2035185390">
            <w:r>
              <w:rPr>
                <w:webHidden/>
                <w:rStyle w:val="IndexLink"/>
              </w:rPr>
              <w:t>7</w:t>
            </w:r>
            <w:r>
              <w:rPr>
                <w:rStyle w:val="IndexLink"/>
                <w:rtl w:val="true"/>
              </w:rPr>
              <w:t xml:space="preserve"> - (</w:t>
            </w:r>
            <w:r>
              <w:rPr>
                <w:rStyle w:val="IndexLink"/>
                <w:rtl w:val="true"/>
              </w:rPr>
              <w:t xml:space="preserve">سنائی غزنوی – ولادت </w:t>
            </w:r>
            <w:r>
              <w:rPr>
                <w:rStyle w:val="IndexLink"/>
              </w:rPr>
              <w:t>473</w:t>
            </w:r>
            <w:r>
              <w:rPr>
                <w:rStyle w:val="IndexLink"/>
                <w:rtl w:val="true"/>
              </w:rPr>
              <w:t xml:space="preserve"> – </w:t>
            </w:r>
            <w:r>
              <w:rPr>
                <w:rStyle w:val="IndexLink"/>
              </w:rPr>
              <w:t>535</w:t>
            </w:r>
            <w:r>
              <w:rPr>
                <w:rStyle w:val="IndexLink"/>
                <w:rtl w:val="true"/>
              </w:rPr>
              <w:t xml:space="preserve"> </w:t>
            </w:r>
            <w:r>
              <w:rPr>
                <w:rStyle w:val="IndexLink"/>
                <w:rtl w:val="true"/>
              </w:rPr>
              <w:t>هجری قمری</w:t>
            </w:r>
            <w:r>
              <w:rPr>
                <w:rStyle w:val="IndexLink"/>
                <w:rtl w:val="true"/>
              </w:rPr>
              <w:t>)</w:t>
              <w:tab/>
            </w:r>
            <w:r>
              <w:rPr>
                <w:rStyle w:val="IndexLink"/>
              </w:rPr>
              <w:t>99</w:t>
            </w:r>
          </w:hyperlink>
        </w:p>
        <w:p>
          <w:pPr>
            <w:pStyle w:val="Contents4"/>
            <w:tabs>
              <w:tab w:val="clear" w:pos="8176"/>
              <w:tab w:val="right" w:pos="9026" w:leader="dot"/>
            </w:tabs>
            <w:rPr/>
          </w:pPr>
          <w:hyperlink w:anchor="__RefHeading___Toc2640302_2035185390">
            <w:r>
              <w:rPr>
                <w:webHidden/>
                <w:rStyle w:val="IndexLink"/>
              </w:rPr>
              <w:t>8</w:t>
            </w:r>
            <w:r>
              <w:rPr>
                <w:rStyle w:val="IndexLink"/>
                <w:rtl w:val="true"/>
              </w:rPr>
              <w:t xml:space="preserve"> - </w:t>
            </w:r>
            <w:r>
              <w:rPr>
                <w:rStyle w:val="IndexLink"/>
                <w:rtl w:val="true"/>
              </w:rPr>
              <w:t xml:space="preserve">ادیب صابر ترمذی </w:t>
            </w:r>
            <w:r>
              <w:rPr>
                <w:rStyle w:val="IndexLink"/>
                <w:rtl w:val="true"/>
              </w:rPr>
              <w:t>(</w:t>
            </w:r>
            <w:r>
              <w:rPr>
                <w:rStyle w:val="IndexLink"/>
                <w:rtl w:val="true"/>
              </w:rPr>
              <w:t xml:space="preserve">مقتول بین </w:t>
            </w:r>
            <w:r>
              <w:rPr>
                <w:rStyle w:val="IndexLink"/>
              </w:rPr>
              <w:t>538</w:t>
            </w:r>
            <w:r>
              <w:rPr>
                <w:rStyle w:val="IndexLink"/>
                <w:rtl w:val="true"/>
              </w:rPr>
              <w:t xml:space="preserve"> – </w:t>
            </w:r>
            <w:r>
              <w:rPr>
                <w:rStyle w:val="IndexLink"/>
              </w:rPr>
              <w:t>542</w:t>
            </w:r>
            <w:r>
              <w:rPr>
                <w:rStyle w:val="IndexLink"/>
                <w:rtl w:val="true"/>
              </w:rPr>
              <w:t xml:space="preserve"> </w:t>
            </w:r>
            <w:r>
              <w:rPr>
                <w:rStyle w:val="IndexLink"/>
                <w:rtl w:val="true"/>
              </w:rPr>
              <w:t>هجری – قمری</w:t>
            </w:r>
            <w:r>
              <w:rPr>
                <w:rStyle w:val="IndexLink"/>
                <w:rtl w:val="true"/>
              </w:rPr>
              <w:t>)</w:t>
              <w:tab/>
            </w:r>
            <w:r>
              <w:rPr>
                <w:rStyle w:val="IndexLink"/>
              </w:rPr>
              <w:t>101</w:t>
            </w:r>
          </w:hyperlink>
        </w:p>
        <w:p>
          <w:pPr>
            <w:pStyle w:val="Contents4"/>
            <w:tabs>
              <w:tab w:val="clear" w:pos="8176"/>
              <w:tab w:val="right" w:pos="9026" w:leader="dot"/>
            </w:tabs>
            <w:rPr/>
          </w:pPr>
          <w:hyperlink w:anchor="__RefHeading___Toc2640304_2035185390">
            <w:r>
              <w:rPr>
                <w:webHidden/>
                <w:rStyle w:val="IndexLink"/>
              </w:rPr>
              <w:t>9</w:t>
            </w:r>
            <w:r>
              <w:rPr>
                <w:rStyle w:val="IndexLink"/>
                <w:rtl w:val="true"/>
              </w:rPr>
              <w:t xml:space="preserve"> - </w:t>
            </w:r>
            <w:r>
              <w:rPr>
                <w:rStyle w:val="IndexLink"/>
                <w:rtl w:val="true"/>
              </w:rPr>
              <w:t xml:space="preserve">عثمان مختاری </w:t>
            </w:r>
            <w:r>
              <w:rPr>
                <w:rStyle w:val="IndexLink"/>
                <w:rtl w:val="true"/>
              </w:rPr>
              <w:t>(</w:t>
            </w:r>
            <w:r>
              <w:rPr>
                <w:rStyle w:val="IndexLink"/>
                <w:rtl w:val="true"/>
              </w:rPr>
              <w:t xml:space="preserve">ولادت </w:t>
            </w:r>
            <w:r>
              <w:rPr>
                <w:rStyle w:val="IndexLink"/>
              </w:rPr>
              <w:t>469</w:t>
            </w:r>
            <w:r>
              <w:rPr>
                <w:rStyle w:val="IndexLink"/>
                <w:rtl w:val="true"/>
              </w:rPr>
              <w:t xml:space="preserve"> – </w:t>
            </w:r>
            <w:r>
              <w:rPr>
                <w:rStyle w:val="IndexLink"/>
                <w:rtl w:val="true"/>
              </w:rPr>
              <w:t xml:space="preserve">وفات </w:t>
            </w:r>
            <w:r>
              <w:rPr>
                <w:rStyle w:val="IndexLink"/>
              </w:rPr>
              <w:t>548</w:t>
            </w:r>
            <w:r>
              <w:rPr>
                <w:rStyle w:val="IndexLink"/>
                <w:rtl w:val="true"/>
              </w:rPr>
              <w:t xml:space="preserve"> </w:t>
            </w:r>
            <w:r>
              <w:rPr>
                <w:rStyle w:val="IndexLink"/>
                <w:rtl w:val="true"/>
              </w:rPr>
              <w:t>هجری قمری</w:t>
            </w:r>
            <w:r>
              <w:rPr>
                <w:rStyle w:val="IndexLink"/>
                <w:rtl w:val="true"/>
              </w:rPr>
              <w:t>)</w:t>
              <w:tab/>
            </w:r>
            <w:r>
              <w:rPr>
                <w:rStyle w:val="IndexLink"/>
              </w:rPr>
              <w:t>102</w:t>
            </w:r>
          </w:hyperlink>
        </w:p>
        <w:p>
          <w:pPr>
            <w:pStyle w:val="Contents4"/>
            <w:tabs>
              <w:tab w:val="clear" w:pos="8176"/>
              <w:tab w:val="right" w:pos="9026" w:leader="dot"/>
            </w:tabs>
            <w:rPr/>
          </w:pPr>
          <w:hyperlink w:anchor="__RefHeading___Toc2640306_2035185390">
            <w:r>
              <w:rPr>
                <w:webHidden/>
                <w:rStyle w:val="IndexLink"/>
              </w:rPr>
              <w:t>10</w:t>
            </w:r>
            <w:r>
              <w:rPr>
                <w:rStyle w:val="IndexLink"/>
                <w:rtl w:val="true"/>
              </w:rPr>
              <w:t xml:space="preserve"> - </w:t>
            </w:r>
            <w:r>
              <w:rPr>
                <w:rStyle w:val="IndexLink"/>
                <w:rtl w:val="true"/>
              </w:rPr>
              <w:t xml:space="preserve">رشید الدین وطواط </w:t>
            </w:r>
            <w:r>
              <w:rPr>
                <w:rStyle w:val="IndexLink"/>
                <w:rtl w:val="true"/>
              </w:rPr>
              <w:t>(</w:t>
            </w:r>
            <w:r>
              <w:rPr>
                <w:rStyle w:val="IndexLink"/>
                <w:rtl w:val="true"/>
              </w:rPr>
              <w:t xml:space="preserve">ولادت </w:t>
            </w:r>
            <w:r>
              <w:rPr>
                <w:rStyle w:val="IndexLink"/>
              </w:rPr>
              <w:t>476</w:t>
            </w:r>
            <w:r>
              <w:rPr>
                <w:rStyle w:val="IndexLink"/>
                <w:rtl w:val="true"/>
              </w:rPr>
              <w:t xml:space="preserve"> – </w:t>
            </w:r>
            <w:r>
              <w:rPr>
                <w:rStyle w:val="IndexLink"/>
                <w:rtl w:val="true"/>
              </w:rPr>
              <w:t xml:space="preserve">وفات </w:t>
            </w:r>
            <w:r>
              <w:rPr>
                <w:rStyle w:val="IndexLink"/>
              </w:rPr>
              <w:t>573</w:t>
            </w:r>
            <w:r>
              <w:rPr>
                <w:rStyle w:val="IndexLink"/>
                <w:rtl w:val="true"/>
              </w:rPr>
              <w:t xml:space="preserve"> </w:t>
            </w:r>
            <w:r>
              <w:rPr>
                <w:rStyle w:val="IndexLink"/>
                <w:rtl w:val="true"/>
              </w:rPr>
              <w:t>هجری قمری</w:t>
            </w:r>
            <w:r>
              <w:rPr>
                <w:rStyle w:val="IndexLink"/>
                <w:rtl w:val="true"/>
              </w:rPr>
              <w:t>)</w:t>
              <w:tab/>
            </w:r>
            <w:r>
              <w:rPr>
                <w:rStyle w:val="IndexLink"/>
              </w:rPr>
              <w:t>103</w:t>
            </w:r>
          </w:hyperlink>
        </w:p>
        <w:p>
          <w:pPr>
            <w:pStyle w:val="Contents4"/>
            <w:tabs>
              <w:tab w:val="clear" w:pos="8176"/>
              <w:tab w:val="right" w:pos="9026" w:leader="dot"/>
            </w:tabs>
            <w:rPr/>
          </w:pPr>
          <w:hyperlink w:anchor="__RefHeading___Toc2640308_2035185390">
            <w:r>
              <w:rPr>
                <w:webHidden/>
                <w:rStyle w:val="IndexLink"/>
              </w:rPr>
              <w:t>11</w:t>
            </w:r>
            <w:r>
              <w:rPr>
                <w:rStyle w:val="IndexLink"/>
                <w:rtl w:val="true"/>
              </w:rPr>
              <w:t xml:space="preserve"> - </w:t>
            </w:r>
            <w:r>
              <w:rPr>
                <w:rStyle w:val="IndexLink"/>
                <w:rtl w:val="true"/>
              </w:rPr>
              <w:t xml:space="preserve">ابو المعالی نصر الله منشی </w:t>
            </w:r>
            <w:r>
              <w:rPr>
                <w:rStyle w:val="IndexLink"/>
                <w:rtl w:val="true"/>
              </w:rPr>
              <w:t>(</w:t>
            </w:r>
            <w:r>
              <w:rPr>
                <w:rStyle w:val="IndexLink"/>
                <w:rtl w:val="true"/>
              </w:rPr>
              <w:t xml:space="preserve">وفات </w:t>
            </w:r>
            <w:r>
              <w:rPr>
                <w:rStyle w:val="IndexLink"/>
              </w:rPr>
              <w:t>555</w:t>
            </w:r>
            <w:r>
              <w:rPr>
                <w:rStyle w:val="IndexLink"/>
                <w:rtl w:val="true"/>
              </w:rPr>
              <w:t>-</w:t>
            </w:r>
            <w:r>
              <w:rPr>
                <w:rStyle w:val="IndexLink"/>
              </w:rPr>
              <w:t>583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105</w:t>
            </w:r>
          </w:hyperlink>
        </w:p>
        <w:p>
          <w:pPr>
            <w:pStyle w:val="Contents4"/>
            <w:tabs>
              <w:tab w:val="clear" w:pos="8176"/>
              <w:tab w:val="right" w:pos="9026" w:leader="dot"/>
            </w:tabs>
            <w:rPr/>
          </w:pPr>
          <w:hyperlink w:anchor="__RefHeading___Toc2640310_2035185390">
            <w:r>
              <w:rPr>
                <w:webHidden/>
                <w:rStyle w:val="IndexLink"/>
              </w:rPr>
              <w:t>12</w:t>
            </w:r>
            <w:r>
              <w:rPr>
                <w:rStyle w:val="IndexLink"/>
                <w:rtl w:val="true"/>
              </w:rPr>
              <w:t xml:space="preserve"> - </w:t>
            </w:r>
            <w:r>
              <w:rPr>
                <w:rStyle w:val="IndexLink"/>
                <w:rtl w:val="true"/>
              </w:rPr>
              <w:t xml:space="preserve">انوری ابیوردی </w:t>
            </w:r>
            <w:r>
              <w:rPr>
                <w:rStyle w:val="IndexLink"/>
                <w:rtl w:val="true"/>
              </w:rPr>
              <w:t>(</w:t>
            </w:r>
            <w:r>
              <w:rPr>
                <w:rStyle w:val="IndexLink"/>
                <w:rtl w:val="true"/>
              </w:rPr>
              <w:t xml:space="preserve">وفات </w:t>
            </w:r>
            <w:r>
              <w:rPr>
                <w:rStyle w:val="IndexLink"/>
              </w:rPr>
              <w:t>585</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106</w:t>
            </w:r>
          </w:hyperlink>
        </w:p>
        <w:p>
          <w:pPr>
            <w:pStyle w:val="Contents4"/>
            <w:tabs>
              <w:tab w:val="clear" w:pos="8176"/>
              <w:tab w:val="right" w:pos="9026" w:leader="dot"/>
            </w:tabs>
            <w:rPr/>
          </w:pPr>
          <w:hyperlink w:anchor="__RefHeading___Toc2640312_2035185390">
            <w:r>
              <w:rPr>
                <w:webHidden/>
                <w:rStyle w:val="IndexLink"/>
              </w:rPr>
              <w:t>13</w:t>
            </w:r>
            <w:r>
              <w:rPr>
                <w:rStyle w:val="IndexLink"/>
                <w:rtl w:val="true"/>
              </w:rPr>
              <w:t xml:space="preserve"> - </w:t>
            </w:r>
            <w:r>
              <w:rPr>
                <w:rStyle w:val="IndexLink"/>
                <w:rtl w:val="true"/>
              </w:rPr>
              <w:t xml:space="preserve">شهاب الدین سهروردی </w:t>
            </w:r>
            <w:r>
              <w:rPr>
                <w:rStyle w:val="IndexLink"/>
                <w:rtl w:val="true"/>
              </w:rPr>
              <w:t>(</w:t>
            </w:r>
            <w:r>
              <w:rPr>
                <w:rStyle w:val="IndexLink"/>
                <w:rtl w:val="true"/>
              </w:rPr>
              <w:t xml:space="preserve">ولادت </w:t>
            </w:r>
            <w:r>
              <w:rPr>
                <w:rStyle w:val="IndexLink"/>
              </w:rPr>
              <w:t>549</w:t>
            </w:r>
            <w:r>
              <w:rPr>
                <w:rStyle w:val="IndexLink"/>
                <w:rtl w:val="true"/>
              </w:rPr>
              <w:t xml:space="preserve">- </w:t>
            </w:r>
            <w:r>
              <w:rPr>
                <w:rStyle w:val="IndexLink"/>
                <w:rtl w:val="true"/>
              </w:rPr>
              <w:t>وفات</w:t>
            </w:r>
            <w:r>
              <w:rPr>
                <w:rStyle w:val="IndexLink"/>
                <w:rtl w:val="true"/>
              </w:rPr>
              <w:t>:</w:t>
            </w:r>
            <w:r>
              <w:rPr>
                <w:rStyle w:val="IndexLink"/>
              </w:rPr>
              <w:t>587</w:t>
            </w:r>
            <w:r>
              <w:rPr>
                <w:rStyle w:val="IndexLink"/>
                <w:rtl w:val="true"/>
              </w:rPr>
              <w:t>)</w:t>
              <w:tab/>
            </w:r>
            <w:r>
              <w:rPr>
                <w:rStyle w:val="IndexLink"/>
              </w:rPr>
              <w:t>107</w:t>
            </w:r>
          </w:hyperlink>
        </w:p>
        <w:p>
          <w:pPr>
            <w:pStyle w:val="Contents4"/>
            <w:tabs>
              <w:tab w:val="clear" w:pos="8176"/>
              <w:tab w:val="right" w:pos="9026" w:leader="dot"/>
            </w:tabs>
            <w:rPr/>
          </w:pPr>
          <w:hyperlink w:anchor="__RefHeading___Toc2640314_2035185390">
            <w:r>
              <w:rPr>
                <w:webHidden/>
                <w:rStyle w:val="IndexLink"/>
              </w:rPr>
              <w:t>14</w:t>
            </w:r>
            <w:r>
              <w:rPr>
                <w:rStyle w:val="IndexLink"/>
                <w:rtl w:val="true"/>
              </w:rPr>
              <w:t xml:space="preserve"> - </w:t>
            </w:r>
            <w:r>
              <w:rPr>
                <w:rStyle w:val="IndexLink"/>
                <w:rtl w:val="true"/>
              </w:rPr>
              <w:t xml:space="preserve">خاقانی شروانی </w:t>
            </w:r>
            <w:r>
              <w:rPr>
                <w:rStyle w:val="IndexLink"/>
                <w:rtl w:val="true"/>
              </w:rPr>
              <w:t>(</w:t>
            </w:r>
            <w:r>
              <w:rPr>
                <w:rStyle w:val="IndexLink"/>
                <w:rtl w:val="true"/>
              </w:rPr>
              <w:t xml:space="preserve">ولادت </w:t>
            </w:r>
            <w:r>
              <w:rPr>
                <w:rStyle w:val="IndexLink"/>
              </w:rPr>
              <w:t>500</w:t>
            </w:r>
            <w:r>
              <w:rPr>
                <w:rStyle w:val="IndexLink"/>
                <w:rtl w:val="true"/>
              </w:rPr>
              <w:t xml:space="preserve"> – </w:t>
            </w:r>
            <w:r>
              <w:rPr>
                <w:rStyle w:val="IndexLink"/>
                <w:rtl w:val="true"/>
              </w:rPr>
              <w:t xml:space="preserve">وفات </w:t>
            </w:r>
            <w:r>
              <w:rPr>
                <w:rStyle w:val="IndexLink"/>
              </w:rPr>
              <w:t>595</w:t>
            </w:r>
            <w:r>
              <w:rPr>
                <w:rStyle w:val="IndexLink"/>
                <w:rtl w:val="true"/>
              </w:rPr>
              <w:t xml:space="preserve"> </w:t>
            </w:r>
            <w:r>
              <w:rPr>
                <w:rStyle w:val="IndexLink"/>
                <w:rtl w:val="true"/>
              </w:rPr>
              <w:t>هجری قمری</w:t>
            </w:r>
            <w:r>
              <w:rPr>
                <w:rStyle w:val="IndexLink"/>
                <w:rtl w:val="true"/>
              </w:rPr>
              <w:t>)</w:t>
              <w:tab/>
            </w:r>
            <w:r>
              <w:rPr>
                <w:rStyle w:val="IndexLink"/>
              </w:rPr>
              <w:t>110</w:t>
            </w:r>
          </w:hyperlink>
        </w:p>
        <w:p>
          <w:pPr>
            <w:pStyle w:val="Contents4"/>
            <w:tabs>
              <w:tab w:val="clear" w:pos="8176"/>
              <w:tab w:val="right" w:pos="9026" w:leader="dot"/>
            </w:tabs>
            <w:rPr/>
          </w:pPr>
          <w:hyperlink w:anchor="__RefHeading___Toc2640316_2035185390">
            <w:r>
              <w:rPr>
                <w:webHidden/>
                <w:rStyle w:val="IndexLink"/>
              </w:rPr>
              <w:t>15</w:t>
            </w:r>
            <w:r>
              <w:rPr>
                <w:rStyle w:val="IndexLink"/>
                <w:rtl w:val="true"/>
              </w:rPr>
              <w:t xml:space="preserve"> - </w:t>
            </w:r>
            <w:r>
              <w:rPr>
                <w:rStyle w:val="IndexLink"/>
                <w:rtl w:val="true"/>
              </w:rPr>
              <w:t xml:space="preserve">قاضی حمید الدین بلخی </w:t>
            </w:r>
            <w:r>
              <w:rPr>
                <w:rStyle w:val="IndexLink"/>
                <w:rtl w:val="true"/>
              </w:rPr>
              <w:t>(</w:t>
            </w:r>
            <w:r>
              <w:rPr>
                <w:rStyle w:val="IndexLink"/>
                <w:rtl w:val="true"/>
              </w:rPr>
              <w:t>قرن پنجم هجری</w:t>
            </w:r>
            <w:r>
              <w:rPr>
                <w:rStyle w:val="IndexLink"/>
                <w:rtl w:val="true"/>
              </w:rPr>
              <w:t xml:space="preserve">- </w:t>
            </w:r>
            <w:r>
              <w:rPr>
                <w:rStyle w:val="IndexLink"/>
                <w:rtl w:val="true"/>
              </w:rPr>
              <w:t>قمری</w:t>
            </w:r>
            <w:r>
              <w:rPr>
                <w:rStyle w:val="IndexLink"/>
                <w:rtl w:val="true"/>
              </w:rPr>
              <w:t>)</w:t>
              <w:tab/>
            </w:r>
            <w:r>
              <w:rPr>
                <w:rStyle w:val="IndexLink"/>
              </w:rPr>
              <w:t>111</w:t>
            </w:r>
          </w:hyperlink>
        </w:p>
        <w:p>
          <w:pPr>
            <w:pStyle w:val="Contents4"/>
            <w:tabs>
              <w:tab w:val="clear" w:pos="8176"/>
              <w:tab w:val="right" w:pos="9026" w:leader="dot"/>
            </w:tabs>
            <w:rPr/>
          </w:pPr>
          <w:hyperlink w:anchor="__RefHeading___Toc2640318_2035185390">
            <w:r>
              <w:rPr>
                <w:webHidden/>
                <w:rStyle w:val="IndexLink"/>
              </w:rPr>
              <w:t>16</w:t>
            </w:r>
            <w:r>
              <w:rPr>
                <w:rStyle w:val="IndexLink"/>
                <w:rtl w:val="true"/>
              </w:rPr>
              <w:t xml:space="preserve"> - </w:t>
            </w:r>
            <w:r>
              <w:rPr>
                <w:rStyle w:val="IndexLink"/>
                <w:rtl w:val="true"/>
              </w:rPr>
              <w:t xml:space="preserve">قطب الدین ابوالمظفر </w:t>
            </w:r>
            <w:r>
              <w:rPr>
                <w:rStyle w:val="IndexLink"/>
                <w:rtl w:val="true"/>
              </w:rPr>
              <w:t>(</w:t>
            </w:r>
            <w:r>
              <w:rPr>
                <w:rStyle w:val="IndexLink"/>
                <w:rtl w:val="true"/>
              </w:rPr>
              <w:t>قرن ششم هجری قمری</w:t>
            </w:r>
            <w:r>
              <w:rPr>
                <w:rStyle w:val="IndexLink"/>
                <w:rtl w:val="true"/>
              </w:rPr>
              <w:t>)</w:t>
              <w:tab/>
            </w:r>
            <w:r>
              <w:rPr>
                <w:rStyle w:val="IndexLink"/>
              </w:rPr>
              <w:t>112</w:t>
            </w:r>
          </w:hyperlink>
        </w:p>
        <w:p>
          <w:pPr>
            <w:pStyle w:val="Contents3"/>
            <w:tabs>
              <w:tab w:val="clear" w:pos="8459"/>
              <w:tab w:val="right" w:pos="9026" w:leader="dot"/>
            </w:tabs>
            <w:rPr/>
          </w:pPr>
          <w:hyperlink w:anchor="__RefHeading___Toc2640320_2035185390">
            <w:r>
              <w:rPr>
                <w:webHidden/>
                <w:rStyle w:val="IndexLink"/>
                <w:rtl w:val="true"/>
              </w:rPr>
              <w:t>شاعران و نویسندگان قرن هفتم هجری</w:t>
            </w:r>
            <w:r>
              <w:rPr>
                <w:rStyle w:val="IndexLink"/>
                <w:rtl w:val="true"/>
              </w:rPr>
              <w:tab/>
            </w:r>
            <w:r>
              <w:rPr>
                <w:rStyle w:val="IndexLink"/>
              </w:rPr>
              <w:t>113</w:t>
            </w:r>
          </w:hyperlink>
        </w:p>
        <w:p>
          <w:pPr>
            <w:pStyle w:val="Contents4"/>
            <w:tabs>
              <w:tab w:val="clear" w:pos="8176"/>
              <w:tab w:val="right" w:pos="9026" w:leader="dot"/>
            </w:tabs>
            <w:rPr/>
          </w:pPr>
          <w:hyperlink w:anchor="__RefHeading___Toc2640322_20351853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640324_2035185390">
            <w:r>
              <w:rPr>
                <w:webHidden/>
                <w:rStyle w:val="IndexLink"/>
              </w:rPr>
              <w:t>1</w:t>
            </w:r>
            <w:r>
              <w:rPr>
                <w:rStyle w:val="IndexLink"/>
                <w:rtl w:val="true"/>
              </w:rPr>
              <w:t xml:space="preserve"> - </w:t>
            </w:r>
            <w:r>
              <w:rPr>
                <w:rStyle w:val="IndexLink"/>
                <w:rtl w:val="true"/>
              </w:rPr>
              <w:t xml:space="preserve">عطار نیشابوری </w:t>
            </w:r>
            <w:r>
              <w:rPr>
                <w:rStyle w:val="IndexLink"/>
                <w:rtl w:val="true"/>
              </w:rPr>
              <w:t>(</w:t>
            </w:r>
            <w:r>
              <w:rPr>
                <w:rStyle w:val="IndexLink"/>
                <w:rtl w:val="true"/>
              </w:rPr>
              <w:t xml:space="preserve">ولادت </w:t>
            </w:r>
            <w:r>
              <w:rPr>
                <w:rStyle w:val="IndexLink"/>
              </w:rPr>
              <w:t>537</w:t>
            </w:r>
            <w:r>
              <w:rPr>
                <w:rStyle w:val="IndexLink"/>
                <w:rtl w:val="true"/>
              </w:rPr>
              <w:t xml:space="preserve"> – </w:t>
            </w:r>
            <w:r>
              <w:rPr>
                <w:rStyle w:val="IndexLink"/>
                <w:rtl w:val="true"/>
              </w:rPr>
              <w:t xml:space="preserve">وفات </w:t>
            </w:r>
            <w:r>
              <w:rPr>
                <w:rStyle w:val="IndexLink"/>
              </w:rPr>
              <w:t>627</w:t>
            </w:r>
            <w:r>
              <w:rPr>
                <w:rStyle w:val="IndexLink"/>
                <w:rtl w:val="true"/>
              </w:rPr>
              <w:t xml:space="preserve"> </w:t>
            </w:r>
            <w:r>
              <w:rPr>
                <w:rStyle w:val="IndexLink"/>
                <w:rtl w:val="true"/>
              </w:rPr>
              <w:t>هجری – قمری</w:t>
            </w:r>
            <w:r>
              <w:rPr>
                <w:rStyle w:val="IndexLink"/>
                <w:rtl w:val="true"/>
              </w:rPr>
              <w:t>)</w:t>
              <w:tab/>
            </w:r>
            <w:r>
              <w:rPr>
                <w:rStyle w:val="IndexLink"/>
              </w:rPr>
              <w:t>114</w:t>
            </w:r>
          </w:hyperlink>
        </w:p>
        <w:p>
          <w:pPr>
            <w:pStyle w:val="Contents4"/>
            <w:tabs>
              <w:tab w:val="clear" w:pos="8176"/>
              <w:tab w:val="right" w:pos="9026" w:leader="dot"/>
            </w:tabs>
            <w:rPr/>
          </w:pPr>
          <w:hyperlink w:anchor="__RefHeading___Toc2640326_2035185390">
            <w:r>
              <w:rPr>
                <w:webHidden/>
                <w:rStyle w:val="IndexLink"/>
              </w:rPr>
              <w:t>2</w:t>
            </w:r>
            <w:r>
              <w:rPr>
                <w:rStyle w:val="IndexLink"/>
                <w:rtl w:val="true"/>
              </w:rPr>
              <w:t xml:space="preserve"> - </w:t>
            </w:r>
            <w:r>
              <w:rPr>
                <w:rStyle w:val="IndexLink"/>
                <w:rtl w:val="true"/>
              </w:rPr>
              <w:t xml:space="preserve">سدید الدین محمد عوفی </w:t>
            </w:r>
            <w:r>
              <w:rPr>
                <w:rStyle w:val="IndexLink"/>
                <w:rtl w:val="true"/>
              </w:rPr>
              <w:t>(</w:t>
            </w:r>
            <w:r>
              <w:rPr>
                <w:rStyle w:val="IndexLink"/>
                <w:rtl w:val="true"/>
              </w:rPr>
              <w:t xml:space="preserve">ولادت </w:t>
            </w:r>
            <w:r>
              <w:rPr>
                <w:rStyle w:val="IndexLink"/>
              </w:rPr>
              <w:t>572</w:t>
            </w:r>
            <w:r>
              <w:rPr>
                <w:rStyle w:val="IndexLink"/>
                <w:rtl w:val="true"/>
              </w:rPr>
              <w:t xml:space="preserve"> – </w:t>
            </w:r>
            <w:r>
              <w:rPr>
                <w:rStyle w:val="IndexLink"/>
                <w:rtl w:val="true"/>
              </w:rPr>
              <w:t>وفات</w:t>
            </w:r>
            <w:r>
              <w:rPr>
                <w:rStyle w:val="IndexLink"/>
              </w:rPr>
              <w:t>640</w:t>
            </w:r>
            <w:r>
              <w:rPr>
                <w:rStyle w:val="IndexLink"/>
                <w:rtl w:val="true"/>
              </w:rPr>
              <w:t xml:space="preserve"> </w:t>
            </w:r>
            <w:r>
              <w:rPr>
                <w:rStyle w:val="IndexLink"/>
                <w:rtl w:val="true"/>
              </w:rPr>
              <w:t xml:space="preserve">هجری </w:t>
            </w:r>
            <w:r>
              <w:rPr>
                <w:rStyle w:val="IndexLink"/>
                <w:rtl w:val="true"/>
              </w:rPr>
              <w:t xml:space="preserve">- </w:t>
            </w:r>
            <w:r>
              <w:rPr>
                <w:rStyle w:val="IndexLink"/>
                <w:rtl w:val="true"/>
              </w:rPr>
              <w:t>قمری</w:t>
            </w:r>
            <w:r>
              <w:rPr>
                <w:rStyle w:val="IndexLink"/>
                <w:rtl w:val="true"/>
              </w:rPr>
              <w:t>)</w:t>
              <w:tab/>
            </w:r>
            <w:r>
              <w:rPr>
                <w:rStyle w:val="IndexLink"/>
              </w:rPr>
              <w:t>116</w:t>
            </w:r>
          </w:hyperlink>
        </w:p>
        <w:p>
          <w:pPr>
            <w:pStyle w:val="Contents4"/>
            <w:tabs>
              <w:tab w:val="clear" w:pos="8176"/>
              <w:tab w:val="right" w:pos="9026" w:leader="dot"/>
            </w:tabs>
            <w:rPr/>
          </w:pPr>
          <w:hyperlink w:anchor="__RefHeading___Toc2640328_2035185390">
            <w:r>
              <w:rPr>
                <w:webHidden/>
                <w:rStyle w:val="IndexLink"/>
              </w:rPr>
              <w:t>3</w:t>
            </w:r>
            <w:r>
              <w:rPr>
                <w:rStyle w:val="IndexLink"/>
                <w:rtl w:val="true"/>
              </w:rPr>
              <w:t xml:space="preserve"> - </w:t>
            </w:r>
            <w:r>
              <w:rPr>
                <w:rStyle w:val="IndexLink"/>
                <w:rtl w:val="true"/>
              </w:rPr>
              <w:t xml:space="preserve">خواجه نصیر الدین طوسی </w:t>
            </w:r>
            <w:r>
              <w:rPr>
                <w:rStyle w:val="IndexLink"/>
                <w:rtl w:val="true"/>
              </w:rPr>
              <w:t>(</w:t>
            </w:r>
            <w:r>
              <w:rPr>
                <w:rStyle w:val="IndexLink"/>
                <w:rtl w:val="true"/>
              </w:rPr>
              <w:t xml:space="preserve">ولادت </w:t>
            </w:r>
            <w:r>
              <w:rPr>
                <w:rStyle w:val="IndexLink"/>
              </w:rPr>
              <w:t>597</w:t>
            </w:r>
            <w:r>
              <w:rPr>
                <w:rStyle w:val="IndexLink"/>
                <w:rtl w:val="true"/>
              </w:rPr>
              <w:t xml:space="preserve"> – </w:t>
            </w:r>
            <w:r>
              <w:rPr>
                <w:rStyle w:val="IndexLink"/>
                <w:rtl w:val="true"/>
              </w:rPr>
              <w:t xml:space="preserve">فوت </w:t>
            </w:r>
            <w:r>
              <w:rPr>
                <w:rStyle w:val="IndexLink"/>
              </w:rPr>
              <w:t>672</w:t>
            </w:r>
            <w:r>
              <w:rPr>
                <w:rStyle w:val="IndexLink"/>
                <w:rtl w:val="true"/>
              </w:rPr>
              <w:t>هجری – قمری</w:t>
            </w:r>
            <w:r>
              <w:rPr>
                <w:rStyle w:val="IndexLink"/>
                <w:rtl w:val="true"/>
              </w:rPr>
              <w:t>)</w:t>
              <w:tab/>
            </w:r>
            <w:r>
              <w:rPr>
                <w:rStyle w:val="IndexLink"/>
              </w:rPr>
              <w:t>118</w:t>
            </w:r>
          </w:hyperlink>
        </w:p>
        <w:p>
          <w:pPr>
            <w:pStyle w:val="Contents4"/>
            <w:tabs>
              <w:tab w:val="clear" w:pos="8176"/>
              <w:tab w:val="right" w:pos="9026" w:leader="dot"/>
            </w:tabs>
            <w:rPr/>
          </w:pPr>
          <w:hyperlink w:anchor="__RefHeading___Toc2640330_2035185390">
            <w:r>
              <w:rPr>
                <w:webHidden/>
                <w:rStyle w:val="IndexLink"/>
              </w:rPr>
              <w:t>4</w:t>
            </w:r>
            <w:r>
              <w:rPr>
                <w:rStyle w:val="IndexLink"/>
                <w:rtl w:val="true"/>
              </w:rPr>
              <w:t xml:space="preserve"> - </w:t>
            </w:r>
            <w:r>
              <w:rPr>
                <w:rStyle w:val="IndexLink"/>
                <w:rtl w:val="true"/>
              </w:rPr>
              <w:t xml:space="preserve">مولانا جلال لدین محمد مشهور به مولوی </w:t>
            </w:r>
            <w:r>
              <w:rPr>
                <w:rStyle w:val="IndexLink"/>
                <w:rtl w:val="true"/>
              </w:rPr>
              <w:t>(</w:t>
            </w:r>
            <w:r>
              <w:rPr>
                <w:rStyle w:val="IndexLink"/>
                <w:rtl w:val="true"/>
              </w:rPr>
              <w:t xml:space="preserve">ولادت </w:t>
            </w:r>
            <w:r>
              <w:rPr>
                <w:rStyle w:val="IndexLink"/>
              </w:rPr>
              <w:t>604</w:t>
            </w:r>
            <w:r>
              <w:rPr>
                <w:rStyle w:val="IndexLink"/>
                <w:rtl w:val="true"/>
              </w:rPr>
              <w:t xml:space="preserve">- </w:t>
            </w:r>
            <w:r>
              <w:rPr>
                <w:rStyle w:val="IndexLink"/>
                <w:rtl w:val="true"/>
              </w:rPr>
              <w:t xml:space="preserve">وفات </w:t>
            </w:r>
            <w:r>
              <w:rPr>
                <w:rStyle w:val="IndexLink"/>
              </w:rPr>
              <w:t>672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120</w:t>
            </w:r>
          </w:hyperlink>
        </w:p>
        <w:p>
          <w:pPr>
            <w:pStyle w:val="Contents4"/>
            <w:tabs>
              <w:tab w:val="clear" w:pos="8176"/>
              <w:tab w:val="right" w:pos="9026" w:leader="dot"/>
            </w:tabs>
            <w:rPr/>
          </w:pPr>
          <w:hyperlink w:anchor="__RefHeading___Toc2640332_2035185390">
            <w:r>
              <w:rPr>
                <w:webHidden/>
                <w:rStyle w:val="IndexLink"/>
              </w:rPr>
              <w:t>5</w:t>
            </w:r>
            <w:r>
              <w:rPr>
                <w:rStyle w:val="IndexLink"/>
                <w:rtl w:val="true"/>
              </w:rPr>
              <w:t xml:space="preserve"> - </w:t>
            </w:r>
            <w:r>
              <w:rPr>
                <w:rStyle w:val="IndexLink"/>
                <w:rtl w:val="true"/>
              </w:rPr>
              <w:t xml:space="preserve">عطا ملک جوینی </w:t>
            </w:r>
            <w:r>
              <w:rPr>
                <w:rStyle w:val="IndexLink"/>
                <w:rtl w:val="true"/>
              </w:rPr>
              <w:t>(</w:t>
            </w:r>
            <w:r>
              <w:rPr>
                <w:rStyle w:val="IndexLink"/>
                <w:rtl w:val="true"/>
              </w:rPr>
              <w:t xml:space="preserve">ولادت </w:t>
            </w:r>
            <w:r>
              <w:rPr>
                <w:rStyle w:val="IndexLink"/>
              </w:rPr>
              <w:t>623</w:t>
            </w:r>
            <w:r>
              <w:rPr>
                <w:rStyle w:val="IndexLink"/>
                <w:rtl w:val="true"/>
              </w:rPr>
              <w:t xml:space="preserve"> – </w:t>
            </w:r>
            <w:r>
              <w:rPr>
                <w:rStyle w:val="IndexLink"/>
                <w:rtl w:val="true"/>
              </w:rPr>
              <w:t xml:space="preserve">وفات </w:t>
            </w:r>
            <w:r>
              <w:rPr>
                <w:rStyle w:val="IndexLink"/>
              </w:rPr>
              <w:t>681</w:t>
            </w:r>
            <w:r>
              <w:rPr>
                <w:rStyle w:val="IndexLink"/>
                <w:rtl w:val="true"/>
              </w:rPr>
              <w:t xml:space="preserve"> </w:t>
            </w:r>
            <w:r>
              <w:rPr>
                <w:rStyle w:val="IndexLink"/>
                <w:rtl w:val="true"/>
              </w:rPr>
              <w:t>هجری – قمری</w:t>
            </w:r>
            <w:r>
              <w:rPr>
                <w:rStyle w:val="IndexLink"/>
                <w:rtl w:val="true"/>
              </w:rPr>
              <w:t>)</w:t>
              <w:tab/>
            </w:r>
            <w:r>
              <w:rPr>
                <w:rStyle w:val="IndexLink"/>
              </w:rPr>
              <w:t>123</w:t>
            </w:r>
          </w:hyperlink>
        </w:p>
        <w:p>
          <w:pPr>
            <w:pStyle w:val="Contents4"/>
            <w:tabs>
              <w:tab w:val="clear" w:pos="8176"/>
              <w:tab w:val="right" w:pos="9026" w:leader="dot"/>
            </w:tabs>
            <w:rPr/>
          </w:pPr>
          <w:hyperlink w:anchor="__RefHeading___Toc2640334_2035185390">
            <w:r>
              <w:rPr>
                <w:webHidden/>
                <w:rStyle w:val="IndexLink"/>
              </w:rPr>
              <w:t>6</w:t>
            </w:r>
            <w:r>
              <w:rPr>
                <w:rStyle w:val="IndexLink"/>
                <w:rtl w:val="true"/>
              </w:rPr>
              <w:t xml:space="preserve"> - </w:t>
            </w:r>
            <w:r>
              <w:rPr>
                <w:rStyle w:val="IndexLink"/>
                <w:rtl w:val="true"/>
              </w:rPr>
              <w:t xml:space="preserve">خواجوی کرمانی </w:t>
            </w:r>
            <w:r>
              <w:rPr>
                <w:rStyle w:val="IndexLink"/>
                <w:rtl w:val="true"/>
              </w:rPr>
              <w:t>(</w:t>
            </w:r>
            <w:r>
              <w:rPr>
                <w:rStyle w:val="IndexLink"/>
                <w:rtl w:val="true"/>
              </w:rPr>
              <w:t xml:space="preserve">ولادت </w:t>
            </w:r>
            <w:r>
              <w:rPr>
                <w:rStyle w:val="IndexLink"/>
              </w:rPr>
              <w:t>689</w:t>
            </w:r>
            <w:r>
              <w:rPr>
                <w:rStyle w:val="IndexLink"/>
                <w:rtl w:val="true"/>
              </w:rPr>
              <w:t xml:space="preserve"> – </w:t>
            </w:r>
            <w:r>
              <w:rPr>
                <w:rStyle w:val="IndexLink"/>
                <w:rtl w:val="true"/>
              </w:rPr>
              <w:t xml:space="preserve">وفات </w:t>
            </w:r>
            <w:r>
              <w:rPr>
                <w:rStyle w:val="IndexLink"/>
              </w:rPr>
              <w:t>753</w:t>
            </w:r>
            <w:r>
              <w:rPr>
                <w:rStyle w:val="IndexLink"/>
                <w:rtl w:val="true"/>
              </w:rPr>
              <w:t xml:space="preserve"> </w:t>
            </w:r>
            <w:r>
              <w:rPr>
                <w:rStyle w:val="IndexLink"/>
                <w:rtl w:val="true"/>
              </w:rPr>
              <w:t>هجری قمری</w:t>
            </w:r>
            <w:r>
              <w:rPr>
                <w:rStyle w:val="IndexLink"/>
                <w:rtl w:val="true"/>
              </w:rPr>
              <w:t>)</w:t>
              <w:tab/>
            </w:r>
            <w:r>
              <w:rPr>
                <w:rStyle w:val="IndexLink"/>
              </w:rPr>
              <w:t>124</w:t>
            </w:r>
          </w:hyperlink>
        </w:p>
        <w:p>
          <w:pPr>
            <w:pStyle w:val="Contents4"/>
            <w:tabs>
              <w:tab w:val="clear" w:pos="8176"/>
              <w:tab w:val="right" w:pos="9026" w:leader="dot"/>
            </w:tabs>
            <w:rPr/>
          </w:pPr>
          <w:hyperlink w:anchor="__RefHeading___Toc2640336_2035185390">
            <w:r>
              <w:rPr>
                <w:webHidden/>
                <w:rStyle w:val="IndexLink"/>
              </w:rPr>
              <w:t>7</w:t>
            </w:r>
            <w:r>
              <w:rPr>
                <w:rStyle w:val="IndexLink"/>
                <w:rtl w:val="true"/>
              </w:rPr>
              <w:t xml:space="preserve"> - </w:t>
            </w:r>
            <w:r>
              <w:rPr>
                <w:rStyle w:val="IndexLink"/>
                <w:rtl w:val="true"/>
              </w:rPr>
              <w:t xml:space="preserve">سعدی شیرازی </w:t>
            </w:r>
            <w:r>
              <w:rPr>
                <w:rStyle w:val="IndexLink"/>
                <w:rtl w:val="true"/>
              </w:rPr>
              <w:t>(</w:t>
            </w:r>
            <w:r>
              <w:rPr>
                <w:rStyle w:val="IndexLink"/>
                <w:rtl w:val="true"/>
              </w:rPr>
              <w:t xml:space="preserve">ولادت </w:t>
            </w:r>
            <w:r>
              <w:rPr>
                <w:rStyle w:val="IndexLink"/>
              </w:rPr>
              <w:t>606</w:t>
            </w:r>
            <w:r>
              <w:rPr>
                <w:rStyle w:val="IndexLink"/>
                <w:rtl w:val="true"/>
              </w:rPr>
              <w:t xml:space="preserve"> – </w:t>
            </w:r>
            <w:r>
              <w:rPr>
                <w:rStyle w:val="IndexLink"/>
                <w:rtl w:val="true"/>
              </w:rPr>
              <w:t xml:space="preserve">وفات </w:t>
            </w:r>
            <w:r>
              <w:rPr>
                <w:rStyle w:val="IndexLink"/>
              </w:rPr>
              <w:t>694</w:t>
            </w:r>
            <w:r>
              <w:rPr>
                <w:rStyle w:val="IndexLink"/>
                <w:rtl w:val="true"/>
              </w:rPr>
              <w:t>هجری – قمری</w:t>
            </w:r>
            <w:r>
              <w:rPr>
                <w:rStyle w:val="IndexLink"/>
                <w:rtl w:val="true"/>
              </w:rPr>
              <w:t>)</w:t>
              <w:tab/>
            </w:r>
            <w:r>
              <w:rPr>
                <w:rStyle w:val="IndexLink"/>
              </w:rPr>
              <w:t>126</w:t>
            </w:r>
          </w:hyperlink>
        </w:p>
        <w:p>
          <w:pPr>
            <w:pStyle w:val="Contents4"/>
            <w:tabs>
              <w:tab w:val="clear" w:pos="8176"/>
              <w:tab w:val="right" w:pos="9026" w:leader="dot"/>
            </w:tabs>
            <w:rPr/>
          </w:pPr>
          <w:hyperlink w:anchor="__RefHeading___Toc2640338_2035185390">
            <w:r>
              <w:rPr>
                <w:webHidden/>
                <w:rStyle w:val="IndexLink"/>
              </w:rPr>
              <w:t>8</w:t>
            </w:r>
            <w:r>
              <w:rPr>
                <w:rStyle w:val="IndexLink"/>
                <w:rtl w:val="true"/>
              </w:rPr>
              <w:t xml:space="preserve"> - </w:t>
            </w:r>
            <w:r>
              <w:rPr>
                <w:rStyle w:val="IndexLink"/>
                <w:rtl w:val="true"/>
              </w:rPr>
              <w:t xml:space="preserve">سعد الدین وراوینی </w:t>
            </w:r>
            <w:r>
              <w:rPr>
                <w:rStyle w:val="IndexLink"/>
                <w:rtl w:val="true"/>
              </w:rPr>
              <w:t>(</w:t>
            </w:r>
            <w:r>
              <w:rPr>
                <w:rStyle w:val="IndexLink"/>
                <w:rtl w:val="true"/>
              </w:rPr>
              <w:t>قرن هفتم هجری قمری</w:t>
            </w:r>
            <w:r>
              <w:rPr>
                <w:rStyle w:val="IndexLink"/>
                <w:rtl w:val="true"/>
              </w:rPr>
              <w:t>)</w:t>
              <w:tab/>
            </w:r>
            <w:r>
              <w:rPr>
                <w:rStyle w:val="IndexLink"/>
              </w:rPr>
              <w:t>128</w:t>
            </w:r>
          </w:hyperlink>
        </w:p>
        <w:p>
          <w:pPr>
            <w:pStyle w:val="Contents3"/>
            <w:tabs>
              <w:tab w:val="clear" w:pos="8459"/>
              <w:tab w:val="right" w:pos="9026" w:leader="dot"/>
            </w:tabs>
            <w:rPr/>
          </w:pPr>
          <w:hyperlink w:anchor="__RefHeading___Toc2640340_2035185390">
            <w:r>
              <w:rPr>
                <w:webHidden/>
                <w:rStyle w:val="IndexLink"/>
                <w:rtl w:val="true"/>
              </w:rPr>
              <w:t>شاعران و نویسندگان قرن هشتم هجری</w:t>
            </w:r>
            <w:r>
              <w:rPr>
                <w:rStyle w:val="IndexLink"/>
                <w:rtl w:val="true"/>
              </w:rPr>
              <w:tab/>
            </w:r>
            <w:r>
              <w:rPr>
                <w:rStyle w:val="IndexLink"/>
              </w:rPr>
              <w:t>129</w:t>
            </w:r>
          </w:hyperlink>
        </w:p>
        <w:p>
          <w:pPr>
            <w:pStyle w:val="Contents4"/>
            <w:tabs>
              <w:tab w:val="clear" w:pos="8176"/>
              <w:tab w:val="right" w:pos="9026" w:leader="dot"/>
            </w:tabs>
            <w:rPr/>
          </w:pPr>
          <w:hyperlink w:anchor="__RefHeading___Toc2640342_203518539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640344_2035185390">
            <w:r>
              <w:rPr>
                <w:webHidden/>
                <w:rStyle w:val="IndexLink"/>
              </w:rPr>
              <w:t>1</w:t>
            </w:r>
            <w:r>
              <w:rPr>
                <w:rStyle w:val="IndexLink"/>
                <w:rtl w:val="true"/>
              </w:rPr>
              <w:t xml:space="preserve">- </w:t>
            </w:r>
            <w:r>
              <w:rPr>
                <w:rStyle w:val="IndexLink"/>
                <w:rtl w:val="true"/>
              </w:rPr>
              <w:t xml:space="preserve">حمد الله مستوفی </w:t>
            </w:r>
            <w:r>
              <w:rPr>
                <w:rStyle w:val="IndexLink"/>
                <w:rtl w:val="true"/>
              </w:rPr>
              <w:t>(</w:t>
            </w:r>
            <w:r>
              <w:rPr>
                <w:rStyle w:val="IndexLink"/>
                <w:rtl w:val="true"/>
              </w:rPr>
              <w:t xml:space="preserve">ولادت </w:t>
            </w:r>
            <w:r>
              <w:rPr>
                <w:rStyle w:val="IndexLink"/>
              </w:rPr>
              <w:t>680</w:t>
            </w:r>
            <w:r>
              <w:rPr>
                <w:rStyle w:val="IndexLink"/>
                <w:rtl w:val="true"/>
              </w:rPr>
              <w:t xml:space="preserve"> – </w:t>
            </w:r>
            <w:r>
              <w:rPr>
                <w:rStyle w:val="IndexLink"/>
                <w:rtl w:val="true"/>
              </w:rPr>
              <w:t xml:space="preserve">وفات </w:t>
            </w:r>
            <w:r>
              <w:rPr>
                <w:rStyle w:val="IndexLink"/>
              </w:rPr>
              <w:t>750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130</w:t>
            </w:r>
          </w:hyperlink>
        </w:p>
        <w:p>
          <w:pPr>
            <w:pStyle w:val="Contents4"/>
            <w:tabs>
              <w:tab w:val="clear" w:pos="8176"/>
              <w:tab w:val="right" w:pos="9026" w:leader="dot"/>
            </w:tabs>
            <w:rPr/>
          </w:pPr>
          <w:hyperlink w:anchor="__RefHeading___Toc2640346_2035185390">
            <w:r>
              <w:rPr>
                <w:webHidden/>
                <w:rStyle w:val="IndexLink"/>
              </w:rPr>
              <w:t>2</w:t>
            </w:r>
            <w:r>
              <w:rPr>
                <w:rStyle w:val="IndexLink"/>
                <w:rtl w:val="true"/>
              </w:rPr>
              <w:t xml:space="preserve"> - </w:t>
            </w:r>
            <w:r>
              <w:rPr>
                <w:rStyle w:val="IndexLink"/>
                <w:rtl w:val="true"/>
              </w:rPr>
              <w:t xml:space="preserve">ضیاء الدین نخشبی </w:t>
            </w:r>
            <w:r>
              <w:rPr>
                <w:rStyle w:val="IndexLink"/>
                <w:rtl w:val="true"/>
              </w:rPr>
              <w:t>(</w:t>
            </w:r>
            <w:r>
              <w:rPr>
                <w:rStyle w:val="IndexLink"/>
                <w:rtl w:val="true"/>
              </w:rPr>
              <w:t xml:space="preserve">وفات </w:t>
            </w:r>
            <w:r>
              <w:rPr>
                <w:rStyle w:val="IndexLink"/>
              </w:rPr>
              <w:t>750</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132</w:t>
            </w:r>
          </w:hyperlink>
        </w:p>
        <w:p>
          <w:pPr>
            <w:pStyle w:val="Contents4"/>
            <w:tabs>
              <w:tab w:val="clear" w:pos="8176"/>
              <w:tab w:val="right" w:pos="9026" w:leader="dot"/>
            </w:tabs>
            <w:rPr/>
          </w:pPr>
          <w:hyperlink w:anchor="__RefHeading___Toc2640348_2035185390">
            <w:r>
              <w:rPr>
                <w:webHidden/>
                <w:rStyle w:val="IndexLink"/>
              </w:rPr>
              <w:t>3</w:t>
            </w:r>
            <w:r>
              <w:rPr>
                <w:rStyle w:val="IndexLink"/>
                <w:rtl w:val="true"/>
              </w:rPr>
              <w:t xml:space="preserve"> - </w:t>
            </w:r>
            <w:r>
              <w:rPr>
                <w:rStyle w:val="IndexLink"/>
                <w:rtl w:val="true"/>
              </w:rPr>
              <w:t xml:space="preserve">عبید زاکانی </w:t>
            </w:r>
            <w:r>
              <w:rPr>
                <w:rStyle w:val="IndexLink"/>
                <w:rtl w:val="true"/>
              </w:rPr>
              <w:t>(</w:t>
            </w:r>
            <w:r>
              <w:rPr>
                <w:rStyle w:val="IndexLink"/>
                <w:rtl w:val="true"/>
              </w:rPr>
              <w:t xml:space="preserve">وفات </w:t>
            </w:r>
            <w:r>
              <w:rPr>
                <w:rStyle w:val="IndexLink"/>
              </w:rPr>
              <w:t>772</w:t>
            </w:r>
            <w:r>
              <w:rPr>
                <w:rStyle w:val="IndexLink"/>
                <w:rtl w:val="true"/>
              </w:rPr>
              <w:t xml:space="preserve"> </w:t>
            </w:r>
            <w:r>
              <w:rPr>
                <w:rStyle w:val="IndexLink"/>
                <w:rtl w:val="true"/>
              </w:rPr>
              <w:t>هجری قمری</w:t>
            </w:r>
            <w:r>
              <w:rPr>
                <w:rStyle w:val="IndexLink"/>
                <w:rtl w:val="true"/>
              </w:rPr>
              <w:t>)</w:t>
              <w:tab/>
            </w:r>
            <w:r>
              <w:rPr>
                <w:rStyle w:val="IndexLink"/>
              </w:rPr>
              <w:t>134</w:t>
            </w:r>
          </w:hyperlink>
        </w:p>
        <w:p>
          <w:pPr>
            <w:pStyle w:val="Contents4"/>
            <w:tabs>
              <w:tab w:val="clear" w:pos="8176"/>
              <w:tab w:val="right" w:pos="9026" w:leader="dot"/>
            </w:tabs>
            <w:rPr/>
          </w:pPr>
          <w:hyperlink w:anchor="__RefHeading___Toc2640350_2035185390">
            <w:r>
              <w:rPr>
                <w:webHidden/>
                <w:rStyle w:val="IndexLink"/>
              </w:rPr>
              <w:t>4</w:t>
            </w:r>
            <w:r>
              <w:rPr>
                <w:rStyle w:val="IndexLink"/>
                <w:rtl w:val="true"/>
              </w:rPr>
              <w:t xml:space="preserve"> - </w:t>
            </w:r>
            <w:r>
              <w:rPr>
                <w:rStyle w:val="IndexLink"/>
                <w:rtl w:val="true"/>
              </w:rPr>
              <w:t xml:space="preserve">سلمان ساوجی </w:t>
            </w:r>
            <w:r>
              <w:rPr>
                <w:rStyle w:val="IndexLink"/>
                <w:rtl w:val="true"/>
              </w:rPr>
              <w:t>(</w:t>
            </w:r>
            <w:r>
              <w:rPr>
                <w:rStyle w:val="IndexLink"/>
                <w:rtl w:val="true"/>
              </w:rPr>
              <w:t xml:space="preserve">وفات </w:t>
            </w:r>
            <w:r>
              <w:rPr>
                <w:rStyle w:val="IndexLink"/>
              </w:rPr>
              <w:t>778</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136</w:t>
            </w:r>
          </w:hyperlink>
        </w:p>
        <w:p>
          <w:pPr>
            <w:pStyle w:val="Contents4"/>
            <w:tabs>
              <w:tab w:val="clear" w:pos="8176"/>
              <w:tab w:val="right" w:pos="9026" w:leader="dot"/>
            </w:tabs>
            <w:rPr/>
          </w:pPr>
          <w:hyperlink w:anchor="__RefHeading___Toc2640352_2035185390">
            <w:r>
              <w:rPr>
                <w:webHidden/>
                <w:rStyle w:val="IndexLink"/>
              </w:rPr>
              <w:t>5</w:t>
            </w:r>
            <w:r>
              <w:rPr>
                <w:rStyle w:val="IndexLink"/>
                <w:rtl w:val="true"/>
              </w:rPr>
              <w:t xml:space="preserve"> - </w:t>
            </w:r>
            <w:r>
              <w:rPr>
                <w:rStyle w:val="IndexLink"/>
                <w:rtl w:val="true"/>
              </w:rPr>
              <w:t>خواجه شمس الدین محمد حافظ شیرازی</w:t>
            </w:r>
            <w:r>
              <w:rPr>
                <w:rStyle w:val="IndexLink"/>
                <w:rtl w:val="true"/>
              </w:rPr>
              <w:tab/>
            </w:r>
            <w:r>
              <w:rPr>
                <w:rStyle w:val="IndexLink"/>
              </w:rPr>
              <w:t>138</w:t>
            </w:r>
          </w:hyperlink>
        </w:p>
        <w:p>
          <w:pPr>
            <w:pStyle w:val="Contents5"/>
            <w:tabs>
              <w:tab w:val="clear" w:pos="7892"/>
              <w:tab w:val="right" w:pos="9026" w:leader="dot"/>
            </w:tabs>
            <w:rPr/>
          </w:pPr>
          <w:hyperlink w:anchor="__RefHeading___Toc2640354_2035185390">
            <w:r>
              <w:rPr>
                <w:webHidden/>
                <w:rStyle w:val="IndexLink"/>
                <w:rtl w:val="true"/>
              </w:rPr>
              <w:t>(</w:t>
            </w:r>
            <w:r>
              <w:rPr>
                <w:rStyle w:val="IndexLink"/>
                <w:rtl w:val="true"/>
              </w:rPr>
              <w:t>ولادت اوایل قرن</w:t>
            </w:r>
            <w:r>
              <w:rPr>
                <w:rStyle w:val="IndexLink"/>
              </w:rPr>
              <w:t>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 xml:space="preserve">وفات </w:t>
            </w:r>
            <w:r>
              <w:rPr>
                <w:rStyle w:val="IndexLink"/>
              </w:rPr>
              <w:t>792</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138</w:t>
            </w:r>
          </w:hyperlink>
        </w:p>
        <w:p>
          <w:pPr>
            <w:pStyle w:val="Contents4"/>
            <w:tabs>
              <w:tab w:val="clear" w:pos="8176"/>
              <w:tab w:val="right" w:pos="9026" w:leader="dot"/>
            </w:tabs>
            <w:rPr/>
          </w:pPr>
          <w:hyperlink w:anchor="__RefHeading___Toc2640356_2035185390">
            <w:r>
              <w:rPr>
                <w:webHidden/>
                <w:rStyle w:val="IndexLink"/>
              </w:rPr>
              <w:t>6</w:t>
            </w:r>
            <w:r>
              <w:rPr>
                <w:rStyle w:val="IndexLink"/>
                <w:rtl w:val="true"/>
              </w:rPr>
              <w:t xml:space="preserve"> - </w:t>
            </w:r>
            <w:r>
              <w:rPr>
                <w:rStyle w:val="IndexLink"/>
                <w:rtl w:val="true"/>
              </w:rPr>
              <w:t xml:space="preserve">شمس الدین احمد افلاکی العارفی </w:t>
            </w:r>
            <w:r>
              <w:rPr>
                <w:rStyle w:val="IndexLink"/>
                <w:rtl w:val="true"/>
              </w:rPr>
              <w:t>(</w:t>
            </w:r>
            <w:r>
              <w:rPr>
                <w:rStyle w:val="IndexLink"/>
                <w:rtl w:val="true"/>
              </w:rPr>
              <w:t>قرن هشتم هجری – قمری</w:t>
            </w:r>
            <w:r>
              <w:rPr>
                <w:rStyle w:val="IndexLink"/>
                <w:rtl w:val="true"/>
              </w:rPr>
              <w:t>)</w:t>
              <w:tab/>
            </w:r>
            <w:r>
              <w:rPr>
                <w:rStyle w:val="IndexLink"/>
              </w:rPr>
              <w:t>141</w:t>
            </w:r>
          </w:hyperlink>
        </w:p>
        <w:p>
          <w:pPr>
            <w:pStyle w:val="Contents4"/>
            <w:tabs>
              <w:tab w:val="clear" w:pos="8176"/>
              <w:tab w:val="right" w:pos="9026" w:leader="dot"/>
            </w:tabs>
            <w:rPr/>
          </w:pPr>
          <w:hyperlink w:anchor="__RefHeading___Toc2640358_2035185390">
            <w:r>
              <w:rPr>
                <w:webHidden/>
                <w:rStyle w:val="IndexLink"/>
              </w:rPr>
              <w:t>7</w:t>
            </w:r>
            <w:r>
              <w:rPr>
                <w:rStyle w:val="IndexLink"/>
                <w:rtl w:val="true"/>
              </w:rPr>
              <w:t xml:space="preserve"> - </w:t>
            </w:r>
            <w:r>
              <w:rPr>
                <w:rStyle w:val="IndexLink"/>
                <w:rtl w:val="true"/>
              </w:rPr>
              <w:t xml:space="preserve">نظام الدین شامی </w:t>
            </w:r>
            <w:r>
              <w:rPr>
                <w:rStyle w:val="IndexLink"/>
                <w:rtl w:val="true"/>
              </w:rPr>
              <w:t>(</w:t>
            </w:r>
            <w:r>
              <w:rPr>
                <w:rStyle w:val="IndexLink"/>
                <w:rtl w:val="true"/>
              </w:rPr>
              <w:t>قرن هشتم هجری – قمری</w:t>
            </w:r>
            <w:r>
              <w:rPr>
                <w:rStyle w:val="IndexLink"/>
                <w:rtl w:val="true"/>
              </w:rPr>
              <w:t>)</w:t>
              <w:tab/>
            </w:r>
            <w:r>
              <w:rPr>
                <w:rStyle w:val="IndexLink"/>
              </w:rPr>
              <w:t>143</w:t>
            </w:r>
          </w:hyperlink>
        </w:p>
        <w:p>
          <w:pPr>
            <w:pStyle w:val="Contents4"/>
            <w:tabs>
              <w:tab w:val="clear" w:pos="8176"/>
              <w:tab w:val="right" w:pos="9026" w:leader="dot"/>
            </w:tabs>
            <w:rPr/>
          </w:pPr>
          <w:hyperlink w:anchor="__RefHeading___Toc2640360_2035185390">
            <w:r>
              <w:rPr>
                <w:webHidden/>
                <w:rStyle w:val="IndexLink"/>
              </w:rPr>
              <w:t>8</w:t>
            </w:r>
            <w:r>
              <w:rPr>
                <w:rStyle w:val="IndexLink"/>
                <w:rtl w:val="true"/>
              </w:rPr>
              <w:t xml:space="preserve"> - </w:t>
            </w:r>
            <w:r>
              <w:rPr>
                <w:rStyle w:val="IndexLink"/>
                <w:rtl w:val="true"/>
              </w:rPr>
              <w:t xml:space="preserve">احمد ابن عبدالله بن محمد ابی المکارم مشکانی </w:t>
            </w:r>
            <w:r>
              <w:rPr>
                <w:rStyle w:val="IndexLink"/>
                <w:rtl w:val="true"/>
              </w:rPr>
              <w:t>(</w:t>
            </w:r>
            <w:r>
              <w:rPr>
                <w:rStyle w:val="IndexLink"/>
                <w:rtl w:val="true"/>
              </w:rPr>
              <w:t>قرن هشتم هجری قمری</w:t>
            </w:r>
            <w:r>
              <w:rPr>
                <w:rStyle w:val="IndexLink"/>
                <w:rtl w:val="true"/>
              </w:rPr>
              <w:t>)</w:t>
              <w:tab/>
            </w:r>
            <w:r>
              <w:rPr>
                <w:rStyle w:val="IndexLink"/>
              </w:rPr>
              <w:t>145</w:t>
            </w:r>
          </w:hyperlink>
        </w:p>
        <w:p>
          <w:pPr>
            <w:pStyle w:val="Contents3"/>
            <w:tabs>
              <w:tab w:val="clear" w:pos="8459"/>
              <w:tab w:val="right" w:pos="9026" w:leader="dot"/>
            </w:tabs>
            <w:rPr/>
          </w:pPr>
          <w:hyperlink w:anchor="__RefHeading___Toc2640362_2035185390">
            <w:r>
              <w:rPr>
                <w:webHidden/>
                <w:rStyle w:val="IndexLink"/>
                <w:rtl w:val="true"/>
              </w:rPr>
              <w:t>شاعران و نویسندگان قرن نهم هجری</w:t>
            </w:r>
            <w:r>
              <w:rPr>
                <w:rStyle w:val="IndexLink"/>
                <w:rtl w:val="true"/>
              </w:rPr>
              <w:tab/>
            </w:r>
            <w:r>
              <w:rPr>
                <w:rStyle w:val="IndexLink"/>
              </w:rPr>
              <w:t>146</w:t>
            </w:r>
          </w:hyperlink>
        </w:p>
        <w:p>
          <w:pPr>
            <w:pStyle w:val="Contents4"/>
            <w:tabs>
              <w:tab w:val="clear" w:pos="8176"/>
              <w:tab w:val="right" w:pos="9026" w:leader="dot"/>
            </w:tabs>
            <w:rPr/>
          </w:pPr>
          <w:hyperlink w:anchor="__RefHeading___Toc2640364_203518539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640366_2035185390">
            <w:r>
              <w:rPr>
                <w:webHidden/>
                <w:rStyle w:val="IndexLink"/>
              </w:rPr>
              <w:t>1</w:t>
            </w:r>
            <w:r>
              <w:rPr>
                <w:rStyle w:val="IndexLink"/>
                <w:rtl w:val="true"/>
              </w:rPr>
              <w:t xml:space="preserve"> - </w:t>
            </w:r>
            <w:r>
              <w:rPr>
                <w:rStyle w:val="IndexLink"/>
                <w:rtl w:val="true"/>
              </w:rPr>
              <w:t xml:space="preserve">سیّد نعمت الله ولی </w:t>
            </w:r>
            <w:r>
              <w:rPr>
                <w:rStyle w:val="IndexLink"/>
                <w:rtl w:val="true"/>
              </w:rPr>
              <w:t>(</w:t>
            </w:r>
            <w:r>
              <w:rPr>
                <w:rStyle w:val="IndexLink"/>
                <w:rtl w:val="true"/>
              </w:rPr>
              <w:t xml:space="preserve">ولادت </w:t>
            </w:r>
            <w:r>
              <w:rPr>
                <w:rStyle w:val="IndexLink"/>
              </w:rPr>
              <w:t>730</w:t>
            </w:r>
            <w:r>
              <w:rPr>
                <w:rStyle w:val="IndexLink"/>
                <w:rtl w:val="true"/>
              </w:rPr>
              <w:t xml:space="preserve"> – </w:t>
            </w:r>
            <w:r>
              <w:rPr>
                <w:rStyle w:val="IndexLink"/>
                <w:rtl w:val="true"/>
              </w:rPr>
              <w:t xml:space="preserve">وفات </w:t>
            </w:r>
            <w:r>
              <w:rPr>
                <w:rStyle w:val="IndexLink"/>
              </w:rPr>
              <w:t>827</w:t>
            </w:r>
            <w:r>
              <w:rPr>
                <w:rStyle w:val="IndexLink"/>
                <w:rtl w:val="true"/>
              </w:rPr>
              <w:t>-</w:t>
            </w:r>
            <w:r>
              <w:rPr>
                <w:rStyle w:val="IndexLink"/>
              </w:rPr>
              <w:t>834</w:t>
            </w:r>
            <w:r>
              <w:rPr>
                <w:rStyle w:val="IndexLink"/>
                <w:rtl w:val="true"/>
              </w:rPr>
              <w:t xml:space="preserve"> </w:t>
            </w:r>
            <w:r>
              <w:rPr>
                <w:rStyle w:val="IndexLink"/>
                <w:rtl w:val="true"/>
              </w:rPr>
              <w:t xml:space="preserve">هجری </w:t>
            </w:r>
            <w:r>
              <w:rPr>
                <w:rStyle w:val="IndexLink"/>
                <w:rtl w:val="true"/>
              </w:rPr>
              <w:t>-</w:t>
            </w:r>
            <w:r>
              <w:rPr>
                <w:rStyle w:val="IndexLink"/>
                <w:rtl w:val="true"/>
              </w:rPr>
              <w:t>قمری</w:t>
            </w:r>
            <w:r>
              <w:rPr>
                <w:rStyle w:val="IndexLink"/>
                <w:rtl w:val="true"/>
              </w:rPr>
              <w:t>)</w:t>
              <w:tab/>
            </w:r>
            <w:r>
              <w:rPr>
                <w:rStyle w:val="IndexLink"/>
              </w:rPr>
              <w:t>147</w:t>
            </w:r>
          </w:hyperlink>
        </w:p>
        <w:p>
          <w:pPr>
            <w:pStyle w:val="Contents4"/>
            <w:tabs>
              <w:tab w:val="clear" w:pos="8176"/>
              <w:tab w:val="right" w:pos="9026" w:leader="dot"/>
            </w:tabs>
            <w:rPr/>
          </w:pPr>
          <w:hyperlink w:anchor="__RefHeading___Toc2640368_2035185390">
            <w:r>
              <w:rPr>
                <w:webHidden/>
                <w:rStyle w:val="IndexLink"/>
              </w:rPr>
              <w:t>2</w:t>
            </w:r>
            <w:r>
              <w:rPr>
                <w:rStyle w:val="IndexLink"/>
                <w:rtl w:val="true"/>
              </w:rPr>
              <w:t xml:space="preserve"> - </w:t>
            </w:r>
            <w:r>
              <w:rPr>
                <w:rStyle w:val="IndexLink"/>
                <w:rtl w:val="true"/>
              </w:rPr>
              <w:t xml:space="preserve">ابن حسام خوسفی </w:t>
            </w:r>
            <w:r>
              <w:rPr>
                <w:rStyle w:val="IndexLink"/>
                <w:rtl w:val="true"/>
              </w:rPr>
              <w:t>(</w:t>
            </w:r>
            <w:r>
              <w:rPr>
                <w:rStyle w:val="IndexLink"/>
              </w:rPr>
              <w:t>738</w:t>
            </w:r>
            <w:r>
              <w:rPr>
                <w:rStyle w:val="IndexLink"/>
                <w:rtl w:val="true"/>
              </w:rPr>
              <w:t xml:space="preserve"> -</w:t>
            </w:r>
            <w:r>
              <w:rPr>
                <w:rStyle w:val="IndexLink"/>
              </w:rPr>
              <w:t>875</w:t>
            </w:r>
            <w:r>
              <w:rPr>
                <w:rStyle w:val="IndexLink"/>
                <w:rtl w:val="true"/>
              </w:rPr>
              <w:t xml:space="preserve"> </w:t>
            </w:r>
            <w:r>
              <w:rPr>
                <w:rStyle w:val="IndexLink"/>
                <w:rtl w:val="true"/>
              </w:rPr>
              <w:t>هجری قمری</w:t>
            </w:r>
            <w:r>
              <w:rPr>
                <w:rStyle w:val="IndexLink"/>
                <w:rtl w:val="true"/>
              </w:rPr>
              <w:t>)</w:t>
              <w:tab/>
            </w:r>
            <w:r>
              <w:rPr>
                <w:rStyle w:val="IndexLink"/>
              </w:rPr>
              <w:t>149</w:t>
            </w:r>
          </w:hyperlink>
        </w:p>
        <w:p>
          <w:pPr>
            <w:pStyle w:val="Contents4"/>
            <w:tabs>
              <w:tab w:val="clear" w:pos="8176"/>
              <w:tab w:val="right" w:pos="9026" w:leader="dot"/>
            </w:tabs>
            <w:rPr/>
          </w:pPr>
          <w:hyperlink w:anchor="__RefHeading___Toc2640370_2035185390">
            <w:r>
              <w:rPr>
                <w:webHidden/>
                <w:rStyle w:val="IndexLink"/>
              </w:rPr>
              <w:t>3</w:t>
            </w:r>
            <w:r>
              <w:rPr>
                <w:rStyle w:val="IndexLink"/>
                <w:rtl w:val="true"/>
              </w:rPr>
              <w:t xml:space="preserve"> - </w:t>
            </w:r>
            <w:r>
              <w:rPr>
                <w:rStyle w:val="IndexLink"/>
                <w:rtl w:val="true"/>
              </w:rPr>
              <w:t xml:space="preserve">جامی </w:t>
            </w:r>
            <w:r>
              <w:rPr>
                <w:rStyle w:val="IndexLink"/>
                <w:rtl w:val="true"/>
              </w:rPr>
              <w:t>(</w:t>
            </w:r>
            <w:r>
              <w:rPr>
                <w:rStyle w:val="IndexLink"/>
                <w:rtl w:val="true"/>
              </w:rPr>
              <w:t xml:space="preserve">ولادت </w:t>
            </w:r>
            <w:r>
              <w:rPr>
                <w:rStyle w:val="IndexLink"/>
              </w:rPr>
              <w:t>817</w:t>
            </w:r>
            <w:r>
              <w:rPr>
                <w:rStyle w:val="IndexLink"/>
                <w:rtl w:val="true"/>
              </w:rPr>
              <w:t xml:space="preserve"> – </w:t>
            </w:r>
            <w:r>
              <w:rPr>
                <w:rStyle w:val="IndexLink"/>
                <w:rtl w:val="true"/>
              </w:rPr>
              <w:t xml:space="preserve">وفات </w:t>
            </w:r>
            <w:r>
              <w:rPr>
                <w:rStyle w:val="IndexLink"/>
              </w:rPr>
              <w:t>898</w:t>
            </w:r>
            <w:r>
              <w:rPr>
                <w:rStyle w:val="IndexLink"/>
                <w:rtl w:val="true"/>
              </w:rPr>
              <w:t xml:space="preserve"> </w:t>
            </w:r>
            <w:r>
              <w:rPr>
                <w:rStyle w:val="IndexLink"/>
                <w:rtl w:val="true"/>
              </w:rPr>
              <w:t>هجری – قمری</w:t>
            </w:r>
            <w:r>
              <w:rPr>
                <w:rStyle w:val="IndexLink"/>
                <w:rtl w:val="true"/>
              </w:rPr>
              <w:t>)</w:t>
              <w:tab/>
            </w:r>
            <w:r>
              <w:rPr>
                <w:rStyle w:val="IndexLink"/>
              </w:rPr>
              <w:t>150</w:t>
            </w:r>
          </w:hyperlink>
        </w:p>
        <w:p>
          <w:pPr>
            <w:pStyle w:val="Contents4"/>
            <w:tabs>
              <w:tab w:val="clear" w:pos="8176"/>
              <w:tab w:val="right" w:pos="9026" w:leader="dot"/>
            </w:tabs>
            <w:rPr/>
          </w:pPr>
          <w:hyperlink w:anchor="__RefHeading___Toc2640372_2035185390">
            <w:r>
              <w:rPr>
                <w:webHidden/>
                <w:rStyle w:val="IndexLink"/>
              </w:rPr>
              <w:t>4</w:t>
            </w:r>
            <w:r>
              <w:rPr>
                <w:rStyle w:val="IndexLink"/>
                <w:rtl w:val="true"/>
              </w:rPr>
              <w:t xml:space="preserve"> - </w:t>
            </w:r>
            <w:r>
              <w:rPr>
                <w:rStyle w:val="IndexLink"/>
                <w:rtl w:val="true"/>
              </w:rPr>
              <w:t xml:space="preserve">تاج الدین حسین ابن حسن خوارزمی </w:t>
            </w:r>
            <w:r>
              <w:rPr>
                <w:rStyle w:val="IndexLink"/>
                <w:rtl w:val="true"/>
              </w:rPr>
              <w:t>(</w:t>
            </w:r>
            <w:r>
              <w:rPr>
                <w:rStyle w:val="IndexLink"/>
                <w:rtl w:val="true"/>
              </w:rPr>
              <w:t>قرن نهم هجری قمری</w:t>
            </w:r>
            <w:r>
              <w:rPr>
                <w:rStyle w:val="IndexLink"/>
                <w:rtl w:val="true"/>
              </w:rPr>
              <w:t>)</w:t>
              <w:tab/>
            </w:r>
            <w:r>
              <w:rPr>
                <w:rStyle w:val="IndexLink"/>
              </w:rPr>
              <w:t>152</w:t>
            </w:r>
          </w:hyperlink>
        </w:p>
        <w:p>
          <w:pPr>
            <w:pStyle w:val="Contents4"/>
            <w:tabs>
              <w:tab w:val="clear" w:pos="8176"/>
              <w:tab w:val="right" w:pos="9026" w:leader="dot"/>
            </w:tabs>
            <w:rPr/>
          </w:pPr>
          <w:hyperlink w:anchor="__RefHeading___Toc2640374_2035185390">
            <w:r>
              <w:rPr>
                <w:webHidden/>
                <w:rStyle w:val="IndexLink"/>
              </w:rPr>
              <w:t>5</w:t>
            </w:r>
            <w:r>
              <w:rPr>
                <w:rStyle w:val="IndexLink"/>
                <w:rtl w:val="true"/>
              </w:rPr>
              <w:t xml:space="preserve"> - </w:t>
            </w:r>
            <w:r>
              <w:rPr>
                <w:rStyle w:val="IndexLink"/>
                <w:rtl w:val="true"/>
              </w:rPr>
              <w:t xml:space="preserve">شجاع – مؤلف کتاب انیس الناس </w:t>
            </w:r>
            <w:r>
              <w:rPr>
                <w:rStyle w:val="IndexLink"/>
                <w:rtl w:val="true"/>
              </w:rPr>
              <w:t>(</w:t>
            </w:r>
            <w:r>
              <w:rPr>
                <w:rStyle w:val="IndexLink"/>
                <w:rtl w:val="true"/>
              </w:rPr>
              <w:t xml:space="preserve">قرن نهم هجری </w:t>
            </w:r>
            <w:r>
              <w:rPr>
                <w:rStyle w:val="IndexLink"/>
                <w:rtl w:val="true"/>
              </w:rPr>
              <w:t xml:space="preserve">- </w:t>
            </w:r>
            <w:r>
              <w:rPr>
                <w:rStyle w:val="IndexLink"/>
                <w:rtl w:val="true"/>
              </w:rPr>
              <w:t>قمری</w:t>
            </w:r>
            <w:r>
              <w:rPr>
                <w:rStyle w:val="IndexLink"/>
                <w:rtl w:val="true"/>
              </w:rPr>
              <w:t>)</w:t>
              <w:tab/>
            </w:r>
            <w:r>
              <w:rPr>
                <w:rStyle w:val="IndexLink"/>
              </w:rPr>
              <w:t>153</w:t>
            </w:r>
          </w:hyperlink>
        </w:p>
        <w:p>
          <w:pPr>
            <w:pStyle w:val="Contents2"/>
            <w:tabs>
              <w:tab w:val="clear" w:pos="8743"/>
              <w:tab w:val="right" w:pos="9026" w:leader="dot"/>
            </w:tabs>
            <w:rPr/>
          </w:pPr>
          <w:hyperlink w:anchor="__RefHeading___Toc2640376_2035185390">
            <w:r>
              <w:rPr>
                <w:webHidden/>
                <w:rStyle w:val="IndexLink"/>
                <w:rtl w:val="true"/>
              </w:rPr>
              <w:t xml:space="preserve">بخش دوم </w:t>
            </w:r>
            <w:r>
              <w:rPr>
                <w:rStyle w:val="IndexLink"/>
                <w:rtl w:val="true"/>
              </w:rPr>
              <w:t>:</w:t>
            </w:r>
            <w:r>
              <w:rPr>
                <w:rStyle w:val="IndexLink"/>
                <w:rtl w:val="true"/>
              </w:rPr>
              <w:t>متأخرین شاعران و نویسندگان پارسی گوی</w:t>
            </w:r>
            <w:r>
              <w:rPr>
                <w:rStyle w:val="IndexLink"/>
                <w:rtl w:val="true"/>
              </w:rPr>
              <w:tab/>
            </w:r>
            <w:r>
              <w:rPr>
                <w:rStyle w:val="IndexLink"/>
              </w:rPr>
              <w:t>155</w:t>
            </w:r>
          </w:hyperlink>
        </w:p>
        <w:p>
          <w:pPr>
            <w:pStyle w:val="Contents3"/>
            <w:tabs>
              <w:tab w:val="clear" w:pos="8459"/>
              <w:tab w:val="right" w:pos="9026" w:leader="dot"/>
            </w:tabs>
            <w:rPr/>
          </w:pPr>
          <w:hyperlink w:anchor="__RefHeading___Toc2640378_203518539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640380_2035185390">
            <w:r>
              <w:rPr>
                <w:webHidden/>
                <w:rStyle w:val="IndexLink"/>
                <w:rtl w:val="true"/>
              </w:rPr>
              <w:t>شاعران و نویسندگان قرن دهم هجری</w:t>
            </w:r>
            <w:r>
              <w:rPr>
                <w:rStyle w:val="IndexLink"/>
                <w:rtl w:val="true"/>
              </w:rPr>
              <w:tab/>
            </w:r>
            <w:r>
              <w:rPr>
                <w:rStyle w:val="IndexLink"/>
              </w:rPr>
              <w:t>156</w:t>
            </w:r>
          </w:hyperlink>
        </w:p>
        <w:p>
          <w:pPr>
            <w:pStyle w:val="Contents4"/>
            <w:tabs>
              <w:tab w:val="clear" w:pos="8176"/>
              <w:tab w:val="right" w:pos="9026" w:leader="dot"/>
            </w:tabs>
            <w:rPr/>
          </w:pPr>
          <w:hyperlink w:anchor="__RefHeading___Toc2640382_203518539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640384_2035185390">
            <w:r>
              <w:rPr>
                <w:webHidden/>
                <w:rStyle w:val="IndexLink"/>
              </w:rPr>
              <w:t>1</w:t>
            </w:r>
            <w:r>
              <w:rPr>
                <w:rStyle w:val="IndexLink"/>
                <w:rtl w:val="true"/>
              </w:rPr>
              <w:t xml:space="preserve"> - </w:t>
            </w:r>
            <w:r>
              <w:rPr>
                <w:rStyle w:val="IndexLink"/>
                <w:rtl w:val="true"/>
              </w:rPr>
              <w:t xml:space="preserve">معین الدین فراهی هروی </w:t>
            </w:r>
            <w:r>
              <w:rPr>
                <w:rStyle w:val="IndexLink"/>
                <w:rtl w:val="true"/>
              </w:rPr>
              <w:t>(</w:t>
            </w:r>
            <w:r>
              <w:rPr>
                <w:rStyle w:val="IndexLink"/>
                <w:rtl w:val="true"/>
              </w:rPr>
              <w:t xml:space="preserve">وفات </w:t>
            </w:r>
            <w:r>
              <w:rPr>
                <w:rStyle w:val="IndexLink"/>
              </w:rPr>
              <w:t>908</w:t>
            </w:r>
            <w:r>
              <w:rPr>
                <w:rStyle w:val="IndexLink"/>
                <w:rtl w:val="true"/>
              </w:rPr>
              <w:t xml:space="preserve"> </w:t>
            </w:r>
            <w:r>
              <w:rPr>
                <w:rStyle w:val="IndexLink"/>
                <w:rtl w:val="true"/>
              </w:rPr>
              <w:t>هجری – قمری</w:t>
            </w:r>
            <w:r>
              <w:rPr>
                <w:rStyle w:val="IndexLink"/>
                <w:rtl w:val="true"/>
              </w:rPr>
              <w:t>)</w:t>
              <w:tab/>
            </w:r>
            <w:r>
              <w:rPr>
                <w:rStyle w:val="IndexLink"/>
              </w:rPr>
              <w:t>157</w:t>
            </w:r>
          </w:hyperlink>
        </w:p>
        <w:p>
          <w:pPr>
            <w:pStyle w:val="Contents4"/>
            <w:tabs>
              <w:tab w:val="clear" w:pos="8176"/>
              <w:tab w:val="right" w:pos="9026" w:leader="dot"/>
            </w:tabs>
            <w:rPr/>
          </w:pPr>
          <w:hyperlink w:anchor="__RefHeading___Toc2640386_2035185390">
            <w:r>
              <w:rPr>
                <w:webHidden/>
                <w:rStyle w:val="IndexLink"/>
              </w:rPr>
              <w:t>2</w:t>
            </w:r>
            <w:r>
              <w:rPr>
                <w:rStyle w:val="IndexLink"/>
                <w:rtl w:val="true"/>
              </w:rPr>
              <w:t xml:space="preserve"> - </w:t>
            </w:r>
            <w:r>
              <w:rPr>
                <w:rStyle w:val="IndexLink"/>
                <w:rtl w:val="true"/>
              </w:rPr>
              <w:t xml:space="preserve">واعظ کاشفی </w:t>
            </w:r>
            <w:r>
              <w:rPr>
                <w:rStyle w:val="IndexLink"/>
                <w:rtl w:val="true"/>
              </w:rPr>
              <w:t>(</w:t>
            </w:r>
            <w:r>
              <w:rPr>
                <w:rStyle w:val="IndexLink"/>
                <w:rtl w:val="true"/>
              </w:rPr>
              <w:t xml:space="preserve">وفات </w:t>
            </w:r>
            <w:r>
              <w:rPr>
                <w:rStyle w:val="IndexLink"/>
              </w:rPr>
              <w:t>906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160</w:t>
            </w:r>
          </w:hyperlink>
        </w:p>
        <w:p>
          <w:pPr>
            <w:pStyle w:val="Contents4"/>
            <w:tabs>
              <w:tab w:val="clear" w:pos="8176"/>
              <w:tab w:val="right" w:pos="9026" w:leader="dot"/>
            </w:tabs>
            <w:rPr/>
          </w:pPr>
          <w:hyperlink w:anchor="__RefHeading___Toc2640388_2035185390">
            <w:r>
              <w:rPr>
                <w:webHidden/>
                <w:rStyle w:val="IndexLink"/>
              </w:rPr>
              <w:t>3</w:t>
            </w:r>
            <w:r>
              <w:rPr>
                <w:rStyle w:val="IndexLink"/>
                <w:rtl w:val="true"/>
              </w:rPr>
              <w:t xml:space="preserve"> - </w:t>
            </w:r>
            <w:r>
              <w:rPr>
                <w:rStyle w:val="IndexLink"/>
                <w:rtl w:val="true"/>
              </w:rPr>
              <w:t xml:space="preserve">هلالی جغتائی </w:t>
            </w:r>
            <w:r>
              <w:rPr>
                <w:rStyle w:val="IndexLink"/>
                <w:rtl w:val="true"/>
              </w:rPr>
              <w:t>(</w:t>
            </w:r>
            <w:r>
              <w:rPr>
                <w:rStyle w:val="IndexLink"/>
                <w:rtl w:val="true"/>
              </w:rPr>
              <w:t xml:space="preserve">وفات </w:t>
            </w:r>
            <w:r>
              <w:rPr>
                <w:rStyle w:val="IndexLink"/>
              </w:rPr>
              <w:t>939</w:t>
            </w:r>
            <w:r>
              <w:rPr>
                <w:rStyle w:val="IndexLink"/>
                <w:rtl w:val="true"/>
              </w:rPr>
              <w:t xml:space="preserve"> </w:t>
            </w:r>
            <w:r>
              <w:rPr>
                <w:rStyle w:val="IndexLink"/>
                <w:rtl w:val="true"/>
              </w:rPr>
              <w:t>هجری – قمری</w:t>
            </w:r>
            <w:r>
              <w:rPr>
                <w:rStyle w:val="IndexLink"/>
                <w:rtl w:val="true"/>
              </w:rPr>
              <w:t>)</w:t>
              <w:tab/>
            </w:r>
            <w:r>
              <w:rPr>
                <w:rStyle w:val="IndexLink"/>
              </w:rPr>
              <w:t>162</w:t>
            </w:r>
          </w:hyperlink>
        </w:p>
        <w:p>
          <w:pPr>
            <w:pStyle w:val="Contents4"/>
            <w:tabs>
              <w:tab w:val="clear" w:pos="8176"/>
              <w:tab w:val="right" w:pos="9026" w:leader="dot"/>
            </w:tabs>
            <w:rPr/>
          </w:pPr>
          <w:hyperlink w:anchor="__RefHeading___Toc2640390_2035185390">
            <w:r>
              <w:rPr>
                <w:webHidden/>
                <w:rStyle w:val="IndexLink"/>
              </w:rPr>
              <w:t>4</w:t>
            </w:r>
            <w:r>
              <w:rPr>
                <w:rStyle w:val="IndexLink"/>
                <w:rtl w:val="true"/>
              </w:rPr>
              <w:t xml:space="preserve"> - </w:t>
            </w:r>
            <w:r>
              <w:rPr>
                <w:rStyle w:val="IndexLink"/>
                <w:rtl w:val="true"/>
              </w:rPr>
              <w:t xml:space="preserve">خواند میر </w:t>
            </w:r>
            <w:r>
              <w:rPr>
                <w:rStyle w:val="IndexLink"/>
                <w:rtl w:val="true"/>
              </w:rPr>
              <w:t>(</w:t>
            </w:r>
            <w:r>
              <w:rPr>
                <w:rStyle w:val="IndexLink"/>
                <w:rtl w:val="true"/>
              </w:rPr>
              <w:t xml:space="preserve">فوت </w:t>
            </w:r>
            <w:r>
              <w:rPr>
                <w:rStyle w:val="IndexLink"/>
              </w:rPr>
              <w:t>941</w:t>
            </w:r>
            <w:r>
              <w:rPr>
                <w:rStyle w:val="IndexLink"/>
                <w:rtl w:val="true"/>
              </w:rPr>
              <w:t xml:space="preserve"> </w:t>
            </w:r>
            <w:r>
              <w:rPr>
                <w:rStyle w:val="IndexLink"/>
                <w:rtl w:val="true"/>
              </w:rPr>
              <w:t>هجری – قمری</w:t>
            </w:r>
            <w:r>
              <w:rPr>
                <w:rStyle w:val="IndexLink"/>
                <w:rtl w:val="true"/>
              </w:rPr>
              <w:t>)</w:t>
              <w:tab/>
            </w:r>
            <w:r>
              <w:rPr>
                <w:rStyle w:val="IndexLink"/>
              </w:rPr>
              <w:t>164</w:t>
            </w:r>
          </w:hyperlink>
        </w:p>
        <w:p>
          <w:pPr>
            <w:pStyle w:val="Contents4"/>
            <w:tabs>
              <w:tab w:val="clear" w:pos="8176"/>
              <w:tab w:val="right" w:pos="9026" w:leader="dot"/>
            </w:tabs>
            <w:rPr/>
          </w:pPr>
          <w:hyperlink w:anchor="__RefHeading___Toc2640392_2035185390">
            <w:r>
              <w:rPr>
                <w:webHidden/>
                <w:rStyle w:val="IndexLink"/>
              </w:rPr>
              <w:t>5</w:t>
            </w:r>
            <w:r>
              <w:rPr>
                <w:rStyle w:val="IndexLink"/>
                <w:rtl w:val="true"/>
              </w:rPr>
              <w:t xml:space="preserve"> - </w:t>
            </w:r>
            <w:r>
              <w:rPr>
                <w:rStyle w:val="IndexLink"/>
                <w:rtl w:val="true"/>
              </w:rPr>
              <w:t xml:space="preserve">وحشی بافقی </w:t>
            </w:r>
            <w:r>
              <w:rPr>
                <w:rStyle w:val="IndexLink"/>
                <w:rtl w:val="true"/>
              </w:rPr>
              <w:t>(</w:t>
            </w:r>
            <w:r>
              <w:rPr>
                <w:rStyle w:val="IndexLink"/>
                <w:rtl w:val="true"/>
              </w:rPr>
              <w:t xml:space="preserve">ولادت </w:t>
            </w:r>
            <w:r>
              <w:rPr>
                <w:rStyle w:val="IndexLink"/>
              </w:rPr>
              <w:t>939</w:t>
            </w:r>
            <w:r>
              <w:rPr>
                <w:rStyle w:val="IndexLink"/>
                <w:rtl w:val="true"/>
              </w:rPr>
              <w:t xml:space="preserve"> – </w:t>
            </w:r>
            <w:r>
              <w:rPr>
                <w:rStyle w:val="IndexLink"/>
                <w:rtl w:val="true"/>
              </w:rPr>
              <w:t xml:space="preserve">وفات </w:t>
            </w:r>
            <w:r>
              <w:rPr>
                <w:rStyle w:val="IndexLink"/>
              </w:rPr>
              <w:t>991</w:t>
            </w:r>
            <w:r>
              <w:rPr>
                <w:rStyle w:val="IndexLink"/>
                <w:rtl w:val="true"/>
              </w:rPr>
              <w:t xml:space="preserve"> </w:t>
            </w:r>
            <w:r>
              <w:rPr>
                <w:rStyle w:val="IndexLink"/>
                <w:rtl w:val="true"/>
              </w:rPr>
              <w:t>هجری – قمری</w:t>
            </w:r>
            <w:r>
              <w:rPr>
                <w:rStyle w:val="IndexLink"/>
                <w:rtl w:val="true"/>
              </w:rPr>
              <w:t>)</w:t>
              <w:tab/>
            </w:r>
            <w:r>
              <w:rPr>
                <w:rStyle w:val="IndexLink"/>
              </w:rPr>
              <w:t>166</w:t>
            </w:r>
          </w:hyperlink>
        </w:p>
        <w:p>
          <w:pPr>
            <w:pStyle w:val="Contents4"/>
            <w:tabs>
              <w:tab w:val="clear" w:pos="8176"/>
              <w:tab w:val="right" w:pos="9026" w:leader="dot"/>
            </w:tabs>
            <w:rPr/>
          </w:pPr>
          <w:hyperlink w:anchor="__RefHeading___Toc2640394_2035185390">
            <w:r>
              <w:rPr>
                <w:webHidden/>
                <w:rStyle w:val="IndexLink"/>
              </w:rPr>
              <w:t>6</w:t>
            </w:r>
            <w:r>
              <w:rPr>
                <w:rStyle w:val="IndexLink"/>
                <w:rtl w:val="true"/>
              </w:rPr>
              <w:t xml:space="preserve"> - </w:t>
            </w:r>
            <w:r>
              <w:rPr>
                <w:rStyle w:val="IndexLink"/>
                <w:rtl w:val="true"/>
              </w:rPr>
              <w:t xml:space="preserve">محتشم کاشانی </w:t>
            </w:r>
            <w:r>
              <w:rPr>
                <w:rStyle w:val="IndexLink"/>
                <w:rtl w:val="true"/>
              </w:rPr>
              <w:t>(</w:t>
            </w:r>
            <w:r>
              <w:rPr>
                <w:rStyle w:val="IndexLink"/>
                <w:rtl w:val="true"/>
              </w:rPr>
              <w:t xml:space="preserve">وفات </w:t>
            </w:r>
            <w:r>
              <w:rPr>
                <w:rStyle w:val="IndexLink"/>
              </w:rPr>
              <w:t>996</w:t>
            </w:r>
            <w:r>
              <w:rPr>
                <w:rStyle w:val="IndexLink"/>
                <w:rtl w:val="true"/>
              </w:rPr>
              <w:t xml:space="preserve"> – </w:t>
            </w:r>
            <w:r>
              <w:rPr>
                <w:rStyle w:val="IndexLink"/>
                <w:rtl w:val="true"/>
              </w:rPr>
              <w:t xml:space="preserve">هجری قمری </w:t>
            </w:r>
            <w:r>
              <w:rPr>
                <w:rStyle w:val="IndexLink"/>
                <w:rtl w:val="true"/>
              </w:rPr>
              <w:t>)</w:t>
              <w:tab/>
            </w:r>
            <w:r>
              <w:rPr>
                <w:rStyle w:val="IndexLink"/>
              </w:rPr>
              <w:t>168</w:t>
            </w:r>
          </w:hyperlink>
        </w:p>
        <w:p>
          <w:pPr>
            <w:pStyle w:val="Contents4"/>
            <w:tabs>
              <w:tab w:val="clear" w:pos="8176"/>
              <w:tab w:val="right" w:pos="9026" w:leader="dot"/>
            </w:tabs>
            <w:rPr/>
          </w:pPr>
          <w:hyperlink w:anchor="__RefHeading___Toc2640396_2035185390">
            <w:r>
              <w:rPr>
                <w:webHidden/>
                <w:rStyle w:val="IndexLink"/>
              </w:rPr>
              <w:t>7</w:t>
            </w:r>
            <w:r>
              <w:rPr>
                <w:rStyle w:val="IndexLink"/>
                <w:rtl w:val="true"/>
              </w:rPr>
              <w:t xml:space="preserve"> - </w:t>
            </w:r>
            <w:r>
              <w:rPr>
                <w:rStyle w:val="IndexLink"/>
                <w:rtl w:val="true"/>
              </w:rPr>
              <w:t xml:space="preserve">عرفی شیرازی </w:t>
            </w:r>
            <w:r>
              <w:rPr>
                <w:rStyle w:val="IndexLink"/>
                <w:rtl w:val="true"/>
              </w:rPr>
              <w:t>(</w:t>
            </w:r>
            <w:r>
              <w:rPr>
                <w:rStyle w:val="IndexLink"/>
                <w:rtl w:val="true"/>
              </w:rPr>
              <w:t xml:space="preserve">وفات </w:t>
            </w:r>
            <w:r>
              <w:rPr>
                <w:rStyle w:val="IndexLink"/>
              </w:rPr>
              <w:t>999</w:t>
            </w:r>
            <w:r>
              <w:rPr>
                <w:rStyle w:val="IndexLink"/>
                <w:rtl w:val="true"/>
              </w:rPr>
              <w:t xml:space="preserve"> </w:t>
            </w:r>
            <w:r>
              <w:rPr>
                <w:rStyle w:val="IndexLink"/>
                <w:rtl w:val="true"/>
              </w:rPr>
              <w:t>هجری – قمری</w:t>
            </w:r>
            <w:r>
              <w:rPr>
                <w:rStyle w:val="IndexLink"/>
                <w:rtl w:val="true"/>
              </w:rPr>
              <w:t>)</w:t>
              <w:tab/>
            </w:r>
            <w:r>
              <w:rPr>
                <w:rStyle w:val="IndexLink"/>
              </w:rPr>
              <w:t>169</w:t>
            </w:r>
          </w:hyperlink>
        </w:p>
        <w:p>
          <w:pPr>
            <w:pStyle w:val="Contents3"/>
            <w:tabs>
              <w:tab w:val="clear" w:pos="8459"/>
              <w:tab w:val="right" w:pos="9026" w:leader="dot"/>
            </w:tabs>
            <w:rPr/>
          </w:pPr>
          <w:hyperlink w:anchor="__RefHeading___Toc2640398_2035185390">
            <w:r>
              <w:rPr>
                <w:webHidden/>
                <w:rStyle w:val="IndexLink"/>
                <w:rtl w:val="true"/>
              </w:rPr>
              <w:t>شاعران و نویسندگان قرن یازدهم هجری</w:t>
            </w:r>
            <w:r>
              <w:rPr>
                <w:rStyle w:val="IndexLink"/>
                <w:rtl w:val="true"/>
              </w:rPr>
              <w:tab/>
            </w:r>
            <w:r>
              <w:rPr>
                <w:rStyle w:val="IndexLink"/>
              </w:rPr>
              <w:t>170</w:t>
            </w:r>
          </w:hyperlink>
        </w:p>
        <w:p>
          <w:pPr>
            <w:pStyle w:val="Contents4"/>
            <w:tabs>
              <w:tab w:val="clear" w:pos="8176"/>
              <w:tab w:val="right" w:pos="9026" w:leader="dot"/>
            </w:tabs>
            <w:rPr/>
          </w:pPr>
          <w:hyperlink w:anchor="__RefHeading___Toc2640400_203518539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640402_2035185390">
            <w:r>
              <w:rPr>
                <w:webHidden/>
                <w:rStyle w:val="IndexLink"/>
              </w:rPr>
              <w:t>1</w:t>
            </w:r>
            <w:r>
              <w:rPr>
                <w:rStyle w:val="IndexLink"/>
                <w:rtl w:val="true"/>
              </w:rPr>
              <w:t xml:space="preserve"> - </w:t>
            </w:r>
            <w:r>
              <w:rPr>
                <w:rStyle w:val="IndexLink"/>
                <w:rtl w:val="true"/>
              </w:rPr>
              <w:t xml:space="preserve">اسکندر بیگ ترکمان </w:t>
            </w:r>
            <w:r>
              <w:rPr>
                <w:rStyle w:val="IndexLink"/>
                <w:rtl w:val="true"/>
              </w:rPr>
              <w:t>(</w:t>
            </w:r>
            <w:r>
              <w:rPr>
                <w:rStyle w:val="IndexLink"/>
              </w:rPr>
              <w:t>1052</w:t>
            </w:r>
            <w:r>
              <w:rPr>
                <w:rStyle w:val="IndexLink"/>
                <w:rtl w:val="true"/>
              </w:rPr>
              <w:t xml:space="preserve"> – </w:t>
            </w:r>
            <w:r>
              <w:rPr>
                <w:rStyle w:val="IndexLink"/>
              </w:rPr>
              <w:t>1038</w:t>
            </w:r>
            <w:r>
              <w:rPr>
                <w:rStyle w:val="IndexLink"/>
                <w:rtl w:val="true"/>
              </w:rPr>
              <w:t xml:space="preserve"> – </w:t>
            </w:r>
            <w:r>
              <w:rPr>
                <w:rStyle w:val="IndexLink"/>
              </w:rPr>
              <w:t>994</w:t>
            </w:r>
            <w:r>
              <w:rPr>
                <w:rStyle w:val="IndexLink"/>
                <w:rtl w:val="true"/>
              </w:rPr>
              <w:t xml:space="preserve"> </w:t>
            </w:r>
            <w:r>
              <w:rPr>
                <w:rStyle w:val="IndexLink"/>
                <w:rtl w:val="true"/>
              </w:rPr>
              <w:t>هجری – قمری</w:t>
            </w:r>
            <w:r>
              <w:rPr>
                <w:rStyle w:val="IndexLink"/>
                <w:rtl w:val="true"/>
              </w:rPr>
              <w:t>)</w:t>
              <w:tab/>
            </w:r>
            <w:r>
              <w:rPr>
                <w:rStyle w:val="IndexLink"/>
              </w:rPr>
              <w:t>171</w:t>
            </w:r>
          </w:hyperlink>
        </w:p>
        <w:p>
          <w:pPr>
            <w:pStyle w:val="Contents4"/>
            <w:tabs>
              <w:tab w:val="clear" w:pos="8176"/>
              <w:tab w:val="right" w:pos="9026" w:leader="dot"/>
            </w:tabs>
            <w:rPr/>
          </w:pPr>
          <w:hyperlink w:anchor="__RefHeading___Toc2640404_2035185390">
            <w:r>
              <w:rPr>
                <w:webHidden/>
                <w:rStyle w:val="IndexLink"/>
              </w:rPr>
              <w:t>2</w:t>
            </w:r>
            <w:r>
              <w:rPr>
                <w:rStyle w:val="IndexLink"/>
                <w:rtl w:val="true"/>
              </w:rPr>
              <w:t xml:space="preserve"> - </w:t>
            </w:r>
            <w:r>
              <w:rPr>
                <w:rStyle w:val="IndexLink"/>
                <w:rtl w:val="true"/>
              </w:rPr>
              <w:t xml:space="preserve">نظیری نیشابوری </w:t>
            </w:r>
            <w:r>
              <w:rPr>
                <w:rStyle w:val="IndexLink"/>
                <w:rtl w:val="true"/>
              </w:rPr>
              <w:t>(</w:t>
            </w:r>
            <w:r>
              <w:rPr>
                <w:rStyle w:val="IndexLink"/>
                <w:rtl w:val="true"/>
              </w:rPr>
              <w:t xml:space="preserve">وفات </w:t>
            </w:r>
            <w:r>
              <w:rPr>
                <w:rStyle w:val="IndexLink"/>
              </w:rPr>
              <w:t>1021</w:t>
            </w:r>
            <w:r>
              <w:rPr>
                <w:rStyle w:val="IndexLink"/>
                <w:rtl w:val="true"/>
              </w:rPr>
              <w:t xml:space="preserve"> </w:t>
            </w:r>
            <w:r>
              <w:rPr>
                <w:rStyle w:val="IndexLink"/>
                <w:rtl w:val="true"/>
              </w:rPr>
              <w:t>هجری – قمری</w:t>
            </w:r>
            <w:r>
              <w:rPr>
                <w:rStyle w:val="IndexLink"/>
                <w:rtl w:val="true"/>
              </w:rPr>
              <w:t>)</w:t>
              <w:tab/>
            </w:r>
            <w:r>
              <w:rPr>
                <w:rStyle w:val="IndexLink"/>
              </w:rPr>
              <w:t>173</w:t>
            </w:r>
          </w:hyperlink>
        </w:p>
        <w:p>
          <w:pPr>
            <w:pStyle w:val="Contents4"/>
            <w:tabs>
              <w:tab w:val="clear" w:pos="8176"/>
              <w:tab w:val="right" w:pos="9026" w:leader="dot"/>
            </w:tabs>
            <w:rPr/>
          </w:pPr>
          <w:hyperlink w:anchor="__RefHeading___Toc2640406_2035185390">
            <w:r>
              <w:rPr>
                <w:webHidden/>
                <w:rStyle w:val="IndexLink"/>
              </w:rPr>
              <w:t>3</w:t>
            </w:r>
            <w:r>
              <w:rPr>
                <w:rStyle w:val="IndexLink"/>
                <w:rtl w:val="true"/>
              </w:rPr>
              <w:t xml:space="preserve"> - </w:t>
            </w:r>
            <w:r>
              <w:rPr>
                <w:rStyle w:val="IndexLink"/>
                <w:rtl w:val="true"/>
              </w:rPr>
              <w:t xml:space="preserve">رضی الدین آرتیمانی </w:t>
            </w:r>
            <w:r>
              <w:rPr>
                <w:rStyle w:val="IndexLink"/>
                <w:rtl w:val="true"/>
              </w:rPr>
              <w:t>(</w:t>
            </w:r>
            <w:r>
              <w:rPr>
                <w:rStyle w:val="IndexLink"/>
                <w:rtl w:val="true"/>
              </w:rPr>
              <w:t xml:space="preserve">وفات </w:t>
            </w:r>
            <w:r>
              <w:rPr>
                <w:rStyle w:val="IndexLink"/>
              </w:rPr>
              <w:t>1037</w:t>
            </w:r>
            <w:r>
              <w:rPr>
                <w:rStyle w:val="IndexLink"/>
                <w:rtl w:val="true"/>
              </w:rPr>
              <w:t xml:space="preserve"> </w:t>
            </w:r>
            <w:r>
              <w:rPr>
                <w:rStyle w:val="IndexLink"/>
                <w:rtl w:val="true"/>
              </w:rPr>
              <w:t>هجری</w:t>
            </w:r>
            <w:r>
              <w:rPr>
                <w:rStyle w:val="IndexLink"/>
                <w:rtl w:val="true"/>
              </w:rPr>
              <w:t>)</w:t>
              <w:tab/>
            </w:r>
            <w:r>
              <w:rPr>
                <w:rStyle w:val="IndexLink"/>
              </w:rPr>
              <w:t>174</w:t>
            </w:r>
          </w:hyperlink>
        </w:p>
        <w:p>
          <w:pPr>
            <w:pStyle w:val="Contents4"/>
            <w:tabs>
              <w:tab w:val="clear" w:pos="8176"/>
              <w:tab w:val="right" w:pos="9026" w:leader="dot"/>
            </w:tabs>
            <w:rPr/>
          </w:pPr>
          <w:hyperlink w:anchor="__RefHeading___Toc2640408_2035185390">
            <w:r>
              <w:rPr>
                <w:webHidden/>
                <w:rStyle w:val="IndexLink"/>
              </w:rPr>
              <w:t>4</w:t>
            </w:r>
            <w:r>
              <w:rPr>
                <w:rStyle w:val="IndexLink"/>
                <w:rtl w:val="true"/>
              </w:rPr>
              <w:t xml:space="preserve"> - </w:t>
            </w:r>
            <w:r>
              <w:rPr>
                <w:rStyle w:val="IndexLink"/>
                <w:rtl w:val="true"/>
              </w:rPr>
              <w:t xml:space="preserve">فیاض لاهیجی </w:t>
            </w:r>
            <w:r>
              <w:rPr>
                <w:rStyle w:val="IndexLink"/>
                <w:rtl w:val="true"/>
              </w:rPr>
              <w:t>(</w:t>
            </w:r>
            <w:r>
              <w:rPr>
                <w:rStyle w:val="IndexLink"/>
                <w:rtl w:val="true"/>
              </w:rPr>
              <w:t xml:space="preserve">وفات </w:t>
            </w:r>
            <w:r>
              <w:rPr>
                <w:rStyle w:val="IndexLink"/>
              </w:rPr>
              <w:t>1052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175</w:t>
            </w:r>
          </w:hyperlink>
        </w:p>
        <w:p>
          <w:pPr>
            <w:pStyle w:val="Contents4"/>
            <w:tabs>
              <w:tab w:val="clear" w:pos="8176"/>
              <w:tab w:val="right" w:pos="9026" w:leader="dot"/>
            </w:tabs>
            <w:rPr/>
          </w:pPr>
          <w:hyperlink w:anchor="__RefHeading___Toc2640410_2035185390">
            <w:r>
              <w:rPr>
                <w:webHidden/>
                <w:rStyle w:val="IndexLink"/>
              </w:rPr>
              <w:t>5</w:t>
            </w:r>
            <w:r>
              <w:rPr>
                <w:rStyle w:val="IndexLink"/>
                <w:rtl w:val="true"/>
              </w:rPr>
              <w:t xml:space="preserve"> - </w:t>
            </w:r>
            <w:r>
              <w:rPr>
                <w:rStyle w:val="IndexLink"/>
                <w:rtl w:val="true"/>
              </w:rPr>
              <w:t xml:space="preserve">کلیم کاشانی </w:t>
            </w:r>
            <w:r>
              <w:rPr>
                <w:rStyle w:val="IndexLink"/>
                <w:rtl w:val="true"/>
              </w:rPr>
              <w:t>«</w:t>
            </w:r>
            <w:r>
              <w:rPr>
                <w:rStyle w:val="IndexLink"/>
                <w:rtl w:val="true"/>
              </w:rPr>
              <w:t>همدانی</w:t>
            </w:r>
            <w:r>
              <w:rPr>
                <w:rStyle w:val="IndexLink"/>
                <w:rtl w:val="true"/>
              </w:rPr>
              <w:t>» (</w:t>
            </w:r>
            <w:r>
              <w:rPr>
                <w:rStyle w:val="IndexLink"/>
                <w:rtl w:val="true"/>
              </w:rPr>
              <w:t xml:space="preserve">وفات سال </w:t>
            </w:r>
            <w:r>
              <w:rPr>
                <w:rStyle w:val="IndexLink"/>
              </w:rPr>
              <w:t>1061</w:t>
            </w:r>
            <w:r>
              <w:rPr>
                <w:rStyle w:val="IndexLink"/>
                <w:rtl w:val="true"/>
              </w:rPr>
              <w:t xml:space="preserve"> </w:t>
            </w:r>
            <w:r>
              <w:rPr>
                <w:rStyle w:val="IndexLink"/>
                <w:rtl w:val="true"/>
              </w:rPr>
              <w:t>هجری</w:t>
            </w:r>
            <w:r>
              <w:rPr>
                <w:rStyle w:val="IndexLink"/>
                <w:rtl w:val="true"/>
              </w:rPr>
              <w:t>)</w:t>
              <w:tab/>
            </w:r>
            <w:r>
              <w:rPr>
                <w:rStyle w:val="IndexLink"/>
              </w:rPr>
              <w:t>176</w:t>
            </w:r>
          </w:hyperlink>
        </w:p>
        <w:p>
          <w:pPr>
            <w:pStyle w:val="Contents4"/>
            <w:tabs>
              <w:tab w:val="clear" w:pos="8176"/>
              <w:tab w:val="right" w:pos="9026" w:leader="dot"/>
            </w:tabs>
            <w:rPr/>
          </w:pPr>
          <w:hyperlink w:anchor="__RefHeading___Toc2640412_2035185390">
            <w:r>
              <w:rPr>
                <w:webHidden/>
                <w:rStyle w:val="IndexLink"/>
              </w:rPr>
              <w:t>6</w:t>
            </w:r>
            <w:r>
              <w:rPr>
                <w:rStyle w:val="IndexLink"/>
                <w:rtl w:val="true"/>
              </w:rPr>
              <w:t xml:space="preserve"> - </w:t>
            </w:r>
            <w:r>
              <w:rPr>
                <w:rStyle w:val="IndexLink"/>
                <w:rtl w:val="true"/>
              </w:rPr>
              <w:t xml:space="preserve">صائب تبریزی </w:t>
            </w:r>
            <w:r>
              <w:rPr>
                <w:rStyle w:val="IndexLink"/>
                <w:rtl w:val="true"/>
              </w:rPr>
              <w:t>(</w:t>
            </w:r>
            <w:r>
              <w:rPr>
                <w:rStyle w:val="IndexLink"/>
                <w:rtl w:val="true"/>
              </w:rPr>
              <w:t xml:space="preserve">ولادت </w:t>
            </w:r>
            <w:r>
              <w:rPr>
                <w:rStyle w:val="IndexLink"/>
              </w:rPr>
              <w:t>1010</w:t>
            </w:r>
            <w:r>
              <w:rPr>
                <w:rStyle w:val="IndexLink"/>
                <w:rtl w:val="true"/>
              </w:rPr>
              <w:t xml:space="preserve"> </w:t>
            </w:r>
            <w:r>
              <w:rPr>
                <w:rStyle w:val="IndexLink"/>
                <w:rtl w:val="true"/>
              </w:rPr>
              <w:t xml:space="preserve">وفات </w:t>
            </w:r>
            <w:r>
              <w:rPr>
                <w:rStyle w:val="IndexLink"/>
              </w:rPr>
              <w:t>1087</w:t>
            </w:r>
            <w:r>
              <w:rPr>
                <w:rStyle w:val="IndexLink"/>
                <w:rtl w:val="true"/>
              </w:rPr>
              <w:t xml:space="preserve">– </w:t>
            </w:r>
            <w:r>
              <w:rPr>
                <w:rStyle w:val="IndexLink"/>
                <w:rtl w:val="true"/>
              </w:rPr>
              <w:t>هجری قمری</w:t>
            </w:r>
            <w:r>
              <w:rPr>
                <w:rStyle w:val="IndexLink"/>
                <w:rtl w:val="true"/>
              </w:rPr>
              <w:t>)</w:t>
              <w:tab/>
            </w:r>
            <w:r>
              <w:rPr>
                <w:rStyle w:val="IndexLink"/>
              </w:rPr>
              <w:t>177</w:t>
            </w:r>
          </w:hyperlink>
        </w:p>
        <w:p>
          <w:pPr>
            <w:pStyle w:val="Contents4"/>
            <w:tabs>
              <w:tab w:val="clear" w:pos="8176"/>
              <w:tab w:val="right" w:pos="9026" w:leader="dot"/>
            </w:tabs>
            <w:rPr/>
          </w:pPr>
          <w:hyperlink w:anchor="__RefHeading___Toc2640414_2035185390">
            <w:r>
              <w:rPr>
                <w:webHidden/>
                <w:rStyle w:val="IndexLink"/>
              </w:rPr>
              <w:t>7</w:t>
            </w:r>
            <w:r>
              <w:rPr>
                <w:rStyle w:val="IndexLink"/>
                <w:rtl w:val="true"/>
              </w:rPr>
              <w:t xml:space="preserve"> - </w:t>
            </w:r>
            <w:r>
              <w:rPr>
                <w:rStyle w:val="IndexLink"/>
                <w:rtl w:val="true"/>
              </w:rPr>
              <w:t xml:space="preserve">فیض کاشانی </w:t>
            </w:r>
            <w:r>
              <w:rPr>
                <w:rStyle w:val="IndexLink"/>
                <w:rtl w:val="true"/>
              </w:rPr>
              <w:t>(</w:t>
            </w:r>
            <w:r>
              <w:rPr>
                <w:rStyle w:val="IndexLink"/>
                <w:rtl w:val="true"/>
              </w:rPr>
              <w:t xml:space="preserve">ولادت </w:t>
            </w:r>
            <w:r>
              <w:rPr>
                <w:rStyle w:val="IndexLink"/>
              </w:rPr>
              <w:t>1007</w:t>
            </w:r>
            <w:r>
              <w:rPr>
                <w:rStyle w:val="IndexLink"/>
                <w:rtl w:val="true"/>
              </w:rPr>
              <w:t xml:space="preserve"> – </w:t>
            </w:r>
            <w:r>
              <w:rPr>
                <w:rStyle w:val="IndexLink"/>
                <w:rtl w:val="true"/>
              </w:rPr>
              <w:t xml:space="preserve">وفات </w:t>
            </w:r>
            <w:r>
              <w:rPr>
                <w:rStyle w:val="IndexLink"/>
              </w:rPr>
              <w:t>1091</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178</w:t>
            </w:r>
          </w:hyperlink>
        </w:p>
        <w:p>
          <w:pPr>
            <w:pStyle w:val="Contents4"/>
            <w:tabs>
              <w:tab w:val="clear" w:pos="8176"/>
              <w:tab w:val="right" w:pos="9026" w:leader="dot"/>
            </w:tabs>
            <w:rPr/>
          </w:pPr>
          <w:hyperlink w:anchor="__RefHeading___Toc2640416_2035185390">
            <w:r>
              <w:rPr>
                <w:webHidden/>
                <w:rStyle w:val="IndexLink"/>
              </w:rPr>
              <w:t>۸</w:t>
            </w:r>
            <w:r>
              <w:rPr>
                <w:rStyle w:val="IndexLink"/>
                <w:rtl w:val="true"/>
              </w:rPr>
              <w:t xml:space="preserve">- </w:t>
            </w:r>
            <w:r>
              <w:rPr>
                <w:rStyle w:val="IndexLink"/>
                <w:rtl w:val="true"/>
              </w:rPr>
              <w:t xml:space="preserve">لامع </w:t>
            </w:r>
            <w:r>
              <w:rPr>
                <w:rStyle w:val="IndexLink"/>
                <w:rtl w:val="true"/>
              </w:rPr>
              <w:t>(</w:t>
            </w:r>
            <w:r>
              <w:rPr>
                <w:rStyle w:val="IndexLink"/>
                <w:rtl w:val="true"/>
              </w:rPr>
              <w:t>قرن یازدهم هجری</w:t>
            </w:r>
            <w:r>
              <w:rPr>
                <w:rStyle w:val="IndexLink"/>
                <w:rtl w:val="true"/>
              </w:rPr>
              <w:t xml:space="preserve">- </w:t>
            </w:r>
            <w:r>
              <w:rPr>
                <w:rStyle w:val="IndexLink"/>
                <w:rtl w:val="true"/>
              </w:rPr>
              <w:t>قمری</w:t>
            </w:r>
            <w:r>
              <w:rPr>
                <w:rStyle w:val="IndexLink"/>
                <w:rtl w:val="true"/>
              </w:rPr>
              <w:t>)</w:t>
              <w:tab/>
            </w:r>
            <w:r>
              <w:rPr>
                <w:rStyle w:val="IndexLink"/>
              </w:rPr>
              <w:t>179</w:t>
            </w:r>
          </w:hyperlink>
        </w:p>
        <w:p>
          <w:pPr>
            <w:pStyle w:val="Contents3"/>
            <w:tabs>
              <w:tab w:val="clear" w:pos="8459"/>
              <w:tab w:val="right" w:pos="9026" w:leader="dot"/>
            </w:tabs>
            <w:rPr/>
          </w:pPr>
          <w:hyperlink w:anchor="__RefHeading___Toc2640418_2035185390">
            <w:r>
              <w:rPr>
                <w:webHidden/>
                <w:rStyle w:val="IndexLink"/>
                <w:rtl w:val="true"/>
              </w:rPr>
              <w:t>شاعران و نویسندگان قرن دوازدهم هجری</w:t>
            </w:r>
            <w:r>
              <w:rPr>
                <w:rStyle w:val="IndexLink"/>
                <w:rtl w:val="true"/>
              </w:rPr>
              <w:tab/>
            </w:r>
            <w:r>
              <w:rPr>
                <w:rStyle w:val="IndexLink"/>
              </w:rPr>
              <w:t>180</w:t>
            </w:r>
          </w:hyperlink>
        </w:p>
        <w:p>
          <w:pPr>
            <w:pStyle w:val="Contents4"/>
            <w:tabs>
              <w:tab w:val="clear" w:pos="8176"/>
              <w:tab w:val="right" w:pos="9026" w:leader="dot"/>
            </w:tabs>
            <w:rPr/>
          </w:pPr>
          <w:hyperlink w:anchor="__RefHeading___Toc2640420_203518539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640422_2035185390">
            <w:r>
              <w:rPr>
                <w:webHidden/>
                <w:rStyle w:val="IndexLink"/>
              </w:rPr>
              <w:t>1</w:t>
            </w:r>
            <w:r>
              <w:rPr>
                <w:rStyle w:val="IndexLink"/>
                <w:rtl w:val="true"/>
              </w:rPr>
              <w:t xml:space="preserve"> - </w:t>
            </w:r>
            <w:r>
              <w:rPr>
                <w:rStyle w:val="IndexLink"/>
                <w:rtl w:val="true"/>
              </w:rPr>
              <w:t xml:space="preserve">بیدل دهلوی </w:t>
            </w:r>
            <w:r>
              <w:rPr>
                <w:rStyle w:val="IndexLink"/>
                <w:rtl w:val="true"/>
              </w:rPr>
              <w:t>(</w:t>
            </w:r>
            <w:r>
              <w:rPr>
                <w:rStyle w:val="IndexLink"/>
                <w:rtl w:val="true"/>
              </w:rPr>
              <w:t xml:space="preserve">ولادت </w:t>
            </w:r>
            <w:r>
              <w:rPr>
                <w:rStyle w:val="IndexLink"/>
              </w:rPr>
              <w:t>1054</w:t>
            </w:r>
            <w:r>
              <w:rPr>
                <w:rStyle w:val="IndexLink"/>
                <w:rtl w:val="true"/>
              </w:rPr>
              <w:t xml:space="preserve"> </w:t>
            </w:r>
            <w:r>
              <w:rPr>
                <w:rStyle w:val="IndexLink"/>
                <w:rtl w:val="true"/>
              </w:rPr>
              <w:t xml:space="preserve">وفات </w:t>
            </w:r>
            <w:r>
              <w:rPr>
                <w:rStyle w:val="IndexLink"/>
              </w:rPr>
              <w:t>1133</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181</w:t>
            </w:r>
          </w:hyperlink>
        </w:p>
        <w:p>
          <w:pPr>
            <w:pStyle w:val="Contents4"/>
            <w:tabs>
              <w:tab w:val="clear" w:pos="8176"/>
              <w:tab w:val="right" w:pos="9026" w:leader="dot"/>
            </w:tabs>
            <w:rPr/>
          </w:pPr>
          <w:hyperlink w:anchor="__RefHeading___Toc2640424_2035185390">
            <w:r>
              <w:rPr>
                <w:webHidden/>
                <w:rStyle w:val="IndexLink"/>
              </w:rPr>
              <w:t>2</w:t>
            </w:r>
            <w:r>
              <w:rPr>
                <w:rStyle w:val="IndexLink"/>
                <w:rtl w:val="true"/>
              </w:rPr>
              <w:t xml:space="preserve"> - </w:t>
            </w:r>
            <w:r>
              <w:rPr>
                <w:rStyle w:val="IndexLink"/>
                <w:rtl w:val="true"/>
              </w:rPr>
              <w:t xml:space="preserve">محمد کاظم مروی، وزیر مرو </w:t>
            </w:r>
            <w:r>
              <w:rPr>
                <w:rStyle w:val="IndexLink"/>
                <w:rtl w:val="true"/>
              </w:rPr>
              <w:t>(</w:t>
            </w:r>
            <w:r>
              <w:rPr>
                <w:rStyle w:val="IndexLink"/>
                <w:rtl w:val="true"/>
              </w:rPr>
              <w:t xml:space="preserve">ولادت </w:t>
            </w:r>
            <w:r>
              <w:rPr>
                <w:rStyle w:val="IndexLink"/>
              </w:rPr>
              <w:t>1133</w:t>
            </w:r>
            <w:r>
              <w:rPr>
                <w:rStyle w:val="IndexLink"/>
                <w:rtl w:val="true"/>
              </w:rPr>
              <w:t>هجری قمری</w:t>
            </w:r>
            <w:r>
              <w:rPr>
                <w:rStyle w:val="IndexLink"/>
                <w:rtl w:val="true"/>
              </w:rPr>
              <w:t>)</w:t>
              <w:tab/>
            </w:r>
            <w:r>
              <w:rPr>
                <w:rStyle w:val="IndexLink"/>
              </w:rPr>
              <w:t>183</w:t>
            </w:r>
          </w:hyperlink>
        </w:p>
        <w:p>
          <w:pPr>
            <w:pStyle w:val="Contents4"/>
            <w:tabs>
              <w:tab w:val="clear" w:pos="8176"/>
              <w:tab w:val="right" w:pos="9026" w:leader="dot"/>
            </w:tabs>
            <w:rPr/>
          </w:pPr>
          <w:hyperlink w:anchor="__RefHeading___Toc2640426_2035185390">
            <w:r>
              <w:rPr>
                <w:webHidden/>
                <w:rStyle w:val="IndexLink"/>
              </w:rPr>
              <w:t>3</w:t>
            </w:r>
            <w:r>
              <w:rPr>
                <w:rStyle w:val="IndexLink"/>
                <w:rtl w:val="true"/>
              </w:rPr>
              <w:t xml:space="preserve"> - </w:t>
            </w:r>
            <w:r>
              <w:rPr>
                <w:rStyle w:val="IndexLink"/>
                <w:rtl w:val="true"/>
              </w:rPr>
              <w:t xml:space="preserve">حزین لاهیجی اصفهانی </w:t>
            </w:r>
            <w:r>
              <w:rPr>
                <w:rStyle w:val="IndexLink"/>
                <w:rtl w:val="true"/>
              </w:rPr>
              <w:t>(</w:t>
            </w:r>
            <w:r>
              <w:rPr>
                <w:rStyle w:val="IndexLink"/>
                <w:rtl w:val="true"/>
              </w:rPr>
              <w:t xml:space="preserve">ولادت </w:t>
            </w:r>
            <w:r>
              <w:rPr>
                <w:rStyle w:val="IndexLink"/>
              </w:rPr>
              <w:t>1103</w:t>
            </w:r>
            <w:r>
              <w:rPr>
                <w:rStyle w:val="IndexLink"/>
                <w:rtl w:val="true"/>
              </w:rPr>
              <w:t xml:space="preserve">، وفات </w:t>
            </w:r>
            <w:r>
              <w:rPr>
                <w:rStyle w:val="IndexLink"/>
              </w:rPr>
              <w:t>1180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2640428_2035185390">
            <w:r>
              <w:rPr>
                <w:webHidden/>
                <w:rStyle w:val="IndexLink"/>
              </w:rPr>
              <w:t>4</w:t>
            </w:r>
            <w:r>
              <w:rPr>
                <w:rStyle w:val="IndexLink"/>
                <w:rtl w:val="true"/>
              </w:rPr>
              <w:t xml:space="preserve"> - </w:t>
            </w:r>
            <w:r>
              <w:rPr>
                <w:rStyle w:val="IndexLink"/>
                <w:rtl w:val="true"/>
              </w:rPr>
              <w:t xml:space="preserve">فتحعلی خان صبا </w:t>
            </w:r>
            <w:r>
              <w:rPr>
                <w:rStyle w:val="IndexLink"/>
                <w:rtl w:val="true"/>
              </w:rPr>
              <w:t>(</w:t>
            </w:r>
            <w:r>
              <w:rPr>
                <w:rStyle w:val="IndexLink"/>
                <w:rtl w:val="true"/>
              </w:rPr>
              <w:t xml:space="preserve">ولادت </w:t>
            </w:r>
            <w:r>
              <w:rPr>
                <w:rStyle w:val="IndexLink"/>
              </w:rPr>
              <w:t>1179</w:t>
            </w:r>
            <w:r>
              <w:rPr>
                <w:rStyle w:val="IndexLink"/>
                <w:rtl w:val="true"/>
              </w:rPr>
              <w:t xml:space="preserve">- </w:t>
            </w:r>
            <w:r>
              <w:rPr>
                <w:rStyle w:val="IndexLink"/>
                <w:rtl w:val="true"/>
              </w:rPr>
              <w:t xml:space="preserve">وفات </w:t>
            </w:r>
            <w:r>
              <w:rPr>
                <w:rStyle w:val="IndexLink"/>
              </w:rPr>
              <w:t>1238</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186</w:t>
            </w:r>
          </w:hyperlink>
        </w:p>
        <w:p>
          <w:pPr>
            <w:pStyle w:val="Contents4"/>
            <w:tabs>
              <w:tab w:val="clear" w:pos="8176"/>
              <w:tab w:val="right" w:pos="9026" w:leader="dot"/>
            </w:tabs>
            <w:rPr/>
          </w:pPr>
          <w:hyperlink w:anchor="__RefHeading___Toc2640430_2035185390">
            <w:r>
              <w:rPr>
                <w:webHidden/>
                <w:rStyle w:val="IndexLink"/>
              </w:rPr>
              <w:t>5</w:t>
            </w:r>
            <w:r>
              <w:rPr>
                <w:rStyle w:val="IndexLink"/>
                <w:rtl w:val="true"/>
              </w:rPr>
              <w:t xml:space="preserve"> - </w:t>
            </w:r>
            <w:r>
              <w:rPr>
                <w:rStyle w:val="IndexLink"/>
                <w:rtl w:val="true"/>
              </w:rPr>
              <w:t xml:space="preserve">خالد نقشبندی </w:t>
            </w:r>
            <w:r>
              <w:rPr>
                <w:rStyle w:val="IndexLink"/>
                <w:rtl w:val="true"/>
              </w:rPr>
              <w:t>(</w:t>
            </w:r>
            <w:r>
              <w:rPr>
                <w:rStyle w:val="IndexLink"/>
                <w:rtl w:val="true"/>
              </w:rPr>
              <w:t xml:space="preserve">ولادت </w:t>
            </w:r>
            <w:r>
              <w:rPr>
                <w:rStyle w:val="IndexLink"/>
              </w:rPr>
              <w:t>1197</w:t>
            </w:r>
            <w:r>
              <w:rPr>
                <w:rStyle w:val="IndexLink"/>
                <w:rtl w:val="true"/>
              </w:rPr>
              <w:t xml:space="preserve"> – </w:t>
            </w:r>
            <w:r>
              <w:rPr>
                <w:rStyle w:val="IndexLink"/>
                <w:rtl w:val="true"/>
              </w:rPr>
              <w:t xml:space="preserve">وفات </w:t>
            </w:r>
            <w:r>
              <w:rPr>
                <w:rStyle w:val="IndexLink"/>
              </w:rPr>
              <w:t>1242</w:t>
            </w:r>
            <w:r>
              <w:rPr>
                <w:rStyle w:val="IndexLink"/>
                <w:rtl w:val="true"/>
              </w:rPr>
              <w:t xml:space="preserve"> </w:t>
            </w:r>
            <w:r>
              <w:rPr>
                <w:rStyle w:val="IndexLink"/>
                <w:rtl w:val="true"/>
              </w:rPr>
              <w:t>هجری – قمری</w:t>
            </w:r>
            <w:r>
              <w:rPr>
                <w:rStyle w:val="IndexLink"/>
                <w:rtl w:val="true"/>
              </w:rPr>
              <w:t>)</w:t>
              <w:tab/>
            </w:r>
            <w:r>
              <w:rPr>
                <w:rStyle w:val="IndexLink"/>
              </w:rPr>
              <w:t>188</w:t>
            </w:r>
          </w:hyperlink>
        </w:p>
        <w:p>
          <w:pPr>
            <w:pStyle w:val="Contents4"/>
            <w:tabs>
              <w:tab w:val="clear" w:pos="8176"/>
              <w:tab w:val="right" w:pos="9026" w:leader="dot"/>
            </w:tabs>
            <w:rPr/>
          </w:pPr>
          <w:hyperlink w:anchor="__RefHeading___Toc2640432_2035185390">
            <w:r>
              <w:rPr>
                <w:webHidden/>
                <w:rStyle w:val="IndexLink"/>
              </w:rPr>
              <w:t>6</w:t>
            </w:r>
            <w:r>
              <w:rPr>
                <w:rStyle w:val="IndexLink"/>
                <w:rtl w:val="true"/>
              </w:rPr>
              <w:t xml:space="preserve"> - </w:t>
            </w:r>
            <w:r>
              <w:rPr>
                <w:rStyle w:val="IndexLink"/>
                <w:rtl w:val="true"/>
              </w:rPr>
              <w:t xml:space="preserve">حسینعلی بیگ شرر بیگدلی آذری قمی </w:t>
            </w:r>
            <w:r>
              <w:rPr>
                <w:rStyle w:val="IndexLink"/>
                <w:rtl w:val="true"/>
              </w:rPr>
              <w:t>(</w:t>
            </w:r>
            <w:r>
              <w:rPr>
                <w:rStyle w:val="IndexLink"/>
                <w:rtl w:val="true"/>
              </w:rPr>
              <w:t xml:space="preserve">وفات </w:t>
            </w:r>
            <w:r>
              <w:rPr>
                <w:rStyle w:val="IndexLink"/>
              </w:rPr>
              <w:t>1248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189</w:t>
            </w:r>
          </w:hyperlink>
        </w:p>
        <w:p>
          <w:pPr>
            <w:pStyle w:val="Contents4"/>
            <w:tabs>
              <w:tab w:val="clear" w:pos="8176"/>
              <w:tab w:val="right" w:pos="9026" w:leader="dot"/>
            </w:tabs>
            <w:rPr/>
          </w:pPr>
          <w:hyperlink w:anchor="__RefHeading___Toc2640434_2035185390">
            <w:r>
              <w:rPr>
                <w:webHidden/>
                <w:rStyle w:val="IndexLink"/>
              </w:rPr>
              <w:t>7</w:t>
            </w:r>
            <w:r>
              <w:rPr>
                <w:rStyle w:val="IndexLink"/>
                <w:rtl w:val="true"/>
              </w:rPr>
              <w:t xml:space="preserve"> - </w:t>
            </w:r>
            <w:r>
              <w:rPr>
                <w:rStyle w:val="IndexLink"/>
                <w:rtl w:val="true"/>
              </w:rPr>
              <w:t xml:space="preserve">وصال شیرازی </w:t>
            </w:r>
            <w:r>
              <w:rPr>
                <w:rStyle w:val="IndexLink"/>
                <w:rtl w:val="true"/>
              </w:rPr>
              <w:t>(</w:t>
            </w:r>
            <w:r>
              <w:rPr>
                <w:rStyle w:val="IndexLink"/>
                <w:rtl w:val="true"/>
              </w:rPr>
              <w:t xml:space="preserve">ولادت </w:t>
            </w:r>
            <w:r>
              <w:rPr>
                <w:rStyle w:val="IndexLink"/>
              </w:rPr>
              <w:t>1197</w:t>
            </w:r>
            <w:r>
              <w:rPr>
                <w:rStyle w:val="IndexLink"/>
                <w:rtl w:val="true"/>
              </w:rPr>
              <w:t xml:space="preserve"> – </w:t>
            </w:r>
            <w:r>
              <w:rPr>
                <w:rStyle w:val="IndexLink"/>
                <w:rtl w:val="true"/>
              </w:rPr>
              <w:t xml:space="preserve">وفات </w:t>
            </w:r>
            <w:r>
              <w:rPr>
                <w:rStyle w:val="IndexLink"/>
              </w:rPr>
              <w:t>1262</w:t>
            </w:r>
            <w:r>
              <w:rPr>
                <w:rStyle w:val="IndexLink"/>
                <w:rtl w:val="true"/>
              </w:rPr>
              <w:t xml:space="preserve"> </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190</w:t>
            </w:r>
          </w:hyperlink>
        </w:p>
        <w:p>
          <w:pPr>
            <w:pStyle w:val="Contents3"/>
            <w:tabs>
              <w:tab w:val="clear" w:pos="8459"/>
              <w:tab w:val="right" w:pos="9026" w:leader="dot"/>
            </w:tabs>
            <w:rPr/>
          </w:pPr>
          <w:hyperlink w:anchor="__RefHeading___Toc2640436_2035185390">
            <w:r>
              <w:rPr>
                <w:webHidden/>
                <w:rStyle w:val="IndexLink"/>
                <w:rtl w:val="true"/>
              </w:rPr>
              <w:t>شاعران ونویسندگان قرن سیزدهم‌هجری</w:t>
            </w:r>
            <w:r>
              <w:rPr>
                <w:rStyle w:val="IndexLink"/>
                <w:rtl w:val="true"/>
              </w:rPr>
              <w:tab/>
            </w:r>
            <w:r>
              <w:rPr>
                <w:rStyle w:val="IndexLink"/>
              </w:rPr>
              <w:t>191</w:t>
            </w:r>
          </w:hyperlink>
        </w:p>
        <w:p>
          <w:pPr>
            <w:pStyle w:val="Contents4"/>
            <w:tabs>
              <w:tab w:val="clear" w:pos="8176"/>
              <w:tab w:val="right" w:pos="9026" w:leader="dot"/>
            </w:tabs>
            <w:rPr/>
          </w:pPr>
          <w:hyperlink w:anchor="__RefHeading___Toc2640438_203518539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640440_2035185390">
            <w:r>
              <w:rPr>
                <w:webHidden/>
                <w:rStyle w:val="IndexLink"/>
              </w:rPr>
              <w:t>1</w:t>
            </w:r>
            <w:r>
              <w:rPr>
                <w:rStyle w:val="IndexLink"/>
                <w:rtl w:val="true"/>
              </w:rPr>
              <w:t xml:space="preserve"> - </w:t>
            </w:r>
            <w:r>
              <w:rPr>
                <w:rStyle w:val="IndexLink"/>
                <w:rtl w:val="true"/>
              </w:rPr>
              <w:t xml:space="preserve">مستوره‌ی کردستانی </w:t>
            </w:r>
            <w:r>
              <w:rPr>
                <w:rStyle w:val="IndexLink"/>
                <w:rtl w:val="true"/>
              </w:rPr>
              <w:t>(</w:t>
            </w:r>
            <w:r>
              <w:rPr>
                <w:rStyle w:val="IndexLink"/>
                <w:rtl w:val="true"/>
              </w:rPr>
              <w:t xml:space="preserve">ولادت </w:t>
            </w:r>
            <w:r>
              <w:rPr>
                <w:rStyle w:val="IndexLink"/>
              </w:rPr>
              <w:t>1220</w:t>
            </w:r>
            <w:r>
              <w:rPr>
                <w:rStyle w:val="IndexLink"/>
                <w:rtl w:val="true"/>
              </w:rPr>
              <w:t xml:space="preserve"> – </w:t>
            </w:r>
            <w:r>
              <w:rPr>
                <w:rStyle w:val="IndexLink"/>
                <w:rtl w:val="true"/>
              </w:rPr>
              <w:t xml:space="preserve">وفات </w:t>
            </w:r>
            <w:r>
              <w:rPr>
                <w:rStyle w:val="IndexLink"/>
              </w:rPr>
              <w:t>1264</w:t>
            </w:r>
            <w:r>
              <w:rPr>
                <w:rStyle w:val="IndexLink"/>
                <w:rtl w:val="true"/>
              </w:rPr>
              <w:t>هجری</w:t>
            </w:r>
            <w:r>
              <w:rPr>
                <w:rStyle w:val="IndexLink"/>
                <w:rtl w:val="true"/>
              </w:rPr>
              <w:t xml:space="preserve">- </w:t>
            </w:r>
            <w:r>
              <w:rPr>
                <w:rStyle w:val="IndexLink"/>
                <w:rtl w:val="true"/>
              </w:rPr>
              <w:t>قمری</w:t>
            </w:r>
            <w:r>
              <w:rPr>
                <w:rStyle w:val="IndexLink"/>
                <w:rtl w:val="true"/>
              </w:rPr>
              <w:t>)</w:t>
              <w:tab/>
            </w:r>
            <w:r>
              <w:rPr>
                <w:rStyle w:val="IndexLink"/>
              </w:rPr>
              <w:t>192</w:t>
            </w:r>
          </w:hyperlink>
        </w:p>
        <w:p>
          <w:pPr>
            <w:pStyle w:val="Contents4"/>
            <w:tabs>
              <w:tab w:val="clear" w:pos="8176"/>
              <w:tab w:val="right" w:pos="9026" w:leader="dot"/>
            </w:tabs>
            <w:rPr/>
          </w:pPr>
          <w:hyperlink w:anchor="__RefHeading___Toc2640442_2035185390">
            <w:r>
              <w:rPr>
                <w:webHidden/>
                <w:rStyle w:val="IndexLink"/>
              </w:rPr>
              <w:t>2</w:t>
            </w:r>
            <w:r>
              <w:rPr>
                <w:rStyle w:val="IndexLink"/>
                <w:rtl w:val="true"/>
              </w:rPr>
              <w:t xml:space="preserve"> - </w:t>
            </w:r>
            <w:r>
              <w:rPr>
                <w:rStyle w:val="IndexLink"/>
                <w:rtl w:val="true"/>
              </w:rPr>
              <w:t xml:space="preserve">قاآنی شیرازی </w:t>
            </w:r>
            <w:r>
              <w:rPr>
                <w:rStyle w:val="IndexLink"/>
                <w:rtl w:val="true"/>
              </w:rPr>
              <w:t>(</w:t>
            </w:r>
            <w:r>
              <w:rPr>
                <w:rStyle w:val="IndexLink"/>
                <w:rtl w:val="true"/>
              </w:rPr>
              <w:t xml:space="preserve">ولادت </w:t>
            </w:r>
            <w:r>
              <w:rPr>
                <w:rStyle w:val="IndexLink"/>
              </w:rPr>
              <w:t>1223</w:t>
            </w:r>
            <w:r>
              <w:rPr>
                <w:rStyle w:val="IndexLink"/>
                <w:rtl w:val="true"/>
              </w:rPr>
              <w:t xml:space="preserve"> - </w:t>
            </w:r>
            <w:r>
              <w:rPr>
                <w:rStyle w:val="IndexLink"/>
                <w:rtl w:val="true"/>
              </w:rPr>
              <w:t xml:space="preserve">وفات </w:t>
            </w:r>
            <w:r>
              <w:rPr>
                <w:rStyle w:val="IndexLink"/>
              </w:rPr>
              <w:t>1270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194</w:t>
            </w:r>
          </w:hyperlink>
        </w:p>
        <w:p>
          <w:pPr>
            <w:pStyle w:val="Contents4"/>
            <w:tabs>
              <w:tab w:val="clear" w:pos="8176"/>
              <w:tab w:val="right" w:pos="9026" w:leader="dot"/>
            </w:tabs>
            <w:rPr/>
          </w:pPr>
          <w:hyperlink w:anchor="__RefHeading___Toc2640444_2035185390">
            <w:r>
              <w:rPr>
                <w:webHidden/>
                <w:rStyle w:val="IndexLink"/>
              </w:rPr>
              <w:t>3</w:t>
            </w:r>
            <w:r>
              <w:rPr>
                <w:rStyle w:val="IndexLink"/>
                <w:rtl w:val="true"/>
              </w:rPr>
              <w:t xml:space="preserve"> - </w:t>
            </w:r>
            <w:r>
              <w:rPr>
                <w:rStyle w:val="IndexLink"/>
                <w:rtl w:val="true"/>
              </w:rPr>
              <w:t xml:space="preserve">فروغی بسطامی </w:t>
            </w:r>
            <w:r>
              <w:rPr>
                <w:rStyle w:val="IndexLink"/>
                <w:rtl w:val="true"/>
              </w:rPr>
              <w:t>(</w:t>
            </w:r>
            <w:r>
              <w:rPr>
                <w:rStyle w:val="IndexLink"/>
                <w:rtl w:val="true"/>
              </w:rPr>
              <w:t xml:space="preserve">ولادت </w:t>
            </w:r>
            <w:r>
              <w:rPr>
                <w:rStyle w:val="IndexLink"/>
              </w:rPr>
              <w:t>1213</w:t>
            </w:r>
            <w:r>
              <w:rPr>
                <w:rStyle w:val="IndexLink"/>
                <w:rtl w:val="true"/>
              </w:rPr>
              <w:t xml:space="preserve"> – </w:t>
            </w:r>
            <w:r>
              <w:rPr>
                <w:rStyle w:val="IndexLink"/>
                <w:rtl w:val="true"/>
              </w:rPr>
              <w:t xml:space="preserve">وفات </w:t>
            </w:r>
            <w:r>
              <w:rPr>
                <w:rStyle w:val="IndexLink"/>
              </w:rPr>
              <w:t>1274</w:t>
            </w:r>
            <w:r>
              <w:rPr>
                <w:rStyle w:val="IndexLink"/>
                <w:rtl w:val="true"/>
              </w:rPr>
              <w:t xml:space="preserve"> </w:t>
            </w:r>
            <w:r>
              <w:rPr>
                <w:rStyle w:val="IndexLink"/>
                <w:rtl w:val="true"/>
              </w:rPr>
              <w:t>هجری قمری</w:t>
            </w:r>
            <w:r>
              <w:rPr>
                <w:rStyle w:val="IndexLink"/>
                <w:rtl w:val="true"/>
              </w:rPr>
              <w:t>)</w:t>
              <w:tab/>
            </w:r>
            <w:r>
              <w:rPr>
                <w:rStyle w:val="IndexLink"/>
              </w:rPr>
              <w:t>195</w:t>
            </w:r>
          </w:hyperlink>
        </w:p>
        <w:p>
          <w:pPr>
            <w:pStyle w:val="Contents4"/>
            <w:tabs>
              <w:tab w:val="clear" w:pos="8176"/>
              <w:tab w:val="right" w:pos="9026" w:leader="dot"/>
            </w:tabs>
            <w:rPr/>
          </w:pPr>
          <w:hyperlink w:anchor="__RefHeading___Toc2640446_2035185390">
            <w:r>
              <w:rPr>
                <w:webHidden/>
                <w:rStyle w:val="IndexLink"/>
              </w:rPr>
              <w:t>4</w:t>
            </w:r>
            <w:r>
              <w:rPr>
                <w:rStyle w:val="IndexLink"/>
                <w:rtl w:val="true"/>
              </w:rPr>
              <w:t xml:space="preserve"> - </w:t>
            </w:r>
            <w:r>
              <w:rPr>
                <w:rStyle w:val="IndexLink"/>
                <w:rtl w:val="true"/>
              </w:rPr>
              <w:t xml:space="preserve">خالص کرکوکی </w:t>
            </w:r>
            <w:r>
              <w:rPr>
                <w:rStyle w:val="IndexLink"/>
                <w:rtl w:val="true"/>
              </w:rPr>
              <w:t>(</w:t>
            </w:r>
            <w:r>
              <w:rPr>
                <w:rStyle w:val="IndexLink"/>
                <w:rtl w:val="true"/>
              </w:rPr>
              <w:t xml:space="preserve">ولادت </w:t>
            </w:r>
            <w:r>
              <w:rPr>
                <w:rStyle w:val="IndexLink"/>
              </w:rPr>
              <w:t>1212</w:t>
            </w:r>
            <w:r>
              <w:rPr>
                <w:rStyle w:val="IndexLink"/>
                <w:rtl w:val="true"/>
              </w:rPr>
              <w:t xml:space="preserve"> – </w:t>
            </w:r>
            <w:r>
              <w:rPr>
                <w:rStyle w:val="IndexLink"/>
                <w:rtl w:val="true"/>
              </w:rPr>
              <w:t xml:space="preserve">وفات </w:t>
            </w:r>
            <w:r>
              <w:rPr>
                <w:rStyle w:val="IndexLink"/>
              </w:rPr>
              <w:t>1275</w:t>
            </w:r>
            <w:r>
              <w:rPr>
                <w:rStyle w:val="IndexLink"/>
                <w:rtl w:val="true"/>
              </w:rPr>
              <w:t xml:space="preserve"> </w:t>
            </w:r>
            <w:r>
              <w:rPr>
                <w:rStyle w:val="IndexLink"/>
                <w:rtl w:val="true"/>
              </w:rPr>
              <w:t>هجری – قمری</w:t>
            </w:r>
            <w:r>
              <w:rPr>
                <w:rStyle w:val="IndexLink"/>
                <w:rtl w:val="true"/>
              </w:rPr>
              <w:t>)</w:t>
              <w:tab/>
            </w:r>
            <w:r>
              <w:rPr>
                <w:rStyle w:val="IndexLink"/>
              </w:rPr>
              <w:t>196</w:t>
            </w:r>
          </w:hyperlink>
        </w:p>
        <w:p>
          <w:pPr>
            <w:pStyle w:val="Contents4"/>
            <w:tabs>
              <w:tab w:val="clear" w:pos="8176"/>
              <w:tab w:val="right" w:pos="9026" w:leader="dot"/>
            </w:tabs>
            <w:rPr/>
          </w:pPr>
          <w:hyperlink w:anchor="__RefHeading___Toc2640448_2035185390">
            <w:r>
              <w:rPr>
                <w:webHidden/>
                <w:rStyle w:val="IndexLink"/>
              </w:rPr>
              <w:t>5</w:t>
            </w:r>
            <w:r>
              <w:rPr>
                <w:rStyle w:val="IndexLink"/>
                <w:rtl w:val="true"/>
              </w:rPr>
              <w:t xml:space="preserve"> - </w:t>
            </w:r>
            <w:r>
              <w:rPr>
                <w:rStyle w:val="IndexLink"/>
                <w:rtl w:val="true"/>
              </w:rPr>
              <w:t xml:space="preserve">سروش اصفهانی </w:t>
            </w:r>
            <w:r>
              <w:rPr>
                <w:rStyle w:val="IndexLink"/>
                <w:rtl w:val="true"/>
              </w:rPr>
              <w:t>(</w:t>
            </w:r>
            <w:r>
              <w:rPr>
                <w:rStyle w:val="IndexLink"/>
                <w:rtl w:val="true"/>
              </w:rPr>
              <w:t xml:space="preserve">ولادت </w:t>
            </w:r>
            <w:r>
              <w:rPr>
                <w:rStyle w:val="IndexLink"/>
              </w:rPr>
              <w:t>1228</w:t>
            </w:r>
            <w:r>
              <w:rPr>
                <w:rStyle w:val="IndexLink"/>
                <w:rtl w:val="true"/>
              </w:rPr>
              <w:t xml:space="preserve">- </w:t>
            </w:r>
            <w:r>
              <w:rPr>
                <w:rStyle w:val="IndexLink"/>
                <w:rtl w:val="true"/>
              </w:rPr>
              <w:t xml:space="preserve">وفات </w:t>
            </w:r>
            <w:r>
              <w:rPr>
                <w:rStyle w:val="IndexLink"/>
              </w:rPr>
              <w:t>1285</w:t>
            </w:r>
            <w:r>
              <w:rPr>
                <w:rStyle w:val="IndexLink"/>
                <w:rtl w:val="true"/>
              </w:rPr>
              <w:t xml:space="preserve"> </w:t>
            </w:r>
            <w:r>
              <w:rPr>
                <w:rStyle w:val="IndexLink"/>
                <w:rtl w:val="true"/>
              </w:rPr>
              <w:t xml:space="preserve">هجری </w:t>
            </w:r>
            <w:r>
              <w:rPr>
                <w:rStyle w:val="IndexLink"/>
                <w:rtl w:val="true"/>
              </w:rPr>
              <w:t xml:space="preserve">-- </w:t>
            </w:r>
            <w:r>
              <w:rPr>
                <w:rStyle w:val="IndexLink"/>
                <w:rtl w:val="true"/>
              </w:rPr>
              <w:t>قمری</w:t>
            </w:r>
            <w:r>
              <w:rPr>
                <w:rStyle w:val="IndexLink"/>
                <w:rtl w:val="true"/>
              </w:rPr>
              <w:t>)</w:t>
              <w:tab/>
            </w:r>
            <w:r>
              <w:rPr>
                <w:rStyle w:val="IndexLink"/>
              </w:rPr>
              <w:t>197</w:t>
            </w:r>
          </w:hyperlink>
        </w:p>
        <w:p>
          <w:pPr>
            <w:pStyle w:val="Contents4"/>
            <w:tabs>
              <w:tab w:val="clear" w:pos="8176"/>
              <w:tab w:val="right" w:pos="9026" w:leader="dot"/>
            </w:tabs>
            <w:rPr/>
          </w:pPr>
          <w:hyperlink w:anchor="__RefHeading___Toc2640450_2035185390">
            <w:r>
              <w:rPr>
                <w:webHidden/>
                <w:rStyle w:val="IndexLink"/>
              </w:rPr>
              <w:t>6</w:t>
            </w:r>
            <w:r>
              <w:rPr>
                <w:rStyle w:val="IndexLink"/>
                <w:rtl w:val="true"/>
              </w:rPr>
              <w:t xml:space="preserve"> - </w:t>
            </w:r>
            <w:r>
              <w:rPr>
                <w:rStyle w:val="IndexLink"/>
                <w:rtl w:val="true"/>
              </w:rPr>
              <w:t xml:space="preserve">میرزا محمد تقی لسان الملک </w:t>
            </w:r>
            <w:r>
              <w:rPr>
                <w:rStyle w:val="IndexLink"/>
                <w:rtl w:val="true"/>
              </w:rPr>
              <w:t>(</w:t>
            </w:r>
            <w:r>
              <w:rPr>
                <w:rStyle w:val="IndexLink"/>
                <w:rtl w:val="true"/>
              </w:rPr>
              <w:t xml:space="preserve">وفات </w:t>
            </w:r>
            <w:r>
              <w:rPr>
                <w:rStyle w:val="IndexLink"/>
              </w:rPr>
              <w:t>1297</w:t>
            </w:r>
            <w:r>
              <w:rPr>
                <w:rStyle w:val="IndexLink"/>
                <w:rtl w:val="true"/>
              </w:rPr>
              <w:t xml:space="preserve"> </w:t>
            </w:r>
            <w:r>
              <w:rPr>
                <w:rStyle w:val="IndexLink"/>
                <w:rtl w:val="true"/>
              </w:rPr>
              <w:t>هجری – قمری</w:t>
            </w:r>
            <w:r>
              <w:rPr>
                <w:rStyle w:val="IndexLink"/>
                <w:rtl w:val="true"/>
              </w:rPr>
              <w:t>)</w:t>
              <w:tab/>
            </w:r>
            <w:r>
              <w:rPr>
                <w:rStyle w:val="IndexLink"/>
              </w:rPr>
              <w:t>199</w:t>
            </w:r>
          </w:hyperlink>
        </w:p>
        <w:p>
          <w:pPr>
            <w:pStyle w:val="Contents4"/>
            <w:tabs>
              <w:tab w:val="clear" w:pos="8176"/>
              <w:tab w:val="right" w:pos="9026" w:leader="dot"/>
            </w:tabs>
            <w:rPr/>
          </w:pPr>
          <w:hyperlink w:anchor="__RefHeading___Toc2640452_2035185390">
            <w:r>
              <w:rPr>
                <w:webHidden/>
                <w:rStyle w:val="IndexLink"/>
              </w:rPr>
              <w:t>7</w:t>
            </w:r>
            <w:r>
              <w:rPr>
                <w:rStyle w:val="IndexLink"/>
                <w:rtl w:val="true"/>
              </w:rPr>
              <w:t xml:space="preserve"> - </w:t>
            </w:r>
            <w:r>
              <w:rPr>
                <w:rStyle w:val="IndexLink"/>
                <w:rtl w:val="true"/>
              </w:rPr>
              <w:t xml:space="preserve">ملا احمد نراقی </w:t>
            </w:r>
            <w:r>
              <w:rPr>
                <w:rStyle w:val="IndexLink"/>
                <w:rtl w:val="true"/>
              </w:rPr>
              <w:t>(</w:t>
            </w:r>
            <w:r>
              <w:rPr>
                <w:rStyle w:val="IndexLink"/>
                <w:rtl w:val="true"/>
              </w:rPr>
              <w:t>قرن سیزدهم هجری قمری</w:t>
            </w:r>
            <w:r>
              <w:rPr>
                <w:rStyle w:val="IndexLink"/>
                <w:rtl w:val="true"/>
              </w:rPr>
              <w:t>)</w:t>
              <w:tab/>
            </w:r>
            <w:r>
              <w:rPr>
                <w:rStyle w:val="IndexLink"/>
              </w:rPr>
              <w:t>201</w:t>
            </w:r>
          </w:hyperlink>
        </w:p>
        <w:p>
          <w:pPr>
            <w:pStyle w:val="Contents4"/>
            <w:tabs>
              <w:tab w:val="clear" w:pos="8176"/>
              <w:tab w:val="right" w:pos="9026" w:leader="dot"/>
            </w:tabs>
            <w:rPr/>
          </w:pPr>
          <w:hyperlink w:anchor="__RefHeading___Toc2640454_2035185390">
            <w:r>
              <w:rPr>
                <w:webHidden/>
                <w:rStyle w:val="IndexLink"/>
              </w:rPr>
              <w:t>8</w:t>
            </w:r>
            <w:r>
              <w:rPr>
                <w:rStyle w:val="IndexLink"/>
                <w:rtl w:val="true"/>
              </w:rPr>
              <w:t xml:space="preserve"> - </w:t>
            </w:r>
            <w:r>
              <w:rPr>
                <w:rStyle w:val="IndexLink"/>
                <w:rtl w:val="true"/>
              </w:rPr>
              <w:t xml:space="preserve">طرب بن همای شیرازی </w:t>
            </w:r>
            <w:r>
              <w:rPr>
                <w:rStyle w:val="IndexLink"/>
                <w:rtl w:val="true"/>
              </w:rPr>
              <w:t>(</w:t>
            </w:r>
            <w:r>
              <w:rPr>
                <w:rStyle w:val="IndexLink"/>
                <w:rtl w:val="true"/>
              </w:rPr>
              <w:t>قرن سیزدهم</w:t>
            </w:r>
            <w:r>
              <w:rPr>
                <w:rStyle w:val="IndexLink"/>
                <w:rtl w:val="true"/>
              </w:rPr>
              <w:t>)</w:t>
              <w:tab/>
            </w:r>
            <w:r>
              <w:rPr>
                <w:rStyle w:val="IndexLink"/>
              </w:rPr>
              <w:t>202</w:t>
            </w:r>
          </w:hyperlink>
        </w:p>
        <w:p>
          <w:pPr>
            <w:pStyle w:val="Contents3"/>
            <w:tabs>
              <w:tab w:val="clear" w:pos="8459"/>
              <w:tab w:val="right" w:pos="9026" w:leader="dot"/>
            </w:tabs>
            <w:rPr/>
          </w:pPr>
          <w:hyperlink w:anchor="__RefHeading___Toc2640456_2035185390">
            <w:r>
              <w:rPr>
                <w:webHidden/>
                <w:rStyle w:val="IndexLink"/>
                <w:rtl w:val="true"/>
              </w:rPr>
              <w:t>شاعران و نویسندگان قرن‌چهاردهم هجری</w:t>
            </w:r>
            <w:r>
              <w:rPr>
                <w:rStyle w:val="IndexLink"/>
                <w:rtl w:val="true"/>
              </w:rPr>
              <w:tab/>
            </w:r>
            <w:r>
              <w:rPr>
                <w:rStyle w:val="IndexLink"/>
              </w:rPr>
              <w:t>203</w:t>
            </w:r>
          </w:hyperlink>
        </w:p>
        <w:p>
          <w:pPr>
            <w:pStyle w:val="Contents4"/>
            <w:tabs>
              <w:tab w:val="clear" w:pos="8176"/>
              <w:tab w:val="right" w:pos="9026" w:leader="dot"/>
            </w:tabs>
            <w:rPr/>
          </w:pPr>
          <w:hyperlink w:anchor="__RefHeading___Toc2640458_203518539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640460_2035185390">
            <w:r>
              <w:rPr>
                <w:webHidden/>
                <w:rStyle w:val="IndexLink"/>
              </w:rPr>
              <w:t>1</w:t>
            </w:r>
            <w:r>
              <w:rPr>
                <w:rStyle w:val="IndexLink"/>
                <w:rtl w:val="true"/>
              </w:rPr>
              <w:t xml:space="preserve"> - </w:t>
            </w:r>
            <w:r>
              <w:rPr>
                <w:rStyle w:val="IndexLink"/>
                <w:rtl w:val="true"/>
              </w:rPr>
              <w:t xml:space="preserve">حکیم صبوری </w:t>
            </w:r>
            <w:r>
              <w:rPr>
                <w:rStyle w:val="IndexLink"/>
                <w:rtl w:val="true"/>
              </w:rPr>
              <w:t>(</w:t>
            </w:r>
            <w:r>
              <w:rPr>
                <w:rStyle w:val="IndexLink"/>
                <w:rtl w:val="true"/>
              </w:rPr>
              <w:t xml:space="preserve">ولادت </w:t>
            </w:r>
            <w:r>
              <w:rPr>
                <w:rStyle w:val="IndexLink"/>
              </w:rPr>
              <w:t>1265</w:t>
            </w:r>
            <w:r>
              <w:rPr>
                <w:rStyle w:val="IndexLink"/>
                <w:rtl w:val="true"/>
              </w:rPr>
              <w:t xml:space="preserve"> – </w:t>
            </w:r>
            <w:r>
              <w:rPr>
                <w:rStyle w:val="IndexLink"/>
                <w:rtl w:val="true"/>
              </w:rPr>
              <w:t xml:space="preserve">وفات </w:t>
            </w:r>
            <w:r>
              <w:rPr>
                <w:rStyle w:val="IndexLink"/>
              </w:rPr>
              <w:t>1313</w:t>
            </w:r>
            <w:r>
              <w:rPr>
                <w:rStyle w:val="IndexLink"/>
                <w:rtl w:val="true"/>
              </w:rPr>
              <w:t xml:space="preserve"> </w:t>
            </w:r>
            <w:r>
              <w:rPr>
                <w:rStyle w:val="IndexLink"/>
                <w:rtl w:val="true"/>
              </w:rPr>
              <w:t>هجری – قمری</w:t>
            </w:r>
            <w:r>
              <w:rPr>
                <w:rStyle w:val="IndexLink"/>
                <w:rtl w:val="true"/>
              </w:rPr>
              <w:t>)</w:t>
              <w:tab/>
            </w:r>
            <w:r>
              <w:rPr>
                <w:rStyle w:val="IndexLink"/>
              </w:rPr>
              <w:t>204</w:t>
            </w:r>
          </w:hyperlink>
        </w:p>
        <w:p>
          <w:pPr>
            <w:pStyle w:val="Contents4"/>
            <w:tabs>
              <w:tab w:val="clear" w:pos="8176"/>
              <w:tab w:val="right" w:pos="9026" w:leader="dot"/>
            </w:tabs>
            <w:rPr/>
          </w:pPr>
          <w:hyperlink w:anchor="__RefHeading___Toc2640462_2035185390">
            <w:r>
              <w:rPr>
                <w:webHidden/>
                <w:rStyle w:val="IndexLink"/>
              </w:rPr>
              <w:t>2</w:t>
            </w:r>
            <w:r>
              <w:rPr>
                <w:rStyle w:val="IndexLink"/>
                <w:rtl w:val="true"/>
              </w:rPr>
              <w:t xml:space="preserve"> - </w:t>
            </w:r>
            <w:r>
              <w:rPr>
                <w:rStyle w:val="IndexLink"/>
                <w:rtl w:val="true"/>
              </w:rPr>
              <w:t xml:space="preserve">ناصر الدین شاه قاجار </w:t>
            </w:r>
            <w:r>
              <w:rPr>
                <w:rStyle w:val="IndexLink"/>
                <w:rtl w:val="true"/>
              </w:rPr>
              <w:t>(</w:t>
            </w:r>
            <w:r>
              <w:rPr>
                <w:rStyle w:val="IndexLink"/>
                <w:rtl w:val="true"/>
              </w:rPr>
              <w:t xml:space="preserve">ولادت </w:t>
            </w:r>
            <w:r>
              <w:rPr>
                <w:rStyle w:val="IndexLink"/>
              </w:rPr>
              <w:t>1247</w:t>
            </w:r>
            <w:r>
              <w:rPr>
                <w:rStyle w:val="IndexLink"/>
                <w:rtl w:val="true"/>
              </w:rPr>
              <w:t xml:space="preserve"> – </w:t>
            </w:r>
            <w:r>
              <w:rPr>
                <w:rStyle w:val="IndexLink"/>
                <w:rtl w:val="true"/>
              </w:rPr>
              <w:t xml:space="preserve">وفات </w:t>
            </w:r>
            <w:r>
              <w:rPr>
                <w:rStyle w:val="IndexLink"/>
              </w:rPr>
              <w:t>1313</w:t>
            </w:r>
            <w:r>
              <w:rPr>
                <w:rStyle w:val="IndexLink"/>
                <w:rtl w:val="true"/>
              </w:rPr>
              <w:t xml:space="preserve"> </w:t>
            </w:r>
            <w:r>
              <w:rPr>
                <w:rStyle w:val="IndexLink"/>
                <w:rtl w:val="true"/>
              </w:rPr>
              <w:t>هجری – قمری</w:t>
            </w:r>
            <w:r>
              <w:rPr>
                <w:rStyle w:val="IndexLink"/>
                <w:rtl w:val="true"/>
              </w:rPr>
              <w:t>)</w:t>
              <w:tab/>
            </w:r>
            <w:r>
              <w:rPr>
                <w:rStyle w:val="IndexLink"/>
              </w:rPr>
              <w:t>205</w:t>
            </w:r>
          </w:hyperlink>
        </w:p>
        <w:p>
          <w:pPr>
            <w:pStyle w:val="Contents4"/>
            <w:tabs>
              <w:tab w:val="clear" w:pos="8176"/>
              <w:tab w:val="right" w:pos="9026" w:leader="dot"/>
            </w:tabs>
            <w:rPr/>
          </w:pPr>
          <w:hyperlink w:anchor="__RefHeading___Toc2640464_2035185390">
            <w:r>
              <w:rPr>
                <w:webHidden/>
                <w:rStyle w:val="IndexLink"/>
              </w:rPr>
              <w:t>3</w:t>
            </w:r>
            <w:r>
              <w:rPr>
                <w:rStyle w:val="IndexLink"/>
                <w:rtl w:val="true"/>
              </w:rPr>
              <w:t xml:space="preserve"> - </w:t>
            </w:r>
            <w:r>
              <w:rPr>
                <w:rStyle w:val="IndexLink"/>
                <w:rtl w:val="true"/>
              </w:rPr>
              <w:t xml:space="preserve">حاج میرزا حسن حسینی فسائی </w:t>
            </w:r>
            <w:r>
              <w:rPr>
                <w:rStyle w:val="IndexLink"/>
                <w:rtl w:val="true"/>
              </w:rPr>
              <w:t>(</w:t>
            </w:r>
            <w:r>
              <w:rPr>
                <w:rStyle w:val="IndexLink"/>
                <w:rtl w:val="true"/>
              </w:rPr>
              <w:t xml:space="preserve">ولادت </w:t>
            </w:r>
            <w:r>
              <w:rPr>
                <w:rStyle w:val="IndexLink"/>
              </w:rPr>
              <w:t>1237</w:t>
            </w:r>
            <w:r>
              <w:rPr>
                <w:rStyle w:val="IndexLink"/>
                <w:rtl w:val="true"/>
              </w:rPr>
              <w:t xml:space="preserve"> – </w:t>
            </w:r>
            <w:r>
              <w:rPr>
                <w:rStyle w:val="IndexLink"/>
                <w:rtl w:val="true"/>
              </w:rPr>
              <w:t xml:space="preserve">وفات </w:t>
            </w:r>
            <w:r>
              <w:rPr>
                <w:rStyle w:val="IndexLink"/>
              </w:rPr>
              <w:t>1316</w:t>
            </w:r>
            <w:r>
              <w:rPr>
                <w:rStyle w:val="IndexLink"/>
                <w:rtl w:val="true"/>
              </w:rPr>
              <w:t xml:space="preserve"> </w:t>
            </w:r>
            <w:r>
              <w:rPr>
                <w:rStyle w:val="IndexLink"/>
                <w:rtl w:val="true"/>
              </w:rPr>
              <w:t>هجری قمری</w:t>
            </w:r>
            <w:r>
              <w:rPr>
                <w:rStyle w:val="IndexLink"/>
                <w:rtl w:val="true"/>
              </w:rPr>
              <w:t>)</w:t>
              <w:tab/>
            </w:r>
            <w:r>
              <w:rPr>
                <w:rStyle w:val="IndexLink"/>
              </w:rPr>
              <w:t>206</w:t>
            </w:r>
          </w:hyperlink>
        </w:p>
        <w:p>
          <w:pPr>
            <w:pStyle w:val="Contents4"/>
            <w:tabs>
              <w:tab w:val="clear" w:pos="8176"/>
              <w:tab w:val="right" w:pos="9026" w:leader="dot"/>
            </w:tabs>
            <w:rPr/>
          </w:pPr>
          <w:hyperlink w:anchor="__RefHeading___Toc2640466_2035185390">
            <w:r>
              <w:rPr>
                <w:webHidden/>
                <w:rStyle w:val="IndexLink"/>
              </w:rPr>
              <w:t>4</w:t>
            </w:r>
            <w:r>
              <w:rPr>
                <w:rStyle w:val="IndexLink"/>
                <w:rtl w:val="true"/>
              </w:rPr>
              <w:t xml:space="preserve"> - </w:t>
            </w:r>
            <w:r>
              <w:rPr>
                <w:rStyle w:val="IndexLink"/>
                <w:rtl w:val="true"/>
              </w:rPr>
              <w:t xml:space="preserve">شیخ رضا طالبانی </w:t>
            </w:r>
            <w:r>
              <w:rPr>
                <w:rStyle w:val="IndexLink"/>
                <w:rtl w:val="true"/>
              </w:rPr>
              <w:t>(</w:t>
            </w:r>
            <w:r>
              <w:rPr>
                <w:rStyle w:val="IndexLink"/>
                <w:rtl w:val="true"/>
              </w:rPr>
              <w:t xml:space="preserve">ولادت </w:t>
            </w:r>
            <w:r>
              <w:rPr>
                <w:rStyle w:val="IndexLink"/>
              </w:rPr>
              <w:t>1253</w:t>
            </w:r>
            <w:r>
              <w:rPr>
                <w:rStyle w:val="IndexLink"/>
                <w:rtl w:val="true"/>
              </w:rPr>
              <w:t xml:space="preserve">- </w:t>
            </w:r>
            <w:r>
              <w:rPr>
                <w:rStyle w:val="IndexLink"/>
                <w:rtl w:val="true"/>
              </w:rPr>
              <w:t xml:space="preserve">وفات </w:t>
            </w:r>
            <w:r>
              <w:rPr>
                <w:rStyle w:val="IndexLink"/>
              </w:rPr>
              <w:t>1318</w:t>
            </w:r>
            <w:r>
              <w:rPr>
                <w:rStyle w:val="IndexLink"/>
                <w:rtl w:val="true"/>
              </w:rPr>
              <w:t>هجری – قمری</w:t>
            </w:r>
            <w:r>
              <w:rPr>
                <w:rStyle w:val="IndexLink"/>
                <w:rtl w:val="true"/>
              </w:rPr>
              <w:t>)</w:t>
              <w:tab/>
            </w:r>
            <w:r>
              <w:rPr>
                <w:rStyle w:val="IndexLink"/>
              </w:rPr>
              <w:t>207</w:t>
            </w:r>
          </w:hyperlink>
        </w:p>
        <w:p>
          <w:pPr>
            <w:pStyle w:val="Contents4"/>
            <w:tabs>
              <w:tab w:val="clear" w:pos="8176"/>
              <w:tab w:val="right" w:pos="9026" w:leader="dot"/>
            </w:tabs>
            <w:rPr/>
          </w:pPr>
          <w:hyperlink w:anchor="__RefHeading___Toc2640468_2035185390">
            <w:r>
              <w:rPr>
                <w:webHidden/>
                <w:rStyle w:val="IndexLink"/>
              </w:rPr>
              <w:t>5</w:t>
            </w:r>
            <w:r>
              <w:rPr>
                <w:rStyle w:val="IndexLink"/>
                <w:rtl w:val="true"/>
              </w:rPr>
              <w:t xml:space="preserve"> - </w:t>
            </w:r>
            <w:r>
              <w:rPr>
                <w:rStyle w:val="IndexLink"/>
                <w:rtl w:val="true"/>
              </w:rPr>
              <w:t>مرحوم حاج شیخ عباس قمی</w:t>
            </w:r>
            <w:r>
              <w:rPr>
                <w:rStyle w:val="IndexLink"/>
                <w:rtl w:val="true"/>
              </w:rPr>
              <w:t>«</w:t>
            </w:r>
            <w:r>
              <w:rPr>
                <w:rStyle w:val="IndexLink"/>
                <w:rtl w:val="true"/>
              </w:rPr>
              <w:t>قدس سره</w:t>
            </w:r>
            <w:r>
              <w:rPr>
                <w:rStyle w:val="IndexLink"/>
                <w:rtl w:val="true"/>
              </w:rPr>
              <w:t>»-(</w:t>
            </w:r>
            <w:r>
              <w:rPr>
                <w:rStyle w:val="IndexLink"/>
                <w:rtl w:val="true"/>
              </w:rPr>
              <w:t xml:space="preserve">ولادت </w:t>
            </w:r>
            <w:r>
              <w:rPr>
                <w:rStyle w:val="IndexLink"/>
              </w:rPr>
              <w:t>۱۲۵۴</w:t>
            </w:r>
            <w:r>
              <w:rPr>
                <w:rStyle w:val="IndexLink"/>
                <w:rtl w:val="true"/>
              </w:rPr>
              <w:t xml:space="preserve"> </w:t>
            </w:r>
            <w:r>
              <w:rPr>
                <w:rStyle w:val="IndexLink"/>
                <w:rtl w:val="true"/>
              </w:rPr>
              <w:t>-</w:t>
            </w:r>
            <w:r>
              <w:rPr>
                <w:rStyle w:val="IndexLink"/>
                <w:rtl w:val="true"/>
              </w:rPr>
              <w:t xml:space="preserve">وفات </w:t>
            </w:r>
            <w:r>
              <w:rPr>
                <w:rStyle w:val="IndexLink"/>
              </w:rPr>
              <w:t>۱۳۱۹</w:t>
            </w:r>
            <w:r>
              <w:rPr>
                <w:rStyle w:val="IndexLink"/>
                <w:rtl w:val="true"/>
              </w:rPr>
              <w:t xml:space="preserve"> ه</w:t>
            </w:r>
            <w:r>
              <w:rPr>
                <w:rStyle w:val="IndexLink"/>
                <w:rtl w:val="true"/>
              </w:rPr>
              <w:t>.</w:t>
            </w:r>
            <w:r>
              <w:rPr>
                <w:rStyle w:val="IndexLink"/>
                <w:rtl w:val="true"/>
              </w:rPr>
              <w:t>ق</w:t>
            </w:r>
            <w:r>
              <w:rPr>
                <w:rStyle w:val="IndexLink"/>
                <w:rtl w:val="true"/>
              </w:rPr>
              <w:t>)</w:t>
              <w:tab/>
            </w:r>
            <w:r>
              <w:rPr>
                <w:rStyle w:val="IndexLink"/>
              </w:rPr>
              <w:t>209</w:t>
            </w:r>
          </w:hyperlink>
        </w:p>
        <w:p>
          <w:pPr>
            <w:pStyle w:val="Contents4"/>
            <w:tabs>
              <w:tab w:val="clear" w:pos="8176"/>
              <w:tab w:val="right" w:pos="9026" w:leader="dot"/>
            </w:tabs>
            <w:rPr/>
          </w:pPr>
          <w:hyperlink w:anchor="__RefHeading___Toc2640470_2035185390">
            <w:r>
              <w:rPr>
                <w:webHidden/>
                <w:rStyle w:val="IndexLink"/>
              </w:rPr>
              <w:t>6</w:t>
            </w:r>
            <w:r>
              <w:rPr>
                <w:rStyle w:val="IndexLink"/>
                <w:rtl w:val="true"/>
              </w:rPr>
              <w:t xml:space="preserve"> - </w:t>
            </w:r>
            <w:r>
              <w:rPr>
                <w:rStyle w:val="IndexLink"/>
                <w:rtl w:val="true"/>
              </w:rPr>
              <w:t xml:space="preserve">صفای اصفهانی </w:t>
            </w:r>
            <w:r>
              <w:rPr>
                <w:rStyle w:val="IndexLink"/>
                <w:rtl w:val="true"/>
              </w:rPr>
              <w:t>(</w:t>
            </w:r>
            <w:r>
              <w:rPr>
                <w:rStyle w:val="IndexLink"/>
                <w:rtl w:val="true"/>
              </w:rPr>
              <w:t xml:space="preserve">ولادت بین </w:t>
            </w:r>
            <w:r>
              <w:rPr>
                <w:rStyle w:val="IndexLink"/>
              </w:rPr>
              <w:t>1252</w:t>
            </w:r>
            <w:r>
              <w:rPr>
                <w:rStyle w:val="IndexLink"/>
                <w:rtl w:val="true"/>
              </w:rPr>
              <w:t xml:space="preserve"> </w:t>
            </w:r>
            <w:r>
              <w:rPr>
                <w:rStyle w:val="IndexLink"/>
                <w:rtl w:val="true"/>
              </w:rPr>
              <w:t xml:space="preserve">و </w:t>
            </w:r>
            <w:r>
              <w:rPr>
                <w:rStyle w:val="IndexLink"/>
              </w:rPr>
              <w:t>1263</w:t>
            </w:r>
            <w:r>
              <w:rPr>
                <w:rStyle w:val="IndexLink"/>
                <w:rtl w:val="true"/>
              </w:rPr>
              <w:t xml:space="preserve">، فوت </w:t>
            </w:r>
            <w:r>
              <w:rPr>
                <w:rStyle w:val="IndexLink"/>
              </w:rPr>
              <w:t>1322</w:t>
            </w:r>
            <w:r>
              <w:rPr>
                <w:rStyle w:val="IndexLink"/>
                <w:rtl w:val="true"/>
              </w:rPr>
              <w:t xml:space="preserve"> </w:t>
            </w:r>
            <w:r>
              <w:rPr>
                <w:rStyle w:val="IndexLink"/>
                <w:rtl w:val="true"/>
              </w:rPr>
              <w:t>هجری – قمری</w:t>
            </w:r>
            <w:r>
              <w:rPr>
                <w:rStyle w:val="IndexLink"/>
                <w:rtl w:val="true"/>
              </w:rPr>
              <w:t>)</w:t>
              <w:tab/>
            </w:r>
            <w:r>
              <w:rPr>
                <w:rStyle w:val="IndexLink"/>
              </w:rPr>
              <w:t>212</w:t>
            </w:r>
          </w:hyperlink>
        </w:p>
        <w:p>
          <w:pPr>
            <w:pStyle w:val="Contents4"/>
            <w:tabs>
              <w:tab w:val="clear" w:pos="8176"/>
              <w:tab w:val="right" w:pos="9026" w:leader="dot"/>
            </w:tabs>
            <w:rPr/>
          </w:pPr>
          <w:hyperlink w:anchor="__RefHeading___Toc2640472_2035185390">
            <w:r>
              <w:rPr>
                <w:webHidden/>
                <w:rStyle w:val="IndexLink"/>
              </w:rPr>
              <w:t>7</w:t>
            </w:r>
            <w:r>
              <w:rPr>
                <w:rStyle w:val="IndexLink"/>
                <w:rtl w:val="true"/>
              </w:rPr>
              <w:t xml:space="preserve"> - </w:t>
            </w:r>
            <w:r>
              <w:rPr>
                <w:rStyle w:val="IndexLink"/>
                <w:rtl w:val="true"/>
              </w:rPr>
              <w:t xml:space="preserve">ملا معروف کوکه‌ای </w:t>
            </w:r>
            <w:r>
              <w:rPr>
                <w:rStyle w:val="IndexLink"/>
                <w:rtl w:val="true"/>
              </w:rPr>
              <w:t>(</w:t>
            </w:r>
            <w:r>
              <w:rPr>
                <w:rStyle w:val="IndexLink"/>
                <w:rtl w:val="true"/>
              </w:rPr>
              <w:t xml:space="preserve">ولادت </w:t>
            </w:r>
            <w:r>
              <w:rPr>
                <w:rStyle w:val="IndexLink"/>
              </w:rPr>
              <w:t>1253</w:t>
            </w:r>
            <w:r>
              <w:rPr>
                <w:rStyle w:val="IndexLink"/>
                <w:rtl w:val="true"/>
              </w:rPr>
              <w:t xml:space="preserve"> – </w:t>
            </w:r>
            <w:r>
              <w:rPr>
                <w:rStyle w:val="IndexLink"/>
                <w:rtl w:val="true"/>
              </w:rPr>
              <w:t xml:space="preserve">وفات </w:t>
            </w:r>
            <w:r>
              <w:rPr>
                <w:rStyle w:val="IndexLink"/>
              </w:rPr>
              <w:t>1324</w:t>
            </w:r>
            <w:r>
              <w:rPr>
                <w:rStyle w:val="IndexLink"/>
                <w:rtl w:val="true"/>
              </w:rPr>
              <w:t>هجری – قمری</w:t>
            </w:r>
            <w:r>
              <w:rPr>
                <w:rStyle w:val="IndexLink"/>
                <w:rtl w:val="true"/>
              </w:rPr>
              <w:t>)</w:t>
              <w:tab/>
            </w:r>
            <w:r>
              <w:rPr>
                <w:rStyle w:val="IndexLink"/>
              </w:rPr>
              <w:t>213</w:t>
            </w:r>
          </w:hyperlink>
        </w:p>
        <w:p>
          <w:pPr>
            <w:pStyle w:val="Contents4"/>
            <w:tabs>
              <w:tab w:val="clear" w:pos="8176"/>
              <w:tab w:val="right" w:pos="9026" w:leader="dot"/>
            </w:tabs>
            <w:rPr/>
          </w:pPr>
          <w:hyperlink w:anchor="__RefHeading___Toc2640474_2035185390">
            <w:r>
              <w:rPr>
                <w:webHidden/>
                <w:rStyle w:val="IndexLink"/>
              </w:rPr>
              <w:t>8</w:t>
            </w:r>
            <w:r>
              <w:rPr>
                <w:rStyle w:val="IndexLink"/>
                <w:rtl w:val="true"/>
              </w:rPr>
              <w:t xml:space="preserve"> - </w:t>
            </w:r>
            <w:r>
              <w:rPr>
                <w:rStyle w:val="IndexLink"/>
                <w:rtl w:val="true"/>
              </w:rPr>
              <w:t xml:space="preserve">میرزا حبیب خراسانی </w:t>
            </w:r>
            <w:r>
              <w:rPr>
                <w:rStyle w:val="IndexLink"/>
                <w:rtl w:val="true"/>
              </w:rPr>
              <w:t>(</w:t>
            </w:r>
            <w:r>
              <w:rPr>
                <w:rStyle w:val="IndexLink"/>
                <w:rtl w:val="true"/>
              </w:rPr>
              <w:t xml:space="preserve">ولادت </w:t>
            </w:r>
            <w:r>
              <w:rPr>
                <w:rStyle w:val="IndexLink"/>
              </w:rPr>
              <w:t>1266</w:t>
            </w:r>
            <w:r>
              <w:rPr>
                <w:rStyle w:val="IndexLink"/>
                <w:rtl w:val="true"/>
              </w:rPr>
              <w:t xml:space="preserve"> – </w:t>
            </w:r>
            <w:r>
              <w:rPr>
                <w:rStyle w:val="IndexLink"/>
                <w:rtl w:val="true"/>
              </w:rPr>
              <w:t>وفات</w:t>
            </w:r>
            <w:r>
              <w:rPr>
                <w:rStyle w:val="IndexLink"/>
              </w:rPr>
              <w:t>1327</w:t>
            </w:r>
            <w:r>
              <w:rPr>
                <w:rStyle w:val="IndexLink"/>
                <w:rtl w:val="true"/>
              </w:rPr>
              <w:t>هجری – قمری</w:t>
            </w:r>
            <w:r>
              <w:rPr>
                <w:rStyle w:val="IndexLink"/>
                <w:rtl w:val="true"/>
              </w:rPr>
              <w:t>)</w:t>
              <w:tab/>
            </w:r>
            <w:r>
              <w:rPr>
                <w:rStyle w:val="IndexLink"/>
              </w:rPr>
              <w:t>214</w:t>
            </w:r>
          </w:hyperlink>
        </w:p>
        <w:p>
          <w:pPr>
            <w:pStyle w:val="Contents4"/>
            <w:tabs>
              <w:tab w:val="clear" w:pos="8176"/>
              <w:tab w:val="right" w:pos="9026" w:leader="dot"/>
            </w:tabs>
            <w:rPr/>
          </w:pPr>
          <w:hyperlink w:anchor="__RefHeading___Toc2640476_2035185390">
            <w:r>
              <w:rPr>
                <w:webHidden/>
                <w:rStyle w:val="IndexLink"/>
              </w:rPr>
              <w:t>9</w:t>
            </w:r>
            <w:r>
              <w:rPr>
                <w:rStyle w:val="IndexLink"/>
                <w:rtl w:val="true"/>
              </w:rPr>
              <w:t xml:space="preserve"> - </w:t>
            </w:r>
            <w:r>
              <w:rPr>
                <w:rStyle w:val="IndexLink"/>
                <w:rtl w:val="true"/>
              </w:rPr>
              <w:t xml:space="preserve">محمد تقی بهار </w:t>
            </w:r>
            <w:r>
              <w:rPr>
                <w:rStyle w:val="IndexLink"/>
                <w:rtl w:val="true"/>
              </w:rPr>
              <w:t>(</w:t>
            </w:r>
            <w:r>
              <w:rPr>
                <w:rStyle w:val="IndexLink"/>
                <w:rtl w:val="true"/>
              </w:rPr>
              <w:t xml:space="preserve">ولادت </w:t>
            </w:r>
            <w:r>
              <w:rPr>
                <w:rStyle w:val="IndexLink"/>
              </w:rPr>
              <w:t>1266</w:t>
            </w:r>
            <w:r>
              <w:rPr>
                <w:rStyle w:val="IndexLink"/>
                <w:rtl w:val="true"/>
              </w:rPr>
              <w:t xml:space="preserve"> </w:t>
            </w:r>
            <w:r>
              <w:rPr>
                <w:rStyle w:val="IndexLink"/>
                <w:rtl w:val="true"/>
              </w:rPr>
              <w:t>ه</w:t>
            </w:r>
            <w:r>
              <w:rPr>
                <w:rStyle w:val="IndexLink"/>
                <w:rtl w:val="true"/>
              </w:rPr>
              <w:t>-.</w:t>
            </w:r>
            <w:r>
              <w:rPr>
                <w:rStyle w:val="IndexLink"/>
                <w:rtl w:val="true"/>
              </w:rPr>
              <w:t>ق – وفات</w:t>
            </w:r>
            <w:r>
              <w:rPr>
                <w:rStyle w:val="IndexLink"/>
              </w:rPr>
              <w:t>1330</w:t>
            </w:r>
            <w:r>
              <w:rPr>
                <w:rStyle w:val="IndexLink"/>
                <w:rtl w:val="true"/>
              </w:rPr>
              <w:t xml:space="preserve"> </w:t>
            </w:r>
            <w:r>
              <w:rPr>
                <w:rStyle w:val="IndexLink"/>
                <w:rtl w:val="true"/>
              </w:rPr>
              <w:t>هجری</w:t>
            </w:r>
            <w:r>
              <w:rPr>
                <w:rStyle w:val="IndexLink"/>
                <w:rtl w:val="true"/>
              </w:rPr>
              <w:t xml:space="preserve">- </w:t>
            </w:r>
            <w:r>
              <w:rPr>
                <w:rStyle w:val="IndexLink"/>
                <w:rtl w:val="true"/>
              </w:rPr>
              <w:t>شمسی</w:t>
            </w:r>
            <w:r>
              <w:rPr>
                <w:rStyle w:val="IndexLink"/>
                <w:rtl w:val="true"/>
              </w:rPr>
              <w:t>)</w:t>
              <w:tab/>
            </w:r>
            <w:r>
              <w:rPr>
                <w:rStyle w:val="IndexLink"/>
              </w:rPr>
              <w:t>215</w:t>
            </w:r>
          </w:hyperlink>
        </w:p>
        <w:p>
          <w:pPr>
            <w:pStyle w:val="Contents4"/>
            <w:tabs>
              <w:tab w:val="clear" w:pos="8176"/>
              <w:tab w:val="right" w:pos="9026" w:leader="dot"/>
            </w:tabs>
            <w:rPr/>
          </w:pPr>
          <w:hyperlink w:anchor="__RefHeading___Toc2640478_2035185390">
            <w:r>
              <w:rPr>
                <w:webHidden/>
                <w:rStyle w:val="IndexLink"/>
              </w:rPr>
              <w:t>10</w:t>
            </w:r>
            <w:r>
              <w:rPr>
                <w:rStyle w:val="IndexLink"/>
                <w:rtl w:val="true"/>
              </w:rPr>
              <w:t xml:space="preserve"> - </w:t>
            </w:r>
            <w:r>
              <w:rPr>
                <w:rStyle w:val="IndexLink"/>
                <w:rtl w:val="true"/>
              </w:rPr>
              <w:t xml:space="preserve">ادیب الممالک فراهانی </w:t>
            </w:r>
            <w:r>
              <w:rPr>
                <w:rStyle w:val="IndexLink"/>
                <w:rtl w:val="true"/>
              </w:rPr>
              <w:t>(</w:t>
            </w:r>
            <w:r>
              <w:rPr>
                <w:rStyle w:val="IndexLink"/>
                <w:rtl w:val="true"/>
              </w:rPr>
              <w:t xml:space="preserve">ولادت </w:t>
            </w:r>
            <w:r>
              <w:rPr>
                <w:rStyle w:val="IndexLink"/>
              </w:rPr>
              <w:t>1277</w:t>
            </w:r>
            <w:r>
              <w:rPr>
                <w:rStyle w:val="IndexLink"/>
                <w:rtl w:val="true"/>
              </w:rPr>
              <w:t xml:space="preserve"> – </w:t>
            </w:r>
            <w:r>
              <w:rPr>
                <w:rStyle w:val="IndexLink"/>
                <w:rtl w:val="true"/>
              </w:rPr>
              <w:t xml:space="preserve">وفات </w:t>
            </w:r>
            <w:r>
              <w:rPr>
                <w:rStyle w:val="IndexLink"/>
              </w:rPr>
              <w:t>1336</w:t>
            </w:r>
            <w:r>
              <w:rPr>
                <w:rStyle w:val="IndexLink"/>
                <w:rtl w:val="true"/>
              </w:rPr>
              <w:t>هجری قمری</w:t>
            </w:r>
            <w:r>
              <w:rPr>
                <w:rStyle w:val="IndexLink"/>
                <w:rtl w:val="true"/>
              </w:rPr>
              <w:t>)</w:t>
              <w:tab/>
            </w:r>
            <w:r>
              <w:rPr>
                <w:rStyle w:val="IndexLink"/>
              </w:rPr>
              <w:t>217</w:t>
            </w:r>
          </w:hyperlink>
        </w:p>
        <w:p>
          <w:pPr>
            <w:pStyle w:val="Contents4"/>
            <w:tabs>
              <w:tab w:val="clear" w:pos="8176"/>
              <w:tab w:val="right" w:pos="9026" w:leader="dot"/>
            </w:tabs>
            <w:rPr/>
          </w:pPr>
          <w:hyperlink w:anchor="__RefHeading___Toc2640480_2035185390">
            <w:r>
              <w:rPr>
                <w:webHidden/>
                <w:rStyle w:val="IndexLink"/>
              </w:rPr>
              <w:t>11</w:t>
            </w:r>
            <w:r>
              <w:rPr>
                <w:rStyle w:val="IndexLink"/>
                <w:rtl w:val="true"/>
              </w:rPr>
              <w:t xml:space="preserve"> - </w:t>
            </w:r>
            <w:r>
              <w:rPr>
                <w:rStyle w:val="IndexLink"/>
                <w:rtl w:val="true"/>
              </w:rPr>
              <w:t xml:space="preserve">ایرج میرزا </w:t>
            </w:r>
            <w:r>
              <w:rPr>
                <w:rStyle w:val="IndexLink"/>
                <w:rtl w:val="true"/>
              </w:rPr>
              <w:t>(</w:t>
            </w:r>
            <w:r>
              <w:rPr>
                <w:rStyle w:val="IndexLink"/>
                <w:rtl w:val="true"/>
              </w:rPr>
              <w:t xml:space="preserve">ولادت </w:t>
            </w:r>
            <w:r>
              <w:rPr>
                <w:rStyle w:val="IndexLink"/>
              </w:rPr>
              <w:t>1291</w:t>
            </w:r>
            <w:r>
              <w:rPr>
                <w:rStyle w:val="IndexLink"/>
                <w:rtl w:val="true"/>
              </w:rPr>
              <w:t xml:space="preserve">- </w:t>
            </w:r>
            <w:r>
              <w:rPr>
                <w:rStyle w:val="IndexLink"/>
                <w:rtl w:val="true"/>
              </w:rPr>
              <w:t xml:space="preserve">وفات </w:t>
            </w:r>
            <w:r>
              <w:rPr>
                <w:rStyle w:val="IndexLink"/>
              </w:rPr>
              <w:t>1342</w:t>
            </w:r>
            <w:r>
              <w:rPr>
                <w:rStyle w:val="IndexLink"/>
                <w:rtl w:val="true"/>
              </w:rPr>
              <w:t xml:space="preserve"> </w:t>
            </w:r>
            <w:r>
              <w:rPr>
                <w:rStyle w:val="IndexLink"/>
                <w:rtl w:val="true"/>
              </w:rPr>
              <w:t>هجری قمری</w:t>
            </w:r>
            <w:r>
              <w:rPr>
                <w:rStyle w:val="IndexLink"/>
                <w:rtl w:val="true"/>
              </w:rPr>
              <w:t>)</w:t>
              <w:tab/>
            </w:r>
            <w:r>
              <w:rPr>
                <w:rStyle w:val="IndexLink"/>
              </w:rPr>
              <w:t>218</w:t>
            </w:r>
          </w:hyperlink>
        </w:p>
        <w:p>
          <w:pPr>
            <w:pStyle w:val="Contents4"/>
            <w:tabs>
              <w:tab w:val="clear" w:pos="8176"/>
              <w:tab w:val="right" w:pos="9026" w:leader="dot"/>
            </w:tabs>
            <w:rPr/>
          </w:pPr>
          <w:hyperlink w:anchor="__RefHeading___Toc2640482_2035185390">
            <w:r>
              <w:rPr>
                <w:webHidden/>
                <w:rStyle w:val="IndexLink"/>
              </w:rPr>
              <w:t>12</w:t>
            </w:r>
            <w:r>
              <w:rPr>
                <w:rStyle w:val="IndexLink"/>
                <w:rtl w:val="true"/>
              </w:rPr>
              <w:t xml:space="preserve"> - </w:t>
            </w:r>
            <w:r>
              <w:rPr>
                <w:rStyle w:val="IndexLink"/>
                <w:rtl w:val="true"/>
              </w:rPr>
              <w:t xml:space="preserve">عارف قزوینی </w:t>
            </w:r>
            <w:r>
              <w:rPr>
                <w:rStyle w:val="IndexLink"/>
                <w:rtl w:val="true"/>
              </w:rPr>
              <w:t>(</w:t>
            </w:r>
            <w:r>
              <w:rPr>
                <w:rStyle w:val="IndexLink"/>
                <w:rtl w:val="true"/>
              </w:rPr>
              <w:t xml:space="preserve">ولادت </w:t>
            </w:r>
            <w:r>
              <w:rPr>
                <w:rStyle w:val="IndexLink"/>
              </w:rPr>
              <w:t>1300</w:t>
            </w:r>
            <w:r>
              <w:rPr>
                <w:rStyle w:val="IndexLink"/>
                <w:rtl w:val="true"/>
              </w:rPr>
              <w:t xml:space="preserve">- </w:t>
            </w:r>
            <w:r>
              <w:rPr>
                <w:rStyle w:val="IndexLink"/>
                <w:rtl w:val="true"/>
              </w:rPr>
              <w:t xml:space="preserve">وفات </w:t>
            </w:r>
            <w:r>
              <w:rPr>
                <w:rStyle w:val="IndexLink"/>
              </w:rPr>
              <w:t>1352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219</w:t>
            </w:r>
          </w:hyperlink>
        </w:p>
        <w:p>
          <w:pPr>
            <w:pStyle w:val="Contents4"/>
            <w:tabs>
              <w:tab w:val="clear" w:pos="8176"/>
              <w:tab w:val="right" w:pos="9026" w:leader="dot"/>
            </w:tabs>
            <w:rPr/>
          </w:pPr>
          <w:hyperlink w:anchor="__RefHeading___Toc2640484_2035185390">
            <w:r>
              <w:rPr>
                <w:webHidden/>
                <w:rStyle w:val="IndexLink"/>
              </w:rPr>
              <w:t>13</w:t>
            </w:r>
            <w:r>
              <w:rPr>
                <w:rStyle w:val="IndexLink"/>
                <w:rtl w:val="true"/>
              </w:rPr>
              <w:t xml:space="preserve"> - </w:t>
            </w:r>
            <w:r>
              <w:rPr>
                <w:rStyle w:val="IndexLink"/>
                <w:rtl w:val="true"/>
              </w:rPr>
              <w:t xml:space="preserve">علامه اقبال لاهوری </w:t>
            </w:r>
            <w:r>
              <w:rPr>
                <w:rStyle w:val="IndexLink"/>
                <w:rtl w:val="true"/>
              </w:rPr>
              <w:t>(</w:t>
            </w:r>
            <w:r>
              <w:rPr>
                <w:rStyle w:val="IndexLink"/>
                <w:rtl w:val="true"/>
              </w:rPr>
              <w:t xml:space="preserve">ولادت </w:t>
            </w:r>
            <w:r>
              <w:rPr>
                <w:rStyle w:val="IndexLink"/>
              </w:rPr>
              <w:t>1289</w:t>
            </w:r>
            <w:r>
              <w:rPr>
                <w:rStyle w:val="IndexLink"/>
                <w:rtl w:val="true"/>
              </w:rPr>
              <w:t xml:space="preserve"> – </w:t>
            </w:r>
            <w:r>
              <w:rPr>
                <w:rStyle w:val="IndexLink"/>
                <w:rtl w:val="true"/>
              </w:rPr>
              <w:t xml:space="preserve">وفات </w:t>
            </w:r>
            <w:r>
              <w:rPr>
                <w:rStyle w:val="IndexLink"/>
              </w:rPr>
              <w:t>1357</w:t>
            </w:r>
            <w:r>
              <w:rPr>
                <w:rStyle w:val="IndexLink"/>
                <w:rtl w:val="true"/>
              </w:rPr>
              <w:t xml:space="preserve"> </w:t>
            </w:r>
            <w:r>
              <w:rPr>
                <w:rStyle w:val="IndexLink"/>
                <w:rtl w:val="true"/>
              </w:rPr>
              <w:t>هجری قمری</w:t>
            </w:r>
            <w:r>
              <w:rPr>
                <w:rStyle w:val="IndexLink"/>
                <w:rtl w:val="true"/>
              </w:rPr>
              <w:t>)</w:t>
              <w:tab/>
            </w:r>
            <w:r>
              <w:rPr>
                <w:rStyle w:val="IndexLink"/>
              </w:rPr>
              <w:t>220</w:t>
            </w:r>
          </w:hyperlink>
        </w:p>
        <w:p>
          <w:pPr>
            <w:pStyle w:val="Contents4"/>
            <w:tabs>
              <w:tab w:val="clear" w:pos="8176"/>
              <w:tab w:val="right" w:pos="9026" w:leader="dot"/>
            </w:tabs>
            <w:rPr/>
          </w:pPr>
          <w:hyperlink w:anchor="__RefHeading___Toc2640486_2035185390">
            <w:r>
              <w:rPr>
                <w:webHidden/>
                <w:rStyle w:val="IndexLink"/>
              </w:rPr>
              <w:t>14</w:t>
            </w:r>
            <w:r>
              <w:rPr>
                <w:rStyle w:val="IndexLink"/>
                <w:rtl w:val="true"/>
              </w:rPr>
              <w:t xml:space="preserve"> - </w:t>
            </w:r>
            <w:r>
              <w:rPr>
                <w:rStyle w:val="IndexLink"/>
                <w:rtl w:val="true"/>
              </w:rPr>
              <w:t xml:space="preserve">علامه سید جعفر مرتضی عاملی </w:t>
            </w:r>
            <w:r>
              <w:rPr>
                <w:rStyle w:val="IndexLink"/>
                <w:rtl w:val="true"/>
              </w:rPr>
              <w:t>(</w:t>
            </w:r>
            <w:r>
              <w:rPr>
                <w:rStyle w:val="IndexLink"/>
              </w:rPr>
              <w:t>1365</w:t>
            </w:r>
            <w:r>
              <w:rPr>
                <w:rStyle w:val="IndexLink"/>
                <w:rtl w:val="true"/>
              </w:rPr>
              <w:t xml:space="preserve"> </w:t>
            </w:r>
            <w:r>
              <w:rPr>
                <w:rStyle w:val="IndexLink"/>
                <w:rtl w:val="true"/>
              </w:rPr>
              <w:t>هجری</w:t>
            </w:r>
            <w:r>
              <w:rPr>
                <w:rStyle w:val="IndexLink"/>
                <w:rtl w:val="true"/>
              </w:rPr>
              <w:t xml:space="preserve">- </w:t>
            </w:r>
            <w:r>
              <w:rPr>
                <w:rStyle w:val="IndexLink"/>
                <w:rtl w:val="true"/>
              </w:rPr>
              <w:t xml:space="preserve">قمری </w:t>
            </w:r>
            <w:r>
              <w:rPr>
                <w:rStyle w:val="IndexLink"/>
                <w:rtl w:val="true"/>
              </w:rPr>
              <w:t>)</w:t>
              <w:tab/>
            </w:r>
            <w:r>
              <w:rPr>
                <w:rStyle w:val="IndexLink"/>
              </w:rPr>
              <w:t>222</w:t>
            </w:r>
          </w:hyperlink>
        </w:p>
        <w:p>
          <w:pPr>
            <w:pStyle w:val="Contents4"/>
            <w:tabs>
              <w:tab w:val="clear" w:pos="8176"/>
              <w:tab w:val="right" w:pos="9026" w:leader="dot"/>
            </w:tabs>
            <w:rPr/>
          </w:pPr>
          <w:hyperlink w:anchor="__RefHeading___Toc2640488_2035185390">
            <w:r>
              <w:rPr>
                <w:webHidden/>
                <w:rStyle w:val="IndexLink"/>
              </w:rPr>
              <w:t>15</w:t>
            </w:r>
            <w:r>
              <w:rPr>
                <w:rStyle w:val="IndexLink"/>
                <w:rtl w:val="true"/>
              </w:rPr>
              <w:t xml:space="preserve"> - </w:t>
            </w:r>
            <w:r>
              <w:rPr>
                <w:rStyle w:val="IndexLink"/>
                <w:rtl w:val="true"/>
              </w:rPr>
              <w:t xml:space="preserve">ملا محمود متخلص به بیخود </w:t>
            </w:r>
            <w:r>
              <w:rPr>
                <w:rStyle w:val="IndexLink"/>
                <w:rtl w:val="true"/>
              </w:rPr>
              <w:t>(</w:t>
            </w:r>
            <w:r>
              <w:rPr>
                <w:rStyle w:val="IndexLink"/>
                <w:rtl w:val="true"/>
              </w:rPr>
              <w:t xml:space="preserve">ولادت </w:t>
            </w:r>
            <w:r>
              <w:rPr>
                <w:rStyle w:val="IndexLink"/>
              </w:rPr>
              <w:t>1296</w:t>
            </w:r>
            <w:r>
              <w:rPr>
                <w:rStyle w:val="IndexLink"/>
                <w:rtl w:val="true"/>
              </w:rPr>
              <w:t xml:space="preserve"> – </w:t>
            </w:r>
            <w:r>
              <w:rPr>
                <w:rStyle w:val="IndexLink"/>
                <w:rtl w:val="true"/>
              </w:rPr>
              <w:t xml:space="preserve">وفات </w:t>
            </w:r>
            <w:r>
              <w:rPr>
                <w:rStyle w:val="IndexLink"/>
              </w:rPr>
              <w:t>1376</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223</w:t>
            </w:r>
          </w:hyperlink>
        </w:p>
        <w:p>
          <w:pPr>
            <w:pStyle w:val="Contents4"/>
            <w:tabs>
              <w:tab w:val="clear" w:pos="8176"/>
              <w:tab w:val="right" w:pos="9026" w:leader="dot"/>
            </w:tabs>
            <w:rPr/>
          </w:pPr>
          <w:hyperlink w:anchor="__RefHeading___Toc2640490_2035185390">
            <w:r>
              <w:rPr>
                <w:webHidden/>
                <w:rStyle w:val="IndexLink"/>
              </w:rPr>
              <w:t>16</w:t>
            </w:r>
            <w:r>
              <w:rPr>
                <w:rStyle w:val="IndexLink"/>
                <w:rtl w:val="true"/>
              </w:rPr>
              <w:t xml:space="preserve"> - </w:t>
            </w:r>
            <w:r>
              <w:rPr>
                <w:rStyle w:val="IndexLink"/>
                <w:rtl w:val="true"/>
              </w:rPr>
              <w:t xml:space="preserve">مهدی الهی قمشه‌ای </w:t>
            </w:r>
            <w:r>
              <w:rPr>
                <w:rStyle w:val="IndexLink"/>
                <w:rtl w:val="true"/>
              </w:rPr>
              <w:t>(</w:t>
            </w:r>
            <w:r>
              <w:rPr>
                <w:rStyle w:val="IndexLink"/>
                <w:rtl w:val="true"/>
              </w:rPr>
              <w:t xml:space="preserve">ولادت </w:t>
            </w:r>
            <w:r>
              <w:rPr>
                <w:rStyle w:val="IndexLink"/>
              </w:rPr>
              <w:t>1320</w:t>
            </w:r>
            <w:r>
              <w:rPr>
                <w:rStyle w:val="IndexLink"/>
                <w:rtl w:val="true"/>
              </w:rPr>
              <w:t xml:space="preserve">- </w:t>
            </w:r>
            <w:r>
              <w:rPr>
                <w:rStyle w:val="IndexLink"/>
                <w:rtl w:val="true"/>
              </w:rPr>
              <w:t>وفات</w:t>
            </w:r>
            <w:r>
              <w:rPr>
                <w:rStyle w:val="IndexLink"/>
              </w:rPr>
              <w:t>1392</w:t>
            </w:r>
            <w:r>
              <w:rPr>
                <w:rStyle w:val="IndexLink"/>
                <w:rtl w:val="true"/>
              </w:rPr>
              <w:t xml:space="preserve"> </w:t>
            </w:r>
            <w:r>
              <w:rPr>
                <w:rStyle w:val="IndexLink"/>
                <w:rtl w:val="true"/>
              </w:rPr>
              <w:t>هجری قمری</w:t>
            </w:r>
            <w:r>
              <w:rPr>
                <w:rStyle w:val="IndexLink"/>
                <w:rtl w:val="true"/>
              </w:rPr>
              <w:t>)</w:t>
              <w:tab/>
            </w:r>
            <w:r>
              <w:rPr>
                <w:rStyle w:val="IndexLink"/>
              </w:rPr>
              <w:t>224</w:t>
            </w:r>
          </w:hyperlink>
        </w:p>
        <w:p>
          <w:pPr>
            <w:pStyle w:val="Contents4"/>
            <w:tabs>
              <w:tab w:val="clear" w:pos="8176"/>
              <w:tab w:val="right" w:pos="9026" w:leader="dot"/>
            </w:tabs>
            <w:rPr/>
          </w:pPr>
          <w:hyperlink w:anchor="__RefHeading___Toc2640492_2035185390">
            <w:r>
              <w:rPr>
                <w:webHidden/>
                <w:rStyle w:val="IndexLink"/>
              </w:rPr>
              <w:t>17</w:t>
            </w:r>
            <w:r>
              <w:rPr>
                <w:rStyle w:val="IndexLink"/>
                <w:rtl w:val="true"/>
              </w:rPr>
              <w:t xml:space="preserve"> - </w:t>
            </w:r>
            <w:r>
              <w:rPr>
                <w:rStyle w:val="IndexLink"/>
                <w:rtl w:val="true"/>
              </w:rPr>
              <w:t>عالم آرای صفوی</w:t>
            </w:r>
            <w:r>
              <w:rPr>
                <w:rStyle w:val="IndexLink"/>
                <w:rtl w:val="true"/>
              </w:rPr>
              <w:tab/>
            </w:r>
            <w:r>
              <w:rPr>
                <w:rStyle w:val="IndexLink"/>
              </w:rPr>
              <w:t>226</w:t>
            </w:r>
          </w:hyperlink>
        </w:p>
        <w:p>
          <w:pPr>
            <w:pStyle w:val="Contents4"/>
            <w:tabs>
              <w:tab w:val="clear" w:pos="8176"/>
              <w:tab w:val="right" w:pos="9026" w:leader="dot"/>
            </w:tabs>
            <w:rPr/>
          </w:pPr>
          <w:hyperlink w:anchor="__RefHeading___Toc2640494_2035185390">
            <w:r>
              <w:rPr>
                <w:webHidden/>
                <w:rStyle w:val="IndexLink"/>
              </w:rPr>
              <w:t>18</w:t>
            </w:r>
            <w:r>
              <w:rPr>
                <w:rStyle w:val="IndexLink"/>
                <w:rtl w:val="true"/>
              </w:rPr>
              <w:t xml:space="preserve"> - </w:t>
            </w:r>
            <w:r>
              <w:rPr>
                <w:rStyle w:val="IndexLink"/>
                <w:rtl w:val="true"/>
              </w:rPr>
              <w:t>مختاری همدانی</w:t>
            </w:r>
            <w:r>
              <w:rPr>
                <w:rStyle w:val="IndexLink"/>
                <w:rtl w:val="true"/>
              </w:rPr>
              <w:tab/>
            </w:r>
            <w:r>
              <w:rPr>
                <w:rStyle w:val="IndexLink"/>
              </w:rPr>
              <w:t>227</w:t>
            </w:r>
          </w:hyperlink>
        </w:p>
        <w:p>
          <w:pPr>
            <w:pStyle w:val="Contents4"/>
            <w:tabs>
              <w:tab w:val="clear" w:pos="8176"/>
              <w:tab w:val="right" w:pos="9026" w:leader="dot"/>
            </w:tabs>
            <w:rPr/>
          </w:pPr>
          <w:hyperlink w:anchor="__RefHeading___Toc2640496_2035185390">
            <w:r>
              <w:rPr>
                <w:webHidden/>
                <w:rStyle w:val="IndexLink"/>
              </w:rPr>
              <w:t>19</w:t>
            </w:r>
            <w:r>
              <w:rPr>
                <w:rStyle w:val="IndexLink"/>
                <w:rtl w:val="true"/>
              </w:rPr>
              <w:t xml:space="preserve"> - </w:t>
            </w:r>
            <w:r>
              <w:rPr>
                <w:rStyle w:val="IndexLink"/>
                <w:rtl w:val="true"/>
              </w:rPr>
              <w:t>مسیح کاشانی – عصر صفویه</w:t>
            </w:r>
            <w:r>
              <w:rPr>
                <w:rStyle w:val="IndexLink"/>
                <w:rtl w:val="true"/>
              </w:rPr>
              <w:tab/>
            </w:r>
            <w:r>
              <w:rPr>
                <w:rStyle w:val="IndexLink"/>
              </w:rPr>
              <w:t>228</w:t>
            </w:r>
          </w:hyperlink>
        </w:p>
        <w:p>
          <w:pPr>
            <w:pStyle w:val="Contents4"/>
            <w:tabs>
              <w:tab w:val="clear" w:pos="8176"/>
              <w:tab w:val="right" w:pos="9026" w:leader="dot"/>
            </w:tabs>
            <w:rPr/>
          </w:pPr>
          <w:hyperlink w:anchor="__RefHeading___Toc2640498_2035185390">
            <w:r>
              <w:rPr>
                <w:webHidden/>
                <w:rStyle w:val="IndexLink"/>
              </w:rPr>
              <w:t>20</w:t>
            </w:r>
            <w:r>
              <w:rPr>
                <w:rStyle w:val="IndexLink"/>
                <w:rtl w:val="true"/>
              </w:rPr>
              <w:t xml:space="preserve"> - «</w:t>
            </w:r>
            <w:r>
              <w:rPr>
                <w:rStyle w:val="IndexLink"/>
                <w:rtl w:val="true"/>
              </w:rPr>
              <w:t xml:space="preserve">جیمز داون </w:t>
            </w:r>
            <w:r>
              <w:rPr>
                <w:rStyle w:val="IndexLink"/>
                <w:rtl w:val="true"/>
              </w:rPr>
              <w:t>»</w:t>
              <w:tab/>
            </w:r>
            <w:r>
              <w:rPr>
                <w:rStyle w:val="IndexLink"/>
              </w:rPr>
              <w:t>229</w:t>
            </w:r>
          </w:hyperlink>
        </w:p>
        <w:p>
          <w:pPr>
            <w:pStyle w:val="Contents4"/>
            <w:tabs>
              <w:tab w:val="clear" w:pos="8176"/>
              <w:tab w:val="right" w:pos="9026" w:leader="dot"/>
            </w:tabs>
            <w:rPr/>
          </w:pPr>
          <w:hyperlink w:anchor="__RefHeading___Toc2640500_2035185390">
            <w:r>
              <w:rPr>
                <w:webHidden/>
                <w:rStyle w:val="IndexLink"/>
              </w:rPr>
              <w:t>21</w:t>
            </w:r>
            <w:r>
              <w:rPr>
                <w:rStyle w:val="IndexLink"/>
                <w:rtl w:val="true"/>
              </w:rPr>
              <w:t xml:space="preserve"> - </w:t>
            </w:r>
            <w:r>
              <w:rPr>
                <w:rStyle w:val="IndexLink"/>
                <w:rtl w:val="true"/>
              </w:rPr>
              <w:t>رینولد نیکلسون</w:t>
            </w:r>
            <w:r>
              <w:rPr>
                <w:rStyle w:val="IndexLink"/>
                <w:rtl w:val="true"/>
              </w:rPr>
              <w:t>-</w:t>
            </w:r>
            <w:r>
              <w:rPr>
                <w:rStyle w:val="IndexLink"/>
              </w:rPr>
              <w:t>Reynold-Nicholson</w:t>
            </w:r>
            <w:r>
              <w:rPr>
                <w:rStyle w:val="IndexLink"/>
                <w:rtl w:val="true"/>
              </w:rPr>
              <w:t xml:space="preserve"> (</w:t>
            </w:r>
            <w:r>
              <w:rPr>
                <w:rStyle w:val="IndexLink"/>
                <w:rtl w:val="true"/>
              </w:rPr>
              <w:t xml:space="preserve">ولادت </w:t>
            </w:r>
            <w:r>
              <w:rPr>
                <w:rStyle w:val="IndexLink"/>
              </w:rPr>
              <w:t>1868</w:t>
            </w:r>
            <w:r>
              <w:rPr>
                <w:rStyle w:val="IndexLink"/>
                <w:rtl w:val="true"/>
              </w:rPr>
              <w:t xml:space="preserve">– </w:t>
            </w:r>
            <w:r>
              <w:rPr>
                <w:rStyle w:val="IndexLink"/>
                <w:rtl w:val="true"/>
              </w:rPr>
              <w:t xml:space="preserve">وفات </w:t>
            </w:r>
            <w:r>
              <w:rPr>
                <w:rStyle w:val="IndexLink"/>
              </w:rPr>
              <w:t>1945</w:t>
            </w:r>
            <w:r>
              <w:rPr>
                <w:rStyle w:val="IndexLink"/>
                <w:rtl w:val="true"/>
              </w:rPr>
              <w:t>میلادی</w:t>
            </w:r>
            <w:r>
              <w:rPr>
                <w:rStyle w:val="IndexLink"/>
                <w:rtl w:val="true"/>
              </w:rPr>
              <w:t>)</w:t>
              <w:tab/>
            </w:r>
            <w:r>
              <w:rPr>
                <w:rStyle w:val="IndexLink"/>
              </w:rPr>
              <w:t>230</w:t>
            </w:r>
          </w:hyperlink>
        </w:p>
        <w:p>
          <w:pPr>
            <w:pStyle w:val="Contents4"/>
            <w:tabs>
              <w:tab w:val="clear" w:pos="8176"/>
              <w:tab w:val="right" w:pos="9026" w:leader="dot"/>
            </w:tabs>
            <w:rPr/>
          </w:pPr>
          <w:hyperlink w:anchor="__RefHeading___Toc2640502_2035185390">
            <w:r>
              <w:rPr>
                <w:webHidden/>
                <w:rStyle w:val="IndexLink"/>
              </w:rPr>
              <w:t>22</w:t>
            </w:r>
            <w:r>
              <w:rPr>
                <w:rStyle w:val="IndexLink"/>
                <w:rtl w:val="true"/>
              </w:rPr>
              <w:t xml:space="preserve"> - </w:t>
            </w:r>
            <w:r>
              <w:rPr>
                <w:rStyle w:val="IndexLink"/>
                <w:rtl w:val="true"/>
              </w:rPr>
              <w:t xml:space="preserve">الهامی کرمانشاهی </w:t>
            </w:r>
            <w:r>
              <w:rPr>
                <w:rStyle w:val="IndexLink"/>
                <w:rtl w:val="true"/>
              </w:rPr>
              <w:t>(</w:t>
            </w:r>
            <w:r>
              <w:rPr>
                <w:rStyle w:val="IndexLink"/>
                <w:rtl w:val="true"/>
              </w:rPr>
              <w:t xml:space="preserve">ولادت </w:t>
            </w:r>
            <w:r>
              <w:rPr>
                <w:rStyle w:val="IndexLink"/>
              </w:rPr>
              <w:t>1264</w:t>
            </w:r>
            <w:r>
              <w:rPr>
                <w:rStyle w:val="IndexLink"/>
                <w:rtl w:val="true"/>
              </w:rPr>
              <w:t xml:space="preserve"> – </w:t>
            </w:r>
            <w:r>
              <w:rPr>
                <w:rStyle w:val="IndexLink"/>
                <w:rtl w:val="true"/>
              </w:rPr>
              <w:t xml:space="preserve">وفات </w:t>
            </w:r>
            <w:r>
              <w:rPr>
                <w:rStyle w:val="IndexLink"/>
              </w:rPr>
              <w:t>1325</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232</w:t>
            </w:r>
          </w:hyperlink>
        </w:p>
        <w:p>
          <w:pPr>
            <w:pStyle w:val="Contents2"/>
            <w:tabs>
              <w:tab w:val="clear" w:pos="8743"/>
              <w:tab w:val="right" w:pos="9026" w:leader="dot"/>
            </w:tabs>
            <w:rPr/>
          </w:pPr>
          <w:hyperlink w:anchor="__RefHeading___Toc2640504_2035185390">
            <w:r>
              <w:rPr>
                <w:webHidden/>
                <w:rStyle w:val="IndexLink"/>
                <w:rtl w:val="true"/>
              </w:rPr>
              <w:t xml:space="preserve">بخش سوم </w:t>
            </w:r>
            <w:r>
              <w:rPr>
                <w:rStyle w:val="IndexLink"/>
                <w:rtl w:val="true"/>
              </w:rPr>
              <w:t>:</w:t>
            </w:r>
            <w:r>
              <w:rPr>
                <w:rStyle w:val="IndexLink"/>
                <w:rtl w:val="true"/>
              </w:rPr>
              <w:t>شاعران و نویسندگان معاصر</w:t>
            </w:r>
            <w:r>
              <w:rPr>
                <w:rStyle w:val="IndexLink"/>
                <w:rtl w:val="true"/>
              </w:rPr>
              <w:tab/>
            </w:r>
            <w:r>
              <w:rPr>
                <w:rStyle w:val="IndexLink"/>
              </w:rPr>
              <w:t>234</w:t>
            </w:r>
          </w:hyperlink>
        </w:p>
        <w:p>
          <w:pPr>
            <w:pStyle w:val="Contents3"/>
            <w:tabs>
              <w:tab w:val="clear" w:pos="8459"/>
              <w:tab w:val="right" w:pos="9026" w:leader="dot"/>
            </w:tabs>
            <w:rPr/>
          </w:pPr>
          <w:hyperlink w:anchor="__RefHeading___Toc2640506_203518539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640508_2035185390">
            <w:r>
              <w:rPr>
                <w:webHidden/>
                <w:rStyle w:val="IndexLink"/>
              </w:rPr>
              <w:t>1</w:t>
            </w:r>
            <w:r>
              <w:rPr>
                <w:rStyle w:val="IndexLink"/>
                <w:rtl w:val="true"/>
              </w:rPr>
              <w:t xml:space="preserve"> - </w:t>
            </w:r>
            <w:r>
              <w:rPr>
                <w:rStyle w:val="IndexLink"/>
                <w:rtl w:val="true"/>
              </w:rPr>
              <w:t xml:space="preserve">نیما یوشیج </w:t>
            </w:r>
            <w:r>
              <w:rPr>
                <w:rStyle w:val="IndexLink"/>
                <w:rtl w:val="true"/>
              </w:rPr>
              <w:t>(</w:t>
            </w:r>
            <w:r>
              <w:rPr>
                <w:rStyle w:val="IndexLink"/>
                <w:rtl w:val="true"/>
              </w:rPr>
              <w:t xml:space="preserve">ولادت </w:t>
            </w:r>
            <w:r>
              <w:rPr>
                <w:rStyle w:val="IndexLink"/>
              </w:rPr>
              <w:t>1276</w:t>
            </w:r>
            <w:r>
              <w:rPr>
                <w:rStyle w:val="IndexLink"/>
                <w:rtl w:val="true"/>
              </w:rPr>
              <w:t xml:space="preserve"> – </w:t>
            </w:r>
            <w:r>
              <w:rPr>
                <w:rStyle w:val="IndexLink"/>
                <w:rtl w:val="true"/>
              </w:rPr>
              <w:t xml:space="preserve">وفات </w:t>
            </w:r>
            <w:r>
              <w:rPr>
                <w:rStyle w:val="IndexLink"/>
              </w:rPr>
              <w:t>1338</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235</w:t>
            </w:r>
          </w:hyperlink>
        </w:p>
        <w:p>
          <w:pPr>
            <w:pStyle w:val="Contents3"/>
            <w:tabs>
              <w:tab w:val="clear" w:pos="8459"/>
              <w:tab w:val="right" w:pos="9026" w:leader="dot"/>
            </w:tabs>
            <w:rPr/>
          </w:pPr>
          <w:hyperlink w:anchor="__RefHeading___Toc2640510_2035185390">
            <w:r>
              <w:rPr>
                <w:webHidden/>
                <w:rStyle w:val="IndexLink"/>
              </w:rPr>
              <w:t>2</w:t>
            </w:r>
            <w:r>
              <w:rPr>
                <w:rStyle w:val="IndexLink"/>
                <w:rtl w:val="true"/>
              </w:rPr>
              <w:t xml:space="preserve"> - </w:t>
            </w:r>
            <w:r>
              <w:rPr>
                <w:rStyle w:val="IndexLink"/>
                <w:rtl w:val="true"/>
              </w:rPr>
              <w:t xml:space="preserve">عباس اقبال آشتیانی </w:t>
            </w:r>
            <w:r>
              <w:rPr>
                <w:rStyle w:val="IndexLink"/>
                <w:rtl w:val="true"/>
              </w:rPr>
              <w:t>(</w:t>
            </w:r>
            <w:r>
              <w:rPr>
                <w:rStyle w:val="IndexLink"/>
                <w:rtl w:val="true"/>
              </w:rPr>
              <w:t xml:space="preserve">ولادت </w:t>
            </w:r>
            <w:r>
              <w:rPr>
                <w:rStyle w:val="IndexLink"/>
              </w:rPr>
              <w:t>1277</w:t>
            </w:r>
            <w:r>
              <w:rPr>
                <w:rStyle w:val="IndexLink"/>
                <w:rtl w:val="true"/>
              </w:rPr>
              <w:t xml:space="preserve"> – </w:t>
            </w:r>
            <w:r>
              <w:rPr>
                <w:rStyle w:val="IndexLink"/>
                <w:rtl w:val="true"/>
              </w:rPr>
              <w:t xml:space="preserve">وفات </w:t>
            </w:r>
            <w:r>
              <w:rPr>
                <w:rStyle w:val="IndexLink"/>
              </w:rPr>
              <w:t>1334</w:t>
            </w:r>
            <w:r>
              <w:rPr>
                <w:rStyle w:val="IndexLink"/>
                <w:rtl w:val="true"/>
              </w:rPr>
              <w:t>هجری – شمسی</w:t>
            </w:r>
            <w:r>
              <w:rPr>
                <w:rStyle w:val="IndexLink"/>
                <w:rtl w:val="true"/>
              </w:rPr>
              <w:t>)</w:t>
              <w:tab/>
            </w:r>
            <w:r>
              <w:rPr>
                <w:rStyle w:val="IndexLink"/>
              </w:rPr>
              <w:t>237</w:t>
            </w:r>
          </w:hyperlink>
        </w:p>
        <w:p>
          <w:pPr>
            <w:pStyle w:val="Contents3"/>
            <w:tabs>
              <w:tab w:val="clear" w:pos="8459"/>
              <w:tab w:val="right" w:pos="9026" w:leader="dot"/>
            </w:tabs>
            <w:rPr/>
          </w:pPr>
          <w:hyperlink w:anchor="__RefHeading___Toc2640512_2035185390">
            <w:r>
              <w:rPr>
                <w:webHidden/>
                <w:rStyle w:val="IndexLink"/>
              </w:rPr>
              <w:t>3</w:t>
            </w:r>
            <w:r>
              <w:rPr>
                <w:rStyle w:val="IndexLink"/>
                <w:rtl w:val="true"/>
              </w:rPr>
              <w:t xml:space="preserve"> - </w:t>
            </w:r>
            <w:r>
              <w:rPr>
                <w:rStyle w:val="IndexLink"/>
                <w:rtl w:val="true"/>
              </w:rPr>
              <w:t xml:space="preserve">رهی معیری </w:t>
            </w:r>
            <w:r>
              <w:rPr>
                <w:rStyle w:val="IndexLink"/>
                <w:rtl w:val="true"/>
              </w:rPr>
              <w:t>(</w:t>
            </w:r>
            <w:r>
              <w:rPr>
                <w:rStyle w:val="IndexLink"/>
                <w:rtl w:val="true"/>
              </w:rPr>
              <w:t xml:space="preserve">ولادت </w:t>
            </w:r>
            <w:r>
              <w:rPr>
                <w:rStyle w:val="IndexLink"/>
              </w:rPr>
              <w:t>1288</w:t>
            </w:r>
            <w:r>
              <w:rPr>
                <w:rStyle w:val="IndexLink"/>
                <w:rtl w:val="true"/>
              </w:rPr>
              <w:t xml:space="preserve">- </w:t>
            </w:r>
            <w:r>
              <w:rPr>
                <w:rStyle w:val="IndexLink"/>
                <w:rtl w:val="true"/>
              </w:rPr>
              <w:t xml:space="preserve">وفات </w:t>
            </w:r>
            <w:r>
              <w:rPr>
                <w:rStyle w:val="IndexLink"/>
              </w:rPr>
              <w:t>1347</w:t>
            </w:r>
            <w:r>
              <w:rPr>
                <w:rStyle w:val="IndexLink"/>
                <w:rtl w:val="true"/>
              </w:rPr>
              <w:t xml:space="preserve"> </w:t>
            </w:r>
            <w:r>
              <w:rPr>
                <w:rStyle w:val="IndexLink"/>
                <w:rtl w:val="true"/>
              </w:rPr>
              <w:t>هجری شمسی</w:t>
            </w:r>
            <w:r>
              <w:rPr>
                <w:rStyle w:val="IndexLink"/>
                <w:rtl w:val="true"/>
              </w:rPr>
              <w:t>)</w:t>
              <w:tab/>
            </w:r>
            <w:r>
              <w:rPr>
                <w:rStyle w:val="IndexLink"/>
              </w:rPr>
              <w:t>239</w:t>
            </w:r>
          </w:hyperlink>
        </w:p>
        <w:p>
          <w:pPr>
            <w:pStyle w:val="Contents3"/>
            <w:tabs>
              <w:tab w:val="clear" w:pos="8459"/>
              <w:tab w:val="right" w:pos="9026" w:leader="dot"/>
            </w:tabs>
            <w:rPr/>
          </w:pPr>
          <w:hyperlink w:anchor="__RefHeading___Toc2640514_2035185390">
            <w:r>
              <w:rPr>
                <w:webHidden/>
                <w:rStyle w:val="IndexLink"/>
              </w:rPr>
              <w:t>4</w:t>
            </w:r>
            <w:r>
              <w:rPr>
                <w:rStyle w:val="IndexLink"/>
                <w:rtl w:val="true"/>
              </w:rPr>
              <w:t xml:space="preserve"> - </w:t>
            </w:r>
            <w:r>
              <w:rPr>
                <w:rStyle w:val="IndexLink"/>
                <w:rtl w:val="true"/>
              </w:rPr>
              <w:t xml:space="preserve">مجید اوحدی </w:t>
            </w:r>
            <w:r>
              <w:rPr>
                <w:rStyle w:val="IndexLink"/>
                <w:rtl w:val="true"/>
              </w:rPr>
              <w:t>(</w:t>
            </w:r>
            <w:r>
              <w:rPr>
                <w:rStyle w:val="IndexLink"/>
                <w:rtl w:val="true"/>
              </w:rPr>
              <w:t xml:space="preserve">ولادت </w:t>
            </w:r>
            <w:r>
              <w:rPr>
                <w:rStyle w:val="IndexLink"/>
              </w:rPr>
              <w:t>1290</w:t>
            </w:r>
            <w:r>
              <w:rPr>
                <w:rStyle w:val="IndexLink"/>
                <w:rtl w:val="true"/>
              </w:rPr>
              <w:t xml:space="preserve"> – </w:t>
            </w:r>
            <w:r>
              <w:rPr>
                <w:rStyle w:val="IndexLink"/>
                <w:rtl w:val="true"/>
              </w:rPr>
              <w:t xml:space="preserve">وفات </w:t>
            </w:r>
            <w:r>
              <w:rPr>
                <w:rStyle w:val="IndexLink"/>
              </w:rPr>
              <w:t>1354</w:t>
            </w:r>
            <w:r>
              <w:rPr>
                <w:rStyle w:val="IndexLink"/>
                <w:rtl w:val="true"/>
              </w:rPr>
              <w:t xml:space="preserve"> </w:t>
            </w:r>
            <w:r>
              <w:rPr>
                <w:rStyle w:val="IndexLink"/>
                <w:rtl w:val="true"/>
              </w:rPr>
              <w:t>خورشیدی</w:t>
            </w:r>
            <w:r>
              <w:rPr>
                <w:rStyle w:val="IndexLink"/>
                <w:rtl w:val="true"/>
              </w:rPr>
              <w:t>)</w:t>
              <w:tab/>
            </w:r>
            <w:r>
              <w:rPr>
                <w:rStyle w:val="IndexLink"/>
              </w:rPr>
              <w:t>240</w:t>
            </w:r>
          </w:hyperlink>
        </w:p>
        <w:p>
          <w:pPr>
            <w:pStyle w:val="Contents3"/>
            <w:tabs>
              <w:tab w:val="clear" w:pos="8459"/>
              <w:tab w:val="right" w:pos="9026" w:leader="dot"/>
            </w:tabs>
            <w:rPr/>
          </w:pPr>
          <w:hyperlink w:anchor="__RefHeading___Toc2640516_2035185390">
            <w:r>
              <w:rPr>
                <w:webHidden/>
                <w:rStyle w:val="IndexLink"/>
              </w:rPr>
              <w:t>5</w:t>
            </w:r>
            <w:r>
              <w:rPr>
                <w:rStyle w:val="IndexLink"/>
                <w:rtl w:val="true"/>
              </w:rPr>
              <w:t xml:space="preserve"> – </w:t>
            </w:r>
            <w:r>
              <w:rPr>
                <w:rStyle w:val="IndexLink"/>
                <w:rtl w:val="true"/>
              </w:rPr>
              <w:t xml:space="preserve">دکتر علی شریعتی </w:t>
            </w:r>
            <w:r>
              <w:rPr>
                <w:rStyle w:val="IndexLink"/>
                <w:rtl w:val="true"/>
              </w:rPr>
              <w:t>(</w:t>
            </w:r>
            <w:r>
              <w:rPr>
                <w:rStyle w:val="IndexLink"/>
                <w:rtl w:val="true"/>
              </w:rPr>
              <w:t xml:space="preserve">تولد </w:t>
            </w:r>
            <w:r>
              <w:rPr>
                <w:rStyle w:val="IndexLink"/>
              </w:rPr>
              <w:t>1312</w:t>
            </w:r>
            <w:r>
              <w:rPr>
                <w:rStyle w:val="IndexLink"/>
                <w:rtl w:val="true"/>
              </w:rPr>
              <w:t xml:space="preserve"> – </w:t>
            </w:r>
            <w:r>
              <w:rPr>
                <w:rStyle w:val="IndexLink"/>
                <w:rtl w:val="true"/>
              </w:rPr>
              <w:t xml:space="preserve">وفات </w:t>
            </w:r>
            <w:r>
              <w:rPr>
                <w:rStyle w:val="IndexLink"/>
              </w:rPr>
              <w:t>1356</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241</w:t>
            </w:r>
          </w:hyperlink>
        </w:p>
        <w:p>
          <w:pPr>
            <w:pStyle w:val="Contents3"/>
            <w:tabs>
              <w:tab w:val="clear" w:pos="8459"/>
              <w:tab w:val="right" w:pos="9026" w:leader="dot"/>
            </w:tabs>
            <w:rPr/>
          </w:pPr>
          <w:hyperlink w:anchor="__RefHeading___Toc2640518_2035185390">
            <w:r>
              <w:rPr>
                <w:webHidden/>
                <w:rStyle w:val="IndexLink"/>
              </w:rPr>
              <w:t>6</w:t>
            </w:r>
            <w:r>
              <w:rPr>
                <w:rStyle w:val="IndexLink"/>
                <w:rtl w:val="true"/>
              </w:rPr>
              <w:t xml:space="preserve"> – </w:t>
            </w:r>
            <w:r>
              <w:rPr>
                <w:rStyle w:val="IndexLink"/>
                <w:rtl w:val="true"/>
              </w:rPr>
              <w:t xml:space="preserve">استاد شهید مرتضی مطهری </w:t>
            </w:r>
            <w:r>
              <w:rPr>
                <w:rStyle w:val="IndexLink"/>
                <w:rtl w:val="true"/>
              </w:rPr>
              <w:t>(</w:t>
            </w:r>
            <w:r>
              <w:rPr>
                <w:rStyle w:val="IndexLink"/>
                <w:rtl w:val="true"/>
              </w:rPr>
              <w:t xml:space="preserve">ولادت </w:t>
            </w:r>
            <w:r>
              <w:rPr>
                <w:rStyle w:val="IndexLink"/>
              </w:rPr>
              <w:t>1299</w:t>
            </w:r>
            <w:r>
              <w:rPr>
                <w:rStyle w:val="IndexLink"/>
                <w:rtl w:val="true"/>
              </w:rPr>
              <w:t xml:space="preserve"> – </w:t>
            </w:r>
            <w:r>
              <w:rPr>
                <w:rStyle w:val="IndexLink"/>
                <w:rtl w:val="true"/>
              </w:rPr>
              <w:t xml:space="preserve">شهادت </w:t>
            </w:r>
            <w:r>
              <w:rPr>
                <w:rStyle w:val="IndexLink"/>
              </w:rPr>
              <w:t>1358</w:t>
            </w:r>
            <w:r>
              <w:rPr>
                <w:rStyle w:val="IndexLink"/>
                <w:rtl w:val="true"/>
              </w:rPr>
              <w:t xml:space="preserve"> </w:t>
            </w:r>
            <w:r>
              <w:rPr>
                <w:rStyle w:val="IndexLink"/>
                <w:rtl w:val="true"/>
              </w:rPr>
              <w:t>هجری شمسی</w:t>
            </w:r>
            <w:r>
              <w:rPr>
                <w:rStyle w:val="IndexLink"/>
                <w:rtl w:val="true"/>
              </w:rPr>
              <w:t>)</w:t>
              <w:tab/>
            </w:r>
            <w:r>
              <w:rPr>
                <w:rStyle w:val="IndexLink"/>
              </w:rPr>
              <w:t>243</w:t>
            </w:r>
          </w:hyperlink>
        </w:p>
        <w:p>
          <w:pPr>
            <w:pStyle w:val="Contents3"/>
            <w:tabs>
              <w:tab w:val="clear" w:pos="8459"/>
              <w:tab w:val="right" w:pos="9026" w:leader="dot"/>
            </w:tabs>
            <w:rPr/>
          </w:pPr>
          <w:hyperlink w:anchor="__RefHeading___Toc2640520_2035185390">
            <w:r>
              <w:rPr>
                <w:webHidden/>
                <w:rStyle w:val="IndexLink"/>
              </w:rPr>
              <w:t>7</w:t>
            </w:r>
            <w:r>
              <w:rPr>
                <w:rStyle w:val="IndexLink"/>
                <w:rtl w:val="true"/>
              </w:rPr>
              <w:t xml:space="preserve"> - </w:t>
            </w:r>
            <w:r>
              <w:rPr>
                <w:rStyle w:val="IndexLink"/>
                <w:rtl w:val="true"/>
              </w:rPr>
              <w:t xml:space="preserve">جلال الدین همائی </w:t>
            </w:r>
            <w:r>
              <w:rPr>
                <w:rStyle w:val="IndexLink"/>
                <w:rtl w:val="true"/>
              </w:rPr>
              <w:t>(</w:t>
            </w:r>
            <w:r>
              <w:rPr>
                <w:rStyle w:val="IndexLink"/>
                <w:rtl w:val="true"/>
              </w:rPr>
              <w:t xml:space="preserve">ولادت </w:t>
            </w:r>
            <w:r>
              <w:rPr>
                <w:rStyle w:val="IndexLink"/>
              </w:rPr>
              <w:t>1278</w:t>
            </w:r>
            <w:r>
              <w:rPr>
                <w:rStyle w:val="IndexLink"/>
                <w:rtl w:val="true"/>
              </w:rPr>
              <w:t xml:space="preserve">- </w:t>
            </w:r>
            <w:r>
              <w:rPr>
                <w:rStyle w:val="IndexLink"/>
                <w:rtl w:val="true"/>
              </w:rPr>
              <w:t xml:space="preserve">وفات </w:t>
            </w:r>
            <w:r>
              <w:rPr>
                <w:rStyle w:val="IndexLink"/>
              </w:rPr>
              <w:t>1359</w:t>
            </w:r>
            <w:r>
              <w:rPr>
                <w:rStyle w:val="IndexLink"/>
                <w:rtl w:val="true"/>
              </w:rPr>
              <w:t>هجری – خورشیدی</w:t>
            </w:r>
            <w:r>
              <w:rPr>
                <w:rStyle w:val="IndexLink"/>
                <w:rtl w:val="true"/>
              </w:rPr>
              <w:t>)</w:t>
              <w:tab/>
            </w:r>
            <w:r>
              <w:rPr>
                <w:rStyle w:val="IndexLink"/>
              </w:rPr>
              <w:t>245</w:t>
            </w:r>
          </w:hyperlink>
        </w:p>
        <w:p>
          <w:pPr>
            <w:pStyle w:val="Contents3"/>
            <w:tabs>
              <w:tab w:val="clear" w:pos="8459"/>
              <w:tab w:val="right" w:pos="9026" w:leader="dot"/>
            </w:tabs>
            <w:rPr/>
          </w:pPr>
          <w:hyperlink w:anchor="__RefHeading___Toc2640522_2035185390">
            <w:r>
              <w:rPr>
                <w:webHidden/>
                <w:rStyle w:val="IndexLink"/>
              </w:rPr>
              <w:t>8</w:t>
            </w:r>
            <w:r>
              <w:rPr>
                <w:rStyle w:val="IndexLink"/>
                <w:rtl w:val="true"/>
              </w:rPr>
              <w:t xml:space="preserve"> - </w:t>
            </w:r>
            <w:r>
              <w:rPr>
                <w:rStyle w:val="IndexLink"/>
                <w:rtl w:val="true"/>
              </w:rPr>
              <w:t xml:space="preserve">ریاضی یزدی </w:t>
            </w:r>
            <w:r>
              <w:rPr>
                <w:rStyle w:val="IndexLink"/>
                <w:rtl w:val="true"/>
              </w:rPr>
              <w:t>(</w:t>
            </w:r>
            <w:r>
              <w:rPr>
                <w:rStyle w:val="IndexLink"/>
                <w:rtl w:val="true"/>
              </w:rPr>
              <w:t xml:space="preserve">وفات </w:t>
            </w:r>
            <w:r>
              <w:rPr>
                <w:rStyle w:val="IndexLink"/>
              </w:rPr>
              <w:t>1362</w:t>
            </w:r>
            <w:r>
              <w:rPr>
                <w:rStyle w:val="IndexLink"/>
                <w:rtl w:val="true"/>
              </w:rPr>
              <w:t xml:space="preserve"> </w:t>
            </w:r>
            <w:r>
              <w:rPr>
                <w:rStyle w:val="IndexLink"/>
                <w:rtl w:val="true"/>
              </w:rPr>
              <w:t>هجری شمسی</w:t>
            </w:r>
            <w:r>
              <w:rPr>
                <w:rStyle w:val="IndexLink"/>
                <w:rtl w:val="true"/>
              </w:rPr>
              <w:t>)</w:t>
              <w:tab/>
            </w:r>
            <w:r>
              <w:rPr>
                <w:rStyle w:val="IndexLink"/>
              </w:rPr>
              <w:t>247</w:t>
            </w:r>
          </w:hyperlink>
        </w:p>
        <w:p>
          <w:pPr>
            <w:pStyle w:val="Contents3"/>
            <w:tabs>
              <w:tab w:val="clear" w:pos="8459"/>
              <w:tab w:val="right" w:pos="9026" w:leader="dot"/>
            </w:tabs>
            <w:rPr/>
          </w:pPr>
          <w:hyperlink w:anchor="__RefHeading___Toc2640524_2035185390">
            <w:r>
              <w:rPr>
                <w:webHidden/>
                <w:rStyle w:val="IndexLink"/>
              </w:rPr>
              <w:t>9</w:t>
            </w:r>
            <w:r>
              <w:rPr>
                <w:rStyle w:val="IndexLink"/>
                <w:rtl w:val="true"/>
              </w:rPr>
              <w:t xml:space="preserve"> - </w:t>
            </w:r>
            <w:r>
              <w:rPr>
                <w:rStyle w:val="IndexLink"/>
                <w:rtl w:val="true"/>
              </w:rPr>
              <w:t xml:space="preserve">علی نقی بهروزی </w:t>
            </w:r>
            <w:r>
              <w:rPr>
                <w:rStyle w:val="IndexLink"/>
                <w:rtl w:val="true"/>
              </w:rPr>
              <w:t>(</w:t>
            </w:r>
            <w:r>
              <w:rPr>
                <w:rStyle w:val="IndexLink"/>
                <w:rtl w:val="true"/>
              </w:rPr>
              <w:t xml:space="preserve">ولادت </w:t>
            </w:r>
            <w:r>
              <w:rPr>
                <w:rStyle w:val="IndexLink"/>
              </w:rPr>
              <w:t>1281</w:t>
            </w:r>
            <w:r>
              <w:rPr>
                <w:rStyle w:val="IndexLink"/>
                <w:rtl w:val="true"/>
              </w:rPr>
              <w:t xml:space="preserve">- </w:t>
            </w:r>
            <w:r>
              <w:rPr>
                <w:rStyle w:val="IndexLink"/>
                <w:rtl w:val="true"/>
              </w:rPr>
              <w:t xml:space="preserve">وفات </w:t>
            </w:r>
            <w:r>
              <w:rPr>
                <w:rStyle w:val="IndexLink"/>
              </w:rPr>
              <w:t>1362</w:t>
            </w:r>
            <w:r>
              <w:rPr>
                <w:rStyle w:val="IndexLink"/>
                <w:rtl w:val="true"/>
              </w:rPr>
              <w:t xml:space="preserve"> </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248</w:t>
            </w:r>
          </w:hyperlink>
        </w:p>
        <w:p>
          <w:pPr>
            <w:pStyle w:val="Contents3"/>
            <w:tabs>
              <w:tab w:val="clear" w:pos="8459"/>
              <w:tab w:val="right" w:pos="9026" w:leader="dot"/>
            </w:tabs>
            <w:rPr/>
          </w:pPr>
          <w:hyperlink w:anchor="__RefHeading___Toc2640526_2035185390">
            <w:r>
              <w:rPr>
                <w:webHidden/>
                <w:rStyle w:val="IndexLink"/>
              </w:rPr>
              <w:t>10</w:t>
            </w:r>
            <w:r>
              <w:rPr>
                <w:rStyle w:val="IndexLink"/>
                <w:rtl w:val="true"/>
              </w:rPr>
              <w:t xml:space="preserve"> - </w:t>
            </w:r>
            <w:r>
              <w:rPr>
                <w:rStyle w:val="IndexLink"/>
                <w:rtl w:val="true"/>
              </w:rPr>
              <w:t xml:space="preserve">عباس پرویز </w:t>
            </w:r>
            <w:r>
              <w:rPr>
                <w:rStyle w:val="IndexLink"/>
                <w:rtl w:val="true"/>
              </w:rPr>
              <w:t>(</w:t>
            </w:r>
            <w:r>
              <w:rPr>
                <w:rStyle w:val="IndexLink"/>
                <w:rtl w:val="true"/>
              </w:rPr>
              <w:t xml:space="preserve">تولد </w:t>
            </w:r>
            <w:r>
              <w:rPr>
                <w:rStyle w:val="IndexLink"/>
              </w:rPr>
              <w:t>1286</w:t>
            </w:r>
            <w:r>
              <w:rPr>
                <w:rStyle w:val="IndexLink"/>
                <w:rtl w:val="true"/>
              </w:rPr>
              <w:t xml:space="preserve"> – </w:t>
            </w:r>
            <w:r>
              <w:rPr>
                <w:rStyle w:val="IndexLink"/>
                <w:rtl w:val="true"/>
              </w:rPr>
              <w:t xml:space="preserve">وفات </w:t>
            </w:r>
            <w:r>
              <w:rPr>
                <w:rStyle w:val="IndexLink"/>
              </w:rPr>
              <w:t>1366</w:t>
            </w:r>
            <w:r>
              <w:rPr>
                <w:rStyle w:val="IndexLink"/>
                <w:rtl w:val="true"/>
              </w:rPr>
              <w:t xml:space="preserve"> </w:t>
            </w:r>
            <w:r>
              <w:rPr>
                <w:rStyle w:val="IndexLink"/>
                <w:rtl w:val="true"/>
              </w:rPr>
              <w:t>هجری شمسی</w:t>
            </w:r>
            <w:r>
              <w:rPr>
                <w:rStyle w:val="IndexLink"/>
                <w:rtl w:val="true"/>
              </w:rPr>
              <w:t>)</w:t>
              <w:tab/>
            </w:r>
            <w:r>
              <w:rPr>
                <w:rStyle w:val="IndexLink"/>
              </w:rPr>
              <w:t>250</w:t>
            </w:r>
          </w:hyperlink>
        </w:p>
        <w:p>
          <w:pPr>
            <w:pStyle w:val="Contents3"/>
            <w:tabs>
              <w:tab w:val="clear" w:pos="8459"/>
              <w:tab w:val="right" w:pos="9026" w:leader="dot"/>
            </w:tabs>
            <w:rPr/>
          </w:pPr>
          <w:hyperlink w:anchor="__RefHeading___Toc2640528_2035185390">
            <w:r>
              <w:rPr>
                <w:webHidden/>
                <w:rStyle w:val="IndexLink"/>
              </w:rPr>
              <w:t>11</w:t>
            </w:r>
            <w:r>
              <w:rPr>
                <w:rStyle w:val="IndexLink"/>
                <w:rtl w:val="true"/>
              </w:rPr>
              <w:t xml:space="preserve"> - </w:t>
            </w:r>
            <w:r>
              <w:rPr>
                <w:rStyle w:val="IndexLink"/>
                <w:rtl w:val="true"/>
              </w:rPr>
              <w:t xml:space="preserve">شهریار </w:t>
            </w:r>
            <w:r>
              <w:rPr>
                <w:rStyle w:val="IndexLink"/>
                <w:rtl w:val="true"/>
              </w:rPr>
              <w:t>(</w:t>
            </w:r>
            <w:r>
              <w:rPr>
                <w:rStyle w:val="IndexLink"/>
                <w:rtl w:val="true"/>
              </w:rPr>
              <w:t xml:space="preserve">ولادت </w:t>
            </w:r>
            <w:r>
              <w:rPr>
                <w:rStyle w:val="IndexLink"/>
              </w:rPr>
              <w:t>1285</w:t>
            </w:r>
            <w:r>
              <w:rPr>
                <w:rStyle w:val="IndexLink"/>
                <w:rtl w:val="true"/>
              </w:rPr>
              <w:t xml:space="preserve">- </w:t>
            </w:r>
            <w:r>
              <w:rPr>
                <w:rStyle w:val="IndexLink"/>
                <w:rtl w:val="true"/>
              </w:rPr>
              <w:t xml:space="preserve">وفات </w:t>
            </w:r>
            <w:r>
              <w:rPr>
                <w:rStyle w:val="IndexLink"/>
              </w:rPr>
              <w:t>1367</w:t>
            </w:r>
            <w:r>
              <w:rPr>
                <w:rStyle w:val="IndexLink"/>
                <w:rtl w:val="true"/>
              </w:rPr>
              <w:t>هجری شمسی</w:t>
            </w:r>
            <w:r>
              <w:rPr>
                <w:rStyle w:val="IndexLink"/>
                <w:rtl w:val="true"/>
              </w:rPr>
              <w:t>)</w:t>
              <w:tab/>
            </w:r>
            <w:r>
              <w:rPr>
                <w:rStyle w:val="IndexLink"/>
              </w:rPr>
              <w:t>251</w:t>
            </w:r>
          </w:hyperlink>
        </w:p>
        <w:p>
          <w:pPr>
            <w:pStyle w:val="Contents3"/>
            <w:tabs>
              <w:tab w:val="clear" w:pos="8459"/>
              <w:tab w:val="right" w:pos="9026" w:leader="dot"/>
            </w:tabs>
            <w:rPr/>
          </w:pPr>
          <w:hyperlink w:anchor="__RefHeading___Toc2640530_2035185390">
            <w:r>
              <w:rPr>
                <w:webHidden/>
                <w:rStyle w:val="IndexLink"/>
              </w:rPr>
              <w:t>12</w:t>
            </w:r>
            <w:r>
              <w:rPr>
                <w:rStyle w:val="IndexLink"/>
                <w:rtl w:val="true"/>
              </w:rPr>
              <w:t xml:space="preserve"> - </w:t>
            </w:r>
            <w:r>
              <w:rPr>
                <w:rStyle w:val="IndexLink"/>
                <w:rtl w:val="true"/>
              </w:rPr>
              <w:t xml:space="preserve">حضرت آیت الله العظمی امام خمینی قدس سّره </w:t>
            </w:r>
            <w:r>
              <w:rPr>
                <w:rStyle w:val="IndexLink"/>
                <w:rtl w:val="true"/>
              </w:rPr>
              <w:t>(</w:t>
            </w:r>
            <w:r>
              <w:rPr>
                <w:rStyle w:val="IndexLink"/>
                <w:rtl w:val="true"/>
              </w:rPr>
              <w:t xml:space="preserve">ولادت </w:t>
            </w:r>
            <w:r>
              <w:rPr>
                <w:rStyle w:val="IndexLink"/>
              </w:rPr>
              <w:t>۱۳۲۰</w:t>
            </w:r>
            <w:r>
              <w:rPr>
                <w:rStyle w:val="IndexLink"/>
                <w:rtl w:val="true"/>
              </w:rPr>
              <w:t xml:space="preserve"> </w:t>
            </w:r>
            <w:r>
              <w:rPr>
                <w:rStyle w:val="IndexLink"/>
                <w:rtl w:val="true"/>
              </w:rPr>
              <w:t xml:space="preserve">- </w:t>
            </w:r>
            <w:r>
              <w:rPr>
                <w:rStyle w:val="IndexLink"/>
                <w:rtl w:val="true"/>
              </w:rPr>
              <w:t xml:space="preserve">وفات </w:t>
            </w:r>
            <w:r>
              <w:rPr>
                <w:rStyle w:val="IndexLink"/>
              </w:rPr>
              <w:t>۱۳۶۸</w:t>
            </w:r>
            <w:r>
              <w:rPr>
                <w:rStyle w:val="IndexLink"/>
                <w:rtl w:val="true"/>
              </w:rPr>
              <w:t xml:space="preserve"> ه</w:t>
            </w:r>
            <w:r>
              <w:rPr>
                <w:rStyle w:val="IndexLink"/>
                <w:rtl w:val="true"/>
              </w:rPr>
              <w:t xml:space="preserve">. </w:t>
            </w:r>
            <w:r>
              <w:rPr>
                <w:rStyle w:val="IndexLink"/>
                <w:rtl w:val="true"/>
              </w:rPr>
              <w:t>ش</w:t>
            </w:r>
            <w:r>
              <w:rPr>
                <w:rStyle w:val="IndexLink"/>
                <w:rtl w:val="true"/>
              </w:rPr>
              <w:t>)</w:t>
              <w:tab/>
            </w:r>
            <w:r>
              <w:rPr>
                <w:rStyle w:val="IndexLink"/>
              </w:rPr>
              <w:t>254</w:t>
            </w:r>
          </w:hyperlink>
        </w:p>
        <w:p>
          <w:pPr>
            <w:pStyle w:val="Contents3"/>
            <w:tabs>
              <w:tab w:val="clear" w:pos="8459"/>
              <w:tab w:val="right" w:pos="9026" w:leader="dot"/>
            </w:tabs>
            <w:rPr/>
          </w:pPr>
          <w:hyperlink w:anchor="__RefHeading___Toc2640532_2035185390">
            <w:r>
              <w:rPr>
                <w:webHidden/>
                <w:rStyle w:val="IndexLink"/>
              </w:rPr>
              <w:t>13</w:t>
            </w:r>
            <w:r>
              <w:rPr>
                <w:rStyle w:val="IndexLink"/>
                <w:rtl w:val="true"/>
              </w:rPr>
              <w:t xml:space="preserve"> - </w:t>
            </w:r>
            <w:r>
              <w:rPr>
                <w:rStyle w:val="IndexLink"/>
                <w:rtl w:val="true"/>
              </w:rPr>
              <w:t xml:space="preserve">مهرداد اوستا </w:t>
            </w:r>
            <w:r>
              <w:rPr>
                <w:rStyle w:val="IndexLink"/>
                <w:rtl w:val="true"/>
              </w:rPr>
              <w:t>(</w:t>
            </w:r>
            <w:r>
              <w:rPr>
                <w:rStyle w:val="IndexLink"/>
                <w:rtl w:val="true"/>
              </w:rPr>
              <w:t xml:space="preserve">ولادت </w:t>
            </w:r>
            <w:r>
              <w:rPr>
                <w:rStyle w:val="IndexLink"/>
              </w:rPr>
              <w:t>1308</w:t>
            </w:r>
            <w:r>
              <w:rPr>
                <w:rStyle w:val="IndexLink"/>
                <w:rtl w:val="true"/>
              </w:rPr>
              <w:t xml:space="preserve">- </w:t>
            </w:r>
            <w:r>
              <w:rPr>
                <w:rStyle w:val="IndexLink"/>
                <w:rtl w:val="true"/>
              </w:rPr>
              <w:t xml:space="preserve">وفات </w:t>
            </w:r>
            <w:r>
              <w:rPr>
                <w:rStyle w:val="IndexLink"/>
              </w:rPr>
              <w:t>1370</w:t>
            </w:r>
            <w:r>
              <w:rPr>
                <w:rStyle w:val="IndexLink"/>
                <w:rtl w:val="true"/>
              </w:rPr>
              <w:t xml:space="preserve"> </w:t>
            </w:r>
            <w:r>
              <w:rPr>
                <w:rStyle w:val="IndexLink"/>
                <w:rtl w:val="true"/>
              </w:rPr>
              <w:t>هجری</w:t>
            </w:r>
            <w:r>
              <w:rPr>
                <w:rStyle w:val="IndexLink"/>
                <w:rtl w:val="true"/>
              </w:rPr>
              <w:t xml:space="preserve">- </w:t>
            </w:r>
            <w:r>
              <w:rPr>
                <w:rStyle w:val="IndexLink"/>
                <w:rtl w:val="true"/>
              </w:rPr>
              <w:t>شمسی</w:t>
            </w:r>
            <w:r>
              <w:rPr>
                <w:rStyle w:val="IndexLink"/>
                <w:rtl w:val="true"/>
              </w:rPr>
              <w:t>)</w:t>
              <w:tab/>
            </w:r>
            <w:r>
              <w:rPr>
                <w:rStyle w:val="IndexLink"/>
              </w:rPr>
              <w:t>258</w:t>
            </w:r>
          </w:hyperlink>
        </w:p>
        <w:p>
          <w:pPr>
            <w:pStyle w:val="Contents3"/>
            <w:tabs>
              <w:tab w:val="clear" w:pos="8459"/>
              <w:tab w:val="right" w:pos="9026" w:leader="dot"/>
            </w:tabs>
            <w:rPr/>
          </w:pPr>
          <w:hyperlink w:anchor="__RefHeading___Toc2640534_2035185390">
            <w:r>
              <w:rPr>
                <w:webHidden/>
                <w:rStyle w:val="IndexLink"/>
              </w:rPr>
              <w:t>14</w:t>
            </w:r>
            <w:r>
              <w:rPr>
                <w:rStyle w:val="IndexLink"/>
                <w:rtl w:val="true"/>
              </w:rPr>
              <w:t xml:space="preserve"> - </w:t>
            </w:r>
            <w:r>
              <w:rPr>
                <w:rStyle w:val="IndexLink"/>
                <w:rtl w:val="true"/>
              </w:rPr>
              <w:t xml:space="preserve">دکتر محمد جواد مشکور </w:t>
            </w:r>
            <w:r>
              <w:rPr>
                <w:rStyle w:val="IndexLink"/>
                <w:rtl w:val="true"/>
              </w:rPr>
              <w:t>(</w:t>
            </w:r>
            <w:r>
              <w:rPr>
                <w:rStyle w:val="IndexLink"/>
                <w:rtl w:val="true"/>
              </w:rPr>
              <w:t>قرن سیزدهم هجری شمسی</w:t>
            </w:r>
            <w:r>
              <w:rPr>
                <w:rStyle w:val="IndexLink"/>
                <w:rtl w:val="true"/>
              </w:rPr>
              <w:t>)</w:t>
              <w:tab/>
            </w:r>
            <w:r>
              <w:rPr>
                <w:rStyle w:val="IndexLink"/>
              </w:rPr>
              <w:t>260</w:t>
            </w:r>
          </w:hyperlink>
        </w:p>
        <w:p>
          <w:pPr>
            <w:pStyle w:val="Contents3"/>
            <w:tabs>
              <w:tab w:val="clear" w:pos="8459"/>
              <w:tab w:val="right" w:pos="9026" w:leader="dot"/>
            </w:tabs>
            <w:rPr/>
          </w:pPr>
          <w:hyperlink w:anchor="__RefHeading___Toc2640536_2035185390">
            <w:r>
              <w:rPr>
                <w:webHidden/>
                <w:rStyle w:val="IndexLink"/>
              </w:rPr>
              <w:t>15</w:t>
            </w:r>
            <w:r>
              <w:rPr>
                <w:rStyle w:val="IndexLink"/>
                <w:rtl w:val="true"/>
              </w:rPr>
              <w:t xml:space="preserve"> - </w:t>
            </w:r>
            <w:r>
              <w:rPr>
                <w:rStyle w:val="IndexLink"/>
                <w:rtl w:val="true"/>
              </w:rPr>
              <w:t>ابو القاسم حالت</w:t>
            </w:r>
            <w:r>
              <w:rPr>
                <w:rStyle w:val="IndexLink"/>
                <w:rtl w:val="true"/>
              </w:rPr>
              <w:tab/>
            </w:r>
            <w:r>
              <w:rPr>
                <w:rStyle w:val="IndexLink"/>
              </w:rPr>
              <w:t>262</w:t>
            </w:r>
          </w:hyperlink>
        </w:p>
        <w:p>
          <w:pPr>
            <w:pStyle w:val="Contents3"/>
            <w:tabs>
              <w:tab w:val="clear" w:pos="8459"/>
              <w:tab w:val="right" w:pos="9026" w:leader="dot"/>
            </w:tabs>
            <w:rPr/>
          </w:pPr>
          <w:hyperlink w:anchor="__RefHeading___Toc2640538_2035185390">
            <w:r>
              <w:rPr>
                <w:webHidden/>
                <w:rStyle w:val="IndexLink"/>
              </w:rPr>
              <w:t>16</w:t>
            </w:r>
            <w:r>
              <w:rPr>
                <w:rStyle w:val="IndexLink"/>
                <w:rtl w:val="true"/>
              </w:rPr>
              <w:t xml:space="preserve"> - </w:t>
            </w:r>
            <w:r>
              <w:rPr>
                <w:rStyle w:val="IndexLink"/>
                <w:rtl w:val="true"/>
              </w:rPr>
              <w:t xml:space="preserve">احمد رضا احمدی </w:t>
            </w:r>
            <w:r>
              <w:rPr>
                <w:rStyle w:val="IndexLink"/>
                <w:rtl w:val="true"/>
              </w:rPr>
              <w:t>«</w:t>
            </w:r>
            <w:r>
              <w:rPr>
                <w:rStyle w:val="IndexLink"/>
                <w:rtl w:val="true"/>
              </w:rPr>
              <w:t>ناصح</w:t>
            </w:r>
            <w:r>
              <w:rPr>
                <w:rStyle w:val="IndexLink"/>
                <w:rtl w:val="true"/>
              </w:rPr>
              <w:t>» (</w:t>
            </w:r>
            <w:r>
              <w:rPr>
                <w:rStyle w:val="IndexLink"/>
                <w:rtl w:val="true"/>
              </w:rPr>
              <w:t>معاصر</w:t>
            </w:r>
            <w:r>
              <w:rPr>
                <w:rStyle w:val="IndexLink"/>
                <w:rtl w:val="true"/>
              </w:rPr>
              <w:t>)</w:t>
              <w:tab/>
            </w:r>
            <w:r>
              <w:rPr>
                <w:rStyle w:val="IndexLink"/>
              </w:rPr>
              <w:t>263</w:t>
            </w:r>
          </w:hyperlink>
        </w:p>
        <w:p>
          <w:pPr>
            <w:pStyle w:val="Contents3"/>
            <w:tabs>
              <w:tab w:val="clear" w:pos="8459"/>
              <w:tab w:val="right" w:pos="9026" w:leader="dot"/>
            </w:tabs>
            <w:rPr/>
          </w:pPr>
          <w:hyperlink w:anchor="__RefHeading___Toc2640540_2035185390">
            <w:r>
              <w:rPr>
                <w:webHidden/>
                <w:rStyle w:val="IndexLink"/>
              </w:rPr>
              <w:t>17</w:t>
            </w:r>
            <w:r>
              <w:rPr>
                <w:rStyle w:val="IndexLink"/>
                <w:rtl w:val="true"/>
              </w:rPr>
              <w:t xml:space="preserve"> - </w:t>
            </w:r>
            <w:r>
              <w:rPr>
                <w:rStyle w:val="IndexLink"/>
                <w:rtl w:val="true"/>
              </w:rPr>
              <w:t xml:space="preserve">اردلان سنندجی </w:t>
            </w:r>
            <w:r>
              <w:rPr>
                <w:rStyle w:val="IndexLink"/>
                <w:rtl w:val="true"/>
              </w:rPr>
              <w:t>(</w:t>
            </w:r>
            <w:r>
              <w:rPr>
                <w:rStyle w:val="IndexLink"/>
                <w:rtl w:val="true"/>
              </w:rPr>
              <w:t xml:space="preserve">ولادت </w:t>
            </w:r>
            <w:r>
              <w:rPr>
                <w:rStyle w:val="IndexLink"/>
              </w:rPr>
              <w:t>1302</w:t>
            </w:r>
            <w:r>
              <w:rPr>
                <w:rStyle w:val="IndexLink"/>
                <w:rtl w:val="true"/>
              </w:rPr>
              <w:t xml:space="preserve"> </w:t>
            </w:r>
            <w:r>
              <w:rPr>
                <w:rStyle w:val="IndexLink"/>
                <w:rtl w:val="true"/>
              </w:rPr>
              <w:t>هجری – شمسی</w:t>
            </w:r>
            <w:r>
              <w:rPr>
                <w:rStyle w:val="IndexLink"/>
                <w:rtl w:val="true"/>
              </w:rPr>
              <w:t>)</w:t>
              <w:tab/>
            </w:r>
            <w:r>
              <w:rPr>
                <w:rStyle w:val="IndexLink"/>
              </w:rPr>
              <w:t>264</w:t>
            </w:r>
          </w:hyperlink>
        </w:p>
        <w:p>
          <w:pPr>
            <w:pStyle w:val="Contents3"/>
            <w:tabs>
              <w:tab w:val="clear" w:pos="8459"/>
              <w:tab w:val="right" w:pos="9026" w:leader="dot"/>
            </w:tabs>
            <w:rPr/>
          </w:pPr>
          <w:hyperlink w:anchor="__RefHeading___Toc2640542_2035185390">
            <w:r>
              <w:rPr>
                <w:webHidden/>
                <w:rStyle w:val="IndexLink"/>
              </w:rPr>
              <w:t>18</w:t>
            </w:r>
            <w:r>
              <w:rPr>
                <w:rStyle w:val="IndexLink"/>
                <w:rtl w:val="true"/>
              </w:rPr>
              <w:t xml:space="preserve"> - </w:t>
            </w:r>
            <w:r>
              <w:rPr>
                <w:rStyle w:val="IndexLink"/>
                <w:rtl w:val="true"/>
              </w:rPr>
              <w:t xml:space="preserve">افشین علاء </w:t>
            </w:r>
            <w:r>
              <w:rPr>
                <w:rStyle w:val="IndexLink"/>
                <w:rtl w:val="true"/>
              </w:rPr>
              <w:t>(</w:t>
            </w:r>
            <w:r>
              <w:rPr>
                <w:rStyle w:val="IndexLink"/>
                <w:rtl w:val="true"/>
              </w:rPr>
              <w:t>معاصر</w:t>
            </w:r>
            <w:r>
              <w:rPr>
                <w:rStyle w:val="IndexLink"/>
                <w:rtl w:val="true"/>
              </w:rPr>
              <w:t>)</w:t>
              <w:tab/>
            </w:r>
            <w:r>
              <w:rPr>
                <w:rStyle w:val="IndexLink"/>
              </w:rPr>
              <w:t>265</w:t>
            </w:r>
          </w:hyperlink>
        </w:p>
        <w:p>
          <w:pPr>
            <w:pStyle w:val="Contents3"/>
            <w:tabs>
              <w:tab w:val="clear" w:pos="8459"/>
              <w:tab w:val="right" w:pos="9026" w:leader="dot"/>
            </w:tabs>
            <w:rPr/>
          </w:pPr>
          <w:hyperlink w:anchor="__RefHeading___Toc2640544_2035185390">
            <w:r>
              <w:rPr>
                <w:webHidden/>
                <w:rStyle w:val="IndexLink"/>
              </w:rPr>
              <w:t>19</w:t>
            </w:r>
            <w:r>
              <w:rPr>
                <w:rStyle w:val="IndexLink"/>
                <w:rtl w:val="true"/>
              </w:rPr>
              <w:t xml:space="preserve"> - </w:t>
            </w:r>
            <w:r>
              <w:rPr>
                <w:rStyle w:val="IndexLink"/>
                <w:rtl w:val="true"/>
              </w:rPr>
              <w:t xml:space="preserve">باذل مشهدی </w:t>
            </w:r>
            <w:r>
              <w:rPr>
                <w:rStyle w:val="IndexLink"/>
                <w:rtl w:val="true"/>
              </w:rPr>
              <w:t>(</w:t>
            </w:r>
            <w:r>
              <w:rPr>
                <w:rStyle w:val="IndexLink"/>
                <w:rtl w:val="true"/>
              </w:rPr>
              <w:t xml:space="preserve">ولادت </w:t>
            </w:r>
            <w:r>
              <w:rPr>
                <w:rStyle w:val="IndexLink"/>
              </w:rPr>
              <w:t>1124</w:t>
            </w:r>
            <w:r>
              <w:rPr>
                <w:rStyle w:val="IndexLink"/>
                <w:rtl w:val="true"/>
              </w:rPr>
              <w:t xml:space="preserve"> </w:t>
            </w:r>
            <w:r>
              <w:rPr>
                <w:rStyle w:val="IndexLink"/>
                <w:rtl w:val="true"/>
              </w:rPr>
              <w:t>هجری – شمسی</w:t>
            </w:r>
            <w:r>
              <w:rPr>
                <w:rStyle w:val="IndexLink"/>
                <w:rtl w:val="true"/>
              </w:rPr>
              <w:t>)</w:t>
              <w:tab/>
            </w:r>
            <w:r>
              <w:rPr>
                <w:rStyle w:val="IndexLink"/>
              </w:rPr>
              <w:t>266</w:t>
            </w:r>
          </w:hyperlink>
        </w:p>
        <w:p>
          <w:pPr>
            <w:pStyle w:val="Contents3"/>
            <w:tabs>
              <w:tab w:val="clear" w:pos="8459"/>
              <w:tab w:val="right" w:pos="9026" w:leader="dot"/>
            </w:tabs>
            <w:rPr/>
          </w:pPr>
          <w:hyperlink w:anchor="__RefHeading___Toc2640546_2035185390">
            <w:r>
              <w:rPr>
                <w:webHidden/>
                <w:rStyle w:val="IndexLink"/>
              </w:rPr>
              <w:t>20</w:t>
            </w:r>
            <w:r>
              <w:rPr>
                <w:rStyle w:val="IndexLink"/>
                <w:rtl w:val="true"/>
              </w:rPr>
              <w:t xml:space="preserve"> - </w:t>
            </w:r>
            <w:r>
              <w:rPr>
                <w:rStyle w:val="IndexLink"/>
                <w:rtl w:val="true"/>
              </w:rPr>
              <w:t xml:space="preserve">جرج جرداق </w:t>
            </w:r>
            <w:r>
              <w:rPr>
                <w:rStyle w:val="IndexLink"/>
                <w:rtl w:val="true"/>
              </w:rPr>
              <w:t>(</w:t>
            </w:r>
            <w:r>
              <w:rPr>
                <w:rStyle w:val="IndexLink"/>
                <w:rtl w:val="true"/>
              </w:rPr>
              <w:t xml:space="preserve">ولادت جدیده، مرجعیون، لبنان، </w:t>
            </w:r>
            <w:r>
              <w:rPr>
                <w:rStyle w:val="IndexLink"/>
              </w:rPr>
              <w:t>1926</w:t>
            </w:r>
            <w:r>
              <w:rPr>
                <w:rStyle w:val="IndexLink"/>
                <w:rtl w:val="true"/>
              </w:rPr>
              <w:t xml:space="preserve"> </w:t>
            </w:r>
            <w:r>
              <w:rPr>
                <w:rStyle w:val="IndexLink"/>
                <w:rtl w:val="true"/>
              </w:rPr>
              <w:t>میلادی</w:t>
            </w:r>
            <w:r>
              <w:rPr>
                <w:rStyle w:val="IndexLink"/>
                <w:rtl w:val="true"/>
              </w:rPr>
              <w:t>)</w:t>
              <w:tab/>
            </w:r>
            <w:r>
              <w:rPr>
                <w:rStyle w:val="IndexLink"/>
              </w:rPr>
              <w:t>267</w:t>
            </w:r>
          </w:hyperlink>
        </w:p>
        <w:p>
          <w:pPr>
            <w:pStyle w:val="Contents3"/>
            <w:tabs>
              <w:tab w:val="clear" w:pos="8459"/>
              <w:tab w:val="right" w:pos="9026" w:leader="dot"/>
            </w:tabs>
            <w:rPr/>
          </w:pPr>
          <w:hyperlink w:anchor="__RefHeading___Toc2640548_2035185390">
            <w:r>
              <w:rPr>
                <w:webHidden/>
                <w:rStyle w:val="IndexLink"/>
              </w:rPr>
              <w:t>21</w:t>
            </w:r>
            <w:r>
              <w:rPr>
                <w:rStyle w:val="IndexLink"/>
                <w:rtl w:val="true"/>
              </w:rPr>
              <w:t xml:space="preserve"> - </w:t>
            </w:r>
            <w:r>
              <w:rPr>
                <w:rStyle w:val="IndexLink"/>
                <w:rtl w:val="true"/>
              </w:rPr>
              <w:t xml:space="preserve">جعفر ابراهیمی </w:t>
            </w:r>
            <w:r>
              <w:rPr>
                <w:rStyle w:val="IndexLink"/>
                <w:rtl w:val="true"/>
              </w:rPr>
              <w:t>«</w:t>
            </w:r>
            <w:r>
              <w:rPr>
                <w:rStyle w:val="IndexLink"/>
                <w:rtl w:val="true"/>
              </w:rPr>
              <w:t>شاهد</w:t>
            </w:r>
            <w:r>
              <w:rPr>
                <w:rStyle w:val="IndexLink"/>
                <w:rtl w:val="true"/>
              </w:rPr>
              <w:t>» (</w:t>
            </w:r>
            <w:r>
              <w:rPr>
                <w:rStyle w:val="IndexLink"/>
                <w:rtl w:val="true"/>
              </w:rPr>
              <w:t>معاصر</w:t>
            </w:r>
            <w:r>
              <w:rPr>
                <w:rStyle w:val="IndexLink"/>
                <w:rtl w:val="true"/>
              </w:rPr>
              <w:t>)</w:t>
              <w:tab/>
            </w:r>
            <w:r>
              <w:rPr>
                <w:rStyle w:val="IndexLink"/>
              </w:rPr>
              <w:t>269</w:t>
            </w:r>
          </w:hyperlink>
        </w:p>
        <w:p>
          <w:pPr>
            <w:pStyle w:val="Contents3"/>
            <w:tabs>
              <w:tab w:val="clear" w:pos="8459"/>
              <w:tab w:val="right" w:pos="9026" w:leader="dot"/>
            </w:tabs>
            <w:rPr/>
          </w:pPr>
          <w:hyperlink w:anchor="__RefHeading___Toc2640550_2035185390">
            <w:r>
              <w:rPr>
                <w:webHidden/>
                <w:rStyle w:val="IndexLink"/>
              </w:rPr>
              <w:t>22</w:t>
            </w:r>
            <w:r>
              <w:rPr>
                <w:rStyle w:val="IndexLink"/>
                <w:rtl w:val="true"/>
              </w:rPr>
              <w:t xml:space="preserve"> - </w:t>
            </w:r>
            <w:r>
              <w:rPr>
                <w:rStyle w:val="IndexLink"/>
                <w:rtl w:val="true"/>
              </w:rPr>
              <w:t xml:space="preserve">جعفر رسول زاده </w:t>
            </w:r>
            <w:r>
              <w:rPr>
                <w:rStyle w:val="IndexLink"/>
                <w:rtl w:val="true"/>
              </w:rPr>
              <w:t>(</w:t>
            </w:r>
            <w:r>
              <w:rPr>
                <w:rStyle w:val="IndexLink"/>
                <w:rtl w:val="true"/>
              </w:rPr>
              <w:t>معاصر</w:t>
            </w:r>
            <w:r>
              <w:rPr>
                <w:rStyle w:val="IndexLink"/>
                <w:rtl w:val="true"/>
              </w:rPr>
              <w:t>)</w:t>
              <w:tab/>
            </w:r>
            <w:r>
              <w:rPr>
                <w:rStyle w:val="IndexLink"/>
              </w:rPr>
              <w:t>271</w:t>
            </w:r>
          </w:hyperlink>
        </w:p>
        <w:p>
          <w:pPr>
            <w:pStyle w:val="Contents3"/>
            <w:tabs>
              <w:tab w:val="clear" w:pos="8459"/>
              <w:tab w:val="right" w:pos="9026" w:leader="dot"/>
            </w:tabs>
            <w:rPr/>
          </w:pPr>
          <w:hyperlink w:anchor="__RefHeading___Toc2640552_2035185390">
            <w:r>
              <w:rPr>
                <w:webHidden/>
                <w:rStyle w:val="IndexLink"/>
              </w:rPr>
              <w:t>23</w:t>
            </w:r>
            <w:r>
              <w:rPr>
                <w:rStyle w:val="IndexLink"/>
                <w:rtl w:val="true"/>
              </w:rPr>
              <w:t xml:space="preserve"> - </w:t>
            </w:r>
            <w:r>
              <w:rPr>
                <w:rStyle w:val="IndexLink"/>
                <w:rtl w:val="true"/>
              </w:rPr>
              <w:t xml:space="preserve">جواد فرخی </w:t>
            </w:r>
            <w:r>
              <w:rPr>
                <w:rStyle w:val="IndexLink"/>
                <w:rtl w:val="true"/>
              </w:rPr>
              <w:t>(</w:t>
            </w:r>
            <w:r>
              <w:rPr>
                <w:rStyle w:val="IndexLink"/>
                <w:rtl w:val="true"/>
              </w:rPr>
              <w:t xml:space="preserve">ولادت </w:t>
            </w:r>
            <w:r>
              <w:rPr>
                <w:rStyle w:val="IndexLink"/>
              </w:rPr>
              <w:t>1296</w:t>
            </w:r>
            <w:r>
              <w:rPr>
                <w:rStyle w:val="IndexLink"/>
                <w:rtl w:val="true"/>
              </w:rPr>
              <w:t xml:space="preserve"> </w:t>
            </w:r>
            <w:r>
              <w:rPr>
                <w:rStyle w:val="IndexLink"/>
                <w:rtl w:val="true"/>
              </w:rPr>
              <w:t>هجری شمسی</w:t>
            </w:r>
            <w:r>
              <w:rPr>
                <w:rStyle w:val="IndexLink"/>
                <w:rtl w:val="true"/>
              </w:rPr>
              <w:t>)</w:t>
              <w:tab/>
            </w:r>
            <w:r>
              <w:rPr>
                <w:rStyle w:val="IndexLink"/>
              </w:rPr>
              <w:t>272</w:t>
            </w:r>
          </w:hyperlink>
        </w:p>
        <w:p>
          <w:pPr>
            <w:pStyle w:val="Contents3"/>
            <w:tabs>
              <w:tab w:val="clear" w:pos="8459"/>
              <w:tab w:val="right" w:pos="9026" w:leader="dot"/>
            </w:tabs>
            <w:rPr/>
          </w:pPr>
          <w:hyperlink w:anchor="__RefHeading___Toc2640554_2035185390">
            <w:r>
              <w:rPr>
                <w:webHidden/>
                <w:rStyle w:val="IndexLink"/>
              </w:rPr>
              <w:t>24</w:t>
            </w:r>
            <w:r>
              <w:rPr>
                <w:rStyle w:val="IndexLink"/>
                <w:rtl w:val="true"/>
              </w:rPr>
              <w:t xml:space="preserve"> - </w:t>
            </w:r>
            <w:r>
              <w:rPr>
                <w:rStyle w:val="IndexLink"/>
                <w:rtl w:val="true"/>
              </w:rPr>
              <w:t xml:space="preserve">حزین سقزی </w:t>
            </w:r>
            <w:r>
              <w:rPr>
                <w:rStyle w:val="IndexLink"/>
                <w:rtl w:val="true"/>
              </w:rPr>
              <w:t>(</w:t>
            </w:r>
            <w:r>
              <w:rPr>
                <w:rStyle w:val="IndexLink"/>
                <w:rtl w:val="true"/>
              </w:rPr>
              <w:t xml:space="preserve">ولادت </w:t>
            </w:r>
            <w:r>
              <w:rPr>
                <w:rStyle w:val="IndexLink"/>
              </w:rPr>
              <w:t>1292</w:t>
            </w:r>
            <w:r>
              <w:rPr>
                <w:rStyle w:val="IndexLink"/>
                <w:rtl w:val="true"/>
              </w:rPr>
              <w:t xml:space="preserve"> </w:t>
            </w:r>
            <w:r>
              <w:rPr>
                <w:rStyle w:val="IndexLink"/>
                <w:rtl w:val="true"/>
              </w:rPr>
              <w:t>هجری – شمسی</w:t>
            </w:r>
            <w:r>
              <w:rPr>
                <w:rStyle w:val="IndexLink"/>
                <w:rtl w:val="true"/>
              </w:rPr>
              <w:t>)</w:t>
              <w:tab/>
            </w:r>
            <w:r>
              <w:rPr>
                <w:rStyle w:val="IndexLink"/>
              </w:rPr>
              <w:t>273</w:t>
            </w:r>
          </w:hyperlink>
        </w:p>
        <w:p>
          <w:pPr>
            <w:pStyle w:val="Contents3"/>
            <w:tabs>
              <w:tab w:val="clear" w:pos="8459"/>
              <w:tab w:val="right" w:pos="9026" w:leader="dot"/>
            </w:tabs>
            <w:rPr/>
          </w:pPr>
          <w:hyperlink w:anchor="__RefHeading___Toc2640556_2035185390">
            <w:r>
              <w:rPr>
                <w:webHidden/>
                <w:rStyle w:val="IndexLink"/>
              </w:rPr>
              <w:t>25</w:t>
            </w:r>
            <w:r>
              <w:rPr>
                <w:rStyle w:val="IndexLink"/>
                <w:rtl w:val="true"/>
              </w:rPr>
              <w:t xml:space="preserve"> - </w:t>
            </w:r>
            <w:r>
              <w:rPr>
                <w:rStyle w:val="IndexLink"/>
                <w:rtl w:val="true"/>
              </w:rPr>
              <w:t xml:space="preserve">حسین یاری </w:t>
            </w:r>
            <w:r>
              <w:rPr>
                <w:rStyle w:val="IndexLink"/>
                <w:rtl w:val="true"/>
              </w:rPr>
              <w:t>(</w:t>
            </w:r>
            <w:r>
              <w:rPr>
                <w:rStyle w:val="IndexLink"/>
                <w:rtl w:val="true"/>
              </w:rPr>
              <w:t>معاصر</w:t>
            </w:r>
            <w:r>
              <w:rPr>
                <w:rStyle w:val="IndexLink"/>
                <w:rtl w:val="true"/>
              </w:rPr>
              <w:t>)</w:t>
              <w:tab/>
            </w:r>
            <w:r>
              <w:rPr>
                <w:rStyle w:val="IndexLink"/>
              </w:rPr>
              <w:t>275</w:t>
            </w:r>
          </w:hyperlink>
        </w:p>
        <w:p>
          <w:pPr>
            <w:pStyle w:val="Contents3"/>
            <w:tabs>
              <w:tab w:val="clear" w:pos="8459"/>
              <w:tab w:val="right" w:pos="9026" w:leader="dot"/>
            </w:tabs>
            <w:rPr/>
          </w:pPr>
          <w:hyperlink w:anchor="__RefHeading___Toc2640558_2035185390">
            <w:r>
              <w:rPr>
                <w:webHidden/>
                <w:rStyle w:val="IndexLink"/>
              </w:rPr>
              <w:t>26</w:t>
            </w:r>
            <w:r>
              <w:rPr>
                <w:rStyle w:val="IndexLink"/>
                <w:rtl w:val="true"/>
              </w:rPr>
              <w:t xml:space="preserve"> - </w:t>
            </w:r>
            <w:r>
              <w:rPr>
                <w:rStyle w:val="IndexLink"/>
                <w:rtl w:val="true"/>
              </w:rPr>
              <w:t xml:space="preserve">حمید سبزواری </w:t>
            </w:r>
            <w:r>
              <w:rPr>
                <w:rStyle w:val="IndexLink"/>
                <w:rtl w:val="true"/>
              </w:rPr>
              <w:t>(</w:t>
            </w:r>
            <w:r>
              <w:rPr>
                <w:rStyle w:val="IndexLink"/>
                <w:rtl w:val="true"/>
              </w:rPr>
              <w:t xml:space="preserve">ولادت </w:t>
            </w:r>
            <w:r>
              <w:rPr>
                <w:rStyle w:val="IndexLink"/>
              </w:rPr>
              <w:t>1304</w:t>
            </w:r>
            <w:r>
              <w:rPr>
                <w:rStyle w:val="IndexLink"/>
                <w:rtl w:val="true"/>
              </w:rPr>
              <w:t xml:space="preserve"> </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276</w:t>
            </w:r>
          </w:hyperlink>
        </w:p>
        <w:p>
          <w:pPr>
            <w:pStyle w:val="Contents3"/>
            <w:tabs>
              <w:tab w:val="clear" w:pos="8459"/>
              <w:tab w:val="right" w:pos="9026" w:leader="dot"/>
            </w:tabs>
            <w:rPr/>
          </w:pPr>
          <w:hyperlink w:anchor="__RefHeading___Toc2640560_2035185390">
            <w:r>
              <w:rPr>
                <w:webHidden/>
                <w:rStyle w:val="IndexLink"/>
              </w:rPr>
              <w:t>27</w:t>
            </w:r>
            <w:r>
              <w:rPr>
                <w:rStyle w:val="IndexLink"/>
                <w:rtl w:val="true"/>
              </w:rPr>
              <w:t xml:space="preserve"> - </w:t>
            </w:r>
            <w:r>
              <w:rPr>
                <w:rStyle w:val="IndexLink"/>
                <w:rtl w:val="true"/>
              </w:rPr>
              <w:t xml:space="preserve">حمید هنرجو </w:t>
            </w:r>
            <w:r>
              <w:rPr>
                <w:rStyle w:val="IndexLink"/>
                <w:rtl w:val="true"/>
              </w:rPr>
              <w:t>(</w:t>
            </w:r>
            <w:r>
              <w:rPr>
                <w:rStyle w:val="IndexLink"/>
                <w:rtl w:val="true"/>
              </w:rPr>
              <w:t>معاصر</w:t>
            </w:r>
            <w:r>
              <w:rPr>
                <w:rStyle w:val="IndexLink"/>
                <w:rtl w:val="true"/>
              </w:rPr>
              <w:t>)</w:t>
              <w:tab/>
            </w:r>
            <w:r>
              <w:rPr>
                <w:rStyle w:val="IndexLink"/>
              </w:rPr>
              <w:t>277</w:t>
            </w:r>
          </w:hyperlink>
        </w:p>
        <w:p>
          <w:pPr>
            <w:pStyle w:val="Contents3"/>
            <w:tabs>
              <w:tab w:val="clear" w:pos="8459"/>
              <w:tab w:val="right" w:pos="9026" w:leader="dot"/>
            </w:tabs>
            <w:rPr/>
          </w:pPr>
          <w:hyperlink w:anchor="__RefHeading___Toc2640562_2035185390">
            <w:r>
              <w:rPr>
                <w:webHidden/>
                <w:rStyle w:val="IndexLink"/>
              </w:rPr>
              <w:t>28</w:t>
            </w:r>
            <w:r>
              <w:rPr>
                <w:rStyle w:val="IndexLink"/>
                <w:rtl w:val="true"/>
              </w:rPr>
              <w:t xml:space="preserve"> - </w:t>
            </w:r>
            <w:r>
              <w:rPr>
                <w:rStyle w:val="IndexLink"/>
                <w:rtl w:val="true"/>
              </w:rPr>
              <w:t xml:space="preserve">دکترقاسم رسا </w:t>
            </w:r>
            <w:r>
              <w:rPr>
                <w:rStyle w:val="IndexLink"/>
                <w:rtl w:val="true"/>
              </w:rPr>
              <w:t>(</w:t>
            </w:r>
            <w:r>
              <w:rPr>
                <w:rStyle w:val="IndexLink"/>
                <w:rtl w:val="true"/>
              </w:rPr>
              <w:t>ولادت</w:t>
            </w:r>
            <w:r>
              <w:rPr>
                <w:rStyle w:val="IndexLink"/>
              </w:rPr>
              <w:t>1290</w:t>
            </w:r>
            <w:r>
              <w:rPr>
                <w:rStyle w:val="IndexLink"/>
                <w:rtl w:val="true"/>
              </w:rPr>
              <w:t xml:space="preserve"> </w:t>
            </w:r>
            <w:r>
              <w:rPr>
                <w:rStyle w:val="IndexLink"/>
                <w:rtl w:val="true"/>
              </w:rPr>
              <w:t>هجری – شمسی</w:t>
            </w:r>
            <w:r>
              <w:rPr>
                <w:rStyle w:val="IndexLink"/>
                <w:rtl w:val="true"/>
              </w:rPr>
              <w:t>)</w:t>
              <w:tab/>
            </w:r>
            <w:r>
              <w:rPr>
                <w:rStyle w:val="IndexLink"/>
              </w:rPr>
              <w:t>278</w:t>
            </w:r>
          </w:hyperlink>
        </w:p>
        <w:p>
          <w:pPr>
            <w:pStyle w:val="Contents3"/>
            <w:tabs>
              <w:tab w:val="clear" w:pos="8459"/>
              <w:tab w:val="right" w:pos="9026" w:leader="dot"/>
            </w:tabs>
            <w:rPr/>
          </w:pPr>
          <w:hyperlink w:anchor="__RefHeading___Toc2640564_2035185390">
            <w:r>
              <w:rPr>
                <w:webHidden/>
                <w:rStyle w:val="IndexLink"/>
              </w:rPr>
              <w:t>29</w:t>
            </w:r>
            <w:r>
              <w:rPr>
                <w:rStyle w:val="IndexLink"/>
                <w:rtl w:val="true"/>
              </w:rPr>
              <w:t xml:space="preserve"> - </w:t>
            </w:r>
            <w:r>
              <w:rPr>
                <w:rStyle w:val="IndexLink"/>
                <w:rtl w:val="true"/>
              </w:rPr>
              <w:t xml:space="preserve">استاد دکتر مجتبی رحماندوست </w:t>
            </w:r>
            <w:r>
              <w:rPr>
                <w:rStyle w:val="IndexLink"/>
                <w:rtl w:val="true"/>
              </w:rPr>
              <w:t>(</w:t>
            </w:r>
            <w:r>
              <w:rPr>
                <w:rStyle w:val="IndexLink"/>
                <w:rtl w:val="true"/>
              </w:rPr>
              <w:t xml:space="preserve">تولد </w:t>
            </w:r>
            <w:r>
              <w:rPr>
                <w:rStyle w:val="IndexLink"/>
              </w:rPr>
              <w:t>1333</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279</w:t>
            </w:r>
          </w:hyperlink>
        </w:p>
        <w:p>
          <w:pPr>
            <w:pStyle w:val="Contents3"/>
            <w:tabs>
              <w:tab w:val="clear" w:pos="8459"/>
              <w:tab w:val="right" w:pos="9026" w:leader="dot"/>
            </w:tabs>
            <w:rPr/>
          </w:pPr>
          <w:hyperlink w:anchor="__RefHeading___Toc2640566_2035185390">
            <w:r>
              <w:rPr>
                <w:webHidden/>
                <w:rStyle w:val="IndexLink"/>
              </w:rPr>
              <w:t>30</w:t>
            </w:r>
            <w:r>
              <w:rPr>
                <w:rStyle w:val="IndexLink"/>
                <w:rtl w:val="true"/>
              </w:rPr>
              <w:t xml:space="preserve"> - </w:t>
            </w:r>
            <w:r>
              <w:rPr>
                <w:rStyle w:val="IndexLink"/>
                <w:rtl w:val="true"/>
              </w:rPr>
              <w:t xml:space="preserve">ذبیح الله صفا </w:t>
            </w:r>
            <w:r>
              <w:rPr>
                <w:rStyle w:val="IndexLink"/>
                <w:rtl w:val="true"/>
              </w:rPr>
              <w:t>(</w:t>
            </w:r>
            <w:r>
              <w:rPr>
                <w:rStyle w:val="IndexLink"/>
                <w:rtl w:val="true"/>
              </w:rPr>
              <w:t xml:space="preserve">ولادت </w:t>
            </w:r>
            <w:r>
              <w:rPr>
                <w:rStyle w:val="IndexLink"/>
              </w:rPr>
              <w:t>1290</w:t>
            </w:r>
            <w:r>
              <w:rPr>
                <w:rStyle w:val="IndexLink"/>
                <w:rtl w:val="true"/>
              </w:rPr>
              <w:t xml:space="preserve"> </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282</w:t>
            </w:r>
          </w:hyperlink>
        </w:p>
        <w:p>
          <w:pPr>
            <w:pStyle w:val="Contents3"/>
            <w:tabs>
              <w:tab w:val="clear" w:pos="8459"/>
              <w:tab w:val="right" w:pos="9026" w:leader="dot"/>
            </w:tabs>
            <w:rPr/>
          </w:pPr>
          <w:hyperlink w:anchor="__RefHeading___Toc2640568_2035185390">
            <w:r>
              <w:rPr>
                <w:webHidden/>
                <w:rStyle w:val="IndexLink"/>
              </w:rPr>
              <w:t>31</w:t>
            </w:r>
            <w:r>
              <w:rPr>
                <w:rStyle w:val="IndexLink"/>
                <w:rtl w:val="true"/>
              </w:rPr>
              <w:t xml:space="preserve"> - </w:t>
            </w:r>
            <w:r>
              <w:rPr>
                <w:rStyle w:val="IndexLink"/>
                <w:rtl w:val="true"/>
              </w:rPr>
              <w:t xml:space="preserve">رباب تمدن </w:t>
            </w:r>
            <w:r>
              <w:rPr>
                <w:rStyle w:val="IndexLink"/>
                <w:rtl w:val="true"/>
              </w:rPr>
              <w:t>(</w:t>
            </w:r>
            <w:r>
              <w:rPr>
                <w:rStyle w:val="IndexLink"/>
                <w:rtl w:val="true"/>
              </w:rPr>
              <w:t xml:space="preserve">ولادت </w:t>
            </w:r>
            <w:r>
              <w:rPr>
                <w:rStyle w:val="IndexLink"/>
              </w:rPr>
              <w:t>1307</w:t>
            </w:r>
            <w:r>
              <w:rPr>
                <w:rStyle w:val="IndexLink"/>
                <w:rtl w:val="true"/>
              </w:rPr>
              <w:t xml:space="preserve"> – </w:t>
            </w:r>
            <w:r>
              <w:rPr>
                <w:rStyle w:val="IndexLink"/>
                <w:rtl w:val="true"/>
              </w:rPr>
              <w:t>هجری – شمسی</w:t>
            </w:r>
            <w:r>
              <w:rPr>
                <w:rStyle w:val="IndexLink"/>
                <w:rtl w:val="true"/>
              </w:rPr>
              <w:t>)</w:t>
              <w:tab/>
            </w:r>
            <w:r>
              <w:rPr>
                <w:rStyle w:val="IndexLink"/>
              </w:rPr>
              <w:t>284</w:t>
            </w:r>
          </w:hyperlink>
        </w:p>
        <w:p>
          <w:pPr>
            <w:pStyle w:val="Contents3"/>
            <w:tabs>
              <w:tab w:val="clear" w:pos="8459"/>
              <w:tab w:val="right" w:pos="9026" w:leader="dot"/>
            </w:tabs>
            <w:rPr/>
          </w:pPr>
          <w:hyperlink w:anchor="__RefHeading___Toc2640570_2035185390">
            <w:r>
              <w:rPr>
                <w:webHidden/>
                <w:rStyle w:val="IndexLink"/>
              </w:rPr>
              <w:t>32</w:t>
            </w:r>
            <w:r>
              <w:rPr>
                <w:rStyle w:val="IndexLink"/>
                <w:rtl w:val="true"/>
              </w:rPr>
              <w:t xml:space="preserve"> - </w:t>
            </w:r>
            <w:r>
              <w:rPr>
                <w:rStyle w:val="IndexLink"/>
                <w:rtl w:val="true"/>
              </w:rPr>
              <w:t xml:space="preserve">استاد رسول جعفریان </w:t>
            </w:r>
            <w:r>
              <w:rPr>
                <w:rStyle w:val="IndexLink"/>
                <w:rtl w:val="true"/>
              </w:rPr>
              <w:t>(</w:t>
            </w:r>
            <w:r>
              <w:rPr>
                <w:rStyle w:val="IndexLink"/>
                <w:rtl w:val="true"/>
              </w:rPr>
              <w:t xml:space="preserve">ولادت </w:t>
            </w:r>
            <w:r>
              <w:rPr>
                <w:rStyle w:val="IndexLink"/>
              </w:rPr>
              <w:t>1343</w:t>
            </w:r>
            <w:r>
              <w:rPr>
                <w:rStyle w:val="IndexLink"/>
                <w:rtl w:val="true"/>
              </w:rPr>
              <w:t xml:space="preserve"> </w:t>
            </w:r>
            <w:r>
              <w:rPr>
                <w:rStyle w:val="IndexLink"/>
                <w:rtl w:val="true"/>
              </w:rPr>
              <w:t>هجری – قمری</w:t>
            </w:r>
            <w:r>
              <w:rPr>
                <w:rStyle w:val="IndexLink"/>
                <w:rtl w:val="true"/>
              </w:rPr>
              <w:t>)</w:t>
              <w:tab/>
            </w:r>
            <w:r>
              <w:rPr>
                <w:rStyle w:val="IndexLink"/>
              </w:rPr>
              <w:t>285</w:t>
            </w:r>
          </w:hyperlink>
        </w:p>
        <w:p>
          <w:pPr>
            <w:pStyle w:val="Contents3"/>
            <w:tabs>
              <w:tab w:val="clear" w:pos="8459"/>
              <w:tab w:val="right" w:pos="9026" w:leader="dot"/>
            </w:tabs>
            <w:rPr/>
          </w:pPr>
          <w:hyperlink w:anchor="__RefHeading___Toc2640572_2035185390">
            <w:r>
              <w:rPr>
                <w:webHidden/>
                <w:rStyle w:val="IndexLink"/>
              </w:rPr>
              <w:t>33</w:t>
            </w:r>
            <w:r>
              <w:rPr>
                <w:rStyle w:val="IndexLink"/>
                <w:rtl w:val="true"/>
              </w:rPr>
              <w:t xml:space="preserve"> - </w:t>
            </w:r>
            <w:r>
              <w:rPr>
                <w:rStyle w:val="IndexLink"/>
                <w:rtl w:val="true"/>
              </w:rPr>
              <w:t>رفعت سمنانی</w:t>
            </w:r>
            <w:r>
              <w:rPr>
                <w:rStyle w:val="IndexLink"/>
                <w:rtl w:val="true"/>
              </w:rPr>
              <w:t>- (</w:t>
            </w:r>
            <w:r>
              <w:rPr>
                <w:rStyle w:val="IndexLink"/>
                <w:rtl w:val="true"/>
              </w:rPr>
              <w:t xml:space="preserve">وفات </w:t>
            </w:r>
            <w:r>
              <w:rPr>
                <w:rStyle w:val="IndexLink"/>
              </w:rPr>
              <w:t>1310</w:t>
            </w:r>
            <w:r>
              <w:rPr>
                <w:rStyle w:val="IndexLink"/>
                <w:rtl w:val="true"/>
              </w:rPr>
              <w:t xml:space="preserve"> </w:t>
            </w:r>
            <w:r>
              <w:rPr>
                <w:rStyle w:val="IndexLink"/>
                <w:rtl w:val="true"/>
              </w:rPr>
              <w:t>هجری – شمسی</w:t>
            </w:r>
            <w:r>
              <w:rPr>
                <w:rStyle w:val="IndexLink"/>
                <w:rtl w:val="true"/>
              </w:rPr>
              <w:t>)</w:t>
              <w:tab/>
            </w:r>
            <w:r>
              <w:rPr>
                <w:rStyle w:val="IndexLink"/>
              </w:rPr>
              <w:t>287</w:t>
            </w:r>
          </w:hyperlink>
        </w:p>
        <w:p>
          <w:pPr>
            <w:pStyle w:val="Contents3"/>
            <w:tabs>
              <w:tab w:val="clear" w:pos="8459"/>
              <w:tab w:val="right" w:pos="9026" w:leader="dot"/>
            </w:tabs>
            <w:rPr/>
          </w:pPr>
          <w:hyperlink w:anchor="__RefHeading___Toc2640574_2035185390">
            <w:r>
              <w:rPr>
                <w:webHidden/>
                <w:rStyle w:val="IndexLink"/>
              </w:rPr>
              <w:t>34</w:t>
            </w:r>
            <w:r>
              <w:rPr>
                <w:rStyle w:val="IndexLink"/>
                <w:rtl w:val="true"/>
              </w:rPr>
              <w:t xml:space="preserve"> - </w:t>
            </w:r>
            <w:r>
              <w:rPr>
                <w:rStyle w:val="IndexLink"/>
                <w:rtl w:val="true"/>
              </w:rPr>
              <w:t xml:space="preserve">رودابه حمزه‌ای </w:t>
            </w:r>
            <w:r>
              <w:rPr>
                <w:rStyle w:val="IndexLink"/>
                <w:rtl w:val="true"/>
              </w:rPr>
              <w:t>(</w:t>
            </w:r>
            <w:r>
              <w:rPr>
                <w:rStyle w:val="IndexLink"/>
                <w:rtl w:val="true"/>
              </w:rPr>
              <w:t>معاصر</w:t>
            </w:r>
            <w:r>
              <w:rPr>
                <w:rStyle w:val="IndexLink"/>
                <w:rtl w:val="true"/>
              </w:rPr>
              <w:t>)</w:t>
              <w:tab/>
            </w:r>
            <w:r>
              <w:rPr>
                <w:rStyle w:val="IndexLink"/>
              </w:rPr>
              <w:t>288</w:t>
            </w:r>
          </w:hyperlink>
        </w:p>
        <w:p>
          <w:pPr>
            <w:pStyle w:val="Contents3"/>
            <w:tabs>
              <w:tab w:val="clear" w:pos="8459"/>
              <w:tab w:val="right" w:pos="9026" w:leader="dot"/>
            </w:tabs>
            <w:rPr/>
          </w:pPr>
          <w:hyperlink w:anchor="__RefHeading___Toc2640576_2035185390">
            <w:r>
              <w:rPr>
                <w:webHidden/>
                <w:rStyle w:val="IndexLink"/>
              </w:rPr>
              <w:t>35</w:t>
            </w:r>
            <w:r>
              <w:rPr>
                <w:rStyle w:val="IndexLink"/>
                <w:rtl w:val="true"/>
              </w:rPr>
              <w:t xml:space="preserve"> - </w:t>
            </w:r>
            <w:r>
              <w:rPr>
                <w:rStyle w:val="IndexLink"/>
                <w:rtl w:val="true"/>
              </w:rPr>
              <w:t xml:space="preserve">سهیل محمودی </w:t>
            </w:r>
            <w:r>
              <w:rPr>
                <w:rStyle w:val="IndexLink"/>
                <w:rtl w:val="true"/>
              </w:rPr>
              <w:t>(</w:t>
            </w:r>
            <w:r>
              <w:rPr>
                <w:rStyle w:val="IndexLink"/>
                <w:rtl w:val="true"/>
              </w:rPr>
              <w:t xml:space="preserve">تولد </w:t>
            </w:r>
            <w:r>
              <w:rPr>
                <w:rStyle w:val="IndexLink"/>
              </w:rPr>
              <w:t>1339</w:t>
            </w:r>
            <w:r>
              <w:rPr>
                <w:rStyle w:val="IndexLink"/>
                <w:rtl w:val="true"/>
              </w:rPr>
              <w:t xml:space="preserve"> - </w:t>
            </w:r>
            <w:r>
              <w:rPr>
                <w:rStyle w:val="IndexLink"/>
                <w:rtl w:val="true"/>
              </w:rPr>
              <w:t>هجری</w:t>
            </w:r>
            <w:r>
              <w:rPr>
                <w:rStyle w:val="IndexLink"/>
                <w:rtl w:val="true"/>
              </w:rPr>
              <w:t xml:space="preserve">- </w:t>
            </w:r>
            <w:r>
              <w:rPr>
                <w:rStyle w:val="IndexLink"/>
                <w:rtl w:val="true"/>
              </w:rPr>
              <w:t>شمسی</w:t>
            </w:r>
            <w:r>
              <w:rPr>
                <w:rStyle w:val="IndexLink"/>
                <w:rtl w:val="true"/>
              </w:rPr>
              <w:t>)</w:t>
              <w:tab/>
            </w:r>
            <w:r>
              <w:rPr>
                <w:rStyle w:val="IndexLink"/>
              </w:rPr>
              <w:t>289</w:t>
            </w:r>
          </w:hyperlink>
        </w:p>
        <w:p>
          <w:pPr>
            <w:pStyle w:val="Contents3"/>
            <w:tabs>
              <w:tab w:val="clear" w:pos="8459"/>
              <w:tab w:val="right" w:pos="9026" w:leader="dot"/>
            </w:tabs>
            <w:rPr/>
          </w:pPr>
          <w:hyperlink w:anchor="__RefHeading___Toc2640578_2035185390">
            <w:r>
              <w:rPr>
                <w:webHidden/>
                <w:rStyle w:val="IndexLink"/>
              </w:rPr>
              <w:t>36</w:t>
            </w:r>
            <w:r>
              <w:rPr>
                <w:rStyle w:val="IndexLink"/>
                <w:rtl w:val="true"/>
              </w:rPr>
              <w:t xml:space="preserve"> - </w:t>
            </w:r>
            <w:r>
              <w:rPr>
                <w:rStyle w:val="IndexLink"/>
                <w:rtl w:val="true"/>
              </w:rPr>
              <w:t xml:space="preserve">سید تقی قریشی </w:t>
            </w:r>
            <w:r>
              <w:rPr>
                <w:rStyle w:val="IndexLink"/>
                <w:rtl w:val="true"/>
              </w:rPr>
              <w:t>(</w:t>
            </w:r>
            <w:r>
              <w:rPr>
                <w:rStyle w:val="IndexLink"/>
                <w:rtl w:val="true"/>
              </w:rPr>
              <w:t>معاصر</w:t>
            </w:r>
            <w:r>
              <w:rPr>
                <w:rStyle w:val="IndexLink"/>
                <w:rtl w:val="true"/>
              </w:rPr>
              <w:t>)</w:t>
              <w:tab/>
            </w:r>
            <w:r>
              <w:rPr>
                <w:rStyle w:val="IndexLink"/>
              </w:rPr>
              <w:t>290</w:t>
            </w:r>
          </w:hyperlink>
        </w:p>
        <w:p>
          <w:pPr>
            <w:pStyle w:val="Contents3"/>
            <w:tabs>
              <w:tab w:val="clear" w:pos="8459"/>
              <w:tab w:val="right" w:pos="9026" w:leader="dot"/>
            </w:tabs>
            <w:rPr/>
          </w:pPr>
          <w:hyperlink w:anchor="__RefHeading___Toc2640580_2035185390">
            <w:r>
              <w:rPr>
                <w:webHidden/>
                <w:rStyle w:val="IndexLink"/>
              </w:rPr>
              <w:t>37</w:t>
            </w:r>
            <w:r>
              <w:rPr>
                <w:rStyle w:val="IndexLink"/>
                <w:rtl w:val="true"/>
              </w:rPr>
              <w:t xml:space="preserve"> - </w:t>
            </w:r>
            <w:r>
              <w:rPr>
                <w:rStyle w:val="IndexLink"/>
                <w:rtl w:val="true"/>
              </w:rPr>
              <w:t xml:space="preserve">سید هاشم رسولی محلاتی </w:t>
            </w:r>
            <w:r>
              <w:rPr>
                <w:rStyle w:val="IndexLink"/>
                <w:rtl w:val="true"/>
              </w:rPr>
              <w:t>(</w:t>
            </w:r>
            <w:r>
              <w:rPr>
                <w:rStyle w:val="IndexLink"/>
                <w:rtl w:val="true"/>
              </w:rPr>
              <w:t xml:space="preserve">ولادت </w:t>
            </w:r>
            <w:r>
              <w:rPr>
                <w:rStyle w:val="IndexLink"/>
              </w:rPr>
              <w:t>1308</w:t>
            </w:r>
            <w:r>
              <w:rPr>
                <w:rStyle w:val="IndexLink"/>
                <w:rtl w:val="true"/>
              </w:rPr>
              <w:t xml:space="preserve"> </w:t>
            </w:r>
            <w:r>
              <w:rPr>
                <w:rStyle w:val="IndexLink"/>
                <w:rtl w:val="true"/>
              </w:rPr>
              <w:t>هجری شمسی</w:t>
            </w:r>
            <w:r>
              <w:rPr>
                <w:rStyle w:val="IndexLink"/>
                <w:rtl w:val="true"/>
              </w:rPr>
              <w:t>)</w:t>
              <w:tab/>
            </w:r>
            <w:r>
              <w:rPr>
                <w:rStyle w:val="IndexLink"/>
              </w:rPr>
              <w:t>291</w:t>
            </w:r>
          </w:hyperlink>
        </w:p>
        <w:p>
          <w:pPr>
            <w:pStyle w:val="Contents3"/>
            <w:tabs>
              <w:tab w:val="clear" w:pos="8459"/>
              <w:tab w:val="right" w:pos="9026" w:leader="dot"/>
            </w:tabs>
            <w:rPr/>
          </w:pPr>
          <w:hyperlink w:anchor="__RefHeading___Toc2640582_2035185390">
            <w:r>
              <w:rPr>
                <w:webHidden/>
                <w:rStyle w:val="IndexLink"/>
              </w:rPr>
              <w:t>38</w:t>
            </w:r>
            <w:r>
              <w:rPr>
                <w:rStyle w:val="IndexLink"/>
                <w:rtl w:val="true"/>
              </w:rPr>
              <w:t xml:space="preserve"> - </w:t>
            </w:r>
            <w:r>
              <w:rPr>
                <w:rStyle w:val="IndexLink"/>
                <w:rtl w:val="true"/>
              </w:rPr>
              <w:t xml:space="preserve">سیمین بهبهانی </w:t>
            </w:r>
            <w:r>
              <w:rPr>
                <w:rStyle w:val="IndexLink"/>
                <w:rtl w:val="true"/>
              </w:rPr>
              <w:t>(</w:t>
            </w:r>
            <w:r>
              <w:rPr>
                <w:rStyle w:val="IndexLink"/>
                <w:rtl w:val="true"/>
              </w:rPr>
              <w:t>معاصر</w:t>
            </w:r>
            <w:r>
              <w:rPr>
                <w:rStyle w:val="IndexLink"/>
                <w:rtl w:val="true"/>
              </w:rPr>
              <w:t>)</w:t>
              <w:tab/>
            </w:r>
            <w:r>
              <w:rPr>
                <w:rStyle w:val="IndexLink"/>
              </w:rPr>
              <w:t>293</w:t>
            </w:r>
          </w:hyperlink>
        </w:p>
        <w:p>
          <w:pPr>
            <w:pStyle w:val="Contents3"/>
            <w:tabs>
              <w:tab w:val="clear" w:pos="8459"/>
              <w:tab w:val="right" w:pos="9026" w:leader="dot"/>
            </w:tabs>
            <w:rPr/>
          </w:pPr>
          <w:hyperlink w:anchor="__RefHeading___Toc2640584_2035185390">
            <w:r>
              <w:rPr>
                <w:webHidden/>
                <w:rStyle w:val="IndexLink"/>
              </w:rPr>
              <w:t>39</w:t>
            </w:r>
            <w:r>
              <w:rPr>
                <w:rStyle w:val="IndexLink"/>
                <w:rtl w:val="true"/>
              </w:rPr>
              <w:t xml:space="preserve"> - </w:t>
            </w:r>
            <w:r>
              <w:rPr>
                <w:rStyle w:val="IndexLink"/>
                <w:rtl w:val="true"/>
              </w:rPr>
              <w:t xml:space="preserve">شکوه قاسم نیا </w:t>
            </w:r>
            <w:r>
              <w:rPr>
                <w:rStyle w:val="IndexLink"/>
                <w:rtl w:val="true"/>
              </w:rPr>
              <w:t>(</w:t>
            </w:r>
            <w:r>
              <w:rPr>
                <w:rStyle w:val="IndexLink"/>
                <w:rtl w:val="true"/>
              </w:rPr>
              <w:t>معاصر</w:t>
            </w:r>
            <w:r>
              <w:rPr>
                <w:rStyle w:val="IndexLink"/>
                <w:rtl w:val="true"/>
              </w:rPr>
              <w:t>)</w:t>
              <w:tab/>
            </w:r>
            <w:r>
              <w:rPr>
                <w:rStyle w:val="IndexLink"/>
              </w:rPr>
              <w:t>294</w:t>
            </w:r>
          </w:hyperlink>
        </w:p>
        <w:p>
          <w:pPr>
            <w:pStyle w:val="Contents3"/>
            <w:tabs>
              <w:tab w:val="clear" w:pos="8459"/>
              <w:tab w:val="right" w:pos="9026" w:leader="dot"/>
            </w:tabs>
            <w:rPr/>
          </w:pPr>
          <w:hyperlink w:anchor="__RefHeading___Toc2640586_2035185390">
            <w:r>
              <w:rPr>
                <w:webHidden/>
                <w:rStyle w:val="IndexLink"/>
              </w:rPr>
              <w:t>40</w:t>
            </w:r>
            <w:r>
              <w:rPr>
                <w:rStyle w:val="IndexLink"/>
                <w:rtl w:val="true"/>
              </w:rPr>
              <w:t xml:space="preserve"> - </w:t>
            </w:r>
            <w:r>
              <w:rPr>
                <w:rStyle w:val="IndexLink"/>
                <w:rtl w:val="true"/>
              </w:rPr>
              <w:t xml:space="preserve">عبدالحسین زرین کوب </w:t>
            </w:r>
            <w:r>
              <w:rPr>
                <w:rStyle w:val="IndexLink"/>
                <w:rtl w:val="true"/>
              </w:rPr>
              <w:t>(</w:t>
            </w:r>
            <w:r>
              <w:rPr>
                <w:rStyle w:val="IndexLink"/>
                <w:rtl w:val="true"/>
              </w:rPr>
              <w:t xml:space="preserve">ولادت </w:t>
            </w:r>
            <w:r>
              <w:rPr>
                <w:rStyle w:val="IndexLink"/>
              </w:rPr>
              <w:t>1301</w:t>
            </w:r>
            <w:r>
              <w:rPr>
                <w:rStyle w:val="IndexLink"/>
                <w:rtl w:val="true"/>
              </w:rPr>
              <w:t xml:space="preserve"> </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295</w:t>
            </w:r>
          </w:hyperlink>
        </w:p>
        <w:p>
          <w:pPr>
            <w:pStyle w:val="Contents3"/>
            <w:tabs>
              <w:tab w:val="clear" w:pos="8459"/>
              <w:tab w:val="right" w:pos="9026" w:leader="dot"/>
            </w:tabs>
            <w:rPr/>
          </w:pPr>
          <w:hyperlink w:anchor="__RefHeading___Toc2640588_2035185390">
            <w:r>
              <w:rPr>
                <w:webHidden/>
                <w:rStyle w:val="IndexLink"/>
              </w:rPr>
              <w:t>41</w:t>
            </w:r>
            <w:r>
              <w:rPr>
                <w:rStyle w:val="IndexLink"/>
                <w:rtl w:val="true"/>
              </w:rPr>
              <w:t xml:space="preserve"> - </w:t>
            </w:r>
            <w:r>
              <w:rPr>
                <w:rStyle w:val="IndexLink"/>
                <w:rtl w:val="true"/>
              </w:rPr>
              <w:t xml:space="preserve">عزیز الله زیادی </w:t>
            </w:r>
            <w:r>
              <w:rPr>
                <w:rStyle w:val="IndexLink"/>
                <w:rtl w:val="true"/>
              </w:rPr>
              <w:t>(</w:t>
            </w:r>
            <w:r>
              <w:rPr>
                <w:rStyle w:val="IndexLink"/>
                <w:rtl w:val="true"/>
              </w:rPr>
              <w:t>معاصر</w:t>
            </w:r>
            <w:r>
              <w:rPr>
                <w:rStyle w:val="IndexLink"/>
                <w:rtl w:val="true"/>
              </w:rPr>
              <w:t>)</w:t>
              <w:tab/>
            </w:r>
            <w:r>
              <w:rPr>
                <w:rStyle w:val="IndexLink"/>
              </w:rPr>
              <w:t>297</w:t>
            </w:r>
          </w:hyperlink>
        </w:p>
        <w:p>
          <w:pPr>
            <w:pStyle w:val="Contents3"/>
            <w:tabs>
              <w:tab w:val="clear" w:pos="8459"/>
              <w:tab w:val="right" w:pos="9026" w:leader="dot"/>
            </w:tabs>
            <w:rPr/>
          </w:pPr>
          <w:hyperlink w:anchor="__RefHeading___Toc2640590_2035185390">
            <w:r>
              <w:rPr>
                <w:webHidden/>
                <w:rStyle w:val="IndexLink"/>
              </w:rPr>
              <w:t>42</w:t>
            </w:r>
            <w:r>
              <w:rPr>
                <w:rStyle w:val="IndexLink"/>
                <w:rtl w:val="true"/>
              </w:rPr>
              <w:t xml:space="preserve"> - </w:t>
            </w:r>
            <w:r>
              <w:rPr>
                <w:rStyle w:val="IndexLink"/>
                <w:rtl w:val="true"/>
              </w:rPr>
              <w:t xml:space="preserve">علی موسوی گرمارودی </w:t>
            </w:r>
            <w:r>
              <w:rPr>
                <w:rStyle w:val="IndexLink"/>
                <w:rtl w:val="true"/>
              </w:rPr>
              <w:t>(</w:t>
            </w:r>
            <w:r>
              <w:rPr>
                <w:rStyle w:val="IndexLink"/>
                <w:rtl w:val="true"/>
              </w:rPr>
              <w:t xml:space="preserve">ولادت </w:t>
            </w:r>
            <w:r>
              <w:rPr>
                <w:rStyle w:val="IndexLink"/>
              </w:rPr>
              <w:t>1320</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298</w:t>
            </w:r>
          </w:hyperlink>
        </w:p>
        <w:p>
          <w:pPr>
            <w:pStyle w:val="Contents3"/>
            <w:tabs>
              <w:tab w:val="clear" w:pos="8459"/>
              <w:tab w:val="right" w:pos="9026" w:leader="dot"/>
            </w:tabs>
            <w:rPr/>
          </w:pPr>
          <w:hyperlink w:anchor="__RefHeading___Toc2640592_2035185390">
            <w:r>
              <w:rPr>
                <w:webHidden/>
                <w:rStyle w:val="IndexLink"/>
              </w:rPr>
              <w:t>43</w:t>
            </w:r>
            <w:r>
              <w:rPr>
                <w:rStyle w:val="IndexLink"/>
                <w:rtl w:val="true"/>
              </w:rPr>
              <w:t xml:space="preserve"> - </w:t>
            </w:r>
            <w:r>
              <w:rPr>
                <w:rStyle w:val="IndexLink"/>
                <w:rtl w:val="true"/>
              </w:rPr>
              <w:t xml:space="preserve">علیرضا قزوه </w:t>
            </w:r>
            <w:r>
              <w:rPr>
                <w:rStyle w:val="IndexLink"/>
                <w:rtl w:val="true"/>
              </w:rPr>
              <w:t>(</w:t>
            </w:r>
            <w:r>
              <w:rPr>
                <w:rStyle w:val="IndexLink"/>
                <w:rtl w:val="true"/>
              </w:rPr>
              <w:t xml:space="preserve">تولد </w:t>
            </w:r>
            <w:r>
              <w:rPr>
                <w:rStyle w:val="IndexLink"/>
              </w:rPr>
              <w:t>1342</w:t>
            </w:r>
            <w:r>
              <w:rPr>
                <w:rStyle w:val="IndexLink"/>
                <w:rtl w:val="true"/>
              </w:rPr>
              <w:t xml:space="preserve"> </w:t>
            </w:r>
            <w:r>
              <w:rPr>
                <w:rStyle w:val="IndexLink"/>
                <w:rtl w:val="true"/>
              </w:rPr>
              <w:t>هجری شمسی</w:t>
            </w:r>
            <w:r>
              <w:rPr>
                <w:rStyle w:val="IndexLink"/>
                <w:rtl w:val="true"/>
              </w:rPr>
              <w:t>)</w:t>
              <w:tab/>
            </w:r>
            <w:r>
              <w:rPr>
                <w:rStyle w:val="IndexLink"/>
              </w:rPr>
              <w:t>299</w:t>
            </w:r>
          </w:hyperlink>
        </w:p>
        <w:p>
          <w:pPr>
            <w:pStyle w:val="Contents3"/>
            <w:tabs>
              <w:tab w:val="clear" w:pos="8459"/>
              <w:tab w:val="right" w:pos="9026" w:leader="dot"/>
            </w:tabs>
            <w:rPr/>
          </w:pPr>
          <w:hyperlink w:anchor="__RefHeading___Toc2640594_2035185390">
            <w:r>
              <w:rPr>
                <w:webHidden/>
                <w:rStyle w:val="IndexLink"/>
              </w:rPr>
              <w:t>44</w:t>
            </w:r>
            <w:r>
              <w:rPr>
                <w:rStyle w:val="IndexLink"/>
                <w:rtl w:val="true"/>
              </w:rPr>
              <w:t xml:space="preserve"> - </w:t>
            </w:r>
            <w:r>
              <w:rPr>
                <w:rStyle w:val="IndexLink"/>
                <w:rtl w:val="true"/>
              </w:rPr>
              <w:t xml:space="preserve">قیصر امین پور </w:t>
            </w:r>
            <w:r>
              <w:rPr>
                <w:rStyle w:val="IndexLink"/>
                <w:rtl w:val="true"/>
              </w:rPr>
              <w:t>(</w:t>
            </w:r>
            <w:r>
              <w:rPr>
                <w:rStyle w:val="IndexLink"/>
                <w:rtl w:val="true"/>
              </w:rPr>
              <w:t xml:space="preserve">ولادت </w:t>
            </w:r>
            <w:r>
              <w:rPr>
                <w:rStyle w:val="IndexLink"/>
              </w:rPr>
              <w:t>1338</w:t>
            </w:r>
            <w:r>
              <w:rPr>
                <w:rStyle w:val="IndexLink"/>
                <w:rtl w:val="true"/>
              </w:rPr>
              <w:t xml:space="preserve"> </w:t>
            </w:r>
            <w:r>
              <w:rPr>
                <w:rStyle w:val="IndexLink"/>
                <w:rtl w:val="true"/>
              </w:rPr>
              <w:t>هجری</w:t>
            </w:r>
            <w:r>
              <w:rPr>
                <w:rStyle w:val="IndexLink"/>
                <w:rtl w:val="true"/>
              </w:rPr>
              <w:t xml:space="preserve">- </w:t>
            </w:r>
            <w:r>
              <w:rPr>
                <w:rStyle w:val="IndexLink"/>
                <w:rtl w:val="true"/>
              </w:rPr>
              <w:t>شمسی</w:t>
            </w:r>
            <w:r>
              <w:rPr>
                <w:rStyle w:val="IndexLink"/>
                <w:rtl w:val="true"/>
              </w:rPr>
              <w:t>)</w:t>
              <w:tab/>
            </w:r>
            <w:r>
              <w:rPr>
                <w:rStyle w:val="IndexLink"/>
              </w:rPr>
              <w:t>300</w:t>
            </w:r>
          </w:hyperlink>
        </w:p>
        <w:p>
          <w:pPr>
            <w:pStyle w:val="Contents3"/>
            <w:tabs>
              <w:tab w:val="clear" w:pos="8459"/>
              <w:tab w:val="right" w:pos="9026" w:leader="dot"/>
            </w:tabs>
            <w:rPr/>
          </w:pPr>
          <w:hyperlink w:anchor="__RefHeading___Toc2640596_2035185390">
            <w:r>
              <w:rPr>
                <w:webHidden/>
                <w:rStyle w:val="IndexLink"/>
              </w:rPr>
              <w:t>45</w:t>
            </w:r>
            <w:r>
              <w:rPr>
                <w:rStyle w:val="IndexLink"/>
                <w:rtl w:val="true"/>
              </w:rPr>
              <w:t xml:space="preserve"> - </w:t>
            </w:r>
            <w:r>
              <w:rPr>
                <w:rStyle w:val="IndexLink"/>
                <w:rtl w:val="true"/>
              </w:rPr>
              <w:t xml:space="preserve">محمد نعیمی </w:t>
            </w:r>
            <w:r>
              <w:rPr>
                <w:rStyle w:val="IndexLink"/>
                <w:rtl w:val="true"/>
              </w:rPr>
              <w:t>(</w:t>
            </w:r>
            <w:r>
              <w:rPr>
                <w:rStyle w:val="IndexLink"/>
                <w:rtl w:val="true"/>
              </w:rPr>
              <w:t>معاصر</w:t>
            </w:r>
            <w:r>
              <w:rPr>
                <w:rStyle w:val="IndexLink"/>
                <w:rtl w:val="true"/>
              </w:rPr>
              <w:t>)</w:t>
              <w:tab/>
            </w:r>
            <w:r>
              <w:rPr>
                <w:rStyle w:val="IndexLink"/>
              </w:rPr>
              <w:t>301</w:t>
            </w:r>
          </w:hyperlink>
        </w:p>
        <w:p>
          <w:pPr>
            <w:pStyle w:val="Contents3"/>
            <w:tabs>
              <w:tab w:val="clear" w:pos="8459"/>
              <w:tab w:val="right" w:pos="9026" w:leader="dot"/>
            </w:tabs>
            <w:rPr/>
          </w:pPr>
          <w:hyperlink w:anchor="__RefHeading___Toc2640598_2035185390">
            <w:r>
              <w:rPr>
                <w:webHidden/>
                <w:rStyle w:val="IndexLink"/>
              </w:rPr>
              <w:t>46</w:t>
            </w:r>
            <w:r>
              <w:rPr>
                <w:rStyle w:val="IndexLink"/>
                <w:rtl w:val="true"/>
              </w:rPr>
              <w:t xml:space="preserve"> - </w:t>
            </w:r>
            <w:r>
              <w:rPr>
                <w:rStyle w:val="IndexLink"/>
                <w:rtl w:val="true"/>
              </w:rPr>
              <w:t xml:space="preserve">محمد ابراهیم باستانی پاریزی </w:t>
            </w:r>
            <w:r>
              <w:rPr>
                <w:rStyle w:val="IndexLink"/>
                <w:rtl w:val="true"/>
              </w:rPr>
              <w:t>(</w:t>
            </w:r>
            <w:r>
              <w:rPr>
                <w:rStyle w:val="IndexLink"/>
                <w:rtl w:val="true"/>
              </w:rPr>
              <w:t xml:space="preserve">ولادت </w:t>
            </w:r>
            <w:r>
              <w:rPr>
                <w:rStyle w:val="IndexLink"/>
              </w:rPr>
              <w:t>1304</w:t>
            </w:r>
            <w:r>
              <w:rPr>
                <w:rStyle w:val="IndexLink"/>
                <w:rtl w:val="true"/>
              </w:rPr>
              <w:t xml:space="preserve"> </w:t>
            </w:r>
            <w:r>
              <w:rPr>
                <w:rStyle w:val="IndexLink"/>
                <w:rtl w:val="true"/>
              </w:rPr>
              <w:t>هجری – شمسی</w:t>
            </w:r>
            <w:r>
              <w:rPr>
                <w:rStyle w:val="IndexLink"/>
                <w:rtl w:val="true"/>
              </w:rPr>
              <w:t>)</w:t>
              <w:tab/>
            </w:r>
            <w:r>
              <w:rPr>
                <w:rStyle w:val="IndexLink"/>
              </w:rPr>
              <w:t>302</w:t>
            </w:r>
          </w:hyperlink>
        </w:p>
        <w:p>
          <w:pPr>
            <w:pStyle w:val="Contents3"/>
            <w:tabs>
              <w:tab w:val="clear" w:pos="8459"/>
              <w:tab w:val="right" w:pos="9026" w:leader="dot"/>
            </w:tabs>
            <w:rPr/>
          </w:pPr>
          <w:hyperlink w:anchor="__RefHeading___Toc2640600_2035185390">
            <w:r>
              <w:rPr>
                <w:webHidden/>
                <w:rStyle w:val="IndexLink"/>
              </w:rPr>
              <w:t>47</w:t>
            </w:r>
            <w:r>
              <w:rPr>
                <w:rStyle w:val="IndexLink"/>
                <w:rtl w:val="true"/>
              </w:rPr>
              <w:t xml:space="preserve"> - </w:t>
            </w:r>
            <w:r>
              <w:rPr>
                <w:rStyle w:val="IndexLink"/>
                <w:rtl w:val="true"/>
              </w:rPr>
              <w:t xml:space="preserve">محمود شاهرخی </w:t>
            </w:r>
            <w:r>
              <w:rPr>
                <w:rStyle w:val="IndexLink"/>
                <w:rtl w:val="true"/>
              </w:rPr>
              <w:t>(</w:t>
            </w:r>
            <w:r>
              <w:rPr>
                <w:rStyle w:val="IndexLink"/>
                <w:rtl w:val="true"/>
              </w:rPr>
              <w:t xml:space="preserve">ولادت </w:t>
            </w:r>
            <w:r>
              <w:rPr>
                <w:rStyle w:val="IndexLink"/>
              </w:rPr>
              <w:t>1306</w:t>
            </w:r>
            <w:r>
              <w:rPr>
                <w:rStyle w:val="IndexLink"/>
                <w:rtl w:val="true"/>
              </w:rPr>
              <w:t xml:space="preserve"> – </w:t>
            </w:r>
            <w:r>
              <w:rPr>
                <w:rStyle w:val="IndexLink"/>
                <w:rtl w:val="true"/>
              </w:rPr>
              <w:t>هجری</w:t>
            </w:r>
            <w:r>
              <w:rPr>
                <w:rStyle w:val="IndexLink"/>
                <w:rtl w:val="true"/>
              </w:rPr>
              <w:t xml:space="preserve">- </w:t>
            </w:r>
            <w:r>
              <w:rPr>
                <w:rStyle w:val="IndexLink"/>
                <w:rtl w:val="true"/>
              </w:rPr>
              <w:t>شمسی</w:t>
            </w:r>
            <w:r>
              <w:rPr>
                <w:rStyle w:val="IndexLink"/>
                <w:rtl w:val="true"/>
              </w:rPr>
              <w:t>)</w:t>
              <w:tab/>
            </w:r>
            <w:r>
              <w:rPr>
                <w:rStyle w:val="IndexLink"/>
              </w:rPr>
              <w:t>303</w:t>
            </w:r>
          </w:hyperlink>
        </w:p>
        <w:p>
          <w:pPr>
            <w:pStyle w:val="Contents3"/>
            <w:tabs>
              <w:tab w:val="clear" w:pos="8459"/>
              <w:tab w:val="right" w:pos="9026" w:leader="dot"/>
            </w:tabs>
            <w:rPr/>
          </w:pPr>
          <w:hyperlink w:anchor="__RefHeading___Toc2640602_2035185390">
            <w:r>
              <w:rPr>
                <w:webHidden/>
                <w:rStyle w:val="IndexLink"/>
              </w:rPr>
              <w:t>48</w:t>
            </w:r>
            <w:r>
              <w:rPr>
                <w:rStyle w:val="IndexLink"/>
                <w:rtl w:val="true"/>
              </w:rPr>
              <w:t xml:space="preserve"> - </w:t>
            </w:r>
            <w:r>
              <w:rPr>
                <w:rStyle w:val="IndexLink"/>
                <w:rtl w:val="true"/>
              </w:rPr>
              <w:t xml:space="preserve">مصطفی رحماندوست </w:t>
            </w:r>
            <w:r>
              <w:rPr>
                <w:rStyle w:val="IndexLink"/>
                <w:rtl w:val="true"/>
              </w:rPr>
              <w:t>(</w:t>
            </w:r>
            <w:r>
              <w:rPr>
                <w:rStyle w:val="IndexLink"/>
                <w:rtl w:val="true"/>
              </w:rPr>
              <w:t xml:space="preserve">تولد </w:t>
            </w:r>
            <w:r>
              <w:rPr>
                <w:rStyle w:val="IndexLink"/>
              </w:rPr>
              <w:t>1329</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305</w:t>
            </w:r>
          </w:hyperlink>
        </w:p>
        <w:p>
          <w:pPr>
            <w:pStyle w:val="Contents3"/>
            <w:tabs>
              <w:tab w:val="clear" w:pos="8459"/>
              <w:tab w:val="right" w:pos="9026" w:leader="dot"/>
            </w:tabs>
            <w:rPr/>
          </w:pPr>
          <w:hyperlink w:anchor="__RefHeading___Toc2640604_2035185390">
            <w:r>
              <w:rPr>
                <w:webHidden/>
                <w:rStyle w:val="IndexLink"/>
              </w:rPr>
              <w:t>49</w:t>
            </w:r>
            <w:r>
              <w:rPr>
                <w:rStyle w:val="IndexLink"/>
                <w:rtl w:val="true"/>
              </w:rPr>
              <w:t xml:space="preserve"> - </w:t>
            </w:r>
            <w:r>
              <w:rPr>
                <w:rStyle w:val="IndexLink"/>
                <w:rtl w:val="true"/>
              </w:rPr>
              <w:t xml:space="preserve">مهری ماهوتی </w:t>
            </w:r>
            <w:r>
              <w:rPr>
                <w:rStyle w:val="IndexLink"/>
                <w:rtl w:val="true"/>
              </w:rPr>
              <w:t>(</w:t>
            </w:r>
            <w:r>
              <w:rPr>
                <w:rStyle w:val="IndexLink"/>
                <w:rtl w:val="true"/>
              </w:rPr>
              <w:t>معاصر</w:t>
            </w:r>
            <w:r>
              <w:rPr>
                <w:rStyle w:val="IndexLink"/>
                <w:rtl w:val="true"/>
              </w:rPr>
              <w:t>)</w:t>
              <w:tab/>
            </w:r>
            <w:r>
              <w:rPr>
                <w:rStyle w:val="IndexLink"/>
              </w:rPr>
              <w:t>307</w:t>
            </w:r>
          </w:hyperlink>
        </w:p>
        <w:p>
          <w:pPr>
            <w:pStyle w:val="Contents3"/>
            <w:tabs>
              <w:tab w:val="clear" w:pos="8459"/>
              <w:tab w:val="right" w:pos="9026" w:leader="dot"/>
            </w:tabs>
            <w:rPr/>
          </w:pPr>
          <w:hyperlink w:anchor="__RefHeading___Toc2640606_2035185390">
            <w:r>
              <w:rPr>
                <w:webHidden/>
                <w:rStyle w:val="IndexLink"/>
              </w:rPr>
              <w:t>50</w:t>
            </w:r>
            <w:r>
              <w:rPr>
                <w:rStyle w:val="IndexLink"/>
                <w:rtl w:val="true"/>
              </w:rPr>
              <w:t xml:space="preserve"> - </w:t>
            </w:r>
            <w:r>
              <w:rPr>
                <w:rStyle w:val="IndexLink"/>
                <w:rtl w:val="true"/>
              </w:rPr>
              <w:t xml:space="preserve">مهدی سهیلی </w:t>
            </w:r>
            <w:r>
              <w:rPr>
                <w:rStyle w:val="IndexLink"/>
                <w:rtl w:val="true"/>
              </w:rPr>
              <w:t>(</w:t>
            </w:r>
            <w:r>
              <w:rPr>
                <w:rStyle w:val="IndexLink"/>
                <w:rtl w:val="true"/>
              </w:rPr>
              <w:t xml:space="preserve">ولادت </w:t>
            </w:r>
            <w:r>
              <w:rPr>
                <w:rStyle w:val="IndexLink"/>
              </w:rPr>
              <w:t>1303</w:t>
            </w:r>
            <w:r>
              <w:rPr>
                <w:rStyle w:val="IndexLink"/>
                <w:rtl w:val="true"/>
              </w:rPr>
              <w:t xml:space="preserve"> - </w:t>
            </w:r>
            <w:r>
              <w:rPr>
                <w:rStyle w:val="IndexLink"/>
                <w:rtl w:val="true"/>
              </w:rPr>
              <w:t xml:space="preserve">وفات </w:t>
            </w:r>
            <w:r>
              <w:rPr>
                <w:rStyle w:val="IndexLink"/>
              </w:rPr>
              <w:t>1366</w:t>
            </w:r>
            <w:r>
              <w:rPr>
                <w:rStyle w:val="IndexLink"/>
                <w:rtl w:val="true"/>
              </w:rPr>
              <w:t xml:space="preserve"> </w:t>
            </w:r>
            <w:r>
              <w:rPr>
                <w:rStyle w:val="IndexLink"/>
                <w:rtl w:val="true"/>
              </w:rPr>
              <w:t>هجری شمسی</w:t>
            </w:r>
            <w:r>
              <w:rPr>
                <w:rStyle w:val="IndexLink"/>
                <w:rtl w:val="true"/>
              </w:rPr>
              <w:t>)</w:t>
              <w:tab/>
            </w:r>
            <w:r>
              <w:rPr>
                <w:rStyle w:val="IndexLink"/>
              </w:rPr>
              <w:t>309</w:t>
            </w:r>
          </w:hyperlink>
        </w:p>
        <w:p>
          <w:pPr>
            <w:pStyle w:val="Contents3"/>
            <w:tabs>
              <w:tab w:val="clear" w:pos="8459"/>
              <w:tab w:val="right" w:pos="9026" w:leader="dot"/>
            </w:tabs>
            <w:rPr/>
          </w:pPr>
          <w:hyperlink w:anchor="__RefHeading___Toc2640608_2035185390">
            <w:r>
              <w:rPr>
                <w:webHidden/>
                <w:rStyle w:val="IndexLink"/>
              </w:rPr>
              <w:t>51</w:t>
            </w:r>
            <w:r>
              <w:rPr>
                <w:rStyle w:val="IndexLink"/>
                <w:rtl w:val="true"/>
              </w:rPr>
              <w:t xml:space="preserve"> - </w:t>
            </w:r>
            <w:r>
              <w:rPr>
                <w:rStyle w:val="IndexLink"/>
                <w:rtl w:val="true"/>
              </w:rPr>
              <w:t xml:space="preserve">ابوالفضل علیدوست </w:t>
            </w:r>
            <w:r>
              <w:rPr>
                <w:rStyle w:val="IndexLink"/>
                <w:rtl w:val="true"/>
              </w:rPr>
              <w:t>(</w:t>
            </w:r>
            <w:r>
              <w:rPr>
                <w:rStyle w:val="IndexLink"/>
                <w:rtl w:val="true"/>
              </w:rPr>
              <w:t xml:space="preserve">تولد </w:t>
            </w:r>
            <w:r>
              <w:rPr>
                <w:rStyle w:val="IndexLink"/>
              </w:rPr>
              <w:t>1342</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311</w:t>
            </w:r>
          </w:hyperlink>
        </w:p>
        <w:p>
          <w:pPr>
            <w:pStyle w:val="Contents3"/>
            <w:tabs>
              <w:tab w:val="clear" w:pos="8459"/>
              <w:tab w:val="right" w:pos="9026" w:leader="dot"/>
            </w:tabs>
            <w:rPr/>
          </w:pPr>
          <w:hyperlink w:anchor="__RefHeading___Toc2640610_2035185390">
            <w:r>
              <w:rPr>
                <w:webHidden/>
                <w:rStyle w:val="IndexLink"/>
              </w:rPr>
              <w:t>52</w:t>
            </w:r>
            <w:r>
              <w:rPr>
                <w:rStyle w:val="IndexLink"/>
                <w:rtl w:val="true"/>
              </w:rPr>
              <w:t xml:space="preserve">- </w:t>
            </w:r>
            <w:r>
              <w:rPr>
                <w:rStyle w:val="IndexLink"/>
                <w:rtl w:val="true"/>
              </w:rPr>
              <w:t xml:space="preserve">احمد سهیلی خوانساری </w:t>
            </w:r>
            <w:r>
              <w:rPr>
                <w:rStyle w:val="IndexLink"/>
                <w:rtl w:val="true"/>
              </w:rPr>
              <w:t>(</w:t>
            </w:r>
            <w:r>
              <w:rPr>
                <w:rStyle w:val="IndexLink"/>
                <w:rtl w:val="true"/>
              </w:rPr>
              <w:t xml:space="preserve">متولد سال </w:t>
            </w:r>
            <w:r>
              <w:rPr>
                <w:rStyle w:val="IndexLink"/>
              </w:rPr>
              <w:t>1291</w:t>
            </w:r>
            <w:r>
              <w:rPr>
                <w:rStyle w:val="IndexLink"/>
                <w:rtl w:val="true"/>
              </w:rPr>
              <w:t>شمسی</w:t>
            </w:r>
            <w:r>
              <w:rPr>
                <w:rStyle w:val="IndexLink"/>
                <w:rtl w:val="true"/>
              </w:rPr>
              <w:t>)</w:t>
              <w:tab/>
            </w:r>
            <w:r>
              <w:rPr>
                <w:rStyle w:val="IndexLink"/>
              </w:rPr>
              <w:t>312</w:t>
            </w:r>
          </w:hyperlink>
        </w:p>
        <w:p>
          <w:pPr>
            <w:pStyle w:val="Contents3"/>
            <w:tabs>
              <w:tab w:val="clear" w:pos="8459"/>
              <w:tab w:val="right" w:pos="9026" w:leader="dot"/>
            </w:tabs>
            <w:rPr/>
          </w:pPr>
          <w:hyperlink w:anchor="__RefHeading___Toc2640612_2035185390">
            <w:r>
              <w:rPr>
                <w:webHidden/>
                <w:rStyle w:val="IndexLink"/>
              </w:rPr>
              <w:t>53</w:t>
            </w:r>
            <w:r>
              <w:rPr>
                <w:rStyle w:val="IndexLink"/>
                <w:rtl w:val="true"/>
              </w:rPr>
              <w:t xml:space="preserve"> - </w:t>
            </w:r>
            <w:r>
              <w:rPr>
                <w:rStyle w:val="IndexLink"/>
                <w:rtl w:val="true"/>
              </w:rPr>
              <w:t xml:space="preserve">حسین پژمان بختیاری </w:t>
            </w:r>
            <w:r>
              <w:rPr>
                <w:rStyle w:val="IndexLink"/>
                <w:rtl w:val="true"/>
              </w:rPr>
              <w:t>(</w:t>
            </w:r>
            <w:r>
              <w:rPr>
                <w:rStyle w:val="IndexLink"/>
                <w:rtl w:val="true"/>
              </w:rPr>
              <w:t xml:space="preserve">متولد </w:t>
            </w:r>
            <w:r>
              <w:rPr>
                <w:rStyle w:val="IndexLink"/>
              </w:rPr>
              <w:t>1278</w:t>
            </w:r>
            <w:r>
              <w:rPr>
                <w:rStyle w:val="IndexLink"/>
                <w:rtl w:val="true"/>
              </w:rPr>
              <w:t xml:space="preserve"> </w:t>
            </w:r>
            <w:r>
              <w:rPr>
                <w:rStyle w:val="IndexLink"/>
                <w:rtl w:val="true"/>
              </w:rPr>
              <w:t>هجری شمسی</w:t>
            </w:r>
            <w:r>
              <w:rPr>
                <w:rStyle w:val="IndexLink"/>
                <w:rtl w:val="true"/>
              </w:rPr>
              <w:t>)</w:t>
              <w:tab/>
            </w:r>
            <w:r>
              <w:rPr>
                <w:rStyle w:val="IndexLink"/>
              </w:rPr>
              <w:t>314</w:t>
            </w:r>
          </w:hyperlink>
        </w:p>
        <w:p>
          <w:pPr>
            <w:pStyle w:val="Contents3"/>
            <w:tabs>
              <w:tab w:val="clear" w:pos="8459"/>
              <w:tab w:val="right" w:pos="9026" w:leader="dot"/>
            </w:tabs>
            <w:rPr/>
          </w:pPr>
          <w:hyperlink w:anchor="__RefHeading___Toc2640614_2035185390">
            <w:r>
              <w:rPr>
                <w:webHidden/>
                <w:rStyle w:val="IndexLink"/>
              </w:rPr>
              <w:t>54</w:t>
            </w:r>
            <w:r>
              <w:rPr>
                <w:rStyle w:val="IndexLink"/>
                <w:rtl w:val="true"/>
              </w:rPr>
              <w:t xml:space="preserve"> - </w:t>
            </w:r>
            <w:r>
              <w:rPr>
                <w:rStyle w:val="IndexLink"/>
                <w:rtl w:val="true"/>
              </w:rPr>
              <w:t xml:space="preserve">غلام محمد طرزی، </w:t>
            </w:r>
            <w:r>
              <w:rPr>
                <w:rStyle w:val="IndexLink"/>
                <w:rtl w:val="true"/>
              </w:rPr>
              <w:t xml:space="preserve">( </w:t>
            </w:r>
            <w:r>
              <w:rPr>
                <w:rStyle w:val="IndexLink"/>
                <w:rtl w:val="true"/>
              </w:rPr>
              <w:t xml:space="preserve">متولد </w:t>
            </w:r>
            <w:r>
              <w:rPr>
                <w:rStyle w:val="IndexLink"/>
              </w:rPr>
              <w:t>1245</w:t>
            </w:r>
            <w:r>
              <w:rPr>
                <w:rStyle w:val="IndexLink"/>
                <w:rtl w:val="true"/>
              </w:rPr>
              <w:t xml:space="preserve"> </w:t>
            </w:r>
            <w:r>
              <w:rPr>
                <w:rStyle w:val="IndexLink"/>
                <w:rtl w:val="true"/>
              </w:rPr>
              <w:t>ه</w:t>
            </w:r>
            <w:r>
              <w:rPr>
                <w:rStyle w:val="IndexLink"/>
                <w:rtl w:val="true"/>
              </w:rPr>
              <w:t>-)</w:t>
              <w:tab/>
            </w:r>
            <w:r>
              <w:rPr>
                <w:rStyle w:val="IndexLink"/>
              </w:rPr>
              <w:t>316</w:t>
            </w:r>
          </w:hyperlink>
        </w:p>
        <w:p>
          <w:pPr>
            <w:pStyle w:val="Contents3"/>
            <w:tabs>
              <w:tab w:val="clear" w:pos="8459"/>
              <w:tab w:val="right" w:pos="9026" w:leader="dot"/>
            </w:tabs>
            <w:rPr/>
          </w:pPr>
          <w:hyperlink w:anchor="__RefHeading___Toc2640616_2035185390">
            <w:r>
              <w:rPr>
                <w:webHidden/>
                <w:rStyle w:val="IndexLink"/>
              </w:rPr>
              <w:t>55</w:t>
            </w:r>
            <w:r>
              <w:rPr>
                <w:rStyle w:val="IndexLink"/>
                <w:rtl w:val="true"/>
              </w:rPr>
              <w:t xml:space="preserve"> - </w:t>
            </w:r>
            <w:r>
              <w:rPr>
                <w:rStyle w:val="IndexLink"/>
                <w:rtl w:val="true"/>
              </w:rPr>
              <w:t xml:space="preserve">غلامرضا قدسی </w:t>
            </w:r>
            <w:r>
              <w:rPr>
                <w:rStyle w:val="IndexLink"/>
                <w:rtl w:val="true"/>
              </w:rPr>
              <w:t>(</w:t>
            </w:r>
            <w:r>
              <w:rPr>
                <w:rStyle w:val="IndexLink"/>
                <w:rtl w:val="true"/>
              </w:rPr>
              <w:t xml:space="preserve">متولد </w:t>
            </w:r>
            <w:r>
              <w:rPr>
                <w:rStyle w:val="IndexLink"/>
              </w:rPr>
              <w:t>1304</w:t>
            </w:r>
            <w:r>
              <w:rPr>
                <w:rStyle w:val="IndexLink"/>
                <w:rtl w:val="true"/>
              </w:rPr>
              <w:t xml:space="preserve"> </w:t>
            </w:r>
            <w:r>
              <w:rPr>
                <w:rStyle w:val="IndexLink"/>
                <w:rtl w:val="true"/>
              </w:rPr>
              <w:t>ش</w:t>
            </w:r>
            <w:r>
              <w:rPr>
                <w:rStyle w:val="IndexLink"/>
                <w:rtl w:val="true"/>
              </w:rPr>
              <w:t>)</w:t>
              <w:tab/>
            </w:r>
            <w:r>
              <w:rPr>
                <w:rStyle w:val="IndexLink"/>
              </w:rPr>
              <w:t>318</w:t>
            </w:r>
          </w:hyperlink>
        </w:p>
        <w:p>
          <w:pPr>
            <w:pStyle w:val="Contents3"/>
            <w:tabs>
              <w:tab w:val="clear" w:pos="8459"/>
              <w:tab w:val="right" w:pos="9026" w:leader="dot"/>
            </w:tabs>
            <w:rPr/>
          </w:pPr>
          <w:hyperlink w:anchor="__RefHeading___Toc2640618_2035185390">
            <w:r>
              <w:rPr>
                <w:webHidden/>
                <w:rStyle w:val="IndexLink"/>
              </w:rPr>
              <w:t>56</w:t>
            </w:r>
            <w:r>
              <w:rPr>
                <w:rStyle w:val="IndexLink"/>
                <w:rtl w:val="true"/>
              </w:rPr>
              <w:t xml:space="preserve"> - </w:t>
            </w:r>
            <w:r>
              <w:rPr>
                <w:rStyle w:val="IndexLink"/>
                <w:rtl w:val="true"/>
              </w:rPr>
              <w:t xml:space="preserve">محمد ناصر طهوری </w:t>
            </w:r>
            <w:r>
              <w:rPr>
                <w:rStyle w:val="IndexLink"/>
                <w:rtl w:val="true"/>
              </w:rPr>
              <w:t>(</w:t>
            </w:r>
            <w:r>
              <w:rPr>
                <w:rStyle w:val="IndexLink"/>
                <w:rtl w:val="true"/>
              </w:rPr>
              <w:t xml:space="preserve">متولد </w:t>
            </w:r>
            <w:r>
              <w:rPr>
                <w:rStyle w:val="IndexLink"/>
              </w:rPr>
              <w:t>1324</w:t>
            </w:r>
            <w:r>
              <w:rPr>
                <w:rStyle w:val="IndexLink"/>
                <w:rtl w:val="true"/>
              </w:rPr>
              <w:t xml:space="preserve"> </w:t>
            </w:r>
            <w:r>
              <w:rPr>
                <w:rStyle w:val="IndexLink"/>
                <w:rtl w:val="true"/>
              </w:rPr>
              <w:t>ش</w:t>
            </w:r>
            <w:r>
              <w:rPr>
                <w:rStyle w:val="IndexLink"/>
                <w:rtl w:val="true"/>
              </w:rPr>
              <w:t>)</w:t>
              <w:tab/>
            </w:r>
            <w:r>
              <w:rPr>
                <w:rStyle w:val="IndexLink"/>
              </w:rPr>
              <w:t>323</w:t>
            </w:r>
          </w:hyperlink>
        </w:p>
        <w:p>
          <w:pPr>
            <w:pStyle w:val="Contents3"/>
            <w:tabs>
              <w:tab w:val="clear" w:pos="8459"/>
              <w:tab w:val="right" w:pos="9026" w:leader="dot"/>
            </w:tabs>
            <w:rPr/>
          </w:pPr>
          <w:hyperlink w:anchor="__RefHeading___Toc2640620_2035185390">
            <w:r>
              <w:rPr>
                <w:webHidden/>
                <w:rStyle w:val="IndexLink"/>
              </w:rPr>
              <w:t>57</w:t>
            </w:r>
            <w:r>
              <w:rPr>
                <w:rStyle w:val="IndexLink"/>
                <w:rtl w:val="true"/>
              </w:rPr>
              <w:t xml:space="preserve"> - </w:t>
            </w:r>
            <w:r>
              <w:rPr>
                <w:rStyle w:val="IndexLink"/>
                <w:rtl w:val="true"/>
              </w:rPr>
              <w:t xml:space="preserve">عماد راسانی </w:t>
            </w:r>
            <w:r>
              <w:rPr>
                <w:rStyle w:val="IndexLink"/>
                <w:rtl w:val="true"/>
              </w:rPr>
              <w:t>(</w:t>
            </w:r>
            <w:r>
              <w:rPr>
                <w:rStyle w:val="IndexLink"/>
                <w:rtl w:val="true"/>
              </w:rPr>
              <w:t>متولد سال</w:t>
            </w:r>
            <w:r>
              <w:rPr>
                <w:rStyle w:val="IndexLink"/>
              </w:rPr>
              <w:t>۱۳۰۰</w:t>
            </w:r>
            <w:r>
              <w:rPr>
                <w:rStyle w:val="IndexLink"/>
                <w:rtl w:val="true"/>
              </w:rPr>
              <w:t>)</w:t>
              <w:tab/>
            </w:r>
            <w:r>
              <w:rPr>
                <w:rStyle w:val="IndexLink"/>
              </w:rPr>
              <w:t>325</w:t>
            </w:r>
          </w:hyperlink>
        </w:p>
        <w:p>
          <w:pPr>
            <w:pStyle w:val="Contents3"/>
            <w:tabs>
              <w:tab w:val="clear" w:pos="8459"/>
              <w:tab w:val="right" w:pos="9026" w:leader="dot"/>
            </w:tabs>
            <w:rPr/>
          </w:pPr>
          <w:hyperlink w:anchor="__RefHeading___Toc2640622_2035185390">
            <w:r>
              <w:rPr>
                <w:webHidden/>
                <w:rStyle w:val="IndexLink"/>
              </w:rPr>
              <w:t>58</w:t>
            </w:r>
            <w:r>
              <w:rPr>
                <w:rStyle w:val="IndexLink"/>
                <w:rtl w:val="true"/>
              </w:rPr>
              <w:t xml:space="preserve"> - </w:t>
            </w:r>
            <w:r>
              <w:rPr>
                <w:rStyle w:val="IndexLink"/>
                <w:rtl w:val="true"/>
              </w:rPr>
              <w:t xml:space="preserve">مشفق کاشانی </w:t>
            </w:r>
            <w:r>
              <w:rPr>
                <w:rStyle w:val="IndexLink"/>
                <w:rtl w:val="true"/>
              </w:rPr>
              <w:t>(</w:t>
            </w:r>
            <w:r>
              <w:rPr>
                <w:rStyle w:val="IndexLink"/>
                <w:rtl w:val="true"/>
              </w:rPr>
              <w:t xml:space="preserve">متولد </w:t>
            </w:r>
            <w:r>
              <w:rPr>
                <w:rStyle w:val="IndexLink"/>
              </w:rPr>
              <w:t>۱۳۰۴</w:t>
            </w:r>
            <w:r>
              <w:rPr>
                <w:rStyle w:val="IndexLink"/>
                <w:rtl w:val="true"/>
              </w:rPr>
              <w:t>)</w:t>
              <w:tab/>
            </w:r>
            <w:r>
              <w:rPr>
                <w:rStyle w:val="IndexLink"/>
              </w:rPr>
              <w:t>327</w:t>
            </w:r>
          </w:hyperlink>
        </w:p>
        <w:p>
          <w:pPr>
            <w:pStyle w:val="Contents3"/>
            <w:tabs>
              <w:tab w:val="clear" w:pos="8459"/>
              <w:tab w:val="right" w:pos="9026" w:leader="dot"/>
            </w:tabs>
            <w:rPr/>
          </w:pPr>
          <w:hyperlink w:anchor="__RefHeading___Toc2640624_2035185390">
            <w:r>
              <w:rPr>
                <w:webHidden/>
                <w:rStyle w:val="IndexLink"/>
              </w:rPr>
              <w:t>59</w:t>
            </w:r>
            <w:r>
              <w:rPr>
                <w:rStyle w:val="IndexLink"/>
                <w:rtl w:val="true"/>
              </w:rPr>
              <w:t xml:space="preserve"> - </w:t>
            </w:r>
            <w:r>
              <w:rPr>
                <w:rStyle w:val="IndexLink"/>
                <w:rtl w:val="true"/>
              </w:rPr>
              <w:t xml:space="preserve">صفی علیشاه </w:t>
            </w:r>
            <w:r>
              <w:rPr>
                <w:rStyle w:val="IndexLink"/>
                <w:rtl w:val="true"/>
              </w:rPr>
              <w:t>(</w:t>
            </w:r>
            <w:r>
              <w:rPr>
                <w:rStyle w:val="IndexLink"/>
                <w:rtl w:val="true"/>
              </w:rPr>
              <w:t xml:space="preserve">متولد </w:t>
            </w:r>
            <w:r>
              <w:rPr>
                <w:rStyle w:val="IndexLink"/>
              </w:rPr>
              <w:t>۱۲۵۱</w:t>
            </w:r>
            <w:r>
              <w:rPr>
                <w:rStyle w:val="IndexLink"/>
                <w:rtl w:val="true"/>
              </w:rPr>
              <w:t xml:space="preserve"> ه</w:t>
            </w:r>
            <w:r>
              <w:rPr>
                <w:rStyle w:val="IndexLink"/>
                <w:rtl w:val="true"/>
              </w:rPr>
              <w:t>-)</w:t>
              <w:tab/>
            </w:r>
            <w:r>
              <w:rPr>
                <w:rStyle w:val="IndexLink"/>
              </w:rPr>
              <w:t>329</w:t>
            </w:r>
          </w:hyperlink>
        </w:p>
        <w:p>
          <w:pPr>
            <w:pStyle w:val="Contents3"/>
            <w:tabs>
              <w:tab w:val="clear" w:pos="8459"/>
              <w:tab w:val="right" w:pos="9026" w:leader="dot"/>
            </w:tabs>
            <w:rPr/>
          </w:pPr>
          <w:hyperlink w:anchor="__RefHeading___Toc2640626_2035185390">
            <w:r>
              <w:rPr>
                <w:webHidden/>
                <w:rStyle w:val="IndexLink"/>
              </w:rPr>
              <w:t>60</w:t>
            </w:r>
            <w:r>
              <w:rPr>
                <w:rStyle w:val="IndexLink"/>
                <w:rtl w:val="true"/>
              </w:rPr>
              <w:t xml:space="preserve"> - </w:t>
            </w:r>
            <w:r>
              <w:rPr>
                <w:rStyle w:val="IndexLink"/>
                <w:rtl w:val="true"/>
              </w:rPr>
              <w:t xml:space="preserve">احمد ناظر زاده کرمانی </w:t>
            </w:r>
            <w:r>
              <w:rPr>
                <w:rStyle w:val="IndexLink"/>
                <w:rtl w:val="true"/>
              </w:rPr>
              <w:t>(</w:t>
            </w:r>
            <w:r>
              <w:rPr>
                <w:rStyle w:val="IndexLink"/>
                <w:rtl w:val="true"/>
              </w:rPr>
              <w:t xml:space="preserve">متولد </w:t>
            </w:r>
            <w:r>
              <w:rPr>
                <w:rStyle w:val="IndexLink"/>
              </w:rPr>
              <w:t>۱۲۵۵</w:t>
            </w:r>
            <w:r>
              <w:rPr>
                <w:rStyle w:val="IndexLink"/>
                <w:rtl w:val="true"/>
              </w:rPr>
              <w:t xml:space="preserve"> ش</w:t>
            </w:r>
            <w:r>
              <w:rPr>
                <w:rStyle w:val="IndexLink"/>
                <w:rtl w:val="true"/>
              </w:rPr>
              <w:t>)</w:t>
              <w:tab/>
            </w:r>
            <w:r>
              <w:rPr>
                <w:rStyle w:val="IndexLink"/>
              </w:rPr>
              <w:t>333</w:t>
            </w:r>
          </w:hyperlink>
        </w:p>
        <w:p>
          <w:pPr>
            <w:pStyle w:val="Contents3"/>
            <w:tabs>
              <w:tab w:val="clear" w:pos="8459"/>
              <w:tab w:val="right" w:pos="9026" w:leader="dot"/>
            </w:tabs>
            <w:rPr/>
          </w:pPr>
          <w:hyperlink w:anchor="__RefHeading___Toc2640628_2035185390">
            <w:r>
              <w:rPr>
                <w:webHidden/>
                <w:rStyle w:val="IndexLink"/>
              </w:rPr>
              <w:t>61</w:t>
            </w:r>
            <w:r>
              <w:rPr>
                <w:rStyle w:val="IndexLink"/>
                <w:rtl w:val="true"/>
              </w:rPr>
              <w:t xml:space="preserve"> - </w:t>
            </w:r>
            <w:r>
              <w:rPr>
                <w:rStyle w:val="IndexLink"/>
                <w:rtl w:val="true"/>
              </w:rPr>
              <w:t xml:space="preserve">محمد یوسف ریاضی هروی </w:t>
            </w:r>
            <w:r>
              <w:rPr>
                <w:rStyle w:val="IndexLink"/>
                <w:rtl w:val="true"/>
              </w:rPr>
              <w:t>(</w:t>
            </w:r>
            <w:r>
              <w:rPr>
                <w:rStyle w:val="IndexLink"/>
                <w:rtl w:val="true"/>
              </w:rPr>
              <w:t xml:space="preserve">متولد </w:t>
            </w:r>
            <w:r>
              <w:rPr>
                <w:rStyle w:val="IndexLink"/>
              </w:rPr>
              <w:t>1290</w:t>
            </w:r>
            <w:r>
              <w:rPr>
                <w:rStyle w:val="IndexLink"/>
                <w:rtl w:val="true"/>
              </w:rPr>
              <w:t xml:space="preserve"> </w:t>
            </w:r>
            <w:r>
              <w:rPr>
                <w:rStyle w:val="IndexLink"/>
                <w:rtl w:val="true"/>
              </w:rPr>
              <w:t>ه</w:t>
            </w:r>
            <w:r>
              <w:rPr>
                <w:rStyle w:val="IndexLink"/>
                <w:rtl w:val="true"/>
              </w:rPr>
              <w:t>-)</w:t>
              <w:tab/>
            </w:r>
            <w:r>
              <w:rPr>
                <w:rStyle w:val="IndexLink"/>
              </w:rPr>
              <w:t>334</w:t>
            </w:r>
          </w:hyperlink>
        </w:p>
        <w:p>
          <w:pPr>
            <w:pStyle w:val="Contents3"/>
            <w:tabs>
              <w:tab w:val="clear" w:pos="8459"/>
              <w:tab w:val="right" w:pos="9026" w:leader="dot"/>
            </w:tabs>
            <w:rPr/>
          </w:pPr>
          <w:hyperlink w:anchor="__RefHeading___Toc2640630_2035185390">
            <w:r>
              <w:rPr>
                <w:webHidden/>
                <w:rStyle w:val="IndexLink"/>
              </w:rPr>
              <w:t>62</w:t>
            </w:r>
            <w:r>
              <w:rPr>
                <w:rStyle w:val="IndexLink"/>
                <w:rtl w:val="true"/>
              </w:rPr>
              <w:t xml:space="preserve"> - </w:t>
            </w:r>
            <w:r>
              <w:rPr>
                <w:rStyle w:val="IndexLink"/>
                <w:rtl w:val="true"/>
              </w:rPr>
              <w:t xml:space="preserve">نسیم شمال </w:t>
            </w:r>
            <w:r>
              <w:rPr>
                <w:rStyle w:val="IndexLink"/>
                <w:rtl w:val="true"/>
              </w:rPr>
              <w:t>(</w:t>
            </w:r>
            <w:r>
              <w:rPr>
                <w:rStyle w:val="IndexLink"/>
                <w:rtl w:val="true"/>
              </w:rPr>
              <w:t xml:space="preserve">تولد </w:t>
            </w:r>
            <w:r>
              <w:rPr>
                <w:rStyle w:val="IndexLink"/>
              </w:rPr>
              <w:t>1288</w:t>
            </w:r>
            <w:r>
              <w:rPr>
                <w:rStyle w:val="IndexLink"/>
                <w:rtl w:val="true"/>
              </w:rPr>
              <w:t xml:space="preserve"> </w:t>
            </w:r>
            <w:r>
              <w:rPr>
                <w:rStyle w:val="IndexLink"/>
                <w:rtl w:val="true"/>
              </w:rPr>
              <w:t>ه</w:t>
            </w:r>
            <w:r>
              <w:rPr>
                <w:rStyle w:val="IndexLink"/>
                <w:rtl w:val="true"/>
              </w:rPr>
              <w:t>-)</w:t>
              <w:tab/>
            </w:r>
            <w:r>
              <w:rPr>
                <w:rStyle w:val="IndexLink"/>
              </w:rPr>
              <w:t>336</w:t>
            </w:r>
          </w:hyperlink>
        </w:p>
        <w:p>
          <w:pPr>
            <w:pStyle w:val="Contents3"/>
            <w:tabs>
              <w:tab w:val="clear" w:pos="8459"/>
              <w:tab w:val="right" w:pos="9026" w:leader="dot"/>
            </w:tabs>
            <w:rPr/>
          </w:pPr>
          <w:hyperlink w:anchor="__RefHeading___Toc2640632_2035185390">
            <w:r>
              <w:rPr>
                <w:webHidden/>
                <w:rStyle w:val="IndexLink"/>
              </w:rPr>
              <w:t>63</w:t>
            </w:r>
            <w:r>
              <w:rPr>
                <w:rStyle w:val="IndexLink"/>
                <w:rtl w:val="true"/>
              </w:rPr>
              <w:t xml:space="preserve"> - </w:t>
            </w:r>
            <w:r>
              <w:rPr>
                <w:rStyle w:val="IndexLink"/>
                <w:rtl w:val="true"/>
              </w:rPr>
              <w:t xml:space="preserve">معینی کرمانشاهی </w:t>
            </w:r>
            <w:r>
              <w:rPr>
                <w:rStyle w:val="IndexLink"/>
                <w:rtl w:val="true"/>
              </w:rPr>
              <w:t>(</w:t>
            </w:r>
            <w:r>
              <w:rPr>
                <w:rStyle w:val="IndexLink"/>
                <w:rtl w:val="true"/>
              </w:rPr>
              <w:t xml:space="preserve">ولادت </w:t>
            </w:r>
            <w:r>
              <w:rPr>
                <w:rStyle w:val="IndexLink"/>
              </w:rPr>
              <w:t>1301</w:t>
            </w:r>
            <w:r>
              <w:rPr>
                <w:rStyle w:val="IndexLink"/>
                <w:rtl w:val="true"/>
              </w:rPr>
              <w:t xml:space="preserve">ش </w:t>
            </w:r>
            <w:r>
              <w:rPr>
                <w:rStyle w:val="IndexLink"/>
                <w:rtl w:val="true"/>
              </w:rPr>
              <w:t>)</w:t>
              <w:tab/>
            </w:r>
            <w:r>
              <w:rPr>
                <w:rStyle w:val="IndexLink"/>
              </w:rPr>
              <w:t>338</w:t>
            </w:r>
          </w:hyperlink>
        </w:p>
        <w:p>
          <w:pPr>
            <w:pStyle w:val="Contents3"/>
            <w:tabs>
              <w:tab w:val="clear" w:pos="8459"/>
              <w:tab w:val="right" w:pos="9026" w:leader="dot"/>
            </w:tabs>
            <w:rPr/>
          </w:pPr>
          <w:hyperlink w:anchor="__RefHeading___Toc2640634_2035185390">
            <w:r>
              <w:rPr>
                <w:webHidden/>
                <w:rStyle w:val="IndexLink"/>
              </w:rPr>
              <w:t>64</w:t>
            </w:r>
            <w:r>
              <w:rPr>
                <w:rStyle w:val="IndexLink"/>
                <w:rtl w:val="true"/>
              </w:rPr>
              <w:t xml:space="preserve"> - </w:t>
            </w:r>
            <w:r>
              <w:rPr>
                <w:rStyle w:val="IndexLink"/>
                <w:rtl w:val="true"/>
              </w:rPr>
              <w:t>ابوالحسن ورزی</w:t>
            </w:r>
            <w:r>
              <w:rPr>
                <w:rStyle w:val="IndexLink"/>
                <w:rtl w:val="true"/>
              </w:rPr>
              <w:t>(</w:t>
            </w:r>
            <w:r>
              <w:rPr>
                <w:rStyle w:val="IndexLink"/>
                <w:rtl w:val="true"/>
              </w:rPr>
              <w:t xml:space="preserve">ولادت </w:t>
            </w:r>
            <w:r>
              <w:rPr>
                <w:rStyle w:val="IndexLink"/>
              </w:rPr>
              <w:t>۱۲۹۳</w:t>
            </w:r>
            <w:r>
              <w:rPr>
                <w:rStyle w:val="IndexLink"/>
                <w:rtl w:val="true"/>
              </w:rPr>
              <w:t xml:space="preserve"> ش</w:t>
            </w:r>
            <w:r>
              <w:rPr>
                <w:rStyle w:val="IndexLink"/>
                <w:rtl w:val="true"/>
              </w:rPr>
              <w:t>)</w:t>
              <w:tab/>
            </w:r>
            <w:r>
              <w:rPr>
                <w:rStyle w:val="IndexLink"/>
              </w:rPr>
              <w:t>341</w:t>
            </w:r>
          </w:hyperlink>
        </w:p>
        <w:p>
          <w:pPr>
            <w:pStyle w:val="Contents2"/>
            <w:tabs>
              <w:tab w:val="clear" w:pos="8743"/>
              <w:tab w:val="right" w:pos="9026" w:leader="dot"/>
            </w:tabs>
            <w:rPr/>
          </w:pPr>
          <w:hyperlink w:anchor="__RefHeading___Toc2640636_2035185390">
            <w:r>
              <w:rPr>
                <w:webHidden/>
                <w:rStyle w:val="IndexLink"/>
                <w:rtl w:val="true"/>
              </w:rPr>
              <w:t>«</w:t>
            </w:r>
            <w:r>
              <w:rPr>
                <w:rStyle w:val="IndexLink"/>
                <w:rtl w:val="true"/>
              </w:rPr>
              <w:t>فهرست منابع و مراجع</w:t>
            </w:r>
            <w:r>
              <w:rPr>
                <w:rStyle w:val="IndexLink"/>
                <w:rtl w:val="true"/>
              </w:rPr>
              <w:t>»</w:t>
              <w:tab/>
            </w:r>
            <w:r>
              <w:rPr>
                <w:rStyle w:val="IndexLink"/>
              </w:rPr>
              <w:t>344</w:t>
            </w:r>
          </w:hyperlink>
        </w:p>
        <w:p>
          <w:pPr>
            <w:pStyle w:val="Contents2"/>
            <w:tabs>
              <w:tab w:val="clear" w:pos="8743"/>
              <w:tab w:val="right" w:pos="9026" w:leader="dot"/>
            </w:tabs>
            <w:rPr/>
          </w:pPr>
          <w:hyperlink w:anchor="__RefHeading___Toc2640638_2035185390">
            <w:r>
              <w:rPr>
                <w:webHidden/>
                <w:rStyle w:val="IndexLink"/>
                <w:rtl w:val="true"/>
              </w:rPr>
              <w:t>فهرست</w:t>
            </w:r>
            <w:r>
              <w:rPr>
                <w:rStyle w:val="IndexLink"/>
                <w:rtl w:val="true"/>
              </w:rPr>
              <w:tab/>
            </w:r>
            <w:r>
              <w:rPr>
                <w:rStyle w:val="IndexLink"/>
              </w:rPr>
              <w:t>364</w:t>
            </w:r>
          </w:hyperlink>
        </w:p>
        <w:p>
          <w:pPr>
            <w:pStyle w:val="Contents3"/>
            <w:tabs>
              <w:tab w:val="clear" w:pos="8459"/>
              <w:tab w:val="right" w:pos="9026" w:leader="dot"/>
            </w:tabs>
            <w:rPr/>
          </w:pPr>
          <w:hyperlink w:anchor="__RefHeading___Toc2640640_2035185390">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2640642_2035185390">
            <w:r>
              <w:rPr>
                <w:webHidden/>
                <w:rStyle w:val="IndexLink"/>
                <w:rtl w:val="true"/>
              </w:rPr>
              <w:t>فهرست اعلام</w:t>
            </w:r>
            <w:r>
              <w:rPr>
                <w:rStyle w:val="IndexLink"/>
                <w:rtl w:val="true"/>
              </w:rPr>
              <w:tab/>
            </w:r>
            <w:r>
              <w:rPr>
                <w:rStyle w:val="IndexLink"/>
              </w:rPr>
              <w:t>365</w:t>
            </w:r>
          </w:hyperlink>
        </w:p>
        <w:p>
          <w:pPr>
            <w:pStyle w:val="Contents3"/>
            <w:tabs>
              <w:tab w:val="clear" w:pos="8459"/>
              <w:tab w:val="right" w:pos="9026" w:leader="dot"/>
            </w:tabs>
            <w:rPr/>
          </w:pPr>
          <w:hyperlink w:anchor="__RefHeading___Toc2640644_2035185390">
            <w:r>
              <w:rPr>
                <w:webHidden/>
                <w:rStyle w:val="IndexLink"/>
                <w:rtl w:val="true"/>
              </w:rPr>
              <w:t>فهرست کتب</w:t>
            </w:r>
            <w:r>
              <w:rPr>
                <w:rStyle w:val="IndexLink"/>
                <w:rtl w:val="true"/>
              </w:rPr>
              <w:tab/>
            </w:r>
            <w:r>
              <w:rPr>
                <w:rStyle w:val="IndexLink"/>
              </w:rPr>
              <w:t>399</w:t>
            </w:r>
          </w:hyperlink>
        </w:p>
        <w:p>
          <w:pPr>
            <w:pStyle w:val="Contents3"/>
            <w:tabs>
              <w:tab w:val="clear" w:pos="8459"/>
              <w:tab w:val="right" w:pos="9026" w:leader="dot"/>
            </w:tabs>
            <w:rPr/>
          </w:pPr>
          <w:hyperlink w:anchor="__RefHeading___Toc2640646_2035185390">
            <w:r>
              <w:rPr>
                <w:webHidden/>
                <w:rStyle w:val="IndexLink"/>
                <w:rtl w:val="true"/>
              </w:rPr>
              <w:t>فهرست اماکن</w:t>
            </w:r>
            <w:r>
              <w:rPr>
                <w:rStyle w:val="IndexLink"/>
                <w:rtl w:val="true"/>
              </w:rPr>
              <w:tab/>
            </w:r>
            <w:r>
              <w:rPr>
                <w:rStyle w:val="IndexLink"/>
              </w:rPr>
              <w:t>416</w:t>
            </w:r>
          </w:hyperlink>
        </w:p>
        <w:p>
          <w:pPr>
            <w:pStyle w:val="Contents3"/>
            <w:tabs>
              <w:tab w:val="clear" w:pos="8459"/>
              <w:tab w:val="right" w:pos="9026" w:leader="dot"/>
            </w:tabs>
            <w:rPr/>
          </w:pPr>
          <w:hyperlink w:anchor="__RefHeading___Toc2640648_2035185390">
            <w:r>
              <w:rPr>
                <w:webHidden/>
                <w:rStyle w:val="IndexLink"/>
                <w:rtl w:val="true"/>
              </w:rPr>
              <w:t>فهرست علوم</w:t>
            </w:r>
            <w:r>
              <w:rPr>
                <w:rStyle w:val="IndexLink"/>
                <w:rtl w:val="true"/>
              </w:rPr>
              <w:tab/>
            </w:r>
            <w:r>
              <w:rPr>
                <w:rStyle w:val="IndexLink"/>
              </w:rPr>
              <w:t>424</w:t>
            </w:r>
          </w:hyperlink>
        </w:p>
        <w:p>
          <w:pPr>
            <w:pStyle w:val="Contents3"/>
            <w:tabs>
              <w:tab w:val="clear" w:pos="8459"/>
              <w:tab w:val="right" w:pos="9026" w:leader="dot"/>
            </w:tabs>
            <w:rPr/>
          </w:pPr>
          <w:hyperlink w:anchor="__RefHeading___Toc2640650_2035185390">
            <w:r>
              <w:rPr>
                <w:webHidden/>
                <w:rStyle w:val="IndexLink"/>
                <w:rtl w:val="true"/>
              </w:rPr>
              <w:t>فهرست مصطلحات</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7_35109"/>
      <w:bookmarkStart w:id="1" w:name="pg4817_35109"/>
      <w:bookmarkEnd w:id="1"/>
    </w:p>
    <w:p>
      <w:pPr>
        <w:pStyle w:val="Heading2"/>
        <w:numPr>
          <w:ilvl w:val="1"/>
          <w:numId w:val="1"/>
        </w:numPr>
        <w:rPr/>
      </w:pPr>
      <w:bookmarkStart w:id="2" w:name="pg4817_35109"/>
      <w:bookmarkStart w:id="3" w:name="__RefHeading___Toc264018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طه‌نیا، حسین،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علی علیه السلام در نظم و 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حسین طه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ادبیات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دینی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۲۷۵۴۲۶۰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0190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bookmarkStart w:id="7" w:name="pg4817_35117"/>
    </w:p>
    <w:p>
      <w:pPr>
        <w:pStyle w:val="Heading2"/>
        <w:numPr>
          <w:ilvl w:val="1"/>
          <w:numId w:val="1"/>
        </w:numPr>
        <w:rPr/>
      </w:pPr>
      <w:bookmarkStart w:id="8" w:name="__RefHeading___Toc2640192_203518539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بزرگوارم که روحیهی ایمان، قناعت، استقامت و شکرگزاری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وتقدیم به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عزیزتر از جانم که صبر، حلم و چگونه زیستن را به من آموخت</w:t>
      </w:r>
      <w:r>
        <w:rPr>
          <w:rFonts w:eastAsia="IRNazanin" w:cs="IRNazanin"/>
          <w:color w:val="111111"/>
          <w:sz w:val="28"/>
          <w:szCs w:val="28"/>
          <w:rtl w:val="true"/>
          <w:lang w:bidi="fa-IR"/>
        </w:rPr>
        <w:t>.</w:t>
      </w:r>
      <w:bookmarkStart w:id="10" w:name="pg4817_35119"/>
    </w:p>
    <w:p>
      <w:pPr>
        <w:pStyle w:val="Heading2"/>
        <w:numPr>
          <w:ilvl w:val="1"/>
          <w:numId w:val="1"/>
        </w:numPr>
        <w:rPr/>
      </w:pPr>
      <w:bookmarkStart w:id="11" w:name="__RefHeading___Toc2640194_203518539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استاد علی انصاری بویراحمدی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 عالمانه استاد دکتر فیروز حریرچی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مقدمة الاستاذ الدکتور نادر نظام 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ترجمه‌ی فارسی مقدمه‌ی عالمانه‌ی استاد فاضل دکتر نادر نظام 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مقدمة الدکتور محمد علی آذرشب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ترجمه‌ی فارسی مقدمه‌ی عالمانه‌ی استاد ارجمند دکتر محمد علی آذرشب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مقدمه دکترمصطفی شیروی خوزانی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جاودانگی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سیمای صادق حضرت علی علیه السّلام، از منظر نهج البلاغه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انگیزه‌ی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علاقه‌ی وافر به امام علی علیه السّلام از همان اوان طفولیت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ابرازعلاقه‌ی مؤلف به تفحص و تامل درنظم و نثر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متقدمین شاعران و نویسندگان پارسی گوی</w:t>
      </w:r>
    </w:p>
    <w:p>
      <w:pPr>
        <w:pStyle w:val="BookText"/>
        <w:rPr/>
      </w:pPr>
      <w:r>
        <w:rPr>
          <w:rFonts w:ascii="IRNazanin" w:hAnsi="IRNazanin" w:eastAsia="IRNazanin"/>
          <w:color w:val="111111"/>
          <w:sz w:val="28"/>
          <w:sz w:val="28"/>
          <w:szCs w:val="28"/>
          <w:rtl w:val="true"/>
          <w:lang w:bidi="fa-IR"/>
        </w:rPr>
        <w:t xml:space="preserve">شاعران و نویسندگان قرن سوم هجری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یحیی بن جابربلاذری – 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حنیفه‌ی دینوری – وفات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تفسیر طبری،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ازعلمای ماوراءالنهر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شاعران و نویسندگان قرن چهارم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کسائی مروزی – ولادت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 وفات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علی محمدبن محمدبن عبدالله بلعمی – وفات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دقیقی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شاعران و نویسندگان قرن پنجم هجری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ابوالقاسم فردوسی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مسکویه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اسحاق کازرونی – وفات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فرخی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منوچهری دامغانی – وفات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جلابی هجویری – وفات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قشیری – ولادت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ناصر خسرو قبادیانی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الفضل رشید الدین 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شاعران و نویسندگان قرن ششم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سعد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معزی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القضات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احمد سمعانی –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سنائی غزنوی – ولادت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ادیب صابر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بین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 الدین 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المعالی نصر الله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انوری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حمید الدین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ابوالمظفر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شاعران و نویسندگان قرن هفتم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سدید الدین محمد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وفات</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جلال لدین محمد مشهور به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 ملک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الدین وراوینی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شاعران و نویسندگان قرن هشتم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الله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الدین نخشبی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زاکانی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شمس الدین محمد حافظ شیرازی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اوایل قرن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احمد افلاکی العارفی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الدین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عبدالله بن محمد ابی المکارم مشکانی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شاعران و نویسندگان قرن نهم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نعمت الله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827</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حسام خوسفی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الدین حسین ابن حسن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 – مؤلف کتاب انیس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نهم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متأخرین شاعران و نویسندگان پارسی گوی</w:t>
      </w:r>
    </w:p>
    <w:p>
      <w:pPr>
        <w:pStyle w:val="BookText"/>
        <w:rPr/>
      </w:pPr>
      <w:r>
        <w:rPr>
          <w:rFonts w:ascii="IRNazanin" w:hAnsi="IRNazanin" w:eastAsia="IRNazanin"/>
          <w:color w:val="111111"/>
          <w:sz w:val="28"/>
          <w:sz w:val="28"/>
          <w:szCs w:val="28"/>
          <w:rtl w:val="true"/>
          <w:lang w:bidi="fa-IR"/>
        </w:rPr>
        <w:t>شاعران و نویسندگان قرن دهم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الدین فراهی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هلالی جغتائی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شاعران و نویسندگان قرن یازدهم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اسکندر بیگ ترکمان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الدین آرتیمانی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شاعران و نویسندگان قرن دوازدهم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بیدل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کاظم مروی، وزیر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حزین لاهیجی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فتحعلی خان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نقشبندی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حسینعلی بیگ شرر بیگدلی آذری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وصال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شاعران ونویسندگان قرن سیزدهم‌هجری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مستوره‌ی کردستانی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قاآنی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خالص کرکوکی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تقی لسان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طرب بن همای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شاعران و نویسندگان قرن‌چهاردهم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الدین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حسن حسینی فسائی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رضا طالبانی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بین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فوت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معروف کوکه‌ای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حبیب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وفات</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سید جعفر مرتضی عاملی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محمود متخلص به بیخود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الهی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آرای صفوی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مختاری همدانی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کاشانی – عصر صفویه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جیمز داون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رینولد نیکلسون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Reynold-Nicholson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الهامی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شاعران و نویسندگان معاصر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نیما یوشیج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اقبال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هجری –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رهی معیری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مجید اوحدی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علی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هجری – خورشیدی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نقی بهروزی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آیت الله العظمی امام خمینی قدس سّره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مهرداد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محمد جواد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 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حالت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رضا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اردلان سنندجی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افشین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باذل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جدیده، مرجعیون، لبنان،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فرخی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حزین سقزی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شمسی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هنرجو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دکترقاسم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شمسی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دکتر مجتبی رحماندوست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ذبیح الله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رباب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 شمسی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رسول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رفعت سمنانی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شمسی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رودابه حمزه‌ای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سهیل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تقی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رسولی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سیمین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قاسم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زرین 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الله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موسوی گرمارودی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علیرضا قزوه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قیصر امین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نعیمی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ابراهیم باستانی پاریزی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شمسی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رحماندوست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مهری ماهوتی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علیدوست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سهیلی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پژمان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محمد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341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طهوری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مشفق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ناظر زاده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یوسف ریاضی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منابع و 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اماکن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lang w:bidi="fa-IR"/>
        </w:rPr>
        <w:t>450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مصلحات </w:t>
      </w:r>
      <w:r>
        <w:rPr>
          <w:rFonts w:eastAsia="IRNazanin" w:cs="IRNazanin"/>
          <w:color w:val="111111"/>
          <w:sz w:val="28"/>
          <w:szCs w:val="28"/>
          <w:lang w:bidi="fa-IR"/>
        </w:rPr>
        <w:t>453</w:t>
      </w:r>
      <w:bookmarkStart w:id="13" w:name="pg4817_3514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640196_2035185390"/>
      <w:bookmarkStart w:id="15" w:name="_Toc5"/>
      <w:bookmarkEnd w:id="13"/>
      <w:bookmarkEnd w:id="14"/>
      <w:r>
        <w:rPr>
          <w:rtl w:val="true"/>
        </w:rPr>
        <w:t>مقدمه استاد علی انصاری بویراحمدی</w:t>
      </w:r>
      <w:bookmarkStart w:id="16" w:name="pg4817_35151"/>
      <w:bookmarkEnd w:id="15"/>
    </w:p>
    <w:p>
      <w:pPr>
        <w:pStyle w:val="Heading2"/>
        <w:numPr>
          <w:ilvl w:val="1"/>
          <w:numId w:val="1"/>
        </w:numPr>
        <w:rPr/>
      </w:pPr>
      <w:bookmarkStart w:id="17" w:name="__RefHeading___Toc2640198_2035185390"/>
      <w:bookmarkStart w:id="18" w:name="_Toc6"/>
      <w:bookmarkEnd w:id="16"/>
      <w:bookmarkEnd w:id="17"/>
      <w:r>
        <w:rPr>
          <w:rtl w:val="true"/>
        </w:rPr>
        <w:t>مقدمه عالمانه استاد دکتر فیروز حریرچی</w:t>
      </w:r>
      <w:r>
        <w:rPr>
          <w:rtl w:val="true"/>
        </w:rPr>
        <w:t>:</w:t>
      </w:r>
      <w:bookmarkEnd w:id="18"/>
    </w:p>
    <w:p>
      <w:pPr>
        <w:pStyle w:val="BookText"/>
        <w:rPr/>
      </w:pPr>
      <w:r>
        <w:rPr>
          <w:rFonts w:ascii="IRNazanin" w:hAnsi="IRNazanin" w:eastAsia="IRNazanin"/>
          <w:color w:val="111111"/>
          <w:sz w:val="28"/>
          <w:sz w:val="28"/>
          <w:szCs w:val="28"/>
          <w:rtl w:val="true"/>
          <w:lang w:bidi="fa-IR"/>
        </w:rPr>
        <w:t>کتابی که پیش روی خوانندگان شیفته علی علیه السّلام قرار دارد، جلوه گاه امام رحمت و یعسوب دین امیر مؤمنان علی علیه السّلام در نظم و نثر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نثر فارسی در بخش عظیمی از آثار خود متأثر از کلام ابلغ الفصحاء و افصح الخطباء امام رحمت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بهترین دلیل بر اشتیاق وافر و اخلاص ملت ایران در دوستی و عشق ورزی به این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باید زبان فارسی را از مهمترین زبانه ای اسلامی در نقل مفاهیم والای اسلامی به مسلمانان جهان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آثار منظوم و منثور ادب فارسی که افکار شگفت انگیز مولای متقیان را از طرفی و دیدگاه شاعران و نویسندگان ادب فارسی را از سوی دیگر به تصویر می‌کشد و در محک نقد و بررسی قرار می‌دهد، از اهم فرائض دینی وملّی است تا بخش اندکی از خدمات دانشمندان مسلمان ایرانی به اسلام روشن شود و افکار اجتماعی و سیاسی و اخلاقی حضرت علی علیه السّلام با تفصیل هر چه تمامتر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بسی خوشبختی است که یکی از دانشجویان ما، فاضل ارجمند، آقای حسین طه نیا با علاقه زاید الوصف و ایمان کامل به پیامبر صلی الله علیه وآله و اهل‌بیت علیه السّلام به این تحقیق عظیم و تألیف دشوار اقدام کرده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با مقدمه ای شیوا و رسا و مستند و علمی در سه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سخنان علی علیه السّلام از رسائل و خطبه ها و کلمات قصار در نظم و نثر</w:t>
      </w:r>
    </w:p>
    <w:p>
      <w:pPr>
        <w:pStyle w:val="BookText"/>
        <w:rPr/>
      </w:pPr>
      <w:r>
        <w:rPr>
          <w:rFonts w:ascii="IRNazanin" w:hAnsi="IRNazanin" w:eastAsia="IRNazanin"/>
          <w:color w:val="111111"/>
          <w:sz w:val="28"/>
          <w:sz w:val="28"/>
          <w:szCs w:val="28"/>
          <w:rtl w:val="true"/>
          <w:lang w:bidi="fa-IR"/>
        </w:rPr>
        <w:t>فارسی از زمان رودکی تا دوره معاصر به خوبی نشان داده شده است و باید متذکر شد که برگزیدن آثار ارزشمند آن هم درباره افصح الأئمه علیه السّلام که کلامش فوق المخلوق و دون الخالق است، کاری سهل و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شاهد بودهام که آقای حسین طه نیا در تألیف این اثر ارزنده رنج‌ها برده وسختی های فراوان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با مراجعه به دهها مراجع معتبر و کتابخانه های عمومی و خصوصی حتی سفر به دورترین شهرها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از مطالعه این کتاب اِلتذاذ معنوی بسیار میبرد و این اثر او را در تهذیب نفس خویش و آشنایی با سیره و افکار امام علی علیه السّلام مساعدت فراوان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دانشمند محترم آقای حسین طه نیا نهایت سپاسگذاری را کرد که چنین اثر نفیس را با دقت و صرف وقت فراوان همراه با اخلاص به اهل بیت علیه السّلام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مؤلف عالیقدر با تألیف کتابهای ارزنده دیگر خدمات ارزشمندی به اسلام و ملت مسلمان ایران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دعوانا الحمد لله</w:t>
      </w:r>
    </w:p>
    <w:p>
      <w:pPr>
        <w:pStyle w:val="BookText"/>
        <w:rPr/>
      </w:pPr>
      <w:r>
        <w:rPr>
          <w:rFonts w:ascii="IRNazanin" w:hAnsi="IRNazanin" w:eastAsia="IRNazanin"/>
          <w:color w:val="111111"/>
          <w:sz w:val="28"/>
          <w:sz w:val="28"/>
          <w:szCs w:val="28"/>
          <w:rtl w:val="true"/>
          <w:lang w:bidi="fa-IR"/>
        </w:rPr>
        <w:t>دکتر فیروز حریرچی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دانشگاه تهران و عضو فرهنگستان زبان عربی بین الملل سوریه</w:t>
      </w:r>
      <w:r>
        <w:rPr>
          <w:rFonts w:eastAsia="IRNazanin" w:cs="IRNazanin"/>
          <w:color w:val="111111"/>
          <w:sz w:val="28"/>
          <w:szCs w:val="28"/>
          <w:rtl w:val="true"/>
          <w:lang w:bidi="fa-IR"/>
        </w:rPr>
        <w:t>.</w:t>
      </w:r>
      <w:bookmarkStart w:id="19" w:name="pg4817_35155"/>
    </w:p>
    <w:p>
      <w:pPr>
        <w:pStyle w:val="BookText"/>
        <w:rPr/>
      </w:pPr>
      <w:bookmarkEnd w:id="1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20" w:name="__RefHeading___Toc2640200_2035185390"/>
      <w:bookmarkStart w:id="21" w:name="_Toc7"/>
      <w:bookmarkEnd w:id="20"/>
      <w:r>
        <w:rPr>
          <w:rtl w:val="true"/>
        </w:rPr>
        <w:t>مقدمة الاستاذ الدکتور نادر نظام طهرانی</w:t>
      </w:r>
      <w:r>
        <w:rPr>
          <w:rtl w:val="true"/>
        </w:rPr>
        <w:t>:</w:t>
      </w:r>
      <w:bookmarkEnd w:id="21"/>
    </w:p>
    <w:p>
      <w:pPr>
        <w:pStyle w:val="BookText"/>
        <w:rPr/>
      </w:pPr>
      <w:r>
        <w:rPr>
          <w:rFonts w:ascii="IRNazanin" w:hAnsi="IRNazanin" w:eastAsia="IRNazanin"/>
          <w:color w:val="111111"/>
          <w:sz w:val="28"/>
          <w:sz w:val="28"/>
          <w:szCs w:val="28"/>
          <w:rtl w:val="true"/>
          <w:lang w:bidi="fa-IR"/>
        </w:rPr>
        <w:t>إنَّ الحدیث عن الامام علی علیه السّلام و ما کان یتمتّع به مِن شخصیة قدسیة و صفات فریدة و مکانة أدبیة سامیة، لا یمکن أن تجف الأقلام عنه و لو رفدتها بحار المفکِّرین و الأدباء و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متفکِّر و أدیب و شاعر إلا و نهل من ینبوع الامام و ساهم فی تمجیده و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مسلماً أو غیر مسلم، عربیاً أو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الاسلامِیة فی ایران تعتبرمن أصدق المحبّین للامام علی علیه السّلام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یخل أدیب و شاعر إلا و أصاب من سامی فکره و صافی أدبه و نظم أو نثر فی عالی فضله و قد حاول أحد تلامذتنا المحبِّین لآل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طه نیا جمع آثارالشعراء و الکتّاب بما فیهم الایرانیین و غیرهم من الشّعراء و الکتّاب خلال عصورالأدب الفارسی المختلفة فی کتاب 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امام علی علیه السّلام در نظم و نثر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عمل لم یسبق إلیه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ضمّنه کلّ ما فاضت به قرائح هؤلاء الأدباء و الشعراء فی الماضی مع الکثیر مما أوردوه فی العصر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نتمنّاه أن یوفّق تعالی السید حسین طه نیا للقیام بمزید من هذه الأعمال الأدبیة لاغناء مکتباتنا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p>
    <w:p>
      <w:pPr>
        <w:pStyle w:val="BookText"/>
        <w:rPr/>
      </w:pPr>
      <w:r>
        <w:rPr>
          <w:rFonts w:ascii="IRNazanin" w:hAnsi="IRNazanin" w:eastAsia="IRNazanin"/>
          <w:color w:val="111111"/>
          <w:sz w:val="28"/>
          <w:sz w:val="28"/>
          <w:szCs w:val="28"/>
          <w:rtl w:val="true"/>
          <w:lang w:bidi="fa-IR"/>
        </w:rPr>
        <w:t>الدکتور نادر نظام طهرانی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استاذ فی اللغة العربیة و آدابها بالجامعات الإیرانیة</w:t>
      </w:r>
      <w:bookmarkStart w:id="22" w:name="pg4817_35157"/>
    </w:p>
    <w:p>
      <w:pPr>
        <w:pStyle w:val="Heading2"/>
        <w:numPr>
          <w:ilvl w:val="1"/>
          <w:numId w:val="1"/>
        </w:numPr>
        <w:rPr/>
      </w:pPr>
      <w:bookmarkStart w:id="23" w:name="__RefHeading___Toc2640202_2035185390"/>
      <w:bookmarkStart w:id="24" w:name="_Toc8"/>
      <w:bookmarkEnd w:id="22"/>
      <w:bookmarkEnd w:id="23"/>
      <w:r>
        <w:rPr>
          <w:rtl w:val="true"/>
        </w:rPr>
        <w:t>ترجمه ی فارسی مقدمه ی عالمانه ی استاد فاضل دکتر نادر نظام طهرانی</w:t>
      </w:r>
      <w:r>
        <w:rPr>
          <w:rtl w:val="true"/>
        </w:rPr>
        <w:t>:</w:t>
      </w:r>
      <w:bookmarkEnd w:id="24"/>
    </w:p>
    <w:p>
      <w:pPr>
        <w:pStyle w:val="Heading3"/>
        <w:numPr>
          <w:ilvl w:val="2"/>
          <w:numId w:val="1"/>
        </w:numPr>
        <w:rPr/>
      </w:pPr>
      <w:bookmarkStart w:id="25" w:name="__RefHeading___Toc2640204_2035185390"/>
      <w:bookmarkStart w:id="26" w:name="_Toc9"/>
      <w:bookmarkEnd w:id="25"/>
      <w:r>
        <w:rPr>
          <w:rtl w:val="true"/>
        </w:rPr>
        <w:t>مقدمه</w:t>
      </w:r>
      <w:r>
        <w:rPr>
          <w:rtl w:val="true"/>
        </w:rPr>
        <w:t>:</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براستی که قلم از وصف امام علی علیه السّلام و شخصیت قدسی و ملکوتی ایشان و اوصاف بی نظیر و یگانه و نیز منزلت والای ادبی آن حضرت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دریای بی کران اندیشهی دانشمندان و ادیبان و نیز شاعران، آن را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اندیشمند یا ادیب و یا شاعری یافت نمیشود که از سرچشمه های دانش و بصیرت امام علی علیه السّلام بهرهمند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یا غیر مسلمان، عرب یا غیرعرب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مسلمان ایران ازمخلص‌ترین و صادق‌ترین دوستداران و ارادتمندان امام علی علیه السّلام و آل بیت مطهرش علیه السّلام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ادیبان و شاعران از زلال اندیشه های متعالی و همچنین آداب و فرهنگ نیک و صحیح آنان توشه‌ای کسب کرده و در فضائل عالی آن حضرت آثاری در نظم و یا نثر به نگارش در آوردهاند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ازدانشجویان ما آقای حسین طه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ارادتمندان خاندان عصمت و طهارت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شده است که آثارشاعران و نویسندگان ایرانی و غیر</w:t>
      </w:r>
    </w:p>
    <w:p>
      <w:pPr>
        <w:pStyle w:val="BookText"/>
        <w:rPr/>
      </w:pPr>
      <w:r>
        <w:rPr>
          <w:rFonts w:ascii="IRNazanin" w:hAnsi="IRNazanin" w:eastAsia="IRNazanin"/>
          <w:color w:val="111111"/>
          <w:sz w:val="28"/>
          <w:sz w:val="28"/>
          <w:szCs w:val="28"/>
          <w:rtl w:val="true"/>
          <w:lang w:bidi="fa-IR"/>
        </w:rPr>
        <w:t xml:space="preserve">ایرانی ادوار مختلف ادبیات فارسی را در کتابی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امام علی علیه السّلام در نظم و نثر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نامیده است، گرد 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بی سابقه و کم نظیر است، چرا که مؤلف هر آنچه را که در زمانهای گذشته از ذوق و قریحه ی این ادیبان و شاعران در ذکر اوصاف علی علیه السّلام تراوش کرده، به همراه آثار فراوانی که در روزگار معاصر از خودبرجا گذاشته اند، در این کتاب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آقای حسین طه نیا طلب توفیق روزافزون را از ایزد منان، در راستای پرداختن هرچه بیشتر به فعالیتهای ادبی مشابه، جهت پربارکردن کتابخانه های اسلامی‌یمان،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نادر نظام طهرانی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زبان و ادبیات عربی دردانشگاههای ایران</w:t>
      </w:r>
      <w:bookmarkStart w:id="27" w:name="pg4817_35163"/>
    </w:p>
    <w:p>
      <w:pPr>
        <w:pStyle w:val="Heading2"/>
        <w:numPr>
          <w:ilvl w:val="1"/>
          <w:numId w:val="1"/>
        </w:numPr>
        <w:rPr/>
      </w:pPr>
      <w:bookmarkStart w:id="28" w:name="__RefHeading___Toc2640206_2035185390"/>
      <w:bookmarkStart w:id="29" w:name="_Toc10"/>
      <w:bookmarkEnd w:id="27"/>
      <w:bookmarkEnd w:id="28"/>
      <w:r>
        <w:rPr>
          <w:rtl w:val="true"/>
        </w:rPr>
        <w:t>مقدمة الدکتور محمد علی آذرشب</w:t>
      </w:r>
      <w:r>
        <w:rPr>
          <w:rtl w:val="true"/>
        </w:rPr>
        <w:t>:</w:t>
      </w:r>
      <w:bookmarkEnd w:id="29"/>
    </w:p>
    <w:p>
      <w:pPr>
        <w:pStyle w:val="BookText"/>
        <w:rPr/>
      </w:pPr>
      <w:r>
        <w:rPr>
          <w:rFonts w:ascii="Amiri" w:hAnsi="Amiri" w:eastAsia="Amiri" w:cs="Amiri"/>
          <w:color w:val="111111"/>
          <w:sz w:val="28"/>
          <w:sz w:val="28"/>
          <w:szCs w:val="28"/>
          <w:rtl w:val="true"/>
          <w:lang w:bidi="ar-SA"/>
        </w:rPr>
        <w:t>علی علیه السّلام فی ضمیرالأمّة علی مرِّ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أمیرالمؤمنین علی علیه السّلام فی وجدان الأمّة و ضمیرها بعد أن قدَّم لها أعظم مثل فی السّموِّ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مثّل شخصیة الانسان المتحرِّر من کلِّ الصغائر و الساعی علی طریق کلِّ کمالٍ یوصله إلی الکامل المطلق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حیاته الشَّخصیّة و حیاته الاجتماعیَّة و السّیاسیّة قدّم نموذج الانسان الذائب فی ذات الله و المتفانی فی سبیل رضا الله، الجادّ فی خدمة دین الله و المجتهد لهدایة الناس و رعایة أمورهم و دفع الظلم عنهم و توفیر العدالة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عاصمته من مدینة رسول الله صلی الله علیه وآله إلی الکوفة لیکون قریباً من شعوب البلدان المفتوحة، و لیقدّم للایرانیین بشکل خاص نموذج الحاکم المسلم و الحکومة الاسلامیة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الولاة الذین أرسلهم الخلفاء قبل علی علیه السّلام کان فیهم الصالحون و کان فیهم أیضا ً مِن غیرالرِّسالیین و لذلک شعرالناس فی إیران و هم قریبوا العهد بالاسلام، أنّ ما یرونه من بعض الحکام غیرما سمعوه من عدل الاسلام و سماحته و مساواته و لذلک سارع علی علیه السّلام لیقدّم لکلّ المسلمین نموذج الحاکم الصالح، و بذلک أصبح علی فی أنظار کلّ</w:t>
      </w:r>
    </w:p>
    <w:p>
      <w:pPr>
        <w:pStyle w:val="BookText"/>
        <w:rPr/>
      </w:pPr>
      <w:r>
        <w:rPr>
          <w:rFonts w:ascii="IRNazanin" w:hAnsi="IRNazanin" w:eastAsia="IRNazanin"/>
          <w:color w:val="111111"/>
          <w:sz w:val="28"/>
          <w:sz w:val="28"/>
          <w:szCs w:val="28"/>
          <w:rtl w:val="true"/>
          <w:lang w:bidi="fa-IR"/>
        </w:rPr>
        <w:t>المسلمین و خاصّةً الایرانیین النموذج الأمثل الذی یطمحون إلیه کلّما ادلهمَّت الخطوب و أساء إلیهم هذا الوالی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العصرالأموی کان قاسیاً علی الایرانیین بسبب ما عانوه من تعصب الأمویین و عدائهم لغیرالعرب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الصورة التی حملها الایرانیون عن علی علیه السّلام جعلتهم یثبتون علی المبدأ و یشخِّصون السلوک الرِّسالیّ من السلوک 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المشاعرالعمیقة التی حملها الایرانیون تجاه علی علیه السّلام انعکس فی ثوراتهم علی الأمویین، و کان آخرها ثورة الخراسانیین التی رفعت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شعار یعبّر عن ولائهم لِعلیّ علیه السّلام و آله من آل بیت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انعکس هذه المشاعر فیما دوّنوه من نثر و نظم یعبّر فی مجمله عن مشاعر عمیقة تجاه أمیرالمؤمنین، بل تجاه الاسلام الصحیح الخالی من الانحرافات، و هوالاسلام الذی عاشه الایرانیون خلال مدة خلافة علیّ علیه السّلام، و بقیَ یعیش عبر الأجیال فی ضمائرهم و مشاعرهم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أرجوا أن یکون المؤلف الفاضل السید حسین طه نیا قد قدّم بهذه المجموعة صورة من هذه المشاعرتجاه هذا الرجل الذی جسّد الاسلام فی جمیع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محمد علی آذرشب</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استاذ فی اللغة العربیّة بجامعة طهران</w:t>
      </w:r>
      <w:bookmarkStart w:id="30" w:name="pg4817_35166"/>
    </w:p>
    <w:p>
      <w:pPr>
        <w:pStyle w:val="Heading2"/>
        <w:numPr>
          <w:ilvl w:val="1"/>
          <w:numId w:val="1"/>
        </w:numPr>
        <w:rPr/>
      </w:pPr>
      <w:bookmarkStart w:id="31" w:name="__RefHeading___Toc2640208_2035185390"/>
      <w:bookmarkStart w:id="32" w:name="_Toc11"/>
      <w:bookmarkEnd w:id="30"/>
      <w:bookmarkEnd w:id="31"/>
      <w:r>
        <w:rPr>
          <w:rtl w:val="true"/>
        </w:rPr>
        <w:t>ترجمه ی فارسی مقدمهی عالمانهی استاد ارجمند دکترمحمد علی آذرشب</w:t>
      </w:r>
      <w:r>
        <w:rPr>
          <w:rtl w:val="true"/>
        </w:rPr>
        <w:t>:</w:t>
      </w:r>
      <w:bookmarkEnd w:id="32"/>
    </w:p>
    <w:p>
      <w:pPr>
        <w:pStyle w:val="Heading3"/>
        <w:numPr>
          <w:ilvl w:val="2"/>
          <w:numId w:val="1"/>
        </w:numPr>
        <w:rPr/>
      </w:pPr>
      <w:bookmarkStart w:id="33" w:name="__RefHeading___Toc2640210_2035185390"/>
      <w:bookmarkStart w:id="34" w:name="_Toc12"/>
      <w:bookmarkEnd w:id="33"/>
      <w:r>
        <w:rPr>
          <w:rtl w:val="true"/>
        </w:rPr>
        <w:t xml:space="preserve">مقدمه </w:t>
      </w:r>
      <w:r>
        <w:rPr>
          <w:rtl w:val="true"/>
        </w:rPr>
        <w:t>:</w:t>
      </w:r>
      <w:bookmarkEnd w:id="34"/>
    </w:p>
    <w:p>
      <w:pPr>
        <w:pStyle w:val="BookText"/>
        <w:rPr/>
      </w:pPr>
      <w:r>
        <w:rPr>
          <w:rFonts w:ascii="IRNazanin" w:hAnsi="IRNazanin" w:eastAsia="IRNazanin"/>
          <w:color w:val="111111"/>
          <w:sz w:val="28"/>
          <w:sz w:val="28"/>
          <w:szCs w:val="28"/>
          <w:rtl w:val="true"/>
          <w:lang w:bidi="fa-IR"/>
        </w:rPr>
        <w:t>علی علیه السّلام در وجدان امت اسلامی در بستر تاریخ</w:t>
      </w:r>
    </w:p>
    <w:p>
      <w:pPr>
        <w:pStyle w:val="BookText"/>
        <w:rPr/>
      </w:pPr>
      <w:r>
        <w:rPr>
          <w:rFonts w:ascii="IRNazanin" w:hAnsi="IRNazanin" w:eastAsia="IRNazanin"/>
          <w:color w:val="111111"/>
          <w:sz w:val="28"/>
          <w:sz w:val="28"/>
          <w:szCs w:val="28"/>
          <w:rtl w:val="true"/>
          <w:lang w:bidi="fa-IR"/>
        </w:rPr>
        <w:t>امام علی علیه السّلام پس ازآنکه بزرگترین الگوی کمال و تعالی انسانی رابه امت اسلامی عرضه نمود، در نهان و ضمیر آن نفوذ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بیانگر شخصیت یک انسان آزاده و رها یافته از قید و بند تمامی لغزش‌های کوچک و بزرگ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ایشان نمایانگر انسان طالب همهی کمالات است که به سوی مسیر هر فضیلتی که او را به کامل مطلق برساند، می شتابد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زندگی فردی و اجتماعی و سیاسی خود اسوهی یک انسان دل سپرده به ذات خداوند و انسانی که خود را وقف رضایت حضرت حق نموده است، معرفی می نماید؛ انسانی کوشا در راه خدمت به دین خدا، و مجتهد و شایسته جهت ارشاد مردم و اهتمام ورزیدن به امور آنها و دفع ظلم از آنان و همچنین برای تامین و برقراری عدالت برای آنها مرکز حکومتش را از مدینه ی رسول خدا صلی الله علیه وآله به کوفه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مردم سرزمین‌های فتح شده نزدیک باشد تا اینکه برای ایرانیان به شکل خاصی الگوهای یک حاکم مسلمان و نیزحکومت اسلامی را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زمامدارانی که خلفاء قبل از علی علیه السّلام فرستاده بودند، هم افراد شایسته و درستکار وجود داشت و هم افراد ناصالح و غیر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بود که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فهم تازهای از اسلام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کردند آنچه را که از برخی از کارگزاران مشاهده میکنند، غیر از چیزهایی است که دربارهی عدل اسلام و تسامح و برابری آن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علی علیه السّلام به یاری امت اسلامی شتافت تا برای همه ی مسلمانان الگوی یک حاکم مسلمان را ترسیم کند و بدین وسیله علی علیه السّلام در نظر تمامی مسلمانان و علی الخصوص ایرانیان، نمونه ی یک اسوهی کامل شد؛ الگویی که هرگاه شرایط برآنان دشوار میشد، و این حاکم یا آن حاکم به آنها تعرض میکرد، چشم یاری به سوی حضرت علی علیه السّلام میدوختند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أموی برای ایرانیان به دلیل متحمل شدن تعصبات أمویین و دشمنی آنان با غیر عرب، سخت و جانکاه بود امّا تصویری که ایرانیان ازعلی علیه السّلام به همراه خود داشتند، آنان را بر آن داشت تا بر اصول صحیح حکومتداری علوی پا فشاری کنند و آداب وفرهنگ مکتبی و مقید به اصول اسلامی را از اصول انحرافی و غیراسلامی تشخیص دهند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احساسات عمیق که ایرانیان از علی علیه السّلام با خود داشتند، در قیام‌هایشان برضد بنی أمیه،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قیام آنها، قیام خراسانی‌ها بود که 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که بیانگر وفاداری و اطاعت آنها از علی و خاندان مطهرش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بیت پیامبرصلی الله علیه 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آثار مدوّن نظم و نثرآنان نیز این عواطف به چشم می‌خورد؛ عواطفی که در مجموع نه تنها نمایانگر باورها و احساسات عمیق آنها در مقابل أمیرالمؤمنین بلکه مقابل اسلام صحیح و دور از انحرافات است؛ اسلامی که ایرانیان در مدت زمان خلافت امام علی علیه السّلام آن را درک کرده بودند و هنوز هم نسل به نسل آن را احساس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مؤلف گرانقدر آقای حسین طه‌نیا، با گردآوری این مجموعه، تصویری شایسته از این عواطف و احساسات را در قبال این ابر مرد که به همهی ابعاد اسلام عینیت بخشید، عرضه و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دکترمحمد علی آذرشب</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زبان و ادبیات عربی دانشگاه تهران</w:t>
      </w:r>
      <w:bookmarkStart w:id="35" w:name="pg4817_35174"/>
    </w:p>
    <w:p>
      <w:pPr>
        <w:pStyle w:val="Heading2"/>
        <w:numPr>
          <w:ilvl w:val="1"/>
          <w:numId w:val="1"/>
        </w:numPr>
        <w:rPr/>
      </w:pPr>
      <w:bookmarkStart w:id="36" w:name="__RefHeading___Toc2640212_2035185390"/>
      <w:bookmarkStart w:id="37" w:name="_Toc13"/>
      <w:bookmarkEnd w:id="35"/>
      <w:bookmarkEnd w:id="36"/>
      <w:r>
        <w:rPr>
          <w:rtl w:val="true"/>
        </w:rPr>
        <w:t>مقدمه دکترمصطفی شیروی خوزانی</w:t>
      </w:r>
      <w:bookmarkEnd w:id="37"/>
    </w:p>
    <w:p>
      <w:pPr>
        <w:pStyle w:val="Heading3"/>
        <w:numPr>
          <w:ilvl w:val="2"/>
          <w:numId w:val="1"/>
        </w:numPr>
        <w:rPr/>
      </w:pPr>
      <w:bookmarkStart w:id="38" w:name="__RefHeading___Toc2640214_2035185390"/>
      <w:bookmarkStart w:id="39" w:name="_Toc14"/>
      <w:bookmarkEnd w:id="38"/>
      <w:r>
        <w:rPr>
          <w:rtl w:val="true"/>
        </w:rPr>
        <w:t>مقدمه</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اسرار علی در نظر خرد و کلان خود جهانی است که خارج بود ازشرح وبیان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شخصیتی است استثنائی و بی نظیر که منحصربه یک گروه یا عقیده و مرام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طلوع پرفروغ اسلام تا کنون، پیروان ادیان و مذاهب گوناگون و حتی کسانی که از مذهب خاصی پیروی نمیکنند، مجذوب ابعاد و شخصیت والای ایشان شدهاند و هر یک دربارهی جنبه‌ای ازجنبه های زندگی پربرکت ایشان به اظهار نظر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نویسندگان و دانش پژوهان بسیاری اعم ازسنی و شیعه و مسیحی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تاثیرابعاد گوناگون شخصیت علی علیه السّلام قرار گرفته و از خود آثاری ماندگار به جای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این اثر ارزنده جناب آقای حسین طه‌نیا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ازشیفتگان و دلسوختگان خاندان عصمت و طهارت و در رأس ایشان، علی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 فراوانی نموده اند تا بتوانند دراین راه قدمی بردارند و قلمی بزنند که امیدوارم سعی‌شان مشکور و کارشان مرضی حضرت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موفقیت برای ایشان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مصطفی شیروی خوزانی</w:t>
      </w:r>
      <w:bookmarkStart w:id="40" w:name="pg4817_35177"/>
    </w:p>
    <w:p>
      <w:pPr>
        <w:pStyle w:val="Heading2"/>
        <w:numPr>
          <w:ilvl w:val="1"/>
          <w:numId w:val="1"/>
        </w:numPr>
        <w:rPr/>
      </w:pPr>
      <w:bookmarkStart w:id="41" w:name="__RefHeading___Toc2640216_2035185390"/>
      <w:bookmarkStart w:id="42" w:name="_Toc15"/>
      <w:bookmarkEnd w:id="40"/>
      <w:bookmarkEnd w:id="41"/>
      <w:r>
        <w:rPr>
          <w:rtl w:val="true"/>
        </w:rPr>
        <w:t>مقدمه مؤلف</w:t>
      </w:r>
      <w:r>
        <w:rPr>
          <w:rtl w:val="true"/>
        </w:rPr>
        <w:t>:</w:t>
      </w:r>
      <w:bookmarkEnd w:id="42"/>
    </w:p>
    <w:p>
      <w:pPr>
        <w:pStyle w:val="BookText"/>
        <w:rPr/>
      </w:pPr>
      <w:r>
        <w:rPr>
          <w:rFonts w:ascii="IRNazanin" w:hAnsi="IRNazanin" w:eastAsia="IRNazanin"/>
          <w:color w:val="111111"/>
          <w:sz w:val="28"/>
          <w:sz w:val="28"/>
          <w:szCs w:val="28"/>
          <w:rtl w:val="true"/>
          <w:lang w:bidi="fa-IR"/>
        </w:rPr>
        <w:t>بسم الله الذی علم الانسان ما لم یعلم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الانبیاء و المرسلین، خاتم الرسل و النبیین محمدصلی الله علیه وآله و علی آله الطیبین الطاهرین الاخیرین و صحبه المنتخبین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او سخن آغاز میکنم و به یاد او نغمه‌ی خرد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نثار عمیق‌ترین و خالصانه ترین مراتب تحیت و اخلاص بر خاتم الانبیاء، معلم راستین بشریت، خلاصه ی خاصه موجودات، که مصداق تمام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ماینطق عن الهوی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موضوع آیت وافی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انسان را پس از نادانی، علم آموخت و پس ازگمراهی، هدایت کرد و پس ازغفلت،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نبی مکرم اسلام صلی الله علیه وآله و آل و اصحاب او باد که پس از پیامبر مشعل فروزان هدایت را فرا راه بشریت بر افروخته نگه داشتند؛ یارانی که در دامان یا در کنار پیامبراکرم صلی الله علیه وآله پرورش یافته بودند و از فضل و دانش و تقوای خاصه برخوردار بودند و قرآن و</w:t>
      </w:r>
    </w:p>
    <w:p>
      <w:pPr>
        <w:pStyle w:val="BookText"/>
        <w:rPr/>
      </w:pPr>
      <w:r>
        <w:rPr>
          <w:rFonts w:ascii="IRNazanin" w:hAnsi="IRNazanin" w:eastAsia="IRNazanin"/>
          <w:color w:val="111111"/>
          <w:sz w:val="28"/>
          <w:sz w:val="28"/>
          <w:szCs w:val="28"/>
          <w:rtl w:val="true"/>
          <w:lang w:bidi="fa-IR"/>
        </w:rPr>
        <w:t>اسلام و مسلمین را در راه آشنایی و برداشت بجا و درست از دستورهای خداوند در قالب زبان وحی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خاص نثاربارگاه ملکوتی حضرت مولی الموحدین، امیرالمؤمنین، علی بن ابی طالب علیه السّلام باد؛ آن سروش آسمانی که خداوند در پیکره‌ی بشردمید و پیوسته گوش جانها را نواخته و همواره قلوب پاکدلان و وارستگان، از زلال علم و تقوای حضرتش صیقل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وقرنها قبله‌ی آمال همه‌ی ملل و نحل اسلامی و پیروان آنها بوده است؛</w:t>
      </w:r>
    </w:p>
    <w:p>
      <w:pPr>
        <w:pStyle w:val="BookText"/>
        <w:rPr/>
      </w:pPr>
      <w:r>
        <w:rPr>
          <w:rFonts w:ascii="IRNazanin" w:hAnsi="IRNazanin" w:eastAsia="IRNazanin"/>
          <w:color w:val="111111"/>
          <w:sz w:val="28"/>
          <w:sz w:val="28"/>
          <w:szCs w:val="28"/>
          <w:rtl w:val="true"/>
          <w:lang w:bidi="fa-IR"/>
        </w:rPr>
        <w:t>او که خاتم رسل در بین تمامی یارانش تنها با او پیمان برادری بست؛ آن مدینه‌ی علمی که نتنها خاستگاه کبار صحابه در آن روزگار بود، بلکه حتی امروزه نیز در عصر فن‌آوری ارتباطات و قرن جدید، انسان با آن همه پیشرفت‌های علمی سرسام آور، از دریای بیکران آثار و اندیشه‌های دینی، عرفانی و علمی آن حضرت علیه السّلام بهره‌ها می 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مکه تولد یافت و با ظهور اسلام، تحولی شگرف در ارکان فرهنگی، سیاسی، اجتماعی و اقتصادی شبه جزیره‌ی عربستان بطور خاص و در تمامی جهان به صورت عام ایجاد شد، اوضاع جدیدی که در اثر پیدایش و گسترش اسلام، برزندگی اعراب و مسلمانان و تمامی جنبه های حیات آنان، خصوصاً در زمینه های ادبی جهان عرب، آفاق تازه‌ای را گشوده و رفته رفته مفاهیمی شکل گرفت که هر یک برگرفته از مکتب عقیدتی اسلام 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مفاهیمی همچون قرآن، حدیث، ایمان و تقوا، نماز، روزه، زکات، جهاد، شهادت و ایثار، از ارزشهایی بودند که هر یک به یمن پر برکت قوم عرب و مسلمانان آن روزگار با آموزههای با ارزش اسلامی بوجود آمدند تا جایی که تحولاتی اساسی و بنیادین را در سرتاسر عالم دامن زدند که با معیارها و ارزشهای آن روز جهان به هیچ روی قابلیت تفسیر و تاویل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نبی اکرم صلی الله علیه وآله و در دانشگاه خاتم النبیین، شاگردانی تربیت و پرورش یافتند که نه تنها مایهی تعجب استاد خویش گشته</w:t>
      </w:r>
      <w:r>
        <w:rPr>
          <w:rStyle w:val="FootnoteAnchor"/>
          <w:rtl w:val="true"/>
        </w:rPr>
        <w:footnoteReference w:id="4"/>
      </w:r>
      <w:r>
        <w:rPr>
          <w:rFonts w:ascii="IRNazanin" w:hAnsi="IRNazanin" w:eastAsia="IRNazanin"/>
          <w:color w:val="111111"/>
          <w:sz w:val="28"/>
          <w:sz w:val="28"/>
          <w:szCs w:val="28"/>
          <w:rtl w:val="true"/>
          <w:lang w:bidi="fa-IR"/>
        </w:rPr>
        <w:t>،بلکه مایهی تحسین نسلهای بعدی نیز شده و در تمامی زمینههای مختلف علوم عقلی و نقلی آن‌چنان درخشیدند که به حق می‌توان گفت ستارههای درخشان آسمان معرفت و تقوای روزگار خود گشته و حلقه های طلائی و زرین اتصال معارف قرآنی برگرفته از وحی حق تعالی و سیره‌ی شریفه‌ی نبوی به اخلاف خویش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اشارتی مختصر به این میوه های رسیده و پربار بوستان نبوت صلی الله علیه وآله کرده باشیم، باید ازیگانه مولود کعبه و جانشین بر حق پیامبر و پیشوای</w:t>
      </w:r>
    </w:p>
    <w:p>
      <w:pPr>
        <w:pStyle w:val="BookText"/>
        <w:rPr/>
      </w:pPr>
      <w:r>
        <w:rPr>
          <w:rFonts w:ascii="IRNazanin" w:hAnsi="IRNazanin" w:eastAsia="IRNazanin"/>
          <w:color w:val="111111"/>
          <w:sz w:val="28"/>
          <w:sz w:val="28"/>
          <w:szCs w:val="28"/>
          <w:rtl w:val="true"/>
          <w:lang w:bidi="fa-IR"/>
        </w:rPr>
        <w:t>عالمیان در دوعالم، امام علی بن ابی طالب علیه السّلام و عبدالله بن عباس، یاد نمود تاحق مطلب به درستی ادا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اختر تابناک آسمان امامت، علم و تقوا، که بدون شک از بارزترین چهره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نیز از بزرگان اصحاب حضرت ختمی مرتبت و عامه‌ی مردم، نه تنها درروزگار خویش بلکه درتمامی عصرها بوده و هستند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حضرت علی مرتضی، که تاثیر شگرف آثار ادبی و مبانی علوم او را درآثار ادبی و علمی تمامی عصرها و ادوار و در اقصی نقاط این گیتی پهناور و به ویژه در میان مصنفات مختلف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امت اسلامی و عربی درتمام دوره ها، میتوان به و ضوح پیدا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امام رحمت صلی الله علیه وآله و اسوهای تمام نما برای امت اسلامی حقیقتاً از نظر ایمان، تقوا، علم و فقاهت، فرزند بی بدیل زمانهی خود بود و به دلیل داشتن همین ویژگی بارز علمی و دینی و نیز درک درستی که از مقتضیات اجتماعی و فرهنگی و ادبی عصر خویش داشت، توانست دست به خلق آثار و طرح اندیشه‌هایی بزند که تمامی دانشمندان و عالمان حوزههای مختلف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عصر و چه در ادوار پس از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و هم آثارشان تحت تاثیر آثار و اندیشه های صحیح او قرارگرفتند، تا جایی که در دوران معاصر نیز رد پای آثار حکمی و ادبی گهربار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نگینی در آسمان علم</w:t>
      </w:r>
    </w:p>
    <w:p>
      <w:pPr>
        <w:pStyle w:val="BookText"/>
        <w:rPr/>
      </w:pPr>
      <w:r>
        <w:rPr>
          <w:rFonts w:ascii="IRNazanin" w:hAnsi="IRNazanin" w:eastAsia="IRNazanin"/>
          <w:color w:val="111111"/>
          <w:sz w:val="28"/>
          <w:sz w:val="28"/>
          <w:szCs w:val="28"/>
          <w:rtl w:val="true"/>
          <w:lang w:bidi="fa-IR"/>
        </w:rPr>
        <w:t xml:space="preserve">و ادب و دین قرنهای متمادی است میدرخشند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دستاوردهای ادبی و علمی عصر حاضر، خصوصاً میان کشورهای اسلامی و عربی 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نادرهی روزگار به اقرار دانشمندان و عالمان برجسته ی جهان عرب، ازخطیبان و بلیغان و فصیحان بلا منازع عصرخود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ابن ابی الحدید معتزلی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امام الفصحاء و سید البلغاء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امیر المؤمنین علی علیه السّلام علاوه برجانشینی برحق رسول اکرم صلی الله علیه وآله و رهبری معنوی مسلمانان، دارای نبوغ سرشار و زاید الوصف علمی و ادبی بود، به گونهای که در علوم مختلف ادبیات عرب، همچون بلاغت، صرف و نحو و فن خطابه صاحب نظر بوده و اساساً او را واضح علم نحو در زبان عربی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ابوالاسود دؤلی سؤال شد که علم نحو را در کجا</w:t>
      </w:r>
    </w:p>
    <w:p>
      <w:pPr>
        <w:pStyle w:val="BookText"/>
        <w:rPr/>
      </w:pPr>
      <w:r>
        <w:rPr>
          <w:rFonts w:ascii="IRNazanin" w:hAnsi="IRNazanin" w:eastAsia="IRNazanin"/>
          <w:color w:val="111111"/>
          <w:sz w:val="28"/>
          <w:sz w:val="28"/>
          <w:szCs w:val="28"/>
          <w:rtl w:val="true"/>
          <w:lang w:bidi="fa-IR"/>
        </w:rPr>
        <w:t>آموخته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را از علی بن ابی طالب علیه السّلام آموختم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حنا الفاخوری می 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دیوان شعری در زهد و حکم است و در</w:t>
      </w:r>
    </w:p>
    <w:p>
      <w:pPr>
        <w:pStyle w:val="BookText"/>
        <w:rPr/>
      </w:pPr>
      <w:r>
        <w:rPr>
          <w:rFonts w:ascii="IRNazanin" w:hAnsi="IRNazanin" w:eastAsia="IRNazanin"/>
          <w:color w:val="111111"/>
          <w:sz w:val="28"/>
          <w:sz w:val="28"/>
          <w:szCs w:val="28"/>
          <w:rtl w:val="true"/>
          <w:lang w:bidi="fa-IR"/>
        </w:rPr>
        <w:t xml:space="preserve">نثر دوازده تالیف در حکم و مواعظ به نام اوست که مهمترین و مشهورترین آنان، کتاب گرانسنگ نهج البلاغه است که دارای شروح متفاوت و متعددی همچون شرح ابن ابی الحدید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محمد عبده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سخنان علی علیه السّلام گنجینه‌ای است که درادبیات فضای خاص و بی نظیری را به خود اختصاص داده و از نظر لفظ نیز از جمال و رونق بسیاری برخورداراست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رسایل امام علی علیه السّلام به ایجاز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 مواعظ آن حضرت صادق‌ترین تصویر شخصیت اوست و بیش از هر چیز دیگر بیانگر تقوایی است که علی علیه السّلام در دل نهفته دارد؛ تقوایی که از ایمان کامل به خداوند متعال سرچشمه می گیرد و از تدبر در مخلوقات هستی و نگریستن درکمالات الهی پدید آمده و سبب شده تا ازهرچیزی که نا پایداراست، دامن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همواره به ذکر باری تعالی عطرآگین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اسرار نهج البلاغه نبوغ امام علی علیه السّلام به وضوح تمام متجلی است؛ اساس این نبوغ، عقل شگفت 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وادی سخن دارای قدرت</w:t>
      </w:r>
      <w:bookmarkStart w:id="43" w:name="pg4817_35188"/>
    </w:p>
    <w:p>
      <w:pPr>
        <w:pStyle w:val="BookText"/>
        <w:rPr/>
      </w:pPr>
      <w:bookmarkEnd w:id="43"/>
      <w:r>
        <w:rPr>
          <w:rFonts w:ascii="IRNazanin" w:hAnsi="IRNazanin" w:eastAsia="IRNazanin"/>
          <w:color w:val="111111"/>
          <w:sz w:val="28"/>
          <w:sz w:val="28"/>
          <w:szCs w:val="28"/>
          <w:rtl w:val="true"/>
          <w:lang w:bidi="fa-IR"/>
        </w:rPr>
        <w:t>کلام و قریحه ی بالایی است که میتواند انواع تعبیرها و اسلوبهای هنری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نثر او خزانه‌ای است که میان طبع و صنعت جمع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زیبا، امثال، استعارات، انواع موازنه، مرادفه، سجع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در کلام خود می آورد که پنداری همه وحی خاطر و طبع و از مقتضیات معانی است که درسینه ی مولا علیه السّلام خلجان دارد و سپس یک بینش و عقیدهی نیرومند آن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جای شگرف نیست که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یک ثروت عظیم ادبی و فکری است که محتوای آن همواره دعوت به عمل کردن به شعائر دین و پیروی از قرآن حکیم و تحسین هر عملی است که عاقبتی نیک دارد و تشویق و تحریض مردم به سیر در طرق فضایل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بی‌نظیر و ارزشمند در کنار آموزههای دینی شامل آراء گوناگونی درفلسفه، ماوراء الطبیعة، فقه، جنگ، صلح، و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علاوه بر آن دربرگیرنده‌ی معلومات و اطلاعات تاریخی بسیار با ارزشی نیز بوده و روی هم رفته امتیازهای مذکور، نهج البلاغه را در ادبیات و دین و اجتماع به مقامی ارجمند ارتقاء داده است</w:t>
      </w:r>
      <w:r>
        <w:rPr>
          <w:rFonts w:eastAsia="IRNazanin" w:cs="IRNazanin"/>
          <w:color w:val="111111"/>
          <w:sz w:val="28"/>
          <w:szCs w:val="28"/>
          <w:rtl w:val="true"/>
          <w:lang w:bidi="fa-IR"/>
        </w:rPr>
        <w:t>.</w:t>
      </w:r>
    </w:p>
    <w:p>
      <w:pPr>
        <w:pStyle w:val="Heading2"/>
        <w:numPr>
          <w:ilvl w:val="1"/>
          <w:numId w:val="1"/>
        </w:numPr>
        <w:rPr/>
      </w:pPr>
      <w:bookmarkStart w:id="44" w:name="__RefHeading___Toc2640218_2035185390"/>
      <w:bookmarkStart w:id="45" w:name="_Toc16"/>
      <w:bookmarkEnd w:id="44"/>
      <w:r>
        <w:rPr>
          <w:rtl w:val="true"/>
        </w:rPr>
        <w:t>دلایل جاودانگی نهج البلاغه</w:t>
      </w:r>
      <w:r>
        <w:rPr>
          <w:rtl w:val="true"/>
        </w:rPr>
        <w:t>:</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عقیده‌ی مؤلف دلایل ماندگاری و بقاء نهج البلاغه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کلام افراد عادی بشر نیست، کلام یک عالم و دانشمند اسلامی هم نیست که فقط در دوره‌ی خاصی با استقبال و لو همه‌ی اقشار روبرو گردد و در ادوار دیگر از رونق و صفای خود بیفتد، بلکه کلام وحی گونهی برترین افراد بشر بعد از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جای هیچ گونه تعجب نیست که شخصیت باعظمتی همچون علی علیه السّلام که پیامبر گونه است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 اعجاز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میان آثار اسلامی، معدود کتابهایی است که از نظر سند بسیار موثق است؛ چرا که فرمایشات گهربار و وحی گونه‌ی حضرت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موثق‌ترین آثار علمی در کتابهایی همچون عیون الاخبار، البیان و التبیین، العقد الفرید، و تواریخ طبری و الیعقوبی و مسعودی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صورت متفرقه پراکنده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توسط شریف رضی گردآوری شده است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اعتبار بیش از پیش آن در بین مسلمین افزوده و سبب اطمینان بیشتر خوانندگان این اثر بی‌نظیر در عصرهای مختلف، برای مطالعه، بررسی، تامل و نصب العین قرار دادن آموزه‌ها و تعالیم آن با طیب خاطرشده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یگانه کتابی است که باب طبع تمامی قرائح و سلایق بوده و به گونه‌ای است که هرکس به هر اندازه که از دریای بیکران علم و معرفت بهره‌مند باشد، به همان مقدار و حتی بیشتر میتواند علاوه بر تزکیه و تربیت نفس و روح خویش و برطرف کردن عطش سیری ناپذیر آن برای سرای باقی، آبادانی این بیت المعمور، زاد و توشه ای نیکو کسب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مهم که همواره یکی از ابزارهای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دین مبین اسلام در عصرهای مختلف تاریخی، از طریق حکمت وموعظه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بوده و نیز یکی از پایگاه‌های مهم و سلاحهای بسیار جدی و با اهمیت اسلام در مقابل مخالفان خود و برای استفاده در عرصههای مختلف سیاسی، شاهکارهای ادبی موجود بوده است؛ نهج البلاغه به نوبه ی خود در این مجال نیز سهم فوق العاده با اهمیتی داشته، چرا که کلام برترین مخلوقات بعد از رسول خداصلی الله علیه وآله و برترین و بهترین عالمان و حکیمان روزگار خویش و همه‌ی اعصار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کتابهای دیگری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و التبیین جاحظ، تاریخ الامم و الملوک طبری، مروج الذهب مسعودی، العقد الفرید ابن عبد ربه، و بلاغات النساء ابن احمدطیفوری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جمله‌ی این آثار فنی در زمینه‌ی تاریخ و ادبیات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نظر بلاغی دراوج قلههای رفیع بلاغت و فصاحت و اسلوبش متاثر از قرآن کریم است یا از طریق اقتباس و یا به طور مستقیم از این نظرکاملاً بی بدیل است، چرا که کلام کسی است که خود افصح الناس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در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هولباس التقوی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در مقابل خداوند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دعوتکم لیلاَ و نهارا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که مقتبس از کلام باری تعالی در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دعوت قومی لیلا و نهارا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درنهج البلاغه همه جا سخن از همدردی با طبقات محروم انسانها و مبارزه با ظلم و بی عدالتی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به نوبه‌ی خود برای گرایش هرچه بیشتر فوج عظیمی از انسانهای نستوه و مبارز در سراسر عالم و در همه‌ی قرون و دوره‌ها، عامل مهم دیگری بوده</w:t>
      </w:r>
      <w:bookmarkStart w:id="46" w:name="pg4817_35196"/>
    </w:p>
    <w:p>
      <w:pPr>
        <w:pStyle w:val="BookText"/>
        <w:rPr/>
      </w:pPr>
      <w:bookmarkEnd w:id="46"/>
      <w:r>
        <w:rPr>
          <w:rFonts w:ascii="IRNazanin" w:hAnsi="IRNazanin" w:eastAsia="IRNazanin"/>
          <w:color w:val="111111"/>
          <w:sz w:val="28"/>
          <w:sz w:val="28"/>
          <w:szCs w:val="28"/>
          <w:rtl w:val="true"/>
          <w:lang w:bidi="fa-IR"/>
        </w:rPr>
        <w:t>و در عدم نشستن گرد و غبار کهنگی برروی این کتاب مقدس از سویی و ماندگاری همیشگی آن از دیگر سو، بسیار با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همه جا در مسیر آزادی انسانها از زنجیر اسارت هوی و هوسها گام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این عامل با ارزش روز به روز، برشدت میل و علاقه و تبرک جستن به آن دربین جهانیان و تا ابد الآبدین می افزاید</w:t>
      </w:r>
      <w:r>
        <w:rPr>
          <w:rFonts w:eastAsia="IRNazanin" w:cs="IRNazanin"/>
          <w:color w:val="111111"/>
          <w:sz w:val="28"/>
          <w:szCs w:val="28"/>
          <w:rtl w:val="true"/>
          <w:lang w:bidi="fa-IR"/>
        </w:rPr>
        <w:t>.</w:t>
      </w:r>
    </w:p>
    <w:p>
      <w:pPr>
        <w:pStyle w:val="Heading2"/>
        <w:numPr>
          <w:ilvl w:val="1"/>
          <w:numId w:val="1"/>
        </w:numPr>
        <w:rPr/>
      </w:pPr>
      <w:bookmarkStart w:id="47" w:name="__RefHeading___Toc2640220_2035185390"/>
      <w:bookmarkStart w:id="48" w:name="_Toc17"/>
      <w:bookmarkEnd w:id="47"/>
      <w:r>
        <w:rPr>
          <w:rtl w:val="true"/>
        </w:rPr>
        <w:t>سیمای صادق حضرت علی علیه السّلام، از منظر نهج البلاغه</w:t>
      </w:r>
      <w:bookmarkEnd w:id="48"/>
    </w:p>
    <w:p>
      <w:pPr>
        <w:pStyle w:val="BookText"/>
        <w:rPr/>
      </w:pPr>
      <w:r>
        <w:rPr>
          <w:rFonts w:ascii="IRNazanin" w:hAnsi="IRNazanin" w:eastAsia="IRNazanin"/>
          <w:color w:val="111111"/>
          <w:sz w:val="28"/>
          <w:sz w:val="28"/>
          <w:szCs w:val="28"/>
          <w:rtl w:val="true"/>
          <w:lang w:bidi="fa-IR"/>
        </w:rPr>
        <w:t xml:space="preserve">امام علی علیه السّلام دارای صفات حسنه و ویژگیهای منحصربه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ی یک انسان کامل و آزاده و عالم است – از یک سو و تمامی خصوصیات یک امام عادل و رهبر و زعیم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یکایک آن صفات و توانمندی‌ها دراین مقال نمیگنجد اما برای تبرک جستن به صفات قدسی و ملکوتی ذات مقدسش علیه السّلام، به دو مورد هرچند به صورت گذرا،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کبر و کمال ساده زیستی و بزرگ منشی مولا علی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یگانه فرمانده میدان نبرد است که در تمامی عرصه های جنگ به القاب و عناوین مادی و معنوی پشت پا زد و وصایت و جانشینی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و قلب پر از علم بی‌کران الهی وی از دیگر سو،</w:t>
      </w:r>
      <w:bookmarkStart w:id="49" w:name="pg4817_35198"/>
    </w:p>
    <w:p>
      <w:pPr>
        <w:pStyle w:val="BookText"/>
        <w:rPr/>
      </w:pPr>
      <w:bookmarkEnd w:id="49"/>
      <w:r>
        <w:rPr>
          <w:rFonts w:ascii="IRNazanin" w:hAnsi="IRNazanin" w:eastAsia="IRNazanin"/>
          <w:color w:val="111111"/>
          <w:sz w:val="28"/>
          <w:sz w:val="28"/>
          <w:szCs w:val="28"/>
          <w:rtl w:val="true"/>
          <w:lang w:bidi="fa-IR"/>
        </w:rPr>
        <w:t xml:space="preserve">هیچگاه سبب آن نمیگردد که منیت و خودپرستی و کبر بر ذات و سرشت قدسی و الهی آن حضرت علیه السّلام چیره گردند،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لحاظ عاطفی، خود را و سپس حضار را مورد خطاب قرارمی دهد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همواره در تمام مدت حیات پر برکت خویش، در راه هرچه افراشته ترنگه داشتن پرچم اسلام ناب محمدی و خدمت صادقانه به آن از هیچ کوششی دریغ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برای تشویق و ترغیب مردم به جهاد در راه خدا و اعتلای کلمه‌ی حق، تمامی تلاش خویش را مبذول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حس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طعنه، کنایه، برانگیختن احساسات دینی، ترس و صدق عاطفه</w:t>
      </w:r>
      <w:r>
        <w:rPr>
          <w:rFonts w:eastAsia="IRNazanin" w:cs="IRNazanin"/>
          <w:color w:val="111111"/>
          <w:sz w:val="28"/>
          <w:szCs w:val="28"/>
          <w:rtl w:val="true"/>
          <w:lang w:bidi="fa-IR"/>
        </w:rPr>
        <w:t>. »</w:t>
      </w:r>
      <w:r>
        <w:rPr>
          <w:rStyle w:val="FootnoteAnchor"/>
          <w:rtl w:val="true"/>
        </w:rPr>
        <w:footnoteReference w:id="18"/>
      </w:r>
      <w:r>
        <w:rPr>
          <w:rFonts w:ascii="IRNazanin" w:hAnsi="IRNazanin" w:eastAsia="IRNazanin"/>
          <w:color w:val="111111"/>
          <w:sz w:val="28"/>
          <w:sz w:val="28"/>
          <w:szCs w:val="28"/>
          <w:rtl w:val="true"/>
          <w:lang w:bidi="fa-IR"/>
        </w:rPr>
        <w:t>به این مهم جامه‌ی عمل می پوشاند</w:t>
      </w:r>
      <w:r>
        <w:rPr>
          <w:rFonts w:eastAsia="IRNazanin" w:cs="IRNazanin"/>
          <w:color w:val="111111"/>
          <w:sz w:val="28"/>
          <w:szCs w:val="28"/>
          <w:rtl w:val="true"/>
          <w:lang w:bidi="fa-IR"/>
        </w:rPr>
        <w:t>.</w:t>
      </w:r>
    </w:p>
    <w:p>
      <w:pPr>
        <w:pStyle w:val="Heading2"/>
        <w:numPr>
          <w:ilvl w:val="1"/>
          <w:numId w:val="1"/>
        </w:numPr>
        <w:rPr/>
      </w:pPr>
      <w:bookmarkStart w:id="50" w:name="__RefHeading___Toc2640222_2035185390"/>
      <w:bookmarkStart w:id="51" w:name="_Toc18"/>
      <w:bookmarkEnd w:id="50"/>
      <w:r>
        <w:rPr>
          <w:rtl w:val="true"/>
        </w:rPr>
        <w:t>انگیزه‌ی تألیف</w:t>
      </w:r>
      <w:r>
        <w:rPr>
          <w:rtl w:val="true"/>
        </w:rPr>
        <w:t>:</w:t>
      </w:r>
      <w:bookmarkEnd w:id="51"/>
    </w:p>
    <w:p>
      <w:pPr>
        <w:pStyle w:val="Heading3"/>
        <w:numPr>
          <w:ilvl w:val="2"/>
          <w:numId w:val="1"/>
        </w:numPr>
        <w:rPr/>
      </w:pPr>
      <w:bookmarkStart w:id="52" w:name="__RefHeading___Toc2640224_2035185390"/>
      <w:bookmarkStart w:id="53" w:name="_Toc19"/>
      <w:bookmarkEnd w:id="52"/>
      <w:r>
        <w:rPr>
          <w:rtl w:val="true"/>
        </w:rPr>
        <w:t>الف</w:t>
      </w:r>
      <w:r>
        <w:rPr>
          <w:rtl w:val="true"/>
        </w:rPr>
        <w:t xml:space="preserve">: </w:t>
      </w:r>
      <w:r>
        <w:rPr>
          <w:rtl w:val="true"/>
        </w:rPr>
        <w:t>عشق و علاقه‌ی وافر به امام علی علیه السّلام از همان اوان طفولیت</w:t>
      </w:r>
      <w:r>
        <w:rPr>
          <w:rtl w:val="true"/>
        </w:rPr>
        <w:t>:</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دوران کودکی، هرجا که مطلبی رادر مورد زندگانی امیر المؤمنین</w:t>
      </w:r>
    </w:p>
    <w:p>
      <w:pPr>
        <w:pStyle w:val="BookText"/>
        <w:rPr/>
      </w:pPr>
      <w:r>
        <w:rPr>
          <w:rFonts w:ascii="IRNazanin" w:hAnsi="IRNazanin" w:eastAsia="IRNazanin"/>
          <w:color w:val="111111"/>
          <w:sz w:val="28"/>
          <w:sz w:val="28"/>
          <w:szCs w:val="28"/>
          <w:rtl w:val="true"/>
          <w:lang w:bidi="fa-IR"/>
        </w:rPr>
        <w:t xml:space="preserve">علی علیه السّلام و از طرق مختلف می شنیدم، از منبر مسجد گرفته تا حرف و حدیثهای پدر و مادرم و دیگر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نحوی از انحاء با آموزه های دینی، با تربیت و ارشاد عاشقان و دلسوختگان بارگاه حق تعالی ارتباط تنگا تنگ و عمیقی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عامی کوچه و بازار که داستانهای ائمه و بزرگان دین را نقل میکردند، و تا آنجا که درحد بضاعت خود کتب سیره و زندگی نامه‌ی انبیاء و اولیای الهی را ورق میزدم، همیشه، همه جا و در همه حال، مسحور و شیفته‌ی شخصیت بی مثال و بی نظیر آن یگانه مولود کعبه، حضرت علی علیه السّلام،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سراسر زندگانی پر برکت او را از بدو تولد تا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علی علیه السّلام بسان گلی خوشبو درگلستان رسول اکرم و اصحابش بود و از بعثت تا شهادت حضرتش و به همراه تمامی دلاوریها و رشادتهای بی بدیلش، همه و همه را در آن هنگام که با عقل کودکانه و اندیشه ی نورس خود می سنجیدم، بیش از پیش اسباب بهت و حیرتم می‌افزود و هرآن ستایش مرا نسبت به آستان حضرتش بیشتر بر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عالی اعلی علیه السّلام را قهرمان و پهلوان داستانها و رؤیاهای خود ساخته بودم؛ داستانها و حوادثی که زاییده ی افکار کودکانه و معصومانه ی هر طفل دیگری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با خود می گفتم، آن علی که عمروبن عبدود؛ آن پهلوان نامی عرب را از پای در میآورد؛ یا آن کسی که در خیبر را از جا میکند؛ نادره‌ای که همیشه از</w:t>
      </w:r>
    </w:p>
    <w:p>
      <w:pPr>
        <w:pStyle w:val="BookText"/>
        <w:rPr/>
      </w:pPr>
      <w:r>
        <w:rPr>
          <w:rFonts w:ascii="IRNazanin" w:hAnsi="IRNazanin" w:eastAsia="IRNazanin"/>
          <w:color w:val="111111"/>
          <w:sz w:val="28"/>
          <w:sz w:val="28"/>
          <w:szCs w:val="28"/>
          <w:rtl w:val="true"/>
          <w:lang w:bidi="fa-IR"/>
        </w:rPr>
        <w:t>بارزترین پهلوانان میدان نبرد علیه جبهه‌ی کفر بود، کسی که باب ورود به علم پیامبر است، آیا ممکن است که خستگی، درد، شکست، غم و اندوه را بشناسد؟</w:t>
      </w:r>
    </w:p>
    <w:p>
      <w:pPr>
        <w:pStyle w:val="BookText"/>
        <w:rPr/>
      </w:pPr>
      <w:r>
        <w:rPr>
          <w:rFonts w:ascii="IRNazanin" w:hAnsi="IRNazanin" w:eastAsia="IRNazanin"/>
          <w:color w:val="111111"/>
          <w:sz w:val="28"/>
          <w:sz w:val="28"/>
          <w:szCs w:val="28"/>
          <w:rtl w:val="true"/>
          <w:lang w:bidi="fa-IR"/>
        </w:rPr>
        <w:t>در جواب با همان نجواهای کودکانه‌ام، زیر لب و با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اینگونه نیست؛ قطعاً در برابر هر فرعونی پیروز شده و هیچگاه برای هیچ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ظالم باشد، زورمند باشد، بی‌رقیب باشد، شکست نخواهد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قهرمان خود را، شهسوار خیبر و ستاره‌ی درخشان تمامی غزوات حبیب خداصلی الله علیه وآله را دائم با دژخیمان ذهن خود، با سردمداران ظلم و بی عدالتی، و نیز با اهریمنان و شیاطین اندیشه‌ی خویش در مصاف و ستیز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بر این باور استوار بودم که اگر تمامی شخصیتهای خبیث و ظالم افکار من، بلکه تاریخ و جهان واقعیت با آن پهلوان نستوه در بیفتند، محال است که یارای دست و پنجه نرم کردن با او را داشته باشند و هرگز هم توانایی آن را نخواهند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با همه‌ی عقل کودکانه‌ی خود علی علیه السّلام را این چنین شناخته بودم، کم شناخته بودم، بعدها هم نشناختم و اکنون هم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تعجب نیست و هرگز هم او را نخواهم شناخت، چرا که هیچکس علی را نشناخته است، تنها خدا بود که علی را شناخته بود، پیامبرصلی الله علیه وآله بود که عظمت علی را درک کرده بود و در یک کلام علی علیه السّلام بود که علی را می شناخت و اینکه نه من و نه جامعه‌ی من علی را نشناخته بود،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آخرچگونه ممکن است که آن</w:t>
      </w:r>
      <w:bookmarkStart w:id="54" w:name="pg4817_35203"/>
    </w:p>
    <w:p>
      <w:pPr>
        <w:pStyle w:val="BookText"/>
        <w:rPr/>
      </w:pPr>
      <w:bookmarkEnd w:id="54"/>
      <w:r>
        <w:rPr>
          <w:rFonts w:ascii="IRNazanin" w:hAnsi="IRNazanin" w:eastAsia="IRNazanin"/>
          <w:color w:val="111111"/>
          <w:sz w:val="28"/>
          <w:sz w:val="28"/>
          <w:szCs w:val="28"/>
          <w:rtl w:val="true"/>
          <w:lang w:bidi="fa-IR"/>
        </w:rPr>
        <w:t>دریای باعظمت و بیکران ایزدی در کوزه‌ی عقل کوچک من و امثال من، در خرد بشریت جا بگیرد، هرگز، هرگز</w:t>
      </w:r>
      <w:r>
        <w:rPr>
          <w:rFonts w:eastAsia="IRNazanin" w:cs="IRNazanin"/>
          <w:color w:val="111111"/>
          <w:sz w:val="28"/>
          <w:szCs w:val="28"/>
          <w:rtl w:val="true"/>
          <w:lang w:bidi="fa-IR"/>
        </w:rPr>
        <w:t>... .</w:t>
      </w:r>
    </w:p>
    <w:p>
      <w:pPr>
        <w:pStyle w:val="Heading3"/>
        <w:numPr>
          <w:ilvl w:val="2"/>
          <w:numId w:val="1"/>
        </w:numPr>
        <w:rPr/>
      </w:pPr>
      <w:bookmarkStart w:id="55" w:name="__RefHeading___Toc2640226_2035185390"/>
      <w:bookmarkStart w:id="56" w:name="_Toc20"/>
      <w:bookmarkEnd w:id="55"/>
      <w:r>
        <w:rPr>
          <w:rtl w:val="true"/>
        </w:rPr>
        <w:t>ب</w:t>
      </w:r>
      <w:r>
        <w:rPr>
          <w:rtl w:val="true"/>
        </w:rPr>
        <w:t xml:space="preserve">: </w:t>
      </w:r>
      <w:r>
        <w:rPr>
          <w:rtl w:val="true"/>
        </w:rPr>
        <w:t xml:space="preserve">ابرازعلاقه ی مؤلف به تفحص و تامل درنظم و نثرفارسی </w:t>
      </w:r>
      <w:r>
        <w:rPr>
          <w:rtl w:val="true"/>
        </w:rPr>
        <w:t>:</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به طورکلی شاهکارهای غنی ادبی ایران زمین به صورت خاصی آئینه‌ی تمام نمای اندیشه ها، باورها و عظمت روحی و معنوی ملت سرفراز ایران است؛ ملتی که از دیرباز تا کنون بالنده و شکوفا از گذرگاه حادثه‌ها و خطرگاه‌ها گذشته و به امروز رسیده است، بطور قطع میتوان یقین حاصل نمود که غنای این آثارگواه اندیشه‌ها و تجربههای آن فرزانگان و وارستگان آسمان علم و ادبیات بوده است؛ برگ برگ ادبیات زرین و فرهنگ پویای سرزمین پهناور ایران، جلوه‌گاه آثارمنظوم و منثور فرهیختگانی چون رودکی، فردوسی، بیرونی، غزالی، سنائی، عطار، سعدی، مولوی، حافظ، خیام، صائب، بهار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شاعران و نویسندگان چیره دستی که از زلال فرهنگ پارسی جرعه‌ها نوشیدند و با پشتوانه‌ی ذوق و کوشش خویش، ازآمیختن آن فرهنگ غنی اسلامی با فرهنگ پویای ایرانی، آثار ماندگاری را در آسمان ادب و هنر رقم زدند که از سرمایههای بزرگ و پرمایه‌ی این مرز و بوم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تفحص و تامل به سهولت هرچه بیشتر میتوان رد پای تاثیرات معجزه آسای فرهنگ دینی – اسلامی و شعایر برگرفته از آن را در شاهکارهای منظوم و منثور زبان و ادبیات فارسی</w:t>
      </w:r>
    </w:p>
    <w:p>
      <w:pPr>
        <w:pStyle w:val="BookText"/>
        <w:rPr/>
      </w:pP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ادیبان ایران زمین از دیرباز مطابق با آموزه‌ها و تعالیم دینی خود، به طور غیر ارادی و ناخود آگاه، از آثار پر برکت اسلام عزیز و دین حنیف حضرت محمد صلی الله علیه وآله، بویژه اعلام اصحاب و ستارههای آسمان امامت، همچون حضرت علی مرتضی علیه السّلام به کرات سخن گفته و آثار مختلف منظوم و منثور خویش را با ذکر سیره‌ی مبارک آن امام همام علیه السّلام و داستان دلاوری‌های وی در صحنه های حساس و سرنوشت ساز نبرد اسلام علیه کفر و نیز جنبه های گوناگون حیات عملی و قدسی او، متبرک نموده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نگارنده به دلیل شدت وابستگی و علاقه‌ی وافر به شخصیت بی‌نظیر امام رحمت و اسوه‌ی کامل، مولی الموحدین، حضرت امیرالمؤمنین علی بن ابی طالب علیه السّلام از یک سو و تمایل و رغبت فراوان به ادبیات و بالاخص ادبیات ایران زمین و به تبع آن تحقیق و تفحص در آثار گوناگون منظوم، منثور، تاریخی، عرفانی، تفسیری، سیره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شیرین فارسی از دیگر سوی، بر آن شد تا حاصل بررسی و تحقیق درباره‌ی گمشده‌ی خود اسد الله الغالب، علی بن ابی طالب علیه السّلام را در تمامی آثار منظوم و منثور ادبیات فارسی و در همه‌ی عصرها و دوره‌ها را از کسائی مروزی و قبل از آن تا عصر حاضر به صورت کتابی درآورد تا بدین سان هم عطش روحی خویش را بر طرف نموده و هم برای انضمام تاریخ ادبیاتی موثق و مفید، از تمامی شاعران و نویسندگانی که به نحوی از انحاء کلام</w:t>
      </w:r>
    </w:p>
    <w:p>
      <w:pPr>
        <w:pStyle w:val="BookText"/>
        <w:rPr/>
      </w:pPr>
      <w:r>
        <w:rPr>
          <w:rFonts w:ascii="IRNazanin" w:hAnsi="IRNazanin" w:eastAsia="IRNazanin"/>
          <w:color w:val="111111"/>
          <w:sz w:val="28"/>
          <w:sz w:val="28"/>
          <w:szCs w:val="28"/>
          <w:rtl w:val="true"/>
          <w:lang w:bidi="fa-IR"/>
        </w:rPr>
        <w:t>خویش را با ذکر نام مبارک حضرت امیرعلیه السّلام، مزین نمودهاند، مفید دوست داران و علاقه مندان عرصه های تاریخ خصوصا درمجال ادبیات،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هدف ازبه رشته ی تحریردرآوردن این کتاب، عشق و علاقه ی خالصانه و پاک به شخصیت الهی و آسمانی حضرت علی علیه السّلام و دیگری رغبت زاید الوصف مؤلف به انس گرفتن با شاهکارهای کم نظیر زبان و ادبیات فارسی و تفحص و تأمل در آنان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حاضرعلاوه بر اینکه آثار برگزیده عرصه های مختلف زبان و ادبیات فارسی را در تمامی دورههای تاریخ ادبیات ایران زمین از عصر رودکی تا دوران معاصر در برمی‌گیرد، مشتمل بریک تاریخ ادبیات بسیارموثق و کامل از تمامی شاعران و نویسندگانی است که به شکلی از اشکال از آثارشان در این اثر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امرعلاوه براین که برغنای این کتاب افزوده است، این اثر را در نوع خود بی‌نظیر و ممتازگردانیده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اثرسعی نگارنده بر این بوده است که آثار منظوم و منثور شاعران نامدار و نویسندگان مشهور همه‌ی ادوار ادبی زبان پارسی آورده شود و اگر میخواستیم به این امربسنده نکرده و آثار تمامی شاعران و نویسندگان مشهور و غیرمشهور ادبیات پارسی را ذکر کنیم، این کارچندین مجلد کتاب حجیم را تشکیل میداد که این کاربه نوبه ی خود هم مستلزم مشقت فراوان بوده و و هم بازدهی اثر را کمتر می‌نمود؛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درفهرست الفبائی و نیز ترتیب صفحات کتاب، اهتمام نویسنده برآن بوده تا شاعران و نویسندگان براساس ترتیب زمانی عصری که درآن میزیسته اند، ذکرشوند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تحقیق بر این امر استوار بوده که چکیده و برگزیده‌ای از آثار شاعران و نویسندگان و عرفا و مورخین معروف دورههای مختلف تاریخی آورده شود تا از حجم تالیف کاسته شده و دشواری کمتری فرا روی خوانندگان گرامی حاصل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امیدوار است که با تاثیر و تاسی از زندگی مولا علی علیه السّلام و اسوه و الگو قراردادن آن امام رحمت علیه السّلام، در تمامی شؤن زندگی، دلهایمان را با رابطه‌ی برادری و برابری و اخلاص و محبت بیشتر به همدیگر نزدیک گردانیم و صداقت، امانت، اتحاد، همدلی و صمیمیت را به یمن برترین مقتدا و اسوه‌ی تاریخ بشریت، امام علی علیه السّلام، در جامعه‌ی ایران همیشه سرفراز اسلامی، برای خود و هم میهنان عزیزمان، در سراسر این خطه‌ی پهناور و همیشه سربلند و آباد، به ارمغان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امیدوار است که خوانندگان ارجمند هیچ گونه اشکالی را با دیده‌ی اغماض ننگرند، که نقدی راستین و تذکری به جا چون نسیمی جان حقیر را نواخته و جهت بهبودی تالیفات بعدی دستم را گرفته و دلم را گرم و دیده گانم را روشنی می بخشد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طه نیا</w:t>
      </w:r>
      <w:bookmarkStart w:id="57" w:name="pg4817_35211"/>
    </w:p>
    <w:p>
      <w:pPr>
        <w:pStyle w:val="Heading2"/>
        <w:numPr>
          <w:ilvl w:val="1"/>
          <w:numId w:val="1"/>
        </w:numPr>
        <w:rPr/>
      </w:pPr>
      <w:bookmarkStart w:id="58" w:name="__RefHeading___Toc2640228_2035185390"/>
      <w:bookmarkStart w:id="59" w:name="_Toc21"/>
      <w:bookmarkEnd w:id="57"/>
      <w:bookmarkEnd w:id="58"/>
      <w:r>
        <w:rPr>
          <w:rtl w:val="true"/>
        </w:rPr>
        <w:t xml:space="preserve">بخش اول </w:t>
      </w:r>
      <w:r>
        <w:rPr>
          <w:rtl w:val="true"/>
        </w:rPr>
        <w:t>:</w:t>
      </w:r>
      <w:r>
        <w:rPr>
          <w:rtl w:val="true"/>
        </w:rPr>
        <w:t>متقدمین شاعران و نویسندگان پارسی گوی</w:t>
      </w:r>
      <w:bookmarkEnd w:id="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640230_2035185390"/>
      <w:bookmarkStart w:id="61" w:name="_Toc22"/>
      <w:bookmarkEnd w:id="60"/>
      <w:r>
        <w:rPr>
          <w:rtl w:val="true"/>
        </w:rPr>
        <w:t>اشاره</w:t>
      </w:r>
      <w:bookmarkStart w:id="62" w:name="pg4817_35214"/>
      <w:bookmarkEnd w:id="61"/>
    </w:p>
    <w:p>
      <w:pPr>
        <w:pStyle w:val="Heading3"/>
        <w:numPr>
          <w:ilvl w:val="2"/>
          <w:numId w:val="1"/>
        </w:numPr>
        <w:rPr/>
      </w:pPr>
      <w:bookmarkStart w:id="63" w:name="__RefHeading___Toc2640232_2035185390"/>
      <w:bookmarkStart w:id="64" w:name="_Toc23"/>
      <w:bookmarkEnd w:id="62"/>
      <w:bookmarkEnd w:id="63"/>
      <w:r>
        <w:rPr>
          <w:rtl w:val="true"/>
        </w:rPr>
        <w:t>شاعران و نویسندگان قرن سوم هجری</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2640234_2035185390"/>
      <w:bookmarkStart w:id="66" w:name="_Toc24"/>
      <w:bookmarkEnd w:id="65"/>
      <w:r>
        <w:rPr>
          <w:rtl w:val="true"/>
        </w:rPr>
        <w:t>اشاره</w:t>
      </w:r>
      <w:bookmarkStart w:id="67" w:name="pg4817_35218"/>
      <w:bookmarkEnd w:id="66"/>
    </w:p>
    <w:p>
      <w:pPr>
        <w:pStyle w:val="Heading4"/>
        <w:numPr>
          <w:ilvl w:val="3"/>
          <w:numId w:val="1"/>
        </w:numPr>
        <w:rPr/>
      </w:pPr>
      <w:bookmarkStart w:id="68" w:name="__RefHeading___Toc2640236_2035185390"/>
      <w:bookmarkStart w:id="69" w:name="_Toc25"/>
      <w:bookmarkEnd w:id="67"/>
      <w:bookmarkEnd w:id="68"/>
      <w:r>
        <w:rPr>
          <w:rtl w:val="true"/>
        </w:rPr>
        <w:t xml:space="preserve">( </w:t>
      </w:r>
      <w:r>
        <w:rPr>
          <w:rtl w:val="true"/>
        </w:rPr>
        <w:t>یعقوبی</w:t>
      </w:r>
      <w:r>
        <w:rPr>
          <w:rtl w:val="true"/>
        </w:rPr>
        <w:t xml:space="preserve">- </w:t>
      </w:r>
      <w:r>
        <w:rPr>
          <w:rtl w:val="true"/>
        </w:rPr>
        <w:t xml:space="preserve">وفات </w:t>
      </w:r>
      <w:r>
        <w:rPr/>
        <w:t>278</w:t>
      </w:r>
      <w:r>
        <w:rPr>
          <w:rtl w:val="true"/>
        </w:rPr>
        <w:t xml:space="preserve"> </w:t>
      </w:r>
      <w:r>
        <w:rPr>
          <w:rtl w:val="true"/>
        </w:rPr>
        <w:t>هجری – قمری</w:t>
      </w:r>
      <w:r>
        <w:rPr>
          <w:rtl w:val="true"/>
        </w:rPr>
        <w:t>)</w:t>
      </w:r>
      <w:bookmarkEnd w:id="69"/>
    </w:p>
    <w:p>
      <w:pPr>
        <w:pStyle w:val="BookText"/>
        <w:rPr/>
      </w:pPr>
      <w:r>
        <w:rPr>
          <w:rFonts w:ascii="IRNazanin" w:hAnsi="IRNazanin" w:eastAsia="IRNazanin"/>
          <w:color w:val="111111"/>
          <w:sz w:val="28"/>
          <w:sz w:val="28"/>
          <w:szCs w:val="28"/>
          <w:rtl w:val="true"/>
          <w:lang w:bidi="fa-IR"/>
        </w:rPr>
        <w:t>احمد ابن ابی یعقوب بن واضح و یا احمد بن ابی یعقوب اسحاق بن جعفر بن و اضح، کاتب معروف به یعقوبی از تاریخ نویسان و جغرافی دانان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ارمینه و هند و مصر و بلاد مغرب گردش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الامم السالفة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به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گوشه‌ای از تاریخ خود این گونه از علی علیه السّلام، سخن به میان می 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حکم‌های شگفت آوری داشت؛ چنانکه قومی را آتش زد و دیگران را به وسیله‌ی دود از میان برد و بعضی انگشتان دست را در دزدی برید و دیواری را بر سر دو نفر، که آن دو را مشغول به فسقی دید، خراب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پنهان شوید و توبه در پیش روی شماست؛ کسی که سینه سپر حق کند، از میان می رود، همانا خدا امین امت را با تازیانه و شمشیر ادب کرده است و هیچ کس را نزد امام مدارا و نرمی نیابد</w:t>
      </w:r>
      <w:r>
        <w:rPr>
          <w:rFonts w:eastAsia="IRNazanin" w:cs="IRNazanin"/>
          <w:color w:val="111111"/>
          <w:sz w:val="28"/>
          <w:szCs w:val="28"/>
          <w:rtl w:val="true"/>
          <w:lang w:bidi="fa-IR"/>
        </w:rPr>
        <w:t>.»</w:t>
      </w:r>
      <w:r>
        <w:rPr>
          <w:rStyle w:val="FootnoteAnchor"/>
          <w:rtl w:val="true"/>
        </w:rPr>
        <w:footnoteReference w:id="19"/>
      </w:r>
      <w:bookmarkStart w:id="70" w:name="pg4817_35220"/>
    </w:p>
    <w:p>
      <w:pPr>
        <w:pStyle w:val="Heading4"/>
        <w:numPr>
          <w:ilvl w:val="3"/>
          <w:numId w:val="1"/>
        </w:numPr>
        <w:rPr/>
      </w:pPr>
      <w:bookmarkStart w:id="71" w:name="__RefHeading___Toc2640238_2035185390"/>
      <w:bookmarkStart w:id="72" w:name="_Toc26"/>
      <w:bookmarkEnd w:id="70"/>
      <w:bookmarkEnd w:id="71"/>
      <w:r>
        <w:rPr>
          <w:rtl w:val="true"/>
        </w:rPr>
        <w:t>(</w:t>
      </w:r>
      <w:r>
        <w:rPr>
          <w:rtl w:val="true"/>
        </w:rPr>
        <w:t xml:space="preserve">احمد بن یحیی بن جابربلاذری – متوفی </w:t>
      </w:r>
      <w:r>
        <w:rPr/>
        <w:t>279</w:t>
      </w:r>
      <w:r>
        <w:rPr>
          <w:rtl w:val="true"/>
        </w:rPr>
        <w:t xml:space="preserve"> </w:t>
      </w:r>
      <w:r>
        <w:rPr>
          <w:rtl w:val="true"/>
        </w:rPr>
        <w:t>هجری قمری</w:t>
      </w:r>
      <w:r>
        <w:rPr>
          <w:rtl w:val="true"/>
        </w:rPr>
        <w:t xml:space="preserve">/ </w:t>
      </w:r>
      <w:r>
        <w:rPr/>
        <w:t>892</w:t>
      </w:r>
      <w:r>
        <w:rPr>
          <w:rtl w:val="true"/>
        </w:rPr>
        <w:t xml:space="preserve"> </w:t>
      </w:r>
      <w:r>
        <w:rPr>
          <w:rtl w:val="true"/>
        </w:rPr>
        <w:t>م</w:t>
      </w:r>
      <w:r>
        <w:rPr>
          <w:rtl w:val="true"/>
        </w:rPr>
        <w:t>)</w:t>
      </w:r>
      <w:bookmarkEnd w:id="72"/>
    </w:p>
    <w:p>
      <w:pPr>
        <w:pStyle w:val="BookText"/>
        <w:rPr/>
      </w:pPr>
      <w:r>
        <w:rPr>
          <w:rFonts w:ascii="IRNazanin" w:hAnsi="IRNazanin" w:eastAsia="IRNazanin"/>
          <w:color w:val="111111"/>
          <w:sz w:val="28"/>
          <w:sz w:val="28"/>
          <w:szCs w:val="28"/>
          <w:rtl w:val="true"/>
          <w:lang w:bidi="fa-IR"/>
        </w:rPr>
        <w:t>ابوالحسن احمد بن یحیی بلاذری از تاریخ نویسان پرآوازه‌ی ایرانی درعصر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بلاذری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فتوحات اولیه‌ی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علاوه بر این تاریخ ارزشمند، کتاب گرانسنگ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به یادگار گذاشته است که از آن دو جلد باقی مانده و آن تاریخ گسترده‌ای براساس انساب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بلاذری میآورد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یابم به کار بنو تغلب بپردازم، مرادر باب ایشان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آئینه جنگاورانشان را خواهم کشت و کودکانشان را به اسیری خواهم برد، آنان با مسیحی کردن اولاد خویش عهد خود را شکسته اند و ذمه‌ی مسلمانان از ایشان بری شده است</w:t>
      </w:r>
      <w:r>
        <w:rPr>
          <w:rFonts w:eastAsia="IRNazanin" w:cs="IRNazanin"/>
          <w:color w:val="111111"/>
          <w:sz w:val="28"/>
          <w:szCs w:val="28"/>
          <w:rtl w:val="true"/>
          <w:lang w:bidi="fa-IR"/>
        </w:rPr>
        <w:t>.»</w:t>
      </w:r>
      <w:r>
        <w:rPr>
          <w:rStyle w:val="FootnoteAnchor"/>
          <w:rtl w:val="true"/>
        </w:rPr>
        <w:footnoteReference w:id="21"/>
      </w:r>
      <w:bookmarkStart w:id="73" w:name="pg4817_35221"/>
    </w:p>
    <w:p>
      <w:pPr>
        <w:pStyle w:val="Heading4"/>
        <w:numPr>
          <w:ilvl w:val="3"/>
          <w:numId w:val="1"/>
        </w:numPr>
        <w:rPr/>
      </w:pPr>
      <w:bookmarkStart w:id="74" w:name="__RefHeading___Toc2640240_2035185390"/>
      <w:bookmarkStart w:id="75" w:name="_Toc27"/>
      <w:bookmarkEnd w:id="73"/>
      <w:bookmarkEnd w:id="74"/>
      <w:r>
        <w:rPr>
          <w:rtl w:val="true"/>
        </w:rPr>
        <w:t>(</w:t>
      </w:r>
      <w:r>
        <w:rPr>
          <w:rtl w:val="true"/>
        </w:rPr>
        <w:t xml:space="preserve">ابو حنیفه‌ی دینوری – وفات </w:t>
      </w:r>
      <w:r>
        <w:rPr/>
        <w:t>282</w:t>
      </w:r>
      <w:r>
        <w:rPr>
          <w:rtl w:val="true"/>
        </w:rPr>
        <w:t xml:space="preserve"> </w:t>
      </w:r>
      <w:r>
        <w:rPr>
          <w:rtl w:val="true"/>
        </w:rPr>
        <w:t>هجری – قمری</w:t>
      </w:r>
      <w:r>
        <w:rPr>
          <w:rtl w:val="true"/>
        </w:rPr>
        <w:t>)</w:t>
      </w:r>
      <w:bookmarkEnd w:id="75"/>
    </w:p>
    <w:p>
      <w:pPr>
        <w:pStyle w:val="BookText"/>
        <w:rPr/>
      </w:pPr>
      <w:r>
        <w:rPr>
          <w:rFonts w:ascii="IRNazanin" w:hAnsi="IRNazanin" w:eastAsia="IRNazanin"/>
          <w:color w:val="111111"/>
          <w:sz w:val="28"/>
          <w:sz w:val="28"/>
          <w:szCs w:val="28"/>
          <w:rtl w:val="true"/>
          <w:lang w:bidi="fa-IR"/>
        </w:rPr>
        <w:t>ابوحنیفه احمد بن داود بن دینوری؛ بروکلمان در مقاله‌ی دائرة المعارف اسلام، تولد وی را در دهه‌ی اول قرن سوم هجری مرجح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مرگ او را در شب دوشنبه، چهار شب مانده از جمادی الاولی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انواع علوم و فنون متداول عصر خود، صاحب نظر بوده و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نحو، لغت، هندسه، حساب، و نجوم اهل نظر بوده است</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النبات؛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الفصاحة؛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الانواء؛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القبلة و الزوال؛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حساب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علی علیه السّلام آمد 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برخاست و با شمشیر بر سر آن حضرت ضربه زد، قسمتی از شمشیر به دیوار اصابت کرد و در آن رخنه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از وحشت بر روی در افتاد و شمشیر از دست او جدا شد و مردم جمع شدند و او را گرفتند</w:t>
      </w:r>
      <w:r>
        <w:rPr>
          <w:rFonts w:eastAsia="IRNazanin" w:cs="IRNazanin"/>
          <w:color w:val="111111"/>
          <w:sz w:val="28"/>
          <w:szCs w:val="28"/>
          <w:rtl w:val="true"/>
          <w:lang w:bidi="fa-IR"/>
        </w:rPr>
        <w:t>.»</w:t>
      </w:r>
      <w:r>
        <w:rPr>
          <w:rStyle w:val="FootnoteAnchor"/>
          <w:rtl w:val="true"/>
        </w:rPr>
        <w:footnoteReference w:id="22"/>
      </w:r>
      <w:bookmarkStart w:id="76" w:name="pg4817_35223"/>
    </w:p>
    <w:p>
      <w:pPr>
        <w:pStyle w:val="Heading4"/>
        <w:numPr>
          <w:ilvl w:val="3"/>
          <w:numId w:val="1"/>
        </w:numPr>
        <w:rPr/>
      </w:pPr>
      <w:bookmarkStart w:id="77" w:name="__RefHeading___Toc2640242_2035185390"/>
      <w:bookmarkStart w:id="78" w:name="_Toc28"/>
      <w:bookmarkEnd w:id="76"/>
      <w:bookmarkEnd w:id="77"/>
      <w:r>
        <w:rPr>
          <w:rtl w:val="true"/>
        </w:rPr>
        <w:t>«</w:t>
      </w:r>
      <w:r>
        <w:rPr>
          <w:rtl w:val="true"/>
        </w:rPr>
        <w:t xml:space="preserve">ترجمه تفسیر طبری، مؤلف </w:t>
      </w:r>
      <w:r>
        <w:rPr>
          <w:rtl w:val="true"/>
        </w:rPr>
        <w:t>:</w:t>
      </w:r>
      <w:r>
        <w:rPr>
          <w:rtl w:val="true"/>
        </w:rPr>
        <w:t>گروهی ازعلمای ماوراءالنهر</w:t>
      </w:r>
      <w:r>
        <w:rPr>
          <w:rtl w:val="true"/>
        </w:rPr>
        <w:t>»</w:t>
      </w:r>
      <w:bookmarkEnd w:id="78"/>
    </w:p>
    <w:p>
      <w:pPr>
        <w:pStyle w:val="BookText"/>
        <w:rPr/>
      </w:pPr>
      <w:r>
        <w:rPr>
          <w:rFonts w:ascii="IRNazanin" w:hAnsi="IRNazanin" w:eastAsia="IRNazanin"/>
          <w:color w:val="111111"/>
          <w:sz w:val="28"/>
          <w:sz w:val="28"/>
          <w:szCs w:val="28"/>
          <w:rtl w:val="true"/>
          <w:lang w:bidi="fa-IR"/>
        </w:rPr>
        <w:t>این کتاب ترجمه‌ای است از جامع البیان فی تفسیر القرآن از محمد بن جریر الطبری که به فرمان ابو صالح منصور بن نوح مقارن همان تاریخی که دستور ترجمه‌ی تاریخ طبری را صادر کرده بود، ترجمه آن به زبان پارسی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اهمیت این کتاب یکی عظمت آن و دیگری اشتمال آن، بر مقدار فراوانی از لغات و مفردات فارسی که در برابر ترجمه‌ی مفردات و ترکیبات قرآن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اجزائی در کتابخانه های سلطنتی تهران و کتابخانه آستان قدس رضوی موجوداست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تفسیر ارزشمند و تاریخی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هرسه به مزگت اندر آمدند و عبدالرحمن و شبیب از پس در بیستادند و چون علی از در مزگت اندر آمد، تارک بود و ایشان، هر سه شمشیر بزدند و آنِ شبیب و آن ِوردان کارگر نیامد و شمشیر عبدالرحمان برسرِ علی آمد و به استخانِ سر بگذشت و به مغز سر برسد و مردمان به گرفتن</w:t>
      </w:r>
    </w:p>
    <w:p>
      <w:pPr>
        <w:pStyle w:val="BookText"/>
        <w:rPr/>
      </w:pPr>
      <w:r>
        <w:rPr>
          <w:rFonts w:ascii="IRNazanin" w:hAnsi="IRNazanin" w:eastAsia="IRNazanin"/>
          <w:color w:val="111111"/>
          <w:sz w:val="28"/>
          <w:sz w:val="28"/>
          <w:szCs w:val="28"/>
          <w:rtl w:val="true"/>
          <w:lang w:bidi="fa-IR"/>
        </w:rPr>
        <w:t>عبدالرحمان مشغول شدند وسپس وردان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 هر دو بجستند وعبدالرحمان را بگرفتند و اندر بند کردند و تنی چند از پس وردان و شبیب برفتند و ایشان را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جای بکشتند</w:t>
      </w:r>
      <w:r>
        <w:rPr>
          <w:rFonts w:eastAsia="IRNazanin" w:cs="IRNazanin"/>
          <w:color w:val="111111"/>
          <w:sz w:val="28"/>
          <w:szCs w:val="28"/>
          <w:rtl w:val="true"/>
          <w:lang w:bidi="fa-IR"/>
        </w:rPr>
        <w:t>.</w:t>
      </w:r>
      <w:r>
        <w:rPr>
          <w:rStyle w:val="FootnoteAnchor"/>
          <w:rtl w:val="true"/>
        </w:rPr>
        <w:footnoteReference w:id="24"/>
      </w:r>
      <w:bookmarkStart w:id="79" w:name="pg4817_35229"/>
    </w:p>
    <w:p>
      <w:pPr>
        <w:pStyle w:val="Heading3"/>
        <w:numPr>
          <w:ilvl w:val="2"/>
          <w:numId w:val="1"/>
        </w:numPr>
        <w:rPr/>
      </w:pPr>
      <w:bookmarkStart w:id="80" w:name="__RefHeading___Toc2640244_2035185390"/>
      <w:bookmarkStart w:id="81" w:name="_Toc29"/>
      <w:bookmarkEnd w:id="79"/>
      <w:bookmarkEnd w:id="80"/>
      <w:r>
        <w:rPr>
          <w:rtl w:val="true"/>
        </w:rPr>
        <w:t>شاعران و نویسندگان قرن چهارم هجری</w:t>
      </w:r>
      <w:r>
        <w:rPr>
          <w:rtl w:val="true"/>
        </w:rPr>
        <w:t>:</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2640246_2035185390"/>
      <w:bookmarkStart w:id="83" w:name="_Toc30"/>
      <w:bookmarkEnd w:id="82"/>
      <w:r>
        <w:rPr>
          <w:rtl w:val="true"/>
        </w:rPr>
        <w:t>اشاره</w:t>
      </w:r>
      <w:bookmarkStart w:id="84" w:name="pg4817_35232"/>
      <w:bookmarkEnd w:id="83"/>
    </w:p>
    <w:p>
      <w:pPr>
        <w:pStyle w:val="Heading4"/>
        <w:numPr>
          <w:ilvl w:val="3"/>
          <w:numId w:val="1"/>
        </w:numPr>
        <w:rPr/>
      </w:pPr>
      <w:bookmarkStart w:id="85" w:name="__RefHeading___Toc2640248_2035185390"/>
      <w:bookmarkStart w:id="86" w:name="_Toc31"/>
      <w:bookmarkEnd w:id="84"/>
      <w:bookmarkEnd w:id="85"/>
      <w:r>
        <w:rPr>
          <w:rtl w:val="true"/>
        </w:rPr>
        <w:t>«</w:t>
      </w:r>
      <w:r>
        <w:rPr>
          <w:rtl w:val="true"/>
        </w:rPr>
        <w:t xml:space="preserve">حکیم کسائی مروزی – ولادت </w:t>
      </w:r>
      <w:r>
        <w:rPr/>
        <w:t>341</w:t>
      </w:r>
      <w:r>
        <w:rPr>
          <w:rtl w:val="true"/>
        </w:rPr>
        <w:t xml:space="preserve">- </w:t>
      </w:r>
      <w:r>
        <w:rPr>
          <w:rtl w:val="true"/>
        </w:rPr>
        <w:t>ه</w:t>
      </w:r>
      <w:r>
        <w:rPr>
          <w:rtl w:val="true"/>
        </w:rPr>
        <w:t>-.</w:t>
      </w:r>
      <w:r>
        <w:rPr>
          <w:rtl w:val="true"/>
        </w:rPr>
        <w:t>ق</w:t>
      </w:r>
      <w:r>
        <w:rPr>
          <w:rtl w:val="true"/>
        </w:rPr>
        <w:t>»</w:t>
      </w:r>
      <w:bookmarkEnd w:id="86"/>
    </w:p>
    <w:p>
      <w:pPr>
        <w:pStyle w:val="BookText"/>
        <w:rPr/>
      </w:pPr>
      <w:r>
        <w:rPr>
          <w:rFonts w:ascii="IRNazanin" w:hAnsi="IRNazanin" w:eastAsia="IRNazanin"/>
          <w:color w:val="111111"/>
          <w:sz w:val="28"/>
          <w:sz w:val="28"/>
          <w:szCs w:val="28"/>
          <w:rtl w:val="true"/>
          <w:lang w:bidi="fa-IR"/>
        </w:rPr>
        <w:t xml:space="preserve">کسائی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 سامانیان و عباسیان و سپس برای سلطان محمود غزنوی عود مجاملت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شاعر ایرانی است که در مدح ائمه دوازده گانه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استادان مسلم شعر عصر خویش بود و در ابداع مضامین و بیان معانی و توضیحات و نیز ایراد تشبیهات مهارت و قدرت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حکمت را در شعر فارسی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کسائی بدرستی معلوم نیست آنچه است این است که وی تا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 و پنجاه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کسائی در وصف درخشانی از حضرت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مدحت کن بستای کسی را که پیمبر</w:t>
      </w:r>
    </w:p>
    <w:p>
      <w:pPr>
        <w:pStyle w:val="BookText"/>
        <w:rPr/>
      </w:pPr>
      <w:r>
        <w:rPr>
          <w:rFonts w:ascii="IRNazanin" w:hAnsi="IRNazanin" w:eastAsia="IRNazanin"/>
          <w:color w:val="111111"/>
          <w:sz w:val="28"/>
          <w:sz w:val="28"/>
          <w:szCs w:val="28"/>
          <w:rtl w:val="true"/>
          <w:lang w:bidi="fa-IR"/>
        </w:rPr>
        <w:t>ستود و ثنا کرد و بدو داد همه کار</w:t>
      </w:r>
    </w:p>
    <w:p>
      <w:pPr>
        <w:pStyle w:val="BookText"/>
        <w:rPr/>
      </w:pPr>
      <w:r>
        <w:rPr>
          <w:rFonts w:ascii="IRNazanin" w:hAnsi="IRNazanin" w:eastAsia="IRNazanin"/>
          <w:color w:val="111111"/>
          <w:sz w:val="28"/>
          <w:sz w:val="28"/>
          <w:szCs w:val="28"/>
          <w:rtl w:val="true"/>
          <w:lang w:bidi="fa-IR"/>
        </w:rPr>
        <w:t>مدحت کن بستای کسی را که پیمبر</w:t>
      </w:r>
    </w:p>
    <w:p>
      <w:pPr>
        <w:pStyle w:val="BookText"/>
        <w:rPr/>
      </w:pPr>
      <w:r>
        <w:rPr>
          <w:rFonts w:ascii="IRNazanin" w:hAnsi="IRNazanin" w:eastAsia="IRNazanin"/>
          <w:color w:val="111111"/>
          <w:sz w:val="28"/>
          <w:sz w:val="28"/>
          <w:szCs w:val="28"/>
          <w:rtl w:val="true"/>
          <w:lang w:bidi="fa-IR"/>
        </w:rPr>
        <w:t>ستود و ثنا کرد و بدو داد همه کار</w:t>
      </w:r>
    </w:p>
    <w:p>
      <w:pPr>
        <w:pStyle w:val="BookText"/>
        <w:rPr/>
      </w:pPr>
      <w:r>
        <w:rPr>
          <w:rFonts w:ascii="IRNazanin" w:hAnsi="IRNazanin" w:eastAsia="IRNazanin"/>
          <w:color w:val="111111"/>
          <w:sz w:val="28"/>
          <w:sz w:val="28"/>
          <w:szCs w:val="28"/>
          <w:rtl w:val="true"/>
          <w:lang w:bidi="fa-IR"/>
        </w:rPr>
        <w:t>آن کیست بدین حال که بودست وکه باشد</w:t>
      </w:r>
    </w:p>
    <w:p>
      <w:pPr>
        <w:pStyle w:val="BookText"/>
        <w:rPr/>
      </w:pPr>
      <w:r>
        <w:rPr>
          <w:rFonts w:ascii="IRNazanin" w:hAnsi="IRNazanin" w:eastAsia="IRNazanin"/>
          <w:color w:val="111111"/>
          <w:sz w:val="28"/>
          <w:sz w:val="28"/>
          <w:szCs w:val="28"/>
          <w:rtl w:val="true"/>
          <w:lang w:bidi="fa-IR"/>
        </w:rPr>
        <w:t>جز شیر خداوند جهان حیدر کرار</w:t>
      </w:r>
    </w:p>
    <w:p>
      <w:pPr>
        <w:pStyle w:val="BookText"/>
        <w:rPr/>
      </w:pPr>
      <w:r>
        <w:rPr>
          <w:rFonts w:ascii="IRNazanin" w:hAnsi="IRNazanin" w:eastAsia="IRNazanin"/>
          <w:color w:val="111111"/>
          <w:sz w:val="28"/>
          <w:sz w:val="28"/>
          <w:szCs w:val="28"/>
          <w:rtl w:val="true"/>
          <w:lang w:bidi="fa-IR"/>
        </w:rPr>
        <w:t>این دین هدا را به مثل دایره‌ای دان</w:t>
      </w:r>
    </w:p>
    <w:p>
      <w:pPr>
        <w:pStyle w:val="BookText"/>
        <w:rPr/>
      </w:pPr>
      <w:r>
        <w:rPr>
          <w:rFonts w:ascii="IRNazanin" w:hAnsi="IRNazanin" w:eastAsia="IRNazanin"/>
          <w:color w:val="111111"/>
          <w:sz w:val="28"/>
          <w:sz w:val="28"/>
          <w:szCs w:val="28"/>
          <w:rtl w:val="true"/>
          <w:lang w:bidi="fa-IR"/>
        </w:rPr>
        <w:t>پیغمبر ما مرکز و حیدر خط پرگار</w:t>
      </w:r>
    </w:p>
    <w:p>
      <w:pPr>
        <w:pStyle w:val="BookText"/>
        <w:rPr/>
      </w:pPr>
      <w:r>
        <w:rPr>
          <w:rFonts w:ascii="IRNazanin" w:hAnsi="IRNazanin" w:eastAsia="IRNazanin"/>
          <w:color w:val="111111"/>
          <w:sz w:val="28"/>
          <w:sz w:val="28"/>
          <w:szCs w:val="28"/>
          <w:rtl w:val="true"/>
          <w:lang w:bidi="fa-IR"/>
        </w:rPr>
        <w:t>علم همه عالم به علی داد پیمبر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ابربهاری که دهد سیل به گلزار</w:t>
      </w:r>
      <w:r>
        <w:rPr>
          <w:rFonts w:eastAsia="IRNazanin" w:cs="IRNazanin"/>
          <w:color w:val="111111"/>
          <w:sz w:val="28"/>
          <w:szCs w:val="28"/>
          <w:rtl w:val="true"/>
          <w:lang w:bidi="fa-IR"/>
        </w:rPr>
        <w:t>»</w:t>
      </w:r>
      <w:r>
        <w:rPr>
          <w:rStyle w:val="FootnoteAnchor"/>
          <w:rtl w:val="true"/>
        </w:rPr>
        <w:footnoteReference w:id="25"/>
      </w:r>
      <w:bookmarkStart w:id="87" w:name="pg4817_35234"/>
    </w:p>
    <w:p>
      <w:pPr>
        <w:pStyle w:val="Heading4"/>
        <w:numPr>
          <w:ilvl w:val="3"/>
          <w:numId w:val="1"/>
        </w:numPr>
        <w:rPr/>
      </w:pPr>
      <w:bookmarkStart w:id="88" w:name="__RefHeading___Toc2640250_2035185390"/>
      <w:bookmarkStart w:id="89" w:name="_Toc32"/>
      <w:bookmarkEnd w:id="87"/>
      <w:bookmarkEnd w:id="88"/>
      <w:r>
        <w:rPr>
          <w:rtl w:val="true"/>
        </w:rPr>
        <w:t>«</w:t>
      </w:r>
      <w:r>
        <w:rPr>
          <w:rtl w:val="true"/>
        </w:rPr>
        <w:t xml:space="preserve">مسعودی – وفات </w:t>
      </w:r>
      <w:r>
        <w:rPr/>
        <w:t>345</w:t>
      </w:r>
      <w:r>
        <w:rPr>
          <w:rtl w:val="true"/>
        </w:rPr>
        <w:t xml:space="preserve"> </w:t>
      </w:r>
      <w:r>
        <w:rPr>
          <w:rtl w:val="true"/>
        </w:rPr>
        <w:t>هجری – قمری</w:t>
      </w:r>
      <w:r>
        <w:rPr>
          <w:rtl w:val="true"/>
        </w:rPr>
        <w:t>»</w:t>
      </w:r>
      <w:bookmarkEnd w:id="89"/>
    </w:p>
    <w:p>
      <w:pPr>
        <w:pStyle w:val="BookText"/>
        <w:rPr/>
      </w:pPr>
      <w:r>
        <w:rPr>
          <w:rFonts w:ascii="IRNazanin" w:hAnsi="IRNazanin" w:eastAsia="IRNazanin"/>
          <w:color w:val="111111"/>
          <w:sz w:val="28"/>
          <w:sz w:val="28"/>
          <w:szCs w:val="28"/>
          <w:rtl w:val="true"/>
          <w:lang w:bidi="fa-IR"/>
        </w:rPr>
        <w:t>وی در بغداد چشم به جهان گشود و بعدها به مسافرت پرداخت و از هندوستان، آفریقای شرقی و خاورمیانه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نقش اساسی در تکمیل و ارتقاء تاریخ نگاری در جهان اسلام ایفا کرد و سرانجام در فسطاط واقع در مصر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دار فانی را وداع گفت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مسعودی در مروج الذهب میآورد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ایام خوش جامه نو نپوشید و ملک مالی نیندوخت مگر آنچه در ینبع داشت که آن را نیز صدقه و وقف کرده بود و آنچه مردم ازخطبه های وی بیاد سپردهاند، چهارصد و هشتاد و چند خطبه است که بالبدیهه یاد می کرد و مردم آن را حفظ و ثبت از هم می‌گرفتند</w:t>
      </w:r>
      <w:r>
        <w:rPr>
          <w:rFonts w:eastAsia="IRNazanin" w:cs="IRNazanin"/>
          <w:color w:val="111111"/>
          <w:sz w:val="28"/>
          <w:szCs w:val="28"/>
          <w:rtl w:val="true"/>
          <w:lang w:bidi="fa-IR"/>
        </w:rPr>
        <w:t>.»</w:t>
      </w:r>
      <w:r>
        <w:rPr>
          <w:rStyle w:val="FootnoteAnchor"/>
          <w:rtl w:val="true"/>
        </w:rPr>
        <w:footnoteReference w:id="27"/>
      </w:r>
      <w:bookmarkStart w:id="90" w:name="pg4817_35236"/>
    </w:p>
    <w:p>
      <w:pPr>
        <w:pStyle w:val="Heading4"/>
        <w:numPr>
          <w:ilvl w:val="3"/>
          <w:numId w:val="1"/>
        </w:numPr>
        <w:rPr/>
      </w:pPr>
      <w:bookmarkStart w:id="91" w:name="__RefHeading___Toc2640252_2035185390"/>
      <w:bookmarkStart w:id="92" w:name="_Toc33"/>
      <w:bookmarkEnd w:id="90"/>
      <w:bookmarkEnd w:id="91"/>
      <w:r>
        <w:rPr>
          <w:rtl w:val="true"/>
        </w:rPr>
        <w:t>«</w:t>
      </w:r>
      <w:r>
        <w:rPr>
          <w:rtl w:val="true"/>
        </w:rPr>
        <w:t xml:space="preserve">ابو علی محمدبن محمدبن عبدالله بلعمی – وفات </w:t>
      </w:r>
      <w:r>
        <w:rPr/>
        <w:t>363</w:t>
      </w:r>
      <w:r>
        <w:rPr>
          <w:rtl w:val="true"/>
        </w:rPr>
        <w:t xml:space="preserve"> </w:t>
      </w:r>
      <w:r>
        <w:rPr>
          <w:rtl w:val="true"/>
        </w:rPr>
        <w:t>ه</w:t>
      </w:r>
      <w:r>
        <w:rPr>
          <w:rtl w:val="true"/>
        </w:rPr>
        <w:t>-.</w:t>
      </w:r>
      <w:r>
        <w:rPr>
          <w:rtl w:val="true"/>
        </w:rPr>
        <w:t>ق</w:t>
      </w:r>
      <w:r>
        <w:rPr>
          <w:rtl w:val="true"/>
        </w:rPr>
        <w:t xml:space="preserve">- </w:t>
      </w:r>
      <w:r>
        <w:rPr/>
        <w:t>996</w:t>
      </w:r>
      <w:r>
        <w:rPr>
          <w:rtl w:val="true"/>
        </w:rPr>
        <w:t xml:space="preserve"> </w:t>
      </w:r>
      <w:r>
        <w:rPr>
          <w:rtl w:val="true"/>
        </w:rPr>
        <w:t>م</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محمد بن محمد بن عبدالله وزیر منصور بن نوح سامانی و پسر ابوالفضل محمد بن عبدالله بلعمی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چندی وزیر عبدالملک بن نوح و منصور بن نوح بوده و به امر پادشاه اخیر به ترجمه و تالیف تاریخ بلعمی مبادرت کرده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بلعمی در داستان خبر ذونواس به شهر نجران و کشتن و آتش‌زدن آنان می 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از آن عجب داشتند و ندانستند که آن چیست؟ عمر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رضی الله عنه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عبدالله بن تامر است که ملک سمن یوسف ذونواس صاحب الأخدود او را بکشت بدان چوب که بر سر وی زد و سرش شکست و خون آمد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اندر آن زمین او را به گور کرد و علی بن ابی طالب را پیغامبر صلی الله علیه وآله او را آگاه کرده بود</w:t>
      </w:r>
      <w:r>
        <w:rPr>
          <w:rFonts w:eastAsia="IRNazanin" w:cs="IRNazanin"/>
          <w:color w:val="111111"/>
          <w:sz w:val="28"/>
          <w:szCs w:val="28"/>
          <w:rtl w:val="true"/>
          <w:lang w:bidi="fa-IR"/>
        </w:rPr>
        <w:t>».</w:t>
      </w:r>
      <w:r>
        <w:rPr>
          <w:rStyle w:val="FootnoteAnchor"/>
          <w:rtl w:val="true"/>
        </w:rPr>
        <w:footnoteReference w:id="29"/>
      </w:r>
      <w:bookmarkStart w:id="93" w:name="pg4817_35238"/>
    </w:p>
    <w:p>
      <w:pPr>
        <w:pStyle w:val="Heading4"/>
        <w:numPr>
          <w:ilvl w:val="3"/>
          <w:numId w:val="1"/>
        </w:numPr>
        <w:rPr/>
      </w:pPr>
      <w:bookmarkStart w:id="94" w:name="__RefHeading___Toc2640254_2035185390"/>
      <w:bookmarkStart w:id="95" w:name="_Toc34"/>
      <w:bookmarkEnd w:id="93"/>
      <w:bookmarkEnd w:id="94"/>
      <w:r>
        <w:rPr>
          <w:rtl w:val="true"/>
        </w:rPr>
        <w:t>(</w:t>
      </w:r>
      <w:r>
        <w:rPr>
          <w:rtl w:val="true"/>
        </w:rPr>
        <w:t xml:space="preserve">دقیقی – </w:t>
      </w:r>
      <w:r>
        <w:rPr/>
        <w:t>367</w:t>
      </w:r>
      <w:r>
        <w:rPr>
          <w:rtl w:val="true"/>
        </w:rPr>
        <w:t xml:space="preserve">- </w:t>
      </w:r>
      <w:r>
        <w:rPr/>
        <w:t>369</w:t>
      </w:r>
      <w:r>
        <w:rPr>
          <w:rtl w:val="true"/>
        </w:rPr>
        <w:t xml:space="preserve"> </w:t>
      </w:r>
      <w:r>
        <w:rPr>
          <w:rtl w:val="true"/>
        </w:rPr>
        <w:t>هجری – قمری</w:t>
      </w:r>
      <w:r>
        <w:rPr>
          <w:rtl w:val="true"/>
        </w:rPr>
        <w:t>)</w:t>
      </w:r>
      <w:bookmarkEnd w:id="95"/>
    </w:p>
    <w:p>
      <w:pPr>
        <w:pStyle w:val="BookText"/>
        <w:rPr/>
      </w:pPr>
      <w:r>
        <w:rPr>
          <w:rFonts w:ascii="IRNazanin" w:hAnsi="IRNazanin" w:eastAsia="IRNazanin"/>
          <w:color w:val="111111"/>
          <w:sz w:val="28"/>
          <w:sz w:val="28"/>
          <w:szCs w:val="28"/>
          <w:rtl w:val="true"/>
          <w:lang w:bidi="fa-IR"/>
        </w:rPr>
        <w:t xml:space="preserve">ابو منصور محمد ابن احمد، از شاعران عصر سامانی، حدود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دومین گوینده ای است که به نظم شاهنامه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اواسط نیمه ی اول قرن چهارم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دین زردشتی بود و در جوانی به دست غلام خود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شاهان سامانی و امرای چغانی را مدح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او را به گشادگی زبان و سخن گفتن خوب و روانی طبع وصف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وصف شاه خیبر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صنوبر دیدم و هرگز ندیدم</w:t>
      </w:r>
    </w:p>
    <w:p>
      <w:pPr>
        <w:pStyle w:val="BookText"/>
        <w:rPr/>
      </w:pPr>
      <w:r>
        <w:rPr>
          <w:rFonts w:ascii="IRNazanin" w:hAnsi="IRNazanin" w:eastAsia="IRNazanin"/>
          <w:color w:val="111111"/>
          <w:sz w:val="28"/>
          <w:sz w:val="28"/>
          <w:szCs w:val="28"/>
          <w:rtl w:val="true"/>
          <w:lang w:bidi="fa-IR"/>
        </w:rPr>
        <w:t>درخت سیم کش بر سر صنوبر</w:t>
      </w:r>
    </w:p>
    <w:p>
      <w:pPr>
        <w:pStyle w:val="BookText"/>
        <w:rPr/>
      </w:pPr>
      <w:r>
        <w:rPr>
          <w:rFonts w:ascii="IRNazanin" w:hAnsi="IRNazanin" w:eastAsia="IRNazanin"/>
          <w:color w:val="111111"/>
          <w:sz w:val="28"/>
          <w:sz w:val="28"/>
          <w:szCs w:val="28"/>
          <w:rtl w:val="true"/>
          <w:lang w:bidi="fa-IR"/>
        </w:rPr>
        <w:t>چنان کز چشم او ترسم نترسید</w:t>
      </w:r>
    </w:p>
    <w:p>
      <w:pPr>
        <w:pStyle w:val="BookText"/>
        <w:rPr/>
      </w:pPr>
      <w:r>
        <w:rPr>
          <w:rFonts w:ascii="IRNazanin" w:hAnsi="IRNazanin" w:eastAsia="IRNazanin"/>
          <w:color w:val="111111"/>
          <w:sz w:val="28"/>
          <w:sz w:val="28"/>
          <w:szCs w:val="28"/>
          <w:rtl w:val="true"/>
          <w:lang w:bidi="fa-IR"/>
        </w:rPr>
        <w:t>جهود خیبری از تیغ حیدر</w:t>
      </w:r>
    </w:p>
    <w:p>
      <w:pPr>
        <w:pStyle w:val="BookText"/>
        <w:rPr/>
      </w:pPr>
      <w:r>
        <w:rPr>
          <w:rFonts w:ascii="IRNazanin" w:hAnsi="IRNazanin" w:eastAsia="IRNazanin"/>
          <w:color w:val="111111"/>
          <w:sz w:val="28"/>
          <w:sz w:val="28"/>
          <w:szCs w:val="28"/>
          <w:rtl w:val="true"/>
          <w:lang w:bidi="fa-IR"/>
        </w:rPr>
        <w:t>چنان کان چشم او کردست با 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 آن نامور حیدر به خیبر</w:t>
      </w:r>
      <w:r>
        <w:rPr>
          <w:rFonts w:eastAsia="IRNazanin" w:cs="IRNazanin"/>
          <w:color w:val="111111"/>
          <w:sz w:val="28"/>
          <w:szCs w:val="28"/>
          <w:rtl w:val="true"/>
          <w:lang w:bidi="fa-IR"/>
        </w:rPr>
        <w:t>»</w:t>
      </w:r>
      <w:r>
        <w:rPr>
          <w:rStyle w:val="FootnoteAnchor"/>
          <w:rtl w:val="true"/>
        </w:rPr>
        <w:footnoteReference w:id="31"/>
      </w:r>
      <w:bookmarkStart w:id="96" w:name="pg4817_35240"/>
    </w:p>
    <w:p>
      <w:pPr>
        <w:pStyle w:val="Heading3"/>
        <w:numPr>
          <w:ilvl w:val="2"/>
          <w:numId w:val="1"/>
        </w:numPr>
        <w:rPr/>
      </w:pPr>
      <w:bookmarkStart w:id="97" w:name="__RefHeading___Toc2640256_2035185390"/>
      <w:bookmarkStart w:id="98" w:name="_Toc35"/>
      <w:bookmarkEnd w:id="96"/>
      <w:bookmarkEnd w:id="97"/>
      <w:r>
        <w:rPr>
          <w:rtl w:val="true"/>
        </w:rPr>
        <w:t>شاعران و نویسندگان قرن پنجم هجری</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2640258_2035185390"/>
      <w:bookmarkStart w:id="100" w:name="_Toc36"/>
      <w:bookmarkEnd w:id="99"/>
      <w:r>
        <w:rPr>
          <w:rtl w:val="true"/>
        </w:rPr>
        <w:t>اشاره</w:t>
      </w:r>
      <w:bookmarkStart w:id="101" w:name="pg4817_35244"/>
      <w:bookmarkEnd w:id="100"/>
    </w:p>
    <w:p>
      <w:pPr>
        <w:pStyle w:val="Heading4"/>
        <w:numPr>
          <w:ilvl w:val="3"/>
          <w:numId w:val="1"/>
        </w:numPr>
        <w:rPr/>
      </w:pPr>
      <w:bookmarkStart w:id="102" w:name="__RefHeading___Toc2640260_2035185390"/>
      <w:bookmarkStart w:id="103" w:name="_Toc37"/>
      <w:bookmarkEnd w:id="101"/>
      <w:bookmarkEnd w:id="102"/>
      <w:r>
        <w:rPr/>
        <w:t>1</w:t>
      </w:r>
      <w:r>
        <w:rPr>
          <w:rtl w:val="true"/>
        </w:rPr>
        <w:t xml:space="preserve"> - </w:t>
      </w:r>
      <w:r>
        <w:rPr>
          <w:rtl w:val="true"/>
        </w:rPr>
        <w:t>حکیم ابوالقاسم فردوسی</w:t>
      </w:r>
      <w:r>
        <w:rPr>
          <w:rtl w:val="true"/>
        </w:rPr>
        <w:t>- (</w:t>
      </w:r>
      <w:r>
        <w:rPr>
          <w:rtl w:val="true"/>
        </w:rPr>
        <w:t xml:space="preserve">ولادت </w:t>
      </w:r>
      <w:r>
        <w:rPr/>
        <w:t>329</w:t>
      </w:r>
      <w:r>
        <w:rPr>
          <w:rtl w:val="true"/>
        </w:rPr>
        <w:t xml:space="preserve"> – </w:t>
      </w:r>
      <w:r>
        <w:rPr>
          <w:rtl w:val="true"/>
        </w:rPr>
        <w:t xml:space="preserve">وفات </w:t>
      </w:r>
      <w:r>
        <w:rPr/>
        <w:t>411</w:t>
      </w:r>
      <w:r>
        <w:rPr>
          <w:rtl w:val="true"/>
        </w:rPr>
        <w:t xml:space="preserve"> </w:t>
      </w:r>
      <w:r>
        <w:rPr>
          <w:rtl w:val="true"/>
        </w:rPr>
        <w:t>هجری – قمری</w:t>
      </w:r>
      <w:r>
        <w:rPr>
          <w:rtl w:val="true"/>
        </w:rPr>
        <w:t>)</w:t>
      </w:r>
      <w:bookmarkEnd w:id="103"/>
    </w:p>
    <w:p>
      <w:pPr>
        <w:pStyle w:val="BookText"/>
        <w:rPr/>
      </w:pPr>
      <w:r>
        <w:rPr>
          <w:rFonts w:ascii="IRNazanin" w:hAnsi="IRNazanin" w:eastAsia="IRNazanin"/>
          <w:color w:val="111111"/>
          <w:sz w:val="28"/>
          <w:sz w:val="28"/>
          <w:szCs w:val="28"/>
          <w:rtl w:val="true"/>
          <w:lang w:bidi="fa-IR"/>
        </w:rPr>
        <w:t xml:space="preserve">حکیم ابوالقاسم فردوسی درسال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قریه‌ی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ناحیه‌ای طبران طوس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وطن پرست و در میهن پرستی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سی و پنج سال برای سرودن بزرگترین و بی نظیرترین شاهکار ادبی و حماسی جهان، یعنی شاهنامه رنج کشید و در این راه تمام دارایی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فرزانه در پایان عمر تهیدست شد و در سال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باغی که ملک او بود،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در بزرگترین اثر پارسی که به حق زبان فارسی را با آن احیا نمود، در وصف شاه خیبر، علی مرتضی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علی بود جفت رسول</w:t>
      </w:r>
    </w:p>
    <w:p>
      <w:pPr>
        <w:pStyle w:val="BookText"/>
        <w:rPr/>
      </w:pPr>
      <w:r>
        <w:rPr>
          <w:rFonts w:ascii="IRNazanin" w:hAnsi="IRNazanin" w:eastAsia="IRNazanin"/>
          <w:color w:val="111111"/>
          <w:sz w:val="28"/>
          <w:sz w:val="28"/>
          <w:szCs w:val="28"/>
          <w:rtl w:val="true"/>
          <w:lang w:bidi="fa-IR"/>
        </w:rPr>
        <w:t>که او را ستاید به خوبی رسول</w:t>
      </w:r>
    </w:p>
    <w:p>
      <w:pPr>
        <w:pStyle w:val="BookText"/>
        <w:rPr/>
      </w:pPr>
      <w:r>
        <w:rPr>
          <w:rFonts w:ascii="IRNazanin" w:hAnsi="IRNazanin" w:eastAsia="IRNazanin"/>
          <w:color w:val="111111"/>
          <w:sz w:val="28"/>
          <w:sz w:val="28"/>
          <w:szCs w:val="28"/>
          <w:rtl w:val="true"/>
          <w:lang w:bidi="fa-IR"/>
        </w:rPr>
        <w:t>که من شهر علمم علیم دراست</w:t>
      </w:r>
    </w:p>
    <w:p>
      <w:pPr>
        <w:pStyle w:val="BookText"/>
        <w:rPr/>
      </w:pPr>
      <w:r>
        <w:rPr>
          <w:rFonts w:ascii="IRNazanin" w:hAnsi="IRNazanin" w:eastAsia="IRNazanin"/>
          <w:color w:val="111111"/>
          <w:sz w:val="28"/>
          <w:sz w:val="28"/>
          <w:szCs w:val="28"/>
          <w:rtl w:val="true"/>
          <w:lang w:bidi="fa-IR"/>
        </w:rPr>
        <w:t>درست این سخن قول پیغمبر است</w:t>
      </w:r>
    </w:p>
    <w:p>
      <w:pPr>
        <w:pStyle w:val="BookText"/>
        <w:rPr/>
      </w:pPr>
      <w:r>
        <w:rPr>
          <w:rFonts w:ascii="IRNazanin" w:hAnsi="IRNazanin" w:eastAsia="IRNazanin"/>
          <w:color w:val="111111"/>
          <w:sz w:val="28"/>
          <w:sz w:val="28"/>
          <w:szCs w:val="28"/>
          <w:rtl w:val="true"/>
          <w:lang w:bidi="fa-IR"/>
        </w:rPr>
        <w:t>گواهی دهم که این سخنها ز اوست</w:t>
      </w:r>
    </w:p>
    <w:p>
      <w:pPr>
        <w:pStyle w:val="BookText"/>
        <w:rPr/>
      </w:pPr>
      <w:r>
        <w:rPr>
          <w:rFonts w:ascii="IRNazanin" w:hAnsi="IRNazanin" w:eastAsia="IRNazanin"/>
          <w:color w:val="111111"/>
          <w:sz w:val="28"/>
          <w:sz w:val="28"/>
          <w:szCs w:val="28"/>
          <w:rtl w:val="true"/>
          <w:lang w:bidi="fa-IR"/>
        </w:rPr>
        <w:t>توگویی دو گوشم پر آواز اوست</w:t>
      </w:r>
    </w:p>
    <w:p>
      <w:pPr>
        <w:pStyle w:val="BookText"/>
        <w:rPr/>
      </w:pPr>
      <w:r>
        <w:rPr>
          <w:rFonts w:ascii="IRNazanin" w:hAnsi="IRNazanin" w:eastAsia="IRNazanin"/>
          <w:color w:val="111111"/>
          <w:sz w:val="28"/>
          <w:sz w:val="28"/>
          <w:szCs w:val="28"/>
          <w:rtl w:val="true"/>
          <w:lang w:bidi="fa-IR"/>
        </w:rPr>
        <w:t>علی را چنین گفت و دیگر همین</w:t>
      </w:r>
    </w:p>
    <w:p>
      <w:pPr>
        <w:pStyle w:val="BookText"/>
        <w:rPr/>
      </w:pPr>
      <w:r>
        <w:rPr>
          <w:rFonts w:ascii="IRNazanin" w:hAnsi="IRNazanin" w:eastAsia="IRNazanin"/>
          <w:color w:val="111111"/>
          <w:sz w:val="28"/>
          <w:sz w:val="28"/>
          <w:szCs w:val="28"/>
          <w:rtl w:val="true"/>
          <w:lang w:bidi="fa-IR"/>
        </w:rPr>
        <w:t>کز ایشان قوی شد بهرگونه دین</w:t>
      </w:r>
    </w:p>
    <w:p>
      <w:pPr>
        <w:pStyle w:val="BookText"/>
        <w:rPr/>
      </w:pPr>
      <w:r>
        <w:rPr>
          <w:rFonts w:ascii="IRNazanin" w:hAnsi="IRNazanin" w:eastAsia="IRNazanin"/>
          <w:color w:val="111111"/>
          <w:sz w:val="28"/>
          <w:sz w:val="28"/>
          <w:szCs w:val="28"/>
          <w:rtl w:val="true"/>
          <w:lang w:bidi="fa-IR"/>
        </w:rPr>
        <w:t>منم بنده‌ی اهل بیت نبی</w:t>
      </w:r>
    </w:p>
    <w:p>
      <w:pPr>
        <w:pStyle w:val="BookText"/>
        <w:rPr/>
      </w:pPr>
      <w:r>
        <w:rPr>
          <w:rFonts w:ascii="IRNazanin" w:hAnsi="IRNazanin" w:eastAsia="IRNazanin"/>
          <w:color w:val="111111"/>
          <w:sz w:val="28"/>
          <w:sz w:val="28"/>
          <w:szCs w:val="28"/>
          <w:rtl w:val="true"/>
          <w:lang w:bidi="fa-IR"/>
        </w:rPr>
        <w:t>ستاینده‌ی خاک پای ولی</w:t>
      </w:r>
    </w:p>
    <w:p>
      <w:pPr>
        <w:pStyle w:val="BookText"/>
        <w:rPr/>
      </w:pPr>
      <w:r>
        <w:rPr>
          <w:rFonts w:ascii="IRNazanin" w:hAnsi="IRNazanin" w:eastAsia="IRNazanin"/>
          <w:color w:val="111111"/>
          <w:sz w:val="28"/>
          <w:sz w:val="28"/>
          <w:szCs w:val="28"/>
          <w:rtl w:val="true"/>
          <w:lang w:bidi="fa-IR"/>
        </w:rPr>
        <w:t>اگرچشم داری به دیگر سرای</w:t>
      </w:r>
    </w:p>
    <w:p>
      <w:pPr>
        <w:pStyle w:val="BookText"/>
        <w:rPr/>
      </w:pPr>
      <w:r>
        <w:rPr>
          <w:rFonts w:ascii="IRNazanin" w:hAnsi="IRNazanin" w:eastAsia="IRNazanin"/>
          <w:color w:val="111111"/>
          <w:sz w:val="28"/>
          <w:sz w:val="28"/>
          <w:szCs w:val="28"/>
          <w:rtl w:val="true"/>
          <w:lang w:bidi="fa-IR"/>
        </w:rPr>
        <w:t>بنزد نبی و علی گیر جای</w:t>
      </w:r>
    </w:p>
    <w:p>
      <w:pPr>
        <w:pStyle w:val="BookText"/>
        <w:rPr/>
      </w:pPr>
      <w:r>
        <w:rPr>
          <w:rFonts w:ascii="IRNazanin" w:hAnsi="IRNazanin" w:eastAsia="IRNazanin"/>
          <w:color w:val="111111"/>
          <w:sz w:val="28"/>
          <w:sz w:val="28"/>
          <w:szCs w:val="28"/>
          <w:rtl w:val="true"/>
          <w:lang w:bidi="fa-IR"/>
        </w:rPr>
        <w:t>هر آنکس که درجانش بغض علیست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زار تر در جهان زار کیست؟</w:t>
      </w:r>
      <w:r>
        <w:rPr>
          <w:rStyle w:val="FootnoteAnchor"/>
          <w:rtl w:val="true"/>
        </w:rPr>
        <w:footnoteReference w:id="32"/>
      </w:r>
      <w:bookmarkStart w:id="104" w:name="pg4817_35246"/>
    </w:p>
    <w:p>
      <w:pPr>
        <w:pStyle w:val="Heading4"/>
        <w:numPr>
          <w:ilvl w:val="3"/>
          <w:numId w:val="1"/>
        </w:numPr>
        <w:rPr/>
      </w:pPr>
      <w:bookmarkStart w:id="105" w:name="__RefHeading___Toc2640262_2035185390"/>
      <w:bookmarkStart w:id="106" w:name="_Toc38"/>
      <w:bookmarkEnd w:id="104"/>
      <w:bookmarkEnd w:id="105"/>
      <w:r>
        <w:rPr/>
        <w:t>2</w:t>
      </w:r>
      <w:r>
        <w:rPr>
          <w:rtl w:val="true"/>
        </w:rPr>
        <w:t xml:space="preserve"> - «</w:t>
      </w:r>
      <w:r>
        <w:rPr>
          <w:rtl w:val="true"/>
        </w:rPr>
        <w:t xml:space="preserve">ابن مسکویه رازی </w:t>
      </w:r>
      <w:r>
        <w:rPr>
          <w:rtl w:val="true"/>
        </w:rPr>
        <w:t xml:space="preserve">- </w:t>
      </w:r>
      <w:r>
        <w:rPr>
          <w:rtl w:val="true"/>
        </w:rPr>
        <w:t xml:space="preserve">وفات </w:t>
      </w:r>
      <w:r>
        <w:rPr/>
        <w:t>421</w:t>
      </w:r>
      <w:r>
        <w:rPr>
          <w:rtl w:val="true"/>
        </w:rPr>
        <w:t xml:space="preserve"> </w:t>
      </w:r>
      <w:r>
        <w:rPr>
          <w:rtl w:val="true"/>
        </w:rPr>
        <w:t xml:space="preserve">هجری </w:t>
      </w:r>
      <w:r>
        <w:rPr>
          <w:rtl w:val="true"/>
        </w:rPr>
        <w:t xml:space="preserve">- </w:t>
      </w:r>
      <w:r>
        <w:rPr>
          <w:rtl w:val="true"/>
        </w:rPr>
        <w:t xml:space="preserve">قمری </w:t>
      </w:r>
      <w:r>
        <w:rPr>
          <w:rtl w:val="true"/>
        </w:rPr>
        <w:t>»</w:t>
      </w:r>
      <w:bookmarkEnd w:id="106"/>
    </w:p>
    <w:p>
      <w:pPr>
        <w:pStyle w:val="BookText"/>
        <w:rPr/>
      </w:pPr>
      <w:r>
        <w:rPr>
          <w:rFonts w:ascii="IRNazanin" w:hAnsi="IRNazanin" w:eastAsia="IRNazanin"/>
          <w:color w:val="111111"/>
          <w:sz w:val="28"/>
          <w:sz w:val="28"/>
          <w:szCs w:val="28"/>
          <w:rtl w:val="true"/>
          <w:lang w:bidi="fa-IR"/>
        </w:rPr>
        <w:t>از مشاهیر حکما و نویسندگان، ابو علی الحازن احمد بن محمد بن یعقوب معروف به ابن مسکویه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مورخان وی یا پدر او در آغاز امر زردشتی بودند و سپس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نخست در خدمت ابو محمد المهلبی وزیر معز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میبرد و بعد از آن نزد ابن العمید رفت و خازن کتب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به علوم اوائل معرفت بسیار داشت و به فلسفه و طب و کیمیا بیش از همه 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فی علم الاخلاق؛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جواب مسائل الثلث؛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الأخلاق؛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الحرب و الفرس؛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العادة؛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مسکویه رازی 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بپذیرم آن شود که من میدانم لیک اگر مرا واگذارید همچون یکی از شما باشم، بدانید و هر کس را بر این کار نهید من از همه‌تان از او شنواتر و فرمان بردار تر خواهم بود</w:t>
      </w:r>
      <w:r>
        <w:rPr>
          <w:rFonts w:eastAsia="IRNazanin" w:cs="IRNazanin"/>
          <w:color w:val="111111"/>
          <w:sz w:val="28"/>
          <w:szCs w:val="28"/>
          <w:rtl w:val="true"/>
          <w:lang w:bidi="fa-IR"/>
        </w:rPr>
        <w:t>.</w:t>
      </w:r>
      <w:r>
        <w:rPr>
          <w:rStyle w:val="FootnoteAnchor"/>
          <w:rtl w:val="true"/>
        </w:rPr>
        <w:footnoteReference w:id="34"/>
      </w:r>
      <w:bookmarkStart w:id="107" w:name="pg4817_35248"/>
    </w:p>
    <w:p>
      <w:pPr>
        <w:pStyle w:val="Heading4"/>
        <w:numPr>
          <w:ilvl w:val="3"/>
          <w:numId w:val="1"/>
        </w:numPr>
        <w:rPr/>
      </w:pPr>
      <w:bookmarkStart w:id="108" w:name="__RefHeading___Toc2640264_2035185390"/>
      <w:bookmarkStart w:id="109" w:name="_Toc39"/>
      <w:bookmarkEnd w:id="107"/>
      <w:bookmarkEnd w:id="108"/>
      <w:r>
        <w:rPr/>
        <w:t>3</w:t>
      </w:r>
      <w:r>
        <w:rPr>
          <w:rtl w:val="true"/>
        </w:rPr>
        <w:t xml:space="preserve"> - (</w:t>
      </w:r>
      <w:r>
        <w:rPr>
          <w:rtl w:val="true"/>
        </w:rPr>
        <w:t xml:space="preserve">شیخ اسحاق کازرونی – وفات </w:t>
      </w:r>
      <w:r>
        <w:rPr/>
        <w:t>426</w:t>
      </w:r>
      <w:r>
        <w:rPr>
          <w:rtl w:val="true"/>
        </w:rPr>
        <w:t xml:space="preserve"> </w:t>
      </w:r>
      <w:r>
        <w:rPr>
          <w:rtl w:val="true"/>
        </w:rPr>
        <w:t>هجری قمری</w:t>
      </w:r>
      <w:r>
        <w:rPr>
          <w:rtl w:val="true"/>
        </w:rPr>
        <w:t>)</w:t>
      </w:r>
      <w:bookmarkEnd w:id="109"/>
    </w:p>
    <w:p>
      <w:pPr>
        <w:pStyle w:val="BookText"/>
        <w:rPr/>
      </w:pPr>
      <w:r>
        <w:rPr>
          <w:rFonts w:ascii="IRNazanin" w:hAnsi="IRNazanin" w:eastAsia="IRNazanin"/>
          <w:color w:val="111111"/>
          <w:sz w:val="28"/>
          <w:sz w:val="28"/>
          <w:szCs w:val="28"/>
          <w:rtl w:val="true"/>
          <w:lang w:bidi="fa-IR"/>
        </w:rPr>
        <w:t xml:space="preserve">ابراهیم بن شهریار بن زادان فرخ بن خورشید معروف به شیخ ابواسحاق کازرونی، عارف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او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شهریار زردشتی بود و مسلمان شد و مادرش بانویه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زیادی از زردشتیان و یهودیان بدست او مسلمان شدند و چون با کافران مبارزه میکرد او را شیخ غازی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اکنون در کازرون زیارتگاه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کرمات امیر المؤمنین علی علیه السّلام‌می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ذی مر الهمدانی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زخم بر سر امیرالمؤمنین علی علیه السّلام زده بودند، من به نزدیک وی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عصابه بر سر بسته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زخم خود به من بنمای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مهابه از سر خود بگشاد تا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رنجی نباشد که این خارشی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دوباره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مفارقت خواهم کرد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وی از پس پرده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ترا میدیدی آنچه من می‌بینم نگریستی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یا امیر المؤمنین ترا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ملایکه و پیغامبران و اینک محمد رسول الله صلی الله علیه وآله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بشارت باد ترا که به جایی خواهی آمدن نیکوتر خوشتر از آنجا که تو در آنی و حال همچنان بود که وی فرموده بود، رضی الله عنه</w:t>
      </w:r>
      <w:r>
        <w:rPr>
          <w:rFonts w:eastAsia="IRNazanin" w:cs="IRNazanin"/>
          <w:color w:val="111111"/>
          <w:sz w:val="28"/>
          <w:szCs w:val="28"/>
          <w:rtl w:val="true"/>
          <w:lang w:bidi="fa-IR"/>
        </w:rPr>
        <w:t>.»</w:t>
      </w:r>
      <w:r>
        <w:rPr>
          <w:rStyle w:val="FootnoteAnchor"/>
          <w:rtl w:val="true"/>
        </w:rPr>
        <w:footnoteReference w:id="35"/>
      </w:r>
      <w:bookmarkStart w:id="110" w:name="pg4817_35251"/>
    </w:p>
    <w:p>
      <w:pPr>
        <w:pStyle w:val="Heading4"/>
        <w:numPr>
          <w:ilvl w:val="3"/>
          <w:numId w:val="1"/>
        </w:numPr>
        <w:rPr/>
      </w:pPr>
      <w:bookmarkStart w:id="111" w:name="__RefHeading___Toc2640266_2035185390"/>
      <w:bookmarkStart w:id="112" w:name="_Toc40"/>
      <w:bookmarkEnd w:id="110"/>
      <w:bookmarkEnd w:id="111"/>
      <w:r>
        <w:rPr/>
        <w:t>4</w:t>
      </w:r>
      <w:r>
        <w:rPr>
          <w:rtl w:val="true"/>
        </w:rPr>
        <w:t xml:space="preserve"> - (</w:t>
      </w:r>
      <w:r>
        <w:rPr>
          <w:rtl w:val="true"/>
        </w:rPr>
        <w:t>فرخی سیستانی</w:t>
      </w:r>
      <w:r>
        <w:rPr>
          <w:rtl w:val="true"/>
        </w:rPr>
        <w:t xml:space="preserve">- </w:t>
      </w:r>
      <w:r>
        <w:rPr>
          <w:rtl w:val="true"/>
        </w:rPr>
        <w:t xml:space="preserve">وفات </w:t>
      </w:r>
      <w:r>
        <w:rPr/>
        <w:t>429</w:t>
      </w:r>
      <w:r>
        <w:rPr>
          <w:rtl w:val="true"/>
        </w:rPr>
        <w:t xml:space="preserve"> </w:t>
      </w:r>
      <w:r>
        <w:rPr>
          <w:rtl w:val="true"/>
        </w:rPr>
        <w:t>هجری – قمری</w:t>
      </w:r>
      <w:r>
        <w:rPr>
          <w:rtl w:val="true"/>
        </w:rPr>
        <w:t>)</w:t>
      </w:r>
      <w:bookmarkEnd w:id="112"/>
    </w:p>
    <w:p>
      <w:pPr>
        <w:pStyle w:val="BookText"/>
        <w:rPr/>
      </w:pPr>
      <w:r>
        <w:rPr>
          <w:rFonts w:ascii="IRNazanin" w:hAnsi="IRNazanin" w:eastAsia="IRNazanin"/>
          <w:color w:val="111111"/>
          <w:sz w:val="28"/>
          <w:sz w:val="28"/>
          <w:szCs w:val="28"/>
          <w:rtl w:val="true"/>
          <w:lang w:bidi="fa-IR"/>
        </w:rPr>
        <w:t>ابو الحسن علی بن جولوغ فرخی سیستانی، شاعر بزرگ اواخر قرن چهارم و اوایل قرن پنجم و از سر آمدان سخن در عهد خویش و در همه‌ی ادوار تاریخ ادبی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در عنفوان جوانی در شاعری مهارت یافت و بعد از آن و پس از قتل دقیقی، در خدمت ابوالمظفر احمد بن محمد چغانی، امیر فاضل و شاعر و شاعر پرور چغانیان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شاهان و شاهزادگان غزنوی و نیز عده‌ای از رجال دربار غزنوی را مدح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یکی از بهترین شاعران قصیده سرای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در حدود نه هزار 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در موارد بسیاری ممدوحان خویش را به هنگام وصف به لزوم تحلی به توصیفات وکمالات حضرت علی علیه السّلام دعوت می کند، برای مثال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کز آسمان آمد علی را ذوالفقار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کردگار از ملک گیتی بی نیاز است ای ملک</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فرخی در جای دیگری، ضمن توصیف و مدحی در شأن مولا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جنگ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قرب و منزلت او نزد خالق هستی و جهانیان را این گونه ذکرمی‌کند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آنکه در از خیبر برکند علی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ایزد شد و بگذاشت سر از علیین</w:t>
      </w:r>
      <w:r>
        <w:rPr>
          <w:rFonts w:eastAsia="IRNazanin" w:cs="IRNazanin"/>
          <w:color w:val="111111"/>
          <w:sz w:val="28"/>
          <w:szCs w:val="28"/>
          <w:rtl w:val="true"/>
          <w:lang w:bidi="fa-IR"/>
        </w:rPr>
        <w:t>»</w:t>
      </w:r>
      <w:bookmarkStart w:id="113" w:name="pg4817_35256"/>
    </w:p>
    <w:p>
      <w:pPr>
        <w:pStyle w:val="Heading4"/>
        <w:numPr>
          <w:ilvl w:val="3"/>
          <w:numId w:val="1"/>
        </w:numPr>
        <w:rPr/>
      </w:pPr>
      <w:bookmarkStart w:id="114" w:name="__RefHeading___Toc2640268_2035185390"/>
      <w:bookmarkStart w:id="115" w:name="_Toc41"/>
      <w:bookmarkEnd w:id="113"/>
      <w:bookmarkEnd w:id="114"/>
      <w:r>
        <w:rPr/>
        <w:t>5</w:t>
      </w:r>
      <w:r>
        <w:rPr>
          <w:rtl w:val="true"/>
        </w:rPr>
        <w:t xml:space="preserve"> - (</w:t>
      </w:r>
      <w:r>
        <w:rPr>
          <w:rtl w:val="true"/>
        </w:rPr>
        <w:t xml:space="preserve">منوچهری دامغانی – وفات </w:t>
      </w:r>
      <w:r>
        <w:rPr/>
        <w:t>432</w:t>
      </w:r>
      <w:r>
        <w:rPr>
          <w:rtl w:val="true"/>
        </w:rPr>
        <w:t xml:space="preserve"> </w:t>
      </w:r>
      <w:r>
        <w:rPr>
          <w:rtl w:val="true"/>
        </w:rPr>
        <w:t>هجری</w:t>
      </w:r>
      <w:r>
        <w:rPr>
          <w:rtl w:val="true"/>
        </w:rPr>
        <w:t xml:space="preserve">- </w:t>
      </w:r>
      <w:r>
        <w:rPr>
          <w:rtl w:val="true"/>
        </w:rPr>
        <w:t>قمری</w:t>
      </w:r>
      <w:r>
        <w:rPr>
          <w:rtl w:val="true"/>
        </w:rPr>
        <w:t>)</w:t>
      </w:r>
      <w:bookmarkEnd w:id="115"/>
    </w:p>
    <w:p>
      <w:pPr>
        <w:pStyle w:val="BookText"/>
        <w:rPr/>
      </w:pPr>
      <w:r>
        <w:rPr>
          <w:rFonts w:ascii="IRNazanin" w:hAnsi="IRNazanin" w:eastAsia="IRNazanin"/>
          <w:color w:val="111111"/>
          <w:sz w:val="28"/>
          <w:sz w:val="28"/>
          <w:szCs w:val="28"/>
          <w:rtl w:val="true"/>
          <w:lang w:bidi="fa-IR"/>
        </w:rPr>
        <w:t>استاد منوچهری دامغانی از شاعران بزرگ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او به علت انتساب او به فلک المعالی منوچهر بن شمس المعالی، قابوس بن وشمگیر بن زیار دیلمی، منوچهری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از اشعار او بیش از هر چیز دیگر جلب توجه میکند، تشبیهات تازه و بکر و بسیار عالی اوست که وی را در بین تمام شعرای معاصر خویش ممتاز و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علاوه بر تازی دانی، از دانش‌های زمان خود مانند نحو، طب، نجوم و موسیقی آگاه بود و اصطلاحات و واژه های خاص آن علوم را در شعرخود به کار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منوچهری در مدح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آسمان بنوردند همچو طی</w:t>
      </w:r>
    </w:p>
    <w:p>
      <w:pPr>
        <w:pStyle w:val="BookText"/>
        <w:rPr/>
      </w:pPr>
      <w:r>
        <w:rPr>
          <w:rFonts w:ascii="IRNazanin" w:hAnsi="IRNazanin" w:eastAsia="IRNazanin"/>
          <w:color w:val="111111"/>
          <w:sz w:val="28"/>
          <w:sz w:val="28"/>
          <w:szCs w:val="28"/>
          <w:rtl w:val="true"/>
          <w:lang w:bidi="fa-IR"/>
        </w:rPr>
        <w:t>تا اصل مردم علوی باشد از علی</w:t>
      </w:r>
    </w:p>
    <w:p>
      <w:pPr>
        <w:pStyle w:val="BookText"/>
        <w:rPr/>
      </w:pPr>
      <w:r>
        <w:rPr>
          <w:rFonts w:ascii="IRNazanin" w:hAnsi="IRNazanin" w:eastAsia="IRNazanin"/>
          <w:color w:val="111111"/>
          <w:sz w:val="28"/>
          <w:sz w:val="28"/>
          <w:szCs w:val="28"/>
          <w:rtl w:val="true"/>
          <w:lang w:bidi="fa-IR"/>
        </w:rPr>
        <w:t>تا تخم احمد قرشی باشد از قصی</w:t>
      </w:r>
    </w:p>
    <w:p>
      <w:pPr>
        <w:pStyle w:val="BookText"/>
        <w:rPr/>
      </w:pPr>
      <w:r>
        <w:rPr>
          <w:rFonts w:ascii="IRNazanin" w:hAnsi="IRNazanin" w:eastAsia="IRNazanin"/>
          <w:color w:val="111111"/>
          <w:sz w:val="28"/>
          <w:sz w:val="28"/>
          <w:szCs w:val="28"/>
          <w:rtl w:val="true"/>
          <w:lang w:bidi="fa-IR"/>
        </w:rPr>
        <w:t>همواره باش مهتر و می باش جاودان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 باش جاودانه و همواره باش حی</w:t>
      </w:r>
      <w:r>
        <w:rPr>
          <w:rStyle w:val="FootnoteAnchor"/>
          <w:rtl w:val="true"/>
        </w:rPr>
        <w:footnoteReference w:id="37"/>
      </w:r>
      <w:bookmarkStart w:id="116" w:name="pg4817_35257"/>
    </w:p>
    <w:p>
      <w:pPr>
        <w:pStyle w:val="Heading4"/>
        <w:numPr>
          <w:ilvl w:val="3"/>
          <w:numId w:val="1"/>
        </w:numPr>
        <w:rPr/>
      </w:pPr>
      <w:bookmarkStart w:id="117" w:name="__RefHeading___Toc2640270_2035185390"/>
      <w:bookmarkStart w:id="118" w:name="_Toc42"/>
      <w:bookmarkEnd w:id="116"/>
      <w:bookmarkEnd w:id="117"/>
      <w:r>
        <w:rPr/>
        <w:t>6</w:t>
      </w:r>
      <w:r>
        <w:rPr>
          <w:rtl w:val="true"/>
        </w:rPr>
        <w:t xml:space="preserve"> - «</w:t>
      </w:r>
      <w:r>
        <w:rPr>
          <w:rtl w:val="true"/>
        </w:rPr>
        <w:t>ابو سعید ابوالخیر</w:t>
      </w:r>
      <w:r>
        <w:rPr>
          <w:rtl w:val="true"/>
        </w:rPr>
        <w:t xml:space="preserve">- </w:t>
      </w:r>
      <w:r>
        <w:rPr>
          <w:rtl w:val="true"/>
        </w:rPr>
        <w:t xml:space="preserve">ولادت </w:t>
      </w:r>
      <w:r>
        <w:rPr/>
        <w:t>357</w:t>
      </w:r>
      <w:r>
        <w:rPr>
          <w:rtl w:val="true"/>
        </w:rPr>
        <w:t xml:space="preserve"> – </w:t>
      </w:r>
      <w:r>
        <w:rPr>
          <w:rtl w:val="true"/>
        </w:rPr>
        <w:t xml:space="preserve">وفات </w:t>
      </w:r>
      <w:r>
        <w:rPr/>
        <w:t>440</w:t>
      </w:r>
      <w:r>
        <w:rPr>
          <w:rtl w:val="true"/>
        </w:rPr>
        <w:t xml:space="preserve"> </w:t>
      </w:r>
      <w:r>
        <w:rPr>
          <w:rtl w:val="true"/>
        </w:rPr>
        <w:t>ه</w:t>
      </w:r>
      <w:r>
        <w:rPr>
          <w:rtl w:val="true"/>
        </w:rPr>
        <w:t xml:space="preserve">-. </w:t>
      </w:r>
      <w:r>
        <w:rPr>
          <w:rtl w:val="true"/>
        </w:rPr>
        <w:t>ق</w:t>
      </w:r>
      <w:r>
        <w:rPr>
          <w:rtl w:val="true"/>
        </w:rPr>
        <w:t>»</w:t>
      </w:r>
      <w:bookmarkEnd w:id="118"/>
    </w:p>
    <w:p>
      <w:pPr>
        <w:pStyle w:val="BookText"/>
        <w:rPr/>
      </w:pPr>
      <w:r>
        <w:rPr>
          <w:rFonts w:ascii="IRNazanin" w:hAnsi="IRNazanin" w:eastAsia="IRNazanin"/>
          <w:color w:val="111111"/>
          <w:sz w:val="28"/>
          <w:sz w:val="28"/>
          <w:szCs w:val="28"/>
          <w:rtl w:val="true"/>
          <w:lang w:bidi="fa-IR"/>
        </w:rPr>
        <w:t>ابو سعید فضل الله بن ابی‌الخیر محمد بن احمد میهنی، از مشاهیرعرفا و محدثین اوایل قرن پنجم هجری و از مروّجان عقیده وحدت وجود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درمیهنه از قراء خاوران ابیورد و وفاتش به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در مجالسی که پدر وی ترتیب می‌داد با مبادی عرفان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ابوالخیر از رجال بزرگی است که اطلاعاتی در تفسیر و حدیث و فقه و ادبیات داشت و مواعظ او همواره با استفاده از این گونه مسائل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ذوق لطیف وحِدَّت ذهن وحُسن محاوره و لطف بیان خود اطرافیان را چنان مجذوب می‌کرد که سر و جان در راه او می باختند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او نخستین عارفی است که اندیشه‌ی خود را به جامه‌ی شعر میپوشیده و از این نظر پیش‌قدم سنائی و عطار بوده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ابو سعید ابوالخیر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شیخ الاسلام ابوسعد روایت کردند که یک روز شیخ ما ابو سعد قدس الله روحه العزیز در مجلسی در میان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این خبر سخنی بخواهیم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ساعت کسی</w:t>
      </w:r>
    </w:p>
    <w:p>
      <w:pPr>
        <w:pStyle w:val="BookText"/>
        <w:rPr/>
      </w:pPr>
      <w:r>
        <w:rPr>
          <w:rFonts w:ascii="IRNazanin" w:hAnsi="IRNazanin" w:eastAsia="IRNazanin"/>
          <w:color w:val="111111"/>
          <w:sz w:val="28"/>
          <w:sz w:val="28"/>
          <w:szCs w:val="28"/>
          <w:rtl w:val="true"/>
          <w:lang w:bidi="fa-IR"/>
        </w:rPr>
        <w:t>در میهنه میآید که خدا و رسول او را دوست دارد و او خدا و رسولش را دوست دارد و این سخن مصطفی صلی الله علیه و سلم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امیر المؤمنین علی رضی الله عنه ما نیز به حکم میراث داری نبوت این سخن میگوییم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شیخ ابوسعید در جای دیگری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بصیرت و منطق و معرفت علی بهترین و عالیترین مبلغ اسلام و منطقی‌ترین جهاد در راه حق و ترویج این دین مبین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جهودان به نزدیک امیر المؤمنین علی رضی الله عنه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w:t>
      </w:r>
    </w:p>
    <w:p>
      <w:pPr>
        <w:pStyle w:val="BookText"/>
        <w:rPr/>
      </w:pPr>
      <w:r>
        <w:rPr>
          <w:rFonts w:ascii="IRNazanin" w:hAnsi="IRNazanin" w:eastAsia="IRNazanin"/>
          <w:color w:val="111111"/>
          <w:sz w:val="28"/>
          <w:sz w:val="28"/>
          <w:szCs w:val="28"/>
          <w:rtl w:val="true"/>
          <w:lang w:bidi="fa-IR"/>
        </w:rPr>
        <w:t>المؤمنین خدای ما جل جلا له کی بُوَد و چگونه بود؟ گونه روی علی بگشت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بی صفت بُوَد و بی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 بود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نیست و از پیش همه پیش‌هاست، بی‌غایت و منتهاست و همه غایت‌ها دون او منقطع؛ زیرا که او غایت غایت‌هاست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دهم کی در روی زمین هر که جز چنین بگوید، باطلست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اشهد أن لا أله الا الله و ان محمداً رسول الله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امیر المؤمنین علی علیه السّلام درباره 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چکیده و عصاره قرنها تلاش و کوشش متکلمان اسلامی است، که کوشیده اند حیات مسلمانان را از کفر و شرک به خداوند نجات دهند، هر چند در پاره‌ای اوقات نتوانسته باشند حق مطلب را ادا کنند</w:t>
      </w:r>
      <w:r>
        <w:rPr>
          <w:rFonts w:eastAsia="IRNazanin" w:cs="IRNazanin"/>
          <w:color w:val="111111"/>
          <w:sz w:val="28"/>
          <w:szCs w:val="28"/>
          <w:rtl w:val="true"/>
          <w:lang w:bidi="fa-IR"/>
        </w:rPr>
        <w:t>.</w:t>
      </w:r>
      <w:bookmarkStart w:id="119" w:name="pg4817_35263"/>
    </w:p>
    <w:p>
      <w:pPr>
        <w:pStyle w:val="Heading4"/>
        <w:numPr>
          <w:ilvl w:val="3"/>
          <w:numId w:val="1"/>
        </w:numPr>
        <w:rPr/>
      </w:pPr>
      <w:bookmarkStart w:id="120" w:name="__RefHeading___Toc2640272_2035185390"/>
      <w:bookmarkStart w:id="121" w:name="_Toc43"/>
      <w:bookmarkEnd w:id="119"/>
      <w:bookmarkEnd w:id="120"/>
      <w:r>
        <w:rPr/>
        <w:t>7</w:t>
      </w:r>
      <w:r>
        <w:rPr>
          <w:rtl w:val="true"/>
        </w:rPr>
        <w:t xml:space="preserve"> - (</w:t>
      </w:r>
      <w:r>
        <w:rPr>
          <w:rtl w:val="true"/>
        </w:rPr>
        <w:t xml:space="preserve">ابوالحسن جلابی هجویری – وفات </w:t>
      </w:r>
      <w:r>
        <w:rPr/>
        <w:t>465</w:t>
      </w:r>
      <w:r>
        <w:rPr>
          <w:rtl w:val="true"/>
        </w:rPr>
        <w:t xml:space="preserve"> </w:t>
      </w:r>
      <w:r>
        <w:rPr>
          <w:rtl w:val="true"/>
        </w:rPr>
        <w:t>ه</w:t>
      </w:r>
      <w:r>
        <w:rPr>
          <w:rtl w:val="true"/>
        </w:rPr>
        <w:t xml:space="preserve">. </w:t>
      </w:r>
      <w:r>
        <w:rPr>
          <w:rtl w:val="true"/>
        </w:rPr>
        <w:t xml:space="preserve">ق </w:t>
      </w:r>
      <w:r>
        <w:rPr>
          <w:rtl w:val="true"/>
        </w:rPr>
        <w:t>)</w:t>
      </w:r>
      <w:bookmarkEnd w:id="121"/>
    </w:p>
    <w:p>
      <w:pPr>
        <w:pStyle w:val="BookText"/>
        <w:rPr/>
      </w:pPr>
      <w:r>
        <w:rPr>
          <w:rFonts w:ascii="IRNazanin" w:hAnsi="IRNazanin" w:eastAsia="IRNazanin"/>
          <w:color w:val="111111"/>
          <w:sz w:val="28"/>
          <w:sz w:val="28"/>
          <w:szCs w:val="28"/>
          <w:rtl w:val="true"/>
          <w:lang w:bidi="fa-IR"/>
        </w:rPr>
        <w:t xml:space="preserve">ابوالحسن علی بن عثمان بن ابو علی، از عارفان و نویسندگان قرن پنجم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جلابی از شاگردان شیخ ابوالفضل محمد بن حسن خَتلی و علاوه بر او بسیاری از عرفا را نیز دیدار و از آنان در کتاب خود نقل قول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ذکر حضرت علی علیه السّلام گفته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علی، عرفان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را نبیند پرستش نمی کند و خدا را به خدامی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از معرفت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بالله و عرفت مادون الله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عز وجل بدو شناختم و جز خداوند را به نور او شناختم</w:t>
      </w:r>
      <w:r>
        <w:rPr>
          <w:rStyle w:val="FootnoteAnchor"/>
          <w:rtl w:val="true"/>
        </w:rPr>
        <w:footnoteReference w:id="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نماز آن چنان خضوع و خشوع داشت که برای امثال ما قابل تصور نیست؛ نمازی با راز و نیاز و اتصال وجوبه دریا، نه اتصال ذاتی بلکه کسب و اردات و الهامات معنوی و فیوضات ربانی و چون امیر المؤمنین علی کرم الله وجهه قصد نماز کردی، مویهای وی ازجامه‌ی وی بیرون کردی و لرزه بر وی افتادی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وقت امانتی که آسمانها و زمین ها از حمل آن عاجز آمدند</w:t>
      </w:r>
      <w:r>
        <w:rPr>
          <w:rFonts w:eastAsia="IRNazanin" w:cs="IRNazanin"/>
          <w:color w:val="111111"/>
          <w:sz w:val="28"/>
          <w:szCs w:val="28"/>
          <w:rtl w:val="true"/>
          <w:lang w:bidi="fa-IR"/>
        </w:rPr>
        <w:t>».»</w:t>
      </w:r>
      <w:r>
        <w:rPr>
          <w:rStyle w:val="FootnoteAnchor"/>
          <w:rtl w:val="true"/>
        </w:rPr>
        <w:footnoteReference w:id="42"/>
      </w:r>
      <w:bookmarkStart w:id="122" w:name="pg4817_35267"/>
    </w:p>
    <w:p>
      <w:pPr>
        <w:pStyle w:val="Heading4"/>
        <w:numPr>
          <w:ilvl w:val="3"/>
          <w:numId w:val="1"/>
        </w:numPr>
        <w:rPr/>
      </w:pPr>
      <w:bookmarkStart w:id="123" w:name="__RefHeading___Toc2640274_2035185390"/>
      <w:bookmarkStart w:id="124" w:name="_Toc44"/>
      <w:bookmarkEnd w:id="122"/>
      <w:bookmarkEnd w:id="123"/>
      <w:r>
        <w:rPr/>
        <w:t>8</w:t>
      </w:r>
      <w:r>
        <w:rPr>
          <w:rtl w:val="true"/>
        </w:rPr>
        <w:t xml:space="preserve"> - (</w:t>
      </w:r>
      <w:r>
        <w:rPr>
          <w:rtl w:val="true"/>
        </w:rPr>
        <w:t xml:space="preserve">ابوالقاسم قشیری – ولادت </w:t>
      </w:r>
      <w:r>
        <w:rPr/>
        <w:t>376</w:t>
      </w:r>
      <w:r>
        <w:rPr>
          <w:rtl w:val="true"/>
        </w:rPr>
        <w:t xml:space="preserve"> – </w:t>
      </w:r>
      <w:r>
        <w:rPr>
          <w:rtl w:val="true"/>
        </w:rPr>
        <w:t xml:space="preserve">وفات </w:t>
      </w:r>
      <w:r>
        <w:rPr/>
        <w:t>465</w:t>
      </w:r>
      <w:r>
        <w:rPr>
          <w:rtl w:val="true"/>
        </w:rPr>
        <w:t xml:space="preserve"> </w:t>
      </w:r>
      <w:r>
        <w:rPr>
          <w:rtl w:val="true"/>
        </w:rPr>
        <w:t>هجری قمری</w:t>
      </w:r>
      <w:r>
        <w:rPr>
          <w:rtl w:val="true"/>
        </w:rPr>
        <w:t>)</w:t>
      </w:r>
      <w:bookmarkEnd w:id="124"/>
    </w:p>
    <w:p>
      <w:pPr>
        <w:pStyle w:val="BookText"/>
        <w:rPr/>
      </w:pPr>
      <w:r>
        <w:rPr>
          <w:rFonts w:ascii="IRNazanin" w:hAnsi="IRNazanin" w:eastAsia="IRNazanin"/>
          <w:color w:val="111111"/>
          <w:sz w:val="28"/>
          <w:sz w:val="28"/>
          <w:szCs w:val="28"/>
          <w:rtl w:val="true"/>
          <w:lang w:bidi="fa-IR"/>
        </w:rPr>
        <w:t>ابو القاسم عبد الکریم بن هوازن بن عبد الملک، از عارفان بزرگ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وی به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وفاتش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شیخ خراسان بود و در نیشابور اقامت داشت و مورد تکریم آلب ارسلان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 صاحب رساله‌ی قشیریه است که از امهات کتب در باب تفسیر قرآن و نیز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قشیری این گونه زبان به ذکر اخبار علی علیه السّلام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گوید، کرم الله وجهه صبر مرکبی است که هرگز بسر اندر نیاید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قشیری در جای دیگری میآورد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کنند از امیر المؤمنین علی کرم الله وجهه، غلامی را بخواند نیامد، دیگر بار بخواند، هم نیامد، سدیگر را بخواند، هم نیامد، علی برپای خاست، آمد</w:t>
      </w:r>
    </w:p>
    <w:p>
      <w:pPr>
        <w:pStyle w:val="BookText"/>
        <w:rPr/>
      </w:pPr>
      <w:r>
        <w:rPr>
          <w:rFonts w:ascii="IRNazanin" w:hAnsi="IRNazanin" w:eastAsia="IRNazanin"/>
          <w:color w:val="111111"/>
          <w:sz w:val="28"/>
          <w:sz w:val="28"/>
          <w:szCs w:val="28"/>
          <w:rtl w:val="true"/>
          <w:lang w:bidi="fa-IR"/>
        </w:rPr>
        <w:t>او را دید، پشت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آواز من نشنیدی که چندین بار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تو دانستم، ایمن بودم از عقوبت تو، کاهلی کردم نیامدم،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را آزاد کردم از بهر خدای عز وجل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قشیری همچنین دربارة جود و سخای علی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 مرتضی کرم الله وجهه بگریست،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چراست این گریستن؟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تا هیچ میهمان به خانه‌ی من نیامده است، ترسم که خدای عزوجل مرا خوار بکردست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جای دیگری نیز ذکرمی‌کند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خبر همی آید که بهشت مشتاق است به سه کس، به علی، عمار،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 xml:space="preserve">)» </w:t>
      </w:r>
      <w:r>
        <w:rPr>
          <w:rStyle w:val="FootnoteAnchor"/>
          <w:rtl w:val="true"/>
        </w:rPr>
        <w:footnoteReference w:id="46"/>
      </w:r>
      <w:bookmarkStart w:id="125" w:name="pg4817_35271"/>
    </w:p>
    <w:p>
      <w:pPr>
        <w:pStyle w:val="Heading4"/>
        <w:numPr>
          <w:ilvl w:val="3"/>
          <w:numId w:val="1"/>
        </w:numPr>
        <w:rPr/>
      </w:pPr>
      <w:bookmarkStart w:id="126" w:name="__RefHeading___Toc2640276_2035185390"/>
      <w:bookmarkStart w:id="127" w:name="_Toc45"/>
      <w:bookmarkEnd w:id="125"/>
      <w:bookmarkEnd w:id="126"/>
      <w:r>
        <w:rPr/>
        <w:t>9</w:t>
      </w:r>
      <w:r>
        <w:rPr>
          <w:rtl w:val="true"/>
        </w:rPr>
        <w:t xml:space="preserve"> - ( </w:t>
      </w:r>
      <w:r>
        <w:rPr>
          <w:rtl w:val="true"/>
        </w:rPr>
        <w:t>ناصر خسرو قبادیانی</w:t>
      </w:r>
      <w:r>
        <w:rPr>
          <w:rtl w:val="true"/>
        </w:rPr>
        <w:t xml:space="preserve">- </w:t>
      </w:r>
      <w:r>
        <w:rPr>
          <w:rtl w:val="true"/>
        </w:rPr>
        <w:t xml:space="preserve">ولادت </w:t>
      </w:r>
      <w:r>
        <w:rPr/>
        <w:t>394</w:t>
      </w:r>
      <w:r>
        <w:rPr>
          <w:rtl w:val="true"/>
        </w:rPr>
        <w:t xml:space="preserve"> </w:t>
      </w:r>
      <w:r>
        <w:rPr>
          <w:rtl w:val="true"/>
        </w:rPr>
        <w:t>ه</w:t>
      </w:r>
      <w:r>
        <w:rPr>
          <w:rtl w:val="true"/>
        </w:rPr>
        <w:t>-.</w:t>
      </w:r>
      <w:r>
        <w:rPr>
          <w:rtl w:val="true"/>
        </w:rPr>
        <w:t>ق</w:t>
      </w:r>
      <w:r>
        <w:rPr>
          <w:rtl w:val="true"/>
        </w:rPr>
        <w:t xml:space="preserve">- </w:t>
      </w:r>
      <w:r>
        <w:rPr>
          <w:rtl w:val="true"/>
        </w:rPr>
        <w:t xml:space="preserve">وفات </w:t>
      </w:r>
      <w:r>
        <w:rPr/>
        <w:t>481</w:t>
      </w:r>
      <w:r>
        <w:rPr>
          <w:rtl w:val="true"/>
        </w:rPr>
        <w:t xml:space="preserve"> </w:t>
      </w:r>
      <w:r>
        <w:rPr>
          <w:rtl w:val="true"/>
        </w:rPr>
        <w:t>ه</w:t>
      </w:r>
      <w:r>
        <w:rPr>
          <w:rtl w:val="true"/>
        </w:rPr>
        <w:t>-.</w:t>
      </w:r>
      <w:r>
        <w:rPr>
          <w:rtl w:val="true"/>
        </w:rPr>
        <w:t>ق</w:t>
      </w:r>
      <w:r>
        <w:rPr>
          <w:rtl w:val="true"/>
        </w:rPr>
        <w:t>)</w:t>
      </w:r>
      <w:bookmarkEnd w:id="127"/>
    </w:p>
    <w:p>
      <w:pPr>
        <w:pStyle w:val="BookText"/>
        <w:rPr/>
      </w:pPr>
      <w:r>
        <w:rPr>
          <w:rFonts w:ascii="IRNazanin" w:hAnsi="IRNazanin" w:eastAsia="IRNazanin"/>
          <w:color w:val="111111"/>
          <w:sz w:val="28"/>
          <w:sz w:val="28"/>
          <w:szCs w:val="28"/>
          <w:rtl w:val="true"/>
          <w:lang w:bidi="fa-IR"/>
        </w:rPr>
        <w:t xml:space="preserve">حکیم ابو معین ناصر بن خسرو بن حارث قبادیانی، ملقب به حجت، 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قبادیان، از نواحی بلخ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بسیار توانا و بزرگ ایران و از گویندگان طراز اول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دربارسلطان محمود غزنوی و پسرش مسعود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حفظ بود و بر تمام علوم متداول زمان خود از معقول و منقول و علی الخصوص حکمت یونان تسلط داشت و علم کلام و حکمت را نیک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یمکان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اخوان؛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روشنایی نامه؛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شامل سی هزار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قبادیانی در مدح مولای متقیان، علی علیه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اختیار علی سیم و زر</w:t>
      </w:r>
    </w:p>
    <w:p>
      <w:pPr>
        <w:pStyle w:val="BookText"/>
        <w:rPr/>
      </w:pPr>
      <w:r>
        <w:rPr>
          <w:rFonts w:ascii="IRNazanin" w:hAnsi="IRNazanin" w:eastAsia="IRNazanin"/>
          <w:color w:val="111111"/>
          <w:sz w:val="28"/>
          <w:sz w:val="28"/>
          <w:szCs w:val="28"/>
          <w:rtl w:val="true"/>
          <w:lang w:bidi="fa-IR"/>
        </w:rPr>
        <w:t>که دین بود و علم اختیار علی</w:t>
      </w:r>
    </w:p>
    <w:p>
      <w:pPr>
        <w:pStyle w:val="BookText"/>
        <w:rPr/>
      </w:pPr>
      <w:r>
        <w:rPr>
          <w:rFonts w:ascii="IRNazanin" w:hAnsi="IRNazanin" w:eastAsia="IRNazanin"/>
          <w:color w:val="111111"/>
          <w:sz w:val="28"/>
          <w:sz w:val="28"/>
          <w:szCs w:val="28"/>
          <w:rtl w:val="true"/>
          <w:lang w:bidi="fa-IR"/>
        </w:rPr>
        <w:t>شریعت کجا یافت نصرت مگر</w:t>
      </w:r>
    </w:p>
    <w:p>
      <w:pPr>
        <w:pStyle w:val="BookText"/>
        <w:rPr/>
      </w:pPr>
      <w:r>
        <w:rPr>
          <w:rFonts w:ascii="IRNazanin" w:hAnsi="IRNazanin" w:eastAsia="IRNazanin"/>
          <w:color w:val="111111"/>
          <w:sz w:val="28"/>
          <w:sz w:val="28"/>
          <w:szCs w:val="28"/>
          <w:rtl w:val="true"/>
          <w:lang w:bidi="fa-IR"/>
        </w:rPr>
        <w:t>ز بازوی خنجر گزار علی</w:t>
      </w:r>
    </w:p>
    <w:p>
      <w:pPr>
        <w:pStyle w:val="BookText"/>
        <w:rPr/>
      </w:pPr>
      <w:r>
        <w:rPr>
          <w:rFonts w:ascii="IRNazanin" w:hAnsi="IRNazanin" w:eastAsia="IRNazanin"/>
          <w:color w:val="111111"/>
          <w:sz w:val="28"/>
          <w:sz w:val="28"/>
          <w:szCs w:val="28"/>
          <w:rtl w:val="true"/>
          <w:lang w:bidi="fa-IR"/>
        </w:rPr>
        <w:t>ز کفار مکه نبود هیچکس</w:t>
      </w:r>
    </w:p>
    <w:p>
      <w:pPr>
        <w:pStyle w:val="BookText"/>
        <w:rPr/>
      </w:pPr>
      <w:r>
        <w:rPr>
          <w:rFonts w:ascii="IRNazanin" w:hAnsi="IRNazanin" w:eastAsia="IRNazanin"/>
          <w:color w:val="111111"/>
          <w:sz w:val="28"/>
          <w:sz w:val="28"/>
          <w:szCs w:val="28"/>
          <w:rtl w:val="true"/>
          <w:lang w:bidi="fa-IR"/>
        </w:rPr>
        <w:t>بدل نشده سوگوار علی</w:t>
      </w:r>
    </w:p>
    <w:p>
      <w:pPr>
        <w:pStyle w:val="BookText"/>
        <w:rPr/>
      </w:pPr>
      <w:r>
        <w:rPr>
          <w:rFonts w:ascii="IRNazanin" w:hAnsi="IRNazanin" w:eastAsia="IRNazanin"/>
          <w:color w:val="111111"/>
          <w:sz w:val="28"/>
          <w:sz w:val="28"/>
          <w:szCs w:val="28"/>
          <w:rtl w:val="true"/>
          <w:lang w:bidi="fa-IR"/>
        </w:rPr>
        <w:t>حسن و حسین یادگار رسول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نبودند جز یادگار علی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وی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دل دوستدار علی</w:t>
      </w:r>
    </w:p>
    <w:p>
      <w:pPr>
        <w:pStyle w:val="BookText"/>
        <w:rPr/>
      </w:pPr>
      <w:r>
        <w:rPr>
          <w:rFonts w:ascii="IRNazanin" w:hAnsi="IRNazanin" w:eastAsia="IRNazanin"/>
          <w:color w:val="111111"/>
          <w:sz w:val="28"/>
          <w:sz w:val="28"/>
          <w:szCs w:val="28"/>
          <w:rtl w:val="true"/>
          <w:lang w:bidi="fa-IR"/>
        </w:rPr>
        <w:t>همیشه پر است از نگار علی</w:t>
      </w:r>
    </w:p>
    <w:p>
      <w:pPr>
        <w:pStyle w:val="BookText"/>
        <w:rPr/>
      </w:pPr>
      <w:r>
        <w:rPr>
          <w:rFonts w:ascii="IRNazanin" w:hAnsi="IRNazanin" w:eastAsia="IRNazanin"/>
          <w:color w:val="111111"/>
          <w:sz w:val="28"/>
          <w:sz w:val="28"/>
          <w:szCs w:val="28"/>
          <w:rtl w:val="true"/>
          <w:lang w:bidi="fa-IR"/>
        </w:rPr>
        <w:t>دلم زو نگار است و علم اسپرم</w:t>
      </w:r>
    </w:p>
    <w:p>
      <w:pPr>
        <w:pStyle w:val="BookText"/>
        <w:rPr/>
      </w:pPr>
      <w:r>
        <w:rPr>
          <w:rFonts w:ascii="IRNazanin" w:hAnsi="IRNazanin" w:eastAsia="IRNazanin"/>
          <w:color w:val="111111"/>
          <w:sz w:val="28"/>
          <w:sz w:val="28"/>
          <w:szCs w:val="28"/>
          <w:rtl w:val="true"/>
          <w:lang w:bidi="fa-IR"/>
        </w:rPr>
        <w:t>چنین واجب آید بهار علی</w:t>
      </w:r>
    </w:p>
    <w:p>
      <w:pPr>
        <w:pStyle w:val="BookText"/>
        <w:rPr/>
      </w:pPr>
      <w:r>
        <w:rPr>
          <w:rFonts w:ascii="IRNazanin" w:hAnsi="IRNazanin" w:eastAsia="IRNazanin"/>
          <w:color w:val="111111"/>
          <w:sz w:val="28"/>
          <w:sz w:val="28"/>
          <w:szCs w:val="28"/>
          <w:rtl w:val="true"/>
          <w:lang w:bidi="fa-IR"/>
        </w:rPr>
        <w:t>علی از تبار رسول است و نیست</w:t>
      </w:r>
    </w:p>
    <w:p>
      <w:pPr>
        <w:pStyle w:val="BookText"/>
        <w:rPr/>
      </w:pPr>
      <w:r>
        <w:rPr>
          <w:rFonts w:ascii="IRNazanin" w:hAnsi="IRNazanin" w:eastAsia="IRNazanin"/>
          <w:color w:val="111111"/>
          <w:sz w:val="28"/>
          <w:sz w:val="28"/>
          <w:szCs w:val="28"/>
          <w:rtl w:val="true"/>
          <w:lang w:bidi="fa-IR"/>
        </w:rPr>
        <w:t>مگر شیعت حق تبار علی</w:t>
      </w:r>
    </w:p>
    <w:p>
      <w:pPr>
        <w:pStyle w:val="BookText"/>
        <w:rPr/>
      </w:pPr>
      <w:r>
        <w:rPr>
          <w:rFonts w:ascii="IRNazanin" w:hAnsi="IRNazanin" w:eastAsia="IRNazanin"/>
          <w:color w:val="111111"/>
          <w:sz w:val="28"/>
          <w:sz w:val="28"/>
          <w:szCs w:val="28"/>
          <w:rtl w:val="true"/>
          <w:lang w:bidi="fa-IR"/>
        </w:rPr>
        <w:t>به صد سال اگر مدح گوید کسی</w:t>
      </w:r>
    </w:p>
    <w:p>
      <w:pPr>
        <w:pStyle w:val="BookText"/>
        <w:rPr/>
      </w:pPr>
      <w:r>
        <w:rPr>
          <w:rFonts w:ascii="IRNazanin" w:hAnsi="IRNazanin" w:eastAsia="IRNazanin"/>
          <w:color w:val="111111"/>
          <w:sz w:val="28"/>
          <w:sz w:val="28"/>
          <w:szCs w:val="28"/>
          <w:rtl w:val="true"/>
          <w:lang w:bidi="fa-IR"/>
        </w:rPr>
        <w:t>نگوید یکی از هزار علی</w:t>
      </w:r>
    </w:p>
    <w:p>
      <w:pPr>
        <w:pStyle w:val="BookText"/>
        <w:rPr/>
      </w:pPr>
      <w:r>
        <w:rPr>
          <w:rFonts w:ascii="IRNazanin" w:hAnsi="IRNazanin" w:eastAsia="IRNazanin"/>
          <w:color w:val="111111"/>
          <w:sz w:val="28"/>
          <w:sz w:val="28"/>
          <w:szCs w:val="28"/>
          <w:rtl w:val="true"/>
          <w:lang w:bidi="fa-IR"/>
        </w:rPr>
        <w:t>به مردی و علم و زهد و سخا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نبازم بدین هر چهار علی</w:t>
      </w:r>
      <w:r>
        <w:rPr>
          <w:rStyle w:val="FootnoteAnchor"/>
          <w:rtl w:val="true"/>
        </w:rPr>
        <w:footnoteReference w:id="48"/>
      </w:r>
      <w:bookmarkStart w:id="128" w:name="pg4817_35275"/>
    </w:p>
    <w:p>
      <w:pPr>
        <w:pStyle w:val="Heading4"/>
        <w:numPr>
          <w:ilvl w:val="3"/>
          <w:numId w:val="1"/>
        </w:numPr>
        <w:rPr/>
      </w:pPr>
      <w:bookmarkStart w:id="129" w:name="__RefHeading___Toc2640278_2035185390"/>
      <w:bookmarkStart w:id="130" w:name="_Toc46"/>
      <w:bookmarkEnd w:id="128"/>
      <w:bookmarkEnd w:id="129"/>
      <w:r>
        <w:rPr/>
        <w:t>10</w:t>
      </w:r>
      <w:r>
        <w:rPr>
          <w:rtl w:val="true"/>
        </w:rPr>
        <w:t xml:space="preserve"> - ( </w:t>
      </w:r>
      <w:r>
        <w:rPr>
          <w:rtl w:val="true"/>
        </w:rPr>
        <w:t xml:space="preserve">نظام الملک طوسی – ولادت </w:t>
      </w:r>
      <w:r>
        <w:rPr/>
        <w:t>410</w:t>
      </w:r>
      <w:r>
        <w:rPr>
          <w:rtl w:val="true"/>
        </w:rPr>
        <w:t xml:space="preserve"> – </w:t>
      </w:r>
      <w:r>
        <w:rPr>
          <w:rtl w:val="true"/>
        </w:rPr>
        <w:t xml:space="preserve">مقتول </w:t>
      </w:r>
      <w:r>
        <w:rPr/>
        <w:t>485</w:t>
      </w:r>
      <w:r>
        <w:rPr>
          <w:rtl w:val="true"/>
        </w:rPr>
        <w:t xml:space="preserve"> </w:t>
      </w:r>
      <w:r>
        <w:rPr>
          <w:rtl w:val="true"/>
        </w:rPr>
        <w:t>ه</w:t>
      </w:r>
      <w:r>
        <w:rPr>
          <w:rtl w:val="true"/>
        </w:rPr>
        <w:t xml:space="preserve">-. </w:t>
      </w:r>
      <w:r>
        <w:rPr>
          <w:rtl w:val="true"/>
        </w:rPr>
        <w:t>ق</w:t>
      </w:r>
      <w:r>
        <w:rPr>
          <w:rtl w:val="true"/>
        </w:rPr>
        <w:t>)</w:t>
      </w:r>
      <w:bookmarkEnd w:id="130"/>
    </w:p>
    <w:p>
      <w:pPr>
        <w:pStyle w:val="BookText"/>
        <w:rPr/>
      </w:pPr>
      <w:r>
        <w:rPr>
          <w:rFonts w:ascii="IRNazanin" w:hAnsi="IRNazanin" w:eastAsia="IRNazanin"/>
          <w:color w:val="111111"/>
          <w:sz w:val="28"/>
          <w:sz w:val="28"/>
          <w:szCs w:val="28"/>
          <w:rtl w:val="true"/>
          <w:lang w:bidi="fa-IR"/>
        </w:rPr>
        <w:t xml:space="preserve">وی قوام الدین ابو علی حسن ابن ابی الحسن علی بن اسحاق بن عباس طوسی، ملقب به رضی امیرالمؤمنین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دانشمند دوره‌ی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نوغان طوس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و نیشابور و مرو فقه و حدیث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بلخ به خدمت ابو علی بن شاذان در آمد و به دبیری وی اشتغال جست و چون ابو علی بعد از استیلای سلجوقیان در بلخ به وزارت چغری بیک رسید، نظام الملک را به دبیری آلب ارسلان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آلب ارسلان در سال</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حکومت خراسان یافت، نظام الملک را به وزارت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سال بعد پس از مرگ عم خود، طغرل</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 عمید الملک کندری را خلع کرد و نظام الملک را به جای او وزارت ممالک سلجوقی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وی در وزارت باقی بود تا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اختلاف با ترکان خاتون بر سر جانشینی ملک شاه و ترجیح برکیارق بر محمود و سعایت مخالفان، به قولی از وزارت بر کنار شد و بنا به بعضی اقوال دست او را از کارها کوتاه کردند و اندکی بعد در راه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یکی از فداییان حسن صباح به قتل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مدت وزارت نظام الملک سی سال بود و در این مدت وی در حل و عقد امور مملکت دخالت کامل داشت و بسیاری از فتوحات سلجوقیان و پیشرفتهای آنان در امور داخلی مملکت مدیون کاردانی و کفایت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به سبب ارادتی که به فقیهان داشت، مدارس بسیار بنا نهاد که پس از وی به مدارس نظامیه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نویسندگان چیره دست نثر فارسی بشمار</w:t>
      </w:r>
    </w:p>
    <w:p>
      <w:pPr>
        <w:pStyle w:val="BookText"/>
        <w:rPr/>
      </w:pPr>
      <w:r>
        <w:rPr>
          <w:rFonts w:ascii="IRNazanin" w:hAnsi="IRNazanin" w:eastAsia="IRNazanin"/>
          <w:color w:val="111111"/>
          <w:sz w:val="28"/>
          <w:sz w:val="28"/>
          <w:szCs w:val="28"/>
          <w:rtl w:val="true"/>
          <w:lang w:bidi="fa-IR"/>
        </w:rPr>
        <w:t xml:space="preserve">می رود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سیاستنامه‌ی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کتب فصیح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مکتوبی از وی به پسرش در دست است که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نظام الملک در حفظ خشم به نقل از علی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را پرسیدند که از مردم کدام مرد مبارزتر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بوقت خشم خود را نگاه تواند داشت و کاری نکند که چون از خشم بیرون آید، پشیمان شود و سود ندارد و کمال خرد مرد را آن چنان بود که خشم نگیرد، پس اگر گیرد باید که عقل او بر خشم چیره بود نه خشم او بر عقل و هر که را هوای نفس او بر خود چیره بود، چون بشورد خشم چشم خرد بپوشاند و همه آن کند که او فرماید که از دیوانگان بوجود آید و باز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خود بر هوای او غالب باشد، به وقت خشم خِرد او خواست نفس او را قهر کند و همه آن کند و فرماید که نزدیک عقلا پسندیده بود و مردمان دانند او خشم شده است</w:t>
      </w:r>
      <w:r>
        <w:rPr>
          <w:rFonts w:eastAsia="IRNazanin" w:cs="IRNazanin"/>
          <w:color w:val="111111"/>
          <w:sz w:val="28"/>
          <w:szCs w:val="28"/>
          <w:rtl w:val="true"/>
          <w:lang w:bidi="fa-IR"/>
        </w:rPr>
        <w:t>.</w:t>
      </w:r>
      <w:r>
        <w:rPr>
          <w:rStyle w:val="FootnoteAnchor"/>
          <w:rtl w:val="true"/>
        </w:rPr>
        <w:footnoteReference w:id="49"/>
      </w:r>
      <w:bookmarkStart w:id="131" w:name="pg4817_35278"/>
    </w:p>
    <w:p>
      <w:pPr>
        <w:pStyle w:val="Heading4"/>
        <w:numPr>
          <w:ilvl w:val="3"/>
          <w:numId w:val="1"/>
        </w:numPr>
        <w:rPr/>
      </w:pPr>
      <w:bookmarkStart w:id="132" w:name="__RefHeading___Toc2640280_2035185390"/>
      <w:bookmarkStart w:id="133" w:name="_Toc47"/>
      <w:bookmarkEnd w:id="131"/>
      <w:bookmarkEnd w:id="132"/>
      <w:r>
        <w:rPr/>
        <w:t>11</w:t>
      </w:r>
      <w:r>
        <w:rPr>
          <w:rtl w:val="true"/>
        </w:rPr>
        <w:t xml:space="preserve"> - «</w:t>
      </w:r>
      <w:r>
        <w:rPr>
          <w:rtl w:val="true"/>
        </w:rPr>
        <w:t>عنصر المعالی</w:t>
      </w:r>
      <w:r>
        <w:rPr>
          <w:rtl w:val="true"/>
        </w:rPr>
        <w:t xml:space="preserve">- </w:t>
      </w:r>
      <w:r>
        <w:rPr>
          <w:rtl w:val="true"/>
        </w:rPr>
        <w:t xml:space="preserve">فوت </w:t>
      </w:r>
      <w:r>
        <w:rPr/>
        <w:t>492</w:t>
      </w:r>
      <w:r>
        <w:rPr>
          <w:rtl w:val="true"/>
        </w:rPr>
        <w:t xml:space="preserve"> </w:t>
      </w:r>
      <w:r>
        <w:rPr>
          <w:rtl w:val="true"/>
        </w:rPr>
        <w:t>هجری – قمری</w:t>
      </w:r>
      <w:r>
        <w:rPr>
          <w:rtl w:val="true"/>
        </w:rPr>
        <w:t>»</w:t>
      </w:r>
      <w:bookmarkEnd w:id="133"/>
    </w:p>
    <w:p>
      <w:pPr>
        <w:pStyle w:val="BookText"/>
        <w:rPr/>
      </w:pPr>
      <w:r>
        <w:rPr>
          <w:rFonts w:ascii="IRNazanin" w:hAnsi="IRNazanin" w:eastAsia="IRNazanin"/>
          <w:color w:val="111111"/>
          <w:sz w:val="28"/>
          <w:sz w:val="28"/>
          <w:szCs w:val="28"/>
          <w:rtl w:val="true"/>
          <w:lang w:bidi="fa-IR"/>
        </w:rPr>
        <w:t>امیر عنصر المعالی کیکاوس بن اسکندر بن قابوس بن وشمگیر زیار از امرای دانشمند خاندان زیاری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پسری داشت به نام گیلان شاه که قابوس نامه را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گویا ابتدا نصیحت نامه نام داشت، مقدمات غالب فنون را با بیانی ساده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کیکاوس به قصد تربیت فرزند خود همه‌ی رسوم را در این کتاب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ظاهراً اواخر قرن پنجم هجری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اوایل قرن ششم هجری در قید حیات بوده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عنصر المعالی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کارزار این اعتقادباید کردن و کوشا بودن تا نام و نشان حاصل آید و در حدیث مردن خود امیرالمؤمنین علی بن ابی طالب کرم الله وجه می گوید به لفظی موجز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الیوم الذی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مردم که بزادم</w:t>
      </w:r>
      <w:r>
        <w:rPr>
          <w:rFonts w:eastAsia="IRNazanin" w:cs="IRNazanin"/>
          <w:color w:val="111111"/>
          <w:sz w:val="28"/>
          <w:szCs w:val="28"/>
          <w:rtl w:val="true"/>
          <w:lang w:bidi="fa-IR"/>
        </w:rPr>
        <w:t>.</w:t>
      </w:r>
      <w:r>
        <w:rPr>
          <w:rStyle w:val="FootnoteAnchor"/>
          <w:rtl w:val="true"/>
        </w:rPr>
        <w:footnoteReference w:id="51"/>
      </w:r>
      <w:bookmarkStart w:id="134" w:name="pg4817_35280"/>
    </w:p>
    <w:p>
      <w:pPr>
        <w:pStyle w:val="Heading4"/>
        <w:numPr>
          <w:ilvl w:val="3"/>
          <w:numId w:val="1"/>
        </w:numPr>
        <w:rPr/>
      </w:pPr>
      <w:bookmarkStart w:id="135" w:name="__RefHeading___Toc2640282_2035185390"/>
      <w:bookmarkStart w:id="136" w:name="_Toc48"/>
      <w:bookmarkEnd w:id="134"/>
      <w:bookmarkEnd w:id="135"/>
      <w:r>
        <w:rPr/>
        <w:t>12</w:t>
      </w:r>
      <w:r>
        <w:rPr>
          <w:rtl w:val="true"/>
        </w:rPr>
        <w:t xml:space="preserve"> - (</w:t>
      </w:r>
      <w:r>
        <w:rPr>
          <w:rtl w:val="true"/>
        </w:rPr>
        <w:t>ابو الفضل رشید الدین میبدی</w:t>
      </w:r>
      <w:r>
        <w:rPr>
          <w:rtl w:val="true"/>
        </w:rPr>
        <w:t xml:space="preserve">- </w:t>
      </w:r>
      <w:r>
        <w:rPr>
          <w:rtl w:val="true"/>
        </w:rPr>
        <w:t>قرن پنجم هجری قمری</w:t>
      </w:r>
      <w:r>
        <w:rPr>
          <w:rtl w:val="true"/>
        </w:rPr>
        <w:t>)</w:t>
      </w:r>
      <w:bookmarkEnd w:id="136"/>
    </w:p>
    <w:p>
      <w:pPr>
        <w:pStyle w:val="BookText"/>
        <w:rPr/>
      </w:pPr>
      <w:r>
        <w:rPr>
          <w:rFonts w:ascii="IRNazanin" w:hAnsi="IRNazanin" w:eastAsia="IRNazanin"/>
          <w:color w:val="111111"/>
          <w:sz w:val="28"/>
          <w:sz w:val="28"/>
          <w:szCs w:val="28"/>
          <w:rtl w:val="true"/>
          <w:lang w:bidi="fa-IR"/>
        </w:rPr>
        <w:t>ابوالفضل رشید الدین میبدی نام مؤلف دانشمند و مفسر چیره دست تفسیر کشف الاسرار وعدة الابرار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که به نثری عارفانه و شیرین و در عین حال از سر ذوق و نهایت اختصار نوشته شده است، متعلق به خواجه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میبدی به شرح و بسط آن پرداخته و مسائل و مباحث بسیاری دربارة آیات و روایات مربوط به هریک برآن افزوده است و کتابی مفصل و پر حجم در تفسیر قرآن پدید آورده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الاسراروعدة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کتاب میبدی هموار و شیرین و دلچسب است و بیشتر خواص متون عرفانی را در خود منعکس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الدین میبدی در ذکر کرامات حضرت علی علیه السّلام می‌نویسد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آثار بیارند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 حربهای وی، تیری به وی رسید؛ چنان که پیکان اندر استخوان وی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بسیار کردند؛ جدا نشد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گوشت و پوست برندارند و استخوان نشکنند، این پیکان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فرزندان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صبر باید کرد تا در نماز</w:t>
      </w:r>
    </w:p>
    <w:p>
      <w:pPr>
        <w:pStyle w:val="BookText"/>
        <w:rPr/>
      </w:pPr>
      <w:r>
        <w:rPr>
          <w:rFonts w:ascii="IRNazanin" w:hAnsi="IRNazanin" w:eastAsia="IRNazanin"/>
          <w:color w:val="111111"/>
          <w:sz w:val="28"/>
          <w:sz w:val="28"/>
          <w:szCs w:val="28"/>
          <w:rtl w:val="true"/>
          <w:lang w:bidi="fa-IR"/>
        </w:rPr>
        <w:t>شود که ما وی را اندر ورد نماز چنان همی بینیم که گویی وی را از این جهان خبر نیست صبر کردند تا از فرایض و سنن فارغ شد و به نوافل و فضایل نماز ابتدا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معالج آمد و گوشت برگرفت و استخوان وی بشکست و پیکان بیرون گرفت و علی اندر نماز بر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باز داد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 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حالی بر تو رفت و تو را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آن ساعت که من به مناجات الله باشم، اگر جهان زیر و زبر شود، یا تیغ و سنان در من می زنند، مرا از لذت مناجات الله از درد تن خبر نبود</w:t>
      </w:r>
      <w:r>
        <w:rPr>
          <w:rFonts w:eastAsia="IRNazanin" w:cs="IRNazanin"/>
          <w:color w:val="111111"/>
          <w:sz w:val="28"/>
          <w:szCs w:val="28"/>
          <w:rtl w:val="true"/>
          <w:lang w:bidi="fa-IR"/>
        </w:rPr>
        <w:t>.»</w:t>
      </w:r>
      <w:r>
        <w:rPr>
          <w:rStyle w:val="FootnoteAnchor"/>
          <w:rtl w:val="true"/>
        </w:rPr>
        <w:footnoteReference w:id="52"/>
      </w:r>
      <w:bookmarkStart w:id="137" w:name="pg4817_35285"/>
    </w:p>
    <w:p>
      <w:pPr>
        <w:pStyle w:val="Heading3"/>
        <w:numPr>
          <w:ilvl w:val="2"/>
          <w:numId w:val="1"/>
        </w:numPr>
        <w:rPr/>
      </w:pPr>
      <w:bookmarkStart w:id="138" w:name="__RefHeading___Toc2640284_2035185390"/>
      <w:bookmarkStart w:id="139" w:name="_Toc49"/>
      <w:bookmarkEnd w:id="137"/>
      <w:bookmarkEnd w:id="138"/>
      <w:r>
        <w:rPr>
          <w:rtl w:val="true"/>
        </w:rPr>
        <w:t>شاعران و نویسندگان قرن ششم هجری</w:t>
      </w:r>
      <w:bookmarkEnd w:id="1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2640286_2035185390"/>
      <w:bookmarkStart w:id="141" w:name="_Toc50"/>
      <w:bookmarkEnd w:id="140"/>
      <w:r>
        <w:rPr>
          <w:rtl w:val="true"/>
        </w:rPr>
        <w:t>اشاره</w:t>
      </w:r>
      <w:bookmarkStart w:id="142" w:name="pg4817_35289"/>
      <w:bookmarkEnd w:id="141"/>
    </w:p>
    <w:p>
      <w:pPr>
        <w:pStyle w:val="Heading4"/>
        <w:numPr>
          <w:ilvl w:val="3"/>
          <w:numId w:val="1"/>
        </w:numPr>
        <w:rPr/>
      </w:pPr>
      <w:bookmarkStart w:id="143" w:name="__RefHeading___Toc2640288_2035185390"/>
      <w:bookmarkStart w:id="144" w:name="_Toc51"/>
      <w:bookmarkEnd w:id="142"/>
      <w:bookmarkEnd w:id="143"/>
      <w:r>
        <w:rPr/>
        <w:t>1</w:t>
      </w:r>
      <w:r>
        <w:rPr>
          <w:rtl w:val="true"/>
        </w:rPr>
        <w:t xml:space="preserve"> - «</w:t>
      </w:r>
      <w:r>
        <w:rPr>
          <w:rtl w:val="true"/>
        </w:rPr>
        <w:t xml:space="preserve">محمد غزالی </w:t>
      </w:r>
      <w:r>
        <w:rPr>
          <w:rtl w:val="true"/>
        </w:rPr>
        <w:t>(</w:t>
      </w:r>
      <w:r>
        <w:rPr>
          <w:rtl w:val="true"/>
        </w:rPr>
        <w:t xml:space="preserve">ولادت </w:t>
      </w:r>
      <w:r>
        <w:rPr/>
        <w:t>450</w:t>
      </w:r>
      <w:r>
        <w:rPr>
          <w:rtl w:val="true"/>
        </w:rPr>
        <w:t xml:space="preserve"> – </w:t>
      </w:r>
      <w:r>
        <w:rPr>
          <w:rtl w:val="true"/>
        </w:rPr>
        <w:t xml:space="preserve">وفات </w:t>
      </w:r>
      <w:r>
        <w:rPr/>
        <w:t>505</w:t>
      </w:r>
      <w:r>
        <w:rPr>
          <w:rtl w:val="true"/>
        </w:rPr>
        <w:t xml:space="preserve"> </w:t>
      </w:r>
      <w:r>
        <w:rPr>
          <w:rtl w:val="true"/>
        </w:rPr>
        <w:t>هجری – قمری</w:t>
      </w:r>
      <w:r>
        <w:rPr>
          <w:rtl w:val="true"/>
        </w:rPr>
        <w:t>)»</w:t>
      </w:r>
      <w:bookmarkEnd w:id="144"/>
    </w:p>
    <w:p>
      <w:pPr>
        <w:pStyle w:val="BookText"/>
        <w:rPr/>
      </w:pPr>
      <w:r>
        <w:rPr>
          <w:rFonts w:ascii="IRNazanin" w:hAnsi="IRNazanin" w:eastAsia="IRNazanin"/>
          <w:color w:val="111111"/>
          <w:sz w:val="28"/>
          <w:sz w:val="28"/>
          <w:szCs w:val="28"/>
          <w:rtl w:val="true"/>
          <w:lang w:bidi="fa-IR"/>
        </w:rPr>
        <w:t xml:space="preserve">ابو حامد، محمد غزالی طوسی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در روستای طابران طوس از مادر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 جوانیش صرف دانش اندوزی و جهانگردی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مرز چهل سالگی در انواع رشته‌های علوم انسانی سرآمد دانشوران روزگار خود شد، در زمینه عرفان، فلسفه و کلام، روانشناسی و اخلاق نوآوریها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پنجاه و پنج سال زندگی پر ثمر چراغ زندگیش در زادگاهش خاموش 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آداب تلاوت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قرآن در نماز ایستاده خواند، وی را به هر حرفی صد حسنه بنویسند و اگر نشسته خواند، در نماز پنجاه بنویسند و اگر بر طهارت بود نه در نماز، بیست و</w:t>
      </w:r>
    </w:p>
    <w:p>
      <w:pPr>
        <w:pStyle w:val="BookText"/>
        <w:rPr/>
      </w:pPr>
      <w:r>
        <w:rPr>
          <w:rFonts w:ascii="IRNazanin" w:hAnsi="IRNazanin" w:eastAsia="IRNazanin"/>
          <w:color w:val="111111"/>
          <w:sz w:val="28"/>
          <w:sz w:val="28"/>
          <w:szCs w:val="28"/>
          <w:rtl w:val="true"/>
          <w:lang w:bidi="fa-IR"/>
        </w:rPr>
        <w:t>پنج حسنه و اگر بر طهارت نبود، ده حسنه بیش ننویسند و</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درجای دیگری این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باشد به دیدار زنان و راحتی که دل را حاصل آید به سبب مجالست و مزاح با ایشان که آن آسایش سبب آن باشد که رغبت عبادت تازه گردد که مواظبت برعبادت ملالت آرد و دل در آن گرفته شود و این آسایش آن قوت را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رضی الله عنه می گوید که راحت و آسایش به یک راه از دلها باز می گیرند، که دل از آن نابینا شود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گوید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بر زنان از حد مبرید که آنگاه مردمان بدانند و بدان سبب زبان به ایشان دراز کنند و اصل غیرت آن است که راه</w:t>
      </w:r>
    </w:p>
    <w:p>
      <w:pPr>
        <w:pStyle w:val="BookText"/>
        <w:rPr/>
      </w:pPr>
      <w:r>
        <w:rPr>
          <w:rFonts w:ascii="IRNazanin" w:hAnsi="IRNazanin" w:eastAsia="IRNazanin"/>
          <w:color w:val="111111"/>
          <w:sz w:val="28"/>
          <w:sz w:val="28"/>
          <w:szCs w:val="28"/>
          <w:rtl w:val="true"/>
          <w:lang w:bidi="fa-IR"/>
        </w:rPr>
        <w:t>چشم ایشان از نا محرم بسته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غزالی نیز می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را پرسیدند که چرا خلق را پند سود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معروف است که رسول صلی الله علیه وآله بوقت مرگ وصیّت کرد و به سه انگشت اشارت کرد و پس به زبان گفت که از احوال آن سو مرا مپرسید، و پس آن اشارت را سه ماه گفتند و سه سال گفتند و سی سال گفتند</w:t>
      </w:r>
      <w:r>
        <w:rPr>
          <w:rFonts w:eastAsia="IRNazanin" w:cs="IRNazanin"/>
          <w:color w:val="111111"/>
          <w:sz w:val="28"/>
          <w:szCs w:val="28"/>
          <w:rtl w:val="true"/>
          <w:lang w:bidi="fa-IR"/>
        </w:rPr>
        <w:t>.</w:t>
      </w:r>
      <w:r>
        <w:rPr>
          <w:rStyle w:val="FootnoteAnchor"/>
          <w:rtl w:val="true"/>
        </w:rPr>
        <w:footnoteReference w:id="57"/>
      </w:r>
      <w:bookmarkStart w:id="145" w:name="pg4817_35295"/>
    </w:p>
    <w:p>
      <w:pPr>
        <w:pStyle w:val="Heading4"/>
        <w:numPr>
          <w:ilvl w:val="3"/>
          <w:numId w:val="1"/>
        </w:numPr>
        <w:rPr/>
      </w:pPr>
      <w:bookmarkStart w:id="146" w:name="__RefHeading___Toc2640290_2035185390"/>
      <w:bookmarkStart w:id="147" w:name="_Toc52"/>
      <w:bookmarkEnd w:id="145"/>
      <w:bookmarkEnd w:id="146"/>
      <w:r>
        <w:rPr/>
        <w:t>2</w:t>
      </w:r>
      <w:r>
        <w:rPr>
          <w:rtl w:val="true"/>
        </w:rPr>
        <w:t xml:space="preserve"> - </w:t>
      </w:r>
      <w:r>
        <w:rPr>
          <w:rtl w:val="true"/>
        </w:rPr>
        <w:t xml:space="preserve">مسعود سعد سلمان </w:t>
      </w:r>
      <w:r>
        <w:rPr>
          <w:rtl w:val="true"/>
        </w:rPr>
        <w:t>(</w:t>
      </w:r>
      <w:r>
        <w:rPr>
          <w:rtl w:val="true"/>
        </w:rPr>
        <w:t xml:space="preserve">ولادت </w:t>
      </w:r>
      <w:r>
        <w:rPr/>
        <w:t>438</w:t>
      </w:r>
      <w:r>
        <w:rPr>
          <w:rtl w:val="true"/>
        </w:rPr>
        <w:t xml:space="preserve"> – </w:t>
      </w:r>
      <w:r>
        <w:rPr>
          <w:rtl w:val="true"/>
        </w:rPr>
        <w:t xml:space="preserve">وفات </w:t>
      </w:r>
      <w:r>
        <w:rPr/>
        <w:t>515</w:t>
      </w:r>
      <w:r>
        <w:rPr>
          <w:rtl w:val="true"/>
        </w:rPr>
        <w:t xml:space="preserve"> </w:t>
      </w:r>
      <w:r>
        <w:rPr>
          <w:rtl w:val="true"/>
        </w:rPr>
        <w:t>هجری قمری</w:t>
      </w:r>
      <w:r>
        <w:rPr>
          <w:rtl w:val="true"/>
        </w:rPr>
        <w:t>)</w:t>
      </w:r>
      <w:bookmarkEnd w:id="147"/>
    </w:p>
    <w:p>
      <w:pPr>
        <w:pStyle w:val="BookText"/>
        <w:rPr/>
      </w:pPr>
      <w:r>
        <w:rPr>
          <w:rFonts w:ascii="IRNazanin" w:hAnsi="IRNazanin" w:eastAsia="IRNazanin"/>
          <w:color w:val="111111"/>
          <w:sz w:val="28"/>
          <w:sz w:val="28"/>
          <w:szCs w:val="28"/>
          <w:rtl w:val="true"/>
          <w:lang w:bidi="fa-IR"/>
        </w:rPr>
        <w:t>مسعود پسر سعد سلمان از شاعران بسیار بزرگ و نامی اواخر قرن پنجم و اوایل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از همدان و منشاش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خدمت سلطان مسعود غزنوی و سلطان ابراهیم غزنوی به مقامات ارجمند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ابراهیم مسعود را به حصار نای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پس از مرگ سلطان از زندان آزاد شد، اما دیگر بار به سعایت حسودان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 که به قولی اول بار</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سال و دوم بار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سعی ثقة الملک طاهر خلاصی یافت؛ ولی دست از خدمت ملک کشیدو به زهد و عبادت گرائید تا سر انجام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زندگی را بدرود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اشعار پارسی او متجاوز از ده هزار 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قصیده‌هایی که این شاعر در زندان میسروده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قصاید در ادب پارسی از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سعد درباره ی حضرت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کامل کن ملکا برسماع نای علی</w:t>
      </w:r>
    </w:p>
    <w:p>
      <w:pPr>
        <w:pStyle w:val="BookText"/>
        <w:rPr/>
      </w:pPr>
      <w:r>
        <w:rPr>
          <w:rFonts w:ascii="IRNazanin" w:hAnsi="IRNazanin" w:eastAsia="IRNazanin"/>
          <w:color w:val="111111"/>
          <w:sz w:val="28"/>
          <w:sz w:val="28"/>
          <w:szCs w:val="28"/>
          <w:rtl w:val="true"/>
          <w:lang w:bidi="fa-IR"/>
        </w:rPr>
        <w:t>نبیند رنگین خور بر کنار آب روان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درجای دیگری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تو سوار سخن امروز پیاده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نطقت چو سرتیغ علی بن عم مختار</w:t>
      </w:r>
      <w:r>
        <w:rPr>
          <w:rStyle w:val="FootnoteAnchor"/>
          <w:rtl w:val="true"/>
        </w:rPr>
        <w:footnoteReference w:id="59"/>
      </w:r>
      <w:bookmarkStart w:id="148" w:name="pg4817_35299"/>
    </w:p>
    <w:p>
      <w:pPr>
        <w:pStyle w:val="Heading4"/>
        <w:numPr>
          <w:ilvl w:val="3"/>
          <w:numId w:val="1"/>
        </w:numPr>
        <w:rPr/>
      </w:pPr>
      <w:bookmarkStart w:id="149" w:name="__RefHeading___Toc2640292_2035185390"/>
      <w:bookmarkStart w:id="150" w:name="_Toc53"/>
      <w:bookmarkEnd w:id="148"/>
      <w:bookmarkEnd w:id="149"/>
      <w:r>
        <w:rPr/>
        <w:t>3</w:t>
      </w:r>
      <w:r>
        <w:rPr>
          <w:rtl w:val="true"/>
        </w:rPr>
        <w:t xml:space="preserve"> - </w:t>
      </w:r>
      <w:r>
        <w:rPr>
          <w:rtl w:val="true"/>
        </w:rPr>
        <w:t xml:space="preserve">معزی نیشابوری </w:t>
      </w:r>
      <w:r>
        <w:rPr>
          <w:rtl w:val="true"/>
        </w:rPr>
        <w:t>(</w:t>
      </w:r>
      <w:r>
        <w:rPr>
          <w:rtl w:val="true"/>
        </w:rPr>
        <w:t xml:space="preserve">وفات </w:t>
      </w:r>
      <w:r>
        <w:rPr/>
        <w:t>518</w:t>
      </w:r>
      <w:r>
        <w:rPr>
          <w:rtl w:val="true"/>
        </w:rPr>
        <w:t>-</w:t>
      </w:r>
      <w:r>
        <w:rPr/>
        <w:t>521</w:t>
      </w:r>
      <w:r>
        <w:rPr>
          <w:rtl w:val="true"/>
        </w:rPr>
        <w:t>ه</w:t>
      </w:r>
      <w:r>
        <w:rPr>
          <w:rtl w:val="true"/>
        </w:rPr>
        <w:t>-.</w:t>
      </w:r>
      <w:r>
        <w:rPr>
          <w:rtl w:val="true"/>
        </w:rPr>
        <w:t>ق</w:t>
      </w:r>
      <w:r>
        <w:rPr>
          <w:rtl w:val="true"/>
        </w:rPr>
        <w:t>)</w:t>
      </w:r>
      <w:bookmarkEnd w:id="150"/>
    </w:p>
    <w:p>
      <w:pPr>
        <w:pStyle w:val="BookText"/>
        <w:rPr/>
      </w:pPr>
      <w:r>
        <w:rPr>
          <w:rFonts w:ascii="IRNazanin" w:hAnsi="IRNazanin" w:eastAsia="IRNazanin"/>
          <w:color w:val="111111"/>
          <w:sz w:val="28"/>
          <w:sz w:val="28"/>
          <w:szCs w:val="28"/>
          <w:rtl w:val="true"/>
          <w:lang w:bidi="fa-IR"/>
        </w:rPr>
        <w:t>محمد بن عبد الملک معزی نیشابوری از سلاله‌ی ستایشگران و یکی از آخرین افراد خوش اقبالی است که به شیوه‌ی شاعران دربار غزنه شعر میگفت و همانند آنان ثروت و نعمت و برخورداری یافت، تا آنجا که جاه و مقام او رشک شاعران پس از وی را برانگیخته و بر روزگار خوش او حسرت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معزی از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تخلص شعری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لقب سلطان معز الدین اقتباس کرد و تا پایان کار ملکشاه در خدمت سلطان سلجوقی به سربرد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معزی بین سالهای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شاعری مقلد و فاقد ابتکار بود و قصاید او عموما بر شیوه‌ی منوچهری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کاراصلی او قصیده سرایی و مضمون عمده‌ی شعرش مدایح و توصیف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معزی در وصف ممدوح خود با صفات برگرفته از ذات علی بن ابی طالب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هست نیکو بدست ملوک</w:t>
      </w:r>
    </w:p>
    <w:p>
      <w:pPr>
        <w:pStyle w:val="BookText"/>
        <w:rPr/>
      </w:pPr>
      <w:r>
        <w:rPr>
          <w:rFonts w:ascii="IRNazanin" w:hAnsi="IRNazanin" w:eastAsia="IRNazanin"/>
          <w:color w:val="111111"/>
          <w:sz w:val="28"/>
          <w:sz w:val="28"/>
          <w:szCs w:val="28"/>
          <w:rtl w:val="true"/>
          <w:lang w:bidi="fa-IR"/>
        </w:rPr>
        <w:t>بدست خداوند نیکوتر است</w:t>
      </w:r>
    </w:p>
    <w:p>
      <w:pPr>
        <w:pStyle w:val="BookText"/>
        <w:rPr/>
      </w:pPr>
      <w:r>
        <w:rPr>
          <w:rFonts w:ascii="IRNazanin" w:hAnsi="IRNazanin" w:eastAsia="IRNazanin"/>
          <w:color w:val="111111"/>
          <w:sz w:val="28"/>
          <w:sz w:val="28"/>
          <w:szCs w:val="28"/>
          <w:rtl w:val="true"/>
          <w:lang w:bidi="fa-IR"/>
        </w:rPr>
        <w:t>امیر اجل، فخر عالم علی</w:t>
      </w:r>
    </w:p>
    <w:p>
      <w:pPr>
        <w:pStyle w:val="BookText"/>
        <w:rPr/>
      </w:pPr>
      <w:r>
        <w:rPr>
          <w:rFonts w:ascii="IRNazanin" w:hAnsi="IRNazanin" w:eastAsia="IRNazanin"/>
          <w:color w:val="111111"/>
          <w:sz w:val="28"/>
          <w:sz w:val="28"/>
          <w:szCs w:val="28"/>
          <w:rtl w:val="true"/>
          <w:lang w:bidi="fa-IR"/>
        </w:rPr>
        <w:t>که دل پرور شاه دین پرست</w:t>
      </w:r>
    </w:p>
    <w:p>
      <w:pPr>
        <w:pStyle w:val="BookText"/>
        <w:rPr/>
      </w:pPr>
      <w:r>
        <w:rPr>
          <w:rFonts w:ascii="IRNazanin" w:hAnsi="IRNazanin" w:eastAsia="IRNazanin"/>
          <w:color w:val="111111"/>
          <w:sz w:val="28"/>
          <w:sz w:val="28"/>
          <w:szCs w:val="28"/>
          <w:rtl w:val="true"/>
          <w:lang w:bidi="fa-IR"/>
        </w:rPr>
        <w:t>مرا شعرعالی شد از دو علی</w:t>
      </w:r>
    </w:p>
    <w:p>
      <w:pPr>
        <w:pStyle w:val="BookText"/>
        <w:rPr/>
      </w:pPr>
      <w:r>
        <w:rPr>
          <w:rFonts w:ascii="IRNazanin" w:hAnsi="IRNazanin" w:eastAsia="IRNazanin"/>
          <w:color w:val="111111"/>
          <w:sz w:val="28"/>
          <w:sz w:val="28"/>
          <w:szCs w:val="28"/>
          <w:rtl w:val="true"/>
          <w:lang w:bidi="fa-IR"/>
        </w:rPr>
        <w:t>مقدم یکی، محتشم دیگراست</w:t>
      </w:r>
    </w:p>
    <w:p>
      <w:pPr>
        <w:pStyle w:val="BookText"/>
        <w:rPr/>
      </w:pPr>
      <w:r>
        <w:rPr>
          <w:rFonts w:ascii="IRNazanin" w:hAnsi="IRNazanin" w:eastAsia="IRNazanin"/>
          <w:color w:val="111111"/>
          <w:sz w:val="28"/>
          <w:sz w:val="28"/>
          <w:szCs w:val="28"/>
          <w:rtl w:val="true"/>
          <w:lang w:bidi="fa-IR"/>
        </w:rPr>
        <w:t>علی بن بوطالب اندر بهشت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شمس الملوک ایدر است</w:t>
      </w:r>
      <w:r>
        <w:rPr>
          <w:rStyle w:val="FootnoteAnchor"/>
          <w:rtl w:val="true"/>
        </w:rPr>
        <w:footnoteReference w:id="60"/>
      </w:r>
      <w:bookmarkStart w:id="151" w:name="pg4817_35301"/>
    </w:p>
    <w:p>
      <w:pPr>
        <w:pStyle w:val="Heading4"/>
        <w:numPr>
          <w:ilvl w:val="3"/>
          <w:numId w:val="1"/>
        </w:numPr>
        <w:rPr/>
      </w:pPr>
      <w:bookmarkStart w:id="152" w:name="__RefHeading___Toc2640294_2035185390"/>
      <w:bookmarkStart w:id="153" w:name="_Toc54"/>
      <w:bookmarkEnd w:id="151"/>
      <w:bookmarkEnd w:id="152"/>
      <w:r>
        <w:rPr/>
        <w:t>4</w:t>
      </w:r>
      <w:r>
        <w:rPr>
          <w:rtl w:val="true"/>
        </w:rPr>
        <w:t xml:space="preserve"> - (</w:t>
      </w:r>
      <w:r>
        <w:rPr>
          <w:rtl w:val="true"/>
        </w:rPr>
        <w:t xml:space="preserve">عین القضات همدانی </w:t>
      </w:r>
      <w:r>
        <w:rPr>
          <w:rtl w:val="true"/>
        </w:rPr>
        <w:t>(</w:t>
      </w:r>
      <w:r>
        <w:rPr>
          <w:rtl w:val="true"/>
        </w:rPr>
        <w:t xml:space="preserve">وفات </w:t>
      </w:r>
      <w:r>
        <w:rPr/>
        <w:t>525</w:t>
      </w:r>
      <w:r>
        <w:rPr>
          <w:rtl w:val="true"/>
        </w:rPr>
        <w:t xml:space="preserve"> </w:t>
      </w:r>
      <w:r>
        <w:rPr>
          <w:rtl w:val="true"/>
        </w:rPr>
        <w:t>هجری</w:t>
      </w:r>
      <w:r>
        <w:rPr>
          <w:rtl w:val="true"/>
        </w:rPr>
        <w:t xml:space="preserve">- </w:t>
      </w:r>
      <w:r>
        <w:rPr>
          <w:rtl w:val="true"/>
        </w:rPr>
        <w:t>قمری</w:t>
      </w:r>
      <w:r>
        <w:rPr>
          <w:rtl w:val="true"/>
        </w:rPr>
        <w:t>)</w:t>
      </w:r>
      <w:bookmarkEnd w:id="153"/>
    </w:p>
    <w:p>
      <w:pPr>
        <w:pStyle w:val="BookText"/>
        <w:rPr/>
      </w:pPr>
      <w:r>
        <w:rPr>
          <w:rFonts w:ascii="IRNazanin" w:hAnsi="IRNazanin" w:eastAsia="IRNazanin"/>
          <w:color w:val="111111"/>
          <w:sz w:val="28"/>
          <w:sz w:val="28"/>
          <w:szCs w:val="28"/>
          <w:rtl w:val="true"/>
          <w:lang w:bidi="fa-IR"/>
        </w:rPr>
        <w:t>ابو المعالی، عبدالله بن محمد بن علی میانجی همدانی، از عارفان نامدار و دانشمندان ربع اول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شافعی مذهب و در طریقت شاگرد احمد غزالی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محضر شیخ برکه‌ی همدانی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حکمت، عرفان و کلام و ادب عربی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بیشتراطلاعات خود را از راه تحقیق و تتبع شخصی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یزدان شناخت؛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الحقایق؛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شکوی الغریب عن الاوطان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در 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الاخری؛ سال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دار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کلام خود را با ذکر نام علی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مزین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 قلبی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از این حال چنین بیان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نظرت فی شئ الّا و رایت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الی ربک کیف مد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باشد و چون او خود را در آیئنه ی دل ما بیند، عبارت این باشد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یعلم</w:t>
      </w:r>
    </w:p>
    <w:p>
      <w:pPr>
        <w:pStyle w:val="BookText"/>
        <w:rPr/>
      </w:pPr>
      <w:r>
        <w:rPr>
          <w:rFonts w:ascii="IRNazanin" w:hAnsi="IRNazanin" w:eastAsia="IRNazanin"/>
          <w:color w:val="111111"/>
          <w:sz w:val="28"/>
          <w:sz w:val="28"/>
          <w:szCs w:val="28"/>
          <w:rtl w:val="true"/>
          <w:lang w:bidi="fa-IR"/>
        </w:rPr>
        <w:t>بان الله یریٰ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عین القضات در جای دیگری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هر لحظه در خرابات خانه‌ی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شربت قهر و کفر می دهند و قومی را در کعبه‌ی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حالت باشد و هر دو شربتها پیوسته به کار است و هر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راجویانند</w:t>
      </w:r>
      <w:r>
        <w:rPr>
          <w:rFonts w:eastAsia="IRNazanin" w:cs="IRNazanin"/>
          <w:color w:val="111111"/>
          <w:sz w:val="28"/>
          <w:szCs w:val="28"/>
          <w:rtl w:val="true"/>
          <w:lang w:bidi="fa-IR"/>
        </w:rPr>
        <w:t>.»</w:t>
      </w:r>
      <w:r>
        <w:rPr>
          <w:rStyle w:val="FootnoteAnchor"/>
          <w:rtl w:val="true"/>
        </w:rPr>
        <w:footnoteReference w:id="62"/>
      </w:r>
      <w:bookmarkStart w:id="154" w:name="pg4817_35304"/>
    </w:p>
    <w:p>
      <w:pPr>
        <w:pStyle w:val="Heading4"/>
        <w:numPr>
          <w:ilvl w:val="3"/>
          <w:numId w:val="1"/>
        </w:numPr>
        <w:rPr/>
      </w:pPr>
      <w:bookmarkStart w:id="155" w:name="__RefHeading___Toc2640296_2035185390"/>
      <w:bookmarkStart w:id="156" w:name="_Toc55"/>
      <w:bookmarkEnd w:id="154"/>
      <w:bookmarkEnd w:id="155"/>
      <w:r>
        <w:rPr/>
        <w:t>5</w:t>
      </w:r>
      <w:r>
        <w:rPr>
          <w:rtl w:val="true"/>
        </w:rPr>
        <w:t xml:space="preserve"> - (</w:t>
      </w:r>
      <w:r>
        <w:rPr>
          <w:rtl w:val="true"/>
        </w:rPr>
        <w:t xml:space="preserve">شهاب الدین احمد سمعانی – </w:t>
      </w:r>
      <w:r>
        <w:rPr/>
        <w:t>487</w:t>
      </w:r>
      <w:r>
        <w:rPr>
          <w:rtl w:val="true"/>
        </w:rPr>
        <w:t>-</w:t>
      </w:r>
      <w:r>
        <w:rPr/>
        <w:t>534</w:t>
      </w:r>
      <w:r>
        <w:rPr>
          <w:rtl w:val="true"/>
        </w:rPr>
        <w:t xml:space="preserve"> </w:t>
      </w:r>
      <w:r>
        <w:rPr>
          <w:rtl w:val="true"/>
        </w:rPr>
        <w:t>ه</w:t>
      </w:r>
      <w:r>
        <w:rPr>
          <w:rtl w:val="true"/>
        </w:rPr>
        <w:t>-.</w:t>
      </w:r>
      <w:r>
        <w:rPr>
          <w:rtl w:val="true"/>
        </w:rPr>
        <w:t>ق</w:t>
      </w:r>
      <w:r>
        <w:rPr>
          <w:rtl w:val="true"/>
        </w:rPr>
        <w:t>)</w:t>
      </w:r>
      <w:bookmarkEnd w:id="156"/>
    </w:p>
    <w:p>
      <w:pPr>
        <w:pStyle w:val="BookText"/>
        <w:rPr/>
      </w:pPr>
      <w:r>
        <w:rPr>
          <w:rFonts w:ascii="IRNazanin" w:hAnsi="IRNazanin" w:eastAsia="IRNazanin"/>
          <w:color w:val="111111"/>
          <w:sz w:val="28"/>
          <w:sz w:val="28"/>
          <w:szCs w:val="28"/>
          <w:rtl w:val="true"/>
          <w:lang w:bidi="fa-IR"/>
        </w:rPr>
        <w:t xml:space="preserve">شهاب الدین ابوالقاسم احمد ابن ابی المظفر منصور السمعانی از فقها و مفتیان واعظان و شاعران قرن چهارم هجری قمری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الارواح فی شرح اسماء الملک 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وارسته این گونه زبان به وصف علی علیه السّلام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مهمانی آمد به خانه ی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 او را بنواخت و طعامی بداد و جامه‌ی خواب فرو کرد و آن مرد غافل‌وار تا روز با آن ببود و آن مهتر به قدم خدمت ایستاده و به طاعت خداوندمشغول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لی فی عمری لیلة مثل لیلتک فی التیقظ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لی فی عمری لیلة مثل لیلتک فی النوم و الغفلة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شبی چون شب تو نبوده است در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هم هرگز شبی چون شب تو نبوده است در غفلت</w:t>
      </w:r>
      <w:r>
        <w:rPr>
          <w:rFonts w:eastAsia="IRNazanin" w:cs="IRNazanin"/>
          <w:color w:val="111111"/>
          <w:sz w:val="28"/>
          <w:szCs w:val="28"/>
          <w:rtl w:val="true"/>
          <w:lang w:bidi="fa-IR"/>
        </w:rPr>
        <w:t>.</w:t>
      </w:r>
      <w:r>
        <w:rPr>
          <w:rStyle w:val="FootnoteAnchor"/>
          <w:rtl w:val="true"/>
        </w:rPr>
        <w:footnoteReference w:id="63"/>
      </w:r>
      <w:bookmarkStart w:id="157" w:name="pg4817_35307"/>
    </w:p>
    <w:p>
      <w:pPr>
        <w:pStyle w:val="Heading4"/>
        <w:numPr>
          <w:ilvl w:val="3"/>
          <w:numId w:val="1"/>
        </w:numPr>
        <w:rPr/>
      </w:pPr>
      <w:bookmarkStart w:id="158" w:name="__RefHeading___Toc2640298_2035185390"/>
      <w:bookmarkStart w:id="159" w:name="_Toc56"/>
      <w:bookmarkEnd w:id="157"/>
      <w:bookmarkEnd w:id="158"/>
      <w:r>
        <w:rPr/>
        <w:t>6</w:t>
      </w:r>
      <w:r>
        <w:rPr>
          <w:rtl w:val="true"/>
        </w:rPr>
        <w:t xml:space="preserve"> - </w:t>
      </w:r>
      <w:r>
        <w:rPr>
          <w:rtl w:val="true"/>
        </w:rPr>
        <w:t xml:space="preserve">احمد جام </w:t>
      </w:r>
      <w:r>
        <w:rPr>
          <w:rtl w:val="true"/>
        </w:rPr>
        <w:t>(</w:t>
      </w:r>
      <w:r>
        <w:rPr>
          <w:rtl w:val="true"/>
        </w:rPr>
        <w:t>قرن پنجم هجری قمری</w:t>
      </w:r>
      <w:r>
        <w:rPr>
          <w:rtl w:val="true"/>
        </w:rPr>
        <w:t>)</w:t>
      </w:r>
      <w:bookmarkEnd w:id="159"/>
    </w:p>
    <w:p>
      <w:pPr>
        <w:pStyle w:val="BookText"/>
        <w:rPr/>
      </w:pPr>
      <w:r>
        <w:rPr>
          <w:rFonts w:ascii="IRNazanin" w:hAnsi="IRNazanin" w:eastAsia="IRNazanin"/>
          <w:color w:val="111111"/>
          <w:sz w:val="28"/>
          <w:sz w:val="28"/>
          <w:szCs w:val="28"/>
          <w:rtl w:val="true"/>
          <w:lang w:bidi="fa-IR"/>
        </w:rPr>
        <w:t>شیخ جام شهرت شهاب الدین ابونصراحمد بن ابو الحسن نامقی جامعی، ملقب به ژنده پیل و شیخ الاسلام جام زاهد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قدم به سیر و سلوک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سلوک از خلق دوری گزید و به ریاضت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آبادی معبد آباد سکنی گزید و مسجد جمعه‌ای در آنجا بنا نمود و به ارشاد مردم پرداخت و شاگردان بسیار بر وی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در بیرون از معبد آباد به خاک سپرده شد و بعداً مقبره و مسجدی بر مدفنش ساختند که مرکز شهر کنونی شهر تربت 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معاصران غزالی، عین القضات همدانی و سنائی غزنوی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آثارش به فارسی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التائبین؛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السائرین؛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القلوب؛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جام در وصف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منظر افلاک شود منزل تو</w:t>
      </w:r>
    </w:p>
    <w:p>
      <w:pPr>
        <w:pStyle w:val="BookText"/>
        <w:rPr/>
      </w:pPr>
      <w:r>
        <w:rPr>
          <w:rFonts w:ascii="IRNazanin" w:hAnsi="IRNazanin" w:eastAsia="IRNazanin"/>
          <w:color w:val="111111"/>
          <w:sz w:val="28"/>
          <w:sz w:val="28"/>
          <w:szCs w:val="28"/>
          <w:rtl w:val="true"/>
          <w:lang w:bidi="fa-IR"/>
        </w:rPr>
        <w:t>و ز کوثر اگر سرشته باشد گِل تو</w:t>
      </w:r>
    </w:p>
    <w:p>
      <w:pPr>
        <w:pStyle w:val="BookText"/>
        <w:rPr/>
      </w:pPr>
      <w:r>
        <w:rPr>
          <w:rFonts w:ascii="IRNazanin" w:hAnsi="IRNazanin" w:eastAsia="IRNazanin"/>
          <w:color w:val="111111"/>
          <w:sz w:val="28"/>
          <w:sz w:val="28"/>
          <w:szCs w:val="28"/>
          <w:rtl w:val="true"/>
          <w:lang w:bidi="fa-IR"/>
        </w:rPr>
        <w:t>چون مهر علی نباشد اندر دل تو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 تو و همان سعی بی‌حاصل تو</w:t>
      </w:r>
      <w:r>
        <w:rPr>
          <w:rStyle w:val="FootnoteAnchor"/>
          <w:rtl w:val="true"/>
        </w:rPr>
        <w:footnoteReference w:id="64"/>
      </w:r>
      <w:bookmarkStart w:id="160" w:name="pg4817_35309"/>
    </w:p>
    <w:p>
      <w:pPr>
        <w:pStyle w:val="Heading4"/>
        <w:numPr>
          <w:ilvl w:val="3"/>
          <w:numId w:val="1"/>
        </w:numPr>
        <w:rPr/>
      </w:pPr>
      <w:bookmarkStart w:id="161" w:name="__RefHeading___Toc2640300_2035185390"/>
      <w:bookmarkStart w:id="162" w:name="_Toc57"/>
      <w:bookmarkEnd w:id="160"/>
      <w:bookmarkEnd w:id="161"/>
      <w:r>
        <w:rPr/>
        <w:t>7</w:t>
      </w:r>
      <w:r>
        <w:rPr>
          <w:rtl w:val="true"/>
        </w:rPr>
        <w:t xml:space="preserve"> - (</w:t>
      </w:r>
      <w:r>
        <w:rPr>
          <w:rtl w:val="true"/>
        </w:rPr>
        <w:t xml:space="preserve">سنائی غزنوی – ولادت </w:t>
      </w:r>
      <w:r>
        <w:rPr/>
        <w:t>473</w:t>
      </w:r>
      <w:r>
        <w:rPr>
          <w:rtl w:val="true"/>
        </w:rPr>
        <w:t xml:space="preserve"> – </w:t>
      </w:r>
      <w:r>
        <w:rPr/>
        <w:t>535</w:t>
      </w:r>
      <w:r>
        <w:rPr>
          <w:rtl w:val="true"/>
        </w:rPr>
        <w:t xml:space="preserve"> </w:t>
      </w:r>
      <w:r>
        <w:rPr>
          <w:rtl w:val="true"/>
        </w:rPr>
        <w:t>هجری قمری</w:t>
      </w:r>
      <w:r>
        <w:rPr>
          <w:rtl w:val="true"/>
        </w:rPr>
        <w:t>)</w:t>
      </w:r>
      <w:bookmarkEnd w:id="162"/>
    </w:p>
    <w:p>
      <w:pPr>
        <w:pStyle w:val="BookText"/>
        <w:rPr/>
      </w:pPr>
      <w:r>
        <w:rPr>
          <w:rFonts w:ascii="IRNazanin" w:hAnsi="IRNazanin" w:eastAsia="IRNazanin"/>
          <w:color w:val="111111"/>
          <w:sz w:val="28"/>
          <w:sz w:val="28"/>
          <w:szCs w:val="28"/>
          <w:rtl w:val="true"/>
          <w:lang w:bidi="fa-IR"/>
        </w:rPr>
        <w:t xml:space="preserve">ابوالمجد مجدود بن آدم ملقب و متخلص به سنائی، در یکی از سالهای آغاز نیمه ی دوم قرن پنجم و احتمالا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خاندانی گرامی و از نژاد بزرگان، همچنان که خود میگوید در غزنین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دارم از نژاد گرام</w:t>
      </w:r>
    </w:p>
    <w:p>
      <w:pPr>
        <w:pStyle w:val="BookText"/>
        <w:rPr/>
      </w:pPr>
      <w:r>
        <w:rPr>
          <w:rFonts w:ascii="IRNazanin" w:hAnsi="IRNazanin" w:eastAsia="IRNazanin"/>
          <w:color w:val="111111"/>
          <w:sz w:val="28"/>
          <w:sz w:val="28"/>
          <w:szCs w:val="28"/>
          <w:rtl w:val="true"/>
          <w:lang w:bidi="fa-IR"/>
        </w:rPr>
        <w:t>از بزرگی که هست آدم نام</w:t>
      </w:r>
    </w:p>
    <w:p>
      <w:pPr>
        <w:pStyle w:val="BookText"/>
        <w:rPr/>
      </w:pPr>
      <w:r>
        <w:rPr>
          <w:rFonts w:ascii="IRNazanin" w:hAnsi="IRNazanin" w:eastAsia="IRNazanin"/>
          <w:color w:val="111111"/>
          <w:sz w:val="28"/>
          <w:sz w:val="28"/>
          <w:szCs w:val="28"/>
          <w:rtl w:val="true"/>
          <w:lang w:bidi="fa-IR"/>
        </w:rPr>
        <w:t>او بعد از مهارت در شاعری و استادی در این فن به عادت زمان روی به دربار سلاطین نهاد و به دستگاه غزنویان راه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کار به مداحی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در غزنین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سنائی در آغاز کار از سبک عنصری وفرّخی پیروی میکرده است و بعدها در اثر تغییر حال، روش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خاص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سبک و روش مستقلی به جای گذاشته که قصاید زهدی اوست و بعدها مورد تقلید کسانی چون خاقانی و سلمان ساوجی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سنائی در وصف حیدر کرارمیگوید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ای شمع دین، ای بوالحسن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 یک ضربت ربوده جان دشمن از بدن</w:t>
      </w:r>
    </w:p>
    <w:p>
      <w:pPr>
        <w:pStyle w:val="BookText"/>
        <w:rPr/>
      </w:pPr>
      <w:r>
        <w:rPr>
          <w:rFonts w:ascii="IRNazanin" w:hAnsi="IRNazanin" w:eastAsia="IRNazanin"/>
          <w:color w:val="111111"/>
          <w:sz w:val="28"/>
          <w:sz w:val="28"/>
          <w:szCs w:val="28"/>
          <w:rtl w:val="true"/>
          <w:lang w:bidi="fa-IR"/>
        </w:rPr>
        <w:t>ای به تیغ تیز روز رستاخیز که در روز جنگ</w:t>
      </w:r>
    </w:p>
    <w:p>
      <w:pPr>
        <w:pStyle w:val="BookText"/>
        <w:rPr/>
      </w:pPr>
      <w:r>
        <w:rPr>
          <w:rFonts w:ascii="IRNazanin" w:hAnsi="IRNazanin" w:eastAsia="IRNazanin"/>
          <w:color w:val="111111"/>
          <w:sz w:val="28"/>
          <w:sz w:val="28"/>
          <w:szCs w:val="28"/>
          <w:rtl w:val="true"/>
          <w:lang w:bidi="fa-IR"/>
        </w:rPr>
        <w:t>وی به نوک نیزه کرده شمع فرعونان لگن</w:t>
      </w:r>
    </w:p>
    <w:p>
      <w:pPr>
        <w:pStyle w:val="BookText"/>
        <w:rPr/>
      </w:pPr>
      <w:r>
        <w:rPr>
          <w:rFonts w:ascii="IRNazanin" w:hAnsi="IRNazanin" w:eastAsia="IRNazanin"/>
          <w:color w:val="111111"/>
          <w:sz w:val="28"/>
          <w:sz w:val="28"/>
          <w:szCs w:val="28"/>
          <w:rtl w:val="true"/>
          <w:lang w:bidi="fa-IR"/>
        </w:rPr>
        <w:t>از برای دین حق آباد کردی شرق و غرب</w:t>
      </w:r>
    </w:p>
    <w:p>
      <w:pPr>
        <w:pStyle w:val="BookText"/>
        <w:rPr/>
      </w:pPr>
      <w:r>
        <w:rPr>
          <w:rFonts w:ascii="IRNazanin" w:hAnsi="IRNazanin" w:eastAsia="IRNazanin"/>
          <w:color w:val="111111"/>
          <w:sz w:val="28"/>
          <w:sz w:val="28"/>
          <w:szCs w:val="28"/>
          <w:rtl w:val="true"/>
          <w:lang w:bidi="fa-IR"/>
        </w:rPr>
        <w:t>کردی از نوک سنانت عالمی را پر سنن</w:t>
      </w:r>
    </w:p>
    <w:p>
      <w:pPr>
        <w:pStyle w:val="BookText"/>
        <w:rPr/>
      </w:pPr>
      <w:r>
        <w:rPr>
          <w:rFonts w:ascii="IRNazanin" w:hAnsi="IRNazanin" w:eastAsia="IRNazanin"/>
          <w:color w:val="111111"/>
          <w:sz w:val="28"/>
          <w:sz w:val="28"/>
          <w:szCs w:val="28"/>
          <w:rtl w:val="true"/>
          <w:lang w:bidi="fa-IR"/>
        </w:rPr>
        <w:t>تیغ الا الله زدی بر فرق لا گویان دین</w:t>
      </w:r>
    </w:p>
    <w:p>
      <w:pPr>
        <w:pStyle w:val="BookText"/>
        <w:rPr/>
      </w:pPr>
      <w:r>
        <w:rPr>
          <w:rFonts w:ascii="IRNazanin" w:hAnsi="IRNazanin" w:eastAsia="IRNazanin"/>
          <w:color w:val="111111"/>
          <w:sz w:val="28"/>
          <w:sz w:val="28"/>
          <w:szCs w:val="28"/>
          <w:rtl w:val="true"/>
          <w:lang w:bidi="fa-IR"/>
        </w:rPr>
        <w:t>تیغ الا الله زدی بر فرق لا گویان دین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لا می‌گفت وی را میزدی برجان تن</w:t>
      </w:r>
      <w:r>
        <w:rPr>
          <w:rStyle w:val="FootnoteAnchor"/>
          <w:rtl w:val="true"/>
        </w:rPr>
        <w:footnoteReference w:id="65"/>
      </w:r>
      <w:bookmarkStart w:id="163" w:name="pg4817_35313"/>
    </w:p>
    <w:p>
      <w:pPr>
        <w:pStyle w:val="Heading4"/>
        <w:numPr>
          <w:ilvl w:val="3"/>
          <w:numId w:val="1"/>
        </w:numPr>
        <w:rPr/>
      </w:pPr>
      <w:bookmarkStart w:id="164" w:name="__RefHeading___Toc2640302_2035185390"/>
      <w:bookmarkStart w:id="165" w:name="_Toc58"/>
      <w:bookmarkEnd w:id="163"/>
      <w:bookmarkEnd w:id="164"/>
      <w:r>
        <w:rPr/>
        <w:t>8</w:t>
      </w:r>
      <w:r>
        <w:rPr>
          <w:rtl w:val="true"/>
        </w:rPr>
        <w:t xml:space="preserve"> - </w:t>
      </w:r>
      <w:r>
        <w:rPr>
          <w:rtl w:val="true"/>
        </w:rPr>
        <w:t xml:space="preserve">ادیب صابر ترمذی </w:t>
      </w:r>
      <w:r>
        <w:rPr>
          <w:rtl w:val="true"/>
        </w:rPr>
        <w:t>(</w:t>
      </w:r>
      <w:r>
        <w:rPr>
          <w:rtl w:val="true"/>
        </w:rPr>
        <w:t xml:space="preserve">مقتول بین </w:t>
      </w:r>
      <w:r>
        <w:rPr/>
        <w:t>538</w:t>
      </w:r>
      <w:r>
        <w:rPr>
          <w:rtl w:val="true"/>
        </w:rPr>
        <w:t xml:space="preserve"> – </w:t>
      </w:r>
      <w:r>
        <w:rPr/>
        <w:t>542</w:t>
      </w:r>
      <w:r>
        <w:rPr>
          <w:rtl w:val="true"/>
        </w:rPr>
        <w:t xml:space="preserve"> </w:t>
      </w:r>
      <w:r>
        <w:rPr>
          <w:rtl w:val="true"/>
        </w:rPr>
        <w:t>هجری – قمری</w:t>
      </w:r>
      <w:r>
        <w:rPr>
          <w:rtl w:val="true"/>
        </w:rPr>
        <w:t>)</w:t>
      </w:r>
      <w:bookmarkEnd w:id="165"/>
    </w:p>
    <w:p>
      <w:pPr>
        <w:pStyle w:val="BookText"/>
        <w:rPr/>
      </w:pPr>
      <w:r>
        <w:rPr>
          <w:rFonts w:ascii="IRNazanin" w:hAnsi="IRNazanin" w:eastAsia="IRNazanin"/>
          <w:color w:val="111111"/>
          <w:sz w:val="28"/>
          <w:sz w:val="28"/>
          <w:szCs w:val="28"/>
          <w:rtl w:val="true"/>
          <w:lang w:bidi="fa-IR"/>
        </w:rPr>
        <w:t>شهاب الدین شرف الادباء بن اسماعیل ترمذی، شاعر مشهور ایرانی نیمه‌ی اول قرن ششم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وی از ترمذ بود و شاعری او هم در آن شهر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در نواحی دیگر، مانند مرو و بلخ و خوارزم روزگار گذرانید و به مداحی سنجر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اتسز، توطئه‌ای برای قتل سنجر ترتیب داده بود و صابر از آن آگاه شد و بوسیله‌ای سنجر را مطلع کرد و نقشه‌ی اتسز باطل گردید و او ادیب صابر را در جیحون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مختصات شعر او میتوان به سادگی و روانی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غزلها و تغزلهای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صابر در مدح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گرتبار مصطفی را آسمان خوانی به قدر</w:t>
      </w:r>
    </w:p>
    <w:p>
      <w:pPr>
        <w:pStyle w:val="BookText"/>
        <w:rPr/>
      </w:pPr>
      <w:r>
        <w:rPr>
          <w:rFonts w:ascii="IRNazanin" w:hAnsi="IRNazanin" w:eastAsia="IRNazanin"/>
          <w:color w:val="111111"/>
          <w:sz w:val="28"/>
          <w:sz w:val="28"/>
          <w:szCs w:val="28"/>
          <w:rtl w:val="true"/>
          <w:lang w:bidi="fa-IR"/>
        </w:rPr>
        <w:t>طلعتش را خواند باید آفتاب آن تبار</w:t>
      </w:r>
    </w:p>
    <w:p>
      <w:pPr>
        <w:pStyle w:val="BookText"/>
        <w:rPr/>
      </w:pPr>
      <w:r>
        <w:rPr>
          <w:rFonts w:ascii="IRNazanin" w:hAnsi="IRNazanin" w:eastAsia="IRNazanin"/>
          <w:color w:val="111111"/>
          <w:sz w:val="28"/>
          <w:sz w:val="28"/>
          <w:szCs w:val="28"/>
          <w:rtl w:val="true"/>
          <w:lang w:bidi="fa-IR"/>
        </w:rPr>
        <w:t>زانک چون آن آفتاب فضل در صلب علی</w:t>
      </w:r>
    </w:p>
    <w:p>
      <w:pPr>
        <w:pStyle w:val="BookText"/>
        <w:rPr/>
      </w:pPr>
      <w:r>
        <w:rPr>
          <w:rFonts w:ascii="IRNazanin" w:hAnsi="IRNazanin" w:eastAsia="IRNazanin"/>
          <w:color w:val="111111"/>
          <w:sz w:val="28"/>
          <w:sz w:val="28"/>
          <w:szCs w:val="28"/>
          <w:rtl w:val="true"/>
          <w:lang w:bidi="fa-IR"/>
        </w:rPr>
        <w:t>هدیه داد از آسمان ایزد علی را ذوالفقار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صابردرجای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که خاتمی بیکی داد در رکوع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ضایع نماند و آیتش آمد کردگار</w:t>
      </w:r>
      <w:r>
        <w:rPr>
          <w:rStyle w:val="FootnoteAnchor"/>
          <w:rtl w:val="true"/>
        </w:rPr>
        <w:footnoteReference w:id="67"/>
      </w:r>
      <w:bookmarkStart w:id="166" w:name="pg4817_35315"/>
    </w:p>
    <w:p>
      <w:pPr>
        <w:pStyle w:val="Heading4"/>
        <w:numPr>
          <w:ilvl w:val="3"/>
          <w:numId w:val="1"/>
        </w:numPr>
        <w:rPr/>
      </w:pPr>
      <w:bookmarkStart w:id="167" w:name="__RefHeading___Toc2640304_2035185390"/>
      <w:bookmarkStart w:id="168" w:name="_Toc59"/>
      <w:bookmarkEnd w:id="166"/>
      <w:bookmarkEnd w:id="167"/>
      <w:r>
        <w:rPr/>
        <w:t>9</w:t>
      </w:r>
      <w:r>
        <w:rPr>
          <w:rtl w:val="true"/>
        </w:rPr>
        <w:t xml:space="preserve"> - </w:t>
      </w:r>
      <w:r>
        <w:rPr>
          <w:rtl w:val="true"/>
        </w:rPr>
        <w:t xml:space="preserve">عثمان مختاری </w:t>
      </w:r>
      <w:r>
        <w:rPr>
          <w:rtl w:val="true"/>
        </w:rPr>
        <w:t>(</w:t>
      </w:r>
      <w:r>
        <w:rPr>
          <w:rtl w:val="true"/>
        </w:rPr>
        <w:t xml:space="preserve">ولادت </w:t>
      </w:r>
      <w:r>
        <w:rPr/>
        <w:t>469</w:t>
      </w:r>
      <w:r>
        <w:rPr>
          <w:rtl w:val="true"/>
        </w:rPr>
        <w:t xml:space="preserve"> – </w:t>
      </w:r>
      <w:r>
        <w:rPr>
          <w:rtl w:val="true"/>
        </w:rPr>
        <w:t xml:space="preserve">وفات </w:t>
      </w:r>
      <w:r>
        <w:rPr/>
        <w:t>548</w:t>
      </w:r>
      <w:r>
        <w:rPr>
          <w:rtl w:val="true"/>
        </w:rPr>
        <w:t xml:space="preserve"> </w:t>
      </w:r>
      <w:r>
        <w:rPr>
          <w:rtl w:val="true"/>
        </w:rPr>
        <w:t>هجری قمری</w:t>
      </w:r>
      <w:r>
        <w:rPr>
          <w:rtl w:val="true"/>
        </w:rPr>
        <w:t>)</w:t>
      </w:r>
      <w:bookmarkEnd w:id="168"/>
    </w:p>
    <w:p>
      <w:pPr>
        <w:pStyle w:val="BookText"/>
        <w:rPr/>
      </w:pPr>
      <w:r>
        <w:rPr>
          <w:rFonts w:ascii="IRNazanin" w:hAnsi="IRNazanin" w:eastAsia="IRNazanin"/>
          <w:color w:val="111111"/>
          <w:sz w:val="28"/>
          <w:sz w:val="28"/>
          <w:szCs w:val="28"/>
          <w:rtl w:val="true"/>
          <w:lang w:bidi="fa-IR"/>
        </w:rPr>
        <w:t>حکیم ابو عمرو یا ابو عمر بهاءالدین عثمان بن عمر مختاری غزنوی، از شاعران و قصیده سرایان قرون پنجم و ششم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بین سالهای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سلطنت ابراهیم بن مسعود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مداح رسمی ارسلان بن مسعود بن ابراهیم غزنوی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دربار او سمت ملک الشعرایی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بین سالهای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سلطنت بهرام شاه غزنوی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ممدوحان خویش را به صفات علی علیه السّلام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 که از دلیری و آزادگی دهد</w:t>
      </w:r>
    </w:p>
    <w:p>
      <w:pPr>
        <w:pStyle w:val="BookText"/>
        <w:rPr/>
      </w:pPr>
      <w:r>
        <w:rPr>
          <w:rFonts w:ascii="IRNazanin" w:hAnsi="IRNazanin" w:eastAsia="IRNazanin"/>
          <w:color w:val="111111"/>
          <w:sz w:val="28"/>
          <w:sz w:val="28"/>
          <w:szCs w:val="28"/>
          <w:rtl w:val="true"/>
          <w:lang w:bidi="fa-IR"/>
        </w:rPr>
        <w:t>در جنگ چون علی به کف خصم ذوالفقار</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میری که حسام او در دین محمد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علی دارد و آئین محمد</w:t>
      </w:r>
      <w:r>
        <w:rPr>
          <w:rStyle w:val="FootnoteAnchor"/>
          <w:rtl w:val="true"/>
        </w:rPr>
        <w:footnoteReference w:id="69"/>
      </w:r>
      <w:bookmarkStart w:id="169" w:name="pg4817_35317"/>
    </w:p>
    <w:p>
      <w:pPr>
        <w:pStyle w:val="Heading4"/>
        <w:numPr>
          <w:ilvl w:val="3"/>
          <w:numId w:val="1"/>
        </w:numPr>
        <w:rPr/>
      </w:pPr>
      <w:bookmarkStart w:id="170" w:name="__RefHeading___Toc2640306_2035185390"/>
      <w:bookmarkStart w:id="171" w:name="_Toc60"/>
      <w:bookmarkEnd w:id="169"/>
      <w:bookmarkEnd w:id="170"/>
      <w:r>
        <w:rPr/>
        <w:t>10</w:t>
      </w:r>
      <w:r>
        <w:rPr>
          <w:rtl w:val="true"/>
        </w:rPr>
        <w:t xml:space="preserve"> - </w:t>
      </w:r>
      <w:r>
        <w:rPr>
          <w:rtl w:val="true"/>
        </w:rPr>
        <w:t xml:space="preserve">رشید الدین وطواط </w:t>
      </w:r>
      <w:r>
        <w:rPr>
          <w:rtl w:val="true"/>
        </w:rPr>
        <w:t>(</w:t>
      </w:r>
      <w:r>
        <w:rPr>
          <w:rtl w:val="true"/>
        </w:rPr>
        <w:t xml:space="preserve">ولادت </w:t>
      </w:r>
      <w:r>
        <w:rPr/>
        <w:t>476</w:t>
      </w:r>
      <w:r>
        <w:rPr>
          <w:rtl w:val="true"/>
        </w:rPr>
        <w:t xml:space="preserve"> – </w:t>
      </w:r>
      <w:r>
        <w:rPr>
          <w:rtl w:val="true"/>
        </w:rPr>
        <w:t xml:space="preserve">وفات </w:t>
      </w:r>
      <w:r>
        <w:rPr/>
        <w:t>573</w:t>
      </w:r>
      <w:r>
        <w:rPr>
          <w:rtl w:val="true"/>
        </w:rPr>
        <w:t xml:space="preserve"> </w:t>
      </w:r>
      <w:r>
        <w:rPr>
          <w:rtl w:val="true"/>
        </w:rPr>
        <w:t>هجری قمری</w:t>
      </w:r>
      <w:r>
        <w:rPr>
          <w:rtl w:val="true"/>
        </w:rPr>
        <w:t>)</w:t>
      </w:r>
      <w:bookmarkEnd w:id="171"/>
    </w:p>
    <w:p>
      <w:pPr>
        <w:pStyle w:val="BookText"/>
        <w:rPr/>
      </w:pPr>
      <w:r>
        <w:rPr>
          <w:rFonts w:ascii="IRNazanin" w:hAnsi="IRNazanin" w:eastAsia="IRNazanin"/>
          <w:color w:val="111111"/>
          <w:sz w:val="28"/>
          <w:sz w:val="28"/>
          <w:szCs w:val="28"/>
          <w:rtl w:val="true"/>
          <w:lang w:bidi="fa-IR"/>
        </w:rPr>
        <w:t>رشید الدین سعد الملک محمد بن محمد بن عبد الجلیل عمری، کاتب و شاعر ایرانی از اعقاب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بلخ متولد شد و در مدرسه‌ی نظامیه‌ی آن شهر قسمتی از تحصیلات خود را نزد ابو سعید هروی انجام داد و سپس برای ادامه‌ی تحصیل به خوارزم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عهد اتسز بن محمد خوارزمشاه به خدمت او در آمد و تا آخر عمر در دستگاه خوارزمشاهیان روزگارگذرانید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الدین سمت صاحب دیوانی رسایل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تخلص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کوچکی جثه‌ی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علاوه بر دیوان اشعار، آثار منثور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منشأت فارسی، شامل رسایل سلطانی و اخوانی؛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السحر؛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من کلام عمر بن خطاب؛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الصدیق الی الصدیق من کلام ابی بکرالصدیق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الله فان من کلام عثمان بن عفان؛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کل طالب من کلام علی 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اللآلی؛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رسایل 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درعروض فارسی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نظم و نثر فارسی سرآمد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پارسی او استادانه و در کمال انسجام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کلمات و قوت ترکیب و ایراد صنایع مختلف لفظی مهارت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رشید 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الدین این گونه کلام خود را با ذکرنام گهربار علی علیه السّلام می 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و امام المتقین علی بن ابی طالب علیه السّلام با آنکه امام اخیار و قدوه‌ی ابرار و سید فتیان و مقدم شجعان بود، فصاحتی داشت که عقود جواهر از انفاس او در غیرتند و نجوم زواهر از الفاظ او در حیرت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بحر جاحظ، رحمة الله، که در کمال براعت و وفور بلاغت نادره‌ی این امت و اعجوبه‌ی این ملت بود، از مجموع کلام امیر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بدایع غرر و روایع درر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اختیار کرده است و هر کلمه از آن برابر هزار داشته و به خط خود نبشته و خلق را یادگار گذاشته، واجب دید آن صد کلمه را به دو عبارت نظم و نثر فارسی تفسیر کردن و در تفسیر هر کلمه دو بیت شعر از منشأت خود، که مناسب آن کلمه بود، آوردن تا فایده‌ی آن عالَم‌تر بود و منفعت آن تمامتر و هر دو فریق، هم ارباب نظم و هم اصحاب نثر، در مطالعه‌ی آن رغبت نمایند</w:t>
      </w:r>
      <w:r>
        <w:rPr>
          <w:rFonts w:eastAsia="IRNazanin" w:cs="IRNazanin"/>
          <w:color w:val="111111"/>
          <w:sz w:val="28"/>
          <w:szCs w:val="28"/>
          <w:rtl w:val="true"/>
          <w:lang w:bidi="fa-IR"/>
        </w:rPr>
        <w:t>.</w:t>
      </w:r>
      <w:r>
        <w:rPr>
          <w:rStyle w:val="FootnoteAnchor"/>
          <w:rtl w:val="true"/>
        </w:rPr>
        <w:footnoteReference w:id="70"/>
      </w:r>
      <w:bookmarkStart w:id="172" w:name="pg4817_35320"/>
    </w:p>
    <w:p>
      <w:pPr>
        <w:pStyle w:val="Heading4"/>
        <w:numPr>
          <w:ilvl w:val="3"/>
          <w:numId w:val="1"/>
        </w:numPr>
        <w:rPr/>
      </w:pPr>
      <w:bookmarkStart w:id="173" w:name="__RefHeading___Toc2640308_2035185390"/>
      <w:bookmarkStart w:id="174" w:name="_Toc61"/>
      <w:bookmarkEnd w:id="172"/>
      <w:bookmarkEnd w:id="173"/>
      <w:r>
        <w:rPr/>
        <w:t>11</w:t>
      </w:r>
      <w:r>
        <w:rPr>
          <w:rtl w:val="true"/>
        </w:rPr>
        <w:t xml:space="preserve"> - </w:t>
      </w:r>
      <w:r>
        <w:rPr>
          <w:rtl w:val="true"/>
        </w:rPr>
        <w:t xml:space="preserve">ابو المعالی نصر الله منشی </w:t>
      </w:r>
      <w:r>
        <w:rPr>
          <w:rtl w:val="true"/>
        </w:rPr>
        <w:t>(</w:t>
      </w:r>
      <w:r>
        <w:rPr>
          <w:rtl w:val="true"/>
        </w:rPr>
        <w:t xml:space="preserve">وفات </w:t>
      </w:r>
      <w:r>
        <w:rPr/>
        <w:t>555</w:t>
      </w:r>
      <w:r>
        <w:rPr>
          <w:rtl w:val="true"/>
        </w:rPr>
        <w:t>-</w:t>
      </w:r>
      <w:r>
        <w:rPr/>
        <w:t>583</w:t>
      </w:r>
      <w:r>
        <w:rPr>
          <w:rtl w:val="true"/>
        </w:rPr>
        <w:t xml:space="preserve"> </w:t>
      </w:r>
      <w:r>
        <w:rPr>
          <w:rtl w:val="true"/>
        </w:rPr>
        <w:t>ه</w:t>
      </w:r>
      <w:r>
        <w:rPr>
          <w:rtl w:val="true"/>
        </w:rPr>
        <w:t xml:space="preserve">-. </w:t>
      </w:r>
      <w:r>
        <w:rPr>
          <w:rtl w:val="true"/>
        </w:rPr>
        <w:t>ق</w:t>
      </w:r>
      <w:r>
        <w:rPr>
          <w:rtl w:val="true"/>
        </w:rPr>
        <w:t>)</w:t>
      </w:r>
      <w:bookmarkEnd w:id="174"/>
    </w:p>
    <w:p>
      <w:pPr>
        <w:pStyle w:val="BookText"/>
        <w:rPr/>
      </w:pPr>
      <w:r>
        <w:rPr>
          <w:rFonts w:ascii="IRNazanin" w:hAnsi="IRNazanin" w:eastAsia="IRNazanin"/>
          <w:color w:val="111111"/>
          <w:sz w:val="28"/>
          <w:sz w:val="28"/>
          <w:szCs w:val="28"/>
          <w:rtl w:val="true"/>
          <w:lang w:bidi="fa-IR"/>
        </w:rPr>
        <w:t>ابوالمعالی نصر الله بن محمد بن عبد الحمید مکنی به ابی المعالی و در زمان بهرام شاه غزنوی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این پادشاه تقرب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این اختصاص ابوالمعالی پس از اتمام ترجمه کلیله کتاب را به نام بهرام شاه مزین کرد و آن را کلیله و دمنه‌ی بهرام شاهی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وی بین سالهای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اتفاق افتاده و تاریخ ترجمه کلیله و دمنه در حدود سالهای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کلام خود را بافرموده گهر با علی علیه السّلام مزین کرده و می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رای لمن لا یطاع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 نیست کسی را که فرمانش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داستان حذر از مکامن عذر و مکائد دشمن</w:t>
      </w:r>
      <w:r>
        <w:rPr>
          <w:rFonts w:eastAsia="IRNazanin" w:cs="IRNazanin"/>
          <w:color w:val="111111"/>
          <w:sz w:val="28"/>
          <w:szCs w:val="28"/>
          <w:rtl w:val="true"/>
          <w:lang w:bidi="fa-IR"/>
        </w:rPr>
        <w:t>.</w:t>
      </w:r>
      <w:r>
        <w:rPr>
          <w:rStyle w:val="FootnoteAnchor"/>
          <w:rtl w:val="true"/>
        </w:rPr>
        <w:footnoteReference w:id="71"/>
      </w:r>
      <w:bookmarkStart w:id="175" w:name="pg4817_35322"/>
    </w:p>
    <w:p>
      <w:pPr>
        <w:pStyle w:val="Heading4"/>
        <w:numPr>
          <w:ilvl w:val="3"/>
          <w:numId w:val="1"/>
        </w:numPr>
        <w:rPr/>
      </w:pPr>
      <w:bookmarkStart w:id="176" w:name="__RefHeading___Toc2640310_2035185390"/>
      <w:bookmarkStart w:id="177" w:name="_Toc62"/>
      <w:bookmarkEnd w:id="175"/>
      <w:bookmarkEnd w:id="176"/>
      <w:r>
        <w:rPr/>
        <w:t>12</w:t>
      </w:r>
      <w:r>
        <w:rPr>
          <w:rtl w:val="true"/>
        </w:rPr>
        <w:t xml:space="preserve"> - </w:t>
      </w:r>
      <w:r>
        <w:rPr>
          <w:rtl w:val="true"/>
        </w:rPr>
        <w:t xml:space="preserve">انوری ابیوردی </w:t>
      </w:r>
      <w:r>
        <w:rPr>
          <w:rtl w:val="true"/>
        </w:rPr>
        <w:t>(</w:t>
      </w:r>
      <w:r>
        <w:rPr>
          <w:rtl w:val="true"/>
        </w:rPr>
        <w:t xml:space="preserve">وفات </w:t>
      </w:r>
      <w:r>
        <w:rPr/>
        <w:t>585</w:t>
      </w:r>
      <w:r>
        <w:rPr>
          <w:rtl w:val="true"/>
        </w:rPr>
        <w:t xml:space="preserve"> </w:t>
      </w:r>
      <w:r>
        <w:rPr>
          <w:rtl w:val="true"/>
        </w:rPr>
        <w:t>هجری</w:t>
      </w:r>
      <w:r>
        <w:rPr>
          <w:rtl w:val="true"/>
        </w:rPr>
        <w:t xml:space="preserve">- </w:t>
      </w:r>
      <w:r>
        <w:rPr>
          <w:rtl w:val="true"/>
        </w:rPr>
        <w:t>قمری</w:t>
      </w:r>
      <w:r>
        <w:rPr>
          <w:rtl w:val="true"/>
        </w:rPr>
        <w:t>)</w:t>
      </w:r>
      <w:bookmarkEnd w:id="177"/>
    </w:p>
    <w:p>
      <w:pPr>
        <w:pStyle w:val="BookText"/>
        <w:rPr/>
      </w:pPr>
      <w:r>
        <w:rPr>
          <w:rFonts w:ascii="IRNazanin" w:hAnsi="IRNazanin" w:eastAsia="IRNazanin"/>
          <w:color w:val="111111"/>
          <w:sz w:val="28"/>
          <w:sz w:val="28"/>
          <w:szCs w:val="28"/>
          <w:rtl w:val="true"/>
          <w:lang w:bidi="fa-IR"/>
        </w:rPr>
        <w:t>اوحد الدین علی پسر وجیه الدین محمد پسر اسحاق، انوری ابیوردی، یکی از معروف‌ترین شاعران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شهر ابیورد یا باورد، در خاک خاوران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جزء کشور ترکمنستان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قرن ششم ولادت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را در آنجا گذرانده و ازعلوم متداول زمان بهره‌ی کافی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عمده‌ی او مجد الدین ابو الحسن علی پسر محمد عمرانی سرخسی و ناصر الدین ابوالفتح طاهر پسر مظفر وزیر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بلخ جهان را بدرود گفته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انوری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پایه‌ی قدرت نشان میخواست گردون از قضا</w:t>
      </w:r>
    </w:p>
    <w:p>
      <w:pPr>
        <w:pStyle w:val="BookText"/>
        <w:rPr/>
      </w:pPr>
      <w:r>
        <w:rPr>
          <w:rFonts w:ascii="IRNazanin" w:hAnsi="IRNazanin" w:eastAsia="IRNazanin"/>
          <w:color w:val="111111"/>
          <w:sz w:val="28"/>
          <w:sz w:val="28"/>
          <w:szCs w:val="28"/>
          <w:rtl w:val="true"/>
          <w:lang w:bidi="fa-IR"/>
        </w:rPr>
        <w:t>گفت آنک زآفرینش پاره‌ای آنسو ترک</w:t>
      </w:r>
    </w:p>
    <w:p>
      <w:pPr>
        <w:pStyle w:val="BookText"/>
        <w:rPr/>
      </w:pPr>
      <w:r>
        <w:rPr>
          <w:rFonts w:ascii="IRNazanin" w:hAnsi="IRNazanin" w:eastAsia="IRNazanin"/>
          <w:color w:val="111111"/>
          <w:sz w:val="28"/>
          <w:sz w:val="28"/>
          <w:szCs w:val="28"/>
          <w:rtl w:val="true"/>
          <w:lang w:bidi="fa-IR"/>
        </w:rPr>
        <w:t>ملک بخشاینده در حرمان میمون خدمتت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خلافت بی علی بودست و زهرا بی فدک</w:t>
      </w:r>
      <w:r>
        <w:rPr>
          <w:rStyle w:val="FootnoteAnchor"/>
          <w:rtl w:val="true"/>
        </w:rPr>
        <w:footnoteReference w:id="73"/>
      </w:r>
      <w:bookmarkStart w:id="178" w:name="pg4817_35324"/>
    </w:p>
    <w:p>
      <w:pPr>
        <w:pStyle w:val="Heading4"/>
        <w:numPr>
          <w:ilvl w:val="3"/>
          <w:numId w:val="1"/>
        </w:numPr>
        <w:rPr/>
      </w:pPr>
      <w:bookmarkStart w:id="179" w:name="__RefHeading___Toc2640312_2035185390"/>
      <w:bookmarkStart w:id="180" w:name="_Toc63"/>
      <w:bookmarkEnd w:id="178"/>
      <w:bookmarkEnd w:id="179"/>
      <w:r>
        <w:rPr/>
        <w:t>13</w:t>
      </w:r>
      <w:r>
        <w:rPr>
          <w:rtl w:val="true"/>
        </w:rPr>
        <w:t xml:space="preserve"> - </w:t>
      </w:r>
      <w:r>
        <w:rPr>
          <w:rtl w:val="true"/>
        </w:rPr>
        <w:t xml:space="preserve">شهاب الدین سهروردی </w:t>
      </w:r>
      <w:r>
        <w:rPr>
          <w:rtl w:val="true"/>
        </w:rPr>
        <w:t>(</w:t>
      </w:r>
      <w:r>
        <w:rPr>
          <w:rtl w:val="true"/>
        </w:rPr>
        <w:t xml:space="preserve">ولادت </w:t>
      </w:r>
      <w:r>
        <w:rPr/>
        <w:t>549</w:t>
      </w:r>
      <w:r>
        <w:rPr>
          <w:rtl w:val="true"/>
        </w:rPr>
        <w:t xml:space="preserve">- </w:t>
      </w:r>
      <w:r>
        <w:rPr>
          <w:rtl w:val="true"/>
        </w:rPr>
        <w:t>وفات</w:t>
      </w:r>
      <w:r>
        <w:rPr>
          <w:rtl w:val="true"/>
        </w:rPr>
        <w:t>:</w:t>
      </w:r>
      <w:r>
        <w:rPr/>
        <w:t>587</w:t>
      </w:r>
      <w:r>
        <w:rPr>
          <w:rtl w:val="true"/>
        </w:rPr>
        <w:t>)</w:t>
      </w:r>
      <w:bookmarkEnd w:id="180"/>
    </w:p>
    <w:p>
      <w:pPr>
        <w:pStyle w:val="BookText"/>
        <w:rPr/>
      </w:pPr>
      <w:r>
        <w:rPr>
          <w:rFonts w:ascii="IRNazanin" w:hAnsi="IRNazanin" w:eastAsia="IRNazanin"/>
          <w:color w:val="111111"/>
          <w:sz w:val="28"/>
          <w:sz w:val="28"/>
          <w:szCs w:val="28"/>
          <w:rtl w:val="true"/>
          <w:lang w:bidi="fa-IR"/>
        </w:rPr>
        <w:t>یحیی بن حبش بن امیر ملقب به شهاب الدین و شیخ اشراق و شیخ مقتول و شهید و مکنی به ابو الفتوح، حکیم معروف به محیی 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حکمت و اصول فقه را نزد مجدالدین جیلی استاد فخر رازی در مراغه آموخت و در علوم حکمی و فلسفی سرآمد شد و به قوت ذکاء و حِدَّت ذهن و نیک اندیشی بر بسیاری از امور علمی اطلاع یافت و چون در بسیاری از امور خلاف قدما گفته و از حکمت ایرانی و اصطلاحات دین زردتشتی استفاده کرده متعصبان او را به الحاد متهم کردند و علمای حَلَب خون او را مباح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فرمانروای مصر و شام فرمان</w:t>
      </w:r>
    </w:p>
    <w:p>
      <w:pPr>
        <w:pStyle w:val="BookText"/>
        <w:rPr/>
      </w:pPr>
      <w:r>
        <w:rPr>
          <w:rFonts w:ascii="IRNazanin" w:hAnsi="IRNazanin" w:eastAsia="IRNazanin"/>
          <w:color w:val="111111"/>
          <w:sz w:val="28"/>
          <w:sz w:val="28"/>
          <w:szCs w:val="28"/>
          <w:rtl w:val="true"/>
          <w:lang w:bidi="fa-IR"/>
        </w:rPr>
        <w:t>داد تا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در حبس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آثار متعددی بفارسی و عربی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التلویحات؛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التلویحات؛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المقاومات؛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المشارع و المطالحات؛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الإشراق؛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اعتقاد الحکماء؛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الغربة الغریبة؛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پر جبرئیل؛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العشق؛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موران؛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صفیرسیمرغ؛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رسالة الطیر ابن سینا؛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اللمحات؛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الهیاکل النوریة؛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الالواح العمادیة؛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المبدأ و المعاد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طوارق الانوار؛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البارقات الالهیة؛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لوامح 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باجماعت صوفیان؛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غالب کتب اونسخ متعدد در دست است و بخش مهمی از آنها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حکمت اشراق را احیاء کرد و به کمال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او التقاطی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فلسفه‌ی سهروردی آثاری از اصول عقاید حکمای یونان بخصوص افلاطون و نو افلاطونیان و حکمای قدیم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 دین زردشت آن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فلسفه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است و پس از او شارحان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شهرزوری و قطب الدین شیرازی و هادی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او را دنبال کردند و به تایید و توضیح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این گونه ازعلی علیه السّلام یاد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ضمن اینکه لازم است کوشش کند که خود را از دام تنگدستی برهاند باید اهل صبر باشد و از فقیری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ی ثروتمندان وحکومتها نیز در امحای فقر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المتقین و سید اولیاء علی مرتضی –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یا سبب مثوبت و سعادت، یا سبب عقوبت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که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ی نیل نجات و اعلا درجات باشد آن است که فقیر به حلیت و زینت اخلاق حمیده متحلی باشد و در طاعات باری سبحانه و تعالی مسارعت نماید و از فقر شکایت نکند، بلکه در حل احوال شاکر حضرت عزت باشد</w:t>
      </w:r>
      <w:r>
        <w:rPr>
          <w:rFonts w:eastAsia="IRNazanin" w:cs="IRNazanin"/>
          <w:color w:val="111111"/>
          <w:sz w:val="28"/>
          <w:szCs w:val="28"/>
          <w:rtl w:val="true"/>
          <w:lang w:bidi="fa-IR"/>
        </w:rPr>
        <w:t>.</w:t>
      </w:r>
      <w:r>
        <w:rPr>
          <w:rStyle w:val="FootnoteAnchor"/>
          <w:rtl w:val="true"/>
        </w:rPr>
        <w:footnoteReference w:id="74"/>
      </w:r>
      <w:bookmarkStart w:id="181" w:name="pg4817_35330"/>
    </w:p>
    <w:p>
      <w:pPr>
        <w:pStyle w:val="Heading4"/>
        <w:numPr>
          <w:ilvl w:val="3"/>
          <w:numId w:val="1"/>
        </w:numPr>
        <w:rPr/>
      </w:pPr>
      <w:bookmarkStart w:id="182" w:name="__RefHeading___Toc2640314_2035185390"/>
      <w:bookmarkStart w:id="183" w:name="_Toc64"/>
      <w:bookmarkEnd w:id="181"/>
      <w:bookmarkEnd w:id="182"/>
      <w:r>
        <w:rPr/>
        <w:t>14</w:t>
      </w:r>
      <w:r>
        <w:rPr>
          <w:rtl w:val="true"/>
        </w:rPr>
        <w:t xml:space="preserve"> - </w:t>
      </w:r>
      <w:r>
        <w:rPr>
          <w:rtl w:val="true"/>
        </w:rPr>
        <w:t xml:space="preserve">خاقانی شروانی </w:t>
      </w:r>
      <w:r>
        <w:rPr>
          <w:rtl w:val="true"/>
        </w:rPr>
        <w:t>(</w:t>
      </w:r>
      <w:r>
        <w:rPr>
          <w:rtl w:val="true"/>
        </w:rPr>
        <w:t xml:space="preserve">ولادت </w:t>
      </w:r>
      <w:r>
        <w:rPr/>
        <w:t>500</w:t>
      </w:r>
      <w:r>
        <w:rPr>
          <w:rtl w:val="true"/>
        </w:rPr>
        <w:t xml:space="preserve"> – </w:t>
      </w:r>
      <w:r>
        <w:rPr>
          <w:rtl w:val="true"/>
        </w:rPr>
        <w:t xml:space="preserve">وفات </w:t>
      </w:r>
      <w:r>
        <w:rPr/>
        <w:t>595</w:t>
      </w:r>
      <w:r>
        <w:rPr>
          <w:rtl w:val="true"/>
        </w:rPr>
        <w:t xml:space="preserve"> </w:t>
      </w:r>
      <w:r>
        <w:rPr>
          <w:rtl w:val="true"/>
        </w:rPr>
        <w:t>هجری قمری</w:t>
      </w:r>
      <w:r>
        <w:rPr>
          <w:rtl w:val="true"/>
        </w:rPr>
        <w:t>)</w:t>
      </w:r>
      <w:bookmarkEnd w:id="183"/>
    </w:p>
    <w:p>
      <w:pPr>
        <w:pStyle w:val="BookText"/>
        <w:rPr/>
      </w:pPr>
      <w:r>
        <w:rPr>
          <w:rFonts w:ascii="IRNazanin" w:hAnsi="IRNazanin" w:eastAsia="IRNazanin"/>
          <w:color w:val="111111"/>
          <w:sz w:val="28"/>
          <w:sz w:val="28"/>
          <w:szCs w:val="28"/>
          <w:rtl w:val="true"/>
          <w:lang w:bidi="fa-IR"/>
        </w:rPr>
        <w:t>حسان العجم، افضل الدین بدیل ابراهیم بن علی خاقانی حقایقی شروانی یکی از بزرگترین شعرای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نجار بود و خاقانی بارها در اشعارش به او و شغلش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دربار منوچهر بن فریدون شروانشاه راه یافت و پاداش و صله‌ی بسیار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از بزرگترین شاعران قصیده‌سرا و از ارکان شعر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غالب علوم روزگار خود، همچون صرف و نحو، فلسفه، ریاضی، نجوم و شعر و ادب احاطه‌ی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اثراو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تبریز در گذشت و در مقبرة الشعرای محله‌ی سرخاب تبریز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اینچنین ابوالحسن، علی علیه السّلام را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دوست باش خاقانی</w:t>
      </w:r>
    </w:p>
    <w:p>
      <w:pPr>
        <w:pStyle w:val="BookText"/>
        <w:rPr/>
      </w:pPr>
      <w:r>
        <w:rPr>
          <w:rFonts w:ascii="IRNazanin" w:hAnsi="IRNazanin" w:eastAsia="IRNazanin"/>
          <w:color w:val="111111"/>
          <w:sz w:val="28"/>
          <w:sz w:val="28"/>
          <w:szCs w:val="28"/>
          <w:rtl w:val="true"/>
          <w:lang w:bidi="fa-IR"/>
        </w:rPr>
        <w:t>که از عشیرت علی علیه السّلام است فاضل‌تر</w:t>
      </w:r>
    </w:p>
    <w:p>
      <w:pPr>
        <w:pStyle w:val="BookText"/>
        <w:rPr/>
      </w:pPr>
      <w:r>
        <w:rPr>
          <w:rFonts w:ascii="IRNazanin" w:hAnsi="IRNazanin" w:eastAsia="IRNazanin"/>
          <w:color w:val="111111"/>
          <w:sz w:val="28"/>
          <w:sz w:val="28"/>
          <w:szCs w:val="28"/>
          <w:rtl w:val="true"/>
          <w:lang w:bidi="fa-IR"/>
        </w:rPr>
        <w:t>هرکه بد بینی از نژاد علی</w:t>
      </w:r>
    </w:p>
    <w:p>
      <w:pPr>
        <w:pStyle w:val="BookText"/>
        <w:rPr/>
      </w:pPr>
      <w:r>
        <w:rPr>
          <w:rFonts w:ascii="IRNazanin" w:hAnsi="IRNazanin" w:eastAsia="IRNazanin"/>
          <w:color w:val="111111"/>
          <w:sz w:val="28"/>
          <w:sz w:val="28"/>
          <w:szCs w:val="28"/>
          <w:rtl w:val="true"/>
          <w:lang w:bidi="fa-IR"/>
        </w:rPr>
        <w:t>نیکتر دان ز خلق و عادلتر</w:t>
      </w:r>
    </w:p>
    <w:p>
      <w:pPr>
        <w:pStyle w:val="BookText"/>
        <w:rPr/>
      </w:pPr>
      <w:r>
        <w:rPr>
          <w:rFonts w:ascii="IRNazanin" w:hAnsi="IRNazanin" w:eastAsia="IRNazanin"/>
          <w:color w:val="111111"/>
          <w:sz w:val="28"/>
          <w:sz w:val="28"/>
          <w:szCs w:val="28"/>
          <w:rtl w:val="true"/>
          <w:lang w:bidi="fa-IR"/>
        </w:rPr>
        <w:t>بدشان نیکتر زمردم دان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نیکشان از فرشته کاملتر</w:t>
      </w:r>
      <w:r>
        <w:rPr>
          <w:rStyle w:val="FootnoteAnchor"/>
          <w:rtl w:val="true"/>
        </w:rPr>
        <w:footnoteReference w:id="75"/>
      </w:r>
      <w:bookmarkStart w:id="184" w:name="pg4817_35332"/>
    </w:p>
    <w:p>
      <w:pPr>
        <w:pStyle w:val="Heading4"/>
        <w:numPr>
          <w:ilvl w:val="3"/>
          <w:numId w:val="1"/>
        </w:numPr>
        <w:rPr/>
      </w:pPr>
      <w:bookmarkStart w:id="185" w:name="__RefHeading___Toc2640316_2035185390"/>
      <w:bookmarkStart w:id="186" w:name="_Toc65"/>
      <w:bookmarkEnd w:id="184"/>
      <w:bookmarkEnd w:id="185"/>
      <w:r>
        <w:rPr/>
        <w:t>15</w:t>
      </w:r>
      <w:r>
        <w:rPr>
          <w:rtl w:val="true"/>
        </w:rPr>
        <w:t xml:space="preserve"> - </w:t>
      </w:r>
      <w:r>
        <w:rPr>
          <w:rtl w:val="true"/>
        </w:rPr>
        <w:t xml:space="preserve">قاضی حمید الدین بلخی </w:t>
      </w:r>
      <w:r>
        <w:rPr>
          <w:rtl w:val="true"/>
        </w:rPr>
        <w:t>(</w:t>
      </w:r>
      <w:r>
        <w:rPr>
          <w:rtl w:val="true"/>
        </w:rPr>
        <w:t>قرن پنجم هجری</w:t>
      </w:r>
      <w:r>
        <w:rPr>
          <w:rtl w:val="true"/>
        </w:rPr>
        <w:t xml:space="preserve">- </w:t>
      </w:r>
      <w:r>
        <w:rPr>
          <w:rtl w:val="true"/>
        </w:rPr>
        <w:t>قمری</w:t>
      </w:r>
      <w:r>
        <w:rPr>
          <w:rtl w:val="true"/>
        </w:rPr>
        <w:t>)</w:t>
      </w:r>
      <w:bookmarkEnd w:id="186"/>
    </w:p>
    <w:p>
      <w:pPr>
        <w:pStyle w:val="BookText"/>
        <w:rPr/>
      </w:pPr>
      <w:r>
        <w:rPr>
          <w:rFonts w:ascii="IRNazanin" w:hAnsi="IRNazanin" w:eastAsia="IRNazanin"/>
          <w:color w:val="111111"/>
          <w:sz w:val="28"/>
          <w:sz w:val="28"/>
          <w:szCs w:val="28"/>
          <w:rtl w:val="true"/>
          <w:lang w:bidi="fa-IR"/>
        </w:rPr>
        <w:t>قاضی حمید الدین عمرو بن محمود، شاعر و نویسنده مشهور قرن پنجم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برجسته ترین مترسلان و مقامه نویسان عصر خود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مقامات حمیدی، گواه روشنی بر این مدعاست، که آن را به پیروی از مقامات بدیعی و مقامات حریری نوشته و مشتمل بر بیست و چهار مقاله در مطالب ادبی و مباحثات و مناظرات و لغزات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مقامات خود را این گونه با ذکر یاد علی علیه السّلام مزین میسازد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آن است که چشمه ی سمع، چشمه طهارت است، تهمت و شبهت در وی نیابد و تو نشنیده‌ای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 النظرة 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مخاطب چشم آمد نه بر مخاطب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 نگاه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کتاب الترغیب و الترهیب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ابن ابی طالب رضی الله عنه ان النبی صلی الله علیه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 لک کنزا فی الجنة و انک ذو قرنیها فلا تتبع النظرة النظرة</w:t>
      </w:r>
      <w:r>
        <w:rPr>
          <w:rFonts w:eastAsia="IRNazanin" w:cs="IRNazanin"/>
          <w:color w:val="111111"/>
          <w:sz w:val="28"/>
          <w:szCs w:val="28"/>
          <w:rtl w:val="true"/>
          <w:lang w:bidi="fa-IR"/>
        </w:rPr>
        <w:t>.»</w:t>
      </w:r>
      <w:r>
        <w:rPr>
          <w:rStyle w:val="FootnoteAnchor"/>
          <w:rtl w:val="true"/>
        </w:rPr>
        <w:footnoteReference w:id="76"/>
      </w:r>
      <w:bookmarkStart w:id="187" w:name="pg4817_35334"/>
    </w:p>
    <w:p>
      <w:pPr>
        <w:pStyle w:val="Heading4"/>
        <w:numPr>
          <w:ilvl w:val="3"/>
          <w:numId w:val="1"/>
        </w:numPr>
        <w:rPr/>
      </w:pPr>
      <w:bookmarkStart w:id="188" w:name="__RefHeading___Toc2640318_2035185390"/>
      <w:bookmarkStart w:id="189" w:name="_Toc66"/>
      <w:bookmarkEnd w:id="187"/>
      <w:bookmarkEnd w:id="188"/>
      <w:r>
        <w:rPr/>
        <w:t>16</w:t>
      </w:r>
      <w:r>
        <w:rPr>
          <w:rtl w:val="true"/>
        </w:rPr>
        <w:t xml:space="preserve"> - </w:t>
      </w:r>
      <w:r>
        <w:rPr>
          <w:rtl w:val="true"/>
        </w:rPr>
        <w:t xml:space="preserve">قطب الدین ابوالمظفر </w:t>
      </w:r>
      <w:r>
        <w:rPr>
          <w:rtl w:val="true"/>
        </w:rPr>
        <w:t>(</w:t>
      </w:r>
      <w:r>
        <w:rPr>
          <w:rtl w:val="true"/>
        </w:rPr>
        <w:t>قرن ششم هجری قمری</w:t>
      </w:r>
      <w:r>
        <w:rPr>
          <w:rtl w:val="true"/>
        </w:rPr>
        <w:t>)</w:t>
      </w:r>
      <w:bookmarkEnd w:id="189"/>
    </w:p>
    <w:p>
      <w:pPr>
        <w:pStyle w:val="BookText"/>
        <w:rPr/>
      </w:pPr>
      <w:r>
        <w:rPr>
          <w:rFonts w:ascii="IRNazanin" w:hAnsi="IRNazanin" w:eastAsia="IRNazanin"/>
          <w:color w:val="111111"/>
          <w:sz w:val="28"/>
          <w:sz w:val="28"/>
          <w:szCs w:val="28"/>
          <w:rtl w:val="true"/>
          <w:lang w:bidi="fa-IR"/>
        </w:rPr>
        <w:t>قطب الدین ابوالمظفر منصور ابن اردشیر سنجی عبادی مروزی، از عارفان بلند آوازه ی قرن ششم هجری قمری است که کلام خویش را این گونه با ذکر نام مبارک مولی علی علیه السّلام آراسته می 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رضی الله عنه چنین گفته است که برکت صدق مرد را بهتر از مال بسیار است، که مال خرج راست و به خرج نیست شود اما زبان راست‌گوی هر چند راست میگوید، درجه‌ی او در دین زیادت می شود</w:t>
      </w:r>
      <w:r>
        <w:rPr>
          <w:rFonts w:eastAsia="IRNazanin" w:cs="IRNazanin"/>
          <w:color w:val="111111"/>
          <w:sz w:val="28"/>
          <w:szCs w:val="28"/>
          <w:rtl w:val="true"/>
          <w:lang w:bidi="fa-IR"/>
        </w:rPr>
        <w:t>.</w:t>
      </w:r>
      <w:r>
        <w:rPr>
          <w:rStyle w:val="FootnoteAnchor"/>
          <w:rtl w:val="true"/>
        </w:rPr>
        <w:footnoteReference w:id="77"/>
      </w:r>
      <w:bookmarkStart w:id="190" w:name="pg4817_35336"/>
    </w:p>
    <w:p>
      <w:pPr>
        <w:pStyle w:val="Heading3"/>
        <w:numPr>
          <w:ilvl w:val="2"/>
          <w:numId w:val="1"/>
        </w:numPr>
        <w:rPr/>
      </w:pPr>
      <w:bookmarkStart w:id="191" w:name="__RefHeading___Toc2640320_2035185390"/>
      <w:bookmarkStart w:id="192" w:name="_Toc67"/>
      <w:bookmarkEnd w:id="190"/>
      <w:bookmarkEnd w:id="191"/>
      <w:r>
        <w:rPr>
          <w:rtl w:val="true"/>
        </w:rPr>
        <w:t>شاعران و نویسندگان قرن هفتم هجری</w:t>
      </w:r>
      <w:bookmarkEnd w:id="1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2640322_2035185390"/>
      <w:bookmarkStart w:id="194" w:name="_Toc68"/>
      <w:bookmarkEnd w:id="193"/>
      <w:r>
        <w:rPr>
          <w:rtl w:val="true"/>
        </w:rPr>
        <w:t>اشاره</w:t>
      </w:r>
      <w:bookmarkStart w:id="195" w:name="pg4817_35340"/>
      <w:bookmarkEnd w:id="194"/>
    </w:p>
    <w:p>
      <w:pPr>
        <w:pStyle w:val="Heading4"/>
        <w:numPr>
          <w:ilvl w:val="3"/>
          <w:numId w:val="1"/>
        </w:numPr>
        <w:rPr/>
      </w:pPr>
      <w:bookmarkStart w:id="196" w:name="__RefHeading___Toc2640324_2035185390"/>
      <w:bookmarkStart w:id="197" w:name="_Toc69"/>
      <w:bookmarkEnd w:id="195"/>
      <w:bookmarkEnd w:id="196"/>
      <w:r>
        <w:rPr/>
        <w:t>1</w:t>
      </w:r>
      <w:r>
        <w:rPr>
          <w:rtl w:val="true"/>
        </w:rPr>
        <w:t xml:space="preserve"> - </w:t>
      </w:r>
      <w:r>
        <w:rPr>
          <w:rtl w:val="true"/>
        </w:rPr>
        <w:t xml:space="preserve">عطار نیشابوری </w:t>
      </w:r>
      <w:r>
        <w:rPr>
          <w:rtl w:val="true"/>
        </w:rPr>
        <w:t>(</w:t>
      </w:r>
      <w:r>
        <w:rPr>
          <w:rtl w:val="true"/>
        </w:rPr>
        <w:t xml:space="preserve">ولادت </w:t>
      </w:r>
      <w:r>
        <w:rPr/>
        <w:t>537</w:t>
      </w:r>
      <w:r>
        <w:rPr>
          <w:rtl w:val="true"/>
        </w:rPr>
        <w:t xml:space="preserve"> – </w:t>
      </w:r>
      <w:r>
        <w:rPr>
          <w:rtl w:val="true"/>
        </w:rPr>
        <w:t xml:space="preserve">وفات </w:t>
      </w:r>
      <w:r>
        <w:rPr/>
        <w:t>627</w:t>
      </w:r>
      <w:r>
        <w:rPr>
          <w:rtl w:val="true"/>
        </w:rPr>
        <w:t xml:space="preserve"> </w:t>
      </w:r>
      <w:r>
        <w:rPr>
          <w:rtl w:val="true"/>
        </w:rPr>
        <w:t>هجری – قمری</w:t>
      </w:r>
      <w:r>
        <w:rPr>
          <w:rtl w:val="true"/>
        </w:rPr>
        <w:t>)</w:t>
      </w:r>
      <w:bookmarkEnd w:id="197"/>
    </w:p>
    <w:p>
      <w:pPr>
        <w:pStyle w:val="BookText"/>
        <w:rPr/>
      </w:pPr>
      <w:r>
        <w:rPr>
          <w:rFonts w:ascii="IRNazanin" w:hAnsi="IRNazanin" w:eastAsia="IRNazanin"/>
          <w:color w:val="111111"/>
          <w:sz w:val="28"/>
          <w:sz w:val="28"/>
          <w:szCs w:val="28"/>
          <w:rtl w:val="true"/>
          <w:lang w:bidi="fa-IR"/>
        </w:rPr>
        <w:t>شیخ فرید الدین محمد عطار نیشابوری از بزرگان عرفان ایران در قرن ششم و اوایل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در قریه کدکن نیشابور به دنیا آمد و چون در آن شهر به دارو فروشی و عطاری اشتغال داشت، بدین لقب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دکان دارو فروشی به درمان بیماران میپرداخت و به کسب علوم و درک صحبت دانشمندان و بزرگان اهل عرفان مانند شیخ نجم الدین کبری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در فتنه‌ی مغولان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 تنصیفهای عطار را در نظم و نثر به عدد سورههای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قصیده‌ها و غزلهای او حدود ده هزار بیت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خسرو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 نامه و از آثار مثنوی بسیار مشهور او منطق الطیر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تألیفهای بسیار مشهور او تذکرة الاولیاء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عطار در تذکرة الاولیاء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فتح 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چیزی نیکوتر از تواضع که توانگر کند مرد درویش را بر امید شراب حق، گفتم بیفزای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نیکوتر از این کبر درویش است بر توانگران از غایت اعتماد که او دارد بر حق</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عطار در فضیلت امیر المؤمنین علی رضی الله عنه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حق پیشوای راستین</w:t>
      </w:r>
    </w:p>
    <w:p>
      <w:pPr>
        <w:pStyle w:val="BookText"/>
        <w:rPr/>
      </w:pPr>
      <w:r>
        <w:rPr>
          <w:rFonts w:ascii="IRNazanin" w:hAnsi="IRNazanin" w:eastAsia="IRNazanin"/>
          <w:color w:val="111111"/>
          <w:sz w:val="28"/>
          <w:sz w:val="28"/>
          <w:szCs w:val="28"/>
          <w:rtl w:val="true"/>
          <w:lang w:bidi="fa-IR"/>
        </w:rPr>
        <w:t>کوه حلم و باب علم و قطب دین</w:t>
      </w:r>
    </w:p>
    <w:p>
      <w:pPr>
        <w:pStyle w:val="BookText"/>
        <w:rPr/>
      </w:pPr>
      <w:r>
        <w:rPr>
          <w:rFonts w:ascii="IRNazanin" w:hAnsi="IRNazanin" w:eastAsia="IRNazanin"/>
          <w:color w:val="111111"/>
          <w:sz w:val="28"/>
          <w:sz w:val="28"/>
          <w:szCs w:val="28"/>
          <w:rtl w:val="true"/>
          <w:lang w:bidi="fa-IR"/>
        </w:rPr>
        <w:t>ساقی کوثر، امام رهنمای</w:t>
      </w:r>
    </w:p>
    <w:p>
      <w:pPr>
        <w:pStyle w:val="BookText"/>
        <w:rPr/>
      </w:pPr>
      <w:r>
        <w:rPr>
          <w:rFonts w:ascii="IRNazanin" w:hAnsi="IRNazanin" w:eastAsia="IRNazanin"/>
          <w:color w:val="111111"/>
          <w:sz w:val="28"/>
          <w:sz w:val="28"/>
          <w:szCs w:val="28"/>
          <w:rtl w:val="true"/>
          <w:lang w:bidi="fa-IR"/>
        </w:rPr>
        <w:t>ابن عم مصطفی، شیر خدای</w:t>
      </w:r>
    </w:p>
    <w:p>
      <w:pPr>
        <w:pStyle w:val="BookText"/>
        <w:rPr/>
      </w:pPr>
      <w:r>
        <w:rPr>
          <w:rFonts w:ascii="IRNazanin" w:hAnsi="IRNazanin" w:eastAsia="IRNazanin"/>
          <w:color w:val="111111"/>
          <w:sz w:val="28"/>
          <w:sz w:val="28"/>
          <w:szCs w:val="28"/>
          <w:rtl w:val="true"/>
          <w:lang w:bidi="fa-IR"/>
        </w:rPr>
        <w:t>مرتضای مجتبا، جفت بتول</w:t>
      </w:r>
    </w:p>
    <w:p>
      <w:pPr>
        <w:pStyle w:val="BookText"/>
        <w:rPr/>
      </w:pPr>
      <w:r>
        <w:rPr>
          <w:rFonts w:ascii="IRNazanin" w:hAnsi="IRNazanin" w:eastAsia="IRNazanin"/>
          <w:color w:val="111111"/>
          <w:sz w:val="28"/>
          <w:sz w:val="28"/>
          <w:szCs w:val="28"/>
          <w:rtl w:val="true"/>
          <w:lang w:bidi="fa-IR"/>
        </w:rPr>
        <w:t>خواجه معصوم، داماد رسول</w:t>
      </w:r>
    </w:p>
    <w:p>
      <w:pPr>
        <w:pStyle w:val="BookText"/>
        <w:rPr/>
      </w:pPr>
      <w:r>
        <w:rPr>
          <w:rFonts w:ascii="IRNazanin" w:hAnsi="IRNazanin" w:eastAsia="IRNazanin"/>
          <w:color w:val="111111"/>
          <w:sz w:val="28"/>
          <w:sz w:val="28"/>
          <w:szCs w:val="28"/>
          <w:rtl w:val="true"/>
          <w:lang w:bidi="fa-IR"/>
        </w:rPr>
        <w:t>در بیان رهنمونی آمده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80"/>
      </w:r>
      <w:bookmarkStart w:id="198" w:name="pg4817_35344"/>
    </w:p>
    <w:p>
      <w:pPr>
        <w:pStyle w:val="Heading4"/>
        <w:numPr>
          <w:ilvl w:val="3"/>
          <w:numId w:val="1"/>
        </w:numPr>
        <w:rPr/>
      </w:pPr>
      <w:bookmarkStart w:id="199" w:name="__RefHeading___Toc2640326_2035185390"/>
      <w:bookmarkStart w:id="200" w:name="_Toc70"/>
      <w:bookmarkEnd w:id="198"/>
      <w:bookmarkEnd w:id="199"/>
      <w:r>
        <w:rPr/>
        <w:t>2</w:t>
      </w:r>
      <w:r>
        <w:rPr>
          <w:rtl w:val="true"/>
        </w:rPr>
        <w:t xml:space="preserve"> - </w:t>
      </w:r>
      <w:r>
        <w:rPr>
          <w:rtl w:val="true"/>
        </w:rPr>
        <w:t xml:space="preserve">سدید الدین محمد عوفی </w:t>
      </w:r>
      <w:r>
        <w:rPr>
          <w:rtl w:val="true"/>
        </w:rPr>
        <w:t>(</w:t>
      </w:r>
      <w:r>
        <w:rPr>
          <w:rtl w:val="true"/>
        </w:rPr>
        <w:t xml:space="preserve">ولادت </w:t>
      </w:r>
      <w:r>
        <w:rPr/>
        <w:t>572</w:t>
      </w:r>
      <w:r>
        <w:rPr>
          <w:rtl w:val="true"/>
        </w:rPr>
        <w:t xml:space="preserve"> – </w:t>
      </w:r>
      <w:r>
        <w:rPr>
          <w:rtl w:val="true"/>
        </w:rPr>
        <w:t>وفات</w:t>
      </w:r>
      <w:r>
        <w:rPr/>
        <w:t>640</w:t>
      </w:r>
      <w:r>
        <w:rPr>
          <w:rtl w:val="true"/>
        </w:rPr>
        <w:t xml:space="preserve"> </w:t>
      </w:r>
      <w:r>
        <w:rPr>
          <w:rtl w:val="true"/>
        </w:rPr>
        <w:t xml:space="preserve">هجری </w:t>
      </w:r>
      <w:r>
        <w:rPr>
          <w:rtl w:val="true"/>
        </w:rPr>
        <w:t xml:space="preserve">- </w:t>
      </w:r>
      <w:r>
        <w:rPr>
          <w:rtl w:val="true"/>
        </w:rPr>
        <w:t>قمری</w:t>
      </w:r>
      <w:r>
        <w:rPr>
          <w:rtl w:val="true"/>
        </w:rPr>
        <w:t>)</w:t>
      </w:r>
      <w:bookmarkEnd w:id="200"/>
    </w:p>
    <w:p>
      <w:pPr>
        <w:pStyle w:val="BookText"/>
        <w:rPr/>
      </w:pPr>
      <w:r>
        <w:rPr>
          <w:rFonts w:ascii="IRNazanin" w:hAnsi="IRNazanin" w:eastAsia="IRNazanin"/>
          <w:color w:val="111111"/>
          <w:sz w:val="28"/>
          <w:sz w:val="28"/>
          <w:szCs w:val="28"/>
          <w:rtl w:val="true"/>
          <w:lang w:bidi="fa-IR"/>
        </w:rPr>
        <w:t>مؤلف جوامع الحکایات، محمد بن محمد عوفی، ملقب به سدید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بخارا، بین سالهای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چشم به جهان گشود و پس از شصت سال زندگی در حدود سالهای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عوفی پس از تکمیل تحصیلات خود در بخارا، به سفر علمی پرداخت و غالب شهرهای ماوراء النهر و خراسان و هندوستان را به قدم سیاحت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سلطان نصرة الدین عثمان و ناصرالدین قباجه، از امرای غوری رسید و تذکرة الالباب را به نام وزیر او، عین الملک فخر الدین حسینی تصنیف کرد و به فرمان همین پادشاه تالیف جوامع الحکایات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آورده اند که نزول آن آیت که آفریدگار می فرماید در قرآن مجید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درشان امیر المؤمنین علی علیه السّلام، آمد و سبب آن بود که روزی</w:t>
      </w:r>
    </w:p>
    <w:p>
      <w:pPr>
        <w:pStyle w:val="BookText"/>
        <w:rPr/>
      </w:pPr>
      <w:r>
        <w:rPr>
          <w:rFonts w:ascii="IRNazanin" w:hAnsi="IRNazanin" w:eastAsia="IRNazanin"/>
          <w:color w:val="111111"/>
          <w:sz w:val="28"/>
          <w:sz w:val="28"/>
          <w:szCs w:val="28"/>
          <w:rtl w:val="true"/>
          <w:lang w:bidi="fa-IR"/>
        </w:rPr>
        <w:t>مصطفی صلوات الله علیه، نماز گزارده بود و صحابه به ادای نوافل مشغول بودند، سایلی در میان صف میگشت و سؤالی میکرد، امیرالمؤمنین علی علیه السّلام در رکوع بود، اشارت کرد 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انگشترین نقره که در انگشت داشت، آن را از انگشت بکشید و بر سایل انداخت تا آخر این آیت آفریدگار، از این حال ذکر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الزکوة و هم راکعون</w:t>
      </w:r>
      <w:r>
        <w:rPr>
          <w:rFonts w:eastAsia="IRNazanin" w:cs="IRNazanin"/>
          <w:color w:val="111111"/>
          <w:sz w:val="28"/>
          <w:szCs w:val="28"/>
          <w:rtl w:val="true"/>
          <w:lang w:bidi="fa-IR"/>
        </w:rPr>
        <w:t>}.</w:t>
      </w:r>
      <w:r>
        <w:rPr>
          <w:rStyle w:val="FootnoteAnchor"/>
          <w:rtl w:val="true"/>
        </w:rPr>
        <w:footnoteReference w:id="81"/>
      </w:r>
      <w:bookmarkStart w:id="201" w:name="pg4817_35348"/>
    </w:p>
    <w:p>
      <w:pPr>
        <w:pStyle w:val="Heading4"/>
        <w:numPr>
          <w:ilvl w:val="3"/>
          <w:numId w:val="1"/>
        </w:numPr>
        <w:rPr/>
      </w:pPr>
      <w:bookmarkStart w:id="202" w:name="__RefHeading___Toc2640328_2035185390"/>
      <w:bookmarkStart w:id="203" w:name="_Toc71"/>
      <w:bookmarkEnd w:id="201"/>
      <w:bookmarkEnd w:id="202"/>
      <w:r>
        <w:rPr/>
        <w:t>3</w:t>
      </w:r>
      <w:r>
        <w:rPr>
          <w:rtl w:val="true"/>
        </w:rPr>
        <w:t xml:space="preserve"> - </w:t>
      </w:r>
      <w:r>
        <w:rPr>
          <w:rtl w:val="true"/>
        </w:rPr>
        <w:t xml:space="preserve">خواجه نصیر الدین طوسی </w:t>
      </w:r>
      <w:r>
        <w:rPr>
          <w:rtl w:val="true"/>
        </w:rPr>
        <w:t>(</w:t>
      </w:r>
      <w:r>
        <w:rPr>
          <w:rtl w:val="true"/>
        </w:rPr>
        <w:t xml:space="preserve">ولادت </w:t>
      </w:r>
      <w:r>
        <w:rPr/>
        <w:t>597</w:t>
      </w:r>
      <w:r>
        <w:rPr>
          <w:rtl w:val="true"/>
        </w:rPr>
        <w:t xml:space="preserve"> – </w:t>
      </w:r>
      <w:r>
        <w:rPr>
          <w:rtl w:val="true"/>
        </w:rPr>
        <w:t xml:space="preserve">فوت </w:t>
      </w:r>
      <w:r>
        <w:rPr/>
        <w:t>672</w:t>
      </w:r>
      <w:r>
        <w:rPr>
          <w:rtl w:val="true"/>
        </w:rPr>
        <w:t>هجری – قمری</w:t>
      </w:r>
      <w:r>
        <w:rPr>
          <w:rtl w:val="true"/>
        </w:rPr>
        <w:t>)</w:t>
      </w:r>
      <w:bookmarkEnd w:id="203"/>
    </w:p>
    <w:p>
      <w:pPr>
        <w:pStyle w:val="BookText"/>
        <w:rPr/>
      </w:pPr>
      <w:r>
        <w:rPr>
          <w:rFonts w:ascii="IRNazanin" w:hAnsi="IRNazanin" w:eastAsia="IRNazanin"/>
          <w:color w:val="111111"/>
          <w:sz w:val="28"/>
          <w:sz w:val="28"/>
          <w:szCs w:val="28"/>
          <w:rtl w:val="true"/>
          <w:lang w:bidi="fa-IR"/>
        </w:rPr>
        <w:t xml:space="preserve">ابو جعفر نصیر الدین محمد بن محمد بن حسن ملقب به استاد البشر یکی از بزرگترین دانشمندان و علما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جهرود قم پا به عرصه وجود گذاشت و چون در طوس مقیم شد معروف به طوسی گردید و چندی در خدمت علاء الدین محمد حسن اسمعیلی و ناصر الدین بن ابی منصور از اسماعیلیة قهسان میزیست، از کتب مشهور او اخلاق ناصری است که به اسم ناصرالدین مزبور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در کلیه علوم قدیم دست داشت ولی اشتهار او در حکمت و ریاضیات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خواجه نصیر این چنین از علی علیه السّلام یاد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لواحق غضب که اعراض این مرض بود، هفت صنف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ندامت، دوّم، توقع مجازات عاجل و اجل و سیّم، مقت دوستان و چهارم، استهزاء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اراذل و پنج، شماتت اعداء و ششم، تغیّر مزاج و هفتم، تالّم بدان هم در حال، چه غضب جنون یک ساعته بود و امیر المؤمنین علی بن ابی طالب رضی الله عنه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الحدّة نوع من الجنون لانّ صاحبها یندم فان لم یندم فجنونه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بود که به اختناق حرارت دل ادا کند و از آن امراضی عظیم که مؤدی باشد به تلف تولّد یابد</w:t>
      </w:r>
      <w:r>
        <w:rPr>
          <w:rFonts w:eastAsia="IRNazanin" w:cs="IRNazanin"/>
          <w:color w:val="111111"/>
          <w:sz w:val="28"/>
          <w:szCs w:val="28"/>
          <w:rtl w:val="true"/>
          <w:lang w:bidi="fa-IR"/>
        </w:rPr>
        <w:t>.</w:t>
      </w:r>
      <w:r>
        <w:rPr>
          <w:rStyle w:val="FootnoteAnchor"/>
          <w:rtl w:val="true"/>
        </w:rPr>
        <w:footnoteReference w:id="83"/>
      </w:r>
      <w:bookmarkStart w:id="204" w:name="pg4817_35351"/>
    </w:p>
    <w:p>
      <w:pPr>
        <w:pStyle w:val="Heading4"/>
        <w:numPr>
          <w:ilvl w:val="3"/>
          <w:numId w:val="1"/>
        </w:numPr>
        <w:rPr/>
      </w:pPr>
      <w:bookmarkStart w:id="205" w:name="__RefHeading___Toc2640330_2035185390"/>
      <w:bookmarkStart w:id="206" w:name="_Toc72"/>
      <w:bookmarkEnd w:id="204"/>
      <w:bookmarkEnd w:id="205"/>
      <w:r>
        <w:rPr/>
        <w:t>4</w:t>
      </w:r>
      <w:r>
        <w:rPr>
          <w:rtl w:val="true"/>
        </w:rPr>
        <w:t xml:space="preserve"> - </w:t>
      </w:r>
      <w:r>
        <w:rPr>
          <w:rtl w:val="true"/>
        </w:rPr>
        <w:t xml:space="preserve">مولانا جلال لدین محمد مشهور به مولوی </w:t>
      </w:r>
      <w:r>
        <w:rPr>
          <w:rtl w:val="true"/>
        </w:rPr>
        <w:t>(</w:t>
      </w:r>
      <w:r>
        <w:rPr>
          <w:rtl w:val="true"/>
        </w:rPr>
        <w:t xml:space="preserve">ولادت </w:t>
      </w:r>
      <w:r>
        <w:rPr/>
        <w:t>604</w:t>
      </w:r>
      <w:r>
        <w:rPr>
          <w:rtl w:val="true"/>
        </w:rPr>
        <w:t xml:space="preserve">- </w:t>
      </w:r>
      <w:r>
        <w:rPr>
          <w:rtl w:val="true"/>
        </w:rPr>
        <w:t xml:space="preserve">وفات </w:t>
      </w:r>
      <w:r>
        <w:rPr/>
        <w:t>672</w:t>
      </w:r>
      <w:r>
        <w:rPr>
          <w:rtl w:val="true"/>
        </w:rPr>
        <w:t xml:space="preserve"> </w:t>
      </w:r>
      <w:r>
        <w:rPr>
          <w:rtl w:val="true"/>
        </w:rPr>
        <w:t>ه</w:t>
      </w:r>
      <w:r>
        <w:rPr>
          <w:rtl w:val="true"/>
        </w:rPr>
        <w:t>-.</w:t>
      </w:r>
      <w:r>
        <w:rPr>
          <w:rtl w:val="true"/>
        </w:rPr>
        <w:t>ق</w:t>
      </w:r>
      <w:r>
        <w:rPr>
          <w:rtl w:val="true"/>
        </w:rPr>
        <w:t>)</w:t>
      </w:r>
      <w:bookmarkEnd w:id="2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جلال لدین محمد بلخی رومی پسر محمد ابن حسین خطیبی بکری از اولاد ابو بکر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به سلطان محمد خوارزمشاه منتسب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طبقه‌ی علما و اهل عرفان میانه‌ای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بکری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پسرش جلال الدین از خراسان عازم بغداد و مکه شد و در آن تاریخ جلال الدین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پس از نه سال که در عراق عرب ماند به اتفاق پسر نامی خود به روم رفت و به خدمت سلطان علاءالدین کیقباد سلجوقی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بعد از مرگ پدر به تحصیل علوم مختلف نزد برهان الدین ترمذی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وی که در شش دفتر تدوین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یکی از بزرگترین و شیواترین منظومه های ادبیات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کتاب را در موقع بسط و وجد گفته است و یکی از شاگردان وی موسوم به حسام الدین چلبی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w:t>
      </w:r>
    </w:p>
    <w:p>
      <w:pPr>
        <w:pStyle w:val="BookText"/>
        <w:rPr/>
      </w:pPr>
      <w:r>
        <w:rPr>
          <w:rFonts w:ascii="IRNazanin" w:hAnsi="IRNazanin" w:eastAsia="IRNazanin"/>
          <w:color w:val="111111"/>
          <w:sz w:val="28"/>
          <w:sz w:val="28"/>
          <w:szCs w:val="28"/>
          <w:rtl w:val="true"/>
          <w:lang w:bidi="fa-IR"/>
        </w:rPr>
        <w:t>جلال الدین رومی که در آن شمس تخلص میکرد در غایت اشتهار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این شاعر در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وفات وی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مولانا در فیه ما فیه این چنین از علی علیه السّلام یاد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همه‌ی عالم نور گیرد تا در چشم نوری نباشد، هرگز آن نور را نبینند اکنون اصل قابلیت است که نقش دیگر است و روح دیگر نمی‌بینی که نفس در خواب کجاها می‌میرد و روح در تن است اما آن نفس می‌گیرد و چیزی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نفس را گفت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همچنین مولانا در وصف شاه خیبر گفته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خدو انداختن خصم بر روی امیرالمؤمنین علی علیه السّلام و انداختن آن حضرت شمشیر از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شیر حق را دان منزه از دغل</w:t>
      </w:r>
    </w:p>
    <w:p>
      <w:pPr>
        <w:pStyle w:val="BookText"/>
        <w:rPr/>
      </w:pPr>
      <w:r>
        <w:rPr>
          <w:rFonts w:ascii="IRNazanin" w:hAnsi="IRNazanin" w:eastAsia="IRNazanin"/>
          <w:color w:val="111111"/>
          <w:sz w:val="28"/>
          <w:sz w:val="28"/>
          <w:szCs w:val="28"/>
          <w:rtl w:val="true"/>
          <w:lang w:bidi="fa-IR"/>
        </w:rPr>
        <w:t>در غزا بر پهلوانی دست یافت</w:t>
      </w:r>
    </w:p>
    <w:p>
      <w:pPr>
        <w:pStyle w:val="BookText"/>
        <w:rPr/>
      </w:pPr>
      <w:r>
        <w:rPr>
          <w:rFonts w:ascii="IRNazanin" w:hAnsi="IRNazanin" w:eastAsia="IRNazanin"/>
          <w:color w:val="111111"/>
          <w:sz w:val="28"/>
          <w:sz w:val="28"/>
          <w:szCs w:val="28"/>
          <w:rtl w:val="true"/>
          <w:lang w:bidi="fa-IR"/>
        </w:rPr>
        <w:t>زود شمشیر بر آورد و شتافت</w:t>
      </w:r>
    </w:p>
    <w:p>
      <w:pPr>
        <w:pStyle w:val="BookText"/>
        <w:rPr/>
      </w:pPr>
      <w:r>
        <w:rPr>
          <w:rFonts w:ascii="IRNazanin" w:hAnsi="IRNazanin" w:eastAsia="IRNazanin"/>
          <w:color w:val="111111"/>
          <w:sz w:val="28"/>
          <w:sz w:val="28"/>
          <w:szCs w:val="28"/>
          <w:rtl w:val="true"/>
          <w:lang w:bidi="fa-IR"/>
        </w:rPr>
        <w:t>او خدو انداخت بر روی علی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هرنبی و هر ولی</w:t>
      </w:r>
      <w:r>
        <w:rPr>
          <w:rStyle w:val="FootnoteAnchor"/>
          <w:rtl w:val="true"/>
        </w:rPr>
        <w:footnoteReference w:id="86"/>
      </w:r>
      <w:bookmarkStart w:id="207" w:name="pg4817_35357"/>
    </w:p>
    <w:p>
      <w:pPr>
        <w:pStyle w:val="Heading4"/>
        <w:numPr>
          <w:ilvl w:val="3"/>
          <w:numId w:val="1"/>
        </w:numPr>
        <w:rPr/>
      </w:pPr>
      <w:bookmarkStart w:id="208" w:name="__RefHeading___Toc2640332_2035185390"/>
      <w:bookmarkStart w:id="209" w:name="_Toc73"/>
      <w:bookmarkEnd w:id="207"/>
      <w:bookmarkEnd w:id="208"/>
      <w:r>
        <w:rPr/>
        <w:t>5</w:t>
      </w:r>
      <w:r>
        <w:rPr>
          <w:rtl w:val="true"/>
        </w:rPr>
        <w:t xml:space="preserve"> - </w:t>
      </w:r>
      <w:r>
        <w:rPr>
          <w:rtl w:val="true"/>
        </w:rPr>
        <w:t xml:space="preserve">عطا ملک جوینی </w:t>
      </w:r>
      <w:r>
        <w:rPr>
          <w:rtl w:val="true"/>
        </w:rPr>
        <w:t>(</w:t>
      </w:r>
      <w:r>
        <w:rPr>
          <w:rtl w:val="true"/>
        </w:rPr>
        <w:t xml:space="preserve">ولادت </w:t>
      </w:r>
      <w:r>
        <w:rPr/>
        <w:t>623</w:t>
      </w:r>
      <w:r>
        <w:rPr>
          <w:rtl w:val="true"/>
        </w:rPr>
        <w:t xml:space="preserve"> – </w:t>
      </w:r>
      <w:r>
        <w:rPr>
          <w:rtl w:val="true"/>
        </w:rPr>
        <w:t xml:space="preserve">وفات </w:t>
      </w:r>
      <w:r>
        <w:rPr/>
        <w:t>681</w:t>
      </w:r>
      <w:r>
        <w:rPr>
          <w:rtl w:val="true"/>
        </w:rPr>
        <w:t xml:space="preserve"> </w:t>
      </w:r>
      <w:r>
        <w:rPr>
          <w:rtl w:val="true"/>
        </w:rPr>
        <w:t>هجری – قمری</w:t>
      </w:r>
      <w:r>
        <w:rPr>
          <w:rtl w:val="true"/>
        </w:rPr>
        <w:t>)</w:t>
      </w:r>
      <w:bookmarkEnd w:id="209"/>
    </w:p>
    <w:p>
      <w:pPr>
        <w:pStyle w:val="BookText"/>
        <w:rPr/>
      </w:pPr>
      <w:r>
        <w:rPr>
          <w:rFonts w:ascii="IRNazanin" w:hAnsi="IRNazanin" w:eastAsia="IRNazanin"/>
          <w:color w:val="111111"/>
          <w:sz w:val="28"/>
          <w:sz w:val="28"/>
          <w:szCs w:val="28"/>
          <w:rtl w:val="true"/>
          <w:lang w:bidi="fa-IR"/>
        </w:rPr>
        <w:t>علاء الدین عطاملک جوینی پسر بهاء الدین محمّد و برادر خواجه شمس الدین محمد صاحب دیوان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عطاملک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ذی قیمت تاریخ جهانگشا از این مورخ عظیم الشأن است که یکی از مفصل‌ترین و بهترین تاریخ مغول محسوب میشود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عطا ملک در جلد سوم از تاریخ خود می 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 بن ابی طالب علیه السّلام در خطبه ذکر قومی از متمردان کرده است که وخامت عاقبت تدبیرهای فاسد دیده اند دو سه کلمه او در آن باب اینجا حسب حال آن طایفه مذکور و حکایت مسطور شد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 و سقوه الغُرورَ فحَصَدوا النُبُورَ</w:t>
      </w:r>
      <w:r>
        <w:rPr>
          <w:rFonts w:eastAsia="IRNazanin" w:cs="IRNazanin"/>
          <w:color w:val="111111"/>
          <w:sz w:val="28"/>
          <w:szCs w:val="28"/>
          <w:rtl w:val="true"/>
          <w:lang w:bidi="fa-IR"/>
        </w:rPr>
        <w:t>»</w:t>
      </w:r>
      <w:r>
        <w:rPr>
          <w:rStyle w:val="FootnoteAnchor"/>
          <w:rtl w:val="true"/>
        </w:rPr>
        <w:footnoteReference w:id="88"/>
      </w:r>
      <w:bookmarkStart w:id="210" w:name="pg4817_35359"/>
    </w:p>
    <w:p>
      <w:pPr>
        <w:pStyle w:val="Heading4"/>
        <w:numPr>
          <w:ilvl w:val="3"/>
          <w:numId w:val="1"/>
        </w:numPr>
        <w:rPr/>
      </w:pPr>
      <w:bookmarkStart w:id="211" w:name="__RefHeading___Toc2640334_2035185390"/>
      <w:bookmarkStart w:id="212" w:name="_Toc74"/>
      <w:bookmarkEnd w:id="210"/>
      <w:bookmarkEnd w:id="211"/>
      <w:r>
        <w:rPr/>
        <w:t>6</w:t>
      </w:r>
      <w:r>
        <w:rPr>
          <w:rtl w:val="true"/>
        </w:rPr>
        <w:t xml:space="preserve"> - </w:t>
      </w:r>
      <w:r>
        <w:rPr>
          <w:rtl w:val="true"/>
        </w:rPr>
        <w:t xml:space="preserve">خواجوی کرمانی </w:t>
      </w:r>
      <w:r>
        <w:rPr>
          <w:rtl w:val="true"/>
        </w:rPr>
        <w:t>(</w:t>
      </w:r>
      <w:r>
        <w:rPr>
          <w:rtl w:val="true"/>
        </w:rPr>
        <w:t xml:space="preserve">ولادت </w:t>
      </w:r>
      <w:r>
        <w:rPr/>
        <w:t>689</w:t>
      </w:r>
      <w:r>
        <w:rPr>
          <w:rtl w:val="true"/>
        </w:rPr>
        <w:t xml:space="preserve"> – </w:t>
      </w:r>
      <w:r>
        <w:rPr>
          <w:rtl w:val="true"/>
        </w:rPr>
        <w:t xml:space="preserve">وفات </w:t>
      </w:r>
      <w:r>
        <w:rPr/>
        <w:t>753</w:t>
      </w:r>
      <w:r>
        <w:rPr>
          <w:rtl w:val="true"/>
        </w:rPr>
        <w:t xml:space="preserve"> </w:t>
      </w:r>
      <w:r>
        <w:rPr>
          <w:rtl w:val="true"/>
        </w:rPr>
        <w:t>هجری قمری</w:t>
      </w:r>
      <w:r>
        <w:rPr>
          <w:rtl w:val="true"/>
        </w:rPr>
        <w:t>)</w:t>
      </w:r>
      <w:bookmarkEnd w:id="212"/>
    </w:p>
    <w:p>
      <w:pPr>
        <w:pStyle w:val="BookText"/>
        <w:rPr/>
      </w:pPr>
      <w:r>
        <w:rPr>
          <w:rFonts w:ascii="IRNazanin" w:hAnsi="IRNazanin" w:eastAsia="IRNazanin"/>
          <w:color w:val="111111"/>
          <w:sz w:val="28"/>
          <w:sz w:val="28"/>
          <w:szCs w:val="28"/>
          <w:rtl w:val="true"/>
          <w:lang w:bidi="fa-IR"/>
        </w:rPr>
        <w:t>خواجوی کرمانی، کمال الدین ابوالعطا محمود ابن علی بن محمود 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کسب علم و فضایل در کرمان به سفر پرداخت و از محضر شیخ امین الدین محمد کازرونی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 معاصر ابو سعید بهادر بود و در غزل از سعدی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دیوان، خمسه‌ای به سبک نظامی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و همایون؛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نوروز؛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الانوار؛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قصاید او در وصف امرای عصر و قسمت دیگرعرفانی بوده و حاکی از مشرب تصوف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 غزلیات شیوایی دارد و در این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سنایی عطار، مولوی و سعدی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 در وصف امیر المؤمنین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بند بستان هل اتی</w:t>
      </w:r>
    </w:p>
    <w:p>
      <w:pPr>
        <w:pStyle w:val="BookText"/>
        <w:rPr/>
      </w:pPr>
      <w:r>
        <w:rPr>
          <w:rFonts w:ascii="IRNazanin" w:hAnsi="IRNazanin" w:eastAsia="IRNazanin"/>
          <w:color w:val="111111"/>
          <w:sz w:val="28"/>
          <w:sz w:val="28"/>
          <w:szCs w:val="28"/>
          <w:rtl w:val="true"/>
          <w:lang w:bidi="fa-IR"/>
        </w:rPr>
        <w:t>و آن قلعه گیر عرصه‌ی میدان لافتی</w:t>
      </w:r>
    </w:p>
    <w:p>
      <w:pPr>
        <w:pStyle w:val="BookText"/>
        <w:rPr/>
      </w:pPr>
      <w:r>
        <w:rPr>
          <w:rFonts w:ascii="IRNazanin" w:hAnsi="IRNazanin" w:eastAsia="IRNazanin"/>
          <w:color w:val="111111"/>
          <w:sz w:val="28"/>
          <w:sz w:val="28"/>
          <w:szCs w:val="28"/>
          <w:rtl w:val="true"/>
          <w:lang w:bidi="fa-IR"/>
        </w:rPr>
        <w:t>کرار بی فرار و خداوند ذوالفقار</w:t>
      </w:r>
    </w:p>
    <w:p>
      <w:pPr>
        <w:pStyle w:val="BookText"/>
        <w:rPr/>
      </w:pPr>
      <w:r>
        <w:rPr>
          <w:rFonts w:ascii="IRNazanin" w:hAnsi="IRNazanin" w:eastAsia="IRNazanin"/>
          <w:color w:val="111111"/>
          <w:sz w:val="28"/>
          <w:sz w:val="28"/>
          <w:szCs w:val="28"/>
          <w:rtl w:val="true"/>
          <w:lang w:bidi="fa-IR"/>
        </w:rPr>
        <w:t>قتال عمرو و عنتر داماد مصطفی</w:t>
      </w:r>
    </w:p>
    <w:p>
      <w:pPr>
        <w:pStyle w:val="BookText"/>
        <w:rPr/>
      </w:pPr>
      <w:r>
        <w:rPr>
          <w:rFonts w:ascii="IRNazanin" w:hAnsi="IRNazanin" w:eastAsia="IRNazanin"/>
          <w:color w:val="111111"/>
          <w:sz w:val="28"/>
          <w:sz w:val="28"/>
          <w:szCs w:val="28"/>
          <w:rtl w:val="true"/>
          <w:lang w:bidi="fa-IR"/>
        </w:rPr>
        <w:t>شیر خدا و مخزن اسرار لوکشف</w:t>
      </w:r>
    </w:p>
    <w:p>
      <w:pPr>
        <w:pStyle w:val="BookText"/>
        <w:rPr/>
      </w:pPr>
      <w:r>
        <w:rPr>
          <w:rFonts w:ascii="IRNazanin" w:hAnsi="IRNazanin" w:eastAsia="IRNazanin"/>
          <w:color w:val="111111"/>
          <w:sz w:val="28"/>
          <w:sz w:val="28"/>
          <w:szCs w:val="28"/>
          <w:rtl w:val="true"/>
          <w:lang w:bidi="fa-IR"/>
        </w:rPr>
        <w:t>جفت بتول و نقطه‌ی پرگار اجتبا</w:t>
      </w:r>
    </w:p>
    <w:p>
      <w:pPr>
        <w:pStyle w:val="BookText"/>
        <w:rPr/>
      </w:pPr>
      <w:r>
        <w:rPr>
          <w:rFonts w:ascii="IRNazanin" w:hAnsi="IRNazanin" w:eastAsia="IRNazanin"/>
          <w:color w:val="111111"/>
          <w:sz w:val="28"/>
          <w:sz w:val="28"/>
          <w:szCs w:val="28"/>
          <w:rtl w:val="true"/>
          <w:lang w:bidi="fa-IR"/>
        </w:rPr>
        <w:t>سلطان تختگاه سلونی، شه نجف</w:t>
      </w:r>
    </w:p>
    <w:p>
      <w:pPr>
        <w:pStyle w:val="BookText"/>
        <w:rPr/>
      </w:pPr>
      <w:r>
        <w:rPr>
          <w:rFonts w:ascii="IRNazanin" w:hAnsi="IRNazanin" w:eastAsia="IRNazanin"/>
          <w:color w:val="111111"/>
          <w:sz w:val="28"/>
          <w:sz w:val="28"/>
          <w:szCs w:val="28"/>
          <w:rtl w:val="true"/>
          <w:lang w:bidi="fa-IR"/>
        </w:rPr>
        <w:t>سبط خلیل و صف شکن خلیل اصفیا</w:t>
      </w:r>
    </w:p>
    <w:p>
      <w:pPr>
        <w:pStyle w:val="BookText"/>
        <w:rPr/>
      </w:pPr>
      <w:r>
        <w:rPr>
          <w:rFonts w:ascii="IRNazanin" w:hAnsi="IRNazanin" w:eastAsia="IRNazanin"/>
          <w:color w:val="111111"/>
          <w:sz w:val="28"/>
          <w:sz w:val="28"/>
          <w:szCs w:val="28"/>
          <w:rtl w:val="true"/>
          <w:lang w:bidi="fa-IR"/>
        </w:rPr>
        <w:t>بیرون نهاده از ره کبر و ریا قدم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آورده رخ به حضرت علیای کبریا</w:t>
      </w:r>
    </w:p>
    <w:p>
      <w:pPr>
        <w:pStyle w:val="BookText"/>
        <w:rPr/>
      </w:pPr>
      <w:r>
        <w:rPr>
          <w:rFonts w:ascii="IRNazanin" w:hAnsi="IRNazanin" w:eastAsia="IRNazanin"/>
          <w:color w:val="111111"/>
          <w:sz w:val="28"/>
          <w:sz w:val="28"/>
          <w:szCs w:val="28"/>
          <w:rtl w:val="true"/>
          <w:lang w:bidi="fa-IR"/>
        </w:rPr>
        <w:t>پشت هدی و بازوی ایمان بدو قوی</w:t>
      </w:r>
    </w:p>
    <w:p>
      <w:pPr>
        <w:pStyle w:val="BookText"/>
        <w:rPr/>
      </w:pPr>
      <w:r>
        <w:rPr>
          <w:rFonts w:ascii="IRNazanin" w:hAnsi="IRNazanin" w:eastAsia="IRNazanin"/>
          <w:color w:val="111111"/>
          <w:sz w:val="28"/>
          <w:sz w:val="28"/>
          <w:szCs w:val="28"/>
          <w:rtl w:val="true"/>
          <w:lang w:bidi="fa-IR"/>
        </w:rPr>
        <w:t>مقصود دین و حاجت ایمان از او روا</w:t>
      </w:r>
    </w:p>
    <w:p>
      <w:pPr>
        <w:pStyle w:val="BookText"/>
        <w:rPr/>
      </w:pPr>
      <w:r>
        <w:rPr>
          <w:rFonts w:ascii="IRNazanin" w:hAnsi="IRNazanin" w:eastAsia="IRNazanin"/>
          <w:color w:val="111111"/>
          <w:sz w:val="28"/>
          <w:sz w:val="28"/>
          <w:szCs w:val="28"/>
          <w:rtl w:val="true"/>
          <w:lang w:bidi="fa-IR"/>
        </w:rPr>
        <w:t>بحر محیط را به دل و دست او قسم</w:t>
      </w:r>
    </w:p>
    <w:p>
      <w:pPr>
        <w:pStyle w:val="BookText"/>
        <w:rPr/>
      </w:pPr>
      <w:r>
        <w:rPr>
          <w:rFonts w:ascii="IRNazanin" w:hAnsi="IRNazanin" w:eastAsia="IRNazanin"/>
          <w:color w:val="111111"/>
          <w:sz w:val="28"/>
          <w:sz w:val="28"/>
          <w:szCs w:val="28"/>
          <w:rtl w:val="true"/>
          <w:lang w:bidi="fa-IR"/>
        </w:rPr>
        <w:t>عرش مجید را به سر کویش التجا</w:t>
      </w:r>
    </w:p>
    <w:p>
      <w:pPr>
        <w:pStyle w:val="BookText"/>
        <w:rPr/>
      </w:pPr>
      <w:r>
        <w:rPr>
          <w:rFonts w:ascii="IRNazanin" w:hAnsi="IRNazanin" w:eastAsia="IRNazanin"/>
          <w:color w:val="111111"/>
          <w:sz w:val="28"/>
          <w:sz w:val="28"/>
          <w:szCs w:val="28"/>
          <w:rtl w:val="true"/>
          <w:lang w:bidi="fa-IR"/>
        </w:rPr>
        <w:t>چون او نشد پدید، شهی در جهان علم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کان علم بود و حسن آسمان علم</w:t>
      </w:r>
      <w:r>
        <w:rPr>
          <w:rStyle w:val="FootnoteAnchor"/>
          <w:rtl w:val="true"/>
        </w:rPr>
        <w:footnoteReference w:id="89"/>
      </w:r>
      <w:bookmarkStart w:id="213" w:name="pg4817_35362"/>
    </w:p>
    <w:p>
      <w:pPr>
        <w:pStyle w:val="Heading4"/>
        <w:numPr>
          <w:ilvl w:val="3"/>
          <w:numId w:val="1"/>
        </w:numPr>
        <w:rPr/>
      </w:pPr>
      <w:bookmarkStart w:id="214" w:name="__RefHeading___Toc2640336_2035185390"/>
      <w:bookmarkStart w:id="215" w:name="_Toc75"/>
      <w:bookmarkEnd w:id="213"/>
      <w:bookmarkEnd w:id="214"/>
      <w:r>
        <w:rPr/>
        <w:t>7</w:t>
      </w:r>
      <w:r>
        <w:rPr>
          <w:rtl w:val="true"/>
        </w:rPr>
        <w:t xml:space="preserve"> - </w:t>
      </w:r>
      <w:r>
        <w:rPr>
          <w:rtl w:val="true"/>
        </w:rPr>
        <w:t xml:space="preserve">سعدی شیرازی </w:t>
      </w:r>
      <w:r>
        <w:rPr>
          <w:rtl w:val="true"/>
        </w:rPr>
        <w:t>(</w:t>
      </w:r>
      <w:r>
        <w:rPr>
          <w:rtl w:val="true"/>
        </w:rPr>
        <w:t xml:space="preserve">ولادت </w:t>
      </w:r>
      <w:r>
        <w:rPr/>
        <w:t>606</w:t>
      </w:r>
      <w:r>
        <w:rPr>
          <w:rtl w:val="true"/>
        </w:rPr>
        <w:t xml:space="preserve"> – </w:t>
      </w:r>
      <w:r>
        <w:rPr>
          <w:rtl w:val="true"/>
        </w:rPr>
        <w:t xml:space="preserve">وفات </w:t>
      </w:r>
      <w:r>
        <w:rPr/>
        <w:t>694</w:t>
      </w:r>
      <w:r>
        <w:rPr>
          <w:rtl w:val="true"/>
        </w:rPr>
        <w:t>هجری – قمری</w:t>
      </w:r>
      <w:r>
        <w:rPr>
          <w:rtl w:val="true"/>
        </w:rPr>
        <w:t>)</w:t>
      </w:r>
      <w:bookmarkEnd w:id="215"/>
    </w:p>
    <w:p>
      <w:pPr>
        <w:pStyle w:val="BookText"/>
        <w:rPr/>
      </w:pPr>
      <w:r>
        <w:rPr>
          <w:rFonts w:ascii="IRNazanin" w:hAnsi="IRNazanin" w:eastAsia="IRNazanin"/>
          <w:color w:val="111111"/>
          <w:sz w:val="28"/>
          <w:sz w:val="28"/>
          <w:szCs w:val="28"/>
          <w:rtl w:val="true"/>
          <w:lang w:bidi="fa-IR"/>
        </w:rPr>
        <w:t xml:space="preserve">مشرف الدین مصلح بن عبدالله سعدی شیرازی در اوایل قرن هفتم هجری در حدود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در شیراز پا به عرصه وجود نهاد و بعدها برای تکمیل معلوماتش به بغداد سفر کرد و در مدرسه نظامیه و سایر محافل علمی 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مدتی متجاوز از سی سال به نقاط مختلف جهان از جمله عراق و سوریه و عربستان و ممالک شمال آفریقا سفر کرد و با ملل گوناگون و مذاهب و فرق مختلف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گیر و دار حمله مغولها سفر طولانی خود را آغاز کرد و پس از بازگشت به شیراز سروده‌ها و گفته های خود را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نظم در آورد و یک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علاوه بر اثر ذکر شده قصاید و غزلیات و قطعات و ترجیع بند و رباعیات و قصاید عربی نیز سروده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الأجل، سعدی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چهارم، در باره‌ی تواضع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مشکلی برد پیش علی</w:t>
      </w:r>
    </w:p>
    <w:p>
      <w:pPr>
        <w:pStyle w:val="BookText"/>
        <w:rPr/>
      </w:pPr>
      <w:r>
        <w:rPr>
          <w:rFonts w:ascii="IRNazanin" w:hAnsi="IRNazanin" w:eastAsia="IRNazanin"/>
          <w:color w:val="111111"/>
          <w:sz w:val="28"/>
          <w:sz w:val="28"/>
          <w:szCs w:val="28"/>
          <w:rtl w:val="true"/>
          <w:lang w:bidi="fa-IR"/>
        </w:rPr>
        <w:t>مگر مشکلش را کند منجلی</w:t>
      </w:r>
    </w:p>
    <w:p>
      <w:pPr>
        <w:pStyle w:val="BookText"/>
        <w:rPr/>
      </w:pPr>
      <w:r>
        <w:rPr>
          <w:rFonts w:ascii="IRNazanin" w:hAnsi="IRNazanin" w:eastAsia="IRNazanin"/>
          <w:color w:val="111111"/>
          <w:sz w:val="28"/>
          <w:sz w:val="28"/>
          <w:szCs w:val="28"/>
          <w:rtl w:val="true"/>
          <w:lang w:bidi="fa-IR"/>
        </w:rPr>
        <w:t>امیر عدو بند کشور گشای</w:t>
      </w:r>
    </w:p>
    <w:p>
      <w:pPr>
        <w:pStyle w:val="BookText"/>
        <w:rPr/>
      </w:pPr>
      <w:r>
        <w:rPr>
          <w:rFonts w:ascii="IRNazanin" w:hAnsi="IRNazanin" w:eastAsia="IRNazanin"/>
          <w:color w:val="111111"/>
          <w:sz w:val="28"/>
          <w:sz w:val="28"/>
          <w:szCs w:val="28"/>
          <w:rtl w:val="true"/>
          <w:lang w:bidi="fa-IR"/>
        </w:rPr>
        <w:t>جوابش بگفت از سر علم و رای</w:t>
      </w:r>
    </w:p>
    <w:p>
      <w:pPr>
        <w:pStyle w:val="BookText"/>
        <w:rPr/>
      </w:pPr>
      <w:r>
        <w:rPr>
          <w:rFonts w:ascii="IRNazanin" w:hAnsi="IRNazanin" w:eastAsia="IRNazanin"/>
          <w:color w:val="111111"/>
          <w:sz w:val="28"/>
          <w:sz w:val="28"/>
          <w:szCs w:val="28"/>
          <w:rtl w:val="true"/>
          <w:lang w:bidi="fa-IR"/>
        </w:rPr>
        <w:t>شنیدم که شخصی درآن انجمن</w:t>
      </w:r>
    </w:p>
    <w:p>
      <w:pPr>
        <w:pStyle w:val="BookText"/>
        <w:rPr/>
      </w:pPr>
      <w:r>
        <w:rPr>
          <w:rFonts w:ascii="IRNazanin" w:hAnsi="IRNazanin" w:eastAsia="IRNazanin"/>
          <w:color w:val="111111"/>
          <w:sz w:val="28"/>
          <w:sz w:val="28"/>
          <w:szCs w:val="28"/>
          <w:rtl w:val="true"/>
          <w:lang w:bidi="fa-IR"/>
        </w:rPr>
        <w:t>بگفتا چنین نیست یا بالحسن</w:t>
      </w:r>
    </w:p>
    <w:p>
      <w:pPr>
        <w:pStyle w:val="BookText"/>
        <w:rPr/>
      </w:pPr>
      <w:r>
        <w:rPr>
          <w:rFonts w:ascii="IRNazanin" w:hAnsi="IRNazanin" w:eastAsia="IRNazanin"/>
          <w:color w:val="111111"/>
          <w:sz w:val="28"/>
          <w:sz w:val="28"/>
          <w:szCs w:val="28"/>
          <w:rtl w:val="true"/>
          <w:lang w:bidi="fa-IR"/>
        </w:rPr>
        <w:t>نرنجید از او حیدر نامجوی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 ار تو دانی از این به بگوی</w:t>
      </w:r>
      <w:r>
        <w:rPr>
          <w:rStyle w:val="FootnoteAnchor"/>
          <w:rtl w:val="true"/>
        </w:rPr>
        <w:footnoteReference w:id="91"/>
      </w:r>
      <w:bookmarkStart w:id="216" w:name="pg4817_35366"/>
    </w:p>
    <w:p>
      <w:pPr>
        <w:pStyle w:val="Heading4"/>
        <w:numPr>
          <w:ilvl w:val="3"/>
          <w:numId w:val="1"/>
        </w:numPr>
        <w:rPr/>
      </w:pPr>
      <w:bookmarkStart w:id="217" w:name="__RefHeading___Toc2640338_2035185390"/>
      <w:bookmarkStart w:id="218" w:name="_Toc76"/>
      <w:bookmarkEnd w:id="216"/>
      <w:bookmarkEnd w:id="217"/>
      <w:r>
        <w:rPr/>
        <w:t>8</w:t>
      </w:r>
      <w:r>
        <w:rPr>
          <w:rtl w:val="true"/>
        </w:rPr>
        <w:t xml:space="preserve"> - </w:t>
      </w:r>
      <w:r>
        <w:rPr>
          <w:rtl w:val="true"/>
        </w:rPr>
        <w:t xml:space="preserve">سعد الدین وراوینی </w:t>
      </w:r>
      <w:r>
        <w:rPr>
          <w:rtl w:val="true"/>
        </w:rPr>
        <w:t>(</w:t>
      </w:r>
      <w:r>
        <w:rPr>
          <w:rtl w:val="true"/>
        </w:rPr>
        <w:t>قرن هفتم هجری قمری</w:t>
      </w:r>
      <w:r>
        <w:rPr>
          <w:rtl w:val="true"/>
        </w:rPr>
        <w:t>)</w:t>
      </w:r>
      <w:bookmarkEnd w:id="218"/>
    </w:p>
    <w:p>
      <w:pPr>
        <w:pStyle w:val="BookText"/>
        <w:rPr/>
      </w:pPr>
      <w:r>
        <w:rPr>
          <w:rFonts w:ascii="IRNazanin" w:hAnsi="IRNazanin" w:eastAsia="IRNazanin"/>
          <w:color w:val="111111"/>
          <w:sz w:val="28"/>
          <w:sz w:val="28"/>
          <w:szCs w:val="28"/>
          <w:rtl w:val="true"/>
          <w:lang w:bidi="fa-IR"/>
        </w:rPr>
        <w:t>سعد الدین وراوینی نویسنده و فاضل قرن هفتم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مرزبان نامه را از اصل زبان طبری قدیم به زبان متعارف عراق، معمول عصر خود مزین به اشعار و امثال فارسی و عربی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از نزدیکان و ملازمان خواجه ابوالقاسم ربیب الدین هارون بن علی بن ظفر دندان وزیر اتابک ازبک بن محمد بن الدیگز، از اتابکان آذربایجان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وراوینی، در ذکر علی علیه السّلام می 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دو متحاکم، یکی به خدمت رفع ظلامه‌ای کند، دفع آن بر حضور خصم و جواب او موقوف داری و اقتدا به قدوه‌ی اصحاب رسول الله واجب دانی، چنان که قاضی به حق و خلیفه مطلق، امیر المؤمنین،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لاتفض لأحد الخصمین ما لم تسمع کلام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باید که زفان را به بد گفتن و خشونت تعود نفرمائی</w:t>
      </w:r>
      <w:r>
        <w:rPr>
          <w:rFonts w:eastAsia="IRNazanin" w:cs="IRNazanin"/>
          <w:color w:val="111111"/>
          <w:sz w:val="28"/>
          <w:szCs w:val="28"/>
          <w:rtl w:val="true"/>
          <w:lang w:bidi="fa-IR"/>
        </w:rPr>
        <w:t>.</w:t>
      </w:r>
      <w:r>
        <w:rPr>
          <w:rStyle w:val="FootnoteAnchor"/>
          <w:rtl w:val="true"/>
        </w:rPr>
        <w:footnoteReference w:id="92"/>
      </w:r>
      <w:bookmarkStart w:id="219" w:name="pg4817_35370"/>
    </w:p>
    <w:p>
      <w:pPr>
        <w:pStyle w:val="Heading3"/>
        <w:numPr>
          <w:ilvl w:val="2"/>
          <w:numId w:val="1"/>
        </w:numPr>
        <w:rPr/>
      </w:pPr>
      <w:bookmarkStart w:id="220" w:name="__RefHeading___Toc2640340_2035185390"/>
      <w:bookmarkStart w:id="221" w:name="_Toc77"/>
      <w:bookmarkEnd w:id="219"/>
      <w:bookmarkEnd w:id="220"/>
      <w:r>
        <w:rPr>
          <w:rtl w:val="true"/>
        </w:rPr>
        <w:t>شاعران و نویسندگان قرن هشتم هجری</w:t>
      </w:r>
      <w:bookmarkEnd w:id="2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2640342_2035185390"/>
      <w:bookmarkStart w:id="223" w:name="_Toc78"/>
      <w:bookmarkEnd w:id="222"/>
      <w:r>
        <w:rPr>
          <w:rtl w:val="true"/>
        </w:rPr>
        <w:t>اشاره</w:t>
      </w:r>
      <w:bookmarkStart w:id="224" w:name="pg4817_35373"/>
      <w:bookmarkEnd w:id="223"/>
    </w:p>
    <w:p>
      <w:pPr>
        <w:pStyle w:val="Heading4"/>
        <w:numPr>
          <w:ilvl w:val="3"/>
          <w:numId w:val="1"/>
        </w:numPr>
        <w:rPr/>
      </w:pPr>
      <w:bookmarkStart w:id="225" w:name="__RefHeading___Toc2640344_2035185390"/>
      <w:bookmarkStart w:id="226" w:name="_Toc79"/>
      <w:bookmarkEnd w:id="224"/>
      <w:bookmarkEnd w:id="225"/>
      <w:r>
        <w:rPr/>
        <w:t>1</w:t>
      </w:r>
      <w:r>
        <w:rPr>
          <w:rtl w:val="true"/>
        </w:rPr>
        <w:t xml:space="preserve">- </w:t>
      </w:r>
      <w:r>
        <w:rPr>
          <w:rtl w:val="true"/>
        </w:rPr>
        <w:t xml:space="preserve">حمد الله مستوفی </w:t>
      </w:r>
      <w:r>
        <w:rPr>
          <w:rtl w:val="true"/>
        </w:rPr>
        <w:t>(</w:t>
      </w:r>
      <w:r>
        <w:rPr>
          <w:rtl w:val="true"/>
        </w:rPr>
        <w:t xml:space="preserve">ولادت </w:t>
      </w:r>
      <w:r>
        <w:rPr/>
        <w:t>680</w:t>
      </w:r>
      <w:r>
        <w:rPr>
          <w:rtl w:val="true"/>
        </w:rPr>
        <w:t xml:space="preserve"> – </w:t>
      </w:r>
      <w:r>
        <w:rPr>
          <w:rtl w:val="true"/>
        </w:rPr>
        <w:t xml:space="preserve">وفات </w:t>
      </w:r>
      <w:r>
        <w:rPr/>
        <w:t>750</w:t>
      </w:r>
      <w:r>
        <w:rPr>
          <w:rtl w:val="true"/>
        </w:rPr>
        <w:t xml:space="preserve"> </w:t>
      </w:r>
      <w:r>
        <w:rPr>
          <w:rtl w:val="true"/>
        </w:rPr>
        <w:t>ه</w:t>
      </w:r>
      <w:r>
        <w:rPr>
          <w:rtl w:val="true"/>
        </w:rPr>
        <w:t xml:space="preserve">-. </w:t>
      </w:r>
      <w:r>
        <w:rPr>
          <w:rtl w:val="true"/>
        </w:rPr>
        <w:t>ق</w:t>
      </w:r>
      <w:r>
        <w:rPr>
          <w:rtl w:val="true"/>
        </w:rPr>
        <w:t>)</w:t>
      </w:r>
      <w:bookmarkEnd w:id="226"/>
    </w:p>
    <w:p>
      <w:pPr>
        <w:pStyle w:val="BookText"/>
        <w:rPr/>
      </w:pPr>
      <w:r>
        <w:rPr>
          <w:rFonts w:ascii="IRNazanin" w:hAnsi="IRNazanin" w:eastAsia="IRNazanin"/>
          <w:color w:val="111111"/>
          <w:sz w:val="28"/>
          <w:sz w:val="28"/>
          <w:szCs w:val="28"/>
          <w:rtl w:val="true"/>
          <w:lang w:bidi="fa-IR"/>
        </w:rPr>
        <w:t xml:space="preserve">خواجه حمد الله بن تاج الدین ابی بکر مستوفی قزوینی از خاندان مستوفیان قزوینی بود که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 شهر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مستوفی در خدمت خواجه رشید الدین به کتابت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حکومت بعضی از نقاط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انشاء فارسی از منشیان زبر دست به شمار میآید و سه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القلوب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وی در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مستوفی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حالت مرتضی علی در آمد، پیغمبرصلی الله علیه وآله در روی او تبسم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تو نکاح کردن به چهار صد مثقال نقره تو بدین راضی هستی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شملکما و اقرّ عینکما و اسعد جدکما و بارک علیکما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منکما کثیراً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درماه صفر فاطمه علیهاالسّلام را با امیر المؤمنین علی کرم الله وجه سپرد</w:t>
      </w:r>
      <w:r>
        <w:rPr>
          <w:rFonts w:eastAsia="IRNazanin" w:cs="IRNazanin"/>
          <w:color w:val="111111"/>
          <w:sz w:val="28"/>
          <w:szCs w:val="28"/>
          <w:rtl w:val="true"/>
          <w:lang w:bidi="fa-IR"/>
        </w:rPr>
        <w:t>.</w:t>
      </w:r>
      <w:r>
        <w:rPr>
          <w:rStyle w:val="FootnoteAnchor"/>
          <w:rtl w:val="true"/>
        </w:rPr>
        <w:footnoteReference w:id="94"/>
      </w:r>
      <w:bookmarkStart w:id="227" w:name="pg4817_35377"/>
    </w:p>
    <w:p>
      <w:pPr>
        <w:pStyle w:val="Heading4"/>
        <w:numPr>
          <w:ilvl w:val="3"/>
          <w:numId w:val="1"/>
        </w:numPr>
        <w:rPr/>
      </w:pPr>
      <w:bookmarkStart w:id="228" w:name="__RefHeading___Toc2640346_2035185390"/>
      <w:bookmarkStart w:id="229" w:name="_Toc80"/>
      <w:bookmarkEnd w:id="227"/>
      <w:bookmarkEnd w:id="228"/>
      <w:r>
        <w:rPr/>
        <w:t>2</w:t>
      </w:r>
      <w:r>
        <w:rPr>
          <w:rtl w:val="true"/>
        </w:rPr>
        <w:t xml:space="preserve"> - </w:t>
      </w:r>
      <w:r>
        <w:rPr>
          <w:rtl w:val="true"/>
        </w:rPr>
        <w:t xml:space="preserve">ضیاء الدین نخشبی </w:t>
      </w:r>
      <w:r>
        <w:rPr>
          <w:rtl w:val="true"/>
        </w:rPr>
        <w:t>(</w:t>
      </w:r>
      <w:r>
        <w:rPr>
          <w:rtl w:val="true"/>
        </w:rPr>
        <w:t xml:space="preserve">وفات </w:t>
      </w:r>
      <w:r>
        <w:rPr/>
        <w:t>750</w:t>
      </w:r>
      <w:r>
        <w:rPr>
          <w:rtl w:val="true"/>
        </w:rPr>
        <w:t xml:space="preserve"> </w:t>
      </w:r>
      <w:r>
        <w:rPr>
          <w:rtl w:val="true"/>
        </w:rPr>
        <w:t>هجری</w:t>
      </w:r>
      <w:r>
        <w:rPr>
          <w:rtl w:val="true"/>
        </w:rPr>
        <w:t xml:space="preserve">- </w:t>
      </w:r>
      <w:r>
        <w:rPr>
          <w:rtl w:val="true"/>
        </w:rPr>
        <w:t>قمری</w:t>
      </w:r>
      <w:r>
        <w:rPr>
          <w:rtl w:val="true"/>
        </w:rPr>
        <w:t>)</w:t>
      </w:r>
      <w:bookmarkEnd w:id="229"/>
    </w:p>
    <w:p>
      <w:pPr>
        <w:pStyle w:val="BookText"/>
        <w:rPr/>
      </w:pPr>
      <w:r>
        <w:rPr>
          <w:rFonts w:ascii="IRNazanin" w:hAnsi="IRNazanin" w:eastAsia="IRNazanin"/>
          <w:color w:val="111111"/>
          <w:sz w:val="28"/>
          <w:sz w:val="28"/>
          <w:szCs w:val="28"/>
          <w:rtl w:val="true"/>
          <w:lang w:bidi="fa-IR"/>
        </w:rPr>
        <w:t>سید ضیاء الدین نخشبی یکی از چهره های مشهور سلسله‌ی چشتیه است که در آن روزگارمهمترین طریق عرفانی هند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محضر شیخ فرید الدین ناگوری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سلک عرفان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نوشته‌ها و آثارمحققان، عرفای مسلمان مانند امام هجویری و شیخ معین الدین چشتی در اشاعه ی فرهنگ اسلامی و تبلیغ قرآن مجید و مسلمان کردن هندوها نقش اساسی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در نخشب یا نسف یکی از شهرهای تاریخی ایران کهن، در ماوراء النهر،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رهسپار هندوستان شد و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سکونت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 السلوک؛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عشره‌ی مبشره؛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طوطی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جزئیات؛</w:t>
      </w:r>
    </w:p>
    <w:p>
      <w:pPr>
        <w:pStyle w:val="BookText"/>
        <w:rPr/>
      </w:pPr>
      <w:r>
        <w:rPr>
          <w:rFonts w:ascii="IRNazanin" w:hAnsi="IRNazanin" w:eastAsia="IRNazanin"/>
          <w:color w:val="111111"/>
          <w:sz w:val="28"/>
          <w:sz w:val="28"/>
          <w:szCs w:val="28"/>
          <w:rtl w:val="true"/>
          <w:lang w:bidi="fa-IR"/>
        </w:rPr>
        <w:t>سید ضیاء در ذکر ابو الحسن، علی علیه السّلام، می آورد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 بیشه‌ی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در مسجد آمدی، سر فرو افکنده و پشت دو تا کرده آمدی، وقتی یکی او را پرسید، تو که بر پشت هیچ بار نداری،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دوتا کرده چرا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بار از آن گرانتر که از حمل آن آسمان و زمین و جبال ابا کرده اند و ما تحمل کرده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تبختر نشان مخنثان راه دین است نه علامت مردان یقین</w:t>
      </w:r>
      <w:r>
        <w:rPr>
          <w:rFonts w:eastAsia="IRNazanin" w:cs="IRNazanin"/>
          <w:color w:val="111111"/>
          <w:sz w:val="28"/>
          <w:szCs w:val="28"/>
          <w:rtl w:val="true"/>
          <w:lang w:bidi="fa-IR"/>
        </w:rPr>
        <w:t>.</w:t>
      </w:r>
      <w:r>
        <w:rPr>
          <w:rStyle w:val="FootnoteAnchor"/>
          <w:rtl w:val="true"/>
        </w:rPr>
        <w:footnoteReference w:id="95"/>
      </w:r>
      <w:bookmarkStart w:id="230" w:name="pg4817_35381"/>
    </w:p>
    <w:p>
      <w:pPr>
        <w:pStyle w:val="Heading4"/>
        <w:numPr>
          <w:ilvl w:val="3"/>
          <w:numId w:val="1"/>
        </w:numPr>
        <w:rPr/>
      </w:pPr>
      <w:bookmarkStart w:id="231" w:name="__RefHeading___Toc2640348_2035185390"/>
      <w:bookmarkStart w:id="232" w:name="_Toc81"/>
      <w:bookmarkEnd w:id="230"/>
      <w:bookmarkEnd w:id="231"/>
      <w:r>
        <w:rPr/>
        <w:t>3</w:t>
      </w:r>
      <w:r>
        <w:rPr>
          <w:rtl w:val="true"/>
        </w:rPr>
        <w:t xml:space="preserve"> - </w:t>
      </w:r>
      <w:r>
        <w:rPr>
          <w:rtl w:val="true"/>
        </w:rPr>
        <w:t xml:space="preserve">عبید زاکانی </w:t>
      </w:r>
      <w:r>
        <w:rPr>
          <w:rtl w:val="true"/>
        </w:rPr>
        <w:t>(</w:t>
      </w:r>
      <w:r>
        <w:rPr>
          <w:rtl w:val="true"/>
        </w:rPr>
        <w:t xml:space="preserve">وفات </w:t>
      </w:r>
      <w:r>
        <w:rPr/>
        <w:t>772</w:t>
      </w:r>
      <w:r>
        <w:rPr>
          <w:rtl w:val="true"/>
        </w:rPr>
        <w:t xml:space="preserve"> </w:t>
      </w:r>
      <w:r>
        <w:rPr>
          <w:rtl w:val="true"/>
        </w:rPr>
        <w:t>هجری قمری</w:t>
      </w:r>
      <w:r>
        <w:rPr>
          <w:rtl w:val="true"/>
        </w:rPr>
        <w:t>)</w:t>
      </w:r>
      <w:bookmarkEnd w:id="232"/>
    </w:p>
    <w:p>
      <w:pPr>
        <w:pStyle w:val="BookText"/>
        <w:rPr/>
      </w:pPr>
      <w:r>
        <w:rPr>
          <w:rFonts w:ascii="IRNazanin" w:hAnsi="IRNazanin" w:eastAsia="IRNazanin"/>
          <w:color w:val="111111"/>
          <w:sz w:val="28"/>
          <w:sz w:val="28"/>
          <w:szCs w:val="28"/>
          <w:rtl w:val="true"/>
          <w:lang w:bidi="fa-IR"/>
        </w:rPr>
        <w:t>نظام الدین عبد الله، شاعر و نویسنده‌ی قرن هشتم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اصل از مردم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رسایل خود غالباً اهالی آن شهر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چندی در شیراز میزیسته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شیخ ابو الإسحاق اینجو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شهر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وی به هزل و مسخره تمایل داشته و این رشته را دنبال کرده تا نوشته‌ها را دنبال کرده و گفته های او با ذوق بزرگان زمان مناسب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پیداست که غالبا به تهی دستی و دامداری روزگار میگذرانیده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مدتی تحت حمایت سلطان اویس جلایر در بغداد و تبریز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که در تهران به طبع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صد 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تعریفات با ده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با انواع مختلف از هزل و تقلید از اساتید دیگر؛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رساله‌ی دلگشا که قسمتی به عربی و قسمتی به فارسی مشتمل بر نوادر حکایات و لطایف؛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فکاهی موش و 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بسیار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وصف علی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اولیا و شه اصفیا علی است</w:t>
      </w:r>
    </w:p>
    <w:p>
      <w:pPr>
        <w:pStyle w:val="BookText"/>
        <w:rPr/>
      </w:pPr>
      <w:r>
        <w:rPr>
          <w:rFonts w:ascii="IRNazanin" w:hAnsi="IRNazanin" w:eastAsia="IRNazanin"/>
          <w:color w:val="111111"/>
          <w:sz w:val="28"/>
          <w:sz w:val="28"/>
          <w:szCs w:val="28"/>
          <w:rtl w:val="true"/>
          <w:lang w:bidi="fa-IR"/>
        </w:rPr>
        <w:t>بگزیده محرم حرم کبریا علی است</w:t>
      </w:r>
    </w:p>
    <w:p>
      <w:pPr>
        <w:pStyle w:val="BookText"/>
        <w:rPr/>
      </w:pPr>
      <w:r>
        <w:rPr>
          <w:rFonts w:ascii="IRNazanin" w:hAnsi="IRNazanin" w:eastAsia="IRNazanin"/>
          <w:color w:val="111111"/>
          <w:sz w:val="28"/>
          <w:sz w:val="28"/>
          <w:szCs w:val="28"/>
          <w:rtl w:val="true"/>
          <w:lang w:bidi="fa-IR"/>
        </w:rPr>
        <w:t>مشعل فروز دو دین ذوالفقار است</w:t>
      </w:r>
    </w:p>
    <w:p>
      <w:pPr>
        <w:pStyle w:val="BookText"/>
        <w:rPr/>
      </w:pPr>
      <w:r>
        <w:rPr>
          <w:rFonts w:ascii="IRNazanin" w:hAnsi="IRNazanin" w:eastAsia="IRNazanin"/>
          <w:color w:val="111111"/>
          <w:sz w:val="28"/>
          <w:sz w:val="28"/>
          <w:szCs w:val="28"/>
          <w:rtl w:val="true"/>
          <w:lang w:bidi="fa-IR"/>
        </w:rPr>
        <w:t>چابک سوار معروف که لافتی علی است</w:t>
      </w:r>
    </w:p>
    <w:p>
      <w:pPr>
        <w:pStyle w:val="BookText"/>
        <w:rPr/>
      </w:pPr>
      <w:r>
        <w:rPr>
          <w:rFonts w:ascii="IRNazanin" w:hAnsi="IRNazanin" w:eastAsia="IRNazanin"/>
          <w:color w:val="111111"/>
          <w:sz w:val="28"/>
          <w:sz w:val="28"/>
          <w:szCs w:val="28"/>
          <w:rtl w:val="true"/>
          <w:lang w:bidi="fa-IR"/>
        </w:rPr>
        <w:t>آن کس که علم و حکم و سخا ختم شد بر او</w:t>
      </w:r>
    </w:p>
    <w:p>
      <w:pPr>
        <w:pStyle w:val="BookText"/>
        <w:rPr/>
      </w:pPr>
      <w:r>
        <w:rPr>
          <w:rFonts w:ascii="IRNazanin" w:hAnsi="IRNazanin" w:eastAsia="IRNazanin"/>
          <w:color w:val="111111"/>
          <w:sz w:val="28"/>
          <w:sz w:val="28"/>
          <w:szCs w:val="28"/>
          <w:rtl w:val="true"/>
          <w:lang w:bidi="fa-IR"/>
        </w:rPr>
        <w:t>عم زاده محمد و شیر خدا علی است</w:t>
      </w:r>
    </w:p>
    <w:p>
      <w:pPr>
        <w:pStyle w:val="BookText"/>
        <w:rPr/>
      </w:pPr>
      <w:r>
        <w:rPr>
          <w:rFonts w:ascii="IRNazanin" w:hAnsi="IRNazanin" w:eastAsia="IRNazanin"/>
          <w:color w:val="111111"/>
          <w:sz w:val="28"/>
          <w:sz w:val="28"/>
          <w:szCs w:val="28"/>
          <w:rtl w:val="true"/>
          <w:lang w:bidi="fa-IR"/>
        </w:rPr>
        <w:t>وان کو به تیغ فرو شست گرد کفر</w:t>
      </w:r>
    </w:p>
    <w:p>
      <w:pPr>
        <w:pStyle w:val="BookText"/>
        <w:rPr/>
      </w:pPr>
      <w:r>
        <w:rPr>
          <w:rFonts w:ascii="IRNazanin" w:hAnsi="IRNazanin" w:eastAsia="IRNazanin"/>
          <w:color w:val="111111"/>
          <w:sz w:val="28"/>
          <w:sz w:val="28"/>
          <w:szCs w:val="28"/>
          <w:rtl w:val="true"/>
          <w:lang w:bidi="fa-IR"/>
        </w:rPr>
        <w:t>از روی دین، مبارز خیبر گشا علی است</w:t>
      </w:r>
    </w:p>
    <w:p>
      <w:pPr>
        <w:pStyle w:val="BookText"/>
        <w:rPr/>
      </w:pPr>
      <w:r>
        <w:rPr>
          <w:rFonts w:ascii="IRNazanin" w:hAnsi="IRNazanin" w:eastAsia="IRNazanin"/>
          <w:color w:val="111111"/>
          <w:sz w:val="28"/>
          <w:sz w:val="28"/>
          <w:szCs w:val="28"/>
          <w:rtl w:val="true"/>
          <w:lang w:bidi="fa-IR"/>
        </w:rPr>
        <w:t>وان کو به تیغ فرو شست گرد کفر</w:t>
      </w:r>
    </w:p>
    <w:p>
      <w:pPr>
        <w:pStyle w:val="BookText"/>
        <w:rPr/>
      </w:pPr>
      <w:r>
        <w:rPr>
          <w:rFonts w:ascii="IRNazanin" w:hAnsi="IRNazanin" w:eastAsia="IRNazanin"/>
          <w:color w:val="111111"/>
          <w:sz w:val="28"/>
          <w:sz w:val="28"/>
          <w:szCs w:val="28"/>
          <w:rtl w:val="true"/>
          <w:lang w:bidi="fa-IR"/>
        </w:rPr>
        <w:t>از روی دین، مبارز خیبر گشا علی است</w:t>
      </w:r>
    </w:p>
    <w:p>
      <w:pPr>
        <w:pStyle w:val="BookText"/>
        <w:rPr/>
      </w:pPr>
      <w:r>
        <w:rPr>
          <w:rFonts w:ascii="IRNazanin" w:hAnsi="IRNazanin" w:eastAsia="IRNazanin"/>
          <w:color w:val="111111"/>
          <w:sz w:val="28"/>
          <w:sz w:val="28"/>
          <w:szCs w:val="28"/>
          <w:rtl w:val="true"/>
          <w:lang w:bidi="fa-IR"/>
        </w:rPr>
        <w:t>مسکین عبید خاک سگ کوی آن کس است</w:t>
      </w:r>
    </w:p>
    <w:p>
      <w:pPr>
        <w:pStyle w:val="BookText"/>
        <w:rPr/>
      </w:pPr>
      <w:r>
        <w:rPr>
          <w:rFonts w:ascii="IRNazanin" w:hAnsi="IRNazanin" w:eastAsia="IRNazanin"/>
          <w:color w:val="111111"/>
          <w:sz w:val="28"/>
          <w:sz w:val="28"/>
          <w:szCs w:val="28"/>
          <w:rtl w:val="true"/>
          <w:lang w:bidi="fa-IR"/>
        </w:rPr>
        <w:t>کو از سگان خاک در مرتضی علی است</w:t>
      </w:r>
    </w:p>
    <w:p>
      <w:pPr>
        <w:pStyle w:val="BookText"/>
        <w:rPr/>
      </w:pPr>
      <w:r>
        <w:rPr>
          <w:rFonts w:ascii="IRNazanin" w:hAnsi="IRNazanin" w:eastAsia="IRNazanin"/>
          <w:color w:val="111111"/>
          <w:sz w:val="28"/>
          <w:sz w:val="28"/>
          <w:szCs w:val="28"/>
          <w:rtl w:val="true"/>
          <w:lang w:bidi="fa-IR"/>
        </w:rPr>
        <w:t>حاشا که التجا به دیگر کس بود مرا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حسین و حب حسین بس بود مرا</w:t>
      </w:r>
      <w:r>
        <w:rPr>
          <w:rStyle w:val="FootnoteAnchor"/>
          <w:rtl w:val="true"/>
        </w:rPr>
        <w:footnoteReference w:id="96"/>
      </w:r>
      <w:bookmarkStart w:id="233" w:name="pg4817_35385"/>
    </w:p>
    <w:p>
      <w:pPr>
        <w:pStyle w:val="Heading4"/>
        <w:numPr>
          <w:ilvl w:val="3"/>
          <w:numId w:val="1"/>
        </w:numPr>
        <w:rPr/>
      </w:pPr>
      <w:bookmarkStart w:id="234" w:name="__RefHeading___Toc2640350_2035185390"/>
      <w:bookmarkStart w:id="235" w:name="_Toc82"/>
      <w:bookmarkEnd w:id="233"/>
      <w:bookmarkEnd w:id="234"/>
      <w:r>
        <w:rPr/>
        <w:t>4</w:t>
      </w:r>
      <w:r>
        <w:rPr>
          <w:rtl w:val="true"/>
        </w:rPr>
        <w:t xml:space="preserve"> - </w:t>
      </w:r>
      <w:r>
        <w:rPr>
          <w:rtl w:val="true"/>
        </w:rPr>
        <w:t xml:space="preserve">سلمان ساوجی </w:t>
      </w:r>
      <w:r>
        <w:rPr>
          <w:rtl w:val="true"/>
        </w:rPr>
        <w:t>(</w:t>
      </w:r>
      <w:r>
        <w:rPr>
          <w:rtl w:val="true"/>
        </w:rPr>
        <w:t xml:space="preserve">وفات </w:t>
      </w:r>
      <w:r>
        <w:rPr/>
        <w:t>778</w:t>
      </w:r>
      <w:r>
        <w:rPr>
          <w:rtl w:val="true"/>
        </w:rPr>
        <w:t xml:space="preserve"> </w:t>
      </w:r>
      <w:r>
        <w:rPr>
          <w:rtl w:val="true"/>
        </w:rPr>
        <w:t>هجری</w:t>
      </w:r>
      <w:r>
        <w:rPr>
          <w:rtl w:val="true"/>
        </w:rPr>
        <w:t xml:space="preserve">- </w:t>
      </w:r>
      <w:r>
        <w:rPr>
          <w:rtl w:val="true"/>
        </w:rPr>
        <w:t>قمری</w:t>
      </w:r>
      <w:r>
        <w:rPr>
          <w:rtl w:val="true"/>
        </w:rPr>
        <w:t>)</w:t>
      </w:r>
      <w:bookmarkEnd w:id="2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ساوجی، جمال الدین بن علاءالدین محمد، شاعر معروف دهه‌ی اول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جوانی مداح خواجه غیاث الدین محمد وزیر بود و در تمام مدت وزارتش او را مدح گفته و پس از بر هم‌زده شدن اساس سلطنت ایلخانان واقعی و مرگ ابو سعید بخدمت امرای جلایر پیوست و مداح امیر شیخ حسن بزرگ و زوجه‌ی او دلشاد خاتون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بغداد پایتخت ایلخانیان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حدود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اواخر عمر خود، امرای ایلخانی یعنی شیخ حسن بزرگ و پسرش سلطان اویس و پسر او سلطان حسین را مدح می‌گفته و در زمان اویس اغلب ایام را در تبریز می 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شاه شجاع بر تبریز مستولی شد وی در آنجا بود و شاه را مدح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 مناسبت دیوان قصاید سلمان برای معرفت تاریخ و اوضاع و احوال دربارة عمده ی دوره ی امارت ایلخانیان، دارای اشارات و نکات و دقایق تاریخی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اواخر عمر منزوی شد و به ساوه زادگاه خود آمد و در ملکی که داشت مقیم گشت و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آخرین شاعر قصیده سرای بزرگ پس از حمله ی مغول است و اگر چه قابل مقایسه با قدمای اساتید قصیده سرا نیست، ولی باز در مقام خود دارای اهمیتی بسزا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قصیده</w:t>
      </w:r>
    </w:p>
    <w:p>
      <w:pPr>
        <w:pStyle w:val="BookText"/>
        <w:rPr/>
      </w:pPr>
      <w:r>
        <w:rPr>
          <w:rFonts w:ascii="IRNazanin" w:hAnsi="IRNazanin" w:eastAsia="IRNazanin"/>
          <w:color w:val="111111"/>
          <w:sz w:val="28"/>
          <w:sz w:val="28"/>
          <w:szCs w:val="28"/>
          <w:rtl w:val="true"/>
          <w:lang w:bidi="fa-IR"/>
        </w:rPr>
        <w:t>سبک کمال الدین اسماعیل اصفهانی و ظهیر فاریابی و انوری را تتبع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او نیز لطیف است و به واسطه‌ی شباهت بسیار به غزلیات حافظ قسمتی از آنها به غلط در دیوان حافظ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علاوه بر دیوان قصاید وغزلیات و مقطعات دارای دو مثنوی است که هیچ کدام شهرت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خسرو و شیرین نظامی که به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عهد سلطان اویس به انجام رسانیده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متقارب که سلمان در حدود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امر اویس به رشته‌ی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اینگونه امیر المؤمنین علیه السّلام را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زمینت آسمان عالم بالا شده</w:t>
      </w:r>
    </w:p>
    <w:p>
      <w:pPr>
        <w:pStyle w:val="BookText"/>
        <w:rPr/>
      </w:pPr>
      <w:r>
        <w:rPr>
          <w:rFonts w:ascii="IRNazanin" w:hAnsi="IRNazanin" w:eastAsia="IRNazanin"/>
          <w:color w:val="111111"/>
          <w:sz w:val="28"/>
          <w:sz w:val="28"/>
          <w:szCs w:val="28"/>
          <w:rtl w:val="true"/>
          <w:lang w:bidi="fa-IR"/>
        </w:rPr>
        <w:t>در هوایت آسمان چون ذره اندر هوا شده</w:t>
      </w:r>
    </w:p>
    <w:p>
      <w:pPr>
        <w:pStyle w:val="BookText"/>
        <w:rPr/>
      </w:pPr>
      <w:r>
        <w:rPr>
          <w:rFonts w:ascii="IRNazanin" w:hAnsi="IRNazanin" w:eastAsia="IRNazanin"/>
          <w:color w:val="111111"/>
          <w:sz w:val="28"/>
          <w:sz w:val="28"/>
          <w:szCs w:val="28"/>
          <w:rtl w:val="true"/>
          <w:lang w:bidi="fa-IR"/>
        </w:rPr>
        <w:t>طاق محراب تو رشک قاب قوسین شده</w:t>
      </w:r>
    </w:p>
    <w:p>
      <w:pPr>
        <w:pStyle w:val="BookText"/>
        <w:rPr/>
      </w:pPr>
      <w:r>
        <w:rPr>
          <w:rFonts w:ascii="IRNazanin" w:hAnsi="IRNazanin" w:eastAsia="IRNazanin"/>
          <w:color w:val="111111"/>
          <w:sz w:val="28"/>
          <w:sz w:val="28"/>
          <w:szCs w:val="28"/>
          <w:rtl w:val="true"/>
          <w:lang w:bidi="fa-IR"/>
        </w:rPr>
        <w:t>نور ماه قبله ات بر قرب او ادنی شده</w:t>
      </w:r>
    </w:p>
    <w:p>
      <w:pPr>
        <w:pStyle w:val="BookText"/>
        <w:rPr/>
      </w:pPr>
      <w:r>
        <w:rPr>
          <w:rFonts w:ascii="IRNazanin" w:hAnsi="IRNazanin" w:eastAsia="IRNazanin"/>
          <w:color w:val="111111"/>
          <w:sz w:val="28"/>
          <w:sz w:val="28"/>
          <w:szCs w:val="28"/>
          <w:rtl w:val="true"/>
          <w:lang w:bidi="fa-IR"/>
        </w:rPr>
        <w:t>در فضای پیشگاهت عقل و دین یافته</w:t>
      </w:r>
    </w:p>
    <w:p>
      <w:pPr>
        <w:pStyle w:val="BookText"/>
        <w:rPr/>
      </w:pPr>
      <w:r>
        <w:rPr>
          <w:rFonts w:ascii="IRNazanin" w:hAnsi="IRNazanin" w:eastAsia="IRNazanin"/>
          <w:color w:val="111111"/>
          <w:sz w:val="28"/>
          <w:sz w:val="28"/>
          <w:szCs w:val="28"/>
          <w:rtl w:val="true"/>
          <w:lang w:bidi="fa-IR"/>
        </w:rPr>
        <w:t>در هوای بارگاهت جان و دل والا شده</w:t>
      </w:r>
    </w:p>
    <w:p>
      <w:pPr>
        <w:pStyle w:val="BookText"/>
        <w:rPr/>
      </w:pPr>
      <w:r>
        <w:rPr>
          <w:rFonts w:ascii="IRNazanin" w:hAnsi="IRNazanin" w:eastAsia="IRNazanin"/>
          <w:color w:val="111111"/>
          <w:sz w:val="28"/>
          <w:sz w:val="28"/>
          <w:szCs w:val="28"/>
          <w:rtl w:val="true"/>
          <w:lang w:bidi="fa-IR"/>
        </w:rPr>
        <w:t>باد صحنت خاک غیرت بر رخ جنت زده</w:t>
      </w:r>
    </w:p>
    <w:p>
      <w:pPr>
        <w:pStyle w:val="BookText"/>
        <w:rPr/>
      </w:pPr>
      <w:r>
        <w:rPr>
          <w:rFonts w:ascii="IRNazanin" w:hAnsi="IRNazanin" w:eastAsia="IRNazanin"/>
          <w:color w:val="111111"/>
          <w:sz w:val="28"/>
          <w:sz w:val="28"/>
          <w:szCs w:val="28"/>
          <w:rtl w:val="true"/>
          <w:lang w:bidi="fa-IR"/>
        </w:rPr>
        <w:t>گرد فرشت آبروی عنبر سارا شده</w:t>
      </w:r>
    </w:p>
    <w:p>
      <w:pPr>
        <w:pStyle w:val="BookText"/>
        <w:rPr/>
      </w:pPr>
      <w:r>
        <w:rPr>
          <w:rFonts w:ascii="IRNazanin" w:hAnsi="IRNazanin" w:eastAsia="IRNazanin"/>
          <w:color w:val="111111"/>
          <w:sz w:val="28"/>
          <w:sz w:val="28"/>
          <w:szCs w:val="28"/>
          <w:rtl w:val="true"/>
          <w:lang w:bidi="fa-IR"/>
        </w:rPr>
        <w:t>سده ات هر سالکان را بیت معمور آمده</w:t>
      </w:r>
    </w:p>
    <w:p>
      <w:pPr>
        <w:pStyle w:val="BookText"/>
        <w:rPr/>
      </w:pPr>
      <w:r>
        <w:rPr>
          <w:rFonts w:ascii="IRNazanin" w:hAnsi="IRNazanin" w:eastAsia="IRNazanin"/>
          <w:color w:val="111111"/>
          <w:sz w:val="28"/>
          <w:sz w:val="28"/>
          <w:szCs w:val="28"/>
          <w:rtl w:val="true"/>
          <w:lang w:bidi="fa-IR"/>
        </w:rPr>
        <w:t>حلقه‌ات فردوسیان را عروة الوثقی</w:t>
      </w:r>
    </w:p>
    <w:p>
      <w:pPr>
        <w:pStyle w:val="BookText"/>
        <w:rPr/>
      </w:pPr>
      <w:r>
        <w:rPr>
          <w:rFonts w:ascii="IRNazanin" w:hAnsi="IRNazanin" w:eastAsia="IRNazanin"/>
          <w:color w:val="111111"/>
          <w:sz w:val="28"/>
          <w:sz w:val="28"/>
          <w:szCs w:val="28"/>
          <w:rtl w:val="true"/>
          <w:lang w:bidi="fa-IR"/>
        </w:rPr>
        <w:t>شده هر کجا درباب فضلت عقل فصلی خوانده است</w:t>
      </w:r>
    </w:p>
    <w:p>
      <w:pPr>
        <w:pStyle w:val="BookText"/>
        <w:rPr/>
      </w:pPr>
      <w:r>
        <w:rPr>
          <w:rFonts w:ascii="IRNazanin" w:hAnsi="IRNazanin" w:eastAsia="IRNazanin"/>
          <w:color w:val="111111"/>
          <w:sz w:val="28"/>
          <w:sz w:val="28"/>
          <w:szCs w:val="28"/>
          <w:rtl w:val="true"/>
          <w:lang w:bidi="fa-IR"/>
        </w:rPr>
        <w:t>انس و جن گویای آمنا و صدقنا شده</w:t>
      </w:r>
    </w:p>
    <w:p>
      <w:pPr>
        <w:pStyle w:val="BookText"/>
        <w:rPr/>
      </w:pPr>
      <w:r>
        <w:rPr>
          <w:rFonts w:ascii="IRNazanin" w:hAnsi="IRNazanin" w:eastAsia="IRNazanin"/>
          <w:color w:val="111111"/>
          <w:sz w:val="28"/>
          <w:sz w:val="28"/>
          <w:szCs w:val="28"/>
          <w:rtl w:val="true"/>
          <w:lang w:bidi="fa-IR"/>
        </w:rPr>
        <w:t>گر تو دریائی چه داری ابر رحمت در کنار</w:t>
      </w:r>
    </w:p>
    <w:p>
      <w:pPr>
        <w:pStyle w:val="BookText"/>
        <w:rPr/>
      </w:pPr>
      <w:r>
        <w:rPr>
          <w:rFonts w:ascii="IRNazanin" w:hAnsi="IRNazanin" w:eastAsia="IRNazanin"/>
          <w:color w:val="111111"/>
          <w:sz w:val="28"/>
          <w:sz w:val="28"/>
          <w:szCs w:val="28"/>
          <w:rtl w:val="true"/>
          <w:lang w:bidi="fa-IR"/>
        </w:rPr>
        <w:t>ور تو کانی، کی بود کان معدن دریا شده</w:t>
      </w:r>
    </w:p>
    <w:p>
      <w:pPr>
        <w:pStyle w:val="BookText"/>
        <w:rPr/>
      </w:pPr>
      <w:r>
        <w:rPr>
          <w:rFonts w:ascii="IRNazanin" w:hAnsi="IRNazanin" w:eastAsia="IRNazanin"/>
          <w:color w:val="111111"/>
          <w:sz w:val="28"/>
          <w:sz w:val="28"/>
          <w:szCs w:val="28"/>
          <w:rtl w:val="true"/>
          <w:lang w:bidi="fa-IR"/>
        </w:rPr>
        <w:t>لطف حق و نور رحمت در دلت</w:t>
      </w:r>
    </w:p>
    <w:p>
      <w:pPr>
        <w:pStyle w:val="BookText"/>
        <w:rPr/>
      </w:pPr>
      <w:r>
        <w:rPr>
          <w:rFonts w:ascii="IRNazanin" w:hAnsi="IRNazanin" w:eastAsia="IRNazanin"/>
          <w:color w:val="111111"/>
          <w:sz w:val="28"/>
          <w:sz w:val="28"/>
          <w:szCs w:val="28"/>
          <w:rtl w:val="true"/>
          <w:lang w:bidi="fa-IR"/>
        </w:rPr>
        <w:t>جا یافته آفتاب و آسمانی در دلت پیدا شده</w:t>
      </w:r>
    </w:p>
    <w:p>
      <w:pPr>
        <w:pStyle w:val="BookText"/>
        <w:rPr/>
      </w:pPr>
      <w:r>
        <w:rPr>
          <w:rFonts w:ascii="IRNazanin" w:hAnsi="IRNazanin" w:eastAsia="IRNazanin"/>
          <w:color w:val="111111"/>
          <w:sz w:val="28"/>
          <w:sz w:val="28"/>
          <w:szCs w:val="28"/>
          <w:rtl w:val="true"/>
          <w:lang w:bidi="fa-IR"/>
        </w:rPr>
        <w:t>لطف حق و نور رحمت در دلت</w:t>
      </w:r>
    </w:p>
    <w:p>
      <w:pPr>
        <w:pStyle w:val="BookText"/>
        <w:rPr/>
      </w:pPr>
      <w:r>
        <w:rPr>
          <w:rFonts w:ascii="IRNazanin" w:hAnsi="IRNazanin" w:eastAsia="IRNazanin"/>
          <w:color w:val="111111"/>
          <w:sz w:val="28"/>
          <w:sz w:val="28"/>
          <w:szCs w:val="28"/>
          <w:rtl w:val="true"/>
          <w:lang w:bidi="fa-IR"/>
        </w:rPr>
        <w:t>جا یافته آفتاب و آسمانی در دلت پیدا شده</w:t>
      </w:r>
    </w:p>
    <w:p>
      <w:pPr>
        <w:pStyle w:val="BookText"/>
        <w:rPr/>
      </w:pPr>
      <w:r>
        <w:rPr>
          <w:rFonts w:ascii="IRNazanin" w:hAnsi="IRNazanin" w:eastAsia="IRNazanin"/>
          <w:color w:val="111111"/>
          <w:sz w:val="28"/>
          <w:sz w:val="28"/>
          <w:szCs w:val="28"/>
          <w:rtl w:val="true"/>
          <w:lang w:bidi="fa-IR"/>
        </w:rPr>
        <w:t>آفتاب کبریا، دریای دُر لا فتی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آل مصطفی، منصوص نص هل اتی</w:t>
      </w:r>
      <w:r>
        <w:rPr>
          <w:rStyle w:val="FootnoteAnchor"/>
          <w:rtl w:val="true"/>
        </w:rPr>
        <w:footnoteReference w:id="97"/>
      </w:r>
      <w:bookmarkStart w:id="236" w:name="pg4817_35390"/>
    </w:p>
    <w:p>
      <w:pPr>
        <w:pStyle w:val="Heading4"/>
        <w:numPr>
          <w:ilvl w:val="3"/>
          <w:numId w:val="1"/>
        </w:numPr>
        <w:rPr/>
      </w:pPr>
      <w:bookmarkStart w:id="237" w:name="__RefHeading___Toc2640352_2035185390"/>
      <w:bookmarkStart w:id="238" w:name="_Toc83"/>
      <w:bookmarkEnd w:id="236"/>
      <w:bookmarkEnd w:id="237"/>
      <w:r>
        <w:rPr/>
        <w:t>5</w:t>
      </w:r>
      <w:r>
        <w:rPr>
          <w:rtl w:val="true"/>
        </w:rPr>
        <w:t xml:space="preserve"> - </w:t>
      </w:r>
      <w:r>
        <w:rPr>
          <w:rtl w:val="true"/>
        </w:rPr>
        <w:t>خواجه شمس الدین محمد حافظ شیرازی</w:t>
      </w:r>
      <w:bookmarkEnd w:id="238"/>
    </w:p>
    <w:p>
      <w:pPr>
        <w:pStyle w:val="Heading5"/>
        <w:numPr>
          <w:ilvl w:val="4"/>
          <w:numId w:val="1"/>
        </w:numPr>
        <w:rPr/>
      </w:pPr>
      <w:bookmarkStart w:id="239" w:name="__RefHeading___Toc2640354_2035185390"/>
      <w:bookmarkStart w:id="240" w:name="_Toc84"/>
      <w:bookmarkEnd w:id="239"/>
      <w:r>
        <w:rPr>
          <w:rtl w:val="true"/>
        </w:rPr>
        <w:t>(</w:t>
      </w:r>
      <w:r>
        <w:rPr>
          <w:rtl w:val="true"/>
        </w:rPr>
        <w:t>ولادت اوایل قرن</w:t>
      </w:r>
      <w:r>
        <w:rPr/>
        <w:t>8</w:t>
      </w:r>
      <w:r>
        <w:rPr>
          <w:rtl w:val="true"/>
        </w:rPr>
        <w:t xml:space="preserve"> </w:t>
      </w:r>
      <w:r>
        <w:rPr>
          <w:rtl w:val="true"/>
        </w:rPr>
        <w:t>ه</w:t>
      </w:r>
      <w:r>
        <w:rPr>
          <w:rtl w:val="true"/>
        </w:rPr>
        <w:t>-.</w:t>
      </w:r>
      <w:r>
        <w:rPr>
          <w:rtl w:val="true"/>
        </w:rPr>
        <w:t>ق</w:t>
      </w:r>
      <w:r>
        <w:rPr>
          <w:rtl w:val="true"/>
        </w:rPr>
        <w:t xml:space="preserve">- </w:t>
      </w:r>
      <w:r>
        <w:rPr>
          <w:rtl w:val="true"/>
        </w:rPr>
        <w:t xml:space="preserve">وفات </w:t>
      </w:r>
      <w:r>
        <w:rPr/>
        <w:t>792</w:t>
      </w:r>
      <w:r>
        <w:rPr>
          <w:rtl w:val="true"/>
        </w:rPr>
        <w:t>ه</w:t>
      </w:r>
      <w:r>
        <w:rPr>
          <w:rtl w:val="true"/>
        </w:rPr>
        <w:t>-.</w:t>
      </w:r>
      <w:r>
        <w:rPr>
          <w:rtl w:val="true"/>
        </w:rPr>
        <w:t>ق</w:t>
      </w:r>
      <w:r>
        <w:rPr>
          <w:rtl w:val="true"/>
        </w:rPr>
        <w:t>)</w:t>
      </w:r>
      <w:bookmarkEnd w:id="240"/>
    </w:p>
    <w:p>
      <w:pPr>
        <w:pStyle w:val="BookText"/>
        <w:rPr/>
      </w:pPr>
      <w:r>
        <w:rPr>
          <w:rFonts w:ascii="IRNazanin" w:hAnsi="IRNazanin" w:eastAsia="IRNazanin"/>
          <w:color w:val="111111"/>
          <w:sz w:val="28"/>
          <w:sz w:val="28"/>
          <w:szCs w:val="28"/>
          <w:rtl w:val="true"/>
          <w:lang w:bidi="fa-IR"/>
        </w:rPr>
        <w:t xml:space="preserve">شمس الدین محمد حافظ شیرازی، فرزند بها ءالدین، مشهورترین شاعرعارف ایرانی است که در قرن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شاعران ایران زمین میباشد، که در بین بیشتر افراد دنیا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تبحر و شایستگی در تمامی علوم روزگار خویش، او را لسان الغیب و ترجمان الاسرار 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دانشمندان عصر، از جمله قوام الدین عبدالله، به تحصیل علوم پرداخت و در تفسیر و حکمت و ادبیات عرب دست یافته و قرآن را با چهارده روایت از برداشت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همین مناسبت حافظ تخلص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زندگانی او با امرای اینجو جلال الدین مسعود شاه، شاه شیخ ابو اسحاق و سلاطین آل مظفر، امیر مبارزالدین محمد شاه شجاع، شاه محمود، شاه یحیی، سلطان زین العابدین، که در فارس حکومت داشتند، و سلطان اویس و سلطان احمد، از ملوک ایلخانی، که در آذربایجان و بغداد حکومت میکردند و در اواخر عمر با امیرتیمور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خواجه در غزل عارفانه است و در این باب تاکنون کسی به پای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خواجه در حافظیه‌ی شیراز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او شامل غزلیات، چند قصیده، چند مثنوی، قطعات و رباعیات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خواجه حافظ این گونه اشعار پر نغز خود را با ذکر نام و یاد حضرت علی علیه السّلام، مزین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 اگر مدد دهد دامنش آورم به کف</w:t>
      </w:r>
    </w:p>
    <w:p>
      <w:pPr>
        <w:pStyle w:val="BookText"/>
        <w:rPr/>
      </w:pPr>
      <w:r>
        <w:rPr>
          <w:rFonts w:ascii="IRNazanin" w:hAnsi="IRNazanin" w:eastAsia="IRNazanin"/>
          <w:color w:val="111111"/>
          <w:sz w:val="28"/>
          <w:sz w:val="28"/>
          <w:szCs w:val="28"/>
          <w:rtl w:val="true"/>
          <w:lang w:bidi="fa-IR"/>
        </w:rPr>
        <w:t>گر بکشم زهی طرب ور بکشد زهی شرف</w:t>
      </w:r>
    </w:p>
    <w:p>
      <w:pPr>
        <w:pStyle w:val="BookText"/>
        <w:rPr/>
      </w:pPr>
      <w:r>
        <w:rPr>
          <w:rFonts w:ascii="IRNazanin" w:hAnsi="IRNazanin" w:eastAsia="IRNazanin"/>
          <w:color w:val="111111"/>
          <w:sz w:val="28"/>
          <w:sz w:val="28"/>
          <w:szCs w:val="28"/>
          <w:rtl w:val="true"/>
          <w:lang w:bidi="fa-IR"/>
        </w:rPr>
        <w:t>طرف کرم زکس نیست این دل پر امید من</w:t>
      </w:r>
    </w:p>
    <w:p>
      <w:pPr>
        <w:pStyle w:val="BookText"/>
        <w:rPr/>
      </w:pPr>
      <w:r>
        <w:rPr>
          <w:rFonts w:ascii="IRNazanin" w:hAnsi="IRNazanin" w:eastAsia="IRNazanin"/>
          <w:color w:val="111111"/>
          <w:sz w:val="28"/>
          <w:sz w:val="28"/>
          <w:szCs w:val="28"/>
          <w:rtl w:val="true"/>
          <w:lang w:bidi="fa-IR"/>
        </w:rPr>
        <w:t>گرچه سخن برد قصه‌ی من به هر طرف</w:t>
      </w:r>
    </w:p>
    <w:p>
      <w:pPr>
        <w:pStyle w:val="BookText"/>
        <w:rPr/>
      </w:pPr>
      <w:r>
        <w:rPr>
          <w:rFonts w:ascii="IRNazanin" w:hAnsi="IRNazanin" w:eastAsia="IRNazanin"/>
          <w:color w:val="111111"/>
          <w:sz w:val="28"/>
          <w:sz w:val="28"/>
          <w:szCs w:val="28"/>
          <w:rtl w:val="true"/>
          <w:lang w:bidi="fa-IR"/>
        </w:rPr>
        <w:t>از خم ابروی توام هیچ گشایشی نشد</w:t>
      </w:r>
    </w:p>
    <w:p>
      <w:pPr>
        <w:pStyle w:val="BookText"/>
        <w:rPr/>
      </w:pPr>
      <w:r>
        <w:rPr>
          <w:rFonts w:ascii="IRNazanin" w:hAnsi="IRNazanin" w:eastAsia="IRNazanin"/>
          <w:color w:val="111111"/>
          <w:sz w:val="28"/>
          <w:sz w:val="28"/>
          <w:szCs w:val="28"/>
          <w:rtl w:val="true"/>
          <w:lang w:bidi="fa-IR"/>
        </w:rPr>
        <w:t>و به که در این خیال کج عمرعزیز شد تلف</w:t>
      </w:r>
    </w:p>
    <w:p>
      <w:pPr>
        <w:pStyle w:val="BookText"/>
        <w:rPr/>
      </w:pPr>
      <w:r>
        <w:rPr>
          <w:rFonts w:ascii="IRNazanin" w:hAnsi="IRNazanin" w:eastAsia="IRNazanin"/>
          <w:color w:val="111111"/>
          <w:sz w:val="28"/>
          <w:sz w:val="28"/>
          <w:szCs w:val="28"/>
          <w:rtl w:val="true"/>
          <w:lang w:bidi="fa-IR"/>
        </w:rPr>
        <w:t>ابروی دوست کی شود دستکش خیال من</w:t>
      </w:r>
    </w:p>
    <w:p>
      <w:pPr>
        <w:pStyle w:val="BookText"/>
        <w:rPr/>
      </w:pPr>
      <w:r>
        <w:rPr>
          <w:rFonts w:ascii="IRNazanin" w:hAnsi="IRNazanin" w:eastAsia="IRNazanin"/>
          <w:color w:val="111111"/>
          <w:sz w:val="28"/>
          <w:sz w:val="28"/>
          <w:szCs w:val="28"/>
          <w:rtl w:val="true"/>
          <w:lang w:bidi="fa-IR"/>
        </w:rPr>
        <w:t>کس نزدست ازین کمان تیرمراد برهدف</w:t>
      </w:r>
    </w:p>
    <w:p>
      <w:pPr>
        <w:pStyle w:val="BookText"/>
        <w:rPr/>
      </w:pPr>
      <w:r>
        <w:rPr>
          <w:rFonts w:ascii="IRNazanin" w:hAnsi="IRNazanin" w:eastAsia="IRNazanin"/>
          <w:color w:val="111111"/>
          <w:sz w:val="28"/>
          <w:sz w:val="28"/>
          <w:szCs w:val="28"/>
          <w:rtl w:val="true"/>
          <w:lang w:bidi="fa-IR"/>
        </w:rPr>
        <w:t>چند به ناز پرورم مهر بتان سنگدل</w:t>
      </w:r>
    </w:p>
    <w:p>
      <w:pPr>
        <w:pStyle w:val="BookText"/>
        <w:rPr/>
      </w:pPr>
      <w:r>
        <w:rPr>
          <w:rFonts w:ascii="IRNazanin" w:hAnsi="IRNazanin" w:eastAsia="IRNazanin"/>
          <w:color w:val="111111"/>
          <w:sz w:val="28"/>
          <w:sz w:val="28"/>
          <w:szCs w:val="28"/>
          <w:rtl w:val="true"/>
          <w:lang w:bidi="fa-IR"/>
        </w:rPr>
        <w:t>یاد پدر نمیکنند این پسران ناخلف</w:t>
      </w:r>
    </w:p>
    <w:p>
      <w:pPr>
        <w:pStyle w:val="BookText"/>
        <w:rPr/>
      </w:pPr>
      <w:r>
        <w:rPr>
          <w:rFonts w:ascii="IRNazanin" w:hAnsi="IRNazanin" w:eastAsia="IRNazanin"/>
          <w:color w:val="111111"/>
          <w:sz w:val="28"/>
          <w:sz w:val="28"/>
          <w:szCs w:val="28"/>
          <w:rtl w:val="true"/>
          <w:lang w:bidi="fa-IR"/>
        </w:rPr>
        <w:t>من به خیال زاهدی گوشه نشین و طرفه آنک</w:t>
      </w:r>
    </w:p>
    <w:p>
      <w:pPr>
        <w:pStyle w:val="BookText"/>
        <w:rPr/>
      </w:pPr>
      <w:r>
        <w:rPr>
          <w:rFonts w:ascii="IRNazanin" w:hAnsi="IRNazanin" w:eastAsia="IRNazanin"/>
          <w:color w:val="111111"/>
          <w:sz w:val="28"/>
          <w:sz w:val="28"/>
          <w:szCs w:val="28"/>
          <w:rtl w:val="true"/>
          <w:lang w:bidi="fa-IR"/>
        </w:rPr>
        <w:t>مغبچه‌ای ز هر طرف میزندم به چنگ و دف</w:t>
      </w:r>
    </w:p>
    <w:p>
      <w:pPr>
        <w:pStyle w:val="BookText"/>
        <w:rPr/>
      </w:pPr>
      <w:r>
        <w:rPr>
          <w:rFonts w:ascii="IRNazanin" w:hAnsi="IRNazanin" w:eastAsia="IRNazanin"/>
          <w:color w:val="111111"/>
          <w:sz w:val="28"/>
          <w:sz w:val="28"/>
          <w:szCs w:val="28"/>
          <w:rtl w:val="true"/>
          <w:lang w:bidi="fa-IR"/>
        </w:rPr>
        <w:t>بیخبرند زاهدان نقش بخوان و لا تقل</w:t>
      </w:r>
    </w:p>
    <w:p>
      <w:pPr>
        <w:pStyle w:val="BookText"/>
        <w:rPr/>
      </w:pPr>
      <w:r>
        <w:rPr>
          <w:rFonts w:ascii="IRNazanin" w:hAnsi="IRNazanin" w:eastAsia="IRNazanin"/>
          <w:color w:val="111111"/>
          <w:sz w:val="28"/>
          <w:sz w:val="28"/>
          <w:szCs w:val="28"/>
          <w:rtl w:val="true"/>
          <w:lang w:bidi="fa-IR"/>
        </w:rPr>
        <w:t>مست ریاست محتسب باده بده و لا تخف</w:t>
      </w:r>
    </w:p>
    <w:p>
      <w:pPr>
        <w:pStyle w:val="BookText"/>
        <w:rPr/>
      </w:pPr>
      <w:r>
        <w:rPr>
          <w:rFonts w:ascii="IRNazanin" w:hAnsi="IRNazanin" w:eastAsia="IRNazanin"/>
          <w:color w:val="111111"/>
          <w:sz w:val="28"/>
          <w:sz w:val="28"/>
          <w:szCs w:val="28"/>
          <w:rtl w:val="true"/>
          <w:lang w:bidi="fa-IR"/>
        </w:rPr>
        <w:t>صوفی شهر بین که چون لقمه‌ی شبه میخورد</w:t>
      </w:r>
    </w:p>
    <w:p>
      <w:pPr>
        <w:pStyle w:val="BookText"/>
        <w:rPr/>
      </w:pPr>
      <w:r>
        <w:rPr>
          <w:rFonts w:ascii="IRNazanin" w:hAnsi="IRNazanin" w:eastAsia="IRNazanin"/>
          <w:color w:val="111111"/>
          <w:sz w:val="28"/>
          <w:sz w:val="28"/>
          <w:szCs w:val="28"/>
          <w:rtl w:val="true"/>
          <w:lang w:bidi="fa-IR"/>
        </w:rPr>
        <w:t>پار دمش دراز باد آن حیوان خوش علف</w:t>
      </w:r>
    </w:p>
    <w:p>
      <w:pPr>
        <w:pStyle w:val="BookText"/>
        <w:rPr/>
      </w:pPr>
      <w:r>
        <w:rPr>
          <w:rFonts w:ascii="IRNazanin" w:hAnsi="IRNazanin" w:eastAsia="IRNazanin"/>
          <w:color w:val="111111"/>
          <w:sz w:val="28"/>
          <w:sz w:val="28"/>
          <w:szCs w:val="28"/>
          <w:rtl w:val="true"/>
          <w:lang w:bidi="fa-IR"/>
        </w:rPr>
        <w:t>حافظ اگر قدم زنی درره خاندان بصدق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بدرقه‌ی رهت شود همت شحنه ی نجف</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حافظ همچنین درجای دیگری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 کننده‌ی در خیبر پرس</w:t>
      </w:r>
    </w:p>
    <w:p>
      <w:pPr>
        <w:pStyle w:val="BookText"/>
        <w:rPr/>
      </w:pPr>
      <w:r>
        <w:rPr>
          <w:rFonts w:ascii="IRNazanin" w:hAnsi="IRNazanin" w:eastAsia="IRNazanin"/>
          <w:color w:val="111111"/>
          <w:sz w:val="28"/>
          <w:sz w:val="28"/>
          <w:szCs w:val="28"/>
          <w:rtl w:val="true"/>
          <w:lang w:bidi="fa-IR"/>
        </w:rPr>
        <w:t>اسرار کرم ز خواجه‌ی قنبر پرس</w:t>
      </w:r>
    </w:p>
    <w:p>
      <w:pPr>
        <w:pStyle w:val="BookText"/>
        <w:rPr/>
      </w:pPr>
      <w:r>
        <w:rPr>
          <w:rFonts w:ascii="IRNazanin" w:hAnsi="IRNazanin" w:eastAsia="IRNazanin"/>
          <w:color w:val="111111"/>
          <w:sz w:val="28"/>
          <w:sz w:val="28"/>
          <w:szCs w:val="28"/>
          <w:rtl w:val="true"/>
          <w:lang w:bidi="fa-IR"/>
        </w:rPr>
        <w:t>گر طالب فیض حق بصدقی حافظ</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سرچشمه‌ی آن ز ساقی کوثر پرس</w:t>
      </w:r>
      <w:r>
        <w:rPr>
          <w:rStyle w:val="FootnoteAnchor"/>
          <w:rtl w:val="true"/>
        </w:rPr>
        <w:footnoteReference w:id="100"/>
      </w:r>
      <w:bookmarkStart w:id="241" w:name="pg4817_35396"/>
    </w:p>
    <w:p>
      <w:pPr>
        <w:pStyle w:val="Heading4"/>
        <w:numPr>
          <w:ilvl w:val="3"/>
          <w:numId w:val="1"/>
        </w:numPr>
        <w:rPr/>
      </w:pPr>
      <w:bookmarkStart w:id="242" w:name="__RefHeading___Toc2640356_2035185390"/>
      <w:bookmarkStart w:id="243" w:name="_Toc85"/>
      <w:bookmarkEnd w:id="241"/>
      <w:bookmarkEnd w:id="242"/>
      <w:r>
        <w:rPr/>
        <w:t>6</w:t>
      </w:r>
      <w:r>
        <w:rPr>
          <w:rtl w:val="true"/>
        </w:rPr>
        <w:t xml:space="preserve"> - </w:t>
      </w:r>
      <w:r>
        <w:rPr>
          <w:rtl w:val="true"/>
        </w:rPr>
        <w:t xml:space="preserve">شمس الدین احمد افلاکی العارفی </w:t>
      </w:r>
      <w:r>
        <w:rPr>
          <w:rtl w:val="true"/>
        </w:rPr>
        <w:t>(</w:t>
      </w:r>
      <w:r>
        <w:rPr>
          <w:rtl w:val="true"/>
        </w:rPr>
        <w:t>قرن هشتم هجری – قمری</w:t>
      </w:r>
      <w:r>
        <w:rPr>
          <w:rtl w:val="true"/>
        </w:rPr>
        <w:t>)</w:t>
      </w:r>
      <w:bookmarkEnd w:id="243"/>
    </w:p>
    <w:p>
      <w:pPr>
        <w:pStyle w:val="BookText"/>
        <w:rPr/>
      </w:pPr>
      <w:r>
        <w:rPr>
          <w:rFonts w:ascii="IRNazanin" w:hAnsi="IRNazanin" w:eastAsia="IRNazanin"/>
          <w:color w:val="111111"/>
          <w:sz w:val="28"/>
          <w:sz w:val="28"/>
          <w:szCs w:val="28"/>
          <w:rtl w:val="true"/>
          <w:lang w:bidi="fa-IR"/>
        </w:rPr>
        <w:t>شمس الدین احمد افلاکی العارفی، مؤلف کتاب ارزشمند مناقب العارفین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تالیف این کتاب را در حدود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و در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افلاکی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روزی اسد الله الغالب علی بن ابی طالب کرم الله وجهه به نماز صبح به مسجد رسول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درمیانه‌ی راه دید که پیرمردی یهودی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از آنجا که فتوت و مروت و حسن اخلاق بود، محافظت ادب پیرکرده پیش نگذشت و آهسته آهسته درپی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رسول رسید، حضرت مصطفی علیه السّلام به رکوع رکعت اول خمیده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بامر جلیل جبرئیل در رسید، دست بر پشت مبارک رسول نهاد تا ساعتی توقف کند که علی مرتضی از ثواب رکعت اول نماز صبح محروم نشود که ثواب رکعت اول</w:t>
      </w:r>
    </w:p>
    <w:p>
      <w:pPr>
        <w:pStyle w:val="BookText"/>
        <w:rPr/>
      </w:pPr>
      <w:r>
        <w:rPr>
          <w:rFonts w:ascii="IRNazanin" w:hAnsi="IRNazanin" w:eastAsia="IRNazanin"/>
          <w:color w:val="111111"/>
          <w:sz w:val="28"/>
          <w:sz w:val="28"/>
          <w:szCs w:val="28"/>
          <w:rtl w:val="true"/>
          <w:lang w:bidi="fa-IR"/>
        </w:rPr>
        <w:t>بهتر ازصد ساله عبادت مقبول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والرکعة الاولی خیر من 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فرموده‌ی رسول است و بعد از آنکه حضرت مصطفی صلوات الله و سلامه علیه از نماز و اوراد معهود فارغ شد و دعا کرد، از جبرئیل امین سؤال کرد که سرّ حالت امروزینه چه بود؟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که علی در وقتی که به مسجد میآمد، با پیری یهودی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معزز داشته تبجیل نمود و پیشتر از او قدم ننهاد و پادشاه قدیم سبحانه و تعالی روا ندید که علی مکی از نصاب ثواب نماز صبح بی نصیب ماند</w:t>
      </w:r>
      <w:r>
        <w:rPr>
          <w:rFonts w:eastAsia="IRNazanin" w:cs="IRNazanin"/>
          <w:color w:val="111111"/>
          <w:sz w:val="28"/>
          <w:szCs w:val="28"/>
          <w:rtl w:val="true"/>
          <w:lang w:bidi="fa-IR"/>
        </w:rPr>
        <w:t>.</w:t>
      </w:r>
      <w:r>
        <w:rPr>
          <w:rStyle w:val="FootnoteAnchor"/>
          <w:rtl w:val="true"/>
        </w:rPr>
        <w:footnoteReference w:id="101"/>
      </w:r>
      <w:bookmarkStart w:id="244" w:name="pg4817_35400"/>
    </w:p>
    <w:p>
      <w:pPr>
        <w:pStyle w:val="Heading4"/>
        <w:numPr>
          <w:ilvl w:val="3"/>
          <w:numId w:val="1"/>
        </w:numPr>
        <w:rPr/>
      </w:pPr>
      <w:bookmarkStart w:id="245" w:name="__RefHeading___Toc2640358_2035185390"/>
      <w:bookmarkStart w:id="246" w:name="_Toc86"/>
      <w:bookmarkEnd w:id="244"/>
      <w:bookmarkEnd w:id="245"/>
      <w:r>
        <w:rPr/>
        <w:t>7</w:t>
      </w:r>
      <w:r>
        <w:rPr>
          <w:rtl w:val="true"/>
        </w:rPr>
        <w:t xml:space="preserve"> - </w:t>
      </w:r>
      <w:r>
        <w:rPr>
          <w:rtl w:val="true"/>
        </w:rPr>
        <w:t xml:space="preserve">نظام الدین شامی </w:t>
      </w:r>
      <w:r>
        <w:rPr>
          <w:rtl w:val="true"/>
        </w:rPr>
        <w:t>(</w:t>
      </w:r>
      <w:r>
        <w:rPr>
          <w:rtl w:val="true"/>
        </w:rPr>
        <w:t>قرن هشتم هجری – قمری</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شامی از شاعران و فضلای قرن هشتم و اوائل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تبریز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 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زیرا که وی برخلاف شهرتی که دارد اهل شام نیست، بلکه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 غازان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در بغداد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قمری که تیمور این ناحیه را تصرف کرد، نظام الدین را به نزد خود خواند و او را مکلف به تالیف تاریخ زندگی و فتوحات خود ساخت که حاصل آن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الملوک فی ریاضات السلوک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تلخیصی از کتاب بلوهر و بلو ذاسف</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شامی این گونه از علی علیه السّلام یاد 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 با حشمت و وقار، صاحب دلدل و ذوالفقار، منشور دار هل اتی و مشهور دیار لافتی،</w:t>
      </w:r>
    </w:p>
    <w:p>
      <w:pPr>
        <w:pStyle w:val="BookText"/>
        <w:rPr/>
      </w:pPr>
      <w:r>
        <w:rPr>
          <w:rFonts w:ascii="IRNazanin" w:hAnsi="IRNazanin" w:eastAsia="IRNazanin"/>
          <w:color w:val="111111"/>
          <w:sz w:val="28"/>
          <w:sz w:val="28"/>
          <w:szCs w:val="28"/>
          <w:rtl w:val="true"/>
          <w:lang w:bidi="fa-IR"/>
        </w:rPr>
        <w:t>محرم راز درون و بیرون، تشریف یافته أنت منی بمنزلة هارون، منصب امامتش به تاکید من کنت مولاه فهذا علی مولاه مقرر و مجلس خلافتش به شمع اللهم ادر الحق مع علی کیف ما دار منور، نامه‌ی نسبش از دیوان حضرت رسالت به لحمک لحمی معنون شده و جامه‌ی حسبش از کارگاه نبوت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ادبت علیا فاحسنت تادیبه، مطرز گشته، کسی که ذات او را ستاید، خورشید را به روشنی صفت کرده باشد و سپهر را به بلندی ستوده</w:t>
      </w:r>
      <w:r>
        <w:rPr>
          <w:rStyle w:val="FootnoteAnchor"/>
          <w:rtl w:val="true"/>
        </w:rPr>
        <w:footnoteReference w:id="103"/>
      </w:r>
      <w:bookmarkStart w:id="247" w:name="pg4817_35404"/>
    </w:p>
    <w:p>
      <w:pPr>
        <w:pStyle w:val="Heading4"/>
        <w:numPr>
          <w:ilvl w:val="3"/>
          <w:numId w:val="1"/>
        </w:numPr>
        <w:rPr/>
      </w:pPr>
      <w:bookmarkStart w:id="248" w:name="__RefHeading___Toc2640360_2035185390"/>
      <w:bookmarkStart w:id="249" w:name="_Toc87"/>
      <w:bookmarkEnd w:id="247"/>
      <w:bookmarkEnd w:id="248"/>
      <w:r>
        <w:rPr/>
        <w:t>8</w:t>
      </w:r>
      <w:r>
        <w:rPr>
          <w:rtl w:val="true"/>
        </w:rPr>
        <w:t xml:space="preserve"> - </w:t>
      </w:r>
      <w:r>
        <w:rPr>
          <w:rtl w:val="true"/>
        </w:rPr>
        <w:t xml:space="preserve">احمد ابن عبدالله بن محمد ابی المکارم مشکانی </w:t>
      </w:r>
      <w:r>
        <w:rPr>
          <w:rtl w:val="true"/>
        </w:rPr>
        <w:t>(</w:t>
      </w:r>
      <w:r>
        <w:rPr>
          <w:rtl w:val="true"/>
        </w:rPr>
        <w:t>قرن هشتم هجری قمری</w:t>
      </w:r>
      <w:r>
        <w:rPr>
          <w:rtl w:val="true"/>
        </w:rPr>
        <w:t>)</w:t>
      </w:r>
      <w:bookmarkEnd w:id="249"/>
    </w:p>
    <w:p>
      <w:pPr>
        <w:pStyle w:val="BookText"/>
        <w:rPr/>
      </w:pPr>
      <w:r>
        <w:rPr>
          <w:rFonts w:ascii="IRNazanin" w:hAnsi="IRNazanin" w:eastAsia="IRNazanin"/>
          <w:color w:val="111111"/>
          <w:sz w:val="28"/>
          <w:sz w:val="28"/>
          <w:szCs w:val="28"/>
          <w:rtl w:val="true"/>
          <w:lang w:bidi="fa-IR"/>
        </w:rPr>
        <w:t xml:space="preserve">این دانشمند کتاب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ابراهیم اسماعیل بن محمد بن عبدالله مستملی بخاری متوفی</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ترجمه‌ی فارسی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لمذهب اهل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ابن ابی اسحاق محمد ابن ابراهیم بن یعقوب کلا 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یک کتاب خلاصه کرده و در دسترس سالکان معرفت و رهروان وادی سلوک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گونه رساله‌ی خود را با ذکر ذات مقدس حضرت علی علیه السّلام مزین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روی به ناصبیان آوردیم و گفتیم اهل بیت را بد میگویید خاصه علی را رضی الله عنه که پیغمبر صلی الله علیه و سلم فرمود مر علی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ذوالفقار بود و شمشیر دین بود و زوج البتول بود و آن بود که مصطفی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علی لا یحبک الا مؤمن تقی و لا یبغضک الا منافق شقی</w:t>
      </w:r>
      <w:r>
        <w:rPr>
          <w:rFonts w:eastAsia="IRNazanin" w:cs="IRNazanin"/>
          <w:color w:val="111111"/>
          <w:sz w:val="28"/>
          <w:szCs w:val="28"/>
          <w:rtl w:val="true"/>
          <w:lang w:bidi="fa-IR"/>
        </w:rPr>
        <w:t>»</w:t>
      </w:r>
      <w:r>
        <w:rPr>
          <w:rStyle w:val="FootnoteAnchor"/>
          <w:rtl w:val="true"/>
        </w:rPr>
        <w:footnoteReference w:id="104"/>
      </w:r>
      <w:bookmarkStart w:id="250" w:name="pg4817_35406"/>
    </w:p>
    <w:p>
      <w:pPr>
        <w:pStyle w:val="Heading3"/>
        <w:numPr>
          <w:ilvl w:val="2"/>
          <w:numId w:val="1"/>
        </w:numPr>
        <w:rPr/>
      </w:pPr>
      <w:bookmarkStart w:id="251" w:name="__RefHeading___Toc2640362_2035185390"/>
      <w:bookmarkStart w:id="252" w:name="_Toc88"/>
      <w:bookmarkEnd w:id="250"/>
      <w:bookmarkEnd w:id="251"/>
      <w:r>
        <w:rPr>
          <w:rtl w:val="true"/>
        </w:rPr>
        <w:t>شاعران و نویسندگان قرن نهم هجری</w:t>
      </w:r>
      <w:bookmarkEnd w:id="2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2640364_2035185390"/>
      <w:bookmarkStart w:id="254" w:name="_Toc89"/>
      <w:bookmarkEnd w:id="253"/>
      <w:r>
        <w:rPr>
          <w:rtl w:val="true"/>
        </w:rPr>
        <w:t>اشاره</w:t>
      </w:r>
      <w:bookmarkStart w:id="255" w:name="pg4817_35410"/>
      <w:bookmarkEnd w:id="254"/>
    </w:p>
    <w:p>
      <w:pPr>
        <w:pStyle w:val="Heading4"/>
        <w:numPr>
          <w:ilvl w:val="3"/>
          <w:numId w:val="1"/>
        </w:numPr>
        <w:rPr/>
      </w:pPr>
      <w:bookmarkStart w:id="256" w:name="__RefHeading___Toc2640366_2035185390"/>
      <w:bookmarkStart w:id="257" w:name="_Toc90"/>
      <w:bookmarkEnd w:id="255"/>
      <w:bookmarkEnd w:id="256"/>
      <w:r>
        <w:rPr/>
        <w:t>1</w:t>
      </w:r>
      <w:r>
        <w:rPr>
          <w:rtl w:val="true"/>
        </w:rPr>
        <w:t xml:space="preserve"> - </w:t>
      </w:r>
      <w:r>
        <w:rPr>
          <w:rtl w:val="true"/>
        </w:rPr>
        <w:t xml:space="preserve">سیّد نعمت الله ولی </w:t>
      </w:r>
      <w:r>
        <w:rPr>
          <w:rtl w:val="true"/>
        </w:rPr>
        <w:t>(</w:t>
      </w:r>
      <w:r>
        <w:rPr>
          <w:rtl w:val="true"/>
        </w:rPr>
        <w:t xml:space="preserve">ولادت </w:t>
      </w:r>
      <w:r>
        <w:rPr/>
        <w:t>730</w:t>
      </w:r>
      <w:r>
        <w:rPr>
          <w:rtl w:val="true"/>
        </w:rPr>
        <w:t xml:space="preserve"> – </w:t>
      </w:r>
      <w:r>
        <w:rPr>
          <w:rtl w:val="true"/>
        </w:rPr>
        <w:t xml:space="preserve">وفات </w:t>
      </w:r>
      <w:r>
        <w:rPr/>
        <w:t>827</w:t>
      </w:r>
      <w:r>
        <w:rPr>
          <w:rtl w:val="true"/>
        </w:rPr>
        <w:t>-</w:t>
      </w:r>
      <w:r>
        <w:rPr/>
        <w:t>834</w:t>
      </w:r>
      <w:r>
        <w:rPr>
          <w:rtl w:val="true"/>
        </w:rPr>
        <w:t xml:space="preserve"> </w:t>
      </w:r>
      <w:r>
        <w:rPr>
          <w:rtl w:val="true"/>
        </w:rPr>
        <w:t xml:space="preserve">هجری </w:t>
      </w:r>
      <w:r>
        <w:rPr>
          <w:rtl w:val="true"/>
        </w:rPr>
        <w:t>-</w:t>
      </w:r>
      <w:r>
        <w:rPr>
          <w:rtl w:val="true"/>
        </w:rPr>
        <w:t>قمری</w:t>
      </w:r>
      <w:r>
        <w:rPr>
          <w:rtl w:val="true"/>
        </w:rPr>
        <w:t>)</w:t>
      </w:r>
      <w:bookmarkEnd w:id="257"/>
    </w:p>
    <w:p>
      <w:pPr>
        <w:pStyle w:val="BookText"/>
        <w:rPr/>
      </w:pPr>
      <w:r>
        <w:rPr>
          <w:rFonts w:ascii="IRNazanin" w:hAnsi="IRNazanin" w:eastAsia="IRNazanin"/>
          <w:color w:val="111111"/>
          <w:sz w:val="28"/>
          <w:sz w:val="28"/>
          <w:szCs w:val="28"/>
          <w:rtl w:val="true"/>
          <w:lang w:bidi="fa-IR"/>
        </w:rPr>
        <w:t xml:space="preserve">سید نعمت الله ولی کرمانی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عصر تیموری و از اولیاء مشایخ بزرگ متصوفه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امیر نور الدین نعمت الله فرزند میر عبدالله و نسب او به امام محمد باقر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مقدمات علوم را نزد شیخ رکن الدین شیرازی فرا گرفت و علم بلاغت را از شیخ شمس الدین مکی و حکمت را از سید جلال خوارزمی و اصول فقه را از قاضی عضد الدین ایجی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سفر به مکه و مدینه مشرف شد و مدتها به ریاضت و تصفیه‌ی باطن پرداخت و در آخر در مکه از دست شیخ عبدالله 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نویسندگان و مورخین صوفیه و عارف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 پوشید و به مراد خویش نائل آمد و بقیه عمر را در سمرقند، هرات و یزد به سر آورده و عاقبت در قصبه‌ی ماهان کرمان اقامت گزیده و به تربیت و ارشاد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 الله سلطان دراویش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اطراف هدایا به درگاهش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میرزای تیموری در سفر سید نعمت الله به هرات او را تعظیم بسیار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اولاد وی بعدها با خاندان سلطنتی صفویه مزاوجت و قرابت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سید نعمت الله بیشتر از جنبه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شعر و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اشعار او در شرح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یک قسمت آن اشاره است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محیط جلوه ای از مظاهر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اشعارش مشتمل است بر چهارده هزار بیت غزلیات و مثنویات به انضمام مقداری رباعیات که چند بار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دیوان شعر رسالاتی در تصوف و عرفان از 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دیوان وی بهترین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قصبه‌ی ماهان کرمان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وصف شاه خیبر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دل زغیر خالی کن</w:t>
      </w:r>
    </w:p>
    <w:p>
      <w:pPr>
        <w:pStyle w:val="BookText"/>
        <w:rPr/>
      </w:pPr>
      <w:r>
        <w:rPr>
          <w:rFonts w:ascii="IRNazanin" w:hAnsi="IRNazanin" w:eastAsia="IRNazanin"/>
          <w:color w:val="111111"/>
          <w:sz w:val="28"/>
          <w:sz w:val="28"/>
          <w:szCs w:val="28"/>
          <w:rtl w:val="true"/>
          <w:lang w:bidi="fa-IR"/>
        </w:rPr>
        <w:t>ترک این خلوت خیالی کن</w:t>
      </w:r>
    </w:p>
    <w:p>
      <w:pPr>
        <w:pStyle w:val="BookText"/>
        <w:rPr/>
      </w:pPr>
      <w:r>
        <w:rPr>
          <w:rFonts w:ascii="IRNazanin" w:hAnsi="IRNazanin" w:eastAsia="IRNazanin"/>
          <w:color w:val="111111"/>
          <w:sz w:val="28"/>
          <w:sz w:val="28"/>
          <w:szCs w:val="28"/>
          <w:rtl w:val="true"/>
          <w:lang w:bidi="fa-IR"/>
        </w:rPr>
        <w:t>از علی ولی ولایت جو</w:t>
      </w:r>
    </w:p>
    <w:p>
      <w:pPr>
        <w:pStyle w:val="BookText"/>
        <w:rPr/>
      </w:pPr>
      <w:r>
        <w:rPr>
          <w:rFonts w:ascii="IRNazanin" w:hAnsi="IRNazanin" w:eastAsia="IRNazanin"/>
          <w:color w:val="111111"/>
          <w:sz w:val="28"/>
          <w:sz w:val="28"/>
          <w:szCs w:val="28"/>
          <w:rtl w:val="true"/>
          <w:lang w:bidi="fa-IR"/>
        </w:rPr>
        <w:t>هم ولایت فدای والی کن</w:t>
      </w:r>
    </w:p>
    <w:p>
      <w:pPr>
        <w:pStyle w:val="BookText"/>
        <w:rPr/>
      </w:pPr>
      <w:r>
        <w:rPr>
          <w:rFonts w:ascii="IRNazanin" w:hAnsi="IRNazanin" w:eastAsia="IRNazanin"/>
          <w:color w:val="111111"/>
          <w:sz w:val="28"/>
          <w:sz w:val="28"/>
          <w:szCs w:val="28"/>
          <w:rtl w:val="true"/>
          <w:lang w:bidi="fa-IR"/>
        </w:rPr>
        <w:t>بنده خادم علی می باشم</w:t>
      </w:r>
    </w:p>
    <w:p>
      <w:pPr>
        <w:pStyle w:val="BookText"/>
        <w:rPr/>
      </w:pPr>
      <w:r>
        <w:rPr>
          <w:rFonts w:ascii="IRNazanin" w:hAnsi="IRNazanin" w:eastAsia="IRNazanin"/>
          <w:color w:val="111111"/>
          <w:sz w:val="28"/>
          <w:sz w:val="28"/>
          <w:szCs w:val="28"/>
          <w:rtl w:val="true"/>
          <w:lang w:bidi="fa-IR"/>
        </w:rPr>
        <w:t>منصب خویش نیک عالی کن</w:t>
      </w:r>
    </w:p>
    <w:p>
      <w:pPr>
        <w:pStyle w:val="BookText"/>
        <w:rPr/>
      </w:pPr>
      <w:r>
        <w:rPr>
          <w:rFonts w:ascii="IRNazanin" w:hAnsi="IRNazanin" w:eastAsia="IRNazanin"/>
          <w:color w:val="111111"/>
          <w:sz w:val="28"/>
          <w:sz w:val="28"/>
          <w:szCs w:val="28"/>
          <w:rtl w:val="true"/>
          <w:lang w:bidi="fa-IR"/>
        </w:rPr>
        <w:t>خاک آن را ه و آستان درش</w:t>
      </w:r>
    </w:p>
    <w:p>
      <w:pPr>
        <w:pStyle w:val="BookText"/>
        <w:rPr/>
      </w:pPr>
      <w:r>
        <w:rPr>
          <w:rFonts w:ascii="IRNazanin" w:hAnsi="IRNazanin" w:eastAsia="IRNazanin"/>
          <w:color w:val="111111"/>
          <w:sz w:val="28"/>
          <w:sz w:val="28"/>
          <w:szCs w:val="28"/>
          <w:rtl w:val="true"/>
          <w:lang w:bidi="fa-IR"/>
        </w:rPr>
        <w:t>این یکی بالش آن نهالی کن</w:t>
      </w:r>
    </w:p>
    <w:p>
      <w:pPr>
        <w:pStyle w:val="BookText"/>
        <w:rPr/>
      </w:pPr>
      <w:r>
        <w:rPr>
          <w:rFonts w:ascii="IRNazanin" w:hAnsi="IRNazanin" w:eastAsia="IRNazanin"/>
          <w:color w:val="111111"/>
          <w:sz w:val="28"/>
          <w:sz w:val="28"/>
          <w:szCs w:val="28"/>
          <w:rtl w:val="true"/>
          <w:lang w:bidi="fa-IR"/>
        </w:rPr>
        <w:t>باش مولای حضرت مولی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بر جمله مولا کن</w:t>
      </w:r>
      <w:r>
        <w:rPr>
          <w:rStyle w:val="FootnoteAnchor"/>
          <w:rtl w:val="true"/>
        </w:rPr>
        <w:footnoteReference w:id="105"/>
      </w:r>
      <w:bookmarkStart w:id="258" w:name="pg4817_35414"/>
    </w:p>
    <w:p>
      <w:pPr>
        <w:pStyle w:val="Heading4"/>
        <w:numPr>
          <w:ilvl w:val="3"/>
          <w:numId w:val="1"/>
        </w:numPr>
        <w:rPr/>
      </w:pPr>
      <w:bookmarkStart w:id="259" w:name="__RefHeading___Toc2640368_2035185390"/>
      <w:bookmarkStart w:id="260" w:name="_Toc91"/>
      <w:bookmarkEnd w:id="258"/>
      <w:bookmarkEnd w:id="259"/>
      <w:r>
        <w:rPr/>
        <w:t>2</w:t>
      </w:r>
      <w:r>
        <w:rPr>
          <w:rtl w:val="true"/>
        </w:rPr>
        <w:t xml:space="preserve"> - </w:t>
      </w:r>
      <w:r>
        <w:rPr>
          <w:rtl w:val="true"/>
        </w:rPr>
        <w:t xml:space="preserve">ابن حسام خوسفی </w:t>
      </w:r>
      <w:r>
        <w:rPr>
          <w:rtl w:val="true"/>
        </w:rPr>
        <w:t>(</w:t>
      </w:r>
      <w:r>
        <w:rPr/>
        <w:t>738</w:t>
      </w:r>
      <w:r>
        <w:rPr>
          <w:rtl w:val="true"/>
        </w:rPr>
        <w:t xml:space="preserve"> -</w:t>
      </w:r>
      <w:r>
        <w:rPr/>
        <w:t>875</w:t>
      </w:r>
      <w:r>
        <w:rPr>
          <w:rtl w:val="true"/>
        </w:rPr>
        <w:t xml:space="preserve"> </w:t>
      </w:r>
      <w:r>
        <w:rPr>
          <w:rtl w:val="true"/>
        </w:rPr>
        <w:t>هجری قمری</w:t>
      </w:r>
      <w:r>
        <w:rPr>
          <w:rtl w:val="true"/>
        </w:rPr>
        <w:t>)</w:t>
      </w:r>
      <w:bookmarkEnd w:id="260"/>
    </w:p>
    <w:p>
      <w:pPr>
        <w:pStyle w:val="BookText"/>
        <w:rPr/>
      </w:pPr>
      <w:r>
        <w:rPr>
          <w:rFonts w:ascii="IRNazanin" w:hAnsi="IRNazanin" w:eastAsia="IRNazanin"/>
          <w:color w:val="111111"/>
          <w:sz w:val="28"/>
          <w:sz w:val="28"/>
          <w:szCs w:val="28"/>
          <w:rtl w:val="true"/>
          <w:lang w:bidi="fa-IR"/>
        </w:rPr>
        <w:t>این شاعر شوریده دل درمقام ارادت و وصف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مقتدی به حیدر و اومقتدای ماست</w:t>
      </w:r>
    </w:p>
    <w:p>
      <w:pPr>
        <w:pStyle w:val="BookText"/>
        <w:rPr/>
      </w:pPr>
      <w:r>
        <w:rPr>
          <w:rFonts w:ascii="IRNazanin" w:hAnsi="IRNazanin" w:eastAsia="IRNazanin"/>
          <w:color w:val="111111"/>
          <w:sz w:val="28"/>
          <w:sz w:val="28"/>
          <w:szCs w:val="28"/>
          <w:rtl w:val="true"/>
          <w:lang w:bidi="fa-IR"/>
        </w:rPr>
        <w:t>خوشوقت آن کسی که علی مقتدای اوست</w:t>
      </w:r>
    </w:p>
    <w:p>
      <w:pPr>
        <w:pStyle w:val="BookText"/>
        <w:rPr/>
      </w:pPr>
      <w:r>
        <w:rPr>
          <w:rFonts w:ascii="IRNazanin" w:hAnsi="IRNazanin" w:eastAsia="IRNazanin"/>
          <w:color w:val="111111"/>
          <w:sz w:val="28"/>
          <w:sz w:val="28"/>
          <w:szCs w:val="28"/>
          <w:rtl w:val="true"/>
          <w:lang w:bidi="fa-IR"/>
        </w:rPr>
        <w:t>پیشی گرفته برهمه عالم به مهتری</w:t>
      </w:r>
    </w:p>
    <w:p>
      <w:pPr>
        <w:pStyle w:val="BookText"/>
        <w:rPr/>
      </w:pPr>
      <w:r>
        <w:rPr>
          <w:rFonts w:ascii="IRNazanin" w:hAnsi="IRNazanin" w:eastAsia="IRNazanin"/>
          <w:color w:val="111111"/>
          <w:sz w:val="28"/>
          <w:sz w:val="28"/>
          <w:szCs w:val="28"/>
          <w:rtl w:val="true"/>
          <w:lang w:bidi="fa-IR"/>
        </w:rPr>
        <w:t>هر مهتری که شیر خدا پیشوای اوست</w:t>
      </w:r>
    </w:p>
    <w:p>
      <w:pPr>
        <w:pStyle w:val="BookText"/>
        <w:rPr/>
      </w:pPr>
      <w:r>
        <w:rPr>
          <w:rFonts w:ascii="IRNazanin" w:hAnsi="IRNazanin" w:eastAsia="IRNazanin"/>
          <w:color w:val="111111"/>
          <w:sz w:val="28"/>
          <w:sz w:val="28"/>
          <w:szCs w:val="28"/>
          <w:rtl w:val="true"/>
          <w:lang w:bidi="fa-IR"/>
        </w:rPr>
        <w:t>اندر صفوف صفه نشینان کبریا اصفی الصفوف آنکه علی را صفای اوست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ما مقتدی به حیدر و او مقتدای ما</w:t>
      </w:r>
    </w:p>
    <w:p>
      <w:pPr>
        <w:pStyle w:val="BookText"/>
        <w:rPr/>
      </w:pPr>
      <w:r>
        <w:rPr>
          <w:rFonts w:ascii="IRNazanin" w:hAnsi="IRNazanin" w:eastAsia="IRNazanin"/>
          <w:color w:val="111111"/>
          <w:sz w:val="28"/>
          <w:sz w:val="28"/>
          <w:szCs w:val="28"/>
          <w:rtl w:val="true"/>
          <w:lang w:bidi="fa-IR"/>
        </w:rPr>
        <w:t>با دولت آنکه هست و را مقتدی علی</w:t>
      </w:r>
    </w:p>
    <w:p>
      <w:pPr>
        <w:pStyle w:val="BookText"/>
        <w:rPr/>
      </w:pPr>
      <w:r>
        <w:rPr>
          <w:rFonts w:ascii="IRNazanin" w:hAnsi="IRNazanin" w:eastAsia="IRNazanin"/>
          <w:color w:val="111111"/>
          <w:sz w:val="28"/>
          <w:sz w:val="28"/>
          <w:szCs w:val="28"/>
          <w:rtl w:val="true"/>
          <w:lang w:bidi="fa-IR"/>
        </w:rPr>
        <w:t>او پیشوای رهبران شریعت</w:t>
      </w:r>
    </w:p>
    <w:p>
      <w:pPr>
        <w:pStyle w:val="BookText"/>
        <w:rPr/>
      </w:pPr>
      <w:r>
        <w:rPr>
          <w:rFonts w:ascii="IRNazanin" w:hAnsi="IRNazanin" w:eastAsia="IRNazanin"/>
          <w:color w:val="111111"/>
          <w:sz w:val="28"/>
          <w:sz w:val="28"/>
          <w:szCs w:val="28"/>
          <w:rtl w:val="true"/>
          <w:lang w:bidi="fa-IR"/>
        </w:rPr>
        <w:t>لعنت بر آنکه نیست و را پیشوا علی</w:t>
      </w:r>
    </w:p>
    <w:p>
      <w:pPr>
        <w:pStyle w:val="BookText"/>
        <w:rPr/>
      </w:pPr>
      <w:r>
        <w:rPr>
          <w:rFonts w:ascii="IRNazanin" w:hAnsi="IRNazanin" w:eastAsia="IRNazanin"/>
          <w:color w:val="111111"/>
          <w:sz w:val="28"/>
          <w:sz w:val="28"/>
          <w:szCs w:val="28"/>
          <w:rtl w:val="true"/>
          <w:lang w:bidi="fa-IR"/>
        </w:rPr>
        <w:t>کشاف مشکلات بد از بدو کائنات</w:t>
      </w:r>
    </w:p>
    <w:p>
      <w:pPr>
        <w:pStyle w:val="BookText"/>
        <w:rPr/>
      </w:pPr>
      <w:r>
        <w:rPr>
          <w:rFonts w:ascii="IRNazanin" w:hAnsi="IRNazanin" w:eastAsia="IRNazanin"/>
          <w:color w:val="111111"/>
          <w:sz w:val="28"/>
          <w:sz w:val="28"/>
          <w:szCs w:val="28"/>
          <w:rtl w:val="true"/>
          <w:lang w:bidi="fa-IR"/>
        </w:rPr>
        <w:t>زیرا که بود کاشف کشف الغطای علی</w:t>
      </w:r>
    </w:p>
    <w:p>
      <w:pPr>
        <w:pStyle w:val="BookText"/>
        <w:rPr/>
      </w:pPr>
      <w:r>
        <w:rPr>
          <w:rFonts w:ascii="IRNazanin" w:hAnsi="IRNazanin" w:eastAsia="IRNazanin"/>
          <w:color w:val="111111"/>
          <w:sz w:val="28"/>
          <w:sz w:val="28"/>
          <w:szCs w:val="28"/>
          <w:rtl w:val="true"/>
          <w:lang w:bidi="fa-IR"/>
        </w:rPr>
        <w:t>بیزارم از کسی که علی را مخالف است</w:t>
      </w:r>
    </w:p>
    <w:p>
      <w:pPr>
        <w:pStyle w:val="BookText"/>
        <w:rPr/>
      </w:pPr>
      <w:r>
        <w:rPr>
          <w:rFonts w:ascii="IRNazanin" w:hAnsi="IRNazanin" w:eastAsia="IRNazanin"/>
          <w:color w:val="111111"/>
          <w:sz w:val="28"/>
          <w:sz w:val="28"/>
          <w:szCs w:val="28"/>
          <w:rtl w:val="true"/>
          <w:lang w:bidi="fa-IR"/>
        </w:rPr>
        <w:t>ولیت فی الولایت عما سوی علی</w:t>
      </w:r>
    </w:p>
    <w:p>
      <w:pPr>
        <w:pStyle w:val="BookText"/>
        <w:rPr/>
      </w:pPr>
      <w:r>
        <w:rPr>
          <w:rFonts w:ascii="IRNazanin" w:hAnsi="IRNazanin" w:eastAsia="IRNazanin"/>
          <w:color w:val="111111"/>
          <w:sz w:val="28"/>
          <w:sz w:val="28"/>
          <w:szCs w:val="28"/>
          <w:rtl w:val="true"/>
          <w:lang w:bidi="fa-IR"/>
        </w:rPr>
        <w:t>خلقی بسوز و درد گرفتار درد و غم</w:t>
      </w:r>
    </w:p>
    <w:p>
      <w:pPr>
        <w:pStyle w:val="BookText"/>
        <w:rPr/>
      </w:pPr>
      <w:r>
        <w:rPr>
          <w:rFonts w:ascii="IRNazanin" w:hAnsi="IRNazanin" w:eastAsia="IRNazanin"/>
          <w:color w:val="111111"/>
          <w:sz w:val="28"/>
          <w:sz w:val="28"/>
          <w:szCs w:val="28"/>
          <w:rtl w:val="true"/>
          <w:lang w:bidi="fa-IR"/>
        </w:rPr>
        <w:t>ما بر امید آنکه نماید دوا علی</w:t>
      </w:r>
    </w:p>
    <w:p>
      <w:pPr>
        <w:pStyle w:val="BookText"/>
        <w:rPr/>
      </w:pPr>
      <w:r>
        <w:rPr>
          <w:rFonts w:ascii="IRNazanin" w:hAnsi="IRNazanin" w:eastAsia="IRNazanin"/>
          <w:color w:val="111111"/>
          <w:sz w:val="28"/>
          <w:sz w:val="28"/>
          <w:szCs w:val="28"/>
          <w:rtl w:val="true"/>
          <w:lang w:bidi="fa-IR"/>
        </w:rPr>
        <w:t>هستم امید اگر چه سیه شد مرا گلیم</w:t>
      </w:r>
    </w:p>
    <w:p>
      <w:pPr>
        <w:pStyle w:val="BookText"/>
        <w:rPr/>
      </w:pPr>
      <w:r>
        <w:rPr>
          <w:rFonts w:ascii="IRNazanin" w:hAnsi="IRNazanin" w:eastAsia="IRNazanin"/>
          <w:color w:val="111111"/>
          <w:sz w:val="28"/>
          <w:sz w:val="28"/>
          <w:szCs w:val="28"/>
          <w:rtl w:val="true"/>
          <w:lang w:bidi="fa-IR"/>
        </w:rPr>
        <w:t>خواند مرا به خدمت آل عبا علی</w:t>
      </w:r>
    </w:p>
    <w:p>
      <w:pPr>
        <w:pStyle w:val="BookText"/>
        <w:rPr/>
      </w:pPr>
      <w:r>
        <w:rPr>
          <w:rFonts w:ascii="IRNazanin" w:hAnsi="IRNazanin" w:eastAsia="IRNazanin"/>
          <w:color w:val="111111"/>
          <w:sz w:val="28"/>
          <w:sz w:val="28"/>
          <w:szCs w:val="28"/>
          <w:rtl w:val="true"/>
          <w:lang w:bidi="fa-IR"/>
        </w:rPr>
        <w:t>زیرا گلیم پنج تن الحق مجاورند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الخمسة العبا، دویم مصطفی، علی</w:t>
      </w:r>
      <w:r>
        <w:rPr>
          <w:rStyle w:val="FootnoteAnchor"/>
          <w:rtl w:val="true"/>
        </w:rPr>
        <w:footnoteReference w:id="107"/>
      </w:r>
      <w:bookmarkStart w:id="261" w:name="pg4817_35415"/>
    </w:p>
    <w:p>
      <w:pPr>
        <w:pStyle w:val="Heading4"/>
        <w:numPr>
          <w:ilvl w:val="3"/>
          <w:numId w:val="1"/>
        </w:numPr>
        <w:rPr/>
      </w:pPr>
      <w:bookmarkStart w:id="262" w:name="__RefHeading___Toc2640370_2035185390"/>
      <w:bookmarkStart w:id="263" w:name="_Toc92"/>
      <w:bookmarkEnd w:id="261"/>
      <w:bookmarkEnd w:id="262"/>
      <w:r>
        <w:rPr/>
        <w:t>3</w:t>
      </w:r>
      <w:r>
        <w:rPr>
          <w:rtl w:val="true"/>
        </w:rPr>
        <w:t xml:space="preserve"> - </w:t>
      </w:r>
      <w:r>
        <w:rPr>
          <w:rtl w:val="true"/>
        </w:rPr>
        <w:t xml:space="preserve">جامی </w:t>
      </w:r>
      <w:r>
        <w:rPr>
          <w:rtl w:val="true"/>
        </w:rPr>
        <w:t>(</w:t>
      </w:r>
      <w:r>
        <w:rPr>
          <w:rtl w:val="true"/>
        </w:rPr>
        <w:t xml:space="preserve">ولادت </w:t>
      </w:r>
      <w:r>
        <w:rPr/>
        <w:t>817</w:t>
      </w:r>
      <w:r>
        <w:rPr>
          <w:rtl w:val="true"/>
        </w:rPr>
        <w:t xml:space="preserve"> – </w:t>
      </w:r>
      <w:r>
        <w:rPr>
          <w:rtl w:val="true"/>
        </w:rPr>
        <w:t xml:space="preserve">وفات </w:t>
      </w:r>
      <w:r>
        <w:rPr/>
        <w:t>898</w:t>
      </w:r>
      <w:r>
        <w:rPr>
          <w:rtl w:val="true"/>
        </w:rPr>
        <w:t xml:space="preserve"> </w:t>
      </w:r>
      <w:r>
        <w:rPr>
          <w:rtl w:val="true"/>
        </w:rPr>
        <w:t>هجری – قمری</w:t>
      </w:r>
      <w:r>
        <w:rPr>
          <w:rtl w:val="true"/>
        </w:rPr>
        <w:t>)</w:t>
      </w:r>
      <w:bookmarkEnd w:id="263"/>
    </w:p>
    <w:p>
      <w:pPr>
        <w:pStyle w:val="BookText"/>
        <w:rPr/>
      </w:pPr>
      <w:r>
        <w:rPr>
          <w:rFonts w:ascii="IRNazanin" w:hAnsi="IRNazanin" w:eastAsia="IRNazanin"/>
          <w:color w:val="111111"/>
          <w:sz w:val="28"/>
          <w:sz w:val="28"/>
          <w:szCs w:val="28"/>
          <w:rtl w:val="true"/>
          <w:lang w:bidi="fa-IR"/>
        </w:rPr>
        <w:t xml:space="preserve">جامی نورالدین عبدالرحمان ابن نظام الدین احمد بن محمد شاعر و نویسنده معروف ایرانی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خرگرد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مناسبت مولد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سبب ارادات باطنی به شیخ الاسلام احمد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تخلص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پدر به هرات و سمرقند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به کسب علم و ادب پرداخت و در علوم دینی و ادب و تاریخ کمال یافت و سپس به سیر و سلوک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پیرو سعدالدین محمد کاشغری و خواجه علی سمرقندی و قاضی زاهدی بود و به مرتبه ارشاد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سلک بزرگان طریقت نقش بندی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سعد الدین کاشغری که خلیفه نقشبندی بود، خلافت این طریقت بدو تعلق یافت و شهرت وی شایع شد و مورد احترام بزرگان عصر گردید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جامی سفری به حج رفت و از راه دمشق و تبریز به هرات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معاصر وی ابولغازی سلطان حسین بایقرا و وزیر عصر امیر علی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بزرگترین شاعر و ادیب قرن نهم هجری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قصاید و غزلیات و مراثی و ترجیع بند و ترکیب بند و مثنویات و رباعیات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هفت مثنوی به تقلید خمسه نظامی بنام سلسلة الذهب، سلامان و آبسال، تحفة الاحرار، سبحة الأبرار، یوسف زلیخا، لیلی و مجنون، خردنامه اسکندری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او بنثر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النصوص فی شرح نقش الفصوص؛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النبوة؛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اشعة اللمعات؛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در قصیده‌ای علی علیه السّلام را چنین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زنده‌ی عشق نمردست و نمیرد هرگز</w:t>
      </w:r>
    </w:p>
    <w:p>
      <w:pPr>
        <w:pStyle w:val="BookText"/>
        <w:rPr/>
      </w:pPr>
      <w:r>
        <w:rPr>
          <w:rFonts w:ascii="IRNazanin" w:hAnsi="IRNazanin" w:eastAsia="IRNazanin"/>
          <w:color w:val="111111"/>
          <w:sz w:val="28"/>
          <w:sz w:val="28"/>
          <w:szCs w:val="28"/>
          <w:rtl w:val="true"/>
          <w:lang w:bidi="fa-IR"/>
        </w:rPr>
        <w:t>لا یزالی بود این زندگی ولم یزلی</w:t>
      </w:r>
    </w:p>
    <w:p>
      <w:pPr>
        <w:pStyle w:val="BookText"/>
        <w:rPr/>
      </w:pPr>
      <w:r>
        <w:rPr>
          <w:rFonts w:ascii="IRNazanin" w:hAnsi="IRNazanin" w:eastAsia="IRNazanin"/>
          <w:color w:val="111111"/>
          <w:sz w:val="28"/>
          <w:sz w:val="28"/>
          <w:szCs w:val="28"/>
          <w:rtl w:val="true"/>
          <w:lang w:bidi="fa-IR"/>
        </w:rPr>
        <w:t>در جهان نیست متاعی که ندارد بدلی</w:t>
      </w:r>
    </w:p>
    <w:p>
      <w:pPr>
        <w:pStyle w:val="BookText"/>
        <w:rPr/>
      </w:pPr>
      <w:r>
        <w:rPr>
          <w:rFonts w:ascii="IRNazanin" w:hAnsi="IRNazanin" w:eastAsia="IRNazanin"/>
          <w:color w:val="111111"/>
          <w:sz w:val="28"/>
          <w:sz w:val="28"/>
          <w:szCs w:val="28"/>
          <w:rtl w:val="true"/>
          <w:lang w:bidi="fa-IR"/>
        </w:rPr>
        <w:t>خاصه‌ی عشق بود منقبت بی بدلی</w:t>
      </w:r>
    </w:p>
    <w:p>
      <w:pPr>
        <w:pStyle w:val="BookText"/>
        <w:rPr/>
      </w:pPr>
      <w:r>
        <w:rPr>
          <w:rFonts w:ascii="IRNazanin" w:hAnsi="IRNazanin" w:eastAsia="IRNazanin"/>
          <w:color w:val="111111"/>
          <w:sz w:val="28"/>
          <w:sz w:val="28"/>
          <w:szCs w:val="28"/>
          <w:rtl w:val="true"/>
          <w:lang w:bidi="fa-IR"/>
        </w:rPr>
        <w:t>دعوی عشق و تولا مکن ای سیرت تو</w:t>
      </w:r>
    </w:p>
    <w:p>
      <w:pPr>
        <w:pStyle w:val="BookText"/>
        <w:rPr/>
      </w:pPr>
      <w:r>
        <w:rPr>
          <w:rFonts w:ascii="IRNazanin" w:hAnsi="IRNazanin" w:eastAsia="IRNazanin"/>
          <w:color w:val="111111"/>
          <w:sz w:val="28"/>
          <w:sz w:val="28"/>
          <w:szCs w:val="28"/>
          <w:rtl w:val="true"/>
          <w:lang w:bidi="fa-IR"/>
        </w:rPr>
        <w:t>بغض ارباب دل از بی خردی و دغلی</w:t>
      </w:r>
    </w:p>
    <w:p>
      <w:pPr>
        <w:pStyle w:val="BookText"/>
        <w:rPr/>
      </w:pPr>
      <w:r>
        <w:rPr>
          <w:rFonts w:ascii="IRNazanin" w:hAnsi="IRNazanin" w:eastAsia="IRNazanin"/>
          <w:color w:val="111111"/>
          <w:sz w:val="28"/>
          <w:sz w:val="28"/>
          <w:szCs w:val="28"/>
          <w:rtl w:val="true"/>
          <w:lang w:bidi="fa-IR"/>
        </w:rPr>
        <w:t>مشک برجامه زدن سود ندارد چندان</w:t>
      </w:r>
    </w:p>
    <w:p>
      <w:pPr>
        <w:pStyle w:val="BookText"/>
        <w:rPr/>
      </w:pPr>
      <w:r>
        <w:rPr>
          <w:rFonts w:ascii="IRNazanin" w:hAnsi="IRNazanin" w:eastAsia="IRNazanin"/>
          <w:color w:val="111111"/>
          <w:sz w:val="28"/>
          <w:sz w:val="28"/>
          <w:szCs w:val="28"/>
          <w:rtl w:val="true"/>
          <w:lang w:bidi="fa-IR"/>
        </w:rPr>
        <w:t>چون تو در جامه گرفتار به گند بغلی</w:t>
      </w:r>
    </w:p>
    <w:p>
      <w:pPr>
        <w:pStyle w:val="BookText"/>
        <w:rPr/>
      </w:pPr>
      <w:r>
        <w:rPr>
          <w:rFonts w:ascii="IRNazanin" w:hAnsi="IRNazanin" w:eastAsia="IRNazanin"/>
          <w:color w:val="111111"/>
          <w:sz w:val="28"/>
          <w:sz w:val="28"/>
          <w:szCs w:val="28"/>
          <w:rtl w:val="true"/>
          <w:lang w:bidi="fa-IR"/>
        </w:rPr>
        <w:t>چون ترا چاشنی شهد محبت نرسید</w:t>
      </w:r>
    </w:p>
    <w:p>
      <w:pPr>
        <w:pStyle w:val="BookText"/>
        <w:rPr/>
      </w:pPr>
      <w:r>
        <w:rPr>
          <w:rFonts w:ascii="IRNazanin" w:hAnsi="IRNazanin" w:eastAsia="IRNazanin"/>
          <w:color w:val="111111"/>
          <w:sz w:val="28"/>
          <w:sz w:val="28"/>
          <w:szCs w:val="28"/>
          <w:rtl w:val="true"/>
          <w:lang w:bidi="fa-IR"/>
        </w:rPr>
        <w:t>از شه نحل چه حاصل ز لباس عسلی</w:t>
      </w:r>
    </w:p>
    <w:p>
      <w:pPr>
        <w:pStyle w:val="BookText"/>
        <w:rPr/>
      </w:pPr>
      <w:r>
        <w:rPr>
          <w:rFonts w:ascii="IRNazanin" w:hAnsi="IRNazanin" w:eastAsia="IRNazanin"/>
          <w:color w:val="111111"/>
          <w:sz w:val="28"/>
          <w:sz w:val="28"/>
          <w:szCs w:val="28"/>
          <w:rtl w:val="true"/>
          <w:lang w:bidi="fa-IR"/>
        </w:rPr>
        <w:t>جامی از قافله سالار ره عشق ترا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بپرسند که آن کیست؟علی گوی علی</w:t>
      </w:r>
      <w:r>
        <w:rPr>
          <w:rStyle w:val="FootnoteAnchor"/>
          <w:rtl w:val="true"/>
        </w:rPr>
        <w:footnoteReference w:id="108"/>
      </w:r>
      <w:bookmarkStart w:id="264" w:name="pg4817_35419"/>
    </w:p>
    <w:p>
      <w:pPr>
        <w:pStyle w:val="Heading4"/>
        <w:numPr>
          <w:ilvl w:val="3"/>
          <w:numId w:val="1"/>
        </w:numPr>
        <w:rPr/>
      </w:pPr>
      <w:bookmarkStart w:id="265" w:name="__RefHeading___Toc2640372_2035185390"/>
      <w:bookmarkStart w:id="266" w:name="_Toc93"/>
      <w:bookmarkEnd w:id="264"/>
      <w:bookmarkEnd w:id="265"/>
      <w:r>
        <w:rPr/>
        <w:t>4</w:t>
      </w:r>
      <w:r>
        <w:rPr>
          <w:rtl w:val="true"/>
        </w:rPr>
        <w:t xml:space="preserve"> - </w:t>
      </w:r>
      <w:r>
        <w:rPr>
          <w:rtl w:val="true"/>
        </w:rPr>
        <w:t xml:space="preserve">تاج الدین حسین ابن حسن خوارزمی </w:t>
      </w:r>
      <w:r>
        <w:rPr>
          <w:rtl w:val="true"/>
        </w:rPr>
        <w:t>(</w:t>
      </w:r>
      <w:r>
        <w:rPr>
          <w:rtl w:val="true"/>
        </w:rPr>
        <w:t>قرن نهم هجری قمری</w:t>
      </w:r>
      <w:r>
        <w:rPr>
          <w:rtl w:val="true"/>
        </w:rPr>
        <w:t>)</w:t>
      </w:r>
      <w:bookmarkEnd w:id="266"/>
    </w:p>
    <w:p>
      <w:pPr>
        <w:pStyle w:val="BookText"/>
        <w:rPr/>
      </w:pPr>
      <w:r>
        <w:rPr>
          <w:rFonts w:ascii="IRNazanin" w:hAnsi="IRNazanin" w:eastAsia="IRNazanin"/>
          <w:color w:val="111111"/>
          <w:sz w:val="28"/>
          <w:sz w:val="28"/>
          <w:szCs w:val="28"/>
          <w:rtl w:val="true"/>
          <w:lang w:bidi="fa-IR"/>
        </w:rPr>
        <w:t xml:space="preserve">تاج الدین حسین بن حسن خوارزمی کبروی، یکی از شارحان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عربی عارف مشهور قرن ششم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آن به زبان عربی و ترجمه‌ی آن به زبان فارسی است – این چنین آن را با ذکر روایتی از شاه خیبر متبرک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 بی چون و بیمانند و دارای تمام صفات جمالیه و جلالیه است و انسان بر حسب مشیت الهی و قوانین هستی به تناسب معینی از این صفات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تعلق به لطف و رحمت دارد،جمالی است و آنچه تعلق به قهر و نقمت دارد، جلالی است، چنانکه امیر المؤمنین علی کرم الله وجهه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اتسعت رحمته لأولیائه فی شدة نقمته و اشتدّت نقمته لأعدائه فی سعة رحمته</w:t>
      </w:r>
      <w:r>
        <w:rPr>
          <w:rFonts w:eastAsia="IRNazanin" w:cs="IRNazanin"/>
          <w:color w:val="111111"/>
          <w:sz w:val="28"/>
          <w:szCs w:val="28"/>
          <w:rtl w:val="true"/>
          <w:lang w:bidi="fa-IR"/>
        </w:rPr>
        <w:t>»</w:t>
      </w:r>
      <w:r>
        <w:rPr>
          <w:rStyle w:val="FootnoteAnchor"/>
          <w:rtl w:val="true"/>
        </w:rPr>
        <w:footnoteReference w:id="109"/>
      </w:r>
      <w:bookmarkStart w:id="267" w:name="pg4817_35421"/>
    </w:p>
    <w:p>
      <w:pPr>
        <w:pStyle w:val="Heading4"/>
        <w:numPr>
          <w:ilvl w:val="3"/>
          <w:numId w:val="1"/>
        </w:numPr>
        <w:rPr/>
      </w:pPr>
      <w:bookmarkStart w:id="268" w:name="__RefHeading___Toc2640374_2035185390"/>
      <w:bookmarkStart w:id="269" w:name="_Toc94"/>
      <w:bookmarkEnd w:id="267"/>
      <w:bookmarkEnd w:id="268"/>
      <w:r>
        <w:rPr/>
        <w:t>5</w:t>
      </w:r>
      <w:r>
        <w:rPr>
          <w:rtl w:val="true"/>
        </w:rPr>
        <w:t xml:space="preserve"> - </w:t>
      </w:r>
      <w:r>
        <w:rPr>
          <w:rtl w:val="true"/>
        </w:rPr>
        <w:t xml:space="preserve">شجاع – مؤلف کتاب انیس الناس </w:t>
      </w:r>
      <w:r>
        <w:rPr>
          <w:rtl w:val="true"/>
        </w:rPr>
        <w:t>(</w:t>
      </w:r>
      <w:r>
        <w:rPr>
          <w:rtl w:val="true"/>
        </w:rPr>
        <w:t xml:space="preserve">قرن نهم هجری </w:t>
      </w:r>
      <w:r>
        <w:rPr>
          <w:rtl w:val="true"/>
        </w:rPr>
        <w:t xml:space="preserve">- </w:t>
      </w:r>
      <w:r>
        <w:rPr>
          <w:rtl w:val="true"/>
        </w:rPr>
        <w:t>قمری</w:t>
      </w:r>
      <w:r>
        <w:rPr>
          <w:rtl w:val="true"/>
        </w:rPr>
        <w:t>)</w:t>
      </w:r>
      <w:bookmarkEnd w:id="269"/>
    </w:p>
    <w:p>
      <w:pPr>
        <w:pStyle w:val="BookText"/>
        <w:rPr/>
      </w:pPr>
      <w:r>
        <w:rPr>
          <w:rFonts w:ascii="IRNazanin" w:hAnsi="IRNazanin" w:eastAsia="IRNazanin"/>
          <w:color w:val="111111"/>
          <w:sz w:val="28"/>
          <w:sz w:val="28"/>
          <w:szCs w:val="28"/>
          <w:rtl w:val="true"/>
          <w:lang w:bidi="fa-IR"/>
        </w:rPr>
        <w:t>متاسفانه نه در کتب قدیم و نه در کتب معاصر، ذکری از شجاع، مؤلف کتاب انیس الناس،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اواخر زمان حیات خواجه حافظ شیرازی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شعر هم می سروده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وی اینچنین کتاب خویش را با ذکر نام گهربار مولای متقیان، علی علیه السّلام، میآراید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استعمال مزاح و اشتغال بر مطایبه بر طریق اعتدال و توسط حال باشد و حضرت علی مرتضی را نیز مطایبه بودی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فارسی نشسته بود و خرقه را پاره میزد و حضرت امیر المؤمنین، علی کرم الله وجهه در مقابل او با جمعی نشسته، استخوانی چند خرما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یکی ازآن بر می داشت و به سلمان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 نظر می کرد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تفحص می نمود، که فاعل این حرکت کیست، آن حضرت نظر به خود می‌کرد و تجاهل می فرمود، تا یک نوبت در اثنای این حرکت سلمان بدید که فاعل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مطایبه و ندیمی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اخرک من الثلاثة</w:t>
      </w:r>
      <w:r>
        <w:rPr>
          <w:rFonts w:eastAsia="IRNazanin" w:cs="IRNazanin"/>
          <w:color w:val="111111"/>
          <w:sz w:val="28"/>
          <w:szCs w:val="28"/>
          <w:rtl w:val="true"/>
          <w:lang w:bidi="fa-IR"/>
        </w:rPr>
        <w:t>»</w:t>
      </w:r>
      <w:r>
        <w:rPr>
          <w:rStyle w:val="FootnoteAnchor"/>
          <w:rtl w:val="true"/>
        </w:rPr>
        <w:footnoteReference w:id="111"/>
      </w:r>
      <w:bookmarkStart w:id="270" w:name="pg4817_35425"/>
    </w:p>
    <w:p>
      <w:pPr>
        <w:pStyle w:val="Heading2"/>
        <w:numPr>
          <w:ilvl w:val="1"/>
          <w:numId w:val="1"/>
        </w:numPr>
        <w:rPr/>
      </w:pPr>
      <w:bookmarkStart w:id="271" w:name="__RefHeading___Toc2640376_2035185390"/>
      <w:bookmarkStart w:id="272" w:name="_Toc95"/>
      <w:bookmarkEnd w:id="270"/>
      <w:bookmarkEnd w:id="271"/>
      <w:r>
        <w:rPr>
          <w:rtl w:val="true"/>
        </w:rPr>
        <w:t xml:space="preserve">بخش دوم </w:t>
      </w:r>
      <w:r>
        <w:rPr>
          <w:rtl w:val="true"/>
        </w:rPr>
        <w:t>:</w:t>
      </w:r>
      <w:r>
        <w:rPr>
          <w:rtl w:val="true"/>
        </w:rPr>
        <w:t>متأخرین شاعران و نویسندگان پارسی گوی</w:t>
      </w:r>
      <w:bookmarkEnd w:id="2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2640378_2035185390"/>
      <w:bookmarkStart w:id="274" w:name="_Toc96"/>
      <w:bookmarkEnd w:id="273"/>
      <w:r>
        <w:rPr>
          <w:rtl w:val="true"/>
        </w:rPr>
        <w:t>اشاره</w:t>
      </w:r>
      <w:bookmarkStart w:id="275" w:name="pg4817_35429"/>
      <w:bookmarkEnd w:id="274"/>
    </w:p>
    <w:p>
      <w:pPr>
        <w:pStyle w:val="Heading3"/>
        <w:numPr>
          <w:ilvl w:val="2"/>
          <w:numId w:val="1"/>
        </w:numPr>
        <w:rPr/>
      </w:pPr>
      <w:bookmarkStart w:id="276" w:name="__RefHeading___Toc2640380_2035185390"/>
      <w:bookmarkStart w:id="277" w:name="_Toc97"/>
      <w:bookmarkEnd w:id="275"/>
      <w:bookmarkEnd w:id="276"/>
      <w:r>
        <w:rPr>
          <w:rtl w:val="true"/>
        </w:rPr>
        <w:t>شاعران و نویسندگان قرن دهم هجری</w:t>
      </w:r>
      <w:bookmarkEnd w:id="27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2640382_2035185390"/>
      <w:bookmarkStart w:id="279" w:name="_Toc98"/>
      <w:bookmarkEnd w:id="278"/>
      <w:r>
        <w:rPr>
          <w:rtl w:val="true"/>
        </w:rPr>
        <w:t>اشاره</w:t>
      </w:r>
      <w:bookmarkStart w:id="280" w:name="pg4817_35432"/>
      <w:bookmarkEnd w:id="279"/>
    </w:p>
    <w:p>
      <w:pPr>
        <w:pStyle w:val="Heading4"/>
        <w:numPr>
          <w:ilvl w:val="3"/>
          <w:numId w:val="1"/>
        </w:numPr>
        <w:rPr/>
      </w:pPr>
      <w:bookmarkStart w:id="281" w:name="__RefHeading___Toc2640384_2035185390"/>
      <w:bookmarkStart w:id="282" w:name="_Toc99"/>
      <w:bookmarkEnd w:id="280"/>
      <w:bookmarkEnd w:id="281"/>
      <w:r>
        <w:rPr/>
        <w:t>1</w:t>
      </w:r>
      <w:r>
        <w:rPr>
          <w:rtl w:val="true"/>
        </w:rPr>
        <w:t xml:space="preserve"> - </w:t>
      </w:r>
      <w:r>
        <w:rPr>
          <w:rtl w:val="true"/>
        </w:rPr>
        <w:t xml:space="preserve">معین الدین فراهی هروی </w:t>
      </w:r>
      <w:r>
        <w:rPr>
          <w:rtl w:val="true"/>
        </w:rPr>
        <w:t>(</w:t>
      </w:r>
      <w:r>
        <w:rPr>
          <w:rtl w:val="true"/>
        </w:rPr>
        <w:t xml:space="preserve">وفات </w:t>
      </w:r>
      <w:r>
        <w:rPr/>
        <w:t>908</w:t>
      </w:r>
      <w:r>
        <w:rPr>
          <w:rtl w:val="true"/>
        </w:rPr>
        <w:t xml:space="preserve"> </w:t>
      </w:r>
      <w:r>
        <w:rPr>
          <w:rtl w:val="true"/>
        </w:rPr>
        <w:t>هجری – قمری</w:t>
      </w:r>
      <w:r>
        <w:rPr>
          <w:rtl w:val="true"/>
        </w:rPr>
        <w:t>)</w:t>
      </w:r>
      <w:bookmarkEnd w:id="282"/>
    </w:p>
    <w:p>
      <w:pPr>
        <w:pStyle w:val="BookText"/>
        <w:rPr/>
      </w:pPr>
      <w:r>
        <w:rPr>
          <w:rFonts w:ascii="IRNazanin" w:hAnsi="IRNazanin" w:eastAsia="IRNazanin"/>
          <w:color w:val="111111"/>
          <w:sz w:val="28"/>
          <w:sz w:val="28"/>
          <w:szCs w:val="28"/>
          <w:rtl w:val="true"/>
          <w:lang w:bidi="fa-IR"/>
        </w:rPr>
        <w:t>نامش مولی معین و یا منلا معین الدین فراهی هروی عارف کامل و واعظ شهیر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بقول صاحب روضة الصفا از علما و عرفای زمان سلطان حسین بایقرا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زاهد و پارسا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و هم پدرش مسکین تخلص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بنا بر قولی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درگذشت و در مقبره خواجه عبدالله انصاری به نزد مقبره برادرش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النبوة در سیرت حضرت رسول صلی الله علیه وآله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حضرت موسی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چهل حدیث نبوی صلی الله علیه وآله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الحقایق در تفسیر سوره یوسف</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فراهی هروی می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عمر در ایام خلافت خویش به زیارت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p>
    <w:p>
      <w:pPr>
        <w:pStyle w:val="BookText"/>
        <w:rPr/>
      </w:pPr>
      <w:r>
        <w:rPr>
          <w:rFonts w:ascii="IRNazanin" w:hAnsi="IRNazanin" w:eastAsia="IRNazanin"/>
          <w:color w:val="111111"/>
          <w:sz w:val="28"/>
          <w:sz w:val="28"/>
          <w:szCs w:val="28"/>
          <w:rtl w:val="true"/>
          <w:lang w:bidi="fa-IR"/>
        </w:rPr>
        <w:t>مشکل افتاده از تو استسفار آن کنم تا جواب شافی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با یکدیگر دوستی می کنند و اظهار محبت می نمایند و هرگز از ایشان به نسب با یکدیگر سابقه احسانی نبوده و همچنین دو کس با یکدیگر دشمن اند و عداوت می نمایند و هرگز از ایشان نسبت به یکدیگر بدی نرسیده، سبب این چه تواندبود؟</w:t>
      </w:r>
    </w:p>
    <w:p>
      <w:pPr>
        <w:pStyle w:val="BookText"/>
        <w:rPr/>
      </w:pPr>
      <w:r>
        <w:rPr>
          <w:rFonts w:ascii="IRNazanin" w:hAnsi="IRNazanin" w:eastAsia="IRNazanin"/>
          <w:color w:val="111111"/>
          <w:sz w:val="28"/>
          <w:sz w:val="28"/>
          <w:szCs w:val="28"/>
          <w:rtl w:val="true"/>
          <w:lang w:bidi="fa-IR"/>
        </w:rPr>
        <w:t>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چنین شنیده‌ام که در روز میثاق دزّیات آدم را از متن متانت او بیرون گرفتند؛ بعضی پشت به پشت و بعضی در مقام مواجهه روی بر روی، آنها که روی بر روی بودند در دنیا یکدیگر را باز شناختند و با هم علقه محبت استوار کردند و آن طایفه دیگر چون سبقت معرفی نداشتند در مقام نکرت بانکار گرفتار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کسی سخنی می شنود و بی تکلف به خاطرش میماند و سخنی دیگر به خاطرش پوشیده می گردد، سبب این 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ازرسول صلی الله علیه وآله شنیده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غاشیه هاست؛ گاهی از روی دل</w:t>
      </w:r>
    </w:p>
    <w:p>
      <w:pPr>
        <w:pStyle w:val="BookText"/>
        <w:rPr/>
      </w:pPr>
      <w:r>
        <w:rPr>
          <w:rFonts w:ascii="IRNazanin" w:hAnsi="IRNazanin" w:eastAsia="IRNazanin"/>
          <w:color w:val="111111"/>
          <w:sz w:val="28"/>
          <w:sz w:val="28"/>
          <w:szCs w:val="28"/>
          <w:rtl w:val="true"/>
          <w:lang w:bidi="fa-IR"/>
        </w:rPr>
        <w:t>برمی دارند و گاهی فرو میگذارند، وقتی پوشش از روی دل برداشته باشند هر چه بشنود یاد گیرد و در وقت پوشش آنچه بشنود بر خاطرش پوشیده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خوابها می بینند گاهی خواب ایشان موافق است و گاهی مخالف، حکمت در این چیست؟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رسالت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آنکه در وقت خواب روح او را به آسمان می برند و در صعود و هبوط چیزها بوی می‌نمایند و هر چه در تحت آسمان می بیند چون شیطان رااو آن دخل ممکن است لاجرم خلاف واقع می افتد و هر چه در فوق آسمان می بیند چون شیطان را در آن مجال تصرف نیست لاجرم آن واقعه موافق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زبان به تحسین علی بگشاده شکر خداوندی جل و علا بتفدیم و به تعلیم این سه مسئله ابتهاج تمام اظهار نمود</w:t>
      </w:r>
      <w:r>
        <w:rPr>
          <w:rFonts w:eastAsia="IRNazanin" w:cs="IRNazanin"/>
          <w:color w:val="111111"/>
          <w:sz w:val="28"/>
          <w:szCs w:val="28"/>
          <w:rtl w:val="true"/>
          <w:lang w:bidi="fa-IR"/>
        </w:rPr>
        <w:t>.</w:t>
      </w:r>
      <w:r>
        <w:rPr>
          <w:rStyle w:val="FootnoteAnchor"/>
          <w:rtl w:val="true"/>
        </w:rPr>
        <w:footnoteReference w:id="113"/>
      </w:r>
      <w:bookmarkStart w:id="283" w:name="pg4817_35438"/>
    </w:p>
    <w:p>
      <w:pPr>
        <w:pStyle w:val="Heading4"/>
        <w:numPr>
          <w:ilvl w:val="3"/>
          <w:numId w:val="1"/>
        </w:numPr>
        <w:rPr/>
      </w:pPr>
      <w:bookmarkStart w:id="284" w:name="__RefHeading___Toc2640386_2035185390"/>
      <w:bookmarkStart w:id="285" w:name="_Toc100"/>
      <w:bookmarkEnd w:id="283"/>
      <w:bookmarkEnd w:id="284"/>
      <w:r>
        <w:rPr/>
        <w:t>2</w:t>
      </w:r>
      <w:r>
        <w:rPr>
          <w:rtl w:val="true"/>
        </w:rPr>
        <w:t xml:space="preserve"> - </w:t>
      </w:r>
      <w:r>
        <w:rPr>
          <w:rtl w:val="true"/>
        </w:rPr>
        <w:t xml:space="preserve">واعظ کاشفی </w:t>
      </w:r>
      <w:r>
        <w:rPr>
          <w:rtl w:val="true"/>
        </w:rPr>
        <w:t>(</w:t>
      </w:r>
      <w:r>
        <w:rPr>
          <w:rtl w:val="true"/>
        </w:rPr>
        <w:t xml:space="preserve">وفات </w:t>
      </w:r>
      <w:r>
        <w:rPr/>
        <w:t>906</w:t>
      </w:r>
      <w:r>
        <w:rPr>
          <w:rtl w:val="true"/>
        </w:rPr>
        <w:t xml:space="preserve"> </w:t>
      </w:r>
      <w:r>
        <w:rPr>
          <w:rtl w:val="true"/>
        </w:rPr>
        <w:t>ه</w:t>
      </w:r>
      <w:r>
        <w:rPr>
          <w:rtl w:val="true"/>
        </w:rPr>
        <w:t xml:space="preserve">-. </w:t>
      </w:r>
      <w:r>
        <w:rPr>
          <w:rtl w:val="true"/>
        </w:rPr>
        <w:t>ق</w:t>
      </w:r>
      <w:r>
        <w:rPr>
          <w:rtl w:val="true"/>
        </w:rPr>
        <w:t>)</w:t>
      </w:r>
      <w:bookmarkEnd w:id="285"/>
    </w:p>
    <w:p>
      <w:pPr>
        <w:pStyle w:val="BookText"/>
        <w:rPr/>
      </w:pPr>
      <w:r>
        <w:rPr>
          <w:rFonts w:ascii="IRNazanin" w:hAnsi="IRNazanin" w:eastAsia="IRNazanin"/>
          <w:color w:val="111111"/>
          <w:sz w:val="28"/>
          <w:sz w:val="28"/>
          <w:szCs w:val="28"/>
          <w:rtl w:val="true"/>
          <w:lang w:bidi="fa-IR"/>
        </w:rPr>
        <w:t>حسین ابن علی بیهقی سبزواری واعظ ملقب به کمال الدین، دانشمند و واعظ معروف است وی درعلوم دینی و معارف الهی و فنون غریبه و ریاضیات و نجوم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سلطان حسین بایقرا در هرات و نیشابور به وعظ و ارشاد مشغول بود و با صوتی خوش و آهنگی دلکش آیات قرآنی و احادیث نبوی را با عبارات و اشارات مناسب ایراد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اسکندری به فارسی در استخراج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جام جم نیز میگویند؛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الاختیارات یا اختیارات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یک مقدمه و یک خاتمه و دو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حدیثا در مواعظ بنام الرسالة العلیة فی الاحادیث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 ب به فارسی و حاوی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قاسمی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ئع الافکار فی صناعة الا شعار،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فارسی عرفانی و ادبی و اخلاقی و تاریخی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کاشفیة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نجوم؛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 هر التفسیر لتحفة الامیر با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المعنوی فی انتخاب مثنوی،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جواهر</w:t>
      </w:r>
    </w:p>
    <w:p>
      <w:pPr>
        <w:pStyle w:val="BookText"/>
        <w:rPr/>
      </w:pPr>
      <w:r>
        <w:rPr>
          <w:rFonts w:ascii="IRNazanin" w:hAnsi="IRNazanin" w:eastAsia="IRNazanin"/>
          <w:color w:val="111111"/>
          <w:sz w:val="28"/>
          <w:sz w:val="28"/>
          <w:szCs w:val="28"/>
          <w:rtl w:val="true"/>
          <w:lang w:bidi="fa-IR"/>
        </w:rPr>
        <w:t xml:space="preserve">التفسیر یا عروس مذکور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الانشاء بپارسی،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المرصاد الأسنی فی شرح اسماء الله الحسنی،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الانور،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 درباره حضرت امیر المؤمنین علی علیه السّلام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 صلی الله علیه وسلم، امیر المؤمنین علی را رضی الله عنه فرموده اند که راه چون خط مستقیم فرض باید کرد</w:t>
      </w:r>
      <w:r>
        <w:rPr>
          <w:rFonts w:eastAsia="IRNazanin" w:cs="IRNazanin"/>
          <w:color w:val="111111"/>
          <w:sz w:val="28"/>
          <w:szCs w:val="28"/>
          <w:rtl w:val="true"/>
          <w:lang w:bidi="fa-IR"/>
        </w:rPr>
        <w:t>.»</w:t>
      </w:r>
      <w:r>
        <w:rPr>
          <w:rStyle w:val="FootnoteAnchor"/>
          <w:rtl w:val="true"/>
        </w:rPr>
        <w:footnoteReference w:id="114"/>
      </w:r>
      <w:bookmarkStart w:id="286" w:name="pg4817_35442"/>
    </w:p>
    <w:p>
      <w:pPr>
        <w:pStyle w:val="Heading4"/>
        <w:numPr>
          <w:ilvl w:val="3"/>
          <w:numId w:val="1"/>
        </w:numPr>
        <w:rPr/>
      </w:pPr>
      <w:bookmarkStart w:id="287" w:name="__RefHeading___Toc2640388_2035185390"/>
      <w:bookmarkStart w:id="288" w:name="_Toc101"/>
      <w:bookmarkEnd w:id="286"/>
      <w:bookmarkEnd w:id="287"/>
      <w:r>
        <w:rPr/>
        <w:t>3</w:t>
      </w:r>
      <w:r>
        <w:rPr>
          <w:rtl w:val="true"/>
        </w:rPr>
        <w:t xml:space="preserve"> - </w:t>
      </w:r>
      <w:r>
        <w:rPr>
          <w:rtl w:val="true"/>
        </w:rPr>
        <w:t xml:space="preserve">هلالی جغتائی </w:t>
      </w:r>
      <w:r>
        <w:rPr>
          <w:rtl w:val="true"/>
        </w:rPr>
        <w:t>(</w:t>
      </w:r>
      <w:r>
        <w:rPr>
          <w:rtl w:val="true"/>
        </w:rPr>
        <w:t xml:space="preserve">وفات </w:t>
      </w:r>
      <w:r>
        <w:rPr/>
        <w:t>939</w:t>
      </w:r>
      <w:r>
        <w:rPr>
          <w:rtl w:val="true"/>
        </w:rPr>
        <w:t xml:space="preserve"> </w:t>
      </w:r>
      <w:r>
        <w:rPr>
          <w:rtl w:val="true"/>
        </w:rPr>
        <w:t>هجری – قمری</w:t>
      </w:r>
      <w:r>
        <w:rPr>
          <w:rtl w:val="true"/>
        </w:rPr>
        <w:t>)</w:t>
      </w:r>
      <w:bookmarkEnd w:id="2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نورالدین هلالی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بزرگ قرن نهم و اوایل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گرگان متولد شد و بعد از پرورش در آن دیار در جوانی به خراسان و سپس به هرات رفت و به دستگاه سلطان حسین بایقرا و وزیر دانش دوست او، امیر علی شیر نوایی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بدست عبید الله خان</w:t>
      </w:r>
      <w:r>
        <w:rPr>
          <w:rStyle w:val="FootnoteAnchor"/>
          <w:rtl w:val="true"/>
        </w:rPr>
        <w:footnoteReference w:id="115"/>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درغزلهای عاشقانه بسیار توانا بود و یکی از بهترین غزل سرایان زبان فارسی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قصاید و غزل ها و سه مثنوی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جا مانده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وی در مدح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سرمد است، علی</w:t>
      </w:r>
    </w:p>
    <w:p>
      <w:pPr>
        <w:pStyle w:val="BookText"/>
        <w:rPr/>
      </w:pPr>
      <w:r>
        <w:rPr>
          <w:rFonts w:ascii="IRNazanin" w:hAnsi="IRNazanin" w:eastAsia="IRNazanin"/>
          <w:color w:val="111111"/>
          <w:sz w:val="28"/>
          <w:sz w:val="28"/>
          <w:szCs w:val="28"/>
          <w:rtl w:val="true"/>
          <w:lang w:bidi="fa-IR"/>
        </w:rPr>
        <w:t>جانشین محمد است، علی</w:t>
      </w:r>
    </w:p>
    <w:p>
      <w:pPr>
        <w:pStyle w:val="BookText"/>
        <w:rPr/>
      </w:pPr>
      <w:r>
        <w:rPr>
          <w:rFonts w:ascii="IRNazanin" w:hAnsi="IRNazanin" w:eastAsia="IRNazanin"/>
          <w:color w:val="111111"/>
          <w:sz w:val="28"/>
          <w:sz w:val="28"/>
          <w:szCs w:val="28"/>
          <w:rtl w:val="true"/>
          <w:lang w:bidi="fa-IR"/>
        </w:rPr>
        <w:t>اسد الله سرور غالب است</w:t>
      </w:r>
    </w:p>
    <w:p>
      <w:pPr>
        <w:pStyle w:val="BookText"/>
        <w:rPr/>
      </w:pPr>
      <w:r>
        <w:rPr>
          <w:rFonts w:ascii="IRNazanin" w:hAnsi="IRNazanin" w:eastAsia="IRNazanin"/>
          <w:color w:val="111111"/>
          <w:sz w:val="28"/>
          <w:sz w:val="28"/>
          <w:szCs w:val="28"/>
          <w:rtl w:val="true"/>
          <w:lang w:bidi="fa-IR"/>
        </w:rPr>
        <w:t>شاه مردان علی ابوطالب</w:t>
      </w:r>
    </w:p>
    <w:p>
      <w:pPr>
        <w:pStyle w:val="BookText"/>
        <w:rPr/>
      </w:pPr>
      <w:r>
        <w:rPr>
          <w:rFonts w:ascii="IRNazanin" w:hAnsi="IRNazanin" w:eastAsia="IRNazanin"/>
          <w:color w:val="111111"/>
          <w:sz w:val="28"/>
          <w:sz w:val="28"/>
          <w:szCs w:val="28"/>
          <w:rtl w:val="true"/>
          <w:lang w:bidi="fa-IR"/>
        </w:rPr>
        <w:t>هر که با شیر حق زند پنجه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پنجه خویشتن کند رنجه</w:t>
      </w:r>
      <w:r>
        <w:rPr>
          <w:rStyle w:val="FootnoteAnchor"/>
          <w:rtl w:val="true"/>
        </w:rPr>
        <w:footnoteReference w:id="117"/>
      </w:r>
      <w:bookmarkStart w:id="289" w:name="pg4817_35446"/>
    </w:p>
    <w:p>
      <w:pPr>
        <w:pStyle w:val="Heading4"/>
        <w:numPr>
          <w:ilvl w:val="3"/>
          <w:numId w:val="1"/>
        </w:numPr>
        <w:rPr/>
      </w:pPr>
      <w:bookmarkStart w:id="290" w:name="__RefHeading___Toc2640390_2035185390"/>
      <w:bookmarkStart w:id="291" w:name="_Toc102"/>
      <w:bookmarkEnd w:id="289"/>
      <w:bookmarkEnd w:id="290"/>
      <w:r>
        <w:rPr/>
        <w:t>4</w:t>
      </w:r>
      <w:r>
        <w:rPr>
          <w:rtl w:val="true"/>
        </w:rPr>
        <w:t xml:space="preserve"> - </w:t>
      </w:r>
      <w:r>
        <w:rPr>
          <w:rtl w:val="true"/>
        </w:rPr>
        <w:t xml:space="preserve">خواند میر </w:t>
      </w:r>
      <w:r>
        <w:rPr>
          <w:rtl w:val="true"/>
        </w:rPr>
        <w:t>(</w:t>
      </w:r>
      <w:r>
        <w:rPr>
          <w:rtl w:val="true"/>
        </w:rPr>
        <w:t xml:space="preserve">فوت </w:t>
      </w:r>
      <w:r>
        <w:rPr/>
        <w:t>941</w:t>
      </w:r>
      <w:r>
        <w:rPr>
          <w:rtl w:val="true"/>
        </w:rPr>
        <w:t xml:space="preserve"> </w:t>
      </w:r>
      <w:r>
        <w:rPr>
          <w:rtl w:val="true"/>
        </w:rPr>
        <w:t>هجری – قمری</w:t>
      </w:r>
      <w:r>
        <w:rPr>
          <w:rtl w:val="true"/>
        </w:rPr>
        <w:t>)</w:t>
      </w:r>
      <w:bookmarkEnd w:id="291"/>
    </w:p>
    <w:p>
      <w:pPr>
        <w:pStyle w:val="BookText"/>
        <w:rPr/>
      </w:pPr>
      <w:r>
        <w:rPr>
          <w:rFonts w:ascii="IRNazanin" w:hAnsi="IRNazanin" w:eastAsia="IRNazanin"/>
          <w:color w:val="111111"/>
          <w:sz w:val="28"/>
          <w:sz w:val="28"/>
          <w:szCs w:val="28"/>
          <w:rtl w:val="true"/>
          <w:lang w:bidi="fa-IR"/>
        </w:rPr>
        <w:t>غیاث الدین بن همام الدین مورخ معروف، پدرش همام الدین شیرازی سالی چند وزارت سلطان محمود میرزا بن ابو سعید گورکانی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دختر میرخواند صاحب روضة الصفاء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میر در دوره امیر علی شیرنوائی و تحت حمایت او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خلاصة الاخبار، خلاصة روضة الصفاء و جبیب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اوایل عهد صفوی را دریافته و احوال شاه اسماعیل را در کتاب اخیر آورده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خواند میر در ذکرعلی علیه السّلام آورده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اقوال آن دری برج ولایت اول کسی است که تصدیق رسالت آن حضرت کرد و در تقویت امور دین و تمشیت مهام شرع متین لوازم سعی و اهتمام به جای آورد نظم کمر بست در خدمت مصطفی، شد از سالکان طریق وفا باوصاف اشراف موصوف شد، برو سر کونین مکشوف شد در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کارش به جائی رسید که چشم فلک مثل او کس ندید و در تمامی مواقف کامله و معارک فاضله در ملازمت حضرت رسالت شرایط شجاعت و جهاد و مراسم هدایت و اجتهاد مرعی داشت، و بروایتی در نوروز مثنوی قدم بر سریر خلافت نهاد، در عدل بر روی امت گشاد</w:t>
      </w:r>
      <w:r>
        <w:rPr>
          <w:rFonts w:eastAsia="IRNazanin" w:cs="IRNazanin"/>
          <w:color w:val="111111"/>
          <w:sz w:val="28"/>
          <w:szCs w:val="28"/>
          <w:rtl w:val="true"/>
          <w:lang w:bidi="fa-IR"/>
        </w:rPr>
        <w:t xml:space="preserve">. </w:t>
      </w:r>
      <w:r>
        <w:rPr>
          <w:rStyle w:val="FootnoteAnchor"/>
          <w:rtl w:val="true"/>
        </w:rPr>
        <w:footnoteReference w:id="119"/>
      </w:r>
      <w:bookmarkStart w:id="292" w:name="pg4817_35450"/>
    </w:p>
    <w:p>
      <w:pPr>
        <w:pStyle w:val="Heading4"/>
        <w:numPr>
          <w:ilvl w:val="3"/>
          <w:numId w:val="1"/>
        </w:numPr>
        <w:rPr/>
      </w:pPr>
      <w:bookmarkStart w:id="293" w:name="__RefHeading___Toc2640392_2035185390"/>
      <w:bookmarkStart w:id="294" w:name="_Toc103"/>
      <w:bookmarkEnd w:id="292"/>
      <w:bookmarkEnd w:id="293"/>
      <w:r>
        <w:rPr/>
        <w:t>5</w:t>
      </w:r>
      <w:r>
        <w:rPr>
          <w:rtl w:val="true"/>
        </w:rPr>
        <w:t xml:space="preserve"> - </w:t>
      </w:r>
      <w:r>
        <w:rPr>
          <w:rtl w:val="true"/>
        </w:rPr>
        <w:t xml:space="preserve">وحشی بافقی </w:t>
      </w:r>
      <w:r>
        <w:rPr>
          <w:rtl w:val="true"/>
        </w:rPr>
        <w:t>(</w:t>
      </w:r>
      <w:r>
        <w:rPr>
          <w:rtl w:val="true"/>
        </w:rPr>
        <w:t xml:space="preserve">ولادت </w:t>
      </w:r>
      <w:r>
        <w:rPr/>
        <w:t>939</w:t>
      </w:r>
      <w:r>
        <w:rPr>
          <w:rtl w:val="true"/>
        </w:rPr>
        <w:t xml:space="preserve"> – </w:t>
      </w:r>
      <w:r>
        <w:rPr>
          <w:rtl w:val="true"/>
        </w:rPr>
        <w:t xml:space="preserve">وفات </w:t>
      </w:r>
      <w:r>
        <w:rPr/>
        <w:t>991</w:t>
      </w:r>
      <w:r>
        <w:rPr>
          <w:rtl w:val="true"/>
        </w:rPr>
        <w:t xml:space="preserve"> </w:t>
      </w:r>
      <w:r>
        <w:rPr>
          <w:rtl w:val="true"/>
        </w:rPr>
        <w:t>هجری – قمری</w:t>
      </w:r>
      <w:r>
        <w:rPr>
          <w:rtl w:val="true"/>
        </w:rPr>
        <w:t>)</w:t>
      </w:r>
      <w:bookmarkEnd w:id="294"/>
    </w:p>
    <w:p>
      <w:pPr>
        <w:pStyle w:val="BookText"/>
        <w:rPr/>
      </w:pPr>
      <w:r>
        <w:rPr>
          <w:rFonts w:ascii="IRNazanin" w:hAnsi="IRNazanin" w:eastAsia="IRNazanin"/>
          <w:color w:val="111111"/>
          <w:sz w:val="28"/>
          <w:sz w:val="28"/>
          <w:szCs w:val="28"/>
          <w:rtl w:val="true"/>
          <w:lang w:bidi="fa-IR"/>
        </w:rPr>
        <w:t xml:space="preserve">کمال الدین وحشی بافقی درسال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بافق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آبادی بزرگیست در میان یزد و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یزد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اشعار وحشی حاوی پند و اندرز و تشویق مردم به خوبی و تواضع و عشق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بجز دیوان قصاید، غزلیات، ترجیعات، ترکیبات، مسمطات، مقطعات و رباعیات شامل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سه مثنوی نیز از او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خلدبرین و بر وزن مخزن الاسرار نظامی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و منظور بر وزن خسرو و شیرین نظامی شامل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بیت؛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فرهاد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همان وزن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وحشی بافقی در ستایش امام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فسرده بحدی که وام کرده مگر</w:t>
      </w:r>
    </w:p>
    <w:p>
      <w:pPr>
        <w:pStyle w:val="BookText"/>
        <w:rPr/>
      </w:pPr>
      <w:r>
        <w:rPr>
          <w:rFonts w:ascii="IRNazanin" w:hAnsi="IRNazanin" w:eastAsia="IRNazanin"/>
          <w:color w:val="111111"/>
          <w:sz w:val="28"/>
          <w:sz w:val="28"/>
          <w:szCs w:val="28"/>
          <w:rtl w:val="true"/>
          <w:lang w:bidi="fa-IR"/>
        </w:rPr>
        <w:t>برودت از دم بد خواه شاه عرش جناب</w:t>
      </w:r>
    </w:p>
    <w:p>
      <w:pPr>
        <w:pStyle w:val="BookText"/>
        <w:rPr/>
      </w:pPr>
      <w:r>
        <w:rPr>
          <w:rFonts w:ascii="IRNazanin" w:hAnsi="IRNazanin" w:eastAsia="IRNazanin"/>
          <w:color w:val="111111"/>
          <w:sz w:val="28"/>
          <w:sz w:val="28"/>
          <w:szCs w:val="28"/>
          <w:rtl w:val="true"/>
          <w:lang w:bidi="fa-IR"/>
        </w:rPr>
        <w:t>علی سپهر معالی در معارج</w:t>
      </w:r>
    </w:p>
    <w:p>
      <w:pPr>
        <w:pStyle w:val="BookText"/>
        <w:rPr/>
      </w:pPr>
      <w:r>
        <w:rPr>
          <w:rFonts w:ascii="IRNazanin" w:hAnsi="IRNazanin" w:eastAsia="IRNazanin"/>
          <w:color w:val="111111"/>
          <w:sz w:val="28"/>
          <w:sz w:val="28"/>
          <w:szCs w:val="28"/>
          <w:rtl w:val="true"/>
          <w:lang w:bidi="fa-IR"/>
        </w:rPr>
        <w:t>شأن کنند کسب مراتب ز نام او القاب او</w:t>
      </w:r>
    </w:p>
    <w:p>
      <w:pPr>
        <w:pStyle w:val="BookText"/>
        <w:rPr/>
      </w:pPr>
      <w:r>
        <w:rPr>
          <w:rFonts w:ascii="IRNazanin" w:hAnsi="IRNazanin" w:eastAsia="IRNazanin"/>
          <w:color w:val="111111"/>
          <w:sz w:val="28"/>
          <w:sz w:val="28"/>
          <w:szCs w:val="28"/>
          <w:rtl w:val="true"/>
          <w:lang w:bidi="fa-IR"/>
        </w:rPr>
        <w:t>بفکر مدح تو وحشی ز شر حادثه است</w:t>
      </w:r>
    </w:p>
    <w:p>
      <w:pPr>
        <w:pStyle w:val="BookText"/>
        <w:rPr/>
      </w:pPr>
      <w:r>
        <w:rPr>
          <w:rFonts w:ascii="IRNazanin" w:hAnsi="IRNazanin" w:eastAsia="IRNazanin"/>
          <w:color w:val="111111"/>
          <w:sz w:val="28"/>
          <w:sz w:val="28"/>
          <w:szCs w:val="28"/>
          <w:rtl w:val="true"/>
          <w:lang w:bidi="fa-IR"/>
        </w:rPr>
        <w:t>توان ز حادثه رستن بلی به فکر صواب</w:t>
      </w:r>
    </w:p>
    <w:p>
      <w:pPr>
        <w:pStyle w:val="BookText"/>
        <w:rPr/>
      </w:pPr>
      <w:r>
        <w:rPr>
          <w:rFonts w:ascii="IRNazanin" w:hAnsi="IRNazanin" w:eastAsia="IRNazanin"/>
          <w:color w:val="111111"/>
          <w:sz w:val="28"/>
          <w:sz w:val="28"/>
          <w:szCs w:val="28"/>
          <w:rtl w:val="true"/>
          <w:lang w:bidi="fa-IR"/>
        </w:rPr>
        <w:t>بگاه مدح تو از کثرت ورود سخن</w:t>
      </w:r>
    </w:p>
    <w:p>
      <w:pPr>
        <w:pStyle w:val="BookText"/>
        <w:rPr/>
      </w:pPr>
      <w:r>
        <w:rPr>
          <w:rFonts w:ascii="IRNazanin" w:hAnsi="IRNazanin" w:eastAsia="IRNazanin"/>
          <w:color w:val="111111"/>
          <w:sz w:val="28"/>
          <w:sz w:val="28"/>
          <w:szCs w:val="28"/>
          <w:rtl w:val="true"/>
          <w:lang w:bidi="fa-IR"/>
        </w:rPr>
        <w:t>سزد اگر ز عطار نمایم است کتاب</w:t>
      </w:r>
    </w:p>
    <w:p>
      <w:pPr>
        <w:pStyle w:val="BookText"/>
        <w:rPr/>
      </w:pPr>
      <w:r>
        <w:rPr>
          <w:rFonts w:ascii="IRNazanin" w:hAnsi="IRNazanin" w:eastAsia="IRNazanin"/>
          <w:color w:val="111111"/>
          <w:sz w:val="28"/>
          <w:sz w:val="28"/>
          <w:szCs w:val="28"/>
          <w:rtl w:val="true"/>
          <w:lang w:bidi="fa-IR"/>
        </w:rPr>
        <w:t>مخالف تو چنان تلخ کام باد به دهر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طعم زهر دهد در دهان او جلاب</w:t>
      </w:r>
      <w:r>
        <w:rPr>
          <w:rStyle w:val="FootnoteAnchor"/>
          <w:rtl w:val="true"/>
        </w:rPr>
        <w:footnoteReference w:id="122"/>
      </w:r>
      <w:bookmarkStart w:id="295" w:name="pg4817_35453"/>
    </w:p>
    <w:p>
      <w:pPr>
        <w:pStyle w:val="Heading4"/>
        <w:numPr>
          <w:ilvl w:val="3"/>
          <w:numId w:val="1"/>
        </w:numPr>
        <w:rPr/>
      </w:pPr>
      <w:bookmarkStart w:id="296" w:name="__RefHeading___Toc2640394_2035185390"/>
      <w:bookmarkStart w:id="297" w:name="_Toc104"/>
      <w:bookmarkEnd w:id="295"/>
      <w:bookmarkEnd w:id="296"/>
      <w:r>
        <w:rPr/>
        <w:t>6</w:t>
      </w:r>
      <w:r>
        <w:rPr>
          <w:rtl w:val="true"/>
        </w:rPr>
        <w:t xml:space="preserve"> - </w:t>
      </w:r>
      <w:r>
        <w:rPr>
          <w:rtl w:val="true"/>
        </w:rPr>
        <w:t xml:space="preserve">محتشم کاشانی </w:t>
      </w:r>
      <w:r>
        <w:rPr>
          <w:rtl w:val="true"/>
        </w:rPr>
        <w:t>(</w:t>
      </w:r>
      <w:r>
        <w:rPr>
          <w:rtl w:val="true"/>
        </w:rPr>
        <w:t xml:space="preserve">وفات </w:t>
      </w:r>
      <w:r>
        <w:rPr/>
        <w:t>996</w:t>
      </w:r>
      <w:r>
        <w:rPr>
          <w:rtl w:val="true"/>
        </w:rPr>
        <w:t xml:space="preserve"> – </w:t>
      </w:r>
      <w:r>
        <w:rPr>
          <w:rtl w:val="true"/>
        </w:rPr>
        <w:t xml:space="preserve">هجری قمری </w:t>
      </w:r>
      <w:r>
        <w:rPr>
          <w:rtl w:val="true"/>
        </w:rPr>
        <w:t>)</w:t>
      </w:r>
      <w:bookmarkEnd w:id="297"/>
    </w:p>
    <w:p>
      <w:pPr>
        <w:pStyle w:val="BookText"/>
        <w:rPr/>
      </w:pPr>
      <w:r>
        <w:rPr>
          <w:rFonts w:ascii="IRNazanin" w:hAnsi="IRNazanin" w:eastAsia="IRNazanin"/>
          <w:color w:val="111111"/>
          <w:sz w:val="28"/>
          <w:sz w:val="28"/>
          <w:szCs w:val="28"/>
          <w:rtl w:val="true"/>
          <w:lang w:bidi="fa-IR"/>
        </w:rPr>
        <w:t>مولانا کمال الدین محتشم کاشانی، متخلص به محتشم، مشهور به شمس الشعراء، از شاعران بزرگ ایران در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او، وی را ملک الشعرا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مشهورترین اشعار مراثی محتشم کاشانی، ترکیب بندی است که در رثای شهیدان کربلا،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کاشان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مدح و منقبت حضرت امیر المؤمنین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الله علی الخلق، علی متعال</w:t>
      </w:r>
    </w:p>
    <w:p>
      <w:pPr>
        <w:pStyle w:val="BookText"/>
        <w:rPr/>
      </w:pPr>
      <w:r>
        <w:rPr>
          <w:rFonts w:ascii="IRNazanin" w:hAnsi="IRNazanin" w:eastAsia="IRNazanin"/>
          <w:color w:val="111111"/>
          <w:sz w:val="28"/>
          <w:sz w:val="28"/>
          <w:szCs w:val="28"/>
          <w:rtl w:val="true"/>
          <w:lang w:bidi="fa-IR"/>
        </w:rPr>
        <w:t>که در آئینه‌ی شک شد به خدایی مدرک</w:t>
      </w:r>
    </w:p>
    <w:p>
      <w:pPr>
        <w:pStyle w:val="BookText"/>
        <w:rPr/>
      </w:pPr>
      <w:r>
        <w:rPr>
          <w:rFonts w:ascii="IRNazanin" w:hAnsi="IRNazanin" w:eastAsia="IRNazanin"/>
          <w:color w:val="111111"/>
          <w:sz w:val="28"/>
          <w:sz w:val="28"/>
          <w:szCs w:val="28"/>
          <w:rtl w:val="true"/>
          <w:lang w:bidi="fa-IR"/>
        </w:rPr>
        <w:t>هم ترازوی تو در عدل بود آنکه چو تو</w:t>
      </w:r>
    </w:p>
    <w:p>
      <w:pPr>
        <w:pStyle w:val="BookText"/>
        <w:rPr/>
      </w:pPr>
      <w:r>
        <w:rPr>
          <w:rFonts w:ascii="IRNazanin" w:hAnsi="IRNazanin" w:eastAsia="IRNazanin"/>
          <w:color w:val="111111"/>
          <w:sz w:val="28"/>
          <w:sz w:val="28"/>
          <w:szCs w:val="28"/>
          <w:rtl w:val="true"/>
          <w:lang w:bidi="fa-IR"/>
        </w:rPr>
        <w:t>سرنیارد به زر و سیم فرو چون عدلک</w:t>
      </w:r>
    </w:p>
    <w:p>
      <w:pPr>
        <w:pStyle w:val="BookText"/>
        <w:rPr/>
      </w:pPr>
      <w:r>
        <w:rPr>
          <w:rFonts w:ascii="IRNazanin" w:hAnsi="IRNazanin" w:eastAsia="IRNazanin"/>
          <w:color w:val="111111"/>
          <w:sz w:val="28"/>
          <w:sz w:val="28"/>
          <w:szCs w:val="28"/>
          <w:rtl w:val="true"/>
          <w:lang w:bidi="fa-IR"/>
        </w:rPr>
        <w:t>محتشم صبح ازل راه به دلت چو برد</w:t>
      </w:r>
    </w:p>
    <w:p>
      <w:pPr>
        <w:pStyle w:val="BookText"/>
        <w:rPr/>
      </w:pPr>
      <w:r>
        <w:rPr>
          <w:rFonts w:ascii="IRNazanin" w:hAnsi="IRNazanin" w:eastAsia="IRNazanin"/>
          <w:color w:val="111111"/>
          <w:sz w:val="28"/>
          <w:sz w:val="28"/>
          <w:szCs w:val="28"/>
          <w:rtl w:val="true"/>
          <w:lang w:bidi="fa-IR"/>
        </w:rPr>
        <w:t>لقد استعصم والله به و استمسک</w:t>
      </w:r>
    </w:p>
    <w:p>
      <w:pPr>
        <w:pStyle w:val="BookText"/>
        <w:rPr/>
      </w:pPr>
      <w:r>
        <w:rPr>
          <w:rFonts w:ascii="IRNazanin" w:hAnsi="IRNazanin" w:eastAsia="IRNazanin"/>
          <w:color w:val="111111"/>
          <w:sz w:val="28"/>
          <w:sz w:val="28"/>
          <w:szCs w:val="28"/>
          <w:rtl w:val="true"/>
          <w:lang w:bidi="fa-IR"/>
        </w:rPr>
        <w:t>محتشم صبح ازل راه به دلت چو برد</w:t>
      </w:r>
    </w:p>
    <w:p>
      <w:pPr>
        <w:pStyle w:val="BookText"/>
        <w:rPr/>
      </w:pPr>
      <w:r>
        <w:rPr>
          <w:rFonts w:ascii="IRNazanin" w:hAnsi="IRNazanin" w:eastAsia="IRNazanin"/>
          <w:color w:val="111111"/>
          <w:sz w:val="28"/>
          <w:sz w:val="28"/>
          <w:szCs w:val="28"/>
          <w:rtl w:val="true"/>
          <w:lang w:bidi="fa-IR"/>
        </w:rPr>
        <w:t>لقد استعصم والله به و استمسک</w:t>
      </w:r>
    </w:p>
    <w:p>
      <w:pPr>
        <w:pStyle w:val="BookText"/>
        <w:rPr/>
      </w:pPr>
      <w:r>
        <w:rPr>
          <w:rFonts w:ascii="IRNazanin" w:hAnsi="IRNazanin" w:eastAsia="IRNazanin"/>
          <w:color w:val="111111"/>
          <w:sz w:val="28"/>
          <w:sz w:val="28"/>
          <w:szCs w:val="28"/>
          <w:rtl w:val="true"/>
          <w:lang w:bidi="fa-IR"/>
        </w:rPr>
        <w:t>غیرازآن عروه وثقی و از آن حبل متین 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دگرش در دو جهان مستمسک</w:t>
      </w:r>
      <w:r>
        <w:rPr>
          <w:rStyle w:val="FootnoteAnchor"/>
          <w:rtl w:val="true"/>
        </w:rPr>
        <w:footnoteReference w:id="123"/>
      </w:r>
      <w:bookmarkStart w:id="298" w:name="pg4817_35454"/>
    </w:p>
    <w:p>
      <w:pPr>
        <w:pStyle w:val="Heading4"/>
        <w:numPr>
          <w:ilvl w:val="3"/>
          <w:numId w:val="1"/>
        </w:numPr>
        <w:rPr/>
      </w:pPr>
      <w:bookmarkStart w:id="299" w:name="__RefHeading___Toc2640396_2035185390"/>
      <w:bookmarkStart w:id="300" w:name="_Toc105"/>
      <w:bookmarkEnd w:id="298"/>
      <w:bookmarkEnd w:id="299"/>
      <w:r>
        <w:rPr/>
        <w:t>7</w:t>
      </w:r>
      <w:r>
        <w:rPr>
          <w:rtl w:val="true"/>
        </w:rPr>
        <w:t xml:space="preserve"> - </w:t>
      </w:r>
      <w:r>
        <w:rPr>
          <w:rtl w:val="true"/>
        </w:rPr>
        <w:t xml:space="preserve">عرفی شیرازی </w:t>
      </w:r>
      <w:r>
        <w:rPr>
          <w:rtl w:val="true"/>
        </w:rPr>
        <w:t>(</w:t>
      </w:r>
      <w:r>
        <w:rPr>
          <w:rtl w:val="true"/>
        </w:rPr>
        <w:t xml:space="preserve">وفات </w:t>
      </w:r>
      <w:r>
        <w:rPr/>
        <w:t>999</w:t>
      </w:r>
      <w:r>
        <w:rPr>
          <w:rtl w:val="true"/>
        </w:rPr>
        <w:t xml:space="preserve"> </w:t>
      </w:r>
      <w:r>
        <w:rPr>
          <w:rtl w:val="true"/>
        </w:rPr>
        <w:t>هجری – قمری</w:t>
      </w:r>
      <w:r>
        <w:rPr>
          <w:rtl w:val="true"/>
        </w:rPr>
        <w:t>)</w:t>
      </w:r>
      <w:bookmarkEnd w:id="300"/>
    </w:p>
    <w:p>
      <w:pPr>
        <w:pStyle w:val="BookText"/>
        <w:rPr/>
      </w:pPr>
      <w:r>
        <w:rPr>
          <w:rFonts w:ascii="IRNazanin" w:hAnsi="IRNazanin" w:eastAsia="IRNazanin"/>
          <w:color w:val="111111"/>
          <w:sz w:val="28"/>
          <w:sz w:val="28"/>
          <w:szCs w:val="28"/>
          <w:rtl w:val="true"/>
          <w:lang w:bidi="fa-IR"/>
        </w:rPr>
        <w:t>سید جمال الدین محمد عرفی شیرازی از بزرگترین شاعران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عرفی در شیراز اتفاق افتاده و در جوانی به هندوستان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دربار جلال الدین اکبر شاه رفت و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زندگی را بدرود گفت و در لاهور به خاک سپره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مبتکران سبک معروف به سبک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پنج هزار بیت قصیده و غزل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به تقلید از خمسه نظامی پرداخته است اما مرگ مجالش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مثنوی ناتمام یکی به تقلید از مخزن الاسرار به نام مجمع الابکار و دیگری فرهاد و شیرین به تقلید از خسرو و شیرین از خود به جای گذارده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عرفی درقصیده‌ای در منقبت علی بن ابی طالب کرّم الله وجهه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شوق اطرافش مرا به طوفان داد</w:t>
      </w:r>
    </w:p>
    <w:p>
      <w:pPr>
        <w:pStyle w:val="BookText"/>
        <w:rPr/>
      </w:pPr>
      <w:r>
        <w:rPr>
          <w:rFonts w:ascii="IRNazanin" w:hAnsi="IRNazanin" w:eastAsia="IRNazanin"/>
          <w:color w:val="111111"/>
          <w:sz w:val="28"/>
          <w:sz w:val="28"/>
          <w:szCs w:val="28"/>
          <w:rtl w:val="true"/>
          <w:lang w:bidi="fa-IR"/>
        </w:rPr>
        <w:t>به نیم جذبه گشاید ز ورطه ام بکنار</w:t>
      </w:r>
    </w:p>
    <w:p>
      <w:pPr>
        <w:pStyle w:val="BookText"/>
        <w:rPr/>
      </w:pPr>
      <w:r>
        <w:rPr>
          <w:rFonts w:ascii="IRNazanin" w:hAnsi="IRNazanin" w:eastAsia="IRNazanin"/>
          <w:color w:val="111111"/>
          <w:sz w:val="28"/>
          <w:sz w:val="28"/>
          <w:szCs w:val="28"/>
          <w:rtl w:val="true"/>
          <w:lang w:bidi="fa-IR"/>
        </w:rPr>
        <w:t>شه سریر ولایت، علی عالی قدر</w:t>
      </w:r>
    </w:p>
    <w:p>
      <w:pPr>
        <w:pStyle w:val="BookText"/>
        <w:rPr/>
      </w:pPr>
      <w:r>
        <w:rPr>
          <w:rFonts w:ascii="IRNazanin" w:hAnsi="IRNazanin" w:eastAsia="IRNazanin"/>
          <w:color w:val="111111"/>
          <w:sz w:val="28"/>
          <w:sz w:val="28"/>
          <w:szCs w:val="28"/>
          <w:rtl w:val="true"/>
          <w:lang w:bidi="fa-IR"/>
        </w:rPr>
        <w:t>محیط عالم دانش جهان علم وقار</w:t>
      </w:r>
    </w:p>
    <w:p>
      <w:pPr>
        <w:pStyle w:val="BookText"/>
        <w:rPr/>
      </w:pPr>
      <w:r>
        <w:rPr>
          <w:rFonts w:ascii="IRNazanin" w:hAnsi="IRNazanin" w:eastAsia="IRNazanin"/>
          <w:color w:val="111111"/>
          <w:sz w:val="28"/>
          <w:sz w:val="28"/>
          <w:szCs w:val="28"/>
          <w:rtl w:val="true"/>
          <w:lang w:bidi="fa-IR"/>
        </w:rPr>
        <w:t>لغت نویس صحاح همت او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لغتی اندک آورد بسیار</w:t>
      </w:r>
      <w:r>
        <w:rPr>
          <w:rStyle w:val="FootnoteAnchor"/>
          <w:rtl w:val="true"/>
        </w:rPr>
        <w:footnoteReference w:id="125"/>
      </w:r>
      <w:bookmarkStart w:id="301" w:name="pg4817_35456"/>
    </w:p>
    <w:p>
      <w:pPr>
        <w:pStyle w:val="Heading3"/>
        <w:numPr>
          <w:ilvl w:val="2"/>
          <w:numId w:val="1"/>
        </w:numPr>
        <w:rPr/>
      </w:pPr>
      <w:bookmarkStart w:id="302" w:name="__RefHeading___Toc2640398_2035185390"/>
      <w:bookmarkStart w:id="303" w:name="_Toc106"/>
      <w:bookmarkEnd w:id="301"/>
      <w:bookmarkEnd w:id="302"/>
      <w:r>
        <w:rPr>
          <w:rtl w:val="true"/>
        </w:rPr>
        <w:t>شاعران و نویسندگان قرن یازدهم هجری</w:t>
      </w:r>
      <w:bookmarkEnd w:id="30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2640400_2035185390"/>
      <w:bookmarkStart w:id="305" w:name="_Toc107"/>
      <w:bookmarkEnd w:id="304"/>
      <w:r>
        <w:rPr>
          <w:rtl w:val="true"/>
        </w:rPr>
        <w:t>اشاره</w:t>
      </w:r>
      <w:bookmarkStart w:id="306" w:name="pg4817_35458"/>
      <w:bookmarkEnd w:id="305"/>
    </w:p>
    <w:p>
      <w:pPr>
        <w:pStyle w:val="Heading4"/>
        <w:numPr>
          <w:ilvl w:val="3"/>
          <w:numId w:val="1"/>
        </w:numPr>
        <w:rPr/>
      </w:pPr>
      <w:bookmarkStart w:id="307" w:name="__RefHeading___Toc2640402_2035185390"/>
      <w:bookmarkStart w:id="308" w:name="_Toc108"/>
      <w:bookmarkEnd w:id="306"/>
      <w:bookmarkEnd w:id="307"/>
      <w:r>
        <w:rPr/>
        <w:t>1</w:t>
      </w:r>
      <w:r>
        <w:rPr>
          <w:rtl w:val="true"/>
        </w:rPr>
        <w:t xml:space="preserve"> - </w:t>
      </w:r>
      <w:r>
        <w:rPr>
          <w:rtl w:val="true"/>
        </w:rPr>
        <w:t xml:space="preserve">اسکندر بیگ ترکمان </w:t>
      </w:r>
      <w:r>
        <w:rPr>
          <w:rtl w:val="true"/>
        </w:rPr>
        <w:t>(</w:t>
      </w:r>
      <w:r>
        <w:rPr/>
        <w:t>1052</w:t>
      </w:r>
      <w:r>
        <w:rPr>
          <w:rtl w:val="true"/>
        </w:rPr>
        <w:t xml:space="preserve"> – </w:t>
      </w:r>
      <w:r>
        <w:rPr/>
        <w:t>1038</w:t>
      </w:r>
      <w:r>
        <w:rPr>
          <w:rtl w:val="true"/>
        </w:rPr>
        <w:t xml:space="preserve"> – </w:t>
      </w:r>
      <w:r>
        <w:rPr/>
        <w:t>994</w:t>
      </w:r>
      <w:r>
        <w:rPr>
          <w:rtl w:val="true"/>
        </w:rPr>
        <w:t xml:space="preserve"> </w:t>
      </w:r>
      <w:r>
        <w:rPr>
          <w:rtl w:val="true"/>
        </w:rPr>
        <w:t>هجری – قمری</w:t>
      </w:r>
      <w:r>
        <w:rPr>
          <w:rtl w:val="true"/>
        </w:rPr>
        <w:t>)</w:t>
      </w:r>
      <w:bookmarkEnd w:id="308"/>
    </w:p>
    <w:p>
      <w:pPr>
        <w:pStyle w:val="BookText"/>
        <w:rPr/>
      </w:pPr>
      <w:r>
        <w:rPr>
          <w:rFonts w:ascii="IRNazanin" w:hAnsi="IRNazanin" w:eastAsia="IRNazanin"/>
          <w:color w:val="111111"/>
          <w:sz w:val="28"/>
          <w:sz w:val="28"/>
          <w:szCs w:val="28"/>
          <w:rtl w:val="true"/>
          <w:lang w:bidi="fa-IR"/>
        </w:rPr>
        <w:t>اسکندر بیگ ترکمان، نویسنده و مورخ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منشی و ندیم شاه عباس بزرگ و مورد اعتماد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عالم آرای عباسی در احوال شاه عباس اول و حوادث پادشاهی و اصل و نسب صفویان به قلم او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در سکه لا اله الا الله و محمد رسول الله و علی ولی الله که در یک طرف نقش میشود، تأمل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و دینار در سودا و معاملات به دست یهود و ارامنه و مجوس و هندوو سایر کفار در می آید و عوام در حالت خبابت مس اسم الله که به مقتضای کلام قدسی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و مذموم است، می‌نمایند، متردد خاطر بود که عوض آن چه عبارت نقش نماید که در نظر خلایق ناپسند نیاید روزی در میان مردم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ما را بد نام کردهاند در این قضیه نیز خواهند گفت که غرض از بر طرف کردن این عبارت آن بود که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سکه نباشد بعد از تامل بسیار در آخر قرار یافت که در یک طرف سکه این بیت نقش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زمشرق تا به مغرب گر امام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آل او ما را تمام است</w:t>
      </w:r>
      <w:r>
        <w:rPr>
          <w:rStyle w:val="FootnoteAnchor"/>
          <w:rtl w:val="true"/>
        </w:rPr>
        <w:footnoteReference w:id="127"/>
      </w:r>
      <w:bookmarkStart w:id="309" w:name="pg4817_35460"/>
    </w:p>
    <w:p>
      <w:pPr>
        <w:pStyle w:val="Heading4"/>
        <w:numPr>
          <w:ilvl w:val="3"/>
          <w:numId w:val="1"/>
        </w:numPr>
        <w:rPr/>
      </w:pPr>
      <w:bookmarkStart w:id="310" w:name="__RefHeading___Toc2640404_2035185390"/>
      <w:bookmarkStart w:id="311" w:name="_Toc109"/>
      <w:bookmarkEnd w:id="309"/>
      <w:bookmarkEnd w:id="310"/>
      <w:r>
        <w:rPr/>
        <w:t>2</w:t>
      </w:r>
      <w:r>
        <w:rPr>
          <w:rtl w:val="true"/>
        </w:rPr>
        <w:t xml:space="preserve"> - </w:t>
      </w:r>
      <w:r>
        <w:rPr>
          <w:rtl w:val="true"/>
        </w:rPr>
        <w:t xml:space="preserve">نظیری نیشابوری </w:t>
      </w:r>
      <w:r>
        <w:rPr>
          <w:rtl w:val="true"/>
        </w:rPr>
        <w:t>(</w:t>
      </w:r>
      <w:r>
        <w:rPr>
          <w:rtl w:val="true"/>
        </w:rPr>
        <w:t xml:space="preserve">وفات </w:t>
      </w:r>
      <w:r>
        <w:rPr/>
        <w:t>1021</w:t>
      </w:r>
      <w:r>
        <w:rPr>
          <w:rtl w:val="true"/>
        </w:rPr>
        <w:t xml:space="preserve"> </w:t>
      </w:r>
      <w:r>
        <w:rPr>
          <w:rtl w:val="true"/>
        </w:rPr>
        <w:t>هجری – قمری</w:t>
      </w:r>
      <w:r>
        <w:rPr>
          <w:rtl w:val="true"/>
        </w:rPr>
        <w:t>)</w:t>
      </w:r>
      <w:bookmarkEnd w:id="311"/>
    </w:p>
    <w:p>
      <w:pPr>
        <w:pStyle w:val="BookText"/>
        <w:rPr/>
      </w:pPr>
      <w:r>
        <w:rPr>
          <w:rFonts w:ascii="IRNazanin" w:hAnsi="IRNazanin" w:eastAsia="IRNazanin"/>
          <w:color w:val="111111"/>
          <w:sz w:val="28"/>
          <w:sz w:val="28"/>
          <w:szCs w:val="28"/>
          <w:rtl w:val="true"/>
          <w:lang w:bidi="fa-IR"/>
        </w:rPr>
        <w:t>حاج ملا محمد حسین نظیری نیشابوری یکی از معروفترین غزل سرایان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دربار اکبر شاه هندی راه یافت و در آنجا بسیار معزز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وارسته و عارف مسلک بود و در اخر عمر در احمد آباد گجرات به حال انزوا و گوشه نشینی سرگرم تفکرات عارفانه بود و سرانجام به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همان شهر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وی مشتمل بر شش هزار بیت است که در هندوستان و ایران به چاپ رسیده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نظیری در مدح علی علیه السّلام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که معجزه ماه دو پیکر آورده</w:t>
      </w:r>
    </w:p>
    <w:p>
      <w:pPr>
        <w:pStyle w:val="BookText"/>
        <w:rPr/>
      </w:pPr>
      <w:r>
        <w:rPr>
          <w:rFonts w:ascii="IRNazanin" w:hAnsi="IRNazanin" w:eastAsia="IRNazanin"/>
          <w:color w:val="111111"/>
          <w:sz w:val="28"/>
          <w:sz w:val="28"/>
          <w:szCs w:val="28"/>
          <w:rtl w:val="true"/>
          <w:lang w:bidi="fa-IR"/>
        </w:rPr>
        <w:t>مثل نور خود و نور حیدر آورده</w:t>
      </w:r>
    </w:p>
    <w:p>
      <w:pPr>
        <w:pStyle w:val="BookText"/>
        <w:rPr/>
      </w:pPr>
      <w:r>
        <w:rPr>
          <w:rFonts w:ascii="IRNazanin" w:hAnsi="IRNazanin" w:eastAsia="IRNazanin"/>
          <w:color w:val="111111"/>
          <w:sz w:val="28"/>
          <w:sz w:val="28"/>
          <w:szCs w:val="28"/>
          <w:rtl w:val="true"/>
          <w:lang w:bidi="fa-IR"/>
        </w:rPr>
        <w:t>فراز منبر یوم الغدیر این رمز است</w:t>
      </w:r>
    </w:p>
    <w:p>
      <w:pPr>
        <w:pStyle w:val="BookText"/>
        <w:rPr/>
      </w:pPr>
      <w:r>
        <w:rPr>
          <w:rFonts w:ascii="IRNazanin" w:hAnsi="IRNazanin" w:eastAsia="IRNazanin"/>
          <w:color w:val="111111"/>
          <w:sz w:val="28"/>
          <w:sz w:val="28"/>
          <w:szCs w:val="28"/>
          <w:rtl w:val="true"/>
          <w:lang w:bidi="fa-IR"/>
        </w:rPr>
        <w:t>که سر ز حبیب محمد، علی برآورده است</w:t>
      </w:r>
    </w:p>
    <w:p>
      <w:pPr>
        <w:pStyle w:val="BookText"/>
        <w:rPr/>
      </w:pPr>
      <w:r>
        <w:rPr>
          <w:rFonts w:ascii="IRNazanin" w:hAnsi="IRNazanin" w:eastAsia="IRNazanin"/>
          <w:color w:val="111111"/>
          <w:sz w:val="28"/>
          <w:sz w:val="28"/>
          <w:szCs w:val="28"/>
          <w:rtl w:val="true"/>
          <w:lang w:bidi="fa-IR"/>
        </w:rPr>
        <w:t>حدیث لحمک لحمی بیان این معنی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لسان مبارک پیغمبر آورده</w:t>
      </w:r>
      <w:r>
        <w:rPr>
          <w:rStyle w:val="FootnoteAnchor"/>
          <w:rtl w:val="true"/>
        </w:rPr>
        <w:footnoteReference w:id="129"/>
      </w:r>
      <w:bookmarkStart w:id="312" w:name="pg4817_35461"/>
    </w:p>
    <w:p>
      <w:pPr>
        <w:pStyle w:val="Heading4"/>
        <w:numPr>
          <w:ilvl w:val="3"/>
          <w:numId w:val="1"/>
        </w:numPr>
        <w:rPr/>
      </w:pPr>
      <w:bookmarkStart w:id="313" w:name="__RefHeading___Toc2640406_2035185390"/>
      <w:bookmarkStart w:id="314" w:name="_Toc110"/>
      <w:bookmarkEnd w:id="312"/>
      <w:bookmarkEnd w:id="313"/>
      <w:r>
        <w:rPr/>
        <w:t>3</w:t>
      </w:r>
      <w:r>
        <w:rPr>
          <w:rtl w:val="true"/>
        </w:rPr>
        <w:t xml:space="preserve"> - </w:t>
      </w:r>
      <w:r>
        <w:rPr>
          <w:rtl w:val="true"/>
        </w:rPr>
        <w:t xml:space="preserve">رضی الدین آرتیمانی </w:t>
      </w:r>
      <w:r>
        <w:rPr>
          <w:rtl w:val="true"/>
        </w:rPr>
        <w:t>(</w:t>
      </w:r>
      <w:r>
        <w:rPr>
          <w:rtl w:val="true"/>
        </w:rPr>
        <w:t xml:space="preserve">وفات </w:t>
      </w:r>
      <w:r>
        <w:rPr/>
        <w:t>1037</w:t>
      </w:r>
      <w:r>
        <w:rPr>
          <w:rtl w:val="true"/>
        </w:rPr>
        <w:t xml:space="preserve"> </w:t>
      </w:r>
      <w:r>
        <w:rPr>
          <w:rtl w:val="true"/>
        </w:rPr>
        <w:t>هجری</w:t>
      </w:r>
      <w:r>
        <w:rPr>
          <w:rtl w:val="true"/>
        </w:rPr>
        <w:t>)</w:t>
      </w:r>
      <w:bookmarkEnd w:id="314"/>
    </w:p>
    <w:p>
      <w:pPr>
        <w:pStyle w:val="BookText"/>
        <w:rPr/>
      </w:pPr>
      <w:r>
        <w:rPr>
          <w:rFonts w:ascii="IRNazanin" w:hAnsi="IRNazanin" w:eastAsia="IRNazanin"/>
          <w:color w:val="111111"/>
          <w:sz w:val="28"/>
          <w:sz w:val="28"/>
          <w:szCs w:val="28"/>
          <w:rtl w:val="true"/>
          <w:lang w:bidi="fa-IR"/>
        </w:rPr>
        <w:t xml:space="preserve">سید رضی الدین آرتیمانی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توانا و عارف پراحساس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سادات آرتیمان یکی از دهکده های تابع شهرستان تویسرکان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مرگ رضی آرتیمانی را ذیل وقایع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اشعار او را یک هزار تا یکهزار و پانصد بیت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نامه و سوگند نامه این شاعر شور انگیز موحد در ادبیات پارسی نهایت شهرت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وی در نزدیکی تویسرکان واقع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قصیده ای از او در مدح مولای متقیان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عالی امیر کل امیر</w:t>
      </w:r>
    </w:p>
    <w:p>
      <w:pPr>
        <w:pStyle w:val="BookText"/>
        <w:rPr/>
      </w:pPr>
      <w:r>
        <w:rPr>
          <w:rFonts w:ascii="IRNazanin" w:hAnsi="IRNazanin" w:eastAsia="IRNazanin"/>
          <w:color w:val="111111"/>
          <w:sz w:val="28"/>
          <w:sz w:val="28"/>
          <w:szCs w:val="28"/>
          <w:rtl w:val="true"/>
          <w:lang w:bidi="fa-IR"/>
        </w:rPr>
        <w:t>وصی احمد مرسل قسیم جنت و نار</w:t>
      </w:r>
    </w:p>
    <w:p>
      <w:pPr>
        <w:pStyle w:val="BookText"/>
        <w:rPr/>
      </w:pPr>
      <w:r>
        <w:rPr>
          <w:rFonts w:ascii="IRNazanin" w:hAnsi="IRNazanin" w:eastAsia="IRNazanin"/>
          <w:color w:val="111111"/>
          <w:sz w:val="28"/>
          <w:sz w:val="28"/>
          <w:szCs w:val="28"/>
          <w:rtl w:val="true"/>
          <w:lang w:bidi="fa-IR"/>
        </w:rPr>
        <w:t>تو همچون من به ثنای علی زبان بگشا</w:t>
      </w:r>
    </w:p>
    <w:p>
      <w:pPr>
        <w:pStyle w:val="BookText"/>
        <w:rPr/>
      </w:pPr>
      <w:r>
        <w:rPr>
          <w:rFonts w:ascii="IRNazanin" w:hAnsi="IRNazanin" w:eastAsia="IRNazanin"/>
          <w:color w:val="111111"/>
          <w:sz w:val="28"/>
          <w:sz w:val="28"/>
          <w:szCs w:val="28"/>
          <w:rtl w:val="true"/>
          <w:lang w:bidi="fa-IR"/>
        </w:rPr>
        <w:t>که مرحبا شنوی هر دم از در و دیوار</w:t>
      </w:r>
    </w:p>
    <w:p>
      <w:pPr>
        <w:pStyle w:val="BookText"/>
        <w:rPr/>
      </w:pPr>
      <w:r>
        <w:rPr>
          <w:rFonts w:ascii="IRNazanin" w:hAnsi="IRNazanin" w:eastAsia="IRNazanin"/>
          <w:color w:val="111111"/>
          <w:sz w:val="28"/>
          <w:sz w:val="28"/>
          <w:szCs w:val="28"/>
          <w:rtl w:val="true"/>
          <w:lang w:bidi="fa-IR"/>
        </w:rPr>
        <w:t>من از عقیده خود بر نمی توانم گشت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 وار هلاکم کنند اگر صد بار</w:t>
      </w:r>
      <w:r>
        <w:rPr>
          <w:rStyle w:val="FootnoteAnchor"/>
          <w:rtl w:val="true"/>
        </w:rPr>
        <w:footnoteReference w:id="131"/>
      </w:r>
      <w:bookmarkStart w:id="315" w:name="pg4817_35462"/>
    </w:p>
    <w:p>
      <w:pPr>
        <w:pStyle w:val="Heading4"/>
        <w:numPr>
          <w:ilvl w:val="3"/>
          <w:numId w:val="1"/>
        </w:numPr>
        <w:rPr/>
      </w:pPr>
      <w:bookmarkStart w:id="316" w:name="__RefHeading___Toc2640408_2035185390"/>
      <w:bookmarkStart w:id="317" w:name="_Toc111"/>
      <w:bookmarkEnd w:id="315"/>
      <w:bookmarkEnd w:id="316"/>
      <w:r>
        <w:rPr/>
        <w:t>4</w:t>
      </w:r>
      <w:r>
        <w:rPr>
          <w:rtl w:val="true"/>
        </w:rPr>
        <w:t xml:space="preserve"> - </w:t>
      </w:r>
      <w:r>
        <w:rPr>
          <w:rtl w:val="true"/>
        </w:rPr>
        <w:t xml:space="preserve">فیاض لاهیجی </w:t>
      </w:r>
      <w:r>
        <w:rPr>
          <w:rtl w:val="true"/>
        </w:rPr>
        <w:t>(</w:t>
      </w:r>
      <w:r>
        <w:rPr>
          <w:rtl w:val="true"/>
        </w:rPr>
        <w:t xml:space="preserve">وفات </w:t>
      </w:r>
      <w:r>
        <w:rPr/>
        <w:t>1052</w:t>
      </w:r>
      <w:r>
        <w:rPr>
          <w:rtl w:val="true"/>
        </w:rPr>
        <w:t xml:space="preserve"> </w:t>
      </w:r>
      <w:r>
        <w:rPr>
          <w:rtl w:val="true"/>
        </w:rPr>
        <w:t>ه</w:t>
      </w:r>
      <w:r>
        <w:rPr>
          <w:rtl w:val="true"/>
        </w:rPr>
        <w:t xml:space="preserve">-. </w:t>
      </w:r>
      <w:r>
        <w:rPr>
          <w:rtl w:val="true"/>
        </w:rPr>
        <w:t>ق</w:t>
      </w:r>
      <w:r>
        <w:rPr>
          <w:rtl w:val="true"/>
        </w:rPr>
        <w:t>)</w:t>
      </w:r>
      <w:bookmarkEnd w:id="317"/>
    </w:p>
    <w:p>
      <w:pPr>
        <w:pStyle w:val="BookText"/>
        <w:rPr/>
      </w:pPr>
      <w:r>
        <w:rPr>
          <w:rFonts w:ascii="IRNazanin" w:hAnsi="IRNazanin" w:eastAsia="IRNazanin"/>
          <w:color w:val="111111"/>
          <w:sz w:val="28"/>
          <w:sz w:val="28"/>
          <w:szCs w:val="28"/>
          <w:rtl w:val="true"/>
          <w:lang w:bidi="fa-IR"/>
        </w:rPr>
        <w:t xml:space="preserve">عبدالرزاق بن علی متکلم و حکیم ایرانی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داماد و شاگرد صدرالدین شیرازی بود و در ادب و شعر و کلام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شوارق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به 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به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وصف حضرت امیر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امامت به صورت به معنی</w:t>
      </w:r>
    </w:p>
    <w:p>
      <w:pPr>
        <w:pStyle w:val="BookText"/>
        <w:rPr/>
      </w:pPr>
      <w:r>
        <w:rPr>
          <w:rFonts w:ascii="IRNazanin" w:hAnsi="IRNazanin" w:eastAsia="IRNazanin"/>
          <w:color w:val="111111"/>
          <w:sz w:val="28"/>
          <w:sz w:val="28"/>
          <w:szCs w:val="28"/>
          <w:rtl w:val="true"/>
          <w:lang w:bidi="fa-IR"/>
        </w:rPr>
        <w:t>علی ولی آن شاهست و مولی جهان</w:t>
      </w:r>
    </w:p>
    <w:p>
      <w:pPr>
        <w:pStyle w:val="BookText"/>
        <w:rPr/>
      </w:pPr>
      <w:r>
        <w:rPr>
          <w:rFonts w:ascii="IRNazanin" w:hAnsi="IRNazanin" w:eastAsia="IRNazanin"/>
          <w:color w:val="111111"/>
          <w:sz w:val="28"/>
          <w:sz w:val="28"/>
          <w:szCs w:val="28"/>
          <w:rtl w:val="true"/>
          <w:lang w:bidi="fa-IR"/>
        </w:rPr>
        <w:t>جهان همچو چشم است و او همچو مردم</w:t>
      </w:r>
    </w:p>
    <w:p>
      <w:pPr>
        <w:pStyle w:val="BookText"/>
        <w:rPr/>
      </w:pPr>
      <w:r>
        <w:rPr>
          <w:rFonts w:ascii="IRNazanin" w:hAnsi="IRNazanin" w:eastAsia="IRNazanin"/>
          <w:color w:val="111111"/>
          <w:sz w:val="28"/>
          <w:sz w:val="28"/>
          <w:szCs w:val="28"/>
          <w:rtl w:val="true"/>
          <w:lang w:bidi="fa-IR"/>
        </w:rPr>
        <w:t>جهان همچو لفظ است و او همچو معنی</w:t>
      </w:r>
    </w:p>
    <w:p>
      <w:pPr>
        <w:pStyle w:val="BookText"/>
        <w:rPr/>
      </w:pPr>
      <w:r>
        <w:rPr>
          <w:rFonts w:ascii="IRNazanin" w:hAnsi="IRNazanin" w:eastAsia="IRNazanin"/>
          <w:color w:val="111111"/>
          <w:sz w:val="28"/>
          <w:sz w:val="28"/>
          <w:szCs w:val="28"/>
          <w:rtl w:val="true"/>
          <w:lang w:bidi="fa-IR"/>
        </w:rPr>
        <w:t>وفی است و اوفی، ولی است و اولی</w:t>
      </w:r>
    </w:p>
    <w:p>
      <w:pPr>
        <w:pStyle w:val="BookText"/>
        <w:rPr/>
      </w:pPr>
      <w:r>
        <w:rPr>
          <w:rFonts w:ascii="IRNazanin" w:hAnsi="IRNazanin" w:eastAsia="IRNazanin"/>
          <w:color w:val="111111"/>
          <w:sz w:val="28"/>
          <w:sz w:val="28"/>
          <w:szCs w:val="28"/>
          <w:rtl w:val="true"/>
          <w:lang w:bidi="fa-IR"/>
        </w:rPr>
        <w:t>علیم است و اعلم، علی است و اعلی</w:t>
      </w:r>
    </w:p>
    <w:p>
      <w:pPr>
        <w:pStyle w:val="BookText"/>
        <w:rPr/>
      </w:pPr>
      <w:r>
        <w:rPr>
          <w:rFonts w:ascii="IRNazanin" w:hAnsi="IRNazanin" w:eastAsia="IRNazanin"/>
          <w:color w:val="111111"/>
          <w:sz w:val="28"/>
          <w:sz w:val="28"/>
          <w:szCs w:val="28"/>
          <w:rtl w:val="true"/>
          <w:lang w:bidi="fa-IR"/>
        </w:rPr>
        <w:t>ولی ولایت، وصی وصایت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 هدایت، هم اعلی هم ادنی</w:t>
      </w:r>
      <w:r>
        <w:rPr>
          <w:rStyle w:val="FootnoteAnchor"/>
          <w:rtl w:val="true"/>
        </w:rPr>
        <w:footnoteReference w:id="132"/>
      </w:r>
      <w:bookmarkStart w:id="318" w:name="pg4817_35463"/>
    </w:p>
    <w:p>
      <w:pPr>
        <w:pStyle w:val="Heading4"/>
        <w:numPr>
          <w:ilvl w:val="3"/>
          <w:numId w:val="1"/>
        </w:numPr>
        <w:rPr/>
      </w:pPr>
      <w:bookmarkStart w:id="319" w:name="__RefHeading___Toc2640410_2035185390"/>
      <w:bookmarkStart w:id="320" w:name="_Toc112"/>
      <w:bookmarkEnd w:id="318"/>
      <w:bookmarkEnd w:id="319"/>
      <w:r>
        <w:rPr/>
        <w:t>5</w:t>
      </w:r>
      <w:r>
        <w:rPr>
          <w:rtl w:val="true"/>
        </w:rPr>
        <w:t xml:space="preserve"> - </w:t>
      </w:r>
      <w:r>
        <w:rPr>
          <w:rtl w:val="true"/>
        </w:rPr>
        <w:t xml:space="preserve">کلیم کاشانی </w:t>
      </w:r>
      <w:r>
        <w:rPr>
          <w:rtl w:val="true"/>
        </w:rPr>
        <w:t>«</w:t>
      </w:r>
      <w:r>
        <w:rPr>
          <w:rtl w:val="true"/>
        </w:rPr>
        <w:t>همدانی</w:t>
      </w:r>
      <w:r>
        <w:rPr>
          <w:rtl w:val="true"/>
        </w:rPr>
        <w:t>» (</w:t>
      </w:r>
      <w:r>
        <w:rPr>
          <w:rtl w:val="true"/>
        </w:rPr>
        <w:t xml:space="preserve">وفات سال </w:t>
      </w:r>
      <w:r>
        <w:rPr/>
        <w:t>1061</w:t>
      </w:r>
      <w:r>
        <w:rPr>
          <w:rtl w:val="true"/>
        </w:rPr>
        <w:t xml:space="preserve"> </w:t>
      </w:r>
      <w:r>
        <w:rPr>
          <w:rtl w:val="true"/>
        </w:rPr>
        <w:t>هجری</w:t>
      </w:r>
      <w:r>
        <w:rPr>
          <w:rtl w:val="true"/>
        </w:rPr>
        <w:t>)</w:t>
      </w:r>
      <w:bookmarkEnd w:id="320"/>
    </w:p>
    <w:p>
      <w:pPr>
        <w:pStyle w:val="BookText"/>
        <w:rPr/>
      </w:pPr>
      <w:r>
        <w:rPr>
          <w:rFonts w:ascii="IRNazanin" w:hAnsi="IRNazanin" w:eastAsia="IRNazanin"/>
          <w:color w:val="111111"/>
          <w:sz w:val="28"/>
          <w:sz w:val="28"/>
          <w:szCs w:val="28"/>
          <w:rtl w:val="true"/>
          <w:lang w:bidi="fa-IR"/>
        </w:rPr>
        <w:t>ابوطالب کلیم کاشانی از شاعران بسیار نامی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همدان متولد شده ولی به علت اقامت طولانی در کاشان به کاشانی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شیراز به کسب دانش پرداخته و سپس به اقتضای زمان محدود ادبی از ایران به هندوستان سفر کرد و به دربار جهانگیر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مقام ملک الشعرائی دربار شهاب الدین شاه جهان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سالهای آخر عمر خویش را در کشمیر به انزوا گذرانده و به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زندگی را به درود گفته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کلیم در مدح و منقبت حضرت امیر المؤمنین علی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آلودگی دارم امید مغفرت</w:t>
      </w:r>
    </w:p>
    <w:p>
      <w:pPr>
        <w:pStyle w:val="BookText"/>
        <w:rPr/>
      </w:pPr>
      <w:r>
        <w:rPr>
          <w:rFonts w:ascii="IRNazanin" w:hAnsi="IRNazanin" w:eastAsia="IRNazanin"/>
          <w:color w:val="111111"/>
          <w:sz w:val="28"/>
          <w:sz w:val="28"/>
          <w:szCs w:val="28"/>
          <w:rtl w:val="true"/>
          <w:lang w:bidi="fa-IR"/>
        </w:rPr>
        <w:t>از ولای سرور پاکان علی المرتضی</w:t>
      </w:r>
    </w:p>
    <w:p>
      <w:pPr>
        <w:pStyle w:val="BookText"/>
        <w:rPr/>
      </w:pPr>
      <w:r>
        <w:rPr>
          <w:rFonts w:ascii="IRNazanin" w:hAnsi="IRNazanin" w:eastAsia="IRNazanin"/>
          <w:color w:val="111111"/>
          <w:sz w:val="28"/>
          <w:sz w:val="28"/>
          <w:szCs w:val="28"/>
          <w:rtl w:val="true"/>
          <w:lang w:bidi="fa-IR"/>
        </w:rPr>
        <w:t>با همه آلودگی دارم امید مغفرت</w:t>
      </w:r>
    </w:p>
    <w:p>
      <w:pPr>
        <w:pStyle w:val="BookText"/>
        <w:rPr/>
      </w:pPr>
      <w:r>
        <w:rPr>
          <w:rFonts w:ascii="IRNazanin" w:hAnsi="IRNazanin" w:eastAsia="IRNazanin"/>
          <w:color w:val="111111"/>
          <w:sz w:val="28"/>
          <w:sz w:val="28"/>
          <w:szCs w:val="28"/>
          <w:rtl w:val="true"/>
          <w:lang w:bidi="fa-IR"/>
        </w:rPr>
        <w:t>از ولای سرور پاکان علی المرتضی</w:t>
      </w:r>
    </w:p>
    <w:p>
      <w:pPr>
        <w:pStyle w:val="BookText"/>
        <w:rPr/>
      </w:pPr>
      <w:r>
        <w:rPr>
          <w:rFonts w:ascii="IRNazanin" w:hAnsi="IRNazanin" w:eastAsia="IRNazanin"/>
          <w:color w:val="111111"/>
          <w:sz w:val="28"/>
          <w:sz w:val="28"/>
          <w:szCs w:val="28"/>
          <w:rtl w:val="true"/>
          <w:lang w:bidi="fa-IR"/>
        </w:rPr>
        <w:t>آنکه او را جز خدا و مصطفی نشناخته و</w:t>
      </w:r>
    </w:p>
    <w:p>
      <w:pPr>
        <w:pStyle w:val="BookText"/>
        <w:rPr/>
      </w:pPr>
      <w:r>
        <w:rPr>
          <w:rFonts w:ascii="IRNazanin" w:hAnsi="IRNazanin" w:eastAsia="IRNazanin"/>
          <w:color w:val="111111"/>
          <w:sz w:val="28"/>
          <w:sz w:val="28"/>
          <w:szCs w:val="28"/>
          <w:rtl w:val="true"/>
          <w:lang w:bidi="fa-IR"/>
        </w:rPr>
        <w:t>مدح ما او را نباشد هیچ کم از ناسزا</w:t>
      </w:r>
    </w:p>
    <w:p>
      <w:pPr>
        <w:pStyle w:val="BookText"/>
        <w:rPr/>
      </w:pPr>
      <w:r>
        <w:rPr>
          <w:rFonts w:ascii="IRNazanin" w:hAnsi="IRNazanin" w:eastAsia="IRNazanin"/>
          <w:color w:val="111111"/>
          <w:sz w:val="28"/>
          <w:sz w:val="28"/>
          <w:szCs w:val="28"/>
          <w:rtl w:val="true"/>
          <w:lang w:bidi="fa-IR"/>
        </w:rPr>
        <w:t>مصطفی را جز به ارشاد علی نتوان شناخت</w:t>
      </w:r>
    </w:p>
    <w:p>
      <w:pPr>
        <w:pStyle w:val="BookText"/>
        <w:rPr/>
      </w:pPr>
      <w:r>
        <w:rPr>
          <w:rFonts w:ascii="IRNazanin" w:hAnsi="IRNazanin" w:eastAsia="IRNazanin"/>
          <w:color w:val="111111"/>
          <w:sz w:val="28"/>
          <w:sz w:val="28"/>
          <w:szCs w:val="28"/>
          <w:rtl w:val="true"/>
          <w:lang w:bidi="fa-IR"/>
        </w:rPr>
        <w:t>گر به سوی خانه می آیی ز راه در درآ</w:t>
      </w:r>
    </w:p>
    <w:p>
      <w:pPr>
        <w:pStyle w:val="BookText"/>
        <w:rPr/>
      </w:pPr>
      <w:r>
        <w:rPr>
          <w:rFonts w:ascii="IRNazanin" w:hAnsi="IRNazanin" w:eastAsia="IRNazanin"/>
          <w:color w:val="111111"/>
          <w:sz w:val="28"/>
          <w:sz w:val="28"/>
          <w:szCs w:val="28"/>
          <w:rtl w:val="true"/>
          <w:lang w:bidi="fa-IR"/>
        </w:rPr>
        <w:t>عالم غیب و شهادت را ز رأْی او فروغ</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نازم آن شمعی کز و روشن بود هر دو سرا</w:t>
      </w:r>
      <w:r>
        <w:rPr>
          <w:rStyle w:val="FootnoteAnchor"/>
          <w:rtl w:val="true"/>
        </w:rPr>
        <w:footnoteReference w:id="134"/>
      </w:r>
      <w:bookmarkStart w:id="321" w:name="pg4817_35464"/>
    </w:p>
    <w:p>
      <w:pPr>
        <w:pStyle w:val="Heading4"/>
        <w:numPr>
          <w:ilvl w:val="3"/>
          <w:numId w:val="1"/>
        </w:numPr>
        <w:rPr/>
      </w:pPr>
      <w:bookmarkStart w:id="322" w:name="__RefHeading___Toc2640412_2035185390"/>
      <w:bookmarkStart w:id="323" w:name="_Toc113"/>
      <w:bookmarkEnd w:id="321"/>
      <w:bookmarkEnd w:id="322"/>
      <w:r>
        <w:rPr/>
        <w:t>6</w:t>
      </w:r>
      <w:r>
        <w:rPr>
          <w:rtl w:val="true"/>
        </w:rPr>
        <w:t xml:space="preserve"> - </w:t>
      </w:r>
      <w:r>
        <w:rPr>
          <w:rtl w:val="true"/>
        </w:rPr>
        <w:t xml:space="preserve">صائب تبریزی </w:t>
      </w:r>
      <w:r>
        <w:rPr>
          <w:rtl w:val="true"/>
        </w:rPr>
        <w:t>(</w:t>
      </w:r>
      <w:r>
        <w:rPr>
          <w:rtl w:val="true"/>
        </w:rPr>
        <w:t xml:space="preserve">ولادت </w:t>
      </w:r>
      <w:r>
        <w:rPr/>
        <w:t>1010</w:t>
      </w:r>
      <w:r>
        <w:rPr>
          <w:rtl w:val="true"/>
        </w:rPr>
        <w:t xml:space="preserve"> </w:t>
      </w:r>
      <w:r>
        <w:rPr>
          <w:rtl w:val="true"/>
        </w:rPr>
        <w:t xml:space="preserve">وفات </w:t>
      </w:r>
      <w:r>
        <w:rPr/>
        <w:t>1087</w:t>
      </w:r>
      <w:r>
        <w:rPr>
          <w:rtl w:val="true"/>
        </w:rPr>
        <w:t xml:space="preserve">– </w:t>
      </w:r>
      <w:r>
        <w:rPr>
          <w:rtl w:val="true"/>
        </w:rPr>
        <w:t>هجری قمری</w:t>
      </w:r>
      <w:r>
        <w:rPr>
          <w:rtl w:val="true"/>
        </w:rPr>
        <w:t>)</w:t>
      </w:r>
      <w:bookmarkEnd w:id="323"/>
    </w:p>
    <w:p>
      <w:pPr>
        <w:pStyle w:val="BookText"/>
        <w:rPr/>
      </w:pPr>
      <w:r>
        <w:rPr>
          <w:rFonts w:ascii="IRNazanin" w:hAnsi="IRNazanin" w:eastAsia="IRNazanin"/>
          <w:color w:val="111111"/>
          <w:sz w:val="28"/>
          <w:sz w:val="28"/>
          <w:szCs w:val="28"/>
          <w:rtl w:val="true"/>
          <w:lang w:bidi="fa-IR"/>
        </w:rPr>
        <w:t>میرزا محمد علی بن میرزا عبدالرحیم تبریزی، معروف به صائب و صائبا، وی از اعقاب شمس الدین محمد شیرین مغربی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معرفی به حضور شاه جهان پادشاه هند، به لقب مستعد خان و به منصب هزاره سرفراز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او را به لقب ملک الشعرایی مفتخر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آثار صائب قریب یکصد و بیست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وی عبارت است از سفینه‌ای مملو از مواعظ و آداب که جُنگی پر از حکمت و امثال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وی در غزل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در وصف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تعریفی تو را زین به نمی دانم که شد</w:t>
      </w:r>
    </w:p>
    <w:p>
      <w:pPr>
        <w:pStyle w:val="BookText"/>
        <w:rPr/>
      </w:pPr>
      <w:r>
        <w:rPr>
          <w:rFonts w:ascii="IRNazanin" w:hAnsi="IRNazanin" w:eastAsia="IRNazanin"/>
          <w:color w:val="111111"/>
          <w:sz w:val="28"/>
          <w:sz w:val="28"/>
          <w:szCs w:val="28"/>
          <w:rtl w:val="true"/>
          <w:lang w:bidi="fa-IR"/>
        </w:rPr>
        <w:t>در تو پیدا گوهر پاک امیر المؤمنین</w:t>
      </w:r>
    </w:p>
    <w:p>
      <w:pPr>
        <w:pStyle w:val="BookText"/>
        <w:rPr/>
      </w:pPr>
      <w:r>
        <w:rPr>
          <w:rFonts w:ascii="IRNazanin" w:hAnsi="IRNazanin" w:eastAsia="IRNazanin"/>
          <w:color w:val="111111"/>
          <w:sz w:val="28"/>
          <w:sz w:val="28"/>
          <w:szCs w:val="28"/>
          <w:rtl w:val="true"/>
          <w:lang w:bidi="fa-IR"/>
        </w:rPr>
        <w:t>هیچ تعریفی تو را زین به نمی دانم که شد</w:t>
      </w:r>
    </w:p>
    <w:p>
      <w:pPr>
        <w:pStyle w:val="BookText"/>
        <w:rPr/>
      </w:pPr>
      <w:r>
        <w:rPr>
          <w:rFonts w:ascii="IRNazanin" w:hAnsi="IRNazanin" w:eastAsia="IRNazanin"/>
          <w:color w:val="111111"/>
          <w:sz w:val="28"/>
          <w:sz w:val="28"/>
          <w:szCs w:val="28"/>
          <w:rtl w:val="true"/>
          <w:lang w:bidi="fa-IR"/>
        </w:rPr>
        <w:t>در تو پیدا گوهر پاک امیر المؤمنین</w:t>
      </w:r>
    </w:p>
    <w:p>
      <w:pPr>
        <w:pStyle w:val="BookText"/>
        <w:rPr/>
      </w:pPr>
      <w:r>
        <w:rPr>
          <w:rFonts w:ascii="IRNazanin" w:hAnsi="IRNazanin" w:eastAsia="IRNazanin"/>
          <w:color w:val="111111"/>
          <w:sz w:val="28"/>
          <w:sz w:val="28"/>
          <w:szCs w:val="28"/>
          <w:rtl w:val="true"/>
          <w:lang w:bidi="fa-IR"/>
        </w:rPr>
        <w:t>بهترین خلق بعد از بهترین انبیاء</w:t>
      </w:r>
    </w:p>
    <w:p>
      <w:pPr>
        <w:pStyle w:val="BookText"/>
        <w:rPr/>
      </w:pPr>
      <w:r>
        <w:rPr>
          <w:rFonts w:ascii="IRNazanin" w:hAnsi="IRNazanin" w:eastAsia="IRNazanin"/>
          <w:color w:val="111111"/>
          <w:sz w:val="28"/>
          <w:sz w:val="28"/>
          <w:szCs w:val="28"/>
          <w:rtl w:val="true"/>
          <w:lang w:bidi="fa-IR"/>
        </w:rPr>
        <w:t>ابن عم مصطفی، داماد خیر المر سلین</w:t>
      </w:r>
    </w:p>
    <w:p>
      <w:pPr>
        <w:pStyle w:val="BookText"/>
        <w:rPr/>
      </w:pPr>
      <w:r>
        <w:rPr>
          <w:rFonts w:ascii="IRNazanin" w:hAnsi="IRNazanin" w:eastAsia="IRNazanin"/>
          <w:color w:val="111111"/>
          <w:sz w:val="28"/>
          <w:sz w:val="28"/>
          <w:szCs w:val="28"/>
          <w:rtl w:val="true"/>
          <w:lang w:bidi="fa-IR"/>
        </w:rPr>
        <w:t>تا نگرداند نظر نگردد آسمان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نگوید یا علی گردون نخیزد از زمین</w:t>
      </w:r>
      <w:r>
        <w:rPr>
          <w:rStyle w:val="FootnoteAnchor"/>
          <w:rtl w:val="true"/>
        </w:rPr>
        <w:footnoteReference w:id="135"/>
      </w:r>
      <w:bookmarkStart w:id="324" w:name="pg4817_35465"/>
    </w:p>
    <w:p>
      <w:pPr>
        <w:pStyle w:val="Heading4"/>
        <w:numPr>
          <w:ilvl w:val="3"/>
          <w:numId w:val="1"/>
        </w:numPr>
        <w:rPr/>
      </w:pPr>
      <w:bookmarkStart w:id="325" w:name="__RefHeading___Toc2640414_2035185390"/>
      <w:bookmarkStart w:id="326" w:name="_Toc114"/>
      <w:bookmarkEnd w:id="324"/>
      <w:bookmarkEnd w:id="325"/>
      <w:r>
        <w:rPr/>
        <w:t>7</w:t>
      </w:r>
      <w:r>
        <w:rPr>
          <w:rtl w:val="true"/>
        </w:rPr>
        <w:t xml:space="preserve"> - </w:t>
      </w:r>
      <w:r>
        <w:rPr>
          <w:rtl w:val="true"/>
        </w:rPr>
        <w:t xml:space="preserve">فیض کاشانی </w:t>
      </w:r>
      <w:r>
        <w:rPr>
          <w:rtl w:val="true"/>
        </w:rPr>
        <w:t>(</w:t>
      </w:r>
      <w:r>
        <w:rPr>
          <w:rtl w:val="true"/>
        </w:rPr>
        <w:t xml:space="preserve">ولادت </w:t>
      </w:r>
      <w:r>
        <w:rPr/>
        <w:t>1007</w:t>
      </w:r>
      <w:r>
        <w:rPr>
          <w:rtl w:val="true"/>
        </w:rPr>
        <w:t xml:space="preserve"> – </w:t>
      </w:r>
      <w:r>
        <w:rPr>
          <w:rtl w:val="true"/>
        </w:rPr>
        <w:t xml:space="preserve">وفات </w:t>
      </w:r>
      <w:r>
        <w:rPr/>
        <w:t>1091</w:t>
      </w:r>
      <w:r>
        <w:rPr>
          <w:rtl w:val="true"/>
        </w:rPr>
        <w:t xml:space="preserve"> </w:t>
      </w:r>
      <w:r>
        <w:rPr>
          <w:rtl w:val="true"/>
        </w:rPr>
        <w:t>هجری</w:t>
      </w:r>
      <w:r>
        <w:rPr>
          <w:rtl w:val="true"/>
        </w:rPr>
        <w:t xml:space="preserve">- </w:t>
      </w:r>
      <w:r>
        <w:rPr>
          <w:rtl w:val="true"/>
        </w:rPr>
        <w:t>قمری</w:t>
      </w:r>
      <w:r>
        <w:rPr>
          <w:rtl w:val="true"/>
        </w:rPr>
        <w:t>)</w:t>
      </w:r>
      <w:bookmarkEnd w:id="326"/>
    </w:p>
    <w:p>
      <w:pPr>
        <w:pStyle w:val="BookText"/>
        <w:rPr/>
      </w:pPr>
      <w:r>
        <w:rPr>
          <w:rFonts w:ascii="IRNazanin" w:hAnsi="IRNazanin" w:eastAsia="IRNazanin"/>
          <w:color w:val="111111"/>
          <w:sz w:val="28"/>
          <w:sz w:val="28"/>
          <w:szCs w:val="28"/>
          <w:rtl w:val="true"/>
          <w:lang w:bidi="fa-IR"/>
        </w:rPr>
        <w:t xml:space="preserve">محمد محسن پسر شاه مرتضی محمود کاشانی مشهور به ملا محسن فیض کاشانی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و شاعران مشهور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و داماد دیگر ملا صدرا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به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کاشان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حشر هر کسی با دوستانش میکنی یا رب</w:t>
      </w:r>
    </w:p>
    <w:p>
      <w:pPr>
        <w:pStyle w:val="BookText"/>
        <w:rPr/>
      </w:pPr>
      <w:r>
        <w:rPr>
          <w:rFonts w:ascii="IRNazanin" w:hAnsi="IRNazanin" w:eastAsia="IRNazanin"/>
          <w:color w:val="111111"/>
          <w:sz w:val="28"/>
          <w:sz w:val="28"/>
          <w:szCs w:val="28"/>
          <w:rtl w:val="true"/>
          <w:lang w:bidi="fa-IR"/>
        </w:rPr>
        <w:t>مرا نزد علی جا ده که او را از محبانم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ولی را ز ره وصی گرفتیم</w:t>
      </w:r>
    </w:p>
    <w:p>
      <w:pPr>
        <w:pStyle w:val="BookText"/>
        <w:rPr/>
      </w:pPr>
      <w:r>
        <w:rPr>
          <w:rFonts w:ascii="IRNazanin" w:hAnsi="IRNazanin" w:eastAsia="IRNazanin"/>
          <w:color w:val="111111"/>
          <w:sz w:val="28"/>
          <w:sz w:val="28"/>
          <w:szCs w:val="28"/>
          <w:rtl w:val="true"/>
          <w:lang w:bidi="fa-IR"/>
        </w:rPr>
        <w:t>فرمان نبی را به دل و جان گرویدیم</w:t>
      </w:r>
    </w:p>
    <w:p>
      <w:pPr>
        <w:pStyle w:val="BookText"/>
        <w:rPr/>
      </w:pPr>
      <w:r>
        <w:rPr>
          <w:rFonts w:ascii="IRNazanin" w:hAnsi="IRNazanin" w:eastAsia="IRNazanin"/>
          <w:color w:val="111111"/>
          <w:sz w:val="28"/>
          <w:sz w:val="28"/>
          <w:szCs w:val="28"/>
          <w:rtl w:val="true"/>
          <w:lang w:bidi="fa-IR"/>
        </w:rPr>
        <w:t>رفتند محبان نخستین ره دوزخ</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حب علی و ره فردوس گزیدیم</w:t>
      </w:r>
      <w:r>
        <w:rPr>
          <w:rStyle w:val="FootnoteAnchor"/>
          <w:rtl w:val="true"/>
        </w:rPr>
        <w:footnoteReference w:id="137"/>
      </w:r>
      <w:bookmarkStart w:id="327" w:name="pg4817_35466"/>
    </w:p>
    <w:p>
      <w:pPr>
        <w:pStyle w:val="Heading4"/>
        <w:numPr>
          <w:ilvl w:val="3"/>
          <w:numId w:val="1"/>
        </w:numPr>
        <w:rPr/>
      </w:pPr>
      <w:bookmarkStart w:id="328" w:name="__RefHeading___Toc2640416_2035185390"/>
      <w:bookmarkStart w:id="329" w:name="_Toc115"/>
      <w:bookmarkEnd w:id="327"/>
      <w:bookmarkEnd w:id="328"/>
      <w:r>
        <w:rPr/>
        <w:t>۸</w:t>
      </w:r>
      <w:r>
        <w:rPr>
          <w:rtl w:val="true"/>
        </w:rPr>
        <w:t xml:space="preserve">- </w:t>
      </w:r>
      <w:r>
        <w:rPr>
          <w:rtl w:val="true"/>
        </w:rPr>
        <w:t xml:space="preserve">لامع </w:t>
      </w:r>
      <w:r>
        <w:rPr>
          <w:rtl w:val="true"/>
        </w:rPr>
        <w:t>(</w:t>
      </w:r>
      <w:r>
        <w:rPr>
          <w:rtl w:val="true"/>
        </w:rPr>
        <w:t>قرن یازدهم هجری</w:t>
      </w:r>
      <w:r>
        <w:rPr>
          <w:rtl w:val="true"/>
        </w:rPr>
        <w:t xml:space="preserve">- </w:t>
      </w:r>
      <w:r>
        <w:rPr>
          <w:rtl w:val="true"/>
        </w:rPr>
        <w:t>قمری</w:t>
      </w:r>
      <w:r>
        <w:rPr>
          <w:rtl w:val="true"/>
        </w:rPr>
        <w:t>)</w:t>
      </w:r>
      <w:bookmarkEnd w:id="329"/>
    </w:p>
    <w:p>
      <w:pPr>
        <w:pStyle w:val="BookText"/>
        <w:rPr/>
      </w:pPr>
      <w:r>
        <w:rPr>
          <w:rFonts w:ascii="IRNazanin" w:hAnsi="IRNazanin" w:eastAsia="IRNazanin"/>
          <w:color w:val="111111"/>
          <w:sz w:val="28"/>
          <w:sz w:val="28"/>
          <w:szCs w:val="28"/>
          <w:rtl w:val="true"/>
          <w:lang w:bidi="fa-IR"/>
        </w:rPr>
        <w:t>این شاعر برجسته درمقام وصف علی مرتضی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 که از نص جلی شد وصف ذاتش منجلی</w:t>
      </w:r>
    </w:p>
    <w:p>
      <w:pPr>
        <w:pStyle w:val="BookText"/>
        <w:rPr/>
      </w:pPr>
      <w:r>
        <w:rPr>
          <w:rFonts w:ascii="IRNazanin" w:hAnsi="IRNazanin" w:eastAsia="IRNazanin"/>
          <w:color w:val="111111"/>
          <w:sz w:val="28"/>
          <w:sz w:val="28"/>
          <w:szCs w:val="28"/>
          <w:rtl w:val="true"/>
          <w:lang w:bidi="fa-IR"/>
        </w:rPr>
        <w:t>خوانده خداوندش ولی، بُد با نبی چون جسم وجان</w:t>
      </w:r>
    </w:p>
    <w:p>
      <w:pPr>
        <w:pStyle w:val="BookText"/>
        <w:rPr/>
      </w:pPr>
      <w:r>
        <w:rPr>
          <w:rFonts w:ascii="IRNazanin" w:hAnsi="IRNazanin" w:eastAsia="IRNazanin"/>
          <w:color w:val="111111"/>
          <w:sz w:val="28"/>
          <w:sz w:val="28"/>
          <w:szCs w:val="28"/>
          <w:rtl w:val="true"/>
          <w:lang w:bidi="fa-IR"/>
        </w:rPr>
        <w:t>در وجودش را صدف گه کعبه آمد گه نجف</w:t>
      </w:r>
    </w:p>
    <w:p>
      <w:pPr>
        <w:pStyle w:val="BookText"/>
        <w:rPr/>
      </w:pPr>
      <w:r>
        <w:rPr>
          <w:rFonts w:ascii="IRNazanin" w:hAnsi="IRNazanin" w:eastAsia="IRNazanin"/>
          <w:color w:val="111111"/>
          <w:sz w:val="28"/>
          <w:sz w:val="28"/>
          <w:szCs w:val="28"/>
          <w:rtl w:val="true"/>
          <w:lang w:bidi="fa-IR"/>
        </w:rPr>
        <w:t>عارف به سر من بر نص فرقان ترجمان</w:t>
      </w:r>
    </w:p>
    <w:p>
      <w:pPr>
        <w:pStyle w:val="BookText"/>
        <w:rPr/>
      </w:pPr>
      <w:r>
        <w:rPr>
          <w:rFonts w:ascii="IRNazanin" w:hAnsi="IRNazanin" w:eastAsia="IRNazanin"/>
          <w:color w:val="111111"/>
          <w:sz w:val="28"/>
          <w:sz w:val="28"/>
          <w:szCs w:val="28"/>
          <w:rtl w:val="true"/>
          <w:lang w:bidi="fa-IR"/>
        </w:rPr>
        <w:t>مهر سپهر هل اتی بدر منیر لافتی</w:t>
      </w:r>
    </w:p>
    <w:p>
      <w:pPr>
        <w:pStyle w:val="BookText"/>
        <w:rPr/>
      </w:pPr>
      <w:r>
        <w:rPr>
          <w:rFonts w:ascii="IRNazanin" w:hAnsi="IRNazanin" w:eastAsia="IRNazanin"/>
          <w:color w:val="111111"/>
          <w:sz w:val="28"/>
          <w:sz w:val="28"/>
          <w:szCs w:val="28"/>
          <w:rtl w:val="true"/>
          <w:lang w:bidi="fa-IR"/>
        </w:rPr>
        <w:t>مصداق نص انما، مفتاح کنز قدر و شان</w:t>
      </w:r>
    </w:p>
    <w:p>
      <w:pPr>
        <w:pStyle w:val="BookText"/>
        <w:rPr/>
      </w:pPr>
      <w:r>
        <w:rPr>
          <w:rFonts w:ascii="IRNazanin" w:hAnsi="IRNazanin" w:eastAsia="IRNazanin"/>
          <w:color w:val="111111"/>
          <w:sz w:val="28"/>
          <w:sz w:val="28"/>
          <w:szCs w:val="28"/>
          <w:rtl w:val="true"/>
          <w:lang w:bidi="fa-IR"/>
        </w:rPr>
        <w:t>اژدر خیبر گشا بر خصم دین برهان نما</w:t>
      </w:r>
    </w:p>
    <w:p>
      <w:pPr>
        <w:pStyle w:val="BookText"/>
        <w:rPr/>
      </w:pPr>
      <w:r>
        <w:rPr>
          <w:rFonts w:ascii="IRNazanin" w:hAnsi="IRNazanin" w:eastAsia="IRNazanin"/>
          <w:color w:val="111111"/>
          <w:sz w:val="28"/>
          <w:sz w:val="28"/>
          <w:szCs w:val="28"/>
          <w:rtl w:val="true"/>
          <w:lang w:bidi="fa-IR"/>
        </w:rPr>
        <w:t>کفش به هنگام دعا بر انس و جان راحت رسان</w:t>
      </w:r>
    </w:p>
    <w:p>
      <w:pPr>
        <w:pStyle w:val="BookText"/>
        <w:rPr/>
      </w:pPr>
      <w:r>
        <w:rPr>
          <w:rFonts w:ascii="IRNazanin" w:hAnsi="IRNazanin" w:eastAsia="IRNazanin"/>
          <w:color w:val="111111"/>
          <w:sz w:val="28"/>
          <w:sz w:val="28"/>
          <w:szCs w:val="28"/>
          <w:rtl w:val="true"/>
          <w:lang w:bidi="fa-IR"/>
        </w:rPr>
        <w:t>نطق و خرد را کی رسد کاندر حد وصفش رسد</w:t>
      </w:r>
    </w:p>
    <w:p>
      <w:pPr>
        <w:pStyle w:val="BookText"/>
        <w:rPr/>
      </w:pPr>
      <w:r>
        <w:rPr>
          <w:rFonts w:ascii="IRNazanin" w:hAnsi="IRNazanin" w:eastAsia="IRNazanin"/>
          <w:color w:val="111111"/>
          <w:sz w:val="28"/>
          <w:sz w:val="28"/>
          <w:szCs w:val="28"/>
          <w:rtl w:val="true"/>
          <w:lang w:bidi="fa-IR"/>
        </w:rPr>
        <w:t>گر در ره عرفان نهد پا بر سر کف بیان</w:t>
      </w:r>
    </w:p>
    <w:p>
      <w:pPr>
        <w:pStyle w:val="BookText"/>
        <w:rPr/>
      </w:pPr>
      <w:r>
        <w:rPr>
          <w:rFonts w:ascii="IRNazanin" w:hAnsi="IRNazanin" w:eastAsia="IRNazanin"/>
          <w:color w:val="111111"/>
          <w:sz w:val="28"/>
          <w:sz w:val="28"/>
          <w:szCs w:val="28"/>
          <w:rtl w:val="true"/>
          <w:lang w:bidi="fa-IR"/>
        </w:rPr>
        <w:t>هارون بزم اصطفا، قانون رسم ارتضا</w:t>
      </w:r>
    </w:p>
    <w:p>
      <w:pPr>
        <w:pStyle w:val="BookText"/>
        <w:rPr/>
      </w:pPr>
      <w:r>
        <w:rPr>
          <w:rFonts w:ascii="IRNazanin" w:hAnsi="IRNazanin" w:eastAsia="IRNazanin"/>
          <w:color w:val="111111"/>
          <w:sz w:val="28"/>
          <w:sz w:val="28"/>
          <w:szCs w:val="28"/>
          <w:rtl w:val="true"/>
          <w:lang w:bidi="fa-IR"/>
        </w:rPr>
        <w:t>برهان حق عز و علا، هادی راه انس وجان</w:t>
      </w:r>
    </w:p>
    <w:p>
      <w:pPr>
        <w:pStyle w:val="BookText"/>
        <w:rPr/>
      </w:pPr>
      <w:r>
        <w:rPr>
          <w:rFonts w:ascii="IRNazanin" w:hAnsi="IRNazanin" w:eastAsia="IRNazanin"/>
          <w:color w:val="111111"/>
          <w:sz w:val="28"/>
          <w:sz w:val="28"/>
          <w:szCs w:val="28"/>
          <w:rtl w:val="true"/>
          <w:lang w:bidi="fa-IR"/>
        </w:rPr>
        <w:t>ساطع از او نور یقین لامع از او دنیا و دین</w:t>
      </w:r>
    </w:p>
    <w:p>
      <w:pPr>
        <w:pStyle w:val="BookText"/>
        <w:rPr/>
      </w:pPr>
      <w:r>
        <w:rPr>
          <w:rFonts w:ascii="IRNazanin" w:hAnsi="IRNazanin" w:eastAsia="IRNazanin"/>
          <w:color w:val="111111"/>
          <w:sz w:val="28"/>
          <w:sz w:val="28"/>
          <w:szCs w:val="28"/>
          <w:rtl w:val="true"/>
          <w:lang w:bidi="fa-IR"/>
        </w:rPr>
        <w:t>ذاتش بود قطب زمین نامش بود حرز امان</w:t>
      </w:r>
    </w:p>
    <w:p>
      <w:pPr>
        <w:pStyle w:val="BookText"/>
        <w:rPr/>
      </w:pPr>
      <w:r>
        <w:rPr>
          <w:rFonts w:ascii="IRNazanin" w:hAnsi="IRNazanin" w:eastAsia="IRNazanin"/>
          <w:color w:val="111111"/>
          <w:sz w:val="28"/>
          <w:sz w:val="28"/>
          <w:szCs w:val="28"/>
          <w:rtl w:val="true"/>
          <w:lang w:bidi="fa-IR"/>
        </w:rPr>
        <w:t>سرپنجه اش درروز کین باشد کلید قفل دین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برخاتم دولت نگین نامش بود بی شک روان</w:t>
      </w:r>
      <w:r>
        <w:rPr>
          <w:rStyle w:val="FootnoteAnchor"/>
          <w:rtl w:val="true"/>
        </w:rPr>
        <w:footnoteReference w:id="138"/>
      </w:r>
      <w:bookmarkStart w:id="330" w:name="pg4817_35468"/>
    </w:p>
    <w:p>
      <w:pPr>
        <w:pStyle w:val="Heading3"/>
        <w:numPr>
          <w:ilvl w:val="2"/>
          <w:numId w:val="1"/>
        </w:numPr>
        <w:rPr/>
      </w:pPr>
      <w:bookmarkStart w:id="331" w:name="__RefHeading___Toc2640418_2035185390"/>
      <w:bookmarkStart w:id="332" w:name="_Toc116"/>
      <w:bookmarkEnd w:id="330"/>
      <w:bookmarkEnd w:id="331"/>
      <w:r>
        <w:rPr>
          <w:rtl w:val="true"/>
        </w:rPr>
        <w:t>شاعران و نویسندگان قرن دوازدهم هجری</w:t>
      </w:r>
      <w:bookmarkEnd w:id="3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3" w:name="__RefHeading___Toc2640420_2035185390"/>
      <w:bookmarkStart w:id="334" w:name="_Toc117"/>
      <w:bookmarkEnd w:id="333"/>
      <w:r>
        <w:rPr>
          <w:rtl w:val="true"/>
        </w:rPr>
        <w:t>اشاره</w:t>
      </w:r>
      <w:bookmarkStart w:id="335" w:name="pg4817_35470"/>
      <w:bookmarkEnd w:id="334"/>
    </w:p>
    <w:p>
      <w:pPr>
        <w:pStyle w:val="Heading4"/>
        <w:numPr>
          <w:ilvl w:val="3"/>
          <w:numId w:val="1"/>
        </w:numPr>
        <w:rPr/>
      </w:pPr>
      <w:bookmarkStart w:id="336" w:name="__RefHeading___Toc2640422_2035185390"/>
      <w:bookmarkStart w:id="337" w:name="_Toc118"/>
      <w:bookmarkEnd w:id="335"/>
      <w:bookmarkEnd w:id="336"/>
      <w:r>
        <w:rPr/>
        <w:t>1</w:t>
      </w:r>
      <w:r>
        <w:rPr>
          <w:rtl w:val="true"/>
        </w:rPr>
        <w:t xml:space="preserve"> - </w:t>
      </w:r>
      <w:r>
        <w:rPr>
          <w:rtl w:val="true"/>
        </w:rPr>
        <w:t xml:space="preserve">بیدل دهلوی </w:t>
      </w:r>
      <w:r>
        <w:rPr>
          <w:rtl w:val="true"/>
        </w:rPr>
        <w:t>(</w:t>
      </w:r>
      <w:r>
        <w:rPr>
          <w:rtl w:val="true"/>
        </w:rPr>
        <w:t xml:space="preserve">ولادت </w:t>
      </w:r>
      <w:r>
        <w:rPr/>
        <w:t>1054</w:t>
      </w:r>
      <w:r>
        <w:rPr>
          <w:rtl w:val="true"/>
        </w:rPr>
        <w:t xml:space="preserve"> </w:t>
      </w:r>
      <w:r>
        <w:rPr>
          <w:rtl w:val="true"/>
        </w:rPr>
        <w:t xml:space="preserve">وفات </w:t>
      </w:r>
      <w:r>
        <w:rPr/>
        <w:t>1133</w:t>
      </w:r>
      <w:r>
        <w:rPr>
          <w:rtl w:val="true"/>
        </w:rPr>
        <w:t xml:space="preserve"> </w:t>
      </w:r>
      <w:r>
        <w:rPr>
          <w:rtl w:val="true"/>
        </w:rPr>
        <w:t>هجری</w:t>
      </w:r>
      <w:r>
        <w:rPr>
          <w:rtl w:val="true"/>
        </w:rPr>
        <w:t xml:space="preserve">- </w:t>
      </w:r>
      <w:r>
        <w:rPr>
          <w:rtl w:val="true"/>
        </w:rPr>
        <w:t>قمری</w:t>
      </w:r>
      <w:r>
        <w:rPr>
          <w:rtl w:val="true"/>
        </w:rPr>
        <w:t>)</w:t>
      </w:r>
      <w:bookmarkEnd w:id="337"/>
    </w:p>
    <w:p>
      <w:pPr>
        <w:pStyle w:val="BookText"/>
        <w:rPr/>
      </w:pPr>
      <w:r>
        <w:rPr>
          <w:rFonts w:ascii="IRNazanin" w:hAnsi="IRNazanin" w:eastAsia="IRNazanin"/>
          <w:color w:val="111111"/>
          <w:sz w:val="28"/>
          <w:sz w:val="28"/>
          <w:szCs w:val="28"/>
          <w:rtl w:val="true"/>
          <w:lang w:bidi="fa-IR"/>
        </w:rPr>
        <w:t xml:space="preserve">ابوالمعالی میرزا عبدالقادر بن عبدالخالق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اصلا از ترکان جغتای برتاس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متولد و تربیت شد و بیشتر عمر خود را در شاه جهان آباد به عزلت وآزادی می گذراند و سرگرم تفکرات عارفانه و ایجاد آثار فراوان منظوم و منثور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حیرت؛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معرفت؛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المهوسین و دیوان قصاید و غزلیات و رباعیات و ترجیعات و ترکیبات و مقطعات و مستزاد و تواریخ و مربع و مخمس و هزلیات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نظم و نثر سبک خاص داشت و آثار و افکار عرفانی بامضامین پیچیده و استعارات و کنایات درهم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در خیال بندی و ایراد مضامین باریک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چنین امیر المؤمنین علیه السّلام را ستایش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گشت سرشار صهبای علم</w:t>
      </w:r>
    </w:p>
    <w:p>
      <w:pPr>
        <w:pStyle w:val="BookText"/>
        <w:rPr/>
      </w:pPr>
      <w:r>
        <w:rPr>
          <w:rFonts w:ascii="IRNazanin" w:hAnsi="IRNazanin" w:eastAsia="IRNazanin"/>
          <w:color w:val="111111"/>
          <w:sz w:val="28"/>
          <w:sz w:val="28"/>
          <w:szCs w:val="28"/>
          <w:rtl w:val="true"/>
          <w:lang w:bidi="fa-IR"/>
        </w:rPr>
        <w:t>که یک جرعه‌ی اوست دریای علم</w:t>
      </w:r>
    </w:p>
    <w:p>
      <w:pPr>
        <w:pStyle w:val="BookText"/>
        <w:rPr/>
      </w:pPr>
      <w:r>
        <w:rPr>
          <w:rFonts w:ascii="IRNazanin" w:hAnsi="IRNazanin" w:eastAsia="IRNazanin"/>
          <w:color w:val="111111"/>
          <w:sz w:val="28"/>
          <w:sz w:val="28"/>
          <w:szCs w:val="28"/>
          <w:rtl w:val="true"/>
          <w:lang w:bidi="fa-IR"/>
        </w:rPr>
        <w:t>نبوت بطون و ولایت ظهور</w:t>
      </w:r>
    </w:p>
    <w:p>
      <w:pPr>
        <w:pStyle w:val="BookText"/>
        <w:rPr/>
      </w:pPr>
      <w:r>
        <w:rPr>
          <w:rFonts w:ascii="IRNazanin" w:hAnsi="IRNazanin" w:eastAsia="IRNazanin"/>
          <w:color w:val="111111"/>
          <w:sz w:val="28"/>
          <w:sz w:val="28"/>
          <w:szCs w:val="28"/>
          <w:rtl w:val="true"/>
          <w:lang w:bidi="fa-IR"/>
        </w:rPr>
        <w:t>جمال وجلال دو عالم حضور</w:t>
      </w:r>
    </w:p>
    <w:p>
      <w:pPr>
        <w:pStyle w:val="BookText"/>
        <w:rPr/>
      </w:pPr>
      <w:r>
        <w:rPr>
          <w:rFonts w:ascii="IRNazanin" w:hAnsi="IRNazanin" w:eastAsia="IRNazanin"/>
          <w:color w:val="111111"/>
          <w:sz w:val="28"/>
          <w:sz w:val="28"/>
          <w:szCs w:val="28"/>
          <w:rtl w:val="true"/>
          <w:lang w:bidi="fa-IR"/>
        </w:rPr>
        <w:t>شرابی که بیرون ز ادراک بود</w:t>
      </w:r>
    </w:p>
    <w:p>
      <w:pPr>
        <w:pStyle w:val="BookText"/>
        <w:rPr/>
      </w:pPr>
      <w:r>
        <w:rPr>
          <w:rFonts w:ascii="IRNazanin" w:hAnsi="IRNazanin" w:eastAsia="IRNazanin"/>
          <w:color w:val="111111"/>
          <w:sz w:val="28"/>
          <w:sz w:val="28"/>
          <w:szCs w:val="28"/>
          <w:rtl w:val="true"/>
          <w:lang w:bidi="fa-IR"/>
        </w:rPr>
        <w:t>به جامش عیان در دل تاک بود</w:t>
      </w:r>
    </w:p>
    <w:p>
      <w:pPr>
        <w:pStyle w:val="BookText"/>
        <w:rPr/>
      </w:pPr>
      <w:r>
        <w:rPr>
          <w:rFonts w:ascii="IRNazanin" w:hAnsi="IRNazanin" w:eastAsia="IRNazanin"/>
          <w:color w:val="111111"/>
          <w:sz w:val="28"/>
          <w:sz w:val="28"/>
          <w:szCs w:val="28"/>
          <w:rtl w:val="true"/>
          <w:lang w:bidi="fa-IR"/>
        </w:rPr>
        <w:t>جمال حقیقت به چندین نقاب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یقینش چو آب از حباب</w:t>
      </w:r>
    </w:p>
    <w:p>
      <w:pPr>
        <w:pStyle w:val="BookText"/>
        <w:rPr/>
      </w:pPr>
      <w:r>
        <w:rPr>
          <w:rFonts w:ascii="IRNazanin" w:hAnsi="IRNazanin" w:eastAsia="IRNazanin"/>
          <w:color w:val="111111"/>
          <w:sz w:val="28"/>
          <w:sz w:val="28"/>
          <w:szCs w:val="28"/>
          <w:rtl w:val="true"/>
          <w:lang w:bidi="fa-IR"/>
        </w:rPr>
        <w:t>ز بس صافی جام اندیشه اش</w:t>
      </w:r>
    </w:p>
    <w:p>
      <w:pPr>
        <w:pStyle w:val="BookText"/>
        <w:rPr/>
      </w:pPr>
      <w:r>
        <w:rPr>
          <w:rFonts w:ascii="IRNazanin" w:hAnsi="IRNazanin" w:eastAsia="IRNazanin"/>
          <w:color w:val="111111"/>
          <w:sz w:val="28"/>
          <w:sz w:val="28"/>
          <w:szCs w:val="28"/>
          <w:rtl w:val="true"/>
          <w:lang w:bidi="fa-IR"/>
        </w:rPr>
        <w:t>رگ تاک شد گردن شیشه‌اش</w:t>
      </w:r>
    </w:p>
    <w:p>
      <w:pPr>
        <w:pStyle w:val="BookText"/>
        <w:rPr/>
      </w:pPr>
      <w:r>
        <w:rPr>
          <w:rFonts w:ascii="IRNazanin" w:hAnsi="IRNazanin" w:eastAsia="IRNazanin"/>
          <w:color w:val="111111"/>
          <w:sz w:val="28"/>
          <w:sz w:val="28"/>
          <w:szCs w:val="28"/>
          <w:rtl w:val="true"/>
          <w:lang w:bidi="fa-IR"/>
        </w:rPr>
        <w:t>خیالات هنگامه ی هست وبود</w:t>
      </w:r>
    </w:p>
    <w:p>
      <w:pPr>
        <w:pStyle w:val="BookText"/>
        <w:rPr/>
      </w:pPr>
      <w:r>
        <w:rPr>
          <w:rFonts w:ascii="IRNazanin" w:hAnsi="IRNazanin" w:eastAsia="IRNazanin"/>
          <w:color w:val="111111"/>
          <w:sz w:val="28"/>
          <w:sz w:val="28"/>
          <w:szCs w:val="28"/>
          <w:rtl w:val="true"/>
          <w:lang w:bidi="fa-IR"/>
        </w:rPr>
        <w:t>به اندازه‌ی علم دارد نمود</w:t>
      </w:r>
    </w:p>
    <w:p>
      <w:pPr>
        <w:pStyle w:val="BookText"/>
        <w:rPr/>
      </w:pPr>
      <w:r>
        <w:rPr>
          <w:rFonts w:ascii="IRNazanin" w:hAnsi="IRNazanin" w:eastAsia="IRNazanin"/>
          <w:color w:val="111111"/>
          <w:sz w:val="28"/>
          <w:sz w:val="28"/>
          <w:szCs w:val="28"/>
          <w:rtl w:val="true"/>
          <w:lang w:bidi="fa-IR"/>
        </w:rPr>
        <w:t>به افزونی نشوه ی علم کوش</w:t>
      </w:r>
    </w:p>
    <w:p>
      <w:pPr>
        <w:pStyle w:val="BookText"/>
        <w:rPr/>
      </w:pPr>
      <w:r>
        <w:rPr>
          <w:rFonts w:ascii="IRNazanin" w:hAnsi="IRNazanin" w:eastAsia="IRNazanin"/>
          <w:color w:val="111111"/>
          <w:sz w:val="28"/>
          <w:sz w:val="28"/>
          <w:szCs w:val="28"/>
          <w:rtl w:val="true"/>
          <w:lang w:bidi="fa-IR"/>
        </w:rPr>
        <w:t>که این بحر را نیست جز علم جوش</w:t>
      </w:r>
    </w:p>
    <w:p>
      <w:pPr>
        <w:pStyle w:val="BookText"/>
        <w:rPr/>
      </w:pPr>
      <w:r>
        <w:rPr>
          <w:rFonts w:ascii="IRNazanin" w:hAnsi="IRNazanin" w:eastAsia="IRNazanin"/>
          <w:color w:val="111111"/>
          <w:sz w:val="28"/>
          <w:sz w:val="28"/>
          <w:szCs w:val="28"/>
          <w:rtl w:val="true"/>
          <w:lang w:bidi="fa-IR"/>
        </w:rPr>
        <w:t>محیطی است بی انتها ذات علم</w:t>
      </w:r>
    </w:p>
    <w:p>
      <w:pPr>
        <w:pStyle w:val="BookText"/>
        <w:rPr/>
      </w:pPr>
      <w:r>
        <w:rPr>
          <w:rFonts w:ascii="IRNazanin" w:hAnsi="IRNazanin" w:eastAsia="IRNazanin"/>
          <w:color w:val="111111"/>
          <w:sz w:val="28"/>
          <w:sz w:val="28"/>
          <w:szCs w:val="28"/>
          <w:rtl w:val="true"/>
          <w:lang w:bidi="fa-IR"/>
        </w:rPr>
        <w:t>دو عالم همان نفی واثبات علم</w:t>
      </w:r>
    </w:p>
    <w:p>
      <w:pPr>
        <w:pStyle w:val="BookText"/>
        <w:rPr/>
      </w:pPr>
      <w:r>
        <w:rPr>
          <w:rFonts w:ascii="IRNazanin" w:hAnsi="IRNazanin" w:eastAsia="IRNazanin"/>
          <w:color w:val="111111"/>
          <w:sz w:val="28"/>
          <w:sz w:val="28"/>
          <w:szCs w:val="28"/>
          <w:rtl w:val="true"/>
          <w:lang w:bidi="fa-IR"/>
        </w:rPr>
        <w:t>مئی را که شخص نبوت چشید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درآخربه شاه ولایت رسید</w:t>
      </w:r>
      <w:r>
        <w:rPr>
          <w:rStyle w:val="FootnoteAnchor"/>
          <w:rtl w:val="true"/>
        </w:rPr>
        <w:footnoteReference w:id="139"/>
      </w:r>
      <w:bookmarkStart w:id="338" w:name="pg4817_35472"/>
    </w:p>
    <w:p>
      <w:pPr>
        <w:pStyle w:val="Heading4"/>
        <w:numPr>
          <w:ilvl w:val="3"/>
          <w:numId w:val="1"/>
        </w:numPr>
        <w:rPr/>
      </w:pPr>
      <w:bookmarkStart w:id="339" w:name="__RefHeading___Toc2640424_2035185390"/>
      <w:bookmarkStart w:id="340" w:name="_Toc119"/>
      <w:bookmarkEnd w:id="338"/>
      <w:bookmarkEnd w:id="339"/>
      <w:r>
        <w:rPr/>
        <w:t>2</w:t>
      </w:r>
      <w:r>
        <w:rPr>
          <w:rtl w:val="true"/>
        </w:rPr>
        <w:t xml:space="preserve"> - </w:t>
      </w:r>
      <w:r>
        <w:rPr>
          <w:rtl w:val="true"/>
        </w:rPr>
        <w:t xml:space="preserve">محمد کاظم مروی، وزیر مرو </w:t>
      </w:r>
      <w:r>
        <w:rPr>
          <w:rtl w:val="true"/>
        </w:rPr>
        <w:t>(</w:t>
      </w:r>
      <w:r>
        <w:rPr>
          <w:rtl w:val="true"/>
        </w:rPr>
        <w:t xml:space="preserve">ولادت </w:t>
      </w:r>
      <w:r>
        <w:rPr/>
        <w:t>1133</w:t>
      </w:r>
      <w:r>
        <w:rPr>
          <w:rtl w:val="true"/>
        </w:rPr>
        <w:t>هجری قمری</w:t>
      </w:r>
      <w:r>
        <w:rPr>
          <w:rtl w:val="true"/>
        </w:rPr>
        <w:t>)</w:t>
      </w:r>
      <w:bookmarkEnd w:id="340"/>
    </w:p>
    <w:p>
      <w:pPr>
        <w:pStyle w:val="BookText"/>
        <w:rPr/>
      </w:pPr>
      <w:r>
        <w:rPr>
          <w:rFonts w:ascii="IRNazanin" w:hAnsi="IRNazanin" w:eastAsia="IRNazanin"/>
          <w:color w:val="111111"/>
          <w:sz w:val="28"/>
          <w:sz w:val="28"/>
          <w:szCs w:val="28"/>
          <w:rtl w:val="true"/>
          <w:lang w:bidi="fa-IR"/>
        </w:rPr>
        <w:t>محمد کاظم از قزلباشهای 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در مرو از مادری تاتار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در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تحصیل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به همراه پدرش به تبریز رفته و به دستگاه ابراهیم خان ظهیر الدوله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محمد کاظم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مفصل‌ترین زندگینامهی نادر شاه افشار و تاریخ حوادث روزگار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وی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عالم آرای نادری در مدح حضرت علی علیه السّلام می‌نویسد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نامحدود بر آزاد سروریاض امامت و نقد کامل عیارگنجینه ی شجاعت و شهامت، یکه تازمضمار عرصه ی فصیح الارجای لافتی، خلوت گزین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 تیغ خصم افکنی و عدو گذاری، مهر سپهر وصایت و نامداری، گوهر قیمتی دریای بی‌منتهای وجود، عالم اسرار خفایای شهود، امیری که حدیث صحیح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دفتر خلافتش آیتی و خبر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داستان قدر و منزلتش حکایتی مضمون صداقت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و پادشاه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سهم ملک رسالت را مشیر و وزیر، قاتل المشرکین و قامع الجاحدین، اسد الله الغالب، علی بن ابی طالب و بر اولاد اطهارش که پیشوایان طریق معانی عرفان و راهنمایان سبیل هدایت و ایقانند و پادشاهان کشور معنی، خسروان ممالک عقبی، صلوات الله علیهم اجمعین</w:t>
      </w:r>
      <w:r>
        <w:rPr>
          <w:rStyle w:val="FootnoteAnchor"/>
          <w:rtl w:val="true"/>
        </w:rPr>
        <w:footnoteReference w:id="140"/>
      </w:r>
      <w:bookmarkStart w:id="341" w:name="pg4817_35474"/>
    </w:p>
    <w:p>
      <w:pPr>
        <w:pStyle w:val="Heading4"/>
        <w:numPr>
          <w:ilvl w:val="3"/>
          <w:numId w:val="1"/>
        </w:numPr>
        <w:rPr/>
      </w:pPr>
      <w:bookmarkStart w:id="342" w:name="__RefHeading___Toc2640426_2035185390"/>
      <w:bookmarkStart w:id="343" w:name="_Toc120"/>
      <w:bookmarkEnd w:id="341"/>
      <w:bookmarkEnd w:id="342"/>
      <w:r>
        <w:rPr/>
        <w:t>3</w:t>
      </w:r>
      <w:r>
        <w:rPr>
          <w:rtl w:val="true"/>
        </w:rPr>
        <w:t xml:space="preserve"> - </w:t>
      </w:r>
      <w:r>
        <w:rPr>
          <w:rtl w:val="true"/>
        </w:rPr>
        <w:t xml:space="preserve">حزین لاهیجی اصفهانی </w:t>
      </w:r>
      <w:r>
        <w:rPr>
          <w:rtl w:val="true"/>
        </w:rPr>
        <w:t>(</w:t>
      </w:r>
      <w:r>
        <w:rPr>
          <w:rtl w:val="true"/>
        </w:rPr>
        <w:t xml:space="preserve">ولادت </w:t>
      </w:r>
      <w:r>
        <w:rPr/>
        <w:t>1103</w:t>
      </w:r>
      <w:r>
        <w:rPr>
          <w:rtl w:val="true"/>
        </w:rPr>
        <w:t xml:space="preserve">، وفات </w:t>
      </w:r>
      <w:r>
        <w:rPr/>
        <w:t>1180</w:t>
      </w:r>
      <w:r>
        <w:rPr>
          <w:rtl w:val="true"/>
        </w:rPr>
        <w:t xml:space="preserve"> </w:t>
      </w:r>
      <w:r>
        <w:rPr>
          <w:rtl w:val="true"/>
        </w:rPr>
        <w:t>ه</w:t>
      </w:r>
      <w:r>
        <w:rPr>
          <w:rtl w:val="true"/>
        </w:rPr>
        <w:t>-.</w:t>
      </w:r>
      <w:r>
        <w:rPr>
          <w:rtl w:val="true"/>
        </w:rPr>
        <w:t>ق</w:t>
      </w:r>
      <w:r>
        <w:rPr>
          <w:rtl w:val="true"/>
        </w:rPr>
        <w:t>)</w:t>
      </w:r>
      <w:bookmarkEnd w:id="343"/>
    </w:p>
    <w:p>
      <w:pPr>
        <w:pStyle w:val="BookText"/>
        <w:rPr/>
      </w:pPr>
      <w:r>
        <w:rPr>
          <w:rFonts w:ascii="IRNazanin" w:hAnsi="IRNazanin" w:eastAsia="IRNazanin"/>
          <w:color w:val="111111"/>
          <w:sz w:val="28"/>
          <w:sz w:val="28"/>
          <w:szCs w:val="28"/>
          <w:rtl w:val="true"/>
          <w:lang w:bidi="fa-IR"/>
        </w:rPr>
        <w:t xml:space="preserve">شیخ محمد علی حزین لاهیجی اصفهانی به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بنارس زندگی را بدرود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حزین لاهیجی دوران پایان حکومت صفوی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شاعران درجه اول سبک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دیوان اشعار، رسالاتی در فلسفه، علم کلام، احوال رجال و سفرنامه و تاریخ حزین در دست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حزین در مدح حیدر کرار علی بن ابی طالب علیه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نبی، علی ولی، حجت جلیّ</w:t>
      </w:r>
    </w:p>
    <w:p>
      <w:pPr>
        <w:pStyle w:val="BookText"/>
        <w:rPr/>
      </w:pPr>
      <w:r>
        <w:rPr>
          <w:rFonts w:ascii="IRNazanin" w:hAnsi="IRNazanin" w:eastAsia="IRNazanin"/>
          <w:color w:val="111111"/>
          <w:sz w:val="28"/>
          <w:sz w:val="28"/>
          <w:szCs w:val="28"/>
          <w:rtl w:val="true"/>
          <w:lang w:bidi="fa-IR"/>
        </w:rPr>
        <w:t>صاحب لوای هر دو سرا شاه اولیا</w:t>
      </w:r>
    </w:p>
    <w:p>
      <w:pPr>
        <w:pStyle w:val="BookText"/>
        <w:rPr/>
      </w:pPr>
      <w:r>
        <w:rPr>
          <w:rFonts w:ascii="IRNazanin" w:hAnsi="IRNazanin" w:eastAsia="IRNazanin"/>
          <w:color w:val="111111"/>
          <w:sz w:val="28"/>
          <w:sz w:val="28"/>
          <w:szCs w:val="28"/>
          <w:rtl w:val="true"/>
          <w:lang w:bidi="fa-IR"/>
        </w:rPr>
        <w:t>تبلیغ بلغ است ز شأن تو آیتی</w:t>
      </w:r>
    </w:p>
    <w:p>
      <w:pPr>
        <w:pStyle w:val="BookText"/>
        <w:rPr/>
      </w:pPr>
      <w:r>
        <w:rPr>
          <w:rFonts w:ascii="IRNazanin" w:hAnsi="IRNazanin" w:eastAsia="IRNazanin"/>
          <w:color w:val="111111"/>
          <w:sz w:val="28"/>
          <w:sz w:val="28"/>
          <w:szCs w:val="28"/>
          <w:rtl w:val="true"/>
          <w:lang w:bidi="fa-IR"/>
        </w:rPr>
        <w:t>توقیع کبریای تو تنزیل هل اتی</w:t>
      </w:r>
    </w:p>
    <w:p>
      <w:pPr>
        <w:pStyle w:val="BookText"/>
        <w:rPr/>
      </w:pPr>
      <w:r>
        <w:rPr>
          <w:rFonts w:ascii="IRNazanin" w:hAnsi="IRNazanin" w:eastAsia="IRNazanin"/>
          <w:color w:val="111111"/>
          <w:sz w:val="28"/>
          <w:sz w:val="28"/>
          <w:szCs w:val="28"/>
          <w:rtl w:val="true"/>
          <w:lang w:bidi="fa-IR"/>
        </w:rPr>
        <w:t>بیگانه نیست در نظر رهروان عشق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نام این قصیده نهم منهج الولا</w:t>
      </w:r>
      <w:r>
        <w:rPr>
          <w:rStyle w:val="FootnoteAnchor"/>
          <w:rtl w:val="true"/>
        </w:rPr>
        <w:footnoteReference w:id="142"/>
      </w:r>
      <w:bookmarkStart w:id="344" w:name="pg4817_35475"/>
    </w:p>
    <w:p>
      <w:pPr>
        <w:pStyle w:val="Heading4"/>
        <w:numPr>
          <w:ilvl w:val="3"/>
          <w:numId w:val="1"/>
        </w:numPr>
        <w:rPr/>
      </w:pPr>
      <w:bookmarkStart w:id="345" w:name="__RefHeading___Toc2640428_2035185390"/>
      <w:bookmarkStart w:id="346" w:name="_Toc121"/>
      <w:bookmarkEnd w:id="344"/>
      <w:bookmarkEnd w:id="345"/>
      <w:r>
        <w:rPr/>
        <w:t>4</w:t>
      </w:r>
      <w:r>
        <w:rPr>
          <w:rtl w:val="true"/>
        </w:rPr>
        <w:t xml:space="preserve"> - </w:t>
      </w:r>
      <w:r>
        <w:rPr>
          <w:rtl w:val="true"/>
        </w:rPr>
        <w:t xml:space="preserve">فتحعلی خان صبا </w:t>
      </w:r>
      <w:r>
        <w:rPr>
          <w:rtl w:val="true"/>
        </w:rPr>
        <w:t>(</w:t>
      </w:r>
      <w:r>
        <w:rPr>
          <w:rtl w:val="true"/>
        </w:rPr>
        <w:t xml:space="preserve">ولادت </w:t>
      </w:r>
      <w:r>
        <w:rPr/>
        <w:t>1179</w:t>
      </w:r>
      <w:r>
        <w:rPr>
          <w:rtl w:val="true"/>
        </w:rPr>
        <w:t xml:space="preserve">- </w:t>
      </w:r>
      <w:r>
        <w:rPr>
          <w:rtl w:val="true"/>
        </w:rPr>
        <w:t xml:space="preserve">وفات </w:t>
      </w:r>
      <w:r>
        <w:rPr/>
        <w:t>1238</w:t>
      </w:r>
      <w:r>
        <w:rPr>
          <w:rtl w:val="true"/>
        </w:rPr>
        <w:t xml:space="preserve"> </w:t>
      </w:r>
      <w:r>
        <w:rPr>
          <w:rtl w:val="true"/>
        </w:rPr>
        <w:t>هجری</w:t>
      </w:r>
      <w:r>
        <w:rPr>
          <w:rtl w:val="true"/>
        </w:rPr>
        <w:t xml:space="preserve">- </w:t>
      </w:r>
      <w:r>
        <w:rPr>
          <w:rtl w:val="true"/>
        </w:rPr>
        <w:t>قمری</w:t>
      </w:r>
      <w:r>
        <w:rPr>
          <w:rtl w:val="true"/>
        </w:rPr>
        <w:t>)</w:t>
      </w:r>
      <w:bookmarkEnd w:id="346"/>
    </w:p>
    <w:p>
      <w:pPr>
        <w:pStyle w:val="BookText"/>
        <w:rPr/>
      </w:pPr>
      <w:r>
        <w:rPr>
          <w:rFonts w:ascii="IRNazanin" w:hAnsi="IRNazanin" w:eastAsia="IRNazanin"/>
          <w:color w:val="111111"/>
          <w:sz w:val="28"/>
          <w:sz w:val="28"/>
          <w:szCs w:val="28"/>
          <w:rtl w:val="true"/>
          <w:lang w:bidi="fa-IR"/>
        </w:rPr>
        <w:t xml:space="preserve">فتحعلی خان صبا کاشانی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نامی‌ترین شاعر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خان به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نشو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قاجار به او لقب ملک الشعرائی داد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الممالکی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بزرگترین اثر فتحعلی خان صبا شاهنامه‌ی او است که در چهل هزار بیت و به سبک شاهنامه فردوسی سروده شده است که مشتمل بر حوادث زندگانی فتحعلی شاه قاجار، جنگ‌ها و فتح‌ها و شکست‌ها و عشرت طلبیهای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صبا؛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الاحکام؛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العراقیین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فتحعلی خان صبا وصف و مدح فتحعلی‌شاه قاجار را با وصف حیدر کرار، علی مرتضی علیه السّلام مزین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طاغوت جبار از جلوه‌ی احمد افتاد</w:t>
      </w:r>
    </w:p>
    <w:p>
      <w:pPr>
        <w:pStyle w:val="BookText"/>
        <w:rPr/>
      </w:pPr>
      <w:r>
        <w:rPr>
          <w:rFonts w:ascii="IRNazanin" w:hAnsi="IRNazanin" w:eastAsia="IRNazanin"/>
          <w:color w:val="111111"/>
          <w:sz w:val="28"/>
          <w:sz w:val="28"/>
          <w:szCs w:val="28"/>
          <w:rtl w:val="true"/>
          <w:lang w:bidi="fa-IR"/>
        </w:rPr>
        <w:t>لشکر بدر و حنین از حمله حیدر شکست</w:t>
      </w:r>
    </w:p>
    <w:p>
      <w:pPr>
        <w:pStyle w:val="BookText"/>
        <w:rPr/>
      </w:pPr>
      <w:r>
        <w:rPr>
          <w:rFonts w:ascii="IRNazanin" w:hAnsi="IRNazanin" w:eastAsia="IRNazanin"/>
          <w:color w:val="111111"/>
          <w:sz w:val="28"/>
          <w:sz w:val="28"/>
          <w:szCs w:val="28"/>
          <w:rtl w:val="true"/>
          <w:lang w:bidi="fa-IR"/>
        </w:rPr>
        <w:t>خصم را لشکر شکست از تیغ برق افشان او</w:t>
      </w:r>
    </w:p>
    <w:p>
      <w:pPr>
        <w:pStyle w:val="BookText"/>
        <w:rPr/>
      </w:pPr>
      <w:r>
        <w:rPr>
          <w:rFonts w:ascii="IRNazanin" w:hAnsi="IRNazanin" w:eastAsia="IRNazanin"/>
          <w:color w:val="111111"/>
          <w:sz w:val="28"/>
          <w:sz w:val="28"/>
          <w:szCs w:val="28"/>
          <w:rtl w:val="true"/>
          <w:lang w:bidi="fa-IR"/>
        </w:rPr>
        <w:t>همچنان از تیغ حیدر لشکر خیبر شکست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همچنین در نعت اسد الله الغالب علی بن ابی طالب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اعلا ولی والا</w:t>
      </w:r>
    </w:p>
    <w:p>
      <w:pPr>
        <w:pStyle w:val="BookText"/>
        <w:rPr/>
      </w:pPr>
      <w:r>
        <w:rPr>
          <w:rFonts w:ascii="IRNazanin" w:hAnsi="IRNazanin" w:eastAsia="IRNazanin"/>
          <w:color w:val="111111"/>
          <w:sz w:val="28"/>
          <w:sz w:val="28"/>
          <w:szCs w:val="28"/>
          <w:rtl w:val="true"/>
          <w:lang w:bidi="fa-IR"/>
        </w:rPr>
        <w:t>وصّی سید بطحی سمّی خالق اکبر</w:t>
      </w:r>
    </w:p>
    <w:p>
      <w:pPr>
        <w:pStyle w:val="BookText"/>
        <w:rPr/>
      </w:pPr>
      <w:r>
        <w:rPr>
          <w:rFonts w:ascii="IRNazanin" w:hAnsi="IRNazanin" w:eastAsia="IRNazanin"/>
          <w:color w:val="111111"/>
          <w:sz w:val="28"/>
          <w:sz w:val="28"/>
          <w:szCs w:val="28"/>
          <w:rtl w:val="true"/>
          <w:lang w:bidi="fa-IR"/>
        </w:rPr>
        <w:t>سزاوار از نشستن بر فراز مسند احمد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باشد که جان کردش فدا وخفت بربستر</w:t>
      </w:r>
      <w:r>
        <w:rPr>
          <w:rStyle w:val="FootnoteAnchor"/>
          <w:rtl w:val="true"/>
        </w:rPr>
        <w:footnoteReference w:id="144"/>
      </w:r>
      <w:bookmarkStart w:id="347" w:name="pg4817_35477"/>
    </w:p>
    <w:p>
      <w:pPr>
        <w:pStyle w:val="Heading4"/>
        <w:numPr>
          <w:ilvl w:val="3"/>
          <w:numId w:val="1"/>
        </w:numPr>
        <w:rPr/>
      </w:pPr>
      <w:bookmarkStart w:id="348" w:name="__RefHeading___Toc2640430_2035185390"/>
      <w:bookmarkStart w:id="349" w:name="_Toc122"/>
      <w:bookmarkEnd w:id="347"/>
      <w:bookmarkEnd w:id="348"/>
      <w:r>
        <w:rPr/>
        <w:t>5</w:t>
      </w:r>
      <w:r>
        <w:rPr>
          <w:rtl w:val="true"/>
        </w:rPr>
        <w:t xml:space="preserve"> - </w:t>
      </w:r>
      <w:r>
        <w:rPr>
          <w:rtl w:val="true"/>
        </w:rPr>
        <w:t xml:space="preserve">خالد نقشبندی </w:t>
      </w:r>
      <w:r>
        <w:rPr>
          <w:rtl w:val="true"/>
        </w:rPr>
        <w:t>(</w:t>
      </w:r>
      <w:r>
        <w:rPr>
          <w:rtl w:val="true"/>
        </w:rPr>
        <w:t xml:space="preserve">ولادت </w:t>
      </w:r>
      <w:r>
        <w:rPr/>
        <w:t>1197</w:t>
      </w:r>
      <w:r>
        <w:rPr>
          <w:rtl w:val="true"/>
        </w:rPr>
        <w:t xml:space="preserve"> – </w:t>
      </w:r>
      <w:r>
        <w:rPr>
          <w:rtl w:val="true"/>
        </w:rPr>
        <w:t xml:space="preserve">وفات </w:t>
      </w:r>
      <w:r>
        <w:rPr/>
        <w:t>1242</w:t>
      </w:r>
      <w:r>
        <w:rPr>
          <w:rtl w:val="true"/>
        </w:rPr>
        <w:t xml:space="preserve"> </w:t>
      </w:r>
      <w:r>
        <w:rPr>
          <w:rtl w:val="true"/>
        </w:rPr>
        <w:t>هجری – قمری</w:t>
      </w:r>
      <w:r>
        <w:rPr>
          <w:rtl w:val="true"/>
        </w:rPr>
        <w:t>)</w:t>
      </w:r>
      <w:bookmarkEnd w:id="349"/>
    </w:p>
    <w:p>
      <w:pPr>
        <w:pStyle w:val="BookText"/>
        <w:rPr/>
      </w:pPr>
      <w:r>
        <w:rPr>
          <w:rFonts w:ascii="IRNazanin" w:hAnsi="IRNazanin" w:eastAsia="IRNazanin"/>
          <w:color w:val="111111"/>
          <w:sz w:val="28"/>
          <w:sz w:val="28"/>
          <w:szCs w:val="28"/>
          <w:rtl w:val="true"/>
          <w:lang w:bidi="fa-IR"/>
        </w:rPr>
        <w:t>فحول فضلا و اعاظم ادباء قرن سیزدهم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و در چهارم ذی القعده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میجر آدموندس انگلیسی تولد او را در قریه قره داغ نزدیک سلیمانیه عراق به سال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 اوقاتش به تدریس علوم دینیه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هوای هند کرد و جاذبه شاه عبدالله دهلوی وی را به سوی هند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نقشبندی در بازگشت از هند به مشهد مقدس وارد و به زیارت حضرت امام علی بن موسی</w:t>
      </w:r>
    </w:p>
    <w:p>
      <w:pPr>
        <w:pStyle w:val="BookText"/>
        <w:rPr/>
      </w:pPr>
      <w:r>
        <w:rPr>
          <w:rFonts w:ascii="IRNazanin" w:hAnsi="IRNazanin" w:eastAsia="IRNazanin"/>
          <w:color w:val="111111"/>
          <w:sz w:val="28"/>
          <w:sz w:val="28"/>
          <w:szCs w:val="28"/>
          <w:rtl w:val="true"/>
          <w:lang w:bidi="fa-IR"/>
        </w:rPr>
        <w:t>الرضا علیه السّلام میشتابد و مقام معنوی آن بزرگوار قلب عاشق و شیفته او را متأثر ساخته و احساسات عارفانه اش را چنین بروز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کیست که از عرش برتر است</w:t>
      </w:r>
    </w:p>
    <w:p>
      <w:pPr>
        <w:pStyle w:val="BookText"/>
        <w:rPr/>
      </w:pPr>
      <w:r>
        <w:rPr>
          <w:rFonts w:ascii="IRNazanin" w:hAnsi="IRNazanin" w:eastAsia="IRNazanin"/>
          <w:color w:val="111111"/>
          <w:sz w:val="28"/>
          <w:sz w:val="28"/>
          <w:szCs w:val="28"/>
          <w:rtl w:val="true"/>
          <w:lang w:bidi="fa-IR"/>
        </w:rPr>
        <w:t>و زنور گنبدش همه عالم منور است</w:t>
      </w:r>
    </w:p>
    <w:p>
      <w:pPr>
        <w:pStyle w:val="BookText"/>
        <w:rPr/>
      </w:pPr>
      <w:r>
        <w:rPr>
          <w:rFonts w:ascii="IRNazanin" w:hAnsi="IRNazanin" w:eastAsia="IRNazanin"/>
          <w:color w:val="111111"/>
          <w:sz w:val="28"/>
          <w:sz w:val="28"/>
          <w:szCs w:val="28"/>
          <w:rtl w:val="true"/>
          <w:lang w:bidi="fa-IR"/>
        </w:rPr>
        <w:t>و ز شرم شمشهای زرش کعبتین شمس</w:t>
      </w:r>
    </w:p>
    <w:p>
      <w:pPr>
        <w:pStyle w:val="BookText"/>
        <w:rPr/>
      </w:pPr>
      <w:r>
        <w:rPr>
          <w:rFonts w:ascii="IRNazanin" w:hAnsi="IRNazanin" w:eastAsia="IRNazanin"/>
          <w:color w:val="111111"/>
          <w:sz w:val="28"/>
          <w:sz w:val="28"/>
          <w:szCs w:val="28"/>
          <w:rtl w:val="true"/>
          <w:lang w:bidi="fa-IR"/>
        </w:rPr>
        <w:t>درتخته نرد چرخ چهارم به ششدر است</w:t>
      </w:r>
    </w:p>
    <w:p>
      <w:pPr>
        <w:pStyle w:val="BookText"/>
        <w:rPr/>
      </w:pPr>
      <w:r>
        <w:rPr>
          <w:rFonts w:ascii="IRNazanin" w:hAnsi="IRNazanin" w:eastAsia="IRNazanin"/>
          <w:color w:val="111111"/>
          <w:sz w:val="28"/>
          <w:sz w:val="28"/>
          <w:szCs w:val="28"/>
          <w:rtl w:val="true"/>
          <w:lang w:bidi="fa-IR"/>
        </w:rPr>
        <w:t>این روضه رضاست که فرزند کاظم است</w:t>
      </w:r>
    </w:p>
    <w:p>
      <w:pPr>
        <w:pStyle w:val="BookText"/>
        <w:rPr/>
      </w:pPr>
      <w:r>
        <w:rPr>
          <w:rFonts w:ascii="IRNazanin" w:hAnsi="IRNazanin" w:eastAsia="IRNazanin"/>
          <w:color w:val="111111"/>
          <w:sz w:val="28"/>
          <w:sz w:val="28"/>
          <w:szCs w:val="28"/>
          <w:rtl w:val="true"/>
          <w:lang w:bidi="fa-IR"/>
        </w:rPr>
        <w:t>سیراب نوگلی از گلستان جفعر است</w:t>
      </w:r>
    </w:p>
    <w:p>
      <w:pPr>
        <w:pStyle w:val="BookText"/>
        <w:rPr/>
      </w:pPr>
      <w:r>
        <w:rPr>
          <w:rFonts w:ascii="IRNazanin" w:hAnsi="IRNazanin" w:eastAsia="IRNazanin"/>
          <w:color w:val="111111"/>
          <w:sz w:val="28"/>
          <w:sz w:val="28"/>
          <w:szCs w:val="28"/>
          <w:rtl w:val="true"/>
          <w:lang w:bidi="fa-IR"/>
        </w:rPr>
        <w:t>سرو سهی ز گلشن سلطان انبیاء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 باوه خدیجه و زهرا و حیدرعلیه السّلام است</w:t>
      </w:r>
      <w:r>
        <w:rPr>
          <w:rStyle w:val="FootnoteAnchor"/>
          <w:rtl w:val="true"/>
        </w:rPr>
        <w:footnoteReference w:id="145"/>
      </w:r>
      <w:bookmarkStart w:id="350" w:name="pg4817_35478"/>
    </w:p>
    <w:p>
      <w:pPr>
        <w:pStyle w:val="Heading4"/>
        <w:numPr>
          <w:ilvl w:val="3"/>
          <w:numId w:val="1"/>
        </w:numPr>
        <w:rPr/>
      </w:pPr>
      <w:bookmarkStart w:id="351" w:name="__RefHeading___Toc2640432_2035185390"/>
      <w:bookmarkStart w:id="352" w:name="_Toc123"/>
      <w:bookmarkEnd w:id="350"/>
      <w:bookmarkEnd w:id="351"/>
      <w:r>
        <w:rPr/>
        <w:t>6</w:t>
      </w:r>
      <w:r>
        <w:rPr>
          <w:rtl w:val="true"/>
        </w:rPr>
        <w:t xml:space="preserve"> - </w:t>
      </w:r>
      <w:r>
        <w:rPr>
          <w:rtl w:val="true"/>
        </w:rPr>
        <w:t xml:space="preserve">حسینعلی بیگ شرر بیگدلی آذری قمی </w:t>
      </w:r>
      <w:r>
        <w:rPr>
          <w:rtl w:val="true"/>
        </w:rPr>
        <w:t>(</w:t>
      </w:r>
      <w:r>
        <w:rPr>
          <w:rtl w:val="true"/>
        </w:rPr>
        <w:t xml:space="preserve">وفات </w:t>
      </w:r>
      <w:r>
        <w:rPr/>
        <w:t>1248</w:t>
      </w:r>
      <w:r>
        <w:rPr>
          <w:rtl w:val="true"/>
        </w:rPr>
        <w:t xml:space="preserve"> </w:t>
      </w:r>
      <w:r>
        <w:rPr>
          <w:rtl w:val="true"/>
        </w:rPr>
        <w:t>ه</w:t>
      </w:r>
      <w:r>
        <w:rPr>
          <w:rtl w:val="true"/>
        </w:rPr>
        <w:t>-.</w:t>
      </w:r>
      <w:r>
        <w:rPr>
          <w:rtl w:val="true"/>
        </w:rPr>
        <w:t>ق</w:t>
      </w:r>
      <w:r>
        <w:rPr>
          <w:rtl w:val="true"/>
        </w:rPr>
        <w:t>)</w:t>
      </w:r>
      <w:bookmarkEnd w:id="352"/>
    </w:p>
    <w:p>
      <w:pPr>
        <w:pStyle w:val="BookText"/>
        <w:rPr/>
      </w:pPr>
      <w:r>
        <w:rPr>
          <w:rFonts w:ascii="IRNazanin" w:hAnsi="IRNazanin" w:eastAsia="IRNazanin"/>
          <w:color w:val="111111"/>
          <w:sz w:val="28"/>
          <w:sz w:val="28"/>
          <w:szCs w:val="28"/>
          <w:rtl w:val="true"/>
          <w:lang w:bidi="fa-IR"/>
        </w:rPr>
        <w:t>حسینعلی فرزند حاجی لطفعلی بیگ آذر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برجسته افتخار سکونت در جوار کریمه‌ی اهل بیت، حضرت معصومه علیهاالسّلام در قم مقدسه،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غزل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در هفتاد سالگی و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شرر در وصف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به داد خواهی ما زآستین برآر</w:t>
      </w:r>
    </w:p>
    <w:p>
      <w:pPr>
        <w:pStyle w:val="BookText"/>
        <w:rPr/>
      </w:pPr>
      <w:r>
        <w:rPr>
          <w:rFonts w:ascii="IRNazanin" w:hAnsi="IRNazanin" w:eastAsia="IRNazanin"/>
          <w:color w:val="111111"/>
          <w:sz w:val="28"/>
          <w:sz w:val="28"/>
          <w:szCs w:val="28"/>
          <w:rtl w:val="true"/>
          <w:lang w:bidi="fa-IR"/>
        </w:rPr>
        <w:t>در انتقام خون شهیدان تشنه کام</w:t>
      </w:r>
    </w:p>
    <w:p>
      <w:pPr>
        <w:pStyle w:val="BookText"/>
        <w:rPr/>
      </w:pPr>
      <w:r>
        <w:rPr>
          <w:rFonts w:ascii="IRNazanin" w:hAnsi="IRNazanin" w:eastAsia="IRNazanin"/>
          <w:color w:val="111111"/>
          <w:sz w:val="28"/>
          <w:sz w:val="28"/>
          <w:szCs w:val="28"/>
          <w:rtl w:val="true"/>
          <w:lang w:bidi="fa-IR"/>
        </w:rPr>
        <w:t>چشم امید ما نبود جز به ذوالفقار</w:t>
      </w:r>
    </w:p>
    <w:p>
      <w:pPr>
        <w:pStyle w:val="BookText"/>
        <w:rPr/>
      </w:pPr>
      <w:r>
        <w:rPr>
          <w:rFonts w:ascii="IRNazanin" w:hAnsi="IRNazanin" w:eastAsia="IRNazanin"/>
          <w:color w:val="111111"/>
          <w:sz w:val="28"/>
          <w:sz w:val="28"/>
          <w:szCs w:val="28"/>
          <w:rtl w:val="true"/>
          <w:lang w:bidi="fa-IR"/>
        </w:rPr>
        <w:t>دل را تهی زشکوه چو بو تراب کرد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جده‌اش خدیجه‌ی کبری خطاب کرد</w:t>
      </w:r>
      <w:r>
        <w:rPr>
          <w:rStyle w:val="FootnoteAnchor"/>
          <w:rtl w:val="true"/>
        </w:rPr>
        <w:footnoteReference w:id="146"/>
      </w:r>
      <w:bookmarkStart w:id="353" w:name="pg4817_35479"/>
    </w:p>
    <w:p>
      <w:pPr>
        <w:pStyle w:val="Heading4"/>
        <w:numPr>
          <w:ilvl w:val="3"/>
          <w:numId w:val="1"/>
        </w:numPr>
        <w:rPr/>
      </w:pPr>
      <w:bookmarkStart w:id="354" w:name="__RefHeading___Toc2640434_2035185390"/>
      <w:bookmarkStart w:id="355" w:name="_Toc124"/>
      <w:bookmarkEnd w:id="353"/>
      <w:bookmarkEnd w:id="354"/>
      <w:r>
        <w:rPr/>
        <w:t>7</w:t>
      </w:r>
      <w:r>
        <w:rPr>
          <w:rtl w:val="true"/>
        </w:rPr>
        <w:t xml:space="preserve"> - </w:t>
      </w:r>
      <w:r>
        <w:rPr>
          <w:rtl w:val="true"/>
        </w:rPr>
        <w:t xml:space="preserve">وصال شیرازی </w:t>
      </w:r>
      <w:r>
        <w:rPr>
          <w:rtl w:val="true"/>
        </w:rPr>
        <w:t>(</w:t>
      </w:r>
      <w:r>
        <w:rPr>
          <w:rtl w:val="true"/>
        </w:rPr>
        <w:t xml:space="preserve">ولادت </w:t>
      </w:r>
      <w:r>
        <w:rPr/>
        <w:t>1197</w:t>
      </w:r>
      <w:r>
        <w:rPr>
          <w:rtl w:val="true"/>
        </w:rPr>
        <w:t xml:space="preserve"> – </w:t>
      </w:r>
      <w:r>
        <w:rPr>
          <w:rtl w:val="true"/>
        </w:rPr>
        <w:t xml:space="preserve">وفات </w:t>
      </w:r>
      <w:r>
        <w:rPr/>
        <w:t>1262</w:t>
      </w:r>
      <w:r>
        <w:rPr>
          <w:rtl w:val="true"/>
        </w:rPr>
        <w:t xml:space="preserve"> </w:t>
      </w:r>
      <w:r>
        <w:rPr>
          <w:rtl w:val="true"/>
        </w:rPr>
        <w:t>هجری</w:t>
      </w:r>
      <w:r>
        <w:rPr>
          <w:rtl w:val="true"/>
        </w:rPr>
        <w:t xml:space="preserve">- </w:t>
      </w:r>
      <w:r>
        <w:rPr>
          <w:rtl w:val="true"/>
        </w:rPr>
        <w:t>قمری</w:t>
      </w:r>
      <w:r>
        <w:rPr>
          <w:rtl w:val="true"/>
        </w:rPr>
        <w:t>)</w:t>
      </w:r>
      <w:bookmarkEnd w:id="355"/>
    </w:p>
    <w:p>
      <w:pPr>
        <w:pStyle w:val="BookText"/>
        <w:rPr/>
      </w:pPr>
      <w:r>
        <w:rPr>
          <w:rFonts w:ascii="IRNazanin" w:hAnsi="IRNazanin" w:eastAsia="IRNazanin"/>
          <w:color w:val="111111"/>
          <w:sz w:val="28"/>
          <w:sz w:val="28"/>
          <w:szCs w:val="28"/>
          <w:rtl w:val="true"/>
          <w:lang w:bidi="fa-IR"/>
        </w:rPr>
        <w:t>میرزا محمد شفیع شیرازی، فرزند محمد اسماعیل، متخلص به وصال، معروف به میرزا کوچک از شاعران نامی دوره ی قاجاریه زمان فتحعلی شاه و محمد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درزمان سلطنت کریمخان زند به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یک خانواده‌ی محترم شیرازی پا به عرصه‌ی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متداول زمان خود را نزد دانشمندان آن عصر مانند؛ میرزا ابوالقاسم سکوت از عارفان نامی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نابینا شد و سرانجام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سلطنت محمد شاه قاجار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زندگی را به 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او در حدود سی هزار بیت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غزل،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شیرازی در مدح شیر یزدان، علی بن ابی طالب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مصطفی و ولی علی علیهاالسّلام</w:t>
      </w:r>
    </w:p>
    <w:p>
      <w:pPr>
        <w:pStyle w:val="BookText"/>
        <w:rPr/>
      </w:pPr>
      <w:r>
        <w:rPr>
          <w:rFonts w:ascii="IRNazanin" w:hAnsi="IRNazanin" w:eastAsia="IRNazanin"/>
          <w:color w:val="111111"/>
          <w:sz w:val="28"/>
          <w:sz w:val="28"/>
          <w:szCs w:val="28"/>
          <w:rtl w:val="true"/>
          <w:lang w:bidi="fa-IR"/>
        </w:rPr>
        <w:t>که اسلام شد زنصرت تیغش قوی اساس</w:t>
      </w:r>
    </w:p>
    <w:p>
      <w:pPr>
        <w:pStyle w:val="BookText"/>
        <w:rPr/>
      </w:pPr>
      <w:r>
        <w:rPr>
          <w:rFonts w:ascii="IRNazanin" w:hAnsi="IRNazanin" w:eastAsia="IRNazanin"/>
          <w:color w:val="111111"/>
          <w:sz w:val="28"/>
          <w:sz w:val="28"/>
          <w:szCs w:val="28"/>
          <w:rtl w:val="true"/>
          <w:lang w:bidi="fa-IR"/>
        </w:rPr>
        <w:t>در جنگ خندق ار نشد حامل لوا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حشر داشت رایت اسلام انتکاس</w:t>
      </w:r>
      <w:r>
        <w:rPr>
          <w:rStyle w:val="FootnoteAnchor"/>
          <w:rtl w:val="true"/>
        </w:rPr>
        <w:footnoteReference w:id="147"/>
      </w:r>
      <w:bookmarkStart w:id="356" w:name="pg4817_35480"/>
    </w:p>
    <w:p>
      <w:pPr>
        <w:pStyle w:val="Heading3"/>
        <w:numPr>
          <w:ilvl w:val="2"/>
          <w:numId w:val="1"/>
        </w:numPr>
        <w:rPr/>
      </w:pPr>
      <w:bookmarkStart w:id="357" w:name="__RefHeading___Toc2640436_2035185390"/>
      <w:bookmarkStart w:id="358" w:name="_Toc125"/>
      <w:bookmarkEnd w:id="356"/>
      <w:bookmarkEnd w:id="357"/>
      <w:r>
        <w:rPr>
          <w:rtl w:val="true"/>
        </w:rPr>
        <w:t>شاعران ونویسندگان قرن سیزدهم‌هجری</w:t>
      </w:r>
      <w:bookmarkEnd w:id="3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2640438_2035185390"/>
      <w:bookmarkStart w:id="360" w:name="_Toc126"/>
      <w:bookmarkEnd w:id="359"/>
      <w:r>
        <w:rPr>
          <w:rtl w:val="true"/>
        </w:rPr>
        <w:t>اشاره</w:t>
      </w:r>
      <w:bookmarkStart w:id="361" w:name="pg4817_35482"/>
      <w:bookmarkEnd w:id="360"/>
    </w:p>
    <w:p>
      <w:pPr>
        <w:pStyle w:val="Heading4"/>
        <w:numPr>
          <w:ilvl w:val="3"/>
          <w:numId w:val="1"/>
        </w:numPr>
        <w:rPr/>
      </w:pPr>
      <w:bookmarkStart w:id="362" w:name="__RefHeading___Toc2640440_2035185390"/>
      <w:bookmarkStart w:id="363" w:name="_Toc127"/>
      <w:bookmarkEnd w:id="361"/>
      <w:bookmarkEnd w:id="362"/>
      <w:r>
        <w:rPr/>
        <w:t>1</w:t>
      </w:r>
      <w:r>
        <w:rPr>
          <w:rtl w:val="true"/>
        </w:rPr>
        <w:t xml:space="preserve"> - </w:t>
      </w:r>
      <w:r>
        <w:rPr>
          <w:rtl w:val="true"/>
        </w:rPr>
        <w:t xml:space="preserve">مستوره‌ی کردستانی </w:t>
      </w:r>
      <w:r>
        <w:rPr>
          <w:rtl w:val="true"/>
        </w:rPr>
        <w:t>(</w:t>
      </w:r>
      <w:r>
        <w:rPr>
          <w:rtl w:val="true"/>
        </w:rPr>
        <w:t xml:space="preserve">ولادت </w:t>
      </w:r>
      <w:r>
        <w:rPr/>
        <w:t>1220</w:t>
      </w:r>
      <w:r>
        <w:rPr>
          <w:rtl w:val="true"/>
        </w:rPr>
        <w:t xml:space="preserve"> – </w:t>
      </w:r>
      <w:r>
        <w:rPr>
          <w:rtl w:val="true"/>
        </w:rPr>
        <w:t xml:space="preserve">وفات </w:t>
      </w:r>
      <w:r>
        <w:rPr/>
        <w:t>1264</w:t>
      </w:r>
      <w:r>
        <w:rPr>
          <w:rtl w:val="true"/>
        </w:rPr>
        <w:t>هجری</w:t>
      </w:r>
      <w:r>
        <w:rPr>
          <w:rtl w:val="true"/>
        </w:rPr>
        <w:t xml:space="preserve">- </w:t>
      </w:r>
      <w:r>
        <w:rPr>
          <w:rtl w:val="true"/>
        </w:rPr>
        <w:t>قمری</w:t>
      </w:r>
      <w:r>
        <w:rPr>
          <w:rtl w:val="true"/>
        </w:rPr>
        <w:t>)</w:t>
      </w:r>
      <w:bookmarkEnd w:id="363"/>
    </w:p>
    <w:p>
      <w:pPr>
        <w:pStyle w:val="BookText"/>
        <w:rPr/>
      </w:pPr>
      <w:r>
        <w:rPr>
          <w:rFonts w:ascii="IRNazanin" w:hAnsi="IRNazanin" w:eastAsia="IRNazanin"/>
          <w:color w:val="111111"/>
          <w:sz w:val="28"/>
          <w:sz w:val="28"/>
          <w:szCs w:val="28"/>
          <w:rtl w:val="true"/>
          <w:lang w:bidi="fa-IR"/>
        </w:rPr>
        <w:t xml:space="preserve">ماه‌شرف، متخلص به مستوره، شاعر سنندجی،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سنندج پا به عرصه‌ی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دختر ابوالحسن بیگ، فرزند محمد آقا ناظر کردستانی و برادرزاده‌ی میرزا عبد الله رونق،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تذکره‌ی حدیقه‌ی امان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زوجه‌ی خسرو خان ناکام، والی اردلانی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اختلال اوضاع جلای وطن کرده و به همراه عمویش رونق و پسر عمه‌اش حسینقلی خان، حاوی اردلان به سلیمانیه‌ی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 حکمفرمائی بابانیها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ویک سال بعد،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درآن شهر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اردلان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الادباء</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مستوره در مدح حضرت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ابروی تو یا هلال یا قوس</w:t>
      </w:r>
    </w:p>
    <w:p>
      <w:pPr>
        <w:pStyle w:val="BookText"/>
        <w:rPr/>
      </w:pPr>
      <w:r>
        <w:rPr>
          <w:rFonts w:ascii="IRNazanin" w:hAnsi="IRNazanin" w:eastAsia="IRNazanin"/>
          <w:color w:val="111111"/>
          <w:sz w:val="28"/>
          <w:sz w:val="28"/>
          <w:szCs w:val="28"/>
          <w:rtl w:val="true"/>
          <w:lang w:bidi="fa-IR"/>
        </w:rPr>
        <w:t>یا در کف شاه ذوالفقار است</w:t>
      </w:r>
    </w:p>
    <w:p>
      <w:pPr>
        <w:pStyle w:val="BookText"/>
        <w:rPr/>
      </w:pPr>
      <w:r>
        <w:rPr>
          <w:rFonts w:ascii="IRNazanin" w:hAnsi="IRNazanin" w:eastAsia="IRNazanin"/>
          <w:color w:val="111111"/>
          <w:sz w:val="28"/>
          <w:sz w:val="28"/>
          <w:szCs w:val="28"/>
          <w:rtl w:val="true"/>
          <w:lang w:bidi="fa-IR"/>
        </w:rPr>
        <w:t>شاهی که مدام جبرئیلش</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درگه عالم پرده‌دار است</w:t>
      </w:r>
    </w:p>
    <w:p>
      <w:pPr>
        <w:pStyle w:val="BookText"/>
        <w:rPr/>
      </w:pPr>
      <w:r>
        <w:rPr>
          <w:rFonts w:ascii="IRNazanin" w:hAnsi="IRNazanin" w:eastAsia="IRNazanin"/>
          <w:color w:val="111111"/>
          <w:sz w:val="28"/>
          <w:sz w:val="28"/>
          <w:szCs w:val="28"/>
          <w:rtl w:val="true"/>
          <w:lang w:bidi="fa-IR"/>
        </w:rPr>
        <w:t>ضرغام الحق علی علیه السّلام که وصفش</w:t>
      </w:r>
    </w:p>
    <w:p>
      <w:pPr>
        <w:pStyle w:val="BookText"/>
        <w:rPr/>
      </w:pPr>
      <w:r>
        <w:rPr>
          <w:rFonts w:ascii="IRNazanin" w:hAnsi="IRNazanin" w:eastAsia="IRNazanin"/>
          <w:color w:val="111111"/>
          <w:sz w:val="28"/>
          <w:sz w:val="28"/>
          <w:szCs w:val="28"/>
          <w:rtl w:val="true"/>
          <w:lang w:bidi="fa-IR"/>
        </w:rPr>
        <w:t>بیرون ز حساب و از شمار است</w:t>
      </w:r>
    </w:p>
    <w:p>
      <w:pPr>
        <w:pStyle w:val="BookText"/>
        <w:rPr/>
      </w:pPr>
      <w:r>
        <w:rPr>
          <w:rFonts w:ascii="IRNazanin" w:hAnsi="IRNazanin" w:eastAsia="IRNazanin"/>
          <w:color w:val="111111"/>
          <w:sz w:val="28"/>
          <w:sz w:val="28"/>
          <w:szCs w:val="28"/>
          <w:rtl w:val="true"/>
          <w:lang w:bidi="fa-IR"/>
        </w:rPr>
        <w:t>هر کس که ز صدق بنده‌اش شد</w:t>
      </w:r>
    </w:p>
    <w:p>
      <w:pPr>
        <w:pStyle w:val="BookText"/>
        <w:rPr/>
      </w:pPr>
      <w:r>
        <w:rPr>
          <w:rFonts w:ascii="IRNazanin" w:hAnsi="IRNazanin" w:eastAsia="IRNazanin"/>
          <w:color w:val="111111"/>
          <w:sz w:val="28"/>
          <w:sz w:val="28"/>
          <w:szCs w:val="28"/>
          <w:rtl w:val="true"/>
          <w:lang w:bidi="fa-IR"/>
        </w:rPr>
        <w:t>بر جمله شهنشاهش افتخار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زغم منال زیرا مولای توشیر</w:t>
      </w:r>
    </w:p>
    <w:p>
      <w:pPr>
        <w:pStyle w:val="BookText"/>
        <w:rPr/>
      </w:pPr>
      <w:r>
        <w:rPr>
          <w:rFonts w:ascii="IRNazanin" w:hAnsi="IRNazanin" w:eastAsia="IRNazanin"/>
          <w:color w:val="111111"/>
          <w:sz w:val="28"/>
          <w:sz w:val="28"/>
          <w:szCs w:val="28"/>
          <w:rtl w:val="true"/>
          <w:lang w:bidi="fa-IR"/>
        </w:rPr>
        <w:t>کردگار است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مستوره درجای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 خوبان جهان دست تظلم</w:t>
      </w:r>
    </w:p>
    <w:p>
      <w:pPr>
        <w:pStyle w:val="BookText"/>
        <w:rPr/>
      </w:pPr>
      <w:r>
        <w:rPr>
          <w:rFonts w:ascii="IRNazanin" w:hAnsi="IRNazanin" w:eastAsia="IRNazanin"/>
          <w:color w:val="111111"/>
          <w:sz w:val="28"/>
          <w:sz w:val="28"/>
          <w:szCs w:val="28"/>
          <w:rtl w:val="true"/>
          <w:lang w:bidi="fa-IR"/>
        </w:rPr>
        <w:t>بر کشور جان چند گشائی به تطاول</w:t>
      </w:r>
    </w:p>
    <w:p>
      <w:pPr>
        <w:pStyle w:val="BookText"/>
        <w:rPr/>
      </w:pPr>
      <w:r>
        <w:rPr>
          <w:rFonts w:ascii="IRNazanin" w:hAnsi="IRNazanin" w:eastAsia="IRNazanin"/>
          <w:color w:val="111111"/>
          <w:sz w:val="28"/>
          <w:sz w:val="28"/>
          <w:szCs w:val="28"/>
          <w:rtl w:val="true"/>
          <w:lang w:bidi="fa-IR"/>
        </w:rPr>
        <w:t>اکنون ببرم شکوه‌ی جورت بر شاهی</w:t>
      </w:r>
    </w:p>
    <w:p>
      <w:pPr>
        <w:pStyle w:val="BookText"/>
        <w:rPr/>
      </w:pPr>
      <w:r>
        <w:rPr>
          <w:rFonts w:ascii="IRNazanin" w:hAnsi="IRNazanin" w:eastAsia="IRNazanin"/>
          <w:color w:val="111111"/>
          <w:sz w:val="28"/>
          <w:sz w:val="28"/>
          <w:szCs w:val="28"/>
          <w:rtl w:val="true"/>
          <w:lang w:bidi="fa-IR"/>
        </w:rPr>
        <w:t>صهر نبی است و شه دین صاحب دلدل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خلق جهان پای کشیدم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دامن مولاعلیه السّلام زده‌ام دست توسل</w:t>
      </w:r>
      <w:r>
        <w:rPr>
          <w:rStyle w:val="FootnoteAnchor"/>
          <w:rtl w:val="true"/>
        </w:rPr>
        <w:footnoteReference w:id="150"/>
      </w:r>
      <w:bookmarkStart w:id="364" w:name="pg4817_35484"/>
    </w:p>
    <w:p>
      <w:pPr>
        <w:pStyle w:val="Heading4"/>
        <w:numPr>
          <w:ilvl w:val="3"/>
          <w:numId w:val="1"/>
        </w:numPr>
        <w:rPr/>
      </w:pPr>
      <w:bookmarkStart w:id="365" w:name="__RefHeading___Toc2640442_2035185390"/>
      <w:bookmarkStart w:id="366" w:name="_Toc128"/>
      <w:bookmarkEnd w:id="364"/>
      <w:bookmarkEnd w:id="365"/>
      <w:r>
        <w:rPr/>
        <w:t>2</w:t>
      </w:r>
      <w:r>
        <w:rPr>
          <w:rtl w:val="true"/>
        </w:rPr>
        <w:t xml:space="preserve"> - </w:t>
      </w:r>
      <w:r>
        <w:rPr>
          <w:rtl w:val="true"/>
        </w:rPr>
        <w:t xml:space="preserve">قاآنی شیرازی </w:t>
      </w:r>
      <w:r>
        <w:rPr>
          <w:rtl w:val="true"/>
        </w:rPr>
        <w:t>(</w:t>
      </w:r>
      <w:r>
        <w:rPr>
          <w:rtl w:val="true"/>
        </w:rPr>
        <w:t xml:space="preserve">ولادت </w:t>
      </w:r>
      <w:r>
        <w:rPr/>
        <w:t>1223</w:t>
      </w:r>
      <w:r>
        <w:rPr>
          <w:rtl w:val="true"/>
        </w:rPr>
        <w:t xml:space="preserve"> - </w:t>
      </w:r>
      <w:r>
        <w:rPr>
          <w:rtl w:val="true"/>
        </w:rPr>
        <w:t xml:space="preserve">وفات </w:t>
      </w:r>
      <w:r>
        <w:rPr/>
        <w:t>1270</w:t>
      </w:r>
      <w:r>
        <w:rPr>
          <w:rtl w:val="true"/>
        </w:rPr>
        <w:t xml:space="preserve"> </w:t>
      </w:r>
      <w:r>
        <w:rPr>
          <w:rtl w:val="true"/>
        </w:rPr>
        <w:t>ه</w:t>
      </w:r>
      <w:r>
        <w:rPr>
          <w:rtl w:val="true"/>
        </w:rPr>
        <w:t>-.</w:t>
      </w:r>
      <w:r>
        <w:rPr>
          <w:rtl w:val="true"/>
        </w:rPr>
        <w:t>ق</w:t>
      </w:r>
      <w:r>
        <w:rPr>
          <w:rtl w:val="true"/>
        </w:rPr>
        <w:t>)</w:t>
      </w:r>
      <w:bookmarkEnd w:id="366"/>
    </w:p>
    <w:p>
      <w:pPr>
        <w:pStyle w:val="BookText"/>
        <w:rPr/>
      </w:pPr>
      <w:r>
        <w:rPr>
          <w:rFonts w:ascii="IRNazanin" w:hAnsi="IRNazanin" w:eastAsia="IRNazanin"/>
          <w:color w:val="111111"/>
          <w:sz w:val="28"/>
          <w:sz w:val="28"/>
          <w:szCs w:val="28"/>
          <w:rtl w:val="true"/>
          <w:lang w:bidi="fa-IR"/>
        </w:rPr>
        <w:t>میرزا حبیب قاآنی، فرزند میرزا محمد علی گلشن شیرازی، از شاعران نامی و توانای دوره‌ی قاجاریه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هجری در شیراز تولد یافت و در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شاه بر تخت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به حلقه‌ی شاعران دربار پیوست و از شاه لقب حسان العجم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توانا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بیماری مالیخولیا و پریشان‌گوئی مبتلا شد و در همان سال و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بزرگ قاآنی در پرداختن مسمط‌های روان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شاعر پارسی گوی است که زبان فرانسه را هم میدانست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وی در منقبت هزالسالب، لیث الغالب، علی بن ابی طالب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لب تو کز او گفت شکرین خیزد</w:t>
      </w:r>
    </w:p>
    <w:p>
      <w:pPr>
        <w:pStyle w:val="BookText"/>
        <w:rPr/>
      </w:pPr>
      <w:r>
        <w:rPr>
          <w:rFonts w:ascii="IRNazanin" w:hAnsi="IRNazanin" w:eastAsia="IRNazanin"/>
          <w:color w:val="111111"/>
          <w:sz w:val="28"/>
          <w:sz w:val="28"/>
          <w:szCs w:val="28"/>
          <w:rtl w:val="true"/>
          <w:lang w:bidi="fa-IR"/>
        </w:rPr>
        <w:t>که دیده لعل کز وی جوی انگبین خیزد</w:t>
      </w:r>
    </w:p>
    <w:p>
      <w:pPr>
        <w:pStyle w:val="BookText"/>
        <w:rPr/>
      </w:pPr>
      <w:r>
        <w:rPr>
          <w:rFonts w:ascii="IRNazanin" w:hAnsi="IRNazanin" w:eastAsia="IRNazanin"/>
          <w:color w:val="111111"/>
          <w:sz w:val="28"/>
          <w:sz w:val="28"/>
          <w:szCs w:val="28"/>
          <w:rtl w:val="true"/>
          <w:lang w:bidi="fa-IR"/>
        </w:rPr>
        <w:t>عجب ز سادگی سرو بوستان دارم</w:t>
      </w:r>
    </w:p>
    <w:p>
      <w:pPr>
        <w:pStyle w:val="BookText"/>
        <w:rPr/>
      </w:pPr>
      <w:r>
        <w:rPr>
          <w:rFonts w:ascii="IRNazanin" w:hAnsi="IRNazanin" w:eastAsia="IRNazanin"/>
          <w:color w:val="111111"/>
          <w:sz w:val="28"/>
          <w:sz w:val="28"/>
          <w:szCs w:val="28"/>
          <w:rtl w:val="true"/>
          <w:lang w:bidi="fa-IR"/>
        </w:rPr>
        <w:t>که پیش قامت موزونت از زمین خیزد</w:t>
      </w:r>
    </w:p>
    <w:p>
      <w:pPr>
        <w:pStyle w:val="BookText"/>
        <w:rPr/>
      </w:pPr>
      <w:r>
        <w:rPr>
          <w:rFonts w:ascii="IRNazanin" w:hAnsi="IRNazanin" w:eastAsia="IRNazanin"/>
          <w:color w:val="111111"/>
          <w:sz w:val="28"/>
          <w:sz w:val="28"/>
          <w:szCs w:val="28"/>
          <w:rtl w:val="true"/>
          <w:lang w:bidi="fa-IR"/>
        </w:rPr>
        <w:t>قد تو سرو بود، طره‌ی تو مشک اگر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سرو ماه بروید، زمشک چین خیزد</w:t>
      </w:r>
      <w:r>
        <w:rPr>
          <w:rStyle w:val="FootnoteAnchor"/>
          <w:rtl w:val="true"/>
        </w:rPr>
        <w:footnoteReference w:id="152"/>
      </w:r>
      <w:bookmarkStart w:id="367" w:name="pg4817_35485"/>
    </w:p>
    <w:p>
      <w:pPr>
        <w:pStyle w:val="Heading4"/>
        <w:numPr>
          <w:ilvl w:val="3"/>
          <w:numId w:val="1"/>
        </w:numPr>
        <w:rPr/>
      </w:pPr>
      <w:bookmarkStart w:id="368" w:name="__RefHeading___Toc2640444_2035185390"/>
      <w:bookmarkStart w:id="369" w:name="_Toc129"/>
      <w:bookmarkEnd w:id="367"/>
      <w:bookmarkEnd w:id="368"/>
      <w:r>
        <w:rPr/>
        <w:t>3</w:t>
      </w:r>
      <w:r>
        <w:rPr>
          <w:rtl w:val="true"/>
        </w:rPr>
        <w:t xml:space="preserve"> - </w:t>
      </w:r>
      <w:r>
        <w:rPr>
          <w:rtl w:val="true"/>
        </w:rPr>
        <w:t xml:space="preserve">فروغی بسطامی </w:t>
      </w:r>
      <w:r>
        <w:rPr>
          <w:rtl w:val="true"/>
        </w:rPr>
        <w:t>(</w:t>
      </w:r>
      <w:r>
        <w:rPr>
          <w:rtl w:val="true"/>
        </w:rPr>
        <w:t xml:space="preserve">ولادت </w:t>
      </w:r>
      <w:r>
        <w:rPr/>
        <w:t>1213</w:t>
      </w:r>
      <w:r>
        <w:rPr>
          <w:rtl w:val="true"/>
        </w:rPr>
        <w:t xml:space="preserve"> – </w:t>
      </w:r>
      <w:r>
        <w:rPr>
          <w:rtl w:val="true"/>
        </w:rPr>
        <w:t xml:space="preserve">وفات </w:t>
      </w:r>
      <w:r>
        <w:rPr/>
        <w:t>1274</w:t>
      </w:r>
      <w:r>
        <w:rPr>
          <w:rtl w:val="true"/>
        </w:rPr>
        <w:t xml:space="preserve"> </w:t>
      </w:r>
      <w:r>
        <w:rPr>
          <w:rtl w:val="true"/>
        </w:rPr>
        <w:t>هجری قمری</w:t>
      </w:r>
      <w:r>
        <w:rPr>
          <w:rtl w:val="true"/>
        </w:rPr>
        <w:t>)</w:t>
      </w:r>
      <w:bookmarkEnd w:id="369"/>
    </w:p>
    <w:p>
      <w:pPr>
        <w:pStyle w:val="BookText"/>
        <w:rPr/>
      </w:pPr>
      <w:r>
        <w:rPr>
          <w:rFonts w:ascii="IRNazanin" w:hAnsi="IRNazanin" w:eastAsia="IRNazanin"/>
          <w:color w:val="111111"/>
          <w:sz w:val="28"/>
          <w:sz w:val="28"/>
          <w:szCs w:val="28"/>
          <w:rtl w:val="true"/>
          <w:lang w:bidi="fa-IR"/>
        </w:rPr>
        <w:t>فروغی بسطامی، در آسمان پر جلوه و جلال ادبیات پارسی جاویدان از نبوغ شاعری و هیجان انگیزغزلسرائی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وی نزدیک به یک هزار سال بعد از بایزید بسطامی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معیر الممالک دولت نادرشاه، 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عتبات، بدنیا آمده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یک کسالت شدید، و در شصت و یک سالگی، در تهران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فروغی بیست هزار بیت شعر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وصف شاه خیبر،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مولود امیر المؤمنین شد</w:t>
      </w:r>
    </w:p>
    <w:p>
      <w:pPr>
        <w:pStyle w:val="BookText"/>
        <w:rPr/>
      </w:pPr>
      <w:r>
        <w:rPr>
          <w:rFonts w:ascii="IRNazanin" w:hAnsi="IRNazanin" w:eastAsia="IRNazanin"/>
          <w:color w:val="111111"/>
          <w:sz w:val="28"/>
          <w:sz w:val="28"/>
          <w:szCs w:val="28"/>
          <w:rtl w:val="true"/>
          <w:lang w:bidi="fa-IR"/>
        </w:rPr>
        <w:t>عالم بالا و پائین عنبرین شد</w:t>
      </w:r>
    </w:p>
    <w:p>
      <w:pPr>
        <w:pStyle w:val="BookText"/>
        <w:rPr/>
      </w:pPr>
      <w:r>
        <w:rPr>
          <w:rFonts w:ascii="IRNazanin" w:hAnsi="IRNazanin" w:eastAsia="IRNazanin"/>
          <w:color w:val="111111"/>
          <w:sz w:val="28"/>
          <w:sz w:val="28"/>
          <w:szCs w:val="28"/>
          <w:rtl w:val="true"/>
          <w:lang w:bidi="fa-IR"/>
        </w:rPr>
        <w:t>از برای مژده ی این عید حیدر</w:t>
      </w:r>
    </w:p>
    <w:p>
      <w:pPr>
        <w:pStyle w:val="BookText"/>
        <w:rPr/>
      </w:pPr>
      <w:r>
        <w:rPr>
          <w:rFonts w:ascii="IRNazanin" w:hAnsi="IRNazanin" w:eastAsia="IRNazanin"/>
          <w:color w:val="111111"/>
          <w:sz w:val="28"/>
          <w:sz w:val="28"/>
          <w:szCs w:val="28"/>
          <w:rtl w:val="true"/>
          <w:lang w:bidi="fa-IR"/>
        </w:rPr>
        <w:t>جبرئیل از آسمان اندر زمین شد</w:t>
      </w:r>
    </w:p>
    <w:p>
      <w:pPr>
        <w:pStyle w:val="BookText"/>
        <w:rPr/>
      </w:pPr>
      <w:r>
        <w:rPr>
          <w:rFonts w:ascii="IRNazanin" w:hAnsi="IRNazanin" w:eastAsia="IRNazanin"/>
          <w:color w:val="111111"/>
          <w:sz w:val="28"/>
          <w:sz w:val="28"/>
          <w:szCs w:val="28"/>
          <w:rtl w:val="true"/>
          <w:lang w:bidi="fa-IR"/>
        </w:rPr>
        <w:t>از برای مژده ی این عید حیدر</w:t>
      </w:r>
    </w:p>
    <w:p>
      <w:pPr>
        <w:pStyle w:val="BookText"/>
        <w:rPr/>
      </w:pPr>
      <w:r>
        <w:rPr>
          <w:rFonts w:ascii="IRNazanin" w:hAnsi="IRNazanin" w:eastAsia="IRNazanin"/>
          <w:color w:val="111111"/>
          <w:sz w:val="28"/>
          <w:sz w:val="28"/>
          <w:szCs w:val="28"/>
          <w:rtl w:val="true"/>
          <w:lang w:bidi="fa-IR"/>
        </w:rPr>
        <w:t>جبرئیل از آسمان اندر زمین شد</w:t>
      </w:r>
    </w:p>
    <w:p>
      <w:pPr>
        <w:pStyle w:val="BookText"/>
        <w:rPr/>
      </w:pPr>
      <w:r>
        <w:rPr>
          <w:rFonts w:ascii="IRNazanin" w:hAnsi="IRNazanin" w:eastAsia="IRNazanin"/>
          <w:color w:val="111111"/>
          <w:sz w:val="28"/>
          <w:sz w:val="28"/>
          <w:szCs w:val="28"/>
          <w:rtl w:val="true"/>
          <w:lang w:bidi="fa-IR"/>
        </w:rPr>
        <w:t>پنج عنصر، حیدر کرار دارد</w:t>
      </w:r>
    </w:p>
    <w:p>
      <w:pPr>
        <w:pStyle w:val="BookText"/>
        <w:rPr/>
      </w:pPr>
      <w:r>
        <w:rPr>
          <w:rFonts w:ascii="IRNazanin" w:hAnsi="IRNazanin" w:eastAsia="IRNazanin"/>
          <w:color w:val="111111"/>
          <w:sz w:val="28"/>
          <w:sz w:val="28"/>
          <w:szCs w:val="28"/>
          <w:rtl w:val="true"/>
          <w:lang w:bidi="fa-IR"/>
        </w:rPr>
        <w:t>قدرت حق زانکه با خاکش عجین شد</w:t>
      </w:r>
    </w:p>
    <w:p>
      <w:pPr>
        <w:pStyle w:val="BookText"/>
        <w:rPr/>
      </w:pPr>
      <w:r>
        <w:rPr>
          <w:rFonts w:ascii="IRNazanin" w:hAnsi="IRNazanin" w:eastAsia="IRNazanin"/>
          <w:color w:val="111111"/>
          <w:sz w:val="28"/>
          <w:sz w:val="28"/>
          <w:szCs w:val="28"/>
          <w:rtl w:val="true"/>
          <w:lang w:bidi="fa-IR"/>
        </w:rPr>
        <w:t>کس علی را جز خدا نشناخت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قابل این نکته خیر المرسلین شد</w:t>
      </w:r>
      <w:r>
        <w:rPr>
          <w:rStyle w:val="FootnoteAnchor"/>
          <w:rtl w:val="true"/>
        </w:rPr>
        <w:footnoteReference w:id="153"/>
      </w:r>
      <w:bookmarkStart w:id="370" w:name="pg4817_35486"/>
    </w:p>
    <w:p>
      <w:pPr>
        <w:pStyle w:val="Heading4"/>
        <w:numPr>
          <w:ilvl w:val="3"/>
          <w:numId w:val="1"/>
        </w:numPr>
        <w:rPr/>
      </w:pPr>
      <w:bookmarkStart w:id="371" w:name="__RefHeading___Toc2640446_2035185390"/>
      <w:bookmarkStart w:id="372" w:name="_Toc130"/>
      <w:bookmarkEnd w:id="370"/>
      <w:bookmarkEnd w:id="371"/>
      <w:r>
        <w:rPr/>
        <w:t>4</w:t>
      </w:r>
      <w:r>
        <w:rPr>
          <w:rtl w:val="true"/>
        </w:rPr>
        <w:t xml:space="preserve"> - </w:t>
      </w:r>
      <w:r>
        <w:rPr>
          <w:rtl w:val="true"/>
        </w:rPr>
        <w:t xml:space="preserve">خالص کرکوکی </w:t>
      </w:r>
      <w:r>
        <w:rPr>
          <w:rtl w:val="true"/>
        </w:rPr>
        <w:t>(</w:t>
      </w:r>
      <w:r>
        <w:rPr>
          <w:rtl w:val="true"/>
        </w:rPr>
        <w:t xml:space="preserve">ولادت </w:t>
      </w:r>
      <w:r>
        <w:rPr/>
        <w:t>1212</w:t>
      </w:r>
      <w:r>
        <w:rPr>
          <w:rtl w:val="true"/>
        </w:rPr>
        <w:t xml:space="preserve"> – </w:t>
      </w:r>
      <w:r>
        <w:rPr>
          <w:rtl w:val="true"/>
        </w:rPr>
        <w:t xml:space="preserve">وفات </w:t>
      </w:r>
      <w:r>
        <w:rPr/>
        <w:t>1275</w:t>
      </w:r>
      <w:r>
        <w:rPr>
          <w:rtl w:val="true"/>
        </w:rPr>
        <w:t xml:space="preserve"> </w:t>
      </w:r>
      <w:r>
        <w:rPr>
          <w:rtl w:val="true"/>
        </w:rPr>
        <w:t>هجری – قمری</w:t>
      </w:r>
      <w:r>
        <w:rPr>
          <w:rtl w:val="true"/>
        </w:rPr>
        <w:t>)</w:t>
      </w:r>
      <w:bookmarkEnd w:id="372"/>
    </w:p>
    <w:p>
      <w:pPr>
        <w:pStyle w:val="BookText"/>
        <w:rPr/>
      </w:pPr>
      <w:r>
        <w:rPr>
          <w:rFonts w:ascii="IRNazanin" w:hAnsi="IRNazanin" w:eastAsia="IRNazanin"/>
          <w:color w:val="111111"/>
          <w:sz w:val="28"/>
          <w:sz w:val="28"/>
          <w:szCs w:val="28"/>
          <w:rtl w:val="true"/>
          <w:lang w:bidi="fa-IR"/>
        </w:rPr>
        <w:t xml:space="preserve">شیخ عبدالرحمان خالص پسر شیخ احمد پسر شیخ ملا محمود قادری طالبانی کرکوکی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عرفان به عبدالقادر گیلانی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کرکوک به دنیا آمد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یاران از وی خواستند تا مثنوی معنوی را شرحی کند تا معنی ابیات بیشتر فهم شود، بدین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نی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زبان عربی هم شعر سروده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خالص در وصف شاه نجف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بود یا رب که رو آرم به صحرای نجف</w:t>
      </w:r>
    </w:p>
    <w:p>
      <w:pPr>
        <w:pStyle w:val="BookText"/>
        <w:rPr/>
      </w:pPr>
      <w:r>
        <w:rPr>
          <w:rFonts w:ascii="IRNazanin" w:hAnsi="IRNazanin" w:eastAsia="IRNazanin"/>
          <w:color w:val="111111"/>
          <w:sz w:val="28"/>
          <w:sz w:val="28"/>
          <w:szCs w:val="28"/>
          <w:rtl w:val="true"/>
          <w:lang w:bidi="fa-IR"/>
        </w:rPr>
        <w:t>و آیه‌ی خود یابم ازدرگاه مولای نجف</w:t>
      </w:r>
    </w:p>
    <w:p>
      <w:pPr>
        <w:pStyle w:val="BookText"/>
        <w:rPr/>
      </w:pPr>
      <w:r>
        <w:rPr>
          <w:rFonts w:ascii="IRNazanin" w:hAnsi="IRNazanin" w:eastAsia="IRNazanin"/>
          <w:color w:val="111111"/>
          <w:sz w:val="28"/>
          <w:sz w:val="28"/>
          <w:szCs w:val="28"/>
          <w:rtl w:val="true"/>
          <w:lang w:bidi="fa-IR"/>
        </w:rPr>
        <w:t>کی بود یا رب که رو آرم به صحرای نجف</w:t>
      </w:r>
    </w:p>
    <w:p>
      <w:pPr>
        <w:pStyle w:val="BookText"/>
        <w:rPr/>
      </w:pPr>
      <w:r>
        <w:rPr>
          <w:rFonts w:ascii="IRNazanin" w:hAnsi="IRNazanin" w:eastAsia="IRNazanin"/>
          <w:color w:val="111111"/>
          <w:sz w:val="28"/>
          <w:sz w:val="28"/>
          <w:szCs w:val="28"/>
          <w:rtl w:val="true"/>
          <w:lang w:bidi="fa-IR"/>
        </w:rPr>
        <w:t>و آیه‌ی خود یابم ازدرگاه مولای نجف</w:t>
      </w:r>
    </w:p>
    <w:p>
      <w:pPr>
        <w:pStyle w:val="BookText"/>
        <w:rPr/>
      </w:pPr>
      <w:r>
        <w:rPr>
          <w:rFonts w:ascii="IRNazanin" w:hAnsi="IRNazanin" w:eastAsia="IRNazanin"/>
          <w:color w:val="111111"/>
          <w:sz w:val="28"/>
          <w:sz w:val="28"/>
          <w:szCs w:val="28"/>
          <w:rtl w:val="true"/>
          <w:lang w:bidi="fa-IR"/>
        </w:rPr>
        <w:t>سر برون آوردن از ظلمات هستی مشکل است</w:t>
      </w:r>
    </w:p>
    <w:p>
      <w:pPr>
        <w:pStyle w:val="BookText"/>
        <w:rPr/>
      </w:pPr>
      <w:r>
        <w:rPr>
          <w:rFonts w:ascii="IRNazanin" w:hAnsi="IRNazanin" w:eastAsia="IRNazanin"/>
          <w:color w:val="111111"/>
          <w:sz w:val="28"/>
          <w:sz w:val="28"/>
          <w:szCs w:val="28"/>
          <w:rtl w:val="true"/>
          <w:lang w:bidi="fa-IR"/>
        </w:rPr>
        <w:t>بی طلوع آفتاب عالم آرای نجف</w:t>
      </w:r>
    </w:p>
    <w:p>
      <w:pPr>
        <w:pStyle w:val="BookText"/>
        <w:rPr/>
      </w:pPr>
      <w:r>
        <w:rPr>
          <w:rFonts w:ascii="IRNazanin" w:hAnsi="IRNazanin" w:eastAsia="IRNazanin"/>
          <w:color w:val="111111"/>
          <w:sz w:val="28"/>
          <w:sz w:val="28"/>
          <w:szCs w:val="28"/>
          <w:rtl w:val="true"/>
          <w:lang w:bidi="fa-IR"/>
        </w:rPr>
        <w:t>کی شود محروم از مطلب کسی کو سر نهد</w:t>
      </w:r>
    </w:p>
    <w:p>
      <w:pPr>
        <w:pStyle w:val="BookText"/>
        <w:rPr/>
      </w:pPr>
      <w:r>
        <w:rPr>
          <w:rFonts w:ascii="IRNazanin" w:hAnsi="IRNazanin" w:eastAsia="IRNazanin"/>
          <w:color w:val="111111"/>
          <w:sz w:val="28"/>
          <w:sz w:val="28"/>
          <w:szCs w:val="28"/>
          <w:rtl w:val="true"/>
          <w:lang w:bidi="fa-IR"/>
        </w:rPr>
        <w:t>بر تراب خاک درگاه معلای نجف</w:t>
      </w:r>
    </w:p>
    <w:p>
      <w:pPr>
        <w:pStyle w:val="BookText"/>
        <w:rPr/>
      </w:pPr>
      <w:r>
        <w:rPr>
          <w:rFonts w:ascii="IRNazanin" w:hAnsi="IRNazanin" w:eastAsia="IRNazanin"/>
          <w:color w:val="111111"/>
          <w:sz w:val="28"/>
          <w:sz w:val="28"/>
          <w:szCs w:val="28"/>
          <w:rtl w:val="true"/>
          <w:lang w:bidi="fa-IR"/>
        </w:rPr>
        <w:t>خرم آن ساعت که خالص با تولای علی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 و شیدا شود در پای صحرای نجف</w:t>
      </w:r>
      <w:r>
        <w:rPr>
          <w:rStyle w:val="FootnoteAnchor"/>
          <w:rtl w:val="true"/>
        </w:rPr>
        <w:footnoteReference w:id="155"/>
      </w:r>
      <w:bookmarkStart w:id="373" w:name="pg4817_35487"/>
    </w:p>
    <w:p>
      <w:pPr>
        <w:pStyle w:val="Heading4"/>
        <w:numPr>
          <w:ilvl w:val="3"/>
          <w:numId w:val="1"/>
        </w:numPr>
        <w:rPr/>
      </w:pPr>
      <w:bookmarkStart w:id="374" w:name="__RefHeading___Toc2640448_2035185390"/>
      <w:bookmarkStart w:id="375" w:name="_Toc131"/>
      <w:bookmarkEnd w:id="373"/>
      <w:bookmarkEnd w:id="374"/>
      <w:r>
        <w:rPr/>
        <w:t>5</w:t>
      </w:r>
      <w:r>
        <w:rPr>
          <w:rtl w:val="true"/>
        </w:rPr>
        <w:t xml:space="preserve"> - </w:t>
      </w:r>
      <w:r>
        <w:rPr>
          <w:rtl w:val="true"/>
        </w:rPr>
        <w:t xml:space="preserve">سروش اصفهانی </w:t>
      </w:r>
      <w:r>
        <w:rPr>
          <w:rtl w:val="true"/>
        </w:rPr>
        <w:t>(</w:t>
      </w:r>
      <w:r>
        <w:rPr>
          <w:rtl w:val="true"/>
        </w:rPr>
        <w:t xml:space="preserve">ولادت </w:t>
      </w:r>
      <w:r>
        <w:rPr/>
        <w:t>1228</w:t>
      </w:r>
      <w:r>
        <w:rPr>
          <w:rtl w:val="true"/>
        </w:rPr>
        <w:t xml:space="preserve">- </w:t>
      </w:r>
      <w:r>
        <w:rPr>
          <w:rtl w:val="true"/>
        </w:rPr>
        <w:t xml:space="preserve">وفات </w:t>
      </w:r>
      <w:r>
        <w:rPr/>
        <w:t>1285</w:t>
      </w:r>
      <w:r>
        <w:rPr>
          <w:rtl w:val="true"/>
        </w:rPr>
        <w:t xml:space="preserve"> </w:t>
      </w:r>
      <w:r>
        <w:rPr>
          <w:rtl w:val="true"/>
        </w:rPr>
        <w:t xml:space="preserve">هجری </w:t>
      </w:r>
      <w:r>
        <w:rPr>
          <w:rtl w:val="true"/>
        </w:rPr>
        <w:t xml:space="preserve">-- </w:t>
      </w:r>
      <w:r>
        <w:rPr>
          <w:rtl w:val="true"/>
        </w:rPr>
        <w:t>قمری</w:t>
      </w:r>
      <w:r>
        <w:rPr>
          <w:rtl w:val="true"/>
        </w:rPr>
        <w:t>)</w:t>
      </w:r>
      <w:bookmarkEnd w:id="375"/>
    </w:p>
    <w:p>
      <w:pPr>
        <w:pStyle w:val="BookText"/>
        <w:rPr/>
      </w:pPr>
      <w:r>
        <w:rPr>
          <w:rFonts w:ascii="IRNazanin" w:hAnsi="IRNazanin" w:eastAsia="IRNazanin"/>
          <w:color w:val="111111"/>
          <w:sz w:val="28"/>
          <w:sz w:val="28"/>
          <w:szCs w:val="28"/>
          <w:rtl w:val="true"/>
          <w:lang w:bidi="fa-IR"/>
        </w:rPr>
        <w:t>میرزا محمد علی فرزند قنبر علی سدهی اصفهانی از شاعران نامی دوره قاجاریه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سده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قاآنی، شاعر مقدم دربار ناصرالدین شاه شد و از شاه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شمس الشعراء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با سمت شاعر رسمی دربار به آسایش گذرانید تا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قمری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قصاید و فتحنامه‌ها و مثنویهای اردیبهشت‌نامه و ساقی‌نامه، الهی‌نامه و کتابی به نام شمس المناقب حاوی قصاید در مدح و منقبت حضرت محمد صلی الله علیه وآله و ائمه اطهار وشصت بند مرثیه و نیز مثنوی به نام روضة الانوار در ذکر واقعه کربلا و دیوانی به نام زینة المدیح</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سروش درمدح ومنقبت علی علیه السّلام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عترتش اسماء دادارند و قائم دان</w:t>
      </w:r>
    </w:p>
    <w:p>
      <w:pPr>
        <w:pStyle w:val="BookText"/>
        <w:rPr/>
      </w:pPr>
      <w:r>
        <w:rPr>
          <w:rFonts w:ascii="IRNazanin" w:hAnsi="IRNazanin" w:eastAsia="IRNazanin"/>
          <w:color w:val="111111"/>
          <w:sz w:val="28"/>
          <w:sz w:val="28"/>
          <w:szCs w:val="28"/>
          <w:rtl w:val="true"/>
          <w:lang w:bidi="fa-IR"/>
        </w:rPr>
        <w:t>برایشان عرش و فرش و آنچه در پشتی ودر باد</w:t>
      </w:r>
    </w:p>
    <w:p>
      <w:pPr>
        <w:pStyle w:val="BookText"/>
        <w:rPr/>
      </w:pPr>
      <w:r>
        <w:rPr>
          <w:rFonts w:ascii="IRNazanin" w:hAnsi="IRNazanin" w:eastAsia="IRNazanin"/>
          <w:color w:val="111111"/>
          <w:sz w:val="28"/>
          <w:sz w:val="28"/>
          <w:szCs w:val="28"/>
          <w:rtl w:val="true"/>
          <w:lang w:bidi="fa-IR"/>
        </w:rPr>
        <w:t>سروش مایه آمرزش تو مدح حیدر بس</w:t>
      </w:r>
    </w:p>
    <w:p>
      <w:pPr>
        <w:pStyle w:val="BookText"/>
        <w:rPr/>
      </w:pPr>
      <w:r>
        <w:rPr>
          <w:rFonts w:ascii="IRNazanin" w:hAnsi="IRNazanin" w:eastAsia="IRNazanin"/>
          <w:color w:val="111111"/>
          <w:sz w:val="28"/>
          <w:sz w:val="28"/>
          <w:szCs w:val="28"/>
          <w:rtl w:val="true"/>
          <w:lang w:bidi="fa-IR"/>
        </w:rPr>
        <w:t>با سودا که خواهی کرد فردا از چنین سودا</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وی در جای دیکر با همین مضمون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دیدم آن شکر لب زیبا را</w:t>
      </w:r>
    </w:p>
    <w:p>
      <w:pPr>
        <w:pStyle w:val="BookText"/>
        <w:rPr/>
      </w:pPr>
      <w:r>
        <w:rPr>
          <w:rFonts w:ascii="IRNazanin" w:hAnsi="IRNazanin" w:eastAsia="IRNazanin"/>
          <w:color w:val="111111"/>
          <w:sz w:val="28"/>
          <w:sz w:val="28"/>
          <w:szCs w:val="28"/>
          <w:rtl w:val="true"/>
          <w:lang w:bidi="fa-IR"/>
        </w:rPr>
        <w:t>کز رخ شکسته قیمت دیبا را</w:t>
      </w:r>
    </w:p>
    <w:p>
      <w:pPr>
        <w:pStyle w:val="BookText"/>
        <w:rPr/>
      </w:pPr>
      <w:r>
        <w:rPr>
          <w:rFonts w:ascii="IRNazanin" w:hAnsi="IRNazanin" w:eastAsia="IRNazanin"/>
          <w:color w:val="111111"/>
          <w:sz w:val="28"/>
          <w:sz w:val="28"/>
          <w:szCs w:val="28"/>
          <w:rtl w:val="true"/>
          <w:lang w:bidi="fa-IR"/>
        </w:rPr>
        <w:t>آراسته ز خیمه بیرون آمد</w:t>
      </w:r>
    </w:p>
    <w:p>
      <w:pPr>
        <w:pStyle w:val="BookText"/>
        <w:rPr/>
      </w:pPr>
      <w:r>
        <w:rPr>
          <w:rFonts w:ascii="IRNazanin" w:hAnsi="IRNazanin" w:eastAsia="IRNazanin"/>
          <w:color w:val="111111"/>
          <w:sz w:val="28"/>
          <w:sz w:val="28"/>
          <w:szCs w:val="28"/>
          <w:rtl w:val="true"/>
          <w:lang w:bidi="fa-IR"/>
        </w:rPr>
        <w:t>خوشبوی کرد که دو خرّم صحرا را</w:t>
      </w:r>
    </w:p>
    <w:p>
      <w:pPr>
        <w:pStyle w:val="BookText"/>
        <w:rPr/>
      </w:pPr>
      <w:r>
        <w:rPr>
          <w:rFonts w:ascii="IRNazanin" w:hAnsi="IRNazanin" w:eastAsia="IRNazanin"/>
          <w:color w:val="111111"/>
          <w:sz w:val="28"/>
          <w:sz w:val="28"/>
          <w:szCs w:val="28"/>
          <w:rtl w:val="true"/>
          <w:lang w:bidi="fa-IR"/>
        </w:rPr>
        <w:t>دست خدا علی، وصی احمد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کافراشت هفت گنبد خضراء را</w:t>
      </w:r>
      <w:r>
        <w:rPr>
          <w:rStyle w:val="FootnoteAnchor"/>
          <w:rtl w:val="true"/>
        </w:rPr>
        <w:footnoteReference w:id="158"/>
      </w:r>
      <w:bookmarkStart w:id="376" w:name="pg4817_35489"/>
    </w:p>
    <w:p>
      <w:pPr>
        <w:pStyle w:val="Heading4"/>
        <w:numPr>
          <w:ilvl w:val="3"/>
          <w:numId w:val="1"/>
        </w:numPr>
        <w:rPr/>
      </w:pPr>
      <w:bookmarkStart w:id="377" w:name="__RefHeading___Toc2640450_2035185390"/>
      <w:bookmarkStart w:id="378" w:name="_Toc132"/>
      <w:bookmarkEnd w:id="376"/>
      <w:bookmarkEnd w:id="377"/>
      <w:r>
        <w:rPr/>
        <w:t>6</w:t>
      </w:r>
      <w:r>
        <w:rPr>
          <w:rtl w:val="true"/>
        </w:rPr>
        <w:t xml:space="preserve"> - </w:t>
      </w:r>
      <w:r>
        <w:rPr>
          <w:rtl w:val="true"/>
        </w:rPr>
        <w:t xml:space="preserve">میرزا محمد تقی لسان الملک </w:t>
      </w:r>
      <w:r>
        <w:rPr>
          <w:rtl w:val="true"/>
        </w:rPr>
        <w:t>(</w:t>
      </w:r>
      <w:r>
        <w:rPr>
          <w:rtl w:val="true"/>
        </w:rPr>
        <w:t xml:space="preserve">وفات </w:t>
      </w:r>
      <w:r>
        <w:rPr/>
        <w:t>1297</w:t>
      </w:r>
      <w:r>
        <w:rPr>
          <w:rtl w:val="true"/>
        </w:rPr>
        <w:t xml:space="preserve"> </w:t>
      </w:r>
      <w:r>
        <w:rPr>
          <w:rtl w:val="true"/>
        </w:rPr>
        <w:t>هجری – قمری</w:t>
      </w:r>
      <w:r>
        <w:rPr>
          <w:rtl w:val="true"/>
        </w:rPr>
        <w:t>)</w:t>
      </w:r>
      <w:bookmarkEnd w:id="378"/>
    </w:p>
    <w:p>
      <w:pPr>
        <w:pStyle w:val="BookText"/>
        <w:rPr/>
      </w:pPr>
      <w:r>
        <w:rPr>
          <w:rFonts w:ascii="IRNazanin" w:hAnsi="IRNazanin" w:eastAsia="IRNazanin"/>
          <w:color w:val="111111"/>
          <w:sz w:val="28"/>
          <w:sz w:val="28"/>
          <w:szCs w:val="28"/>
          <w:rtl w:val="true"/>
          <w:lang w:bidi="fa-IR"/>
        </w:rPr>
        <w:t>میرزا محمد تقی بن ملا محمد علی کاشانی ملقب به لسان الملک و متخلص به سپهر، نویسنده و مورخ عهد قاجاری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مقدماتی علوم به شعر و عروض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از کاشان به تهران آمد و به خدمت صبا ملک الشعرای فتحعلی شاه رسید و به تشویق او به تألیف کتابی در علم قافیه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محمد شاه مداح خاص شاه و منشی و مستوفی دیوان او شد و به نوشتن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دوره‌ی تاریخ جهان از زمان آدم علیه السّلام تا عهد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سپهر ناسخ التواریخ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پانزده 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جلد یازدهم نوشت و بقیه مجلدات این تاریخ را عباس قلی خان سپهر که در دربار ناصرالدین شاه مقرب بود به رشته تحریر در آورد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لسان الملک 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الحدیث روز دیگر هم در حراء جبرئیل بر رسول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آشکار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جبرئیلم و تو رسول خدائی، پس جبرئیل پای خود بر زمین کوفت و چشمه‌ی خوشگوار بجوشید و بدان آب وضو ساخت و آن حضرت وضوبساخت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را با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کرد و آن حضرت نماز ظهر را با علی علیه السّلام بگذاشت و چون به خانه آمد نماز عصر را خدیجه علیهاالسّلام با ایشان ادا کرد و از پس روزی چند ابوطالب و جفعر در آمدند بدان حضرت وقتی که علی علیه السّلام و خدیجه علیهاالسّلام نماز می گذاشت</w:t>
      </w:r>
      <w:r>
        <w:rPr>
          <w:rFonts w:eastAsia="IRNazanin" w:cs="IRNazanin"/>
          <w:color w:val="111111"/>
          <w:sz w:val="28"/>
          <w:szCs w:val="28"/>
          <w:rtl w:val="true"/>
          <w:lang w:bidi="fa-IR"/>
        </w:rPr>
        <w:t>.</w:t>
      </w:r>
      <w:r>
        <w:rPr>
          <w:rStyle w:val="FootnoteAnchor"/>
          <w:rtl w:val="true"/>
        </w:rPr>
        <w:footnoteReference w:id="161"/>
      </w:r>
      <w:bookmarkStart w:id="379" w:name="pg4817_35491"/>
    </w:p>
    <w:p>
      <w:pPr>
        <w:pStyle w:val="Heading4"/>
        <w:numPr>
          <w:ilvl w:val="3"/>
          <w:numId w:val="1"/>
        </w:numPr>
        <w:rPr/>
      </w:pPr>
      <w:bookmarkStart w:id="380" w:name="__RefHeading___Toc2640452_2035185390"/>
      <w:bookmarkStart w:id="381" w:name="_Toc133"/>
      <w:bookmarkEnd w:id="379"/>
      <w:bookmarkEnd w:id="380"/>
      <w:r>
        <w:rPr/>
        <w:t>7</w:t>
      </w:r>
      <w:r>
        <w:rPr>
          <w:rtl w:val="true"/>
        </w:rPr>
        <w:t xml:space="preserve"> - </w:t>
      </w:r>
      <w:r>
        <w:rPr>
          <w:rtl w:val="true"/>
        </w:rPr>
        <w:t xml:space="preserve">ملا احمد نراقی </w:t>
      </w:r>
      <w:r>
        <w:rPr>
          <w:rtl w:val="true"/>
        </w:rPr>
        <w:t>(</w:t>
      </w:r>
      <w:r>
        <w:rPr>
          <w:rtl w:val="true"/>
        </w:rPr>
        <w:t>قرن سیزدهم هجری قمری</w:t>
      </w:r>
      <w:r>
        <w:rPr>
          <w:rtl w:val="true"/>
        </w:rPr>
        <w:t>)</w:t>
      </w:r>
      <w:bookmarkEnd w:id="381"/>
    </w:p>
    <w:p>
      <w:pPr>
        <w:pStyle w:val="BookText"/>
        <w:rPr/>
      </w:pPr>
      <w:r>
        <w:rPr>
          <w:rFonts w:ascii="IRNazanin" w:hAnsi="IRNazanin" w:eastAsia="IRNazanin"/>
          <w:color w:val="111111"/>
          <w:sz w:val="28"/>
          <w:sz w:val="28"/>
          <w:szCs w:val="28"/>
          <w:rtl w:val="true"/>
          <w:lang w:bidi="fa-IR"/>
        </w:rPr>
        <w:t>احمد ابن حاج مهدی یا محمد مهدی معروف به نراقی از اکابر دانشمندان و فقهای امامیه قرن سیزدهم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 عرفانی فراوانی سروده است و در شعر صفا 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 الأمر و النهی؛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الأحکام؛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المظنة؛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فارسی؛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الأمة؛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با این عبارات کمال ارادت خود را نسبت به اسد الله الغالب علی علیه السّلام، ابراز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ملوک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فرمانده‌هان هر کس که به عدل و داد عمل کند، خدای تعالی دولت او را در حصار امن خود نگهدارد و هر که جور و ستم نماید، بزودی او را هلاک گرداند</w:t>
      </w:r>
      <w:r>
        <w:rPr>
          <w:rFonts w:eastAsia="IRNazanin" w:cs="IRNazanin"/>
          <w:color w:val="111111"/>
          <w:sz w:val="28"/>
          <w:szCs w:val="28"/>
          <w:rtl w:val="true"/>
          <w:lang w:bidi="fa-IR"/>
        </w:rPr>
        <w:t>.</w:t>
      </w:r>
      <w:r>
        <w:rPr>
          <w:rStyle w:val="FootnoteAnchor"/>
          <w:rtl w:val="true"/>
        </w:rPr>
        <w:footnoteReference w:id="162"/>
      </w:r>
      <w:bookmarkStart w:id="382" w:name="pg4817_35492"/>
    </w:p>
    <w:p>
      <w:pPr>
        <w:pStyle w:val="Heading4"/>
        <w:numPr>
          <w:ilvl w:val="3"/>
          <w:numId w:val="1"/>
        </w:numPr>
        <w:rPr/>
      </w:pPr>
      <w:bookmarkStart w:id="383" w:name="__RefHeading___Toc2640454_2035185390"/>
      <w:bookmarkStart w:id="384" w:name="_Toc134"/>
      <w:bookmarkEnd w:id="382"/>
      <w:bookmarkEnd w:id="383"/>
      <w:r>
        <w:rPr/>
        <w:t>8</w:t>
      </w:r>
      <w:r>
        <w:rPr>
          <w:rtl w:val="true"/>
        </w:rPr>
        <w:t xml:space="preserve"> - </w:t>
      </w:r>
      <w:r>
        <w:rPr>
          <w:rtl w:val="true"/>
        </w:rPr>
        <w:t xml:space="preserve">طرب بن همای شیرازی </w:t>
      </w:r>
      <w:r>
        <w:rPr>
          <w:rtl w:val="true"/>
        </w:rPr>
        <w:t>(</w:t>
      </w:r>
      <w:r>
        <w:rPr>
          <w:rtl w:val="true"/>
        </w:rPr>
        <w:t>قرن سیزدهم</w:t>
      </w:r>
      <w:r>
        <w:rPr>
          <w:rtl w:val="true"/>
        </w:rPr>
        <w:t>)</w:t>
      </w:r>
      <w:bookmarkEnd w:id="384"/>
    </w:p>
    <w:p>
      <w:pPr>
        <w:pStyle w:val="BookText"/>
        <w:rPr/>
      </w:pPr>
      <w:r>
        <w:rPr>
          <w:rFonts w:ascii="IRNazanin" w:hAnsi="IRNazanin" w:eastAsia="IRNazanin"/>
          <w:color w:val="111111"/>
          <w:sz w:val="28"/>
          <w:sz w:val="28"/>
          <w:szCs w:val="28"/>
          <w:rtl w:val="true"/>
          <w:lang w:bidi="fa-IR"/>
        </w:rPr>
        <w:t xml:space="preserve">اسمش ابوالقاسم و فرزند مرحوم هما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شاعرانی است که از منزلت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تبحر ویژه در سرودن شعر و خصوصاً غزل، در هنرهای دیگر همچون خطاطی، مهارت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خط نستعلیق را بسیار نیکو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دیگر هم قطاران خویش از فضل ذکر نام پر برکت علی علیه السّلام، محروم نمانده است، جایی که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کعبه‌ی دین با صفا شد از وجود مرتضی</w:t>
      </w:r>
    </w:p>
    <w:p>
      <w:pPr>
        <w:pStyle w:val="BookText"/>
        <w:rPr/>
      </w:pPr>
      <w:r>
        <w:rPr>
          <w:rFonts w:ascii="IRNazanin" w:hAnsi="IRNazanin" w:eastAsia="IRNazanin"/>
          <w:color w:val="111111"/>
          <w:sz w:val="28"/>
          <w:sz w:val="28"/>
          <w:szCs w:val="28"/>
          <w:rtl w:val="true"/>
          <w:lang w:bidi="fa-IR"/>
        </w:rPr>
        <w:t>از وجود مرتضی شد کعبه‌ی دین با صفا</w:t>
      </w:r>
    </w:p>
    <w:p>
      <w:pPr>
        <w:pStyle w:val="BookText"/>
        <w:rPr/>
      </w:pPr>
      <w:r>
        <w:rPr>
          <w:rFonts w:ascii="IRNazanin" w:hAnsi="IRNazanin" w:eastAsia="IRNazanin"/>
          <w:color w:val="111111"/>
          <w:sz w:val="28"/>
          <w:sz w:val="28"/>
          <w:szCs w:val="28"/>
          <w:rtl w:val="true"/>
          <w:lang w:bidi="fa-IR"/>
        </w:rPr>
        <w:t>پر بها شد کعبه‌ی دین از ظهور بو الحسن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صفا شد خان حق از قدوم مرتضی</w:t>
      </w:r>
      <w:r>
        <w:rPr>
          <w:rStyle w:val="FootnoteAnchor"/>
          <w:rtl w:val="true"/>
        </w:rPr>
        <w:footnoteReference w:id="163"/>
      </w:r>
      <w:bookmarkStart w:id="385" w:name="pg4817_35494"/>
    </w:p>
    <w:p>
      <w:pPr>
        <w:pStyle w:val="Heading3"/>
        <w:numPr>
          <w:ilvl w:val="2"/>
          <w:numId w:val="1"/>
        </w:numPr>
        <w:rPr/>
      </w:pPr>
      <w:bookmarkStart w:id="386" w:name="__RefHeading___Toc2640456_2035185390"/>
      <w:bookmarkStart w:id="387" w:name="_Toc135"/>
      <w:bookmarkEnd w:id="385"/>
      <w:bookmarkEnd w:id="386"/>
      <w:r>
        <w:rPr>
          <w:rtl w:val="true"/>
        </w:rPr>
        <w:t>شاعران و نویسندگان قرن‌چهاردهم هجری</w:t>
      </w:r>
      <w:bookmarkEnd w:id="38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8" w:name="__RefHeading___Toc2640458_2035185390"/>
      <w:bookmarkStart w:id="389" w:name="_Toc136"/>
      <w:bookmarkEnd w:id="388"/>
      <w:r>
        <w:rPr>
          <w:rtl w:val="true"/>
        </w:rPr>
        <w:t>اشاره</w:t>
      </w:r>
      <w:bookmarkStart w:id="390" w:name="pg4817_35496"/>
      <w:bookmarkEnd w:id="389"/>
    </w:p>
    <w:p>
      <w:pPr>
        <w:pStyle w:val="Heading4"/>
        <w:numPr>
          <w:ilvl w:val="3"/>
          <w:numId w:val="1"/>
        </w:numPr>
        <w:rPr/>
      </w:pPr>
      <w:bookmarkStart w:id="391" w:name="__RefHeading___Toc2640460_2035185390"/>
      <w:bookmarkStart w:id="392" w:name="_Toc137"/>
      <w:bookmarkEnd w:id="390"/>
      <w:bookmarkEnd w:id="391"/>
      <w:r>
        <w:rPr/>
        <w:t>1</w:t>
      </w:r>
      <w:r>
        <w:rPr>
          <w:rtl w:val="true"/>
        </w:rPr>
        <w:t xml:space="preserve"> - </w:t>
      </w:r>
      <w:r>
        <w:rPr>
          <w:rtl w:val="true"/>
        </w:rPr>
        <w:t xml:space="preserve">حکیم صبوری </w:t>
      </w:r>
      <w:r>
        <w:rPr>
          <w:rtl w:val="true"/>
        </w:rPr>
        <w:t>(</w:t>
      </w:r>
      <w:r>
        <w:rPr>
          <w:rtl w:val="true"/>
        </w:rPr>
        <w:t xml:space="preserve">ولادت </w:t>
      </w:r>
      <w:r>
        <w:rPr/>
        <w:t>1265</w:t>
      </w:r>
      <w:r>
        <w:rPr>
          <w:rtl w:val="true"/>
        </w:rPr>
        <w:t xml:space="preserve"> – </w:t>
      </w:r>
      <w:r>
        <w:rPr>
          <w:rtl w:val="true"/>
        </w:rPr>
        <w:t xml:space="preserve">وفات </w:t>
      </w:r>
      <w:r>
        <w:rPr/>
        <w:t>1313</w:t>
      </w:r>
      <w:r>
        <w:rPr>
          <w:rtl w:val="true"/>
        </w:rPr>
        <w:t xml:space="preserve"> </w:t>
      </w:r>
      <w:r>
        <w:rPr>
          <w:rtl w:val="true"/>
        </w:rPr>
        <w:t>هجری – قمری</w:t>
      </w:r>
      <w:r>
        <w:rPr>
          <w:rtl w:val="true"/>
        </w:rPr>
        <w:t>)</w:t>
      </w:r>
      <w:bookmarkEnd w:id="392"/>
    </w:p>
    <w:p>
      <w:pPr>
        <w:pStyle w:val="BookText"/>
        <w:rPr/>
      </w:pPr>
      <w:r>
        <w:rPr>
          <w:rFonts w:ascii="IRNazanin" w:hAnsi="IRNazanin" w:eastAsia="IRNazanin"/>
          <w:color w:val="111111"/>
          <w:sz w:val="28"/>
          <w:sz w:val="28"/>
          <w:szCs w:val="28"/>
          <w:rtl w:val="true"/>
          <w:lang w:bidi="fa-IR"/>
        </w:rPr>
        <w:t>میرزا باقرخان، حکیم بن سید محمد، متخلص به صبوری و ملقب به مدیر الأطباء، عالم و شاعر، از سادات جلیل و نجبای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ادبی و عربی را در رشت فرا گرفت و به تهران رفت و به تحصیل حکمت، کلام و طب پرداخت و از آنجا به مصر و بیروت رفت و پس ازچند سال به موطن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ی اشعار او غزلیاتی است که به پیروی از سعدی و حافظ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صبوری در وصف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نازی از شه و شه از که نازد؟ از حیدر</w:t>
      </w:r>
    </w:p>
    <w:p>
      <w:pPr>
        <w:pStyle w:val="BookText"/>
        <w:rPr/>
      </w:pPr>
      <w:r>
        <w:rPr>
          <w:rFonts w:ascii="IRNazanin" w:hAnsi="IRNazanin" w:eastAsia="IRNazanin"/>
          <w:color w:val="111111"/>
          <w:sz w:val="28"/>
          <w:sz w:val="28"/>
          <w:szCs w:val="28"/>
          <w:rtl w:val="true"/>
          <w:lang w:bidi="fa-IR"/>
        </w:rPr>
        <w:t>محمد عربی را کائنات سرور</w:t>
      </w:r>
    </w:p>
    <w:p>
      <w:pPr>
        <w:pStyle w:val="BookText"/>
        <w:rPr/>
      </w:pPr>
      <w:r>
        <w:rPr>
          <w:rFonts w:ascii="IRNazanin" w:hAnsi="IRNazanin" w:eastAsia="IRNazanin"/>
          <w:color w:val="111111"/>
          <w:sz w:val="28"/>
          <w:sz w:val="28"/>
          <w:szCs w:val="28"/>
          <w:rtl w:val="true"/>
          <w:lang w:bidi="fa-IR"/>
        </w:rPr>
        <w:t>علی وصی نبی، ممکنات را سرور</w:t>
      </w:r>
    </w:p>
    <w:p>
      <w:pPr>
        <w:pStyle w:val="BookText"/>
        <w:rPr/>
      </w:pPr>
      <w:r>
        <w:rPr>
          <w:rFonts w:ascii="IRNazanin" w:hAnsi="IRNazanin" w:eastAsia="IRNazanin"/>
          <w:color w:val="111111"/>
          <w:sz w:val="28"/>
          <w:sz w:val="28"/>
          <w:szCs w:val="28"/>
          <w:rtl w:val="true"/>
          <w:lang w:bidi="fa-IR"/>
        </w:rPr>
        <w:t>نبی نشانده شهنشاه را بر این اورنگ</w:t>
      </w:r>
    </w:p>
    <w:p>
      <w:pPr>
        <w:pStyle w:val="BookText"/>
        <w:rPr/>
      </w:pPr>
      <w:r>
        <w:rPr>
          <w:rFonts w:ascii="IRNazanin" w:hAnsi="IRNazanin" w:eastAsia="IRNazanin"/>
          <w:color w:val="111111"/>
          <w:sz w:val="28"/>
          <w:sz w:val="28"/>
          <w:szCs w:val="28"/>
          <w:rtl w:val="true"/>
          <w:lang w:bidi="fa-IR"/>
        </w:rPr>
        <w:t>نبی نهاده شهنشاه را بر این افسر</w:t>
      </w:r>
    </w:p>
    <w:p>
      <w:pPr>
        <w:pStyle w:val="BookText"/>
        <w:rPr/>
      </w:pPr>
      <w:r>
        <w:rPr>
          <w:rFonts w:ascii="IRNazanin" w:hAnsi="IRNazanin" w:eastAsia="IRNazanin"/>
          <w:color w:val="111111"/>
          <w:sz w:val="28"/>
          <w:sz w:val="28"/>
          <w:szCs w:val="28"/>
          <w:rtl w:val="true"/>
          <w:lang w:bidi="fa-IR"/>
        </w:rPr>
        <w:t>علی شهی است که آمد رسول را داماد</w:t>
      </w:r>
    </w:p>
    <w:p>
      <w:pPr>
        <w:pStyle w:val="BookText"/>
        <w:rPr/>
      </w:pPr>
      <w:r>
        <w:rPr>
          <w:rFonts w:ascii="IRNazanin" w:hAnsi="IRNazanin" w:eastAsia="IRNazanin"/>
          <w:color w:val="111111"/>
          <w:sz w:val="28"/>
          <w:sz w:val="28"/>
          <w:szCs w:val="28"/>
          <w:rtl w:val="true"/>
          <w:lang w:bidi="fa-IR"/>
        </w:rPr>
        <w:t>نبی نهاده شهنشاه را بر این افسر</w:t>
      </w:r>
    </w:p>
    <w:p>
      <w:pPr>
        <w:pStyle w:val="BookText"/>
        <w:rPr/>
      </w:pPr>
      <w:r>
        <w:rPr>
          <w:rFonts w:ascii="IRNazanin" w:hAnsi="IRNazanin" w:eastAsia="IRNazanin"/>
          <w:color w:val="111111"/>
          <w:sz w:val="28"/>
          <w:sz w:val="28"/>
          <w:szCs w:val="28"/>
          <w:rtl w:val="true"/>
          <w:lang w:bidi="fa-IR"/>
        </w:rPr>
        <w:t>علی شهی است که آمد رسول را داماد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کسی است که باشد خدا را مطهر</w:t>
      </w:r>
      <w:r>
        <w:rPr>
          <w:rStyle w:val="FootnoteAnchor"/>
          <w:rtl w:val="true"/>
        </w:rPr>
        <w:footnoteReference w:id="164"/>
      </w:r>
      <w:bookmarkStart w:id="393" w:name="pg4817_35497"/>
    </w:p>
    <w:p>
      <w:pPr>
        <w:pStyle w:val="Heading4"/>
        <w:numPr>
          <w:ilvl w:val="3"/>
          <w:numId w:val="1"/>
        </w:numPr>
        <w:rPr/>
      </w:pPr>
      <w:bookmarkStart w:id="394" w:name="__RefHeading___Toc2640462_2035185390"/>
      <w:bookmarkStart w:id="395" w:name="_Toc138"/>
      <w:bookmarkEnd w:id="393"/>
      <w:bookmarkEnd w:id="394"/>
      <w:r>
        <w:rPr/>
        <w:t>2</w:t>
      </w:r>
      <w:r>
        <w:rPr>
          <w:rtl w:val="true"/>
        </w:rPr>
        <w:t xml:space="preserve"> - </w:t>
      </w:r>
      <w:r>
        <w:rPr>
          <w:rtl w:val="true"/>
        </w:rPr>
        <w:t xml:space="preserve">ناصر الدین شاه قاجار </w:t>
      </w:r>
      <w:r>
        <w:rPr>
          <w:rtl w:val="true"/>
        </w:rPr>
        <w:t>(</w:t>
      </w:r>
      <w:r>
        <w:rPr>
          <w:rtl w:val="true"/>
        </w:rPr>
        <w:t xml:space="preserve">ولادت </w:t>
      </w:r>
      <w:r>
        <w:rPr/>
        <w:t>1247</w:t>
      </w:r>
      <w:r>
        <w:rPr>
          <w:rtl w:val="true"/>
        </w:rPr>
        <w:t xml:space="preserve"> – </w:t>
      </w:r>
      <w:r>
        <w:rPr>
          <w:rtl w:val="true"/>
        </w:rPr>
        <w:t xml:space="preserve">وفات </w:t>
      </w:r>
      <w:r>
        <w:rPr/>
        <w:t>1313</w:t>
      </w:r>
      <w:r>
        <w:rPr>
          <w:rtl w:val="true"/>
        </w:rPr>
        <w:t xml:space="preserve"> </w:t>
      </w:r>
      <w:r>
        <w:rPr>
          <w:rtl w:val="true"/>
        </w:rPr>
        <w:t>هجری – قمری</w:t>
      </w:r>
      <w:r>
        <w:rPr>
          <w:rtl w:val="true"/>
        </w:rPr>
        <w:t>)</w:t>
      </w:r>
      <w:bookmarkEnd w:id="395"/>
    </w:p>
    <w:p>
      <w:pPr>
        <w:pStyle w:val="BookText"/>
        <w:rPr/>
      </w:pPr>
      <w:r>
        <w:rPr>
          <w:rFonts w:ascii="IRNazanin" w:hAnsi="IRNazanin" w:eastAsia="IRNazanin"/>
          <w:color w:val="111111"/>
          <w:sz w:val="28"/>
          <w:sz w:val="28"/>
          <w:szCs w:val="28"/>
          <w:rtl w:val="true"/>
          <w:lang w:bidi="fa-IR"/>
        </w:rPr>
        <w:t xml:space="preserve">ناصر الدین شاه قاجار، پس از مرگ پدرش، محمد شاه،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بلا فاصله میرزا تقی خان امیر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صدر اعظم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اثر تحریک مادرش مهدعلیا و درباریان قاجار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امیر کبیر را عزل و در همان سال فرمان قتل آن مرد بزرگ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ناصر الدین شاه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ضرب گلوله‌ی میرزا رضا کرمانی در حین زیارت حضرت عبدالعظیم حسنی علیه السّلام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سرودن شعر و نویسندگی دستی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دیوان شعر، چندین سفرنامه از وی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در آستان مبارک حضرت امیرالمؤمنین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و من ای شه معبود صفات</w:t>
      </w:r>
    </w:p>
    <w:p>
      <w:pPr>
        <w:pStyle w:val="BookText"/>
        <w:rPr/>
      </w:pPr>
      <w:r>
        <w:rPr>
          <w:rFonts w:ascii="IRNazanin" w:hAnsi="IRNazanin" w:eastAsia="IRNazanin"/>
          <w:color w:val="111111"/>
          <w:sz w:val="28"/>
          <w:sz w:val="28"/>
          <w:szCs w:val="28"/>
          <w:rtl w:val="true"/>
          <w:lang w:bidi="fa-IR"/>
        </w:rPr>
        <w:t>بر گرد جهات صرف نموده‌ایم اوقات</w:t>
      </w:r>
    </w:p>
    <w:p>
      <w:pPr>
        <w:pStyle w:val="BookText"/>
        <w:rPr/>
      </w:pPr>
      <w:r>
        <w:rPr>
          <w:rFonts w:ascii="IRNazanin" w:hAnsi="IRNazanin" w:eastAsia="IRNazanin"/>
          <w:color w:val="111111"/>
          <w:sz w:val="28"/>
          <w:sz w:val="28"/>
          <w:szCs w:val="28"/>
          <w:rtl w:val="true"/>
          <w:lang w:bidi="fa-IR"/>
        </w:rPr>
        <w:t>برهمت من کجا رسد همت او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خاک در تو جستم او آب حیات</w:t>
      </w:r>
      <w:r>
        <w:rPr>
          <w:rStyle w:val="FootnoteAnchor"/>
          <w:rtl w:val="true"/>
        </w:rPr>
        <w:footnoteReference w:id="165"/>
      </w:r>
      <w:bookmarkStart w:id="396" w:name="pg4817_35498"/>
    </w:p>
    <w:p>
      <w:pPr>
        <w:pStyle w:val="Heading4"/>
        <w:numPr>
          <w:ilvl w:val="3"/>
          <w:numId w:val="1"/>
        </w:numPr>
        <w:rPr/>
      </w:pPr>
      <w:bookmarkStart w:id="397" w:name="__RefHeading___Toc2640464_2035185390"/>
      <w:bookmarkStart w:id="398" w:name="_Toc139"/>
      <w:bookmarkEnd w:id="396"/>
      <w:bookmarkEnd w:id="397"/>
      <w:r>
        <w:rPr/>
        <w:t>3</w:t>
      </w:r>
      <w:r>
        <w:rPr>
          <w:rtl w:val="true"/>
        </w:rPr>
        <w:t xml:space="preserve"> - </w:t>
      </w:r>
      <w:r>
        <w:rPr>
          <w:rtl w:val="true"/>
        </w:rPr>
        <w:t xml:space="preserve">حاج میرزا حسن حسینی فسائی </w:t>
      </w:r>
      <w:r>
        <w:rPr>
          <w:rtl w:val="true"/>
        </w:rPr>
        <w:t>(</w:t>
      </w:r>
      <w:r>
        <w:rPr>
          <w:rtl w:val="true"/>
        </w:rPr>
        <w:t xml:space="preserve">ولادت </w:t>
      </w:r>
      <w:r>
        <w:rPr/>
        <w:t>1237</w:t>
      </w:r>
      <w:r>
        <w:rPr>
          <w:rtl w:val="true"/>
        </w:rPr>
        <w:t xml:space="preserve"> – </w:t>
      </w:r>
      <w:r>
        <w:rPr>
          <w:rtl w:val="true"/>
        </w:rPr>
        <w:t xml:space="preserve">وفات </w:t>
      </w:r>
      <w:r>
        <w:rPr/>
        <w:t>1316</w:t>
      </w:r>
      <w:r>
        <w:rPr>
          <w:rtl w:val="true"/>
        </w:rPr>
        <w:t xml:space="preserve"> </w:t>
      </w:r>
      <w:r>
        <w:rPr>
          <w:rtl w:val="true"/>
        </w:rPr>
        <w:t>هجری قمری</w:t>
      </w:r>
      <w:r>
        <w:rPr>
          <w:rtl w:val="true"/>
        </w:rPr>
        <w:t>)</w:t>
      </w:r>
      <w:bookmarkEnd w:id="398"/>
    </w:p>
    <w:p>
      <w:pPr>
        <w:pStyle w:val="BookText"/>
        <w:rPr/>
      </w:pPr>
      <w:r>
        <w:rPr>
          <w:rFonts w:ascii="IRNazanin" w:hAnsi="IRNazanin" w:eastAsia="IRNazanin"/>
          <w:color w:val="111111"/>
          <w:sz w:val="28"/>
          <w:sz w:val="28"/>
          <w:szCs w:val="28"/>
          <w:rtl w:val="true"/>
          <w:lang w:bidi="fa-IR"/>
        </w:rPr>
        <w:t xml:space="preserve">میرزا حسن حسینی فسائی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فسا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سالگی تحت سر پرستی مادر بزرگ و سپس برادر ارشد خویش بالید و کسب علم و ادب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محضر ابو الحسن خان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فسائی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شرعیه و مقاصد کتابهای ریاضیه،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هیأت، و شرح چقمینی را از محضر حاج شیخ مهدی مجتهد کجوری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طب نیز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شیراز و در هفتاد و نه سالگی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تحفه‌ی احشامی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مملکت فارس</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وعید سعید حضرت ولایت مآب،امیر المؤمنین علی بن ابی طالب علیه السّلام، که احترام آن از خواص شاهنشاه اسلامیان پناه است و عید مبارک نوروز سلطانی سنه‌ی لوی ئیل مقارنه نموده، در روز سیزدهم ماه رجب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اتفاق افتاد</w:t>
      </w:r>
      <w:r>
        <w:rPr>
          <w:rFonts w:eastAsia="IRNazanin" w:cs="IRNazanin"/>
          <w:color w:val="111111"/>
          <w:sz w:val="28"/>
          <w:szCs w:val="28"/>
          <w:rtl w:val="true"/>
          <w:lang w:bidi="fa-IR"/>
        </w:rPr>
        <w:t>.</w:t>
      </w:r>
      <w:r>
        <w:rPr>
          <w:rStyle w:val="FootnoteAnchor"/>
          <w:rtl w:val="true"/>
        </w:rPr>
        <w:footnoteReference w:id="166"/>
      </w:r>
      <w:bookmarkStart w:id="399" w:name="pg4817_35499"/>
    </w:p>
    <w:p>
      <w:pPr>
        <w:pStyle w:val="Heading4"/>
        <w:numPr>
          <w:ilvl w:val="3"/>
          <w:numId w:val="1"/>
        </w:numPr>
        <w:rPr/>
      </w:pPr>
      <w:bookmarkStart w:id="400" w:name="__RefHeading___Toc2640466_2035185390"/>
      <w:bookmarkStart w:id="401" w:name="_Toc140"/>
      <w:bookmarkEnd w:id="399"/>
      <w:bookmarkEnd w:id="400"/>
      <w:r>
        <w:rPr/>
        <w:t>4</w:t>
      </w:r>
      <w:r>
        <w:rPr>
          <w:rtl w:val="true"/>
        </w:rPr>
        <w:t xml:space="preserve"> - </w:t>
      </w:r>
      <w:r>
        <w:rPr>
          <w:rtl w:val="true"/>
        </w:rPr>
        <w:t xml:space="preserve">شیخ رضا طالبانی </w:t>
      </w:r>
      <w:r>
        <w:rPr>
          <w:rtl w:val="true"/>
        </w:rPr>
        <w:t>(</w:t>
      </w:r>
      <w:r>
        <w:rPr>
          <w:rtl w:val="true"/>
        </w:rPr>
        <w:t xml:space="preserve">ولادت </w:t>
      </w:r>
      <w:r>
        <w:rPr/>
        <w:t>1253</w:t>
      </w:r>
      <w:r>
        <w:rPr>
          <w:rtl w:val="true"/>
        </w:rPr>
        <w:t xml:space="preserve">- </w:t>
      </w:r>
      <w:r>
        <w:rPr>
          <w:rtl w:val="true"/>
        </w:rPr>
        <w:t xml:space="preserve">وفات </w:t>
      </w:r>
      <w:r>
        <w:rPr/>
        <w:t>1318</w:t>
      </w:r>
      <w:r>
        <w:rPr>
          <w:rtl w:val="true"/>
        </w:rPr>
        <w:t>هجری – قمری</w:t>
      </w:r>
      <w:r>
        <w:rPr>
          <w:rtl w:val="true"/>
        </w:rPr>
        <w:t>)</w:t>
      </w:r>
      <w:bookmarkEnd w:id="401"/>
    </w:p>
    <w:p>
      <w:pPr>
        <w:pStyle w:val="BookText"/>
        <w:rPr/>
      </w:pPr>
      <w:r>
        <w:rPr>
          <w:rFonts w:ascii="IRNazanin" w:hAnsi="IRNazanin" w:eastAsia="IRNazanin"/>
          <w:color w:val="111111"/>
          <w:sz w:val="28"/>
          <w:sz w:val="28"/>
          <w:szCs w:val="28"/>
          <w:rtl w:val="true"/>
          <w:lang w:bidi="fa-IR"/>
        </w:rPr>
        <w:t xml:space="preserve">شیخ رضا فرزند شیخ عبد الرحمن طالبانی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دهکده قرخ که در نزدیکی های شهر کرکوک واقع شده،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و صرف و نحو عربی و ادبیات فارسی را نزد پدرش شیخ عبدالرحمان طالبانی فرا گرفت و برای تکمیل علوم متداول زمان به سفر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فنون سخنوری مقتدر و در زبان فارسی و عربی و ترکی و کردی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رضا به اهل بیت رسول اکرم صلی الله علیه وآله عشق میورزیده و او درباره اهل بیت و مخصوصاً در عشق حضرت حسین و حضرت علی علیه السّلام اشعار زیادی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دلسوخته در مدح حضرت امیر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هوا خواه حسینی ترک سر کن چون حسین</w:t>
      </w:r>
    </w:p>
    <w:p>
      <w:pPr>
        <w:pStyle w:val="BookText"/>
        <w:rPr/>
      </w:pPr>
      <w:r>
        <w:rPr>
          <w:rFonts w:ascii="IRNazanin" w:hAnsi="IRNazanin" w:eastAsia="IRNazanin"/>
          <w:color w:val="111111"/>
          <w:sz w:val="28"/>
          <w:sz w:val="28"/>
          <w:szCs w:val="28"/>
          <w:rtl w:val="true"/>
          <w:lang w:bidi="fa-IR"/>
        </w:rPr>
        <w:t>شرط این میدان به خون خویشتن باز کردن است</w:t>
      </w:r>
    </w:p>
    <w:p>
      <w:pPr>
        <w:pStyle w:val="BookText"/>
        <w:rPr/>
      </w:pPr>
      <w:r>
        <w:rPr>
          <w:rFonts w:ascii="IRNazanin" w:hAnsi="IRNazanin" w:eastAsia="IRNazanin"/>
          <w:color w:val="111111"/>
          <w:sz w:val="28"/>
          <w:sz w:val="28"/>
          <w:szCs w:val="28"/>
          <w:rtl w:val="true"/>
          <w:lang w:bidi="fa-IR"/>
        </w:rPr>
        <w:t>از حریم کعبه کمتر نیست دشت کربلا</w:t>
      </w:r>
    </w:p>
    <w:p>
      <w:pPr>
        <w:pStyle w:val="BookText"/>
        <w:rPr/>
      </w:pPr>
      <w:r>
        <w:rPr>
          <w:rFonts w:ascii="IRNazanin" w:hAnsi="IRNazanin" w:eastAsia="IRNazanin"/>
          <w:color w:val="111111"/>
          <w:sz w:val="28"/>
          <w:sz w:val="28"/>
          <w:szCs w:val="28"/>
          <w:rtl w:val="true"/>
          <w:lang w:bidi="fa-IR"/>
        </w:rPr>
        <w:t>صد شرف دارد بر آن وادی که گویند ایمن است</w:t>
      </w:r>
    </w:p>
    <w:p>
      <w:pPr>
        <w:pStyle w:val="BookText"/>
        <w:rPr/>
      </w:pPr>
      <w:r>
        <w:rPr>
          <w:rFonts w:ascii="IRNazanin" w:hAnsi="IRNazanin" w:eastAsia="IRNazanin"/>
          <w:color w:val="111111"/>
          <w:sz w:val="28"/>
          <w:sz w:val="28"/>
          <w:szCs w:val="28"/>
          <w:rtl w:val="true"/>
          <w:lang w:bidi="fa-IR"/>
        </w:rPr>
        <w:t>ایمن و ای من فدای خاک پاکی کاندران</w:t>
      </w:r>
    </w:p>
    <w:p>
      <w:pPr>
        <w:pStyle w:val="BookText"/>
        <w:rPr/>
      </w:pPr>
      <w:r>
        <w:rPr>
          <w:rFonts w:ascii="IRNazanin" w:hAnsi="IRNazanin" w:eastAsia="IRNazanin"/>
          <w:color w:val="111111"/>
          <w:sz w:val="28"/>
          <w:sz w:val="28"/>
          <w:szCs w:val="28"/>
          <w:rtl w:val="true"/>
          <w:lang w:bidi="fa-IR"/>
        </w:rPr>
        <w:t>نور چشم مصطفی و مرتضی را مسکن است</w:t>
      </w:r>
    </w:p>
    <w:p>
      <w:pPr>
        <w:pStyle w:val="BookText"/>
        <w:rPr/>
      </w:pPr>
      <w:r>
        <w:rPr>
          <w:rFonts w:ascii="IRNazanin" w:hAnsi="IRNazanin" w:eastAsia="IRNazanin"/>
          <w:color w:val="111111"/>
          <w:sz w:val="28"/>
          <w:sz w:val="28"/>
          <w:szCs w:val="28"/>
          <w:rtl w:val="true"/>
          <w:lang w:bidi="fa-IR"/>
        </w:rPr>
        <w:t>زهره‌ی زهر انگبین خاتم خیر الوری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 و زهره‌ی مرتضی و حیدر خیبر کن است</w:t>
      </w:r>
    </w:p>
    <w:p>
      <w:pPr>
        <w:pStyle w:val="BookText"/>
        <w:rPr/>
      </w:pPr>
      <w:r>
        <w:rPr>
          <w:rFonts w:ascii="IRNazanin" w:hAnsi="IRNazanin" w:eastAsia="IRNazanin"/>
          <w:color w:val="111111"/>
          <w:sz w:val="28"/>
          <w:sz w:val="28"/>
          <w:szCs w:val="28"/>
          <w:rtl w:val="true"/>
          <w:lang w:bidi="fa-IR"/>
        </w:rPr>
        <w:t>شیعه و سنی ندانم، دوستم با هر که او</w:t>
      </w:r>
    </w:p>
    <w:p>
      <w:pPr>
        <w:pStyle w:val="BookText"/>
        <w:rPr/>
      </w:pPr>
      <w:r>
        <w:rPr>
          <w:rFonts w:ascii="IRNazanin" w:hAnsi="IRNazanin" w:eastAsia="IRNazanin"/>
          <w:color w:val="111111"/>
          <w:sz w:val="28"/>
          <w:sz w:val="28"/>
          <w:szCs w:val="28"/>
          <w:rtl w:val="true"/>
          <w:lang w:bidi="fa-IR"/>
        </w:rPr>
        <w:t>دوست باشد دشمنم آنرا که با او دشمن است</w:t>
      </w:r>
    </w:p>
    <w:p>
      <w:pPr>
        <w:pStyle w:val="BookText"/>
        <w:rPr/>
      </w:pPr>
      <w:r>
        <w:rPr>
          <w:rFonts w:ascii="IRNazanin" w:hAnsi="IRNazanin" w:eastAsia="IRNazanin"/>
          <w:color w:val="111111"/>
          <w:sz w:val="28"/>
          <w:sz w:val="28"/>
          <w:szCs w:val="28"/>
          <w:rtl w:val="true"/>
          <w:lang w:bidi="fa-IR"/>
        </w:rPr>
        <w:t>در ماتم آل علی خون همچو دریا بالا می رود</w:t>
      </w:r>
    </w:p>
    <w:p>
      <w:pPr>
        <w:pStyle w:val="BookText"/>
        <w:rPr/>
      </w:pPr>
      <w:r>
        <w:rPr>
          <w:rFonts w:ascii="IRNazanin" w:hAnsi="IRNazanin" w:eastAsia="IRNazanin"/>
          <w:color w:val="111111"/>
          <w:sz w:val="28"/>
          <w:sz w:val="28"/>
          <w:szCs w:val="28"/>
          <w:rtl w:val="true"/>
          <w:lang w:bidi="fa-IR"/>
        </w:rPr>
        <w:t>تیغ است وبرسرمیزند دست است وبالا می رود</w:t>
      </w:r>
    </w:p>
    <w:p>
      <w:pPr>
        <w:pStyle w:val="BookText"/>
        <w:rPr/>
      </w:pPr>
      <w:r>
        <w:rPr>
          <w:rFonts w:ascii="IRNazanin" w:hAnsi="IRNazanin" w:eastAsia="IRNazanin"/>
          <w:color w:val="111111"/>
          <w:sz w:val="28"/>
          <w:sz w:val="28"/>
          <w:szCs w:val="28"/>
          <w:rtl w:val="true"/>
          <w:lang w:bidi="fa-IR"/>
        </w:rPr>
        <w:t>کوتاه کن انکار را بدعت مگو این کار را</w:t>
      </w:r>
    </w:p>
    <w:p>
      <w:pPr>
        <w:pStyle w:val="BookText"/>
        <w:rPr/>
      </w:pPr>
      <w:r>
        <w:rPr>
          <w:rFonts w:ascii="IRNazanin" w:hAnsi="IRNazanin" w:eastAsia="IRNazanin"/>
          <w:color w:val="111111"/>
          <w:sz w:val="28"/>
          <w:sz w:val="28"/>
          <w:szCs w:val="28"/>
          <w:rtl w:val="true"/>
          <w:lang w:bidi="fa-IR"/>
        </w:rPr>
        <w:t>این سوگ آل حیدر است این خون نه بی‌جا می رود</w:t>
      </w:r>
    </w:p>
    <w:p>
      <w:pPr>
        <w:pStyle w:val="BookText"/>
        <w:rPr/>
      </w:pPr>
      <w:r>
        <w:rPr>
          <w:rFonts w:ascii="IRNazanin" w:hAnsi="IRNazanin" w:eastAsia="IRNazanin"/>
          <w:color w:val="111111"/>
          <w:sz w:val="28"/>
          <w:sz w:val="28"/>
          <w:szCs w:val="28"/>
          <w:rtl w:val="true"/>
          <w:lang w:bidi="fa-IR"/>
        </w:rPr>
        <w:t>من سنّیم نامم رضا کلب امام مرتضی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 عبدالقادرم، راهم به مولا می رود</w:t>
      </w:r>
      <w:r>
        <w:rPr>
          <w:rStyle w:val="FootnoteAnchor"/>
          <w:rtl w:val="true"/>
        </w:rPr>
        <w:footnoteReference w:id="167"/>
      </w:r>
      <w:bookmarkStart w:id="402" w:name="pg4817_35501"/>
    </w:p>
    <w:p>
      <w:pPr>
        <w:pStyle w:val="Heading4"/>
        <w:numPr>
          <w:ilvl w:val="3"/>
          <w:numId w:val="1"/>
        </w:numPr>
        <w:rPr/>
      </w:pPr>
      <w:bookmarkStart w:id="403" w:name="__RefHeading___Toc2640468_2035185390"/>
      <w:bookmarkStart w:id="404" w:name="_Toc141"/>
      <w:bookmarkEnd w:id="402"/>
      <w:bookmarkEnd w:id="403"/>
      <w:r>
        <w:rPr/>
        <w:t>5</w:t>
      </w:r>
      <w:r>
        <w:rPr>
          <w:rtl w:val="true"/>
        </w:rPr>
        <w:t xml:space="preserve"> - </w:t>
      </w:r>
      <w:r>
        <w:rPr>
          <w:rtl w:val="true"/>
        </w:rPr>
        <w:t>مرحوم حاج شیخ عباس قمی</w:t>
      </w:r>
      <w:r>
        <w:rPr>
          <w:rtl w:val="true"/>
        </w:rPr>
        <w:t>«</w:t>
      </w:r>
      <w:r>
        <w:rPr>
          <w:rtl w:val="true"/>
        </w:rPr>
        <w:t>قدس سره</w:t>
      </w:r>
      <w:r>
        <w:rPr>
          <w:rtl w:val="true"/>
        </w:rPr>
        <w:t>»-(</w:t>
      </w:r>
      <w:r>
        <w:rPr>
          <w:rtl w:val="true"/>
        </w:rPr>
        <w:t xml:space="preserve">ولادت </w:t>
      </w:r>
      <w:r>
        <w:rPr/>
        <w:t>۱۲۵۴</w:t>
      </w:r>
      <w:r>
        <w:rPr>
          <w:rtl w:val="true"/>
        </w:rPr>
        <w:t xml:space="preserve"> </w:t>
      </w:r>
      <w:r>
        <w:rPr>
          <w:rtl w:val="true"/>
        </w:rPr>
        <w:t>-</w:t>
      </w:r>
      <w:r>
        <w:rPr>
          <w:rtl w:val="true"/>
        </w:rPr>
        <w:t xml:space="preserve">وفات </w:t>
      </w:r>
      <w:r>
        <w:rPr/>
        <w:t>۱۳۱۹</w:t>
      </w:r>
      <w:r>
        <w:rPr>
          <w:rtl w:val="true"/>
        </w:rPr>
        <w:t xml:space="preserve"> ه</w:t>
      </w:r>
      <w:r>
        <w:rPr>
          <w:rtl w:val="true"/>
        </w:rPr>
        <w:t>.</w:t>
      </w:r>
      <w:r>
        <w:rPr>
          <w:rtl w:val="true"/>
        </w:rPr>
        <w:t>ق</w:t>
      </w:r>
      <w:r>
        <w:rPr>
          <w:rtl w:val="true"/>
        </w:rPr>
        <w:t>)</w:t>
      </w:r>
      <w:bookmarkEnd w:id="404"/>
    </w:p>
    <w:p>
      <w:pPr>
        <w:pStyle w:val="BookText"/>
        <w:rPr/>
      </w:pPr>
      <w:r>
        <w:rPr>
          <w:rFonts w:ascii="IRNazanin" w:hAnsi="IRNazanin" w:eastAsia="IRNazanin"/>
          <w:color w:val="111111"/>
          <w:sz w:val="28"/>
          <w:sz w:val="28"/>
          <w:szCs w:val="28"/>
          <w:rtl w:val="true"/>
          <w:lang w:bidi="fa-IR"/>
        </w:rPr>
        <w:t xml:space="preserve">عباس بن محمد رضا القمی، عالم و دانشمند مشهور، مؤلف اثر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خاطر شدت محبت و علاقه به خاندان نبوت به ویژه حضرت ختمی مرتبت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علی بن ابی طالب علیه السّلام، اقدام به تالیف کتابی در ذکر ولادت و مصائب حضرت سید المرسلین و عترت طیبینش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فضایل و مناقب آنان،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چهارده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ذکر فضایل حضرت علی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فضایل یا نفسانیه است یا بدنیه و امیرالمؤمنین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الله علیه اکمل و افضل تمام مردم بود بعد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نوع بوجوه عدیده و ما در اینجا بذکر چهارده وجه از آن اکتفا میکنیم و به این عدد شریف تبرک می 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آن جناب جهادش در راه خدا زیادتر و بلایش عظیم‌تر بود از تمامی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امیرالمؤمنین علیه السّلام اعلم و داناترین مردم بود؛</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وجوهیکه دلالت بر فضیلت و برتری آن حضرت میکند؛ چیزی است که از آیه‌ی تطهیر و آیه‌ی وافی هدایه‌ی مباهله استفاده شده است؛</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جود و سخاوت آن جناب است؛</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زهد امیرالمؤمنین علیه السّلام است و شکی نیست که ازهد مردم بعد از رسول خدا صلی الله علیه وآله آن حضرت بود و تمام زاهدین روی اخلاص به او دارند؛</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حضرت اعبد مردم و سید عابدین و مصباح متهجدین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حضرت صلی الله علیه وآله حلم مردم وعفوکننده‌ترین مردمان بود؛</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وشکوفه روئی آن حضرت است؛</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حضرت اسبق ناس بود در ایمان به خدا ورسول خداصلی الله علیه وآله</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حضرت افصح فصحاء بود؛</w:t>
      </w:r>
    </w:p>
    <w:p>
      <w:pPr>
        <w:pStyle w:val="BookText"/>
        <w:rPr/>
      </w:pPr>
      <w:r>
        <w:rPr>
          <w:rFonts w:ascii="IRNazanin" w:hAnsi="IRNazanin" w:eastAsia="IRNazanin"/>
          <w:color w:val="111111"/>
          <w:sz w:val="28"/>
          <w:sz w:val="28"/>
          <w:szCs w:val="28"/>
          <w:rtl w:val="true"/>
          <w:lang w:bidi="fa-IR"/>
        </w:rPr>
        <w:t>وجه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باهرات آن جناب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پانصد و به قولی نهصد کس در لیلة الهریر؛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حیوانات و جنیان 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حضرت از اخبار غیبیه؛</w:t>
      </w:r>
    </w:p>
    <w:p>
      <w:pPr>
        <w:pStyle w:val="BookText"/>
        <w:rPr/>
      </w:pPr>
      <w:r>
        <w:rPr>
          <w:rFonts w:ascii="IRNazanin" w:hAnsi="IRNazanin" w:eastAsia="IRNazanin"/>
          <w:color w:val="111111"/>
          <w:sz w:val="28"/>
          <w:sz w:val="28"/>
          <w:szCs w:val="28"/>
          <w:rtl w:val="true"/>
          <w:lang w:bidi="fa-IR"/>
        </w:rPr>
        <w:t>وجه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دعوات آن حضرت؛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آن حضرت است به فضیلت نصرت و یاری کردن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هو مولاه و جبریل و صالح المؤمنین</w:t>
      </w:r>
      <w:r>
        <w:rPr>
          <w:rFonts w:eastAsia="IRNazanin" w:cs="IRNazanin"/>
          <w:color w:val="111111"/>
          <w:sz w:val="28"/>
          <w:szCs w:val="28"/>
          <w:rtl w:val="true"/>
          <w:lang w:bidi="fa-IR"/>
        </w:rPr>
        <w:t>}</w:t>
      </w:r>
      <w:r>
        <w:rPr>
          <w:rStyle w:val="FootnoteAnchor"/>
          <w:rtl w:val="true"/>
        </w:rPr>
        <w:footnoteReference w:id="168"/>
      </w:r>
      <w:bookmarkStart w:id="405" w:name="pg4817_35504"/>
    </w:p>
    <w:p>
      <w:pPr>
        <w:pStyle w:val="Heading4"/>
        <w:numPr>
          <w:ilvl w:val="3"/>
          <w:numId w:val="1"/>
        </w:numPr>
        <w:rPr/>
      </w:pPr>
      <w:bookmarkStart w:id="406" w:name="__RefHeading___Toc2640470_2035185390"/>
      <w:bookmarkStart w:id="407" w:name="_Toc142"/>
      <w:bookmarkEnd w:id="405"/>
      <w:bookmarkEnd w:id="406"/>
      <w:r>
        <w:rPr/>
        <w:t>6</w:t>
      </w:r>
      <w:r>
        <w:rPr>
          <w:rtl w:val="true"/>
        </w:rPr>
        <w:t xml:space="preserve"> - </w:t>
      </w:r>
      <w:r>
        <w:rPr>
          <w:rtl w:val="true"/>
        </w:rPr>
        <w:t xml:space="preserve">صفای اصفهانی </w:t>
      </w:r>
      <w:r>
        <w:rPr>
          <w:rtl w:val="true"/>
        </w:rPr>
        <w:t>(</w:t>
      </w:r>
      <w:r>
        <w:rPr>
          <w:rtl w:val="true"/>
        </w:rPr>
        <w:t xml:space="preserve">ولادت بین </w:t>
      </w:r>
      <w:r>
        <w:rPr/>
        <w:t>1252</w:t>
      </w:r>
      <w:r>
        <w:rPr>
          <w:rtl w:val="true"/>
        </w:rPr>
        <w:t xml:space="preserve"> </w:t>
      </w:r>
      <w:r>
        <w:rPr>
          <w:rtl w:val="true"/>
        </w:rPr>
        <w:t xml:space="preserve">و </w:t>
      </w:r>
      <w:r>
        <w:rPr/>
        <w:t>1263</w:t>
      </w:r>
      <w:r>
        <w:rPr>
          <w:rtl w:val="true"/>
        </w:rPr>
        <w:t xml:space="preserve">، فوت </w:t>
      </w:r>
      <w:r>
        <w:rPr/>
        <w:t>1322</w:t>
      </w:r>
      <w:r>
        <w:rPr>
          <w:rtl w:val="true"/>
        </w:rPr>
        <w:t xml:space="preserve"> </w:t>
      </w:r>
      <w:r>
        <w:rPr>
          <w:rtl w:val="true"/>
        </w:rPr>
        <w:t>هجری – قمری</w:t>
      </w:r>
      <w:r>
        <w:rPr>
          <w:rtl w:val="true"/>
        </w:rPr>
        <w:t>)</w:t>
      </w:r>
      <w:bookmarkEnd w:id="407"/>
    </w:p>
    <w:p>
      <w:pPr>
        <w:pStyle w:val="BookText"/>
        <w:rPr/>
      </w:pPr>
      <w:r>
        <w:rPr>
          <w:rFonts w:ascii="IRNazanin" w:hAnsi="IRNazanin" w:eastAsia="IRNazanin"/>
          <w:color w:val="111111"/>
          <w:sz w:val="28"/>
          <w:sz w:val="28"/>
          <w:szCs w:val="28"/>
          <w:rtl w:val="true"/>
          <w:lang w:bidi="fa-IR"/>
        </w:rPr>
        <w:t>محمد حسین شاعر و عارف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جوانی از زادگاه خویش اصفهان به تهران رهسپار گردید و پس از چندی همراه مؤتمن السلطنه وزیر خراسان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تا پایان عمر تأهل اختیار نکرد و مجرد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مدتی رنجور بود و به مرض ذات الریه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جنازه او را در مدرسه ملا تاج مشهد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حکمت و عرفان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غزلهای او حاکی از افکار عالی فلسفی و عرفانی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صفا در وصف شاه خیبر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 به راستی خم ابرویش</w:t>
      </w:r>
    </w:p>
    <w:p>
      <w:pPr>
        <w:pStyle w:val="BookText"/>
        <w:rPr/>
      </w:pPr>
      <w:r>
        <w:rPr>
          <w:rFonts w:ascii="IRNazanin" w:hAnsi="IRNazanin" w:eastAsia="IRNazanin"/>
          <w:color w:val="111111"/>
          <w:sz w:val="28"/>
          <w:sz w:val="28"/>
          <w:szCs w:val="28"/>
          <w:rtl w:val="true"/>
          <w:lang w:bidi="fa-IR"/>
        </w:rPr>
        <w:t>تیغ کج مبارز صفین را</w:t>
      </w:r>
    </w:p>
    <w:p>
      <w:pPr>
        <w:pStyle w:val="BookText"/>
        <w:rPr/>
      </w:pPr>
      <w:r>
        <w:rPr>
          <w:rFonts w:ascii="IRNazanin" w:hAnsi="IRNazanin" w:eastAsia="IRNazanin"/>
          <w:color w:val="111111"/>
          <w:sz w:val="28"/>
          <w:sz w:val="28"/>
          <w:szCs w:val="28"/>
          <w:rtl w:val="true"/>
          <w:lang w:bidi="fa-IR"/>
        </w:rPr>
        <w:t>دست خدا که با علی مکان زد</w:t>
      </w:r>
    </w:p>
    <w:p>
      <w:pPr>
        <w:pStyle w:val="BookText"/>
        <w:rPr/>
      </w:pPr>
      <w:r>
        <w:rPr>
          <w:rFonts w:ascii="IRNazanin" w:hAnsi="IRNazanin" w:eastAsia="IRNazanin"/>
          <w:color w:val="111111"/>
          <w:sz w:val="28"/>
          <w:sz w:val="28"/>
          <w:szCs w:val="28"/>
          <w:rtl w:val="true"/>
          <w:lang w:bidi="fa-IR"/>
        </w:rPr>
        <w:t>امر و ولایش خیمه تکوین را</w:t>
      </w:r>
    </w:p>
    <w:p>
      <w:pPr>
        <w:pStyle w:val="BookText"/>
        <w:rPr/>
      </w:pPr>
      <w:r>
        <w:rPr>
          <w:rFonts w:ascii="IRNazanin" w:hAnsi="IRNazanin" w:eastAsia="IRNazanin"/>
          <w:color w:val="111111"/>
          <w:sz w:val="28"/>
          <w:sz w:val="28"/>
          <w:szCs w:val="28"/>
          <w:rtl w:val="true"/>
          <w:lang w:bidi="fa-IR"/>
        </w:rPr>
        <w:t>جز مکب و جز حقیقت مثمر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برین و عقل نخستین را</w:t>
      </w:r>
      <w:r>
        <w:rPr>
          <w:rStyle w:val="FootnoteAnchor"/>
          <w:rtl w:val="true"/>
        </w:rPr>
        <w:footnoteReference w:id="170"/>
      </w:r>
      <w:bookmarkStart w:id="408" w:name="pg4817_35505"/>
    </w:p>
    <w:p>
      <w:pPr>
        <w:pStyle w:val="Heading4"/>
        <w:numPr>
          <w:ilvl w:val="3"/>
          <w:numId w:val="1"/>
        </w:numPr>
        <w:rPr/>
      </w:pPr>
      <w:bookmarkStart w:id="409" w:name="__RefHeading___Toc2640472_2035185390"/>
      <w:bookmarkStart w:id="410" w:name="_Toc143"/>
      <w:bookmarkEnd w:id="408"/>
      <w:bookmarkEnd w:id="409"/>
      <w:r>
        <w:rPr/>
        <w:t>7</w:t>
      </w:r>
      <w:r>
        <w:rPr>
          <w:rtl w:val="true"/>
        </w:rPr>
        <w:t xml:space="preserve"> - </w:t>
      </w:r>
      <w:r>
        <w:rPr>
          <w:rtl w:val="true"/>
        </w:rPr>
        <w:t xml:space="preserve">ملا معروف کوکه‌ای </w:t>
      </w:r>
      <w:r>
        <w:rPr>
          <w:rtl w:val="true"/>
        </w:rPr>
        <w:t>(</w:t>
      </w:r>
      <w:r>
        <w:rPr>
          <w:rtl w:val="true"/>
        </w:rPr>
        <w:t xml:space="preserve">ولادت </w:t>
      </w:r>
      <w:r>
        <w:rPr/>
        <w:t>1253</w:t>
      </w:r>
      <w:r>
        <w:rPr>
          <w:rtl w:val="true"/>
        </w:rPr>
        <w:t xml:space="preserve"> – </w:t>
      </w:r>
      <w:r>
        <w:rPr>
          <w:rtl w:val="true"/>
        </w:rPr>
        <w:t xml:space="preserve">وفات </w:t>
      </w:r>
      <w:r>
        <w:rPr/>
        <w:t>1324</w:t>
      </w:r>
      <w:r>
        <w:rPr>
          <w:rtl w:val="true"/>
        </w:rPr>
        <w:t>هجری – قمری</w:t>
      </w:r>
      <w:r>
        <w:rPr>
          <w:rtl w:val="true"/>
        </w:rPr>
        <w:t>)</w:t>
      </w:r>
      <w:bookmarkEnd w:id="410"/>
    </w:p>
    <w:p>
      <w:pPr>
        <w:pStyle w:val="BookText"/>
        <w:rPr/>
      </w:pPr>
      <w:r>
        <w:rPr>
          <w:rFonts w:ascii="IRNazanin" w:hAnsi="IRNazanin" w:eastAsia="IRNazanin"/>
          <w:color w:val="111111"/>
          <w:sz w:val="28"/>
          <w:sz w:val="28"/>
          <w:szCs w:val="28"/>
          <w:rtl w:val="true"/>
          <w:lang w:bidi="fa-IR"/>
        </w:rPr>
        <w:t>ملا معروف کوکه ای متخلص به شاعر مکی از علماء و مدرسین و ادیبی فرزانه و شاعری نام آور بوده و به فارسی و کردی و عربی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معروف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یکی از قراء حومه مهاباد متولد شد و در مدرسة ذریه ترجان و سردار آباد به تحصیل مشغول شد و پس از طی هفتاد و یک سال عمر در شهر مهاباد در نوزدهم رمضان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ملا معروف در تعریف عید غدیر و معنی لافتی الا 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گلزار ادب وقت سحر دیدم گلی</w:t>
      </w:r>
    </w:p>
    <w:p>
      <w:pPr>
        <w:pStyle w:val="BookText"/>
        <w:rPr/>
      </w:pPr>
      <w:r>
        <w:rPr>
          <w:rFonts w:ascii="IRNazanin" w:hAnsi="IRNazanin" w:eastAsia="IRNazanin"/>
          <w:color w:val="111111"/>
          <w:sz w:val="28"/>
          <w:sz w:val="28"/>
          <w:szCs w:val="28"/>
          <w:rtl w:val="true"/>
          <w:lang w:bidi="fa-IR"/>
        </w:rPr>
        <w:t>میخواند با شوق و طرب بر شاخه آن بلبلی</w:t>
      </w:r>
    </w:p>
    <w:p>
      <w:pPr>
        <w:pStyle w:val="BookText"/>
        <w:rPr/>
      </w:pPr>
      <w:r>
        <w:rPr>
          <w:rFonts w:ascii="IRNazanin" w:hAnsi="IRNazanin" w:eastAsia="IRNazanin"/>
          <w:color w:val="111111"/>
          <w:sz w:val="28"/>
          <w:sz w:val="28"/>
          <w:szCs w:val="28"/>
          <w:rtl w:val="true"/>
          <w:lang w:bidi="fa-IR"/>
        </w:rPr>
        <w:t>که کرده گوش ساکنان گنبد سبع الطباق</w:t>
      </w:r>
    </w:p>
    <w:p>
      <w:pPr>
        <w:pStyle w:val="BookText"/>
        <w:rPr/>
      </w:pPr>
      <w:r>
        <w:rPr>
          <w:rFonts w:ascii="IRNazanin" w:hAnsi="IRNazanin" w:eastAsia="IRNazanin"/>
          <w:color w:val="111111"/>
          <w:sz w:val="28"/>
          <w:sz w:val="28"/>
          <w:szCs w:val="28"/>
          <w:rtl w:val="true"/>
          <w:lang w:bidi="fa-IR"/>
        </w:rPr>
        <w:t>آواز من کنت مولاه فمولاه علی</w:t>
      </w:r>
    </w:p>
    <w:p>
      <w:pPr>
        <w:pStyle w:val="BookText"/>
        <w:rPr/>
      </w:pPr>
      <w:r>
        <w:rPr>
          <w:rFonts w:ascii="IRNazanin" w:hAnsi="IRNazanin" w:eastAsia="IRNazanin"/>
          <w:color w:val="111111"/>
          <w:sz w:val="28"/>
          <w:sz w:val="28"/>
          <w:szCs w:val="28"/>
          <w:rtl w:val="true"/>
          <w:lang w:bidi="fa-IR"/>
        </w:rPr>
        <w:t>یا ایها الناس اذکرو ما قیل فی تعریفهم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لاسیف الا ذوالفقار لافتی الا علی</w:t>
      </w:r>
      <w:r>
        <w:rPr>
          <w:rStyle w:val="FootnoteAnchor"/>
          <w:rtl w:val="true"/>
        </w:rPr>
        <w:footnoteReference w:id="172"/>
      </w:r>
      <w:bookmarkStart w:id="411" w:name="pg4817_35506"/>
    </w:p>
    <w:p>
      <w:pPr>
        <w:pStyle w:val="Heading4"/>
        <w:numPr>
          <w:ilvl w:val="3"/>
          <w:numId w:val="1"/>
        </w:numPr>
        <w:rPr/>
      </w:pPr>
      <w:bookmarkStart w:id="412" w:name="__RefHeading___Toc2640474_2035185390"/>
      <w:bookmarkStart w:id="413" w:name="_Toc144"/>
      <w:bookmarkEnd w:id="411"/>
      <w:bookmarkEnd w:id="412"/>
      <w:r>
        <w:rPr/>
        <w:t>8</w:t>
      </w:r>
      <w:r>
        <w:rPr>
          <w:rtl w:val="true"/>
        </w:rPr>
        <w:t xml:space="preserve"> - </w:t>
      </w:r>
      <w:r>
        <w:rPr>
          <w:rtl w:val="true"/>
        </w:rPr>
        <w:t xml:space="preserve">میرزا حبیب خراسانی </w:t>
      </w:r>
      <w:r>
        <w:rPr>
          <w:rtl w:val="true"/>
        </w:rPr>
        <w:t>(</w:t>
      </w:r>
      <w:r>
        <w:rPr>
          <w:rtl w:val="true"/>
        </w:rPr>
        <w:t xml:space="preserve">ولادت </w:t>
      </w:r>
      <w:r>
        <w:rPr/>
        <w:t>1266</w:t>
      </w:r>
      <w:r>
        <w:rPr>
          <w:rtl w:val="true"/>
        </w:rPr>
        <w:t xml:space="preserve"> – </w:t>
      </w:r>
      <w:r>
        <w:rPr>
          <w:rtl w:val="true"/>
        </w:rPr>
        <w:t>وفات</w:t>
      </w:r>
      <w:r>
        <w:rPr/>
        <w:t>1327</w:t>
      </w:r>
      <w:r>
        <w:rPr>
          <w:rtl w:val="true"/>
        </w:rPr>
        <w:t>هجری – قمری</w:t>
      </w:r>
      <w:r>
        <w:rPr>
          <w:rtl w:val="true"/>
        </w:rPr>
        <w:t>)</w:t>
      </w:r>
      <w:bookmarkEnd w:id="413"/>
    </w:p>
    <w:p>
      <w:pPr>
        <w:pStyle w:val="BookText"/>
        <w:rPr/>
      </w:pPr>
      <w:r>
        <w:rPr>
          <w:rFonts w:ascii="IRNazanin" w:hAnsi="IRNazanin" w:eastAsia="IRNazanin"/>
          <w:color w:val="111111"/>
          <w:sz w:val="28"/>
          <w:sz w:val="28"/>
          <w:szCs w:val="28"/>
          <w:rtl w:val="true"/>
          <w:lang w:bidi="fa-IR"/>
        </w:rPr>
        <w:t>حبیب خراسانی بن حاج میرزا هاشم بن میرزا هدایت الله بن میرزا مهدی خراسانی شهید، عالم و شاعر خراسانی است وی پس از طی دوره کودکی در دامان علم و ادب و فضل تربیت یافت و سرآمد اقران گردید و صاحب ملکات فاضله بود و از عرفان وقوفی تام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کامل اشعارش به طبع رسیده، و غزلیات وی شور و حالی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حبیب در ستایش شاه دین امیر المؤمنین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از شعاع برآورده چون امیر شجاع</w:t>
      </w:r>
    </w:p>
    <w:p>
      <w:pPr>
        <w:pStyle w:val="BookText"/>
        <w:rPr/>
      </w:pPr>
      <w:r>
        <w:rPr>
          <w:rFonts w:ascii="IRNazanin" w:hAnsi="IRNazanin" w:eastAsia="IRNazanin"/>
          <w:color w:val="111111"/>
          <w:sz w:val="28"/>
          <w:sz w:val="28"/>
          <w:szCs w:val="28"/>
          <w:rtl w:val="true"/>
          <w:lang w:bidi="fa-IR"/>
        </w:rPr>
        <w:t>بکین دشمن ناهل دشنه خونخوار</w:t>
      </w:r>
    </w:p>
    <w:p>
      <w:pPr>
        <w:pStyle w:val="BookText"/>
        <w:rPr/>
      </w:pPr>
      <w:r>
        <w:rPr>
          <w:rFonts w:ascii="IRNazanin" w:hAnsi="IRNazanin" w:eastAsia="IRNazanin"/>
          <w:color w:val="111111"/>
          <w:sz w:val="28"/>
          <w:sz w:val="28"/>
          <w:szCs w:val="28"/>
          <w:rtl w:val="true"/>
          <w:lang w:bidi="fa-IR"/>
        </w:rPr>
        <w:t>تهمتنی که بیک شعله برق خنجر او</w:t>
      </w:r>
    </w:p>
    <w:p>
      <w:pPr>
        <w:pStyle w:val="BookText"/>
        <w:rPr/>
      </w:pPr>
      <w:r>
        <w:rPr>
          <w:rFonts w:ascii="IRNazanin" w:hAnsi="IRNazanin" w:eastAsia="IRNazanin"/>
          <w:color w:val="111111"/>
          <w:sz w:val="28"/>
          <w:sz w:val="28"/>
          <w:szCs w:val="28"/>
          <w:rtl w:val="true"/>
          <w:lang w:bidi="fa-IR"/>
        </w:rPr>
        <w:t>برآرد از دل صد خرمن نفاق شرار</w:t>
      </w:r>
    </w:p>
    <w:p>
      <w:pPr>
        <w:pStyle w:val="BookText"/>
        <w:rPr/>
      </w:pPr>
      <w:r>
        <w:rPr>
          <w:rFonts w:ascii="IRNazanin" w:hAnsi="IRNazanin" w:eastAsia="IRNazanin"/>
          <w:color w:val="111111"/>
          <w:sz w:val="28"/>
          <w:sz w:val="28"/>
          <w:szCs w:val="28"/>
          <w:rtl w:val="true"/>
          <w:lang w:bidi="fa-IR"/>
        </w:rPr>
        <w:t>تمهتنی که کشد نوک خنجر دو سرش</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ذوالفقار دو سر کیفر از دل کفار</w:t>
      </w:r>
      <w:r>
        <w:rPr>
          <w:rStyle w:val="FootnoteAnchor"/>
          <w:rtl w:val="true"/>
        </w:rPr>
        <w:footnoteReference w:id="173"/>
      </w:r>
      <w:bookmarkStart w:id="414" w:name="pg4817_35507"/>
    </w:p>
    <w:p>
      <w:pPr>
        <w:pStyle w:val="Heading4"/>
        <w:numPr>
          <w:ilvl w:val="3"/>
          <w:numId w:val="1"/>
        </w:numPr>
        <w:rPr/>
      </w:pPr>
      <w:bookmarkStart w:id="415" w:name="__RefHeading___Toc2640476_2035185390"/>
      <w:bookmarkStart w:id="416" w:name="_Toc145"/>
      <w:bookmarkEnd w:id="414"/>
      <w:bookmarkEnd w:id="415"/>
      <w:r>
        <w:rPr/>
        <w:t>9</w:t>
      </w:r>
      <w:r>
        <w:rPr>
          <w:rtl w:val="true"/>
        </w:rPr>
        <w:t xml:space="preserve"> - </w:t>
      </w:r>
      <w:r>
        <w:rPr>
          <w:rtl w:val="true"/>
        </w:rPr>
        <w:t xml:space="preserve">محمد تقی بهار </w:t>
      </w:r>
      <w:r>
        <w:rPr>
          <w:rtl w:val="true"/>
        </w:rPr>
        <w:t>(</w:t>
      </w:r>
      <w:r>
        <w:rPr>
          <w:rtl w:val="true"/>
        </w:rPr>
        <w:t xml:space="preserve">ولادت </w:t>
      </w:r>
      <w:r>
        <w:rPr/>
        <w:t>1266</w:t>
      </w:r>
      <w:r>
        <w:rPr>
          <w:rtl w:val="true"/>
        </w:rPr>
        <w:t xml:space="preserve"> </w:t>
      </w:r>
      <w:r>
        <w:rPr>
          <w:rtl w:val="true"/>
        </w:rPr>
        <w:t>ه</w:t>
      </w:r>
      <w:r>
        <w:rPr>
          <w:rtl w:val="true"/>
        </w:rPr>
        <w:t>-.</w:t>
      </w:r>
      <w:r>
        <w:rPr>
          <w:rtl w:val="true"/>
        </w:rPr>
        <w:t>ق – وفات</w:t>
      </w:r>
      <w:r>
        <w:rPr/>
        <w:t>1330</w:t>
      </w:r>
      <w:r>
        <w:rPr>
          <w:rtl w:val="true"/>
        </w:rPr>
        <w:t xml:space="preserve"> </w:t>
      </w:r>
      <w:r>
        <w:rPr>
          <w:rtl w:val="true"/>
        </w:rPr>
        <w:t>هجری</w:t>
      </w:r>
      <w:r>
        <w:rPr>
          <w:rtl w:val="true"/>
        </w:rPr>
        <w:t xml:space="preserve">- </w:t>
      </w:r>
      <w:r>
        <w:rPr>
          <w:rtl w:val="true"/>
        </w:rPr>
        <w:t>شمسی</w:t>
      </w:r>
      <w:r>
        <w:rPr>
          <w:rtl w:val="true"/>
        </w:rPr>
        <w:t>)</w:t>
      </w:r>
      <w:bookmarkEnd w:id="416"/>
    </w:p>
    <w:p>
      <w:pPr>
        <w:pStyle w:val="BookText"/>
        <w:rPr/>
      </w:pPr>
      <w:r>
        <w:rPr>
          <w:rFonts w:ascii="IRNazanin" w:hAnsi="IRNazanin" w:eastAsia="IRNazanin"/>
          <w:color w:val="111111"/>
          <w:sz w:val="28"/>
          <w:sz w:val="28"/>
          <w:szCs w:val="28"/>
          <w:rtl w:val="true"/>
          <w:lang w:bidi="fa-IR"/>
        </w:rPr>
        <w:t xml:space="preserve">محمد تقی بهار، شاعر معاصر،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شعر و فنون ادب را آموخت و پس از مرگ پدرش محمد کاظم صبوری، به فرمان مظفر الدین شاه، عنوان ملک الشعرائی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شاعر، محقق، نویسنده و استاد دانشگاه، روزنامه‌نگار و مرد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زبان پهلوی آموخت و در کتب نظم و نثر فارسی به تحقیق و تتبع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همواره در ستایش آزادی و مبارزه با جهل و فساد قلم زد، تا اینکه در اردیبهشت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بیماری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احزاب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شناسی یا تاریخ تطور نظم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نوشتههای پراکنده‌ی بهار؛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تاریخ بلعمی، تاریخ سیستان، مجمل و القصص و جوامع التواریخ الحکایات عوفی؛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اشعاردر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علامه در ذکر واقعه‌ی غدیر خم،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اندر نیمه شب به جای پیغمبربخفت</w:t>
      </w:r>
    </w:p>
    <w:p>
      <w:pPr>
        <w:pStyle w:val="BookText"/>
        <w:rPr/>
      </w:pPr>
      <w:r>
        <w:rPr>
          <w:rFonts w:ascii="IRNazanin" w:hAnsi="IRNazanin" w:eastAsia="IRNazanin"/>
          <w:color w:val="111111"/>
          <w:sz w:val="28"/>
          <w:sz w:val="28"/>
          <w:szCs w:val="28"/>
          <w:rtl w:val="true"/>
          <w:lang w:bidi="fa-IR"/>
        </w:rPr>
        <w:t>تا تن خود را به</w:t>
      </w:r>
    </w:p>
    <w:p>
      <w:pPr>
        <w:pStyle w:val="BookText"/>
        <w:rPr/>
      </w:pPr>
      <w:r>
        <w:rPr>
          <w:rFonts w:ascii="IRNazanin" w:hAnsi="IRNazanin" w:eastAsia="IRNazanin"/>
          <w:color w:val="111111"/>
          <w:sz w:val="28"/>
          <w:sz w:val="28"/>
          <w:szCs w:val="28"/>
          <w:rtl w:val="true"/>
          <w:lang w:bidi="fa-IR"/>
        </w:rPr>
        <w:t>تیر خصم اسپر کند</w:t>
      </w:r>
    </w:p>
    <w:p>
      <w:pPr>
        <w:pStyle w:val="BookText"/>
        <w:rPr/>
      </w:pPr>
      <w:r>
        <w:rPr>
          <w:rFonts w:ascii="IRNazanin" w:hAnsi="IRNazanin" w:eastAsia="IRNazanin"/>
          <w:color w:val="111111"/>
          <w:sz w:val="28"/>
          <w:sz w:val="28"/>
          <w:szCs w:val="28"/>
          <w:rtl w:val="true"/>
          <w:lang w:bidi="fa-IR"/>
        </w:rPr>
        <w:t>جز صفات داوری در وی نیابد یک صفت</w:t>
      </w:r>
    </w:p>
    <w:p>
      <w:pPr>
        <w:pStyle w:val="BookText"/>
        <w:rPr/>
      </w:pPr>
      <w:r>
        <w:rPr>
          <w:rFonts w:ascii="IRNazanin" w:hAnsi="IRNazanin" w:eastAsia="IRNazanin"/>
          <w:color w:val="111111"/>
          <w:sz w:val="28"/>
          <w:sz w:val="28"/>
          <w:szCs w:val="28"/>
          <w:rtl w:val="true"/>
          <w:lang w:bidi="fa-IR"/>
        </w:rPr>
        <w:t>آنکه عقل خویش را بر خویشتن داور کند</w:t>
      </w:r>
    </w:p>
    <w:p>
      <w:pPr>
        <w:pStyle w:val="BookText"/>
        <w:rPr/>
      </w:pPr>
      <w:r>
        <w:rPr>
          <w:rFonts w:ascii="IRNazanin" w:hAnsi="IRNazanin" w:eastAsia="IRNazanin"/>
          <w:color w:val="111111"/>
          <w:sz w:val="28"/>
          <w:sz w:val="28"/>
          <w:szCs w:val="28"/>
          <w:rtl w:val="true"/>
          <w:lang w:bidi="fa-IR"/>
        </w:rPr>
        <w:t>داورش خوانده ولی واحمدش خوانده وصی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وصایت، هم ولایت زاحمد و داورکند</w:t>
      </w:r>
    </w:p>
    <w:p>
      <w:pPr>
        <w:pStyle w:val="BookText"/>
        <w:rPr/>
      </w:pPr>
      <w:r>
        <w:rPr>
          <w:rFonts w:ascii="IRNazanin" w:hAnsi="IRNazanin" w:eastAsia="IRNazanin"/>
          <w:color w:val="111111"/>
          <w:sz w:val="28"/>
          <w:sz w:val="28"/>
          <w:szCs w:val="28"/>
          <w:rtl w:val="true"/>
          <w:lang w:bidi="fa-IR"/>
        </w:rPr>
        <w:t>در غدیر خم خطاب آمد زحق بر مصطفی</w:t>
      </w:r>
    </w:p>
    <w:p>
      <w:pPr>
        <w:pStyle w:val="BookText"/>
        <w:rPr/>
      </w:pPr>
      <w:r>
        <w:rPr>
          <w:rFonts w:ascii="IRNazanin" w:hAnsi="IRNazanin" w:eastAsia="IRNazanin"/>
          <w:color w:val="111111"/>
          <w:sz w:val="28"/>
          <w:sz w:val="28"/>
          <w:szCs w:val="28"/>
          <w:rtl w:val="true"/>
          <w:lang w:bidi="fa-IR"/>
        </w:rPr>
        <w:t>تا علی را او ولی بر مهتر و کهتر کند</w:t>
      </w:r>
    </w:p>
    <w:p>
      <w:pPr>
        <w:pStyle w:val="BookText"/>
        <w:rPr/>
      </w:pPr>
      <w:r>
        <w:rPr>
          <w:rFonts w:ascii="IRNazanin" w:hAnsi="IRNazanin" w:eastAsia="IRNazanin"/>
          <w:color w:val="111111"/>
          <w:sz w:val="28"/>
          <w:sz w:val="28"/>
          <w:szCs w:val="28"/>
          <w:rtl w:val="true"/>
          <w:lang w:bidi="fa-IR"/>
        </w:rPr>
        <w:t>تا رساند بر خلایق مصطفی امر خدای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جهاز اشتران از بهر خود منبر کند</w:t>
      </w:r>
      <w:r>
        <w:rPr>
          <w:rStyle w:val="FootnoteAnchor"/>
          <w:rtl w:val="true"/>
        </w:rPr>
        <w:footnoteReference w:id="174"/>
      </w:r>
      <w:bookmarkStart w:id="417" w:name="pg4817_35509"/>
    </w:p>
    <w:p>
      <w:pPr>
        <w:pStyle w:val="Heading4"/>
        <w:numPr>
          <w:ilvl w:val="3"/>
          <w:numId w:val="1"/>
        </w:numPr>
        <w:rPr/>
      </w:pPr>
      <w:bookmarkStart w:id="418" w:name="__RefHeading___Toc2640478_2035185390"/>
      <w:bookmarkStart w:id="419" w:name="_Toc146"/>
      <w:bookmarkEnd w:id="417"/>
      <w:bookmarkEnd w:id="418"/>
      <w:r>
        <w:rPr/>
        <w:t>10</w:t>
      </w:r>
      <w:r>
        <w:rPr>
          <w:rtl w:val="true"/>
        </w:rPr>
        <w:t xml:space="preserve"> - </w:t>
      </w:r>
      <w:r>
        <w:rPr>
          <w:rtl w:val="true"/>
        </w:rPr>
        <w:t xml:space="preserve">ادیب الممالک فراهانی </w:t>
      </w:r>
      <w:r>
        <w:rPr>
          <w:rtl w:val="true"/>
        </w:rPr>
        <w:t>(</w:t>
      </w:r>
      <w:r>
        <w:rPr>
          <w:rtl w:val="true"/>
        </w:rPr>
        <w:t xml:space="preserve">ولادت </w:t>
      </w:r>
      <w:r>
        <w:rPr/>
        <w:t>1277</w:t>
      </w:r>
      <w:r>
        <w:rPr>
          <w:rtl w:val="true"/>
        </w:rPr>
        <w:t xml:space="preserve"> – </w:t>
      </w:r>
      <w:r>
        <w:rPr>
          <w:rtl w:val="true"/>
        </w:rPr>
        <w:t xml:space="preserve">وفات </w:t>
      </w:r>
      <w:r>
        <w:rPr/>
        <w:t>1336</w:t>
      </w:r>
      <w:r>
        <w:rPr>
          <w:rtl w:val="true"/>
        </w:rPr>
        <w:t>هجری قمری</w:t>
      </w:r>
      <w:r>
        <w:rPr>
          <w:rtl w:val="true"/>
        </w:rPr>
        <w:t>)</w:t>
      </w:r>
      <w:bookmarkEnd w:id="419"/>
    </w:p>
    <w:p>
      <w:pPr>
        <w:pStyle w:val="BookText"/>
        <w:rPr/>
      </w:pPr>
      <w:r>
        <w:rPr>
          <w:rFonts w:ascii="IRNazanin" w:hAnsi="IRNazanin" w:eastAsia="IRNazanin"/>
          <w:color w:val="111111"/>
          <w:sz w:val="28"/>
          <w:sz w:val="28"/>
          <w:szCs w:val="28"/>
          <w:rtl w:val="true"/>
          <w:lang w:bidi="fa-IR"/>
        </w:rPr>
        <w:t>میرزا محمد صادق امیری مشهور به ادیب الممالک فراهانی، صاحب دیوان ومنشآت از شاعران و نویسندگان نامی اواخر دوره قاجاریه یا دوره بیداری و استقرار مشروطیت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قریه کارزان از توابع شهرستان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لقب امیر الشعرائی گرفت و در اواخر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طرف مظفرالدین شاه قاجار لقب ادیب الممالک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پنجاه و هشت سالگی در تهران زندگی را بدرود گفت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ادیب الممالک در یکی از اشعار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نمود مصفا جمال علم یقین را افکند</w:t>
      </w:r>
    </w:p>
    <w:p>
      <w:pPr>
        <w:pStyle w:val="BookText"/>
        <w:rPr/>
      </w:pPr>
      <w:r>
        <w:rPr>
          <w:rFonts w:ascii="IRNazanin" w:hAnsi="IRNazanin" w:eastAsia="IRNazanin"/>
          <w:color w:val="111111"/>
          <w:sz w:val="28"/>
          <w:sz w:val="28"/>
          <w:szCs w:val="28"/>
          <w:rtl w:val="true"/>
          <w:lang w:bidi="fa-IR"/>
        </w:rPr>
        <w:t>پرده ز رخسار ناز شاهد دین را</w:t>
      </w:r>
    </w:p>
    <w:p>
      <w:pPr>
        <w:pStyle w:val="BookText"/>
        <w:rPr/>
      </w:pPr>
      <w:r>
        <w:rPr>
          <w:rFonts w:ascii="IRNazanin" w:hAnsi="IRNazanin" w:eastAsia="IRNazanin"/>
          <w:color w:val="111111"/>
          <w:sz w:val="28"/>
          <w:sz w:val="28"/>
          <w:szCs w:val="28"/>
          <w:rtl w:val="true"/>
          <w:lang w:bidi="fa-IR"/>
        </w:rPr>
        <w:t>علی ز تیغ شرر بار و منطق گهرآگین</w:t>
      </w:r>
    </w:p>
    <w:p>
      <w:pPr>
        <w:pStyle w:val="BookText"/>
        <w:rPr/>
      </w:pPr>
      <w:r>
        <w:rPr>
          <w:rFonts w:ascii="IRNazanin" w:hAnsi="IRNazanin" w:eastAsia="IRNazanin"/>
          <w:color w:val="111111"/>
          <w:sz w:val="28"/>
          <w:sz w:val="28"/>
          <w:szCs w:val="28"/>
          <w:rtl w:val="true"/>
          <w:lang w:bidi="fa-IR"/>
        </w:rPr>
        <w:t>گسست عروه کفر و بیت و حبل متین را</w:t>
      </w:r>
    </w:p>
    <w:p>
      <w:pPr>
        <w:pStyle w:val="BookText"/>
        <w:rPr/>
      </w:pPr>
      <w:r>
        <w:rPr>
          <w:rFonts w:ascii="IRNazanin" w:hAnsi="IRNazanin" w:eastAsia="IRNazanin"/>
          <w:color w:val="111111"/>
          <w:sz w:val="28"/>
          <w:sz w:val="28"/>
          <w:szCs w:val="28"/>
          <w:rtl w:val="true"/>
          <w:lang w:bidi="fa-IR"/>
        </w:rPr>
        <w:t>نمود نصرت پیشینیان ز غیب و لیکن</w:t>
      </w:r>
    </w:p>
    <w:p>
      <w:pPr>
        <w:pStyle w:val="BookText"/>
        <w:rPr/>
      </w:pPr>
      <w:r>
        <w:rPr>
          <w:rFonts w:ascii="IRNazanin" w:hAnsi="IRNazanin" w:eastAsia="IRNazanin"/>
          <w:color w:val="111111"/>
          <w:sz w:val="28"/>
          <w:sz w:val="28"/>
          <w:szCs w:val="28"/>
          <w:rtl w:val="true"/>
          <w:lang w:bidi="fa-IR"/>
        </w:rPr>
        <w:t>رفیق شد بعلن پیشوای باز پسین را</w:t>
      </w:r>
    </w:p>
    <w:p>
      <w:pPr>
        <w:pStyle w:val="BookText"/>
        <w:rPr/>
      </w:pPr>
      <w:r>
        <w:rPr>
          <w:rFonts w:ascii="IRNazanin" w:hAnsi="IRNazanin" w:eastAsia="IRNazanin"/>
          <w:color w:val="111111"/>
          <w:sz w:val="28"/>
          <w:sz w:val="28"/>
          <w:szCs w:val="28"/>
          <w:rtl w:val="true"/>
          <w:lang w:bidi="fa-IR"/>
        </w:rPr>
        <w:t>اگر نه ساقی کوثر علی شدی نچشیدی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خیش از دم شمشیر خصم ماء معین را</w:t>
      </w:r>
      <w:r>
        <w:rPr>
          <w:rStyle w:val="FootnoteAnchor"/>
          <w:rtl w:val="true"/>
        </w:rPr>
        <w:footnoteReference w:id="176"/>
      </w:r>
      <w:bookmarkStart w:id="420" w:name="pg4817_35510"/>
    </w:p>
    <w:p>
      <w:pPr>
        <w:pStyle w:val="Heading4"/>
        <w:numPr>
          <w:ilvl w:val="3"/>
          <w:numId w:val="1"/>
        </w:numPr>
        <w:rPr/>
      </w:pPr>
      <w:bookmarkStart w:id="421" w:name="__RefHeading___Toc2640480_2035185390"/>
      <w:bookmarkStart w:id="422" w:name="_Toc147"/>
      <w:bookmarkEnd w:id="420"/>
      <w:bookmarkEnd w:id="421"/>
      <w:r>
        <w:rPr/>
        <w:t>11</w:t>
      </w:r>
      <w:r>
        <w:rPr>
          <w:rtl w:val="true"/>
        </w:rPr>
        <w:t xml:space="preserve"> - </w:t>
      </w:r>
      <w:r>
        <w:rPr>
          <w:rtl w:val="true"/>
        </w:rPr>
        <w:t xml:space="preserve">ایرج میرزا </w:t>
      </w:r>
      <w:r>
        <w:rPr>
          <w:rtl w:val="true"/>
        </w:rPr>
        <w:t>(</w:t>
      </w:r>
      <w:r>
        <w:rPr>
          <w:rtl w:val="true"/>
        </w:rPr>
        <w:t xml:space="preserve">ولادت </w:t>
      </w:r>
      <w:r>
        <w:rPr/>
        <w:t>1291</w:t>
      </w:r>
      <w:r>
        <w:rPr>
          <w:rtl w:val="true"/>
        </w:rPr>
        <w:t xml:space="preserve">- </w:t>
      </w:r>
      <w:r>
        <w:rPr>
          <w:rtl w:val="true"/>
        </w:rPr>
        <w:t xml:space="preserve">وفات </w:t>
      </w:r>
      <w:r>
        <w:rPr/>
        <w:t>1342</w:t>
      </w:r>
      <w:r>
        <w:rPr>
          <w:rtl w:val="true"/>
        </w:rPr>
        <w:t xml:space="preserve"> </w:t>
      </w:r>
      <w:r>
        <w:rPr>
          <w:rtl w:val="true"/>
        </w:rPr>
        <w:t>هجری قمری</w:t>
      </w:r>
      <w:r>
        <w:rPr>
          <w:rtl w:val="true"/>
        </w:rPr>
        <w:t>)</w:t>
      </w:r>
      <w:bookmarkEnd w:id="422"/>
    </w:p>
    <w:p>
      <w:pPr>
        <w:pStyle w:val="BookText"/>
        <w:rPr/>
      </w:pPr>
      <w:r>
        <w:rPr>
          <w:rFonts w:ascii="IRNazanin" w:hAnsi="IRNazanin" w:eastAsia="IRNazanin"/>
          <w:color w:val="111111"/>
          <w:sz w:val="28"/>
          <w:sz w:val="28"/>
          <w:szCs w:val="28"/>
          <w:rtl w:val="true"/>
          <w:lang w:bidi="fa-IR"/>
        </w:rPr>
        <w:t xml:space="preserve">ایرج میرزا، جلال الممالک، فرزند غلامحسین میرزا،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تبریز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شهر ادبیات فارسی و عربی را آموخت و به مقدمات زبان فرانسه آشنا شده و مورد تشویق حسن علیخان امیر نظام گروسی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جوانی ملقب به صدر الشعرا گردید و چندی در خدمت حاج میرزا علی خان امین الدوله به شغل ترسل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این شاعر موفق متمایل به هزل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میرزا در مدح حضرت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آنکه او را در دل بود، ولای علی</w:t>
      </w:r>
    </w:p>
    <w:p>
      <w:pPr>
        <w:pStyle w:val="BookText"/>
        <w:rPr/>
      </w:pPr>
      <w:r>
        <w:rPr>
          <w:rFonts w:ascii="IRNazanin" w:hAnsi="IRNazanin" w:eastAsia="IRNazanin"/>
          <w:color w:val="111111"/>
          <w:sz w:val="28"/>
          <w:sz w:val="28"/>
          <w:szCs w:val="28"/>
          <w:rtl w:val="true"/>
          <w:lang w:bidi="fa-IR"/>
        </w:rPr>
        <w:t>که هست باعث رحمت به دنیی و عقبی</w:t>
      </w:r>
    </w:p>
    <w:p>
      <w:pPr>
        <w:pStyle w:val="BookText"/>
        <w:rPr/>
      </w:pPr>
      <w:r>
        <w:rPr>
          <w:rFonts w:ascii="IRNazanin" w:hAnsi="IRNazanin" w:eastAsia="IRNazanin"/>
          <w:color w:val="111111"/>
          <w:sz w:val="28"/>
          <w:sz w:val="28"/>
          <w:szCs w:val="28"/>
          <w:rtl w:val="true"/>
          <w:lang w:bidi="fa-IR"/>
        </w:rPr>
        <w:t>خوش آنکه او را در دل بود، ولای علی</w:t>
      </w:r>
    </w:p>
    <w:p>
      <w:pPr>
        <w:pStyle w:val="BookText"/>
        <w:rPr/>
      </w:pPr>
      <w:r>
        <w:rPr>
          <w:rFonts w:ascii="IRNazanin" w:hAnsi="IRNazanin" w:eastAsia="IRNazanin"/>
          <w:color w:val="111111"/>
          <w:sz w:val="28"/>
          <w:sz w:val="28"/>
          <w:szCs w:val="28"/>
          <w:rtl w:val="true"/>
          <w:lang w:bidi="fa-IR"/>
        </w:rPr>
        <w:t>که هست باعث رحمت به دنیی و عقبی</w:t>
      </w:r>
    </w:p>
    <w:p>
      <w:pPr>
        <w:pStyle w:val="BookText"/>
        <w:rPr/>
      </w:pPr>
      <w:r>
        <w:rPr>
          <w:rFonts w:ascii="IRNazanin" w:hAnsi="IRNazanin" w:eastAsia="IRNazanin"/>
          <w:color w:val="111111"/>
          <w:sz w:val="28"/>
          <w:sz w:val="28"/>
          <w:szCs w:val="28"/>
          <w:rtl w:val="true"/>
          <w:lang w:bidi="fa-IR"/>
        </w:rPr>
        <w:t>پناه شاه وگدا، ملجا وضیع وشریف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ملاذ پیرو جوان، مهرب فقیر وغنی</w:t>
      </w:r>
      <w:r>
        <w:rPr>
          <w:rStyle w:val="FootnoteAnchor"/>
          <w:rtl w:val="true"/>
        </w:rPr>
        <w:footnoteReference w:id="177"/>
      </w:r>
      <w:bookmarkStart w:id="423" w:name="pg4817_35511"/>
    </w:p>
    <w:p>
      <w:pPr>
        <w:pStyle w:val="Heading4"/>
        <w:numPr>
          <w:ilvl w:val="3"/>
          <w:numId w:val="1"/>
        </w:numPr>
        <w:rPr/>
      </w:pPr>
      <w:bookmarkStart w:id="424" w:name="__RefHeading___Toc2640482_2035185390"/>
      <w:bookmarkStart w:id="425" w:name="_Toc148"/>
      <w:bookmarkEnd w:id="423"/>
      <w:bookmarkEnd w:id="424"/>
      <w:r>
        <w:rPr/>
        <w:t>12</w:t>
      </w:r>
      <w:r>
        <w:rPr>
          <w:rtl w:val="true"/>
        </w:rPr>
        <w:t xml:space="preserve"> - </w:t>
      </w:r>
      <w:r>
        <w:rPr>
          <w:rtl w:val="true"/>
        </w:rPr>
        <w:t xml:space="preserve">عارف قزوینی </w:t>
      </w:r>
      <w:r>
        <w:rPr>
          <w:rtl w:val="true"/>
        </w:rPr>
        <w:t>(</w:t>
      </w:r>
      <w:r>
        <w:rPr>
          <w:rtl w:val="true"/>
        </w:rPr>
        <w:t xml:space="preserve">ولادت </w:t>
      </w:r>
      <w:r>
        <w:rPr/>
        <w:t>1300</w:t>
      </w:r>
      <w:r>
        <w:rPr>
          <w:rtl w:val="true"/>
        </w:rPr>
        <w:t xml:space="preserve">- </w:t>
      </w:r>
      <w:r>
        <w:rPr>
          <w:rtl w:val="true"/>
        </w:rPr>
        <w:t xml:space="preserve">وفات </w:t>
      </w:r>
      <w:r>
        <w:rPr/>
        <w:t>1352</w:t>
      </w:r>
      <w:r>
        <w:rPr>
          <w:rtl w:val="true"/>
        </w:rPr>
        <w:t xml:space="preserve"> </w:t>
      </w:r>
      <w:r>
        <w:rPr>
          <w:rtl w:val="true"/>
        </w:rPr>
        <w:t>ه</w:t>
      </w:r>
      <w:r>
        <w:rPr>
          <w:rtl w:val="true"/>
        </w:rPr>
        <w:t>-.</w:t>
      </w:r>
      <w:r>
        <w:rPr>
          <w:rtl w:val="true"/>
        </w:rPr>
        <w:t>ق</w:t>
      </w:r>
      <w:r>
        <w:rPr>
          <w:rtl w:val="true"/>
        </w:rPr>
        <w:t>)</w:t>
      </w:r>
      <w:bookmarkEnd w:id="425"/>
    </w:p>
    <w:p>
      <w:pPr>
        <w:pStyle w:val="BookText"/>
        <w:rPr/>
      </w:pPr>
      <w:r>
        <w:rPr>
          <w:rFonts w:ascii="IRNazanin" w:hAnsi="IRNazanin" w:eastAsia="IRNazanin"/>
          <w:color w:val="111111"/>
          <w:sz w:val="28"/>
          <w:sz w:val="28"/>
          <w:szCs w:val="28"/>
          <w:rtl w:val="true"/>
          <w:lang w:bidi="fa-IR"/>
        </w:rPr>
        <w:t>عارف، شهرت و تخلص ابوالقاسم قزوینی شاعرآزادیخواه ایرانی است که به دلیل غزلیات و تصنیف‌های سیاسی حوادث زمان خود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قزوین متولد شده و در همانجا نشو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را در تنگدستی در همدان گذرانید و در همان جا درگذشت و در جوار مقبره ی ابو علی سینا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خوشی داشت و خط نیکو می نوشت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عارف در مدح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اول ما به رسول خالق اکبر</w:t>
      </w:r>
    </w:p>
    <w:p>
      <w:pPr>
        <w:pStyle w:val="BookText"/>
        <w:rPr/>
      </w:pPr>
      <w:r>
        <w:rPr>
          <w:rFonts w:ascii="IRNazanin" w:hAnsi="IRNazanin" w:eastAsia="IRNazanin"/>
          <w:color w:val="111111"/>
          <w:sz w:val="28"/>
          <w:sz w:val="28"/>
          <w:szCs w:val="28"/>
          <w:rtl w:val="true"/>
          <w:lang w:bidi="fa-IR"/>
        </w:rPr>
        <w:t>دوم به ساقی کوثر</w:t>
      </w:r>
      <w:r>
        <w:rPr>
          <w:rStyle w:val="FootnoteAnchor"/>
          <w:rtl w:val="true"/>
        </w:rPr>
        <w:footnoteReference w:id="179"/>
      </w:r>
      <w:r>
        <w:rPr>
          <w:rFonts w:ascii="IRNazanin" w:hAnsi="IRNazanin" w:eastAsia="IRNazanin"/>
          <w:color w:val="111111"/>
          <w:sz w:val="28"/>
          <w:sz w:val="28"/>
          <w:szCs w:val="28"/>
          <w:rtl w:val="true"/>
          <w:lang w:bidi="fa-IR"/>
        </w:rPr>
        <w:t>سوم شفیعه‌ی محشر</w:t>
      </w:r>
    </w:p>
    <w:p>
      <w:pPr>
        <w:pStyle w:val="BookText"/>
        <w:rPr/>
      </w:pPr>
      <w:r>
        <w:rPr>
          <w:rFonts w:ascii="IRNazanin" w:hAnsi="IRNazanin" w:eastAsia="IRNazanin"/>
          <w:color w:val="111111"/>
          <w:sz w:val="28"/>
          <w:sz w:val="28"/>
          <w:szCs w:val="28"/>
          <w:rtl w:val="true"/>
          <w:lang w:bidi="fa-IR"/>
        </w:rPr>
        <w:t>سلام چارم و پنجم به مجتبی و شه دین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شهید به زهر دگر زنیزه و خنجر</w:t>
      </w:r>
      <w:r>
        <w:rPr>
          <w:rStyle w:val="FootnoteAnchor"/>
          <w:rtl w:val="true"/>
        </w:rPr>
        <w:footnoteReference w:id="180"/>
      </w:r>
      <w:bookmarkStart w:id="426" w:name="pg4817_35512"/>
    </w:p>
    <w:p>
      <w:pPr>
        <w:pStyle w:val="Heading4"/>
        <w:numPr>
          <w:ilvl w:val="3"/>
          <w:numId w:val="1"/>
        </w:numPr>
        <w:rPr/>
      </w:pPr>
      <w:bookmarkStart w:id="427" w:name="__RefHeading___Toc2640484_2035185390"/>
      <w:bookmarkStart w:id="428" w:name="_Toc149"/>
      <w:bookmarkEnd w:id="426"/>
      <w:bookmarkEnd w:id="427"/>
      <w:r>
        <w:rPr/>
        <w:t>13</w:t>
      </w:r>
      <w:r>
        <w:rPr>
          <w:rtl w:val="true"/>
        </w:rPr>
        <w:t xml:space="preserve"> - </w:t>
      </w:r>
      <w:r>
        <w:rPr>
          <w:rtl w:val="true"/>
        </w:rPr>
        <w:t xml:space="preserve">علامه اقبال لاهوری </w:t>
      </w:r>
      <w:r>
        <w:rPr>
          <w:rtl w:val="true"/>
        </w:rPr>
        <w:t>(</w:t>
      </w:r>
      <w:r>
        <w:rPr>
          <w:rtl w:val="true"/>
        </w:rPr>
        <w:t xml:space="preserve">ولادت </w:t>
      </w:r>
      <w:r>
        <w:rPr/>
        <w:t>1289</w:t>
      </w:r>
      <w:r>
        <w:rPr>
          <w:rtl w:val="true"/>
        </w:rPr>
        <w:t xml:space="preserve"> – </w:t>
      </w:r>
      <w:r>
        <w:rPr>
          <w:rtl w:val="true"/>
        </w:rPr>
        <w:t xml:space="preserve">وفات </w:t>
      </w:r>
      <w:r>
        <w:rPr/>
        <w:t>1357</w:t>
      </w:r>
      <w:r>
        <w:rPr>
          <w:rtl w:val="true"/>
        </w:rPr>
        <w:t xml:space="preserve"> </w:t>
      </w:r>
      <w:r>
        <w:rPr>
          <w:rtl w:val="true"/>
        </w:rPr>
        <w:t>هجری قمری</w:t>
      </w:r>
      <w:r>
        <w:rPr>
          <w:rtl w:val="true"/>
        </w:rPr>
        <w:t>)</w:t>
      </w:r>
      <w:bookmarkEnd w:id="428"/>
    </w:p>
    <w:p>
      <w:pPr>
        <w:pStyle w:val="BookText"/>
        <w:rPr/>
      </w:pPr>
      <w:r>
        <w:rPr>
          <w:rFonts w:ascii="IRNazanin" w:hAnsi="IRNazanin" w:eastAsia="IRNazanin"/>
          <w:color w:val="111111"/>
          <w:sz w:val="28"/>
          <w:sz w:val="28"/>
          <w:szCs w:val="28"/>
          <w:rtl w:val="true"/>
          <w:lang w:bidi="fa-IR"/>
        </w:rPr>
        <w:t>محمد اقبال لاهوری، شاعر متفکر و سیاستمدار معاصر پاکستانی، آخرین شاعر بزرگ فارسی‌گوی در شبه قاره‌ی هندوستان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همه‌ی استادان مقدم بر خود در آن سامان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وی در آلمان و انگلستان انجام گرفت و بعد با سرمایه‌ی علمی که از غرب بدست آورده، سرمایه‌ی فرهنگ اسلامی خود را به میزان بسیار افزود و به این سبب از آثارش نشانههای ایمان خالص به وضوح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از پیشروان و اصلاح طلبان بزرگ مسلمان هند و از بانیان کشور پاکستان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از منادیان بزرگ وحدت امت اسلامی در روزگار معاصر ما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اندیشه های</w:t>
      </w:r>
    </w:p>
    <w:p>
      <w:pPr>
        <w:pStyle w:val="BookText"/>
        <w:rPr/>
      </w:pPr>
      <w:r>
        <w:rPr>
          <w:rFonts w:ascii="IRNazanin" w:hAnsi="IRNazanin" w:eastAsia="IRNazanin"/>
          <w:color w:val="111111"/>
          <w:sz w:val="28"/>
          <w:sz w:val="28"/>
          <w:szCs w:val="28"/>
          <w:rtl w:val="true"/>
          <w:lang w:bidi="fa-IR"/>
        </w:rPr>
        <w:t>او بسیار و قدرتش برای بیان افکارعمیق، شایسته‌ی تحسین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او در مجموعه‌هایی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 بیخوری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وصف شاه ولایت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اول شه مردان علی</w:t>
      </w:r>
    </w:p>
    <w:p>
      <w:pPr>
        <w:pStyle w:val="BookText"/>
        <w:rPr/>
      </w:pPr>
      <w:r>
        <w:rPr>
          <w:rFonts w:ascii="IRNazanin" w:hAnsi="IRNazanin" w:eastAsia="IRNazanin"/>
          <w:color w:val="111111"/>
          <w:sz w:val="28"/>
          <w:sz w:val="28"/>
          <w:szCs w:val="28"/>
          <w:rtl w:val="true"/>
          <w:lang w:bidi="fa-IR"/>
        </w:rPr>
        <w:t>عشق را سرمایه‌ی ایمان علی</w:t>
      </w:r>
    </w:p>
    <w:p>
      <w:pPr>
        <w:pStyle w:val="BookText"/>
        <w:rPr/>
      </w:pPr>
      <w:r>
        <w:rPr>
          <w:rFonts w:ascii="IRNazanin" w:hAnsi="IRNazanin" w:eastAsia="IRNazanin"/>
          <w:color w:val="111111"/>
          <w:sz w:val="28"/>
          <w:sz w:val="28"/>
          <w:szCs w:val="28"/>
          <w:rtl w:val="true"/>
          <w:lang w:bidi="fa-IR"/>
        </w:rPr>
        <w:t>از ولای دودمانش زنده‌ام</w:t>
      </w:r>
    </w:p>
    <w:p>
      <w:pPr>
        <w:pStyle w:val="BookText"/>
        <w:rPr/>
      </w:pPr>
      <w:r>
        <w:rPr>
          <w:rFonts w:ascii="IRNazanin" w:hAnsi="IRNazanin" w:eastAsia="IRNazanin"/>
          <w:color w:val="111111"/>
          <w:sz w:val="28"/>
          <w:sz w:val="28"/>
          <w:szCs w:val="28"/>
          <w:rtl w:val="true"/>
          <w:lang w:bidi="fa-IR"/>
        </w:rPr>
        <w:t>در جهان مثل گهر تابنده‌ام</w:t>
      </w:r>
    </w:p>
    <w:p>
      <w:pPr>
        <w:pStyle w:val="BookText"/>
        <w:rPr/>
      </w:pPr>
      <w:r>
        <w:rPr>
          <w:rFonts w:ascii="IRNazanin" w:hAnsi="IRNazanin" w:eastAsia="IRNazanin"/>
          <w:color w:val="111111"/>
          <w:sz w:val="28"/>
          <w:sz w:val="28"/>
          <w:szCs w:val="28"/>
          <w:rtl w:val="true"/>
          <w:lang w:bidi="fa-IR"/>
        </w:rPr>
        <w:t>نرگسم وارفته‌ی نظاره‌ام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خیابانش چو بوم آواره‌ام</w:t>
      </w:r>
    </w:p>
    <w:p>
      <w:pPr>
        <w:pStyle w:val="BookText"/>
        <w:rPr/>
      </w:pPr>
      <w:r>
        <w:rPr>
          <w:rFonts w:ascii="IRNazanin" w:hAnsi="IRNazanin" w:eastAsia="IRNazanin"/>
          <w:color w:val="111111"/>
          <w:sz w:val="28"/>
          <w:sz w:val="28"/>
          <w:szCs w:val="28"/>
          <w:rtl w:val="true"/>
          <w:lang w:bidi="fa-IR"/>
        </w:rPr>
        <w:t>زمزم جوشیده زخاک من از اوست</w:t>
      </w:r>
    </w:p>
    <w:p>
      <w:pPr>
        <w:pStyle w:val="BookText"/>
        <w:rPr/>
      </w:pPr>
      <w:r>
        <w:rPr>
          <w:rFonts w:ascii="IRNazanin" w:hAnsi="IRNazanin" w:eastAsia="IRNazanin"/>
          <w:color w:val="111111"/>
          <w:sz w:val="28"/>
          <w:sz w:val="28"/>
          <w:szCs w:val="28"/>
          <w:rtl w:val="true"/>
          <w:lang w:bidi="fa-IR"/>
        </w:rPr>
        <w:t>می اگر ریزد زتاک من از اوست</w:t>
      </w:r>
    </w:p>
    <w:p>
      <w:pPr>
        <w:pStyle w:val="BookText"/>
        <w:rPr/>
      </w:pPr>
      <w:r>
        <w:rPr>
          <w:rFonts w:ascii="IRNazanin" w:hAnsi="IRNazanin" w:eastAsia="IRNazanin"/>
          <w:color w:val="111111"/>
          <w:sz w:val="28"/>
          <w:sz w:val="28"/>
          <w:szCs w:val="28"/>
          <w:rtl w:val="true"/>
          <w:lang w:bidi="fa-IR"/>
        </w:rPr>
        <w:t>خاکم و از مهر او آئینه‌ام</w:t>
      </w:r>
    </w:p>
    <w:p>
      <w:pPr>
        <w:pStyle w:val="BookText"/>
        <w:rPr/>
      </w:pPr>
      <w:r>
        <w:rPr>
          <w:rFonts w:ascii="IRNazanin" w:hAnsi="IRNazanin" w:eastAsia="IRNazanin"/>
          <w:color w:val="111111"/>
          <w:sz w:val="28"/>
          <w:sz w:val="28"/>
          <w:szCs w:val="28"/>
          <w:rtl w:val="true"/>
          <w:lang w:bidi="fa-IR"/>
        </w:rPr>
        <w:t>میتوان دیدن نوا در سینه‌ام</w:t>
      </w:r>
    </w:p>
    <w:p>
      <w:pPr>
        <w:pStyle w:val="BookText"/>
        <w:rPr/>
      </w:pPr>
      <w:r>
        <w:rPr>
          <w:rFonts w:ascii="IRNazanin" w:hAnsi="IRNazanin" w:eastAsia="IRNazanin"/>
          <w:color w:val="111111"/>
          <w:sz w:val="28"/>
          <w:sz w:val="28"/>
          <w:szCs w:val="28"/>
          <w:rtl w:val="true"/>
          <w:lang w:bidi="fa-IR"/>
        </w:rPr>
        <w:t>از رخ او فال پیغمبر گرفت</w:t>
      </w:r>
    </w:p>
    <w:p>
      <w:pPr>
        <w:pStyle w:val="BookText"/>
        <w:rPr/>
      </w:pPr>
      <w:r>
        <w:rPr>
          <w:rFonts w:ascii="IRNazanin" w:hAnsi="IRNazanin" w:eastAsia="IRNazanin"/>
          <w:color w:val="111111"/>
          <w:sz w:val="28"/>
          <w:sz w:val="28"/>
          <w:szCs w:val="28"/>
          <w:rtl w:val="true"/>
          <w:lang w:bidi="fa-IR"/>
        </w:rPr>
        <w:t>ملت حق از شکوهش فر گرفت</w:t>
      </w:r>
    </w:p>
    <w:p>
      <w:pPr>
        <w:pStyle w:val="BookText"/>
        <w:rPr/>
      </w:pPr>
      <w:r>
        <w:rPr>
          <w:rFonts w:ascii="IRNazanin" w:hAnsi="IRNazanin" w:eastAsia="IRNazanin"/>
          <w:color w:val="111111"/>
          <w:sz w:val="28"/>
          <w:sz w:val="28"/>
          <w:szCs w:val="28"/>
          <w:rtl w:val="true"/>
          <w:lang w:bidi="fa-IR"/>
        </w:rPr>
        <w:t>قوت دین مبین فرموده‌اش</w:t>
      </w:r>
    </w:p>
    <w:p>
      <w:pPr>
        <w:pStyle w:val="BookText"/>
        <w:rPr/>
      </w:pPr>
      <w:r>
        <w:rPr>
          <w:rFonts w:ascii="IRNazanin" w:hAnsi="IRNazanin" w:eastAsia="IRNazanin"/>
          <w:color w:val="111111"/>
          <w:sz w:val="28"/>
          <w:sz w:val="28"/>
          <w:szCs w:val="28"/>
          <w:rtl w:val="true"/>
          <w:lang w:bidi="fa-IR"/>
        </w:rPr>
        <w:t>کائنات آئین پذیر از دوده‌اش</w:t>
      </w:r>
    </w:p>
    <w:p>
      <w:pPr>
        <w:pStyle w:val="BookText"/>
        <w:rPr/>
      </w:pPr>
      <w:r>
        <w:rPr>
          <w:rFonts w:ascii="IRNazanin" w:hAnsi="IRNazanin" w:eastAsia="IRNazanin"/>
          <w:color w:val="111111"/>
          <w:sz w:val="28"/>
          <w:sz w:val="28"/>
          <w:szCs w:val="28"/>
          <w:rtl w:val="true"/>
          <w:lang w:bidi="fa-IR"/>
        </w:rPr>
        <w:t>مرسل حق کرد نامش بو تراب</w:t>
      </w:r>
    </w:p>
    <w:p>
      <w:pPr>
        <w:pStyle w:val="BookText"/>
        <w:rPr/>
      </w:pPr>
      <w:r>
        <w:rPr>
          <w:rFonts w:ascii="IRNazanin" w:hAnsi="IRNazanin" w:eastAsia="IRNazanin"/>
          <w:color w:val="111111"/>
          <w:sz w:val="28"/>
          <w:sz w:val="28"/>
          <w:szCs w:val="28"/>
          <w:rtl w:val="true"/>
          <w:lang w:bidi="fa-IR"/>
        </w:rPr>
        <w:t>حق یدالله خواند در ام الکتاب</w:t>
      </w:r>
    </w:p>
    <w:p>
      <w:pPr>
        <w:pStyle w:val="BookText"/>
        <w:rPr/>
      </w:pPr>
      <w:r>
        <w:rPr>
          <w:rFonts w:ascii="IRNazanin" w:hAnsi="IRNazanin" w:eastAsia="IRNazanin"/>
          <w:color w:val="111111"/>
          <w:sz w:val="28"/>
          <w:sz w:val="28"/>
          <w:szCs w:val="28"/>
          <w:rtl w:val="true"/>
          <w:lang w:bidi="fa-IR"/>
        </w:rPr>
        <w:t>هر که دانای رموز زندگیست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اسمای علی داند که چیست؟</w:t>
      </w:r>
      <w:r>
        <w:rPr>
          <w:rStyle w:val="FootnoteAnchor"/>
          <w:rtl w:val="true"/>
        </w:rPr>
        <w:footnoteReference w:id="181"/>
      </w:r>
      <w:bookmarkStart w:id="429" w:name="pg4817_35514"/>
    </w:p>
    <w:p>
      <w:pPr>
        <w:pStyle w:val="Heading4"/>
        <w:numPr>
          <w:ilvl w:val="3"/>
          <w:numId w:val="1"/>
        </w:numPr>
        <w:rPr/>
      </w:pPr>
      <w:bookmarkStart w:id="430" w:name="__RefHeading___Toc2640486_2035185390"/>
      <w:bookmarkStart w:id="431" w:name="_Toc150"/>
      <w:bookmarkEnd w:id="429"/>
      <w:bookmarkEnd w:id="430"/>
      <w:r>
        <w:rPr/>
        <w:t>14</w:t>
      </w:r>
      <w:r>
        <w:rPr>
          <w:rtl w:val="true"/>
        </w:rPr>
        <w:t xml:space="preserve"> - </w:t>
      </w:r>
      <w:r>
        <w:rPr>
          <w:rtl w:val="true"/>
        </w:rPr>
        <w:t xml:space="preserve">علامه سید جعفر مرتضی عاملی </w:t>
      </w:r>
      <w:r>
        <w:rPr>
          <w:rtl w:val="true"/>
        </w:rPr>
        <w:t>(</w:t>
      </w:r>
      <w:r>
        <w:rPr/>
        <w:t>1365</w:t>
      </w:r>
      <w:r>
        <w:rPr>
          <w:rtl w:val="true"/>
        </w:rPr>
        <w:t xml:space="preserve"> </w:t>
      </w:r>
      <w:r>
        <w:rPr>
          <w:rtl w:val="true"/>
        </w:rPr>
        <w:t>هجری</w:t>
      </w:r>
      <w:r>
        <w:rPr>
          <w:rtl w:val="true"/>
        </w:rPr>
        <w:t xml:space="preserve">- </w:t>
      </w:r>
      <w:r>
        <w:rPr>
          <w:rtl w:val="true"/>
        </w:rPr>
        <w:t xml:space="preserve">قمری </w:t>
      </w:r>
      <w:r>
        <w:rPr>
          <w:rtl w:val="true"/>
        </w:rPr>
        <w:t>)</w:t>
      </w:r>
      <w:bookmarkEnd w:id="431"/>
    </w:p>
    <w:p>
      <w:pPr>
        <w:pStyle w:val="BookText"/>
        <w:rPr/>
      </w:pPr>
      <w:r>
        <w:rPr>
          <w:rFonts w:ascii="IRNazanin" w:hAnsi="IRNazanin" w:eastAsia="IRNazanin"/>
          <w:color w:val="111111"/>
          <w:sz w:val="28"/>
          <w:sz w:val="28"/>
          <w:szCs w:val="28"/>
          <w:rtl w:val="true"/>
          <w:lang w:bidi="fa-IR"/>
        </w:rPr>
        <w:t>استاد علامه سید جعفر مرتضی عاملی نیز همچون دیگر همقطاران نویسنده و شاعر خود کلام با ارزش خویش را با آوردن نام و صفات بی‌همتای حضرت علی علیه السّلام مزین نموده و میآورد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 معروف است که امام علی علیه السّلام روز جمعه سیزدهم رجب در درون خانهی کعبه بدنیا آمد و خداوند متعال این فضیلت را به او اختصاص داد، نه پیش از او کسی در داخل کعبه بدنیا آمد و نه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انبوهی از دانشمندان، راویان، ومحدثان بر این نکته تاکید کرده‌اند، ادیبان و شاعران درباره‌ی آن شعر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کتابهای شیعه وسنی به صورت مستفیض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حاکم نیشابوری و گروهی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است که فاطمه بنت اسد، امیر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خانه‌ی کعبه بدنیا آورد</w:t>
      </w:r>
      <w:r>
        <w:rPr>
          <w:rFonts w:eastAsia="IRNazanin" w:cs="IRNazanin"/>
          <w:color w:val="111111"/>
          <w:sz w:val="28"/>
          <w:szCs w:val="28"/>
          <w:rtl w:val="true"/>
          <w:lang w:bidi="fa-IR"/>
        </w:rPr>
        <w:t>.</w:t>
      </w:r>
      <w:r>
        <w:rPr>
          <w:rStyle w:val="FootnoteAnchor"/>
          <w:rtl w:val="true"/>
        </w:rPr>
        <w:footnoteReference w:id="182"/>
      </w:r>
      <w:bookmarkStart w:id="432" w:name="pg4817_35515"/>
    </w:p>
    <w:p>
      <w:pPr>
        <w:pStyle w:val="Heading4"/>
        <w:numPr>
          <w:ilvl w:val="3"/>
          <w:numId w:val="1"/>
        </w:numPr>
        <w:rPr/>
      </w:pPr>
      <w:bookmarkStart w:id="433" w:name="__RefHeading___Toc2640488_2035185390"/>
      <w:bookmarkStart w:id="434" w:name="_Toc151"/>
      <w:bookmarkEnd w:id="432"/>
      <w:bookmarkEnd w:id="433"/>
      <w:r>
        <w:rPr/>
        <w:t>15</w:t>
      </w:r>
      <w:r>
        <w:rPr>
          <w:rtl w:val="true"/>
        </w:rPr>
        <w:t xml:space="preserve"> - </w:t>
      </w:r>
      <w:r>
        <w:rPr>
          <w:rtl w:val="true"/>
        </w:rPr>
        <w:t xml:space="preserve">ملا محمود متخلص به بیخود </w:t>
      </w:r>
      <w:r>
        <w:rPr>
          <w:rtl w:val="true"/>
        </w:rPr>
        <w:t>(</w:t>
      </w:r>
      <w:r>
        <w:rPr>
          <w:rtl w:val="true"/>
        </w:rPr>
        <w:t xml:space="preserve">ولادت </w:t>
      </w:r>
      <w:r>
        <w:rPr/>
        <w:t>1296</w:t>
      </w:r>
      <w:r>
        <w:rPr>
          <w:rtl w:val="true"/>
        </w:rPr>
        <w:t xml:space="preserve"> – </w:t>
      </w:r>
      <w:r>
        <w:rPr>
          <w:rtl w:val="true"/>
        </w:rPr>
        <w:t xml:space="preserve">وفات </w:t>
      </w:r>
      <w:r>
        <w:rPr/>
        <w:t>1376</w:t>
      </w:r>
      <w:r>
        <w:rPr>
          <w:rtl w:val="true"/>
        </w:rPr>
        <w:t xml:space="preserve"> </w:t>
      </w:r>
      <w:r>
        <w:rPr>
          <w:rtl w:val="true"/>
        </w:rPr>
        <w:t>ه</w:t>
      </w:r>
      <w:r>
        <w:rPr>
          <w:rtl w:val="true"/>
        </w:rPr>
        <w:t>-.</w:t>
      </w:r>
      <w:r>
        <w:rPr>
          <w:rtl w:val="true"/>
        </w:rPr>
        <w:t>ق</w:t>
      </w:r>
      <w:r>
        <w:rPr>
          <w:rtl w:val="true"/>
        </w:rPr>
        <w:t>)</w:t>
      </w:r>
      <w:bookmarkEnd w:id="434"/>
    </w:p>
    <w:p>
      <w:pPr>
        <w:pStyle w:val="BookText"/>
        <w:rPr/>
      </w:pPr>
      <w:r>
        <w:rPr>
          <w:rFonts w:ascii="IRNazanin" w:hAnsi="IRNazanin" w:eastAsia="IRNazanin"/>
          <w:color w:val="111111"/>
          <w:sz w:val="28"/>
          <w:sz w:val="28"/>
          <w:szCs w:val="28"/>
          <w:rtl w:val="true"/>
          <w:lang w:bidi="fa-IR"/>
        </w:rPr>
        <w:t>شاعر عاشق ودلسوخته‌ی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مطهر او، ملا محمود فرزند مفتی حاج ملا امین از عارفان مشهور کرد است، وی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سلیمانیه عراق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حاکم شهر حلبچه سپس درکسوت مفتی سلیمانیه سالها مشغول انجام</w:t>
      </w:r>
    </w:p>
    <w:p>
      <w:pPr>
        <w:pStyle w:val="BookText"/>
        <w:rPr/>
      </w:pPr>
      <w:r>
        <w:rPr>
          <w:rFonts w:ascii="IRNazanin" w:hAnsi="IRNazanin" w:eastAsia="IRNazanin"/>
          <w:color w:val="111111"/>
          <w:sz w:val="28"/>
          <w:sz w:val="28"/>
          <w:szCs w:val="28"/>
          <w:rtl w:val="true"/>
          <w:lang w:bidi="fa-IR"/>
        </w:rPr>
        <w:t>خدمت به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اشعاری به زبانهای فارسی، عربی و 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ماموستا بیخود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دعوت حق را لبیک گفته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بیخود در مدح و منقبت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برآمد نائب چارم مه پرتوفشان</w:t>
      </w:r>
    </w:p>
    <w:p>
      <w:pPr>
        <w:pStyle w:val="BookText"/>
        <w:rPr/>
      </w:pPr>
      <w:r>
        <w:rPr>
          <w:rFonts w:ascii="IRNazanin" w:hAnsi="IRNazanin" w:eastAsia="IRNazanin"/>
          <w:color w:val="111111"/>
          <w:sz w:val="28"/>
          <w:sz w:val="28"/>
          <w:szCs w:val="28"/>
          <w:rtl w:val="true"/>
          <w:lang w:bidi="fa-IR"/>
        </w:rPr>
        <w:t>از افق یعنی ز برج خاطر خضرای من</w:t>
      </w:r>
    </w:p>
    <w:p>
      <w:pPr>
        <w:pStyle w:val="BookText"/>
        <w:rPr/>
      </w:pPr>
      <w:r>
        <w:rPr>
          <w:rFonts w:ascii="IRNazanin" w:hAnsi="IRNazanin" w:eastAsia="IRNazanin"/>
          <w:color w:val="111111"/>
          <w:sz w:val="28"/>
          <w:sz w:val="28"/>
          <w:szCs w:val="28"/>
          <w:rtl w:val="true"/>
          <w:lang w:bidi="fa-IR"/>
        </w:rPr>
        <w:t>افسر آرای خلافت آنکه تخم مهراو</w:t>
      </w:r>
    </w:p>
    <w:p>
      <w:pPr>
        <w:pStyle w:val="BookText"/>
        <w:rPr/>
      </w:pPr>
      <w:r>
        <w:rPr>
          <w:rFonts w:ascii="IRNazanin" w:hAnsi="IRNazanin" w:eastAsia="IRNazanin"/>
          <w:color w:val="111111"/>
          <w:sz w:val="28"/>
          <w:sz w:val="28"/>
          <w:szCs w:val="28"/>
          <w:rtl w:val="true"/>
          <w:lang w:bidi="fa-IR"/>
        </w:rPr>
        <w:t>کاشت دهقان ازل در سینه‌ی بیداری من</w:t>
      </w:r>
    </w:p>
    <w:p>
      <w:pPr>
        <w:pStyle w:val="BookText"/>
        <w:rPr/>
      </w:pPr>
      <w:r>
        <w:rPr>
          <w:rFonts w:ascii="IRNazanin" w:hAnsi="IRNazanin" w:eastAsia="IRNazanin"/>
          <w:color w:val="111111"/>
          <w:sz w:val="28"/>
          <w:sz w:val="28"/>
          <w:szCs w:val="28"/>
          <w:rtl w:val="true"/>
          <w:lang w:bidi="fa-IR"/>
        </w:rPr>
        <w:t>شیر یزدان فاتح خیبرهژبر صف شکن</w:t>
      </w:r>
    </w:p>
    <w:p>
      <w:pPr>
        <w:pStyle w:val="BookText"/>
        <w:rPr/>
      </w:pPr>
      <w:r>
        <w:rPr>
          <w:rFonts w:ascii="IRNazanin" w:hAnsi="IRNazanin" w:eastAsia="IRNazanin"/>
          <w:color w:val="111111"/>
          <w:sz w:val="28"/>
          <w:sz w:val="28"/>
          <w:szCs w:val="28"/>
          <w:rtl w:val="true"/>
          <w:lang w:bidi="fa-IR"/>
        </w:rPr>
        <w:t>یکه تاز عرصه‌ی دین عترت طاهای من</w:t>
      </w:r>
    </w:p>
    <w:p>
      <w:pPr>
        <w:pStyle w:val="BookText"/>
        <w:rPr/>
      </w:pPr>
      <w:r>
        <w:rPr>
          <w:rFonts w:ascii="IRNazanin" w:hAnsi="IRNazanin" w:eastAsia="IRNazanin"/>
          <w:color w:val="111111"/>
          <w:sz w:val="28"/>
          <w:sz w:val="28"/>
          <w:szCs w:val="28"/>
          <w:rtl w:val="true"/>
          <w:lang w:bidi="fa-IR"/>
        </w:rPr>
        <w:t>ذوالفقار شیر او نازم که در روز وغی</w:t>
      </w:r>
    </w:p>
    <w:p>
      <w:pPr>
        <w:pStyle w:val="BookText"/>
        <w:rPr/>
      </w:pPr>
      <w:r>
        <w:rPr>
          <w:rFonts w:ascii="IRNazanin" w:hAnsi="IRNazanin" w:eastAsia="IRNazanin"/>
          <w:color w:val="111111"/>
          <w:sz w:val="28"/>
          <w:sz w:val="28"/>
          <w:szCs w:val="28"/>
          <w:rtl w:val="true"/>
          <w:lang w:bidi="fa-IR"/>
        </w:rPr>
        <w:t>می نگردد سیر ازخون خوردن اعدای من</w:t>
      </w:r>
    </w:p>
    <w:p>
      <w:pPr>
        <w:pStyle w:val="BookText"/>
        <w:rPr/>
      </w:pPr>
      <w:r>
        <w:rPr>
          <w:rFonts w:ascii="IRNazanin" w:hAnsi="IRNazanin" w:eastAsia="IRNazanin"/>
          <w:color w:val="111111"/>
          <w:sz w:val="28"/>
          <w:sz w:val="28"/>
          <w:szCs w:val="28"/>
          <w:rtl w:val="true"/>
          <w:lang w:bidi="fa-IR"/>
        </w:rPr>
        <w:t>نام سبطین شهیدانت چوآرم برزبان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چکد خون خموشی از لب گویای من</w:t>
      </w:r>
      <w:r>
        <w:rPr>
          <w:rStyle w:val="FootnoteAnchor"/>
          <w:rtl w:val="true"/>
        </w:rPr>
        <w:footnoteReference w:id="184"/>
      </w:r>
      <w:bookmarkStart w:id="435" w:name="pg4817_35516"/>
    </w:p>
    <w:p>
      <w:pPr>
        <w:pStyle w:val="Heading4"/>
        <w:numPr>
          <w:ilvl w:val="3"/>
          <w:numId w:val="1"/>
        </w:numPr>
        <w:rPr/>
      </w:pPr>
      <w:bookmarkStart w:id="436" w:name="__RefHeading___Toc2640490_2035185390"/>
      <w:bookmarkStart w:id="437" w:name="_Toc152"/>
      <w:bookmarkEnd w:id="435"/>
      <w:bookmarkEnd w:id="436"/>
      <w:r>
        <w:rPr/>
        <w:t>16</w:t>
      </w:r>
      <w:r>
        <w:rPr>
          <w:rtl w:val="true"/>
        </w:rPr>
        <w:t xml:space="preserve"> - </w:t>
      </w:r>
      <w:r>
        <w:rPr>
          <w:rtl w:val="true"/>
        </w:rPr>
        <w:t xml:space="preserve">مهدی الهی قمشه‌ای </w:t>
      </w:r>
      <w:r>
        <w:rPr>
          <w:rtl w:val="true"/>
        </w:rPr>
        <w:t>(</w:t>
      </w:r>
      <w:r>
        <w:rPr>
          <w:rtl w:val="true"/>
        </w:rPr>
        <w:t xml:space="preserve">ولادت </w:t>
      </w:r>
      <w:r>
        <w:rPr/>
        <w:t>1320</w:t>
      </w:r>
      <w:r>
        <w:rPr>
          <w:rtl w:val="true"/>
        </w:rPr>
        <w:t xml:space="preserve">- </w:t>
      </w:r>
      <w:r>
        <w:rPr>
          <w:rtl w:val="true"/>
        </w:rPr>
        <w:t>وفات</w:t>
      </w:r>
      <w:r>
        <w:rPr/>
        <w:t>1392</w:t>
      </w:r>
      <w:r>
        <w:rPr>
          <w:rtl w:val="true"/>
        </w:rPr>
        <w:t xml:space="preserve"> </w:t>
      </w:r>
      <w:r>
        <w:rPr>
          <w:rtl w:val="true"/>
        </w:rPr>
        <w:t>هجری قمری</w:t>
      </w:r>
      <w:r>
        <w:rPr>
          <w:rtl w:val="true"/>
        </w:rPr>
        <w:t>)</w:t>
      </w:r>
      <w:bookmarkEnd w:id="437"/>
    </w:p>
    <w:p>
      <w:pPr>
        <w:pStyle w:val="BookText"/>
        <w:rPr/>
      </w:pPr>
      <w:r>
        <w:rPr>
          <w:rFonts w:ascii="IRNazanin" w:hAnsi="IRNazanin" w:eastAsia="IRNazanin"/>
          <w:color w:val="111111"/>
          <w:sz w:val="28"/>
          <w:sz w:val="28"/>
          <w:szCs w:val="28"/>
          <w:rtl w:val="true"/>
          <w:lang w:bidi="fa-IR"/>
        </w:rPr>
        <w:t>مهدی الهی قمشه‌ای متخلص به الهی فرزند ابوالحسن، در قمشه‌ی شهرضا پا به عرصه‌ی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را در آن شهر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برای تکمیل تحصیل به اصفهان رفت و علوم متداوله از فقه و اصول و منطق و کلام را نزد اساتید آن سامان آموخت، آنگاه برای تکمیل فلسفه و حکمت به خراسان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آقا بزرگ مشهدی و آقا شیخ اسد الله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سالها در تهران به سمت استاد عربی در دانشکده‌ی ادبیات دانشگاه تهران و نیز استاد فلسفه در دانشکده‌ی معقول و منقول به تدریس اشتغال ورزید و در دوازدهم ربیع الثانی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 و پنجم اردیبهشت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درفلسفه‌ی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رساله‌ی حکیم فارابی؛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سیروسلوک؛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بر مبدأ و معاد؛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قرآن مجید؛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الهی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تحشیه ی تفسیر ابوالفتح 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نغمهی عشاق؛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نغمه‌ی حسینی؛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نغمه‌ی الهی حکیم الهی قمشه‌ای در وصف علی علیه السّلام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صبحدم به طرف باغ ای صبا چو بگذری</w:t>
      </w:r>
    </w:p>
    <w:p>
      <w:pPr>
        <w:pStyle w:val="BookText"/>
        <w:rPr/>
      </w:pPr>
      <w:r>
        <w:rPr>
          <w:rFonts w:ascii="IRNazanin" w:hAnsi="IRNazanin" w:eastAsia="IRNazanin"/>
          <w:color w:val="111111"/>
          <w:sz w:val="28"/>
          <w:sz w:val="28"/>
          <w:szCs w:val="28"/>
          <w:rtl w:val="true"/>
          <w:lang w:bidi="fa-IR"/>
        </w:rPr>
        <w:t>بگذر از دیار دل سوی زلف چنبری</w:t>
      </w:r>
    </w:p>
    <w:p>
      <w:pPr>
        <w:pStyle w:val="BookText"/>
        <w:rPr/>
      </w:pPr>
      <w:r>
        <w:rPr>
          <w:rFonts w:ascii="IRNazanin" w:hAnsi="IRNazanin" w:eastAsia="IRNazanin"/>
          <w:color w:val="111111"/>
          <w:sz w:val="28"/>
          <w:sz w:val="28"/>
          <w:szCs w:val="28"/>
          <w:rtl w:val="true"/>
          <w:lang w:bidi="fa-IR"/>
        </w:rPr>
        <w:t>حال مرغ دل بگو در کمند آرزو</w:t>
      </w:r>
    </w:p>
    <w:p>
      <w:pPr>
        <w:pStyle w:val="BookText"/>
        <w:rPr/>
      </w:pPr>
      <w:r>
        <w:rPr>
          <w:rFonts w:ascii="IRNazanin" w:hAnsi="IRNazanin" w:eastAsia="IRNazanin"/>
          <w:color w:val="111111"/>
          <w:sz w:val="28"/>
          <w:sz w:val="28"/>
          <w:szCs w:val="28"/>
          <w:rtl w:val="true"/>
          <w:lang w:bidi="fa-IR"/>
        </w:rPr>
        <w:t>تا گشاید آن نکو چین ز زلف چنبری</w:t>
      </w:r>
    </w:p>
    <w:p>
      <w:pPr>
        <w:pStyle w:val="BookText"/>
        <w:rPr/>
      </w:pPr>
      <w:r>
        <w:rPr>
          <w:rFonts w:ascii="IRNazanin" w:hAnsi="IRNazanin" w:eastAsia="IRNazanin"/>
          <w:color w:val="111111"/>
          <w:sz w:val="28"/>
          <w:sz w:val="28"/>
          <w:szCs w:val="28"/>
          <w:rtl w:val="true"/>
          <w:lang w:bidi="fa-IR"/>
        </w:rPr>
        <w:t>شیرحق، امیر دین، شاه بی نظیردین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وسریردین، ماه مهرومهتری</w:t>
      </w:r>
      <w:r>
        <w:rPr>
          <w:rStyle w:val="FootnoteAnchor"/>
          <w:rtl w:val="true"/>
        </w:rPr>
        <w:footnoteReference w:id="185"/>
      </w:r>
      <w:bookmarkStart w:id="438" w:name="pg4817_35518"/>
    </w:p>
    <w:p>
      <w:pPr>
        <w:pStyle w:val="Heading4"/>
        <w:numPr>
          <w:ilvl w:val="3"/>
          <w:numId w:val="1"/>
        </w:numPr>
        <w:rPr/>
      </w:pPr>
      <w:bookmarkStart w:id="439" w:name="__RefHeading___Toc2640492_2035185390"/>
      <w:bookmarkStart w:id="440" w:name="_Toc153"/>
      <w:bookmarkEnd w:id="438"/>
      <w:bookmarkEnd w:id="439"/>
      <w:r>
        <w:rPr/>
        <w:t>17</w:t>
      </w:r>
      <w:r>
        <w:rPr>
          <w:rtl w:val="true"/>
        </w:rPr>
        <w:t xml:space="preserve"> - </w:t>
      </w:r>
      <w:r>
        <w:rPr>
          <w:rtl w:val="true"/>
        </w:rPr>
        <w:t>عالم آرای صفوی</w:t>
      </w:r>
      <w:bookmarkEnd w:id="440"/>
    </w:p>
    <w:p>
      <w:pPr>
        <w:pStyle w:val="BookText"/>
        <w:rPr/>
      </w:pPr>
      <w:r>
        <w:rPr>
          <w:rFonts w:ascii="IRNazanin" w:hAnsi="IRNazanin" w:eastAsia="IRNazanin"/>
          <w:color w:val="111111"/>
          <w:sz w:val="28"/>
          <w:sz w:val="28"/>
          <w:szCs w:val="28"/>
          <w:rtl w:val="true"/>
          <w:lang w:bidi="fa-IR"/>
        </w:rPr>
        <w:t>صاحب عالم آرای صفوی مشخص نیست، اما آنچه بر ما معلوم است، این است که این کتاب ارزشمند درباره‌ی عهد صفویه و احوال آن دوران و تنی چند از پادشاهان و حکمرانان عصر صفویه بوده و مؤلف آن در آن عصر روزگار میگذرانیده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عالم آرای صفوی می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امیر المؤمنین علی علیه السّلام در سخن بودم و آنچه شنیده بود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حضرت در نزد من بود در عالم روحانی و سفارش شما را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آمدم پای شما را بوسه دهم تامرا حلال کنی</w:t>
      </w:r>
      <w:r>
        <w:rPr>
          <w:rFonts w:eastAsia="IRNazanin" w:cs="IRNazanin"/>
          <w:color w:val="111111"/>
          <w:sz w:val="28"/>
          <w:szCs w:val="28"/>
          <w:rtl w:val="true"/>
          <w:lang w:bidi="fa-IR"/>
        </w:rPr>
        <w:t>.</w:t>
      </w:r>
      <w:r>
        <w:rPr>
          <w:rStyle w:val="FootnoteAnchor"/>
          <w:rtl w:val="true"/>
        </w:rPr>
        <w:footnoteReference w:id="186"/>
      </w:r>
      <w:bookmarkStart w:id="441" w:name="pg4817_35519"/>
    </w:p>
    <w:p>
      <w:pPr>
        <w:pStyle w:val="Heading4"/>
        <w:numPr>
          <w:ilvl w:val="3"/>
          <w:numId w:val="1"/>
        </w:numPr>
        <w:rPr/>
      </w:pPr>
      <w:bookmarkStart w:id="442" w:name="__RefHeading___Toc2640494_2035185390"/>
      <w:bookmarkStart w:id="443" w:name="_Toc154"/>
      <w:bookmarkEnd w:id="441"/>
      <w:bookmarkEnd w:id="442"/>
      <w:r>
        <w:rPr/>
        <w:t>18</w:t>
      </w:r>
      <w:r>
        <w:rPr>
          <w:rtl w:val="true"/>
        </w:rPr>
        <w:t xml:space="preserve"> - </w:t>
      </w:r>
      <w:r>
        <w:rPr>
          <w:rtl w:val="true"/>
        </w:rPr>
        <w:t>مختاری همدانی</w:t>
      </w:r>
      <w:bookmarkEnd w:id="443"/>
    </w:p>
    <w:p>
      <w:pPr>
        <w:pStyle w:val="BookText"/>
        <w:rPr/>
      </w:pPr>
      <w:r>
        <w:rPr>
          <w:rFonts w:ascii="IRNazanin" w:hAnsi="IRNazanin" w:eastAsia="IRNazanin"/>
          <w:color w:val="111111"/>
          <w:sz w:val="28"/>
          <w:sz w:val="28"/>
          <w:szCs w:val="28"/>
          <w:rtl w:val="true"/>
          <w:lang w:bidi="fa-IR"/>
        </w:rPr>
        <w:t>مختاری همدانی در وصف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گویم، علی جویم ز جانم</w:t>
      </w:r>
    </w:p>
    <w:p>
      <w:pPr>
        <w:pStyle w:val="BookText"/>
        <w:rPr/>
      </w:pPr>
      <w:r>
        <w:rPr>
          <w:rFonts w:ascii="IRNazanin" w:hAnsi="IRNazanin" w:eastAsia="IRNazanin"/>
          <w:color w:val="111111"/>
          <w:sz w:val="28"/>
          <w:sz w:val="28"/>
          <w:szCs w:val="28"/>
          <w:rtl w:val="true"/>
          <w:lang w:bidi="fa-IR"/>
        </w:rPr>
        <w:t>سرایم داستانها با توانم</w:t>
      </w:r>
    </w:p>
    <w:p>
      <w:pPr>
        <w:pStyle w:val="BookText"/>
        <w:rPr/>
      </w:pPr>
      <w:r>
        <w:rPr>
          <w:rFonts w:ascii="IRNazanin" w:hAnsi="IRNazanin" w:eastAsia="IRNazanin"/>
          <w:color w:val="111111"/>
          <w:sz w:val="28"/>
          <w:sz w:val="28"/>
          <w:szCs w:val="28"/>
          <w:rtl w:val="true"/>
          <w:lang w:bidi="fa-IR"/>
        </w:rPr>
        <w:t>علی دین نبی را ره ز ایمان</w:t>
      </w:r>
    </w:p>
    <w:p>
      <w:pPr>
        <w:pStyle w:val="BookText"/>
        <w:rPr/>
      </w:pPr>
      <w:r>
        <w:rPr>
          <w:rFonts w:ascii="IRNazanin" w:hAnsi="IRNazanin" w:eastAsia="IRNazanin"/>
          <w:color w:val="111111"/>
          <w:sz w:val="28"/>
          <w:sz w:val="28"/>
          <w:szCs w:val="28"/>
          <w:rtl w:val="true"/>
          <w:lang w:bidi="fa-IR"/>
        </w:rPr>
        <w:t>یگانه مسلم و اول بیانم</w:t>
      </w:r>
    </w:p>
    <w:p>
      <w:pPr>
        <w:pStyle w:val="BookText"/>
        <w:rPr/>
      </w:pPr>
      <w:r>
        <w:rPr>
          <w:rFonts w:ascii="IRNazanin" w:hAnsi="IRNazanin" w:eastAsia="IRNazanin"/>
          <w:color w:val="111111"/>
          <w:sz w:val="28"/>
          <w:sz w:val="28"/>
          <w:szCs w:val="28"/>
          <w:rtl w:val="true"/>
          <w:lang w:bidi="fa-IR"/>
        </w:rPr>
        <w:t>علی سردار نامی پیمبر</w:t>
      </w:r>
    </w:p>
    <w:p>
      <w:pPr>
        <w:pStyle w:val="BookText"/>
        <w:rPr/>
      </w:pPr>
      <w:r>
        <w:rPr>
          <w:rFonts w:ascii="IRNazanin" w:hAnsi="IRNazanin" w:eastAsia="IRNazanin"/>
          <w:color w:val="111111"/>
          <w:sz w:val="28"/>
          <w:sz w:val="28"/>
          <w:szCs w:val="28"/>
          <w:rtl w:val="true"/>
          <w:lang w:bidi="fa-IR"/>
        </w:rPr>
        <w:t>دلاور با خرد، یاور گمانم</w:t>
      </w:r>
    </w:p>
    <w:p>
      <w:pPr>
        <w:pStyle w:val="BookText"/>
        <w:rPr/>
      </w:pPr>
      <w:r>
        <w:rPr>
          <w:rFonts w:ascii="IRNazanin" w:hAnsi="IRNazanin" w:eastAsia="IRNazanin"/>
          <w:color w:val="111111"/>
          <w:sz w:val="28"/>
          <w:sz w:val="28"/>
          <w:szCs w:val="28"/>
          <w:rtl w:val="true"/>
          <w:lang w:bidi="fa-IR"/>
        </w:rPr>
        <w:t>علی مرد سخن، بحر حقیقت</w:t>
      </w:r>
    </w:p>
    <w:p>
      <w:pPr>
        <w:pStyle w:val="BookText"/>
        <w:rPr/>
      </w:pPr>
      <w:r>
        <w:rPr>
          <w:rFonts w:ascii="IRNazanin" w:hAnsi="IRNazanin" w:eastAsia="IRNazanin"/>
          <w:color w:val="111111"/>
          <w:sz w:val="28"/>
          <w:sz w:val="28"/>
          <w:szCs w:val="28"/>
          <w:rtl w:val="true"/>
          <w:lang w:bidi="fa-IR"/>
        </w:rPr>
        <w:t>زدل مستانه گویم که دانم</w:t>
      </w:r>
    </w:p>
    <w:p>
      <w:pPr>
        <w:pStyle w:val="BookText"/>
        <w:rPr/>
      </w:pPr>
      <w:r>
        <w:rPr>
          <w:rFonts w:ascii="IRNazanin" w:hAnsi="IRNazanin" w:eastAsia="IRNazanin"/>
          <w:color w:val="111111"/>
          <w:sz w:val="28"/>
          <w:sz w:val="28"/>
          <w:szCs w:val="28"/>
          <w:rtl w:val="true"/>
          <w:lang w:bidi="fa-IR"/>
        </w:rPr>
        <w:t>علی سلطان و با درایت</w:t>
      </w:r>
    </w:p>
    <w:p>
      <w:pPr>
        <w:pStyle w:val="BookText"/>
        <w:rPr/>
      </w:pPr>
      <w:r>
        <w:rPr>
          <w:rFonts w:ascii="IRNazanin" w:hAnsi="IRNazanin" w:eastAsia="IRNazanin"/>
          <w:color w:val="111111"/>
          <w:sz w:val="28"/>
          <w:sz w:val="28"/>
          <w:szCs w:val="28"/>
          <w:rtl w:val="true"/>
          <w:lang w:bidi="fa-IR"/>
        </w:rPr>
        <w:t>جوانمرد وسخی جان کلامم</w:t>
      </w:r>
    </w:p>
    <w:p>
      <w:pPr>
        <w:pStyle w:val="BookText"/>
        <w:rPr/>
      </w:pPr>
      <w:r>
        <w:rPr>
          <w:rFonts w:ascii="IRNazanin" w:hAnsi="IRNazanin" w:eastAsia="IRNazanin"/>
          <w:color w:val="111111"/>
          <w:sz w:val="28"/>
          <w:sz w:val="28"/>
          <w:szCs w:val="28"/>
          <w:rtl w:val="true"/>
          <w:lang w:bidi="fa-IR"/>
        </w:rPr>
        <w:t>علی صاحب کمال وعقل و منطق</w:t>
      </w:r>
    </w:p>
    <w:p>
      <w:pPr>
        <w:pStyle w:val="BookText"/>
        <w:rPr/>
      </w:pPr>
      <w:r>
        <w:rPr>
          <w:rFonts w:ascii="IRNazanin" w:hAnsi="IRNazanin" w:eastAsia="IRNazanin"/>
          <w:color w:val="111111"/>
          <w:sz w:val="28"/>
          <w:sz w:val="28"/>
          <w:szCs w:val="28"/>
          <w:rtl w:val="true"/>
          <w:lang w:bidi="fa-IR"/>
        </w:rPr>
        <w:t>ثنای او بود ورد زبانم</w:t>
      </w:r>
    </w:p>
    <w:p>
      <w:pPr>
        <w:pStyle w:val="BookText"/>
        <w:rPr/>
      </w:pPr>
      <w:r>
        <w:rPr>
          <w:rFonts w:ascii="IRNazanin" w:hAnsi="IRNazanin" w:eastAsia="IRNazanin"/>
          <w:color w:val="111111"/>
          <w:sz w:val="28"/>
          <w:sz w:val="28"/>
          <w:szCs w:val="28"/>
          <w:rtl w:val="true"/>
          <w:lang w:bidi="fa-IR"/>
        </w:rPr>
        <w:t>علی اعلا، علی صاحب کلام است که مختار از علی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زبانم</w:t>
      </w:r>
      <w:r>
        <w:rPr>
          <w:rStyle w:val="FootnoteAnchor"/>
          <w:rtl w:val="true"/>
        </w:rPr>
        <w:footnoteReference w:id="187"/>
      </w:r>
      <w:bookmarkStart w:id="444" w:name="pg4817_35520"/>
    </w:p>
    <w:p>
      <w:pPr>
        <w:pStyle w:val="Heading4"/>
        <w:numPr>
          <w:ilvl w:val="3"/>
          <w:numId w:val="1"/>
        </w:numPr>
        <w:rPr/>
      </w:pPr>
      <w:bookmarkStart w:id="445" w:name="__RefHeading___Toc2640496_2035185390"/>
      <w:bookmarkStart w:id="446" w:name="_Toc155"/>
      <w:bookmarkEnd w:id="444"/>
      <w:bookmarkEnd w:id="445"/>
      <w:r>
        <w:rPr/>
        <w:t>19</w:t>
      </w:r>
      <w:r>
        <w:rPr>
          <w:rtl w:val="true"/>
        </w:rPr>
        <w:t xml:space="preserve"> - </w:t>
      </w:r>
      <w:r>
        <w:rPr>
          <w:rtl w:val="true"/>
        </w:rPr>
        <w:t>مسیح کاشانی – عصر صفویه</w:t>
      </w:r>
      <w:bookmarkEnd w:id="446"/>
    </w:p>
    <w:p>
      <w:pPr>
        <w:pStyle w:val="BookText"/>
        <w:rPr/>
      </w:pPr>
      <w:r>
        <w:rPr>
          <w:rFonts w:ascii="IRNazanin" w:hAnsi="IRNazanin" w:eastAsia="IRNazanin"/>
          <w:color w:val="111111"/>
          <w:sz w:val="28"/>
          <w:sz w:val="28"/>
          <w:szCs w:val="28"/>
          <w:rtl w:val="true"/>
          <w:lang w:bidi="fa-IR"/>
        </w:rPr>
        <w:t>رکن الدین، مسعود ابن نظام الدین علی، از شاعران بنام دوران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ولادت و وفات این شاعر اطلاعات زیادی در دست نیست، امّا از قرار معلوم اجدادش شیرازی الاصل بوده و سپس از آنجا به کاشان رفته 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مسیح کاشانی در مدح حضرت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خیال رخ یار در نظر گنجد</w:t>
      </w:r>
    </w:p>
    <w:p>
      <w:pPr>
        <w:pStyle w:val="BookText"/>
        <w:rPr/>
      </w:pPr>
      <w:r>
        <w:rPr>
          <w:rFonts w:ascii="IRNazanin" w:hAnsi="IRNazanin" w:eastAsia="IRNazanin"/>
          <w:color w:val="111111"/>
          <w:sz w:val="28"/>
          <w:sz w:val="28"/>
          <w:szCs w:val="28"/>
          <w:rtl w:val="true"/>
          <w:lang w:bidi="fa-IR"/>
        </w:rPr>
        <w:t>کجا به دید ه ی خفاش مهر در گنجد</w:t>
      </w:r>
    </w:p>
    <w:p>
      <w:pPr>
        <w:pStyle w:val="BookText"/>
        <w:rPr/>
      </w:pPr>
      <w:r>
        <w:rPr>
          <w:rFonts w:ascii="IRNazanin" w:hAnsi="IRNazanin" w:eastAsia="IRNazanin"/>
          <w:color w:val="111111"/>
          <w:sz w:val="28"/>
          <w:sz w:val="28"/>
          <w:szCs w:val="28"/>
          <w:rtl w:val="true"/>
          <w:lang w:bidi="fa-IR"/>
        </w:rPr>
        <w:t>شه سریر ولایت، علی که نور رخش</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که در نظرآفتاب در گنجد</w:t>
      </w:r>
      <w:r>
        <w:rPr>
          <w:rStyle w:val="FootnoteAnchor"/>
          <w:rtl w:val="true"/>
        </w:rPr>
        <w:footnoteReference w:id="189"/>
      </w:r>
      <w:bookmarkStart w:id="447" w:name="pg4817_35521"/>
    </w:p>
    <w:p>
      <w:pPr>
        <w:pStyle w:val="Heading4"/>
        <w:numPr>
          <w:ilvl w:val="3"/>
          <w:numId w:val="1"/>
        </w:numPr>
        <w:rPr/>
      </w:pPr>
      <w:bookmarkStart w:id="448" w:name="__RefHeading___Toc2640498_2035185390"/>
      <w:bookmarkStart w:id="449" w:name="_Toc156"/>
      <w:bookmarkEnd w:id="447"/>
      <w:bookmarkEnd w:id="448"/>
      <w:r>
        <w:rPr/>
        <w:t>20</w:t>
      </w:r>
      <w:r>
        <w:rPr>
          <w:rtl w:val="true"/>
        </w:rPr>
        <w:t xml:space="preserve"> - «</w:t>
      </w:r>
      <w:r>
        <w:rPr>
          <w:rtl w:val="true"/>
        </w:rPr>
        <w:t xml:space="preserve">جیمز داون </w:t>
      </w:r>
      <w:r>
        <w:rPr>
          <w:rtl w:val="true"/>
        </w:rPr>
        <w:t>»</w:t>
      </w:r>
      <w:bookmarkEnd w:id="449"/>
    </w:p>
    <w:p>
      <w:pPr>
        <w:pStyle w:val="BookText"/>
        <w:rPr/>
      </w:pPr>
      <w:r>
        <w:rPr>
          <w:rFonts w:ascii="IRNazanin" w:hAnsi="IRNazanin" w:eastAsia="IRNazanin"/>
          <w:color w:val="111111"/>
          <w:sz w:val="28"/>
          <w:sz w:val="28"/>
          <w:szCs w:val="28"/>
          <w:rtl w:val="true"/>
          <w:lang w:bidi="fa-IR"/>
        </w:rPr>
        <w:t xml:space="preserve">جیمز داون محقق و مستشرق برجسته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دیهیم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گرانسنگ خود را با ذکر نام ابولحسن، علی علیه السّلام آراسته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بعد از این که شاه اسماعیل وارد تبریز گردید واقعه‌ای در آن شهر اتفاق افتاد که امروز شاید بدون اهمیت جلوه کند ولی در آن تاریخ با توجه به طرز فکر و روحیه مردم خیلی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مذکور این بود که در آن روز چند مؤذن هنگام نماز ظهر در مساجد اذان می گفتند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علی بن ابیطالب علیه السّلام امام اول شیعیان را بر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پانصد و بیست و هشت سال قبل از آن تاریخ تا آن روز هیچ کس در تبریز نام علی علیه السّلام را در اذان نشنیده بود</w:t>
      </w:r>
      <w:r>
        <w:rPr>
          <w:rFonts w:eastAsia="IRNazanin" w:cs="IRNazanin"/>
          <w:color w:val="111111"/>
          <w:sz w:val="28"/>
          <w:szCs w:val="28"/>
          <w:rtl w:val="true"/>
          <w:lang w:bidi="fa-IR"/>
        </w:rPr>
        <w:t>.</w:t>
      </w:r>
      <w:r>
        <w:rPr>
          <w:rStyle w:val="FootnoteAnchor"/>
          <w:rtl w:val="true"/>
        </w:rPr>
        <w:footnoteReference w:id="190"/>
      </w:r>
      <w:bookmarkStart w:id="450" w:name="pg4817_35522"/>
    </w:p>
    <w:p>
      <w:pPr>
        <w:pStyle w:val="Heading4"/>
        <w:numPr>
          <w:ilvl w:val="3"/>
          <w:numId w:val="1"/>
        </w:numPr>
        <w:rPr/>
      </w:pPr>
      <w:bookmarkStart w:id="451" w:name="__RefHeading___Toc2640500_2035185390"/>
      <w:bookmarkStart w:id="452" w:name="_Toc157"/>
      <w:bookmarkEnd w:id="450"/>
      <w:bookmarkEnd w:id="451"/>
      <w:r>
        <w:rPr/>
        <w:t>21</w:t>
      </w:r>
      <w:r>
        <w:rPr>
          <w:rtl w:val="true"/>
        </w:rPr>
        <w:t xml:space="preserve"> - </w:t>
      </w:r>
      <w:r>
        <w:rPr>
          <w:rtl w:val="true"/>
        </w:rPr>
        <w:t>رینولد نیکلسون</w:t>
      </w:r>
      <w:r>
        <w:rPr>
          <w:rtl w:val="true"/>
        </w:rPr>
        <w:t>-</w:t>
      </w:r>
      <w:r>
        <w:rPr/>
        <w:t>Reynold-Nicholson</w:t>
      </w:r>
      <w:r>
        <w:rPr>
          <w:rtl w:val="true"/>
        </w:rPr>
        <w:t xml:space="preserve"> (</w:t>
      </w:r>
      <w:r>
        <w:rPr>
          <w:rtl w:val="true"/>
        </w:rPr>
        <w:t xml:space="preserve">ولادت </w:t>
      </w:r>
      <w:r>
        <w:rPr/>
        <w:t>1868</w:t>
      </w:r>
      <w:r>
        <w:rPr>
          <w:rtl w:val="true"/>
        </w:rPr>
        <w:t xml:space="preserve">– </w:t>
      </w:r>
      <w:r>
        <w:rPr>
          <w:rtl w:val="true"/>
        </w:rPr>
        <w:t xml:space="preserve">وفات </w:t>
      </w:r>
      <w:r>
        <w:rPr/>
        <w:t>1945</w:t>
      </w:r>
      <w:r>
        <w:rPr>
          <w:rtl w:val="true"/>
        </w:rPr>
        <w:t>میلادی</w:t>
      </w:r>
      <w:r>
        <w:rPr>
          <w:rtl w:val="true"/>
        </w:rPr>
        <w:t>)</w:t>
      </w:r>
      <w:bookmarkEnd w:id="452"/>
    </w:p>
    <w:p>
      <w:pPr>
        <w:pStyle w:val="BookText"/>
        <w:rPr/>
      </w:pPr>
      <w:r>
        <w:rPr>
          <w:rFonts w:ascii="IRNazanin" w:hAnsi="IRNazanin" w:eastAsia="IRNazanin"/>
          <w:color w:val="111111"/>
          <w:sz w:val="28"/>
          <w:sz w:val="28"/>
          <w:szCs w:val="28"/>
          <w:rtl w:val="true"/>
          <w:lang w:bidi="fa-IR"/>
        </w:rPr>
        <w:t>رینولد نیکلسون، دانشمند و مستشرق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اجدادش از علماء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زبان‌های شرقی را نزد جدش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ادبیات یونانی تکمیل کرد و از ابتدای کار نظرش این بود که در مورد ادبیات و تمدن اسلامی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باره از ادوارد براون اطلاعات جامعی بدست آورد و او را به افکار و نوشته های عارفان آشنا ساخت و دیری نپائید که نیکلسون نخستین اثر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اشعارشمس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ابتدا در دانشگاه لندن به تدریس زبان و ادبیات 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استادی زبان در کمبریج انتخاب و مشغول تدریس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ادوارد براون کرسی وی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شاهکار و خدمت این دانشمند به ادبیات ایران زمین، تصحیح و ترجمه‌ی مثنوی مولانا جلال الدین رومی است که متعاقب آن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الاولیاء شیخ عطار؛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درباره‌ی تصوف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درباره‌ی شعر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شخصیت درتصوف؛</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عرفای</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عرب؛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نثر شرقی که حاوی ترجمه‌ی اشعار ابوسعید ابوالخیر، انوری، عطار، فردوسی، جلال الدین رومی، سعدی، عنصری، حافظ، دقیقی و رودکی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رینولد نیکلسون در کتاب خود تاریخ ادبیات عرب این گونه از علی علیه السّلام یاد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تمام فضایل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انرژی بودن، قدرت تصمیم‌گیری و آینده‌نگری و سلحشوری دلاور، مشاوری دانا، دشمنی کریم، ودوستی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و فصاحت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لطیف و عالی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مونتروز</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بایارد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قابل مقایسه است</w:t>
      </w:r>
      <w:r>
        <w:rPr>
          <w:rFonts w:eastAsia="IRNazanin" w:cs="IRNazanin"/>
          <w:color w:val="111111"/>
          <w:sz w:val="28"/>
          <w:szCs w:val="28"/>
          <w:rtl w:val="true"/>
          <w:lang w:bidi="fa-IR"/>
        </w:rPr>
        <w:t>.</w:t>
      </w:r>
      <w:r>
        <w:rPr>
          <w:rStyle w:val="FootnoteAnchor"/>
          <w:rtl w:val="true"/>
        </w:rPr>
        <w:footnoteReference w:id="193"/>
      </w:r>
      <w:bookmarkStart w:id="453" w:name="pg4817_35524"/>
    </w:p>
    <w:p>
      <w:pPr>
        <w:pStyle w:val="Heading4"/>
        <w:numPr>
          <w:ilvl w:val="3"/>
          <w:numId w:val="1"/>
        </w:numPr>
        <w:rPr/>
      </w:pPr>
      <w:bookmarkStart w:id="454" w:name="__RefHeading___Toc2640502_2035185390"/>
      <w:bookmarkStart w:id="455" w:name="_Toc158"/>
      <w:bookmarkEnd w:id="453"/>
      <w:bookmarkEnd w:id="454"/>
      <w:r>
        <w:rPr/>
        <w:t>22</w:t>
      </w:r>
      <w:r>
        <w:rPr>
          <w:rtl w:val="true"/>
        </w:rPr>
        <w:t xml:space="preserve"> - </w:t>
      </w:r>
      <w:r>
        <w:rPr>
          <w:rtl w:val="true"/>
        </w:rPr>
        <w:t xml:space="preserve">الهامی کرمانشاهی </w:t>
      </w:r>
      <w:r>
        <w:rPr>
          <w:rtl w:val="true"/>
        </w:rPr>
        <w:t>(</w:t>
      </w:r>
      <w:r>
        <w:rPr>
          <w:rtl w:val="true"/>
        </w:rPr>
        <w:t xml:space="preserve">ولادت </w:t>
      </w:r>
      <w:r>
        <w:rPr/>
        <w:t>1264</w:t>
      </w:r>
      <w:r>
        <w:rPr>
          <w:rtl w:val="true"/>
        </w:rPr>
        <w:t xml:space="preserve"> – </w:t>
      </w:r>
      <w:r>
        <w:rPr>
          <w:rtl w:val="true"/>
        </w:rPr>
        <w:t xml:space="preserve">وفات </w:t>
      </w:r>
      <w:r>
        <w:rPr/>
        <w:t>1325</w:t>
      </w:r>
      <w:r>
        <w:rPr>
          <w:rtl w:val="true"/>
        </w:rPr>
        <w:t>ه</w:t>
      </w:r>
      <w:r>
        <w:rPr>
          <w:rtl w:val="true"/>
        </w:rPr>
        <w:t xml:space="preserve">-. </w:t>
      </w:r>
      <w:r>
        <w:rPr>
          <w:rtl w:val="true"/>
        </w:rPr>
        <w:t>ش</w:t>
      </w:r>
      <w:r>
        <w:rPr>
          <w:rtl w:val="true"/>
        </w:rPr>
        <w:t>)</w:t>
      </w:r>
      <w:bookmarkEnd w:id="455"/>
    </w:p>
    <w:p>
      <w:pPr>
        <w:pStyle w:val="BookText"/>
        <w:rPr/>
      </w:pPr>
      <w:r>
        <w:rPr>
          <w:rFonts w:ascii="IRNazanin" w:hAnsi="IRNazanin" w:eastAsia="IRNazanin"/>
          <w:color w:val="111111"/>
          <w:sz w:val="28"/>
          <w:sz w:val="28"/>
          <w:szCs w:val="28"/>
          <w:rtl w:val="true"/>
          <w:lang w:bidi="fa-IR"/>
        </w:rPr>
        <w:t xml:space="preserve">مرحوم میرزا احمد کرمانشاهی فرزند آقا رستم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خانواده معتقد و مذهبی در تویسرکان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به همراه خانواده خود به کرمانشاه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ملول تخلص میکرده سپس به سفارش استادش حسین قلی خان سلطانی کلهر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سرودن مثنوی عظیم و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آغاز و به مدت هفت سال مثنوی را از آغاز حرکت ابا عبدالله علیه السّلام تا شهادت مختار در قالب سی هزار بیت و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میبرد و پس از</w:t>
      </w:r>
    </w:p>
    <w:p>
      <w:pPr>
        <w:pStyle w:val="BookText"/>
        <w:rPr/>
      </w:pPr>
      <w:r>
        <w:rPr>
          <w:rFonts w:ascii="IRNazanin" w:hAnsi="IRNazanin" w:eastAsia="IRNazanin"/>
          <w:color w:val="111111"/>
          <w:sz w:val="28"/>
          <w:sz w:val="28"/>
          <w:szCs w:val="28"/>
          <w:rtl w:val="true"/>
          <w:lang w:bidi="fa-IR"/>
        </w:rPr>
        <w:t>آن خود مثنوی را به شانزده هزار بیت تقلیل میدهد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شاه کربلا یعنی الهامی کرمانشاهی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جان به جان آفرین تسلیم کرد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کرمانشاهی در منقبت شاه ولایت امیرالمؤمنین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داد یزدان از آن رو شرف</w:t>
      </w:r>
    </w:p>
    <w:p>
      <w:pPr>
        <w:pStyle w:val="BookText"/>
        <w:rPr/>
      </w:pPr>
      <w:r>
        <w:rPr>
          <w:rFonts w:ascii="IRNazanin" w:hAnsi="IRNazanin" w:eastAsia="IRNazanin"/>
          <w:color w:val="111111"/>
          <w:sz w:val="28"/>
          <w:sz w:val="28"/>
          <w:szCs w:val="28"/>
          <w:rtl w:val="true"/>
          <w:lang w:bidi="fa-IR"/>
        </w:rPr>
        <w:t>که گردم ثنا سنج شاه نجف</w:t>
      </w:r>
    </w:p>
    <w:p>
      <w:pPr>
        <w:pStyle w:val="BookText"/>
        <w:rPr/>
      </w:pPr>
      <w:r>
        <w:rPr>
          <w:rFonts w:ascii="IRNazanin" w:hAnsi="IRNazanin" w:eastAsia="IRNazanin"/>
          <w:color w:val="111111"/>
          <w:sz w:val="28"/>
          <w:sz w:val="28"/>
          <w:szCs w:val="28"/>
          <w:rtl w:val="true"/>
          <w:lang w:bidi="fa-IR"/>
        </w:rPr>
        <w:t>علی آن شهنشاه یزدان پرست</w:t>
      </w:r>
    </w:p>
    <w:p>
      <w:pPr>
        <w:pStyle w:val="BookText"/>
        <w:rPr/>
      </w:pPr>
      <w:r>
        <w:rPr>
          <w:rFonts w:ascii="IRNazanin" w:hAnsi="IRNazanin" w:eastAsia="IRNazanin"/>
          <w:color w:val="111111"/>
          <w:sz w:val="28"/>
          <w:sz w:val="28"/>
          <w:szCs w:val="28"/>
          <w:rtl w:val="true"/>
          <w:lang w:bidi="fa-IR"/>
        </w:rPr>
        <w:t>که باشد پرستنده‌اش هرچه هست</w:t>
      </w:r>
    </w:p>
    <w:p>
      <w:pPr>
        <w:pStyle w:val="BookText"/>
        <w:rPr/>
      </w:pPr>
      <w:r>
        <w:rPr>
          <w:rFonts w:ascii="IRNazanin" w:hAnsi="IRNazanin" w:eastAsia="IRNazanin"/>
          <w:color w:val="111111"/>
          <w:sz w:val="28"/>
          <w:sz w:val="28"/>
          <w:szCs w:val="28"/>
          <w:rtl w:val="true"/>
          <w:lang w:bidi="fa-IR"/>
        </w:rPr>
        <w:t>قوی دست حق پاک نفس رسول</w:t>
      </w:r>
    </w:p>
    <w:p>
      <w:pPr>
        <w:pStyle w:val="BookText"/>
        <w:rPr/>
      </w:pPr>
      <w:r>
        <w:rPr>
          <w:rFonts w:ascii="IRNazanin" w:hAnsi="IRNazanin" w:eastAsia="IRNazanin"/>
          <w:color w:val="111111"/>
          <w:sz w:val="28"/>
          <w:sz w:val="28"/>
          <w:szCs w:val="28"/>
          <w:rtl w:val="true"/>
          <w:lang w:bidi="fa-IR"/>
        </w:rPr>
        <w:t>شه دین و فرخنده شوی بتول</w:t>
      </w:r>
    </w:p>
    <w:p>
      <w:pPr>
        <w:pStyle w:val="BookText"/>
        <w:rPr/>
      </w:pPr>
      <w:r>
        <w:rPr>
          <w:rFonts w:ascii="IRNazanin" w:hAnsi="IRNazanin" w:eastAsia="IRNazanin"/>
          <w:color w:val="111111"/>
          <w:sz w:val="28"/>
          <w:sz w:val="28"/>
          <w:szCs w:val="28"/>
          <w:rtl w:val="true"/>
          <w:lang w:bidi="fa-IR"/>
        </w:rPr>
        <w:t>همین بس خدای جهان را سپاس</w:t>
      </w:r>
    </w:p>
    <w:p>
      <w:pPr>
        <w:pStyle w:val="BookText"/>
        <w:rPr/>
      </w:pPr>
      <w:r>
        <w:rPr>
          <w:rFonts w:ascii="IRNazanin" w:hAnsi="IRNazanin" w:eastAsia="IRNazanin"/>
          <w:color w:val="111111"/>
          <w:sz w:val="28"/>
          <w:sz w:val="28"/>
          <w:szCs w:val="28"/>
          <w:rtl w:val="true"/>
          <w:lang w:bidi="fa-IR"/>
        </w:rPr>
        <w:t>که او را علی بنده‌ی حق شناس</w:t>
      </w:r>
    </w:p>
    <w:p>
      <w:pPr>
        <w:pStyle w:val="BookText"/>
        <w:rPr/>
      </w:pPr>
      <w:r>
        <w:rPr>
          <w:rFonts w:ascii="IRNazanin" w:hAnsi="IRNazanin" w:eastAsia="IRNazanin"/>
          <w:color w:val="111111"/>
          <w:sz w:val="28"/>
          <w:sz w:val="28"/>
          <w:szCs w:val="28"/>
          <w:rtl w:val="true"/>
          <w:lang w:bidi="fa-IR"/>
        </w:rPr>
        <w:t>همین بس رسول خدا را درود</w:t>
      </w:r>
    </w:p>
    <w:p>
      <w:pPr>
        <w:pStyle w:val="BookText"/>
        <w:rPr/>
      </w:pPr>
      <w:r>
        <w:rPr>
          <w:rFonts w:ascii="IRNazanin" w:hAnsi="IRNazanin" w:eastAsia="IRNazanin"/>
          <w:color w:val="111111"/>
          <w:sz w:val="28"/>
          <w:sz w:val="28"/>
          <w:szCs w:val="28"/>
          <w:rtl w:val="true"/>
          <w:lang w:bidi="fa-IR"/>
        </w:rPr>
        <w:t xml:space="preserve">که حیدرش فرخنده داماد بود </w:t>
      </w:r>
      <w:r>
        <w:rPr>
          <w:rStyle w:val="FootnoteAnchor"/>
          <w:rtl w:val="true"/>
        </w:rPr>
        <w:footnoteReference w:id="19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بس رسول خدا را درود که حیدرش فرخنده داماد بود </w:t>
      </w:r>
      <w:r>
        <w:rPr>
          <w:rStyle w:val="FootnoteAnchor"/>
          <w:rtl w:val="true"/>
        </w:rPr>
        <w:footnoteReference w:id="196"/>
      </w:r>
      <w:bookmarkStart w:id="456" w:name="pg4817_35526"/>
    </w:p>
    <w:p>
      <w:pPr>
        <w:pStyle w:val="Heading2"/>
        <w:numPr>
          <w:ilvl w:val="1"/>
          <w:numId w:val="1"/>
        </w:numPr>
        <w:rPr/>
      </w:pPr>
      <w:bookmarkStart w:id="457" w:name="__RefHeading___Toc2640504_2035185390"/>
      <w:bookmarkStart w:id="458" w:name="_Toc159"/>
      <w:bookmarkEnd w:id="456"/>
      <w:bookmarkEnd w:id="457"/>
      <w:r>
        <w:rPr>
          <w:rtl w:val="true"/>
        </w:rPr>
        <w:t xml:space="preserve">بخش سوم </w:t>
      </w:r>
      <w:r>
        <w:rPr>
          <w:rtl w:val="true"/>
        </w:rPr>
        <w:t>:</w:t>
      </w:r>
      <w:r>
        <w:rPr>
          <w:rtl w:val="true"/>
        </w:rPr>
        <w:t>شاعران و نویسندگان معاصر</w:t>
      </w:r>
      <w:bookmarkEnd w:id="45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2640506_2035185390"/>
      <w:bookmarkStart w:id="460" w:name="_Toc160"/>
      <w:bookmarkEnd w:id="459"/>
      <w:r>
        <w:rPr>
          <w:rtl w:val="true"/>
        </w:rPr>
        <w:t>اشاره</w:t>
      </w:r>
      <w:bookmarkStart w:id="461" w:name="pg4817_35528"/>
      <w:bookmarkEnd w:id="460"/>
    </w:p>
    <w:p>
      <w:pPr>
        <w:pStyle w:val="Heading3"/>
        <w:numPr>
          <w:ilvl w:val="2"/>
          <w:numId w:val="1"/>
        </w:numPr>
        <w:rPr/>
      </w:pPr>
      <w:bookmarkStart w:id="462" w:name="__RefHeading___Toc2640508_2035185390"/>
      <w:bookmarkStart w:id="463" w:name="_Toc161"/>
      <w:bookmarkEnd w:id="461"/>
      <w:bookmarkEnd w:id="462"/>
      <w:r>
        <w:rPr/>
        <w:t>1</w:t>
      </w:r>
      <w:r>
        <w:rPr>
          <w:rtl w:val="true"/>
        </w:rPr>
        <w:t xml:space="preserve"> - </w:t>
      </w:r>
      <w:r>
        <w:rPr>
          <w:rtl w:val="true"/>
        </w:rPr>
        <w:t xml:space="preserve">نیما یوشیج </w:t>
      </w:r>
      <w:r>
        <w:rPr>
          <w:rtl w:val="true"/>
        </w:rPr>
        <w:t>(</w:t>
      </w:r>
      <w:r>
        <w:rPr>
          <w:rtl w:val="true"/>
        </w:rPr>
        <w:t xml:space="preserve">ولادت </w:t>
      </w:r>
      <w:r>
        <w:rPr/>
        <w:t>1276</w:t>
      </w:r>
      <w:r>
        <w:rPr>
          <w:rtl w:val="true"/>
        </w:rPr>
        <w:t xml:space="preserve"> – </w:t>
      </w:r>
      <w:r>
        <w:rPr>
          <w:rtl w:val="true"/>
        </w:rPr>
        <w:t xml:space="preserve">وفات </w:t>
      </w:r>
      <w:r>
        <w:rPr/>
        <w:t>1338</w:t>
      </w:r>
      <w:r>
        <w:rPr>
          <w:rtl w:val="true"/>
        </w:rPr>
        <w:t>ه</w:t>
      </w:r>
      <w:r>
        <w:rPr>
          <w:rtl w:val="true"/>
        </w:rPr>
        <w:t>-.</w:t>
      </w:r>
      <w:r>
        <w:rPr>
          <w:rtl w:val="true"/>
        </w:rPr>
        <w:t>ش</w:t>
      </w:r>
      <w:r>
        <w:rPr>
          <w:rtl w:val="true"/>
        </w:rPr>
        <w:t>)</w:t>
      </w:r>
      <w:bookmarkEnd w:id="463"/>
    </w:p>
    <w:p>
      <w:pPr>
        <w:pStyle w:val="BookText"/>
        <w:rPr/>
      </w:pPr>
      <w:r>
        <w:rPr>
          <w:rFonts w:ascii="IRNazanin" w:hAnsi="IRNazanin" w:eastAsia="IRNazanin"/>
          <w:color w:val="111111"/>
          <w:sz w:val="28"/>
          <w:sz w:val="28"/>
          <w:szCs w:val="28"/>
          <w:rtl w:val="true"/>
          <w:lang w:bidi="fa-IR"/>
        </w:rPr>
        <w:t xml:space="preserve">علی اسفندیاری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یوش مازندان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نزد آخوند ده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فرانسه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 و این باعث آشنایی بیشتر او با ادبیات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آستارا عزیمت کرد و در آنجا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 هیئت تحریریه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 ماه سال</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قصه‌ی رنگ پریده؛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سرباز؛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نامه‌ی مانلی؛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احساسات؛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انداز؛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خانه‌ی من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کشف شکل تازه‌ای در شعر فارسی میشود که این شیوه به کلی با شعر قدیم فرق دارد و با نگرشی که در شیوه و شکل آن پدید آورد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نیما در منقبت اسدالله الغالب علی ابن ابی طالب علیه السّلام‌می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ثنای شاه ولایت نکرده‌ام</w:t>
      </w:r>
    </w:p>
    <w:p>
      <w:pPr>
        <w:pStyle w:val="BookText"/>
        <w:rPr/>
      </w:pPr>
      <w:r>
        <w:rPr>
          <w:rFonts w:ascii="IRNazanin" w:hAnsi="IRNazanin" w:eastAsia="IRNazanin"/>
          <w:color w:val="111111"/>
          <w:sz w:val="28"/>
          <w:sz w:val="28"/>
          <w:szCs w:val="28"/>
          <w:rtl w:val="true"/>
          <w:lang w:bidi="fa-IR"/>
        </w:rPr>
        <w:t>بیرون زهر ستایش و حد ثنا علی است</w:t>
      </w:r>
    </w:p>
    <w:p>
      <w:pPr>
        <w:pStyle w:val="BookText"/>
        <w:rPr/>
      </w:pPr>
      <w:r>
        <w:rPr>
          <w:rFonts w:ascii="IRNazanin" w:hAnsi="IRNazanin" w:eastAsia="IRNazanin"/>
          <w:color w:val="111111"/>
          <w:sz w:val="28"/>
          <w:sz w:val="28"/>
          <w:szCs w:val="28"/>
          <w:rtl w:val="true"/>
          <w:lang w:bidi="fa-IR"/>
        </w:rPr>
        <w:t>چونش ثنا کنم که ثنا کرده خداست</w:t>
      </w:r>
    </w:p>
    <w:p>
      <w:pPr>
        <w:pStyle w:val="BookText"/>
        <w:rPr/>
      </w:pPr>
      <w:r>
        <w:rPr>
          <w:rFonts w:ascii="IRNazanin" w:hAnsi="IRNazanin" w:eastAsia="IRNazanin"/>
          <w:color w:val="111111"/>
          <w:sz w:val="28"/>
          <w:sz w:val="28"/>
          <w:szCs w:val="28"/>
          <w:rtl w:val="true"/>
          <w:lang w:bidi="fa-IR"/>
        </w:rPr>
        <w:t>هر چند چون غلات نگویم خدا علیست</w:t>
      </w:r>
    </w:p>
    <w:p>
      <w:pPr>
        <w:pStyle w:val="BookText"/>
        <w:rPr/>
      </w:pPr>
      <w:r>
        <w:rPr>
          <w:rFonts w:ascii="IRNazanin" w:hAnsi="IRNazanin" w:eastAsia="IRNazanin"/>
          <w:color w:val="111111"/>
          <w:sz w:val="28"/>
          <w:sz w:val="28"/>
          <w:szCs w:val="28"/>
          <w:rtl w:val="true"/>
          <w:lang w:bidi="fa-IR"/>
        </w:rPr>
        <w:t>شاهان بسی به حوصله دارند متبت</w:t>
      </w:r>
    </w:p>
    <w:p>
      <w:pPr>
        <w:pStyle w:val="BookText"/>
        <w:rPr/>
      </w:pPr>
      <w:r>
        <w:rPr>
          <w:rFonts w:ascii="IRNazanin" w:hAnsi="IRNazanin" w:eastAsia="IRNazanin"/>
          <w:color w:val="111111"/>
          <w:sz w:val="28"/>
          <w:sz w:val="28"/>
          <w:szCs w:val="28"/>
          <w:rtl w:val="true"/>
          <w:lang w:bidi="fa-IR"/>
        </w:rPr>
        <w:t>گر بگذری ز مرتبه کبر یای حق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بیخودم و گر به خودانیم شناس بس در هر مقام برلبم آوای یا علی است</w:t>
      </w:r>
      <w:r>
        <w:rPr>
          <w:rStyle w:val="FootnoteAnchor"/>
          <w:rtl w:val="true"/>
        </w:rPr>
        <w:footnoteReference w:id="199"/>
      </w:r>
      <w:bookmarkStart w:id="464" w:name="pg4817_35530"/>
    </w:p>
    <w:p>
      <w:pPr>
        <w:pStyle w:val="Heading3"/>
        <w:numPr>
          <w:ilvl w:val="2"/>
          <w:numId w:val="1"/>
        </w:numPr>
        <w:rPr/>
      </w:pPr>
      <w:bookmarkStart w:id="465" w:name="__RefHeading___Toc2640510_2035185390"/>
      <w:bookmarkStart w:id="466" w:name="_Toc162"/>
      <w:bookmarkEnd w:id="464"/>
      <w:bookmarkEnd w:id="465"/>
      <w:r>
        <w:rPr/>
        <w:t>2</w:t>
      </w:r>
      <w:r>
        <w:rPr>
          <w:rtl w:val="true"/>
        </w:rPr>
        <w:t xml:space="preserve"> - </w:t>
      </w:r>
      <w:r>
        <w:rPr>
          <w:rtl w:val="true"/>
        </w:rPr>
        <w:t xml:space="preserve">عباس اقبال آشتیانی </w:t>
      </w:r>
      <w:r>
        <w:rPr>
          <w:rtl w:val="true"/>
        </w:rPr>
        <w:t>(</w:t>
      </w:r>
      <w:r>
        <w:rPr>
          <w:rtl w:val="true"/>
        </w:rPr>
        <w:t xml:space="preserve">ولادت </w:t>
      </w:r>
      <w:r>
        <w:rPr/>
        <w:t>1277</w:t>
      </w:r>
      <w:r>
        <w:rPr>
          <w:rtl w:val="true"/>
        </w:rPr>
        <w:t xml:space="preserve"> – </w:t>
      </w:r>
      <w:r>
        <w:rPr>
          <w:rtl w:val="true"/>
        </w:rPr>
        <w:t xml:space="preserve">وفات </w:t>
      </w:r>
      <w:r>
        <w:rPr/>
        <w:t>1334</w:t>
      </w:r>
      <w:r>
        <w:rPr>
          <w:rtl w:val="true"/>
        </w:rPr>
        <w:t>هجری – شمسی</w:t>
      </w:r>
      <w:r>
        <w:rPr>
          <w:rtl w:val="true"/>
        </w:rPr>
        <w:t>)</w:t>
      </w:r>
      <w:bookmarkEnd w:id="466"/>
    </w:p>
    <w:p>
      <w:pPr>
        <w:pStyle w:val="BookText"/>
        <w:rPr/>
      </w:pPr>
      <w:r>
        <w:rPr>
          <w:rFonts w:ascii="IRNazanin" w:hAnsi="IRNazanin" w:eastAsia="IRNazanin"/>
          <w:color w:val="111111"/>
          <w:sz w:val="28"/>
          <w:sz w:val="28"/>
          <w:szCs w:val="28"/>
          <w:rtl w:val="true"/>
          <w:lang w:bidi="fa-IR"/>
        </w:rPr>
        <w:t xml:space="preserve">عباس اقبال آشتیانی، فرزند محمد علی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شمسی در آشتیان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 در کتابخانه عمومی معارف به کار مشغول شد و همزمان در مدرسه دارالفنون زبان فارسی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پاریس رفت و موفق به اخذ لیسانس ادبیات از دانشگاه سوربن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وطن به سمت استادی دانشکده ادبیات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اعضاء دائمی فرهنگستان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فقر و تنگدستی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اکتشافات جغرافیائی؛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ایرانیان به تمدن عالم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عباس اقبال در تاریخ خود می نویسد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مقام کرد و چون میلی با آراء خوارج داشت و مثل ایشان از امیرالمؤمنین علی بن ابی طالب بخوبی نام نمیبرد، مردم آنجا بدو شوریدند و می خواستند او را به قتل برسانند</w:t>
      </w:r>
      <w:r>
        <w:rPr>
          <w:rFonts w:eastAsia="IRNazanin" w:cs="IRNazanin"/>
          <w:color w:val="111111"/>
          <w:sz w:val="28"/>
          <w:szCs w:val="28"/>
          <w:rtl w:val="true"/>
          <w:lang w:bidi="fa-IR"/>
        </w:rPr>
        <w:t>.</w:t>
      </w:r>
      <w:r>
        <w:rPr>
          <w:rStyle w:val="FootnoteAnchor"/>
          <w:rtl w:val="true"/>
        </w:rPr>
        <w:footnoteReference w:id="201"/>
      </w:r>
      <w:bookmarkStart w:id="467" w:name="pg4817_35532"/>
    </w:p>
    <w:p>
      <w:pPr>
        <w:pStyle w:val="Heading3"/>
        <w:numPr>
          <w:ilvl w:val="2"/>
          <w:numId w:val="1"/>
        </w:numPr>
        <w:rPr/>
      </w:pPr>
      <w:bookmarkStart w:id="468" w:name="__RefHeading___Toc2640512_2035185390"/>
      <w:bookmarkStart w:id="469" w:name="_Toc163"/>
      <w:bookmarkEnd w:id="467"/>
      <w:bookmarkEnd w:id="468"/>
      <w:r>
        <w:rPr/>
        <w:t>3</w:t>
      </w:r>
      <w:r>
        <w:rPr>
          <w:rtl w:val="true"/>
        </w:rPr>
        <w:t xml:space="preserve"> - </w:t>
      </w:r>
      <w:r>
        <w:rPr>
          <w:rtl w:val="true"/>
        </w:rPr>
        <w:t xml:space="preserve">رهی معیری </w:t>
      </w:r>
      <w:r>
        <w:rPr>
          <w:rtl w:val="true"/>
        </w:rPr>
        <w:t>(</w:t>
      </w:r>
      <w:r>
        <w:rPr>
          <w:rtl w:val="true"/>
        </w:rPr>
        <w:t xml:space="preserve">ولادت </w:t>
      </w:r>
      <w:r>
        <w:rPr/>
        <w:t>1288</w:t>
      </w:r>
      <w:r>
        <w:rPr>
          <w:rtl w:val="true"/>
        </w:rPr>
        <w:t xml:space="preserve">- </w:t>
      </w:r>
      <w:r>
        <w:rPr>
          <w:rtl w:val="true"/>
        </w:rPr>
        <w:t xml:space="preserve">وفات </w:t>
      </w:r>
      <w:r>
        <w:rPr/>
        <w:t>1347</w:t>
      </w:r>
      <w:r>
        <w:rPr>
          <w:rtl w:val="true"/>
        </w:rPr>
        <w:t xml:space="preserve"> </w:t>
      </w:r>
      <w:r>
        <w:rPr>
          <w:rtl w:val="true"/>
        </w:rPr>
        <w:t>هجری شمسی</w:t>
      </w:r>
      <w:r>
        <w:rPr>
          <w:rtl w:val="true"/>
        </w:rPr>
        <w:t>)</w:t>
      </w:r>
      <w:bookmarkEnd w:id="469"/>
    </w:p>
    <w:p>
      <w:pPr>
        <w:pStyle w:val="BookText"/>
        <w:rPr/>
      </w:pPr>
      <w:r>
        <w:rPr>
          <w:rFonts w:ascii="IRNazanin" w:hAnsi="IRNazanin" w:eastAsia="IRNazanin"/>
          <w:color w:val="111111"/>
          <w:sz w:val="28"/>
          <w:sz w:val="28"/>
          <w:szCs w:val="28"/>
          <w:rtl w:val="true"/>
          <w:lang w:bidi="fa-IR"/>
        </w:rPr>
        <w:t>محمد حسین رهی معیری، متخلص به رهی از غزل سرایان نامی معاصر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اقتصاد مشغول به کار شد و پس از بازنشستگی به خدمت کتابخانه‌ی سلطنتی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بزرگ که بر طبع و ذوق رهی اثری محسوس بر جای گذاشتهاند، میتوان از سعدی، مولوی و حافظ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انتقادی معاصر، فکاهیات رهی که با امضای زاغچه و شاه پریون منتشر شده اند، قابل تعمق و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در نقاشی و موسیقی نیز مهارت و تبحر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اشعارش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رهی درسال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 در مدح علی بن ابی طالب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مجلس اندر خلیفه‌ی دادار</w:t>
      </w:r>
    </w:p>
    <w:p>
      <w:pPr>
        <w:pStyle w:val="BookText"/>
        <w:rPr/>
      </w:pPr>
      <w:r>
        <w:rPr>
          <w:rFonts w:ascii="IRNazanin" w:hAnsi="IRNazanin" w:eastAsia="IRNazanin"/>
          <w:color w:val="111111"/>
          <w:sz w:val="28"/>
          <w:sz w:val="28"/>
          <w:szCs w:val="28"/>
          <w:rtl w:val="true"/>
          <w:lang w:bidi="fa-IR"/>
        </w:rPr>
        <w:t>امیر خندق و صفین علی، که چرخ بلند</w:t>
      </w:r>
    </w:p>
    <w:p>
      <w:pPr>
        <w:pStyle w:val="BookText"/>
        <w:rPr/>
      </w:pPr>
      <w:r>
        <w:rPr>
          <w:rFonts w:ascii="IRNazanin" w:hAnsi="IRNazanin" w:eastAsia="IRNazanin"/>
          <w:color w:val="111111"/>
          <w:sz w:val="28"/>
          <w:sz w:val="28"/>
          <w:szCs w:val="28"/>
          <w:rtl w:val="true"/>
          <w:lang w:bidi="fa-IR"/>
        </w:rPr>
        <w:t>میان به طاعت او تنگ بسته جوزا وار</w:t>
      </w:r>
    </w:p>
    <w:p>
      <w:pPr>
        <w:pStyle w:val="BookText"/>
        <w:rPr/>
      </w:pPr>
      <w:r>
        <w:rPr>
          <w:rFonts w:ascii="IRNazanin" w:hAnsi="IRNazanin" w:eastAsia="IRNazanin"/>
          <w:color w:val="111111"/>
          <w:sz w:val="28"/>
          <w:sz w:val="28"/>
          <w:szCs w:val="28"/>
          <w:rtl w:val="true"/>
          <w:lang w:bidi="fa-IR"/>
        </w:rPr>
        <w:t>شهی که ماه به فرمان او بود تابان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 که چرخ به تایید او بود دوار</w:t>
      </w:r>
      <w:r>
        <w:rPr>
          <w:rStyle w:val="FootnoteAnchor"/>
          <w:rtl w:val="true"/>
        </w:rPr>
        <w:footnoteReference w:id="202"/>
      </w:r>
      <w:bookmarkStart w:id="470" w:name="pg4817_35533"/>
    </w:p>
    <w:p>
      <w:pPr>
        <w:pStyle w:val="Heading3"/>
        <w:numPr>
          <w:ilvl w:val="2"/>
          <w:numId w:val="1"/>
        </w:numPr>
        <w:rPr/>
      </w:pPr>
      <w:bookmarkStart w:id="471" w:name="__RefHeading___Toc2640514_2035185390"/>
      <w:bookmarkStart w:id="472" w:name="_Toc164"/>
      <w:bookmarkEnd w:id="470"/>
      <w:bookmarkEnd w:id="471"/>
      <w:r>
        <w:rPr/>
        <w:t>4</w:t>
      </w:r>
      <w:r>
        <w:rPr>
          <w:rtl w:val="true"/>
        </w:rPr>
        <w:t xml:space="preserve"> - </w:t>
      </w:r>
      <w:r>
        <w:rPr>
          <w:rtl w:val="true"/>
        </w:rPr>
        <w:t xml:space="preserve">مجید اوحدی </w:t>
      </w:r>
      <w:r>
        <w:rPr>
          <w:rtl w:val="true"/>
        </w:rPr>
        <w:t>(</w:t>
      </w:r>
      <w:r>
        <w:rPr>
          <w:rtl w:val="true"/>
        </w:rPr>
        <w:t xml:space="preserve">ولادت </w:t>
      </w:r>
      <w:r>
        <w:rPr/>
        <w:t>1290</w:t>
      </w:r>
      <w:r>
        <w:rPr>
          <w:rtl w:val="true"/>
        </w:rPr>
        <w:t xml:space="preserve"> – </w:t>
      </w:r>
      <w:r>
        <w:rPr>
          <w:rtl w:val="true"/>
        </w:rPr>
        <w:t xml:space="preserve">وفات </w:t>
      </w:r>
      <w:r>
        <w:rPr/>
        <w:t>1354</w:t>
      </w:r>
      <w:r>
        <w:rPr>
          <w:rtl w:val="true"/>
        </w:rPr>
        <w:t xml:space="preserve"> </w:t>
      </w:r>
      <w:r>
        <w:rPr>
          <w:rtl w:val="true"/>
        </w:rPr>
        <w:t>خورشیدی</w:t>
      </w:r>
      <w:r>
        <w:rPr>
          <w:rtl w:val="true"/>
        </w:rPr>
        <w:t>)</w:t>
      </w:r>
      <w:bookmarkEnd w:id="472"/>
    </w:p>
    <w:p>
      <w:pPr>
        <w:pStyle w:val="BookText"/>
        <w:rPr/>
      </w:pPr>
      <w:r>
        <w:rPr>
          <w:rFonts w:ascii="IRNazanin" w:hAnsi="IRNazanin" w:eastAsia="IRNazanin"/>
          <w:color w:val="111111"/>
          <w:sz w:val="28"/>
          <w:sz w:val="28"/>
          <w:szCs w:val="28"/>
          <w:rtl w:val="true"/>
          <w:lang w:bidi="fa-IR"/>
        </w:rPr>
        <w:t xml:space="preserve">یکتا در اسفند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قمری در خانه ای که همه اهل شعر و ادب بودند در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فن موسیقی عشق و علاقه ای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عبدالمجید اوحدی یکتا بامداد روز دوازدهم شهریور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در تخت فولاد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فن موسیقی با نام گنج عروس؛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 آثار 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شعرای قرن چهاردهم هجری؛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انجمنهای ادبی اصفهان؛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آل سلجوق</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یکتا در تهنیت مولود شاه سریرلافتی علی مرتضی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 که طلوع آمده و ماه رجب است</w:t>
      </w:r>
    </w:p>
    <w:p>
      <w:pPr>
        <w:pStyle w:val="BookText"/>
        <w:rPr/>
      </w:pPr>
      <w:r>
        <w:rPr>
          <w:rFonts w:ascii="IRNazanin" w:hAnsi="IRNazanin" w:eastAsia="IRNazanin"/>
          <w:color w:val="111111"/>
          <w:sz w:val="28"/>
          <w:sz w:val="28"/>
          <w:szCs w:val="28"/>
          <w:rtl w:val="true"/>
          <w:lang w:bidi="fa-IR"/>
        </w:rPr>
        <w:t>موسم شادی و هنگام سرور و طرب است</w:t>
      </w:r>
    </w:p>
    <w:p>
      <w:pPr>
        <w:pStyle w:val="BookText"/>
        <w:rPr/>
      </w:pPr>
      <w:r>
        <w:rPr>
          <w:rFonts w:ascii="IRNazanin" w:hAnsi="IRNazanin" w:eastAsia="IRNazanin"/>
          <w:color w:val="111111"/>
          <w:sz w:val="28"/>
          <w:sz w:val="28"/>
          <w:szCs w:val="28"/>
          <w:rtl w:val="true"/>
          <w:lang w:bidi="fa-IR"/>
        </w:rPr>
        <w:t>از شهور دگر این ماه از آن شد ممتاز</w:t>
      </w:r>
    </w:p>
    <w:p>
      <w:pPr>
        <w:pStyle w:val="BookText"/>
        <w:rPr/>
      </w:pPr>
      <w:r>
        <w:rPr>
          <w:rFonts w:ascii="IRNazanin" w:hAnsi="IRNazanin" w:eastAsia="IRNazanin"/>
          <w:color w:val="111111"/>
          <w:sz w:val="28"/>
          <w:sz w:val="28"/>
          <w:szCs w:val="28"/>
          <w:rtl w:val="true"/>
          <w:lang w:bidi="fa-IR"/>
        </w:rPr>
        <w:t>که مزّین به قدوم شه والانسب است</w:t>
      </w:r>
    </w:p>
    <w:p>
      <w:pPr>
        <w:pStyle w:val="BookText"/>
        <w:rPr/>
      </w:pPr>
      <w:r>
        <w:rPr>
          <w:rFonts w:ascii="IRNazanin" w:hAnsi="IRNazanin" w:eastAsia="IRNazanin"/>
          <w:color w:val="111111"/>
          <w:sz w:val="28"/>
          <w:sz w:val="28"/>
          <w:szCs w:val="28"/>
          <w:rtl w:val="true"/>
          <w:lang w:bidi="fa-IR"/>
        </w:rPr>
        <w:t>علی علیه السّلام عالی اعلی شه</w:t>
      </w:r>
    </w:p>
    <w:p>
      <w:pPr>
        <w:pStyle w:val="BookText"/>
        <w:rPr/>
      </w:pPr>
      <w:r>
        <w:rPr>
          <w:rFonts w:ascii="IRNazanin" w:hAnsi="IRNazanin" w:eastAsia="IRNazanin"/>
          <w:color w:val="111111"/>
          <w:sz w:val="28"/>
          <w:sz w:val="28"/>
          <w:szCs w:val="28"/>
          <w:rtl w:val="true"/>
          <w:lang w:bidi="fa-IR"/>
        </w:rPr>
        <w:t>اقلیم وجود آنکه بر خلقت کونین وجودش سبب است</w:t>
      </w:r>
    </w:p>
    <w:p>
      <w:pPr>
        <w:pStyle w:val="BookText"/>
        <w:rPr/>
      </w:pPr>
      <w:r>
        <w:rPr>
          <w:rFonts w:ascii="IRNazanin" w:hAnsi="IRNazanin" w:eastAsia="IRNazanin"/>
          <w:color w:val="111111"/>
          <w:sz w:val="28"/>
          <w:sz w:val="28"/>
          <w:szCs w:val="28"/>
          <w:rtl w:val="true"/>
          <w:lang w:bidi="fa-IR"/>
        </w:rPr>
        <w:t>خسرو کشور اسلامی، ولی بر حق</w:t>
      </w:r>
    </w:p>
    <w:p>
      <w:pPr>
        <w:pStyle w:val="BookText"/>
        <w:rPr/>
      </w:pPr>
      <w:r>
        <w:rPr>
          <w:rFonts w:ascii="IRNazanin" w:hAnsi="IRNazanin" w:eastAsia="IRNazanin"/>
          <w:color w:val="111111"/>
          <w:sz w:val="28"/>
          <w:sz w:val="28"/>
          <w:szCs w:val="28"/>
          <w:rtl w:val="true"/>
          <w:lang w:bidi="fa-IR"/>
        </w:rPr>
        <w:t>که بر حق از همه افراد بشر منتخب است</w:t>
      </w:r>
    </w:p>
    <w:p>
      <w:pPr>
        <w:pStyle w:val="BookText"/>
        <w:rPr/>
      </w:pPr>
      <w:r>
        <w:rPr>
          <w:rFonts w:ascii="IRNazanin" w:hAnsi="IRNazanin" w:eastAsia="IRNazanin"/>
          <w:color w:val="111111"/>
          <w:sz w:val="28"/>
          <w:sz w:val="28"/>
          <w:szCs w:val="28"/>
          <w:rtl w:val="true"/>
          <w:lang w:bidi="fa-IR"/>
        </w:rPr>
        <w:t>در مقامی که علی علیه السّلام معرفت آموز بود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مریم سرگرم صلیب و سلب است</w:t>
      </w:r>
      <w:r>
        <w:rPr>
          <w:rStyle w:val="FootnoteAnchor"/>
          <w:rtl w:val="true"/>
        </w:rPr>
        <w:footnoteReference w:id="204"/>
      </w:r>
      <w:bookmarkStart w:id="473" w:name="pg4817_35534"/>
    </w:p>
    <w:p>
      <w:pPr>
        <w:pStyle w:val="Heading3"/>
        <w:numPr>
          <w:ilvl w:val="2"/>
          <w:numId w:val="1"/>
        </w:numPr>
        <w:rPr/>
      </w:pPr>
      <w:bookmarkStart w:id="474" w:name="__RefHeading___Toc2640516_2035185390"/>
      <w:bookmarkStart w:id="475" w:name="_Toc165"/>
      <w:bookmarkEnd w:id="473"/>
      <w:bookmarkEnd w:id="474"/>
      <w:r>
        <w:rPr/>
        <w:t>5</w:t>
      </w:r>
      <w:r>
        <w:rPr>
          <w:rtl w:val="true"/>
        </w:rPr>
        <w:t xml:space="preserve"> – </w:t>
      </w:r>
      <w:r>
        <w:rPr>
          <w:rtl w:val="true"/>
        </w:rPr>
        <w:t xml:space="preserve">دکتر علی شریعتی </w:t>
      </w:r>
      <w:r>
        <w:rPr>
          <w:rtl w:val="true"/>
        </w:rPr>
        <w:t>(</w:t>
      </w:r>
      <w:r>
        <w:rPr>
          <w:rtl w:val="true"/>
        </w:rPr>
        <w:t xml:space="preserve">تولد </w:t>
      </w:r>
      <w:r>
        <w:rPr/>
        <w:t>1312</w:t>
      </w:r>
      <w:r>
        <w:rPr>
          <w:rtl w:val="true"/>
        </w:rPr>
        <w:t xml:space="preserve"> – </w:t>
      </w:r>
      <w:r>
        <w:rPr>
          <w:rtl w:val="true"/>
        </w:rPr>
        <w:t xml:space="preserve">وفات </w:t>
      </w:r>
      <w:r>
        <w:rPr/>
        <w:t>1356</w:t>
      </w:r>
      <w:r>
        <w:rPr>
          <w:rtl w:val="true"/>
        </w:rPr>
        <w:t>ه</w:t>
      </w:r>
      <w:r>
        <w:rPr>
          <w:rtl w:val="true"/>
        </w:rPr>
        <w:t>-.</w:t>
      </w:r>
      <w:r>
        <w:rPr>
          <w:rtl w:val="true"/>
        </w:rPr>
        <w:t>ش</w:t>
      </w:r>
      <w:r>
        <w:rPr>
          <w:rtl w:val="true"/>
        </w:rPr>
        <w:t>)</w:t>
      </w:r>
      <w:bookmarkEnd w:id="475"/>
    </w:p>
    <w:p>
      <w:pPr>
        <w:pStyle w:val="BookText"/>
        <w:rPr/>
      </w:pPr>
      <w:r>
        <w:rPr>
          <w:rFonts w:ascii="IRNazanin" w:hAnsi="IRNazanin" w:eastAsia="IRNazanin"/>
          <w:color w:val="111111"/>
          <w:sz w:val="28"/>
          <w:sz w:val="28"/>
          <w:szCs w:val="28"/>
          <w:rtl w:val="true"/>
          <w:lang w:bidi="fa-IR"/>
        </w:rPr>
        <w:t>دکتر علی شریعتی اندیشمند و نویسنده انقلاب در روستای مزینان نزدیک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تقی از اولین معلمان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متوسطه خود را در مشهد به پایان رسانید، سپس وارد دانشسرای تربیت معلم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یکی از روستاها به معلمی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 بعد وارد دانشگاه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رشته‌ی زبان و ادبیات فارسی لیسانس گرفت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شریعتی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بورس تحصیلی از دانشگاه مشهد به دانشگاه سوربن فرانسه رفت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رشته‌ی زبان شناسی تطبیقی به درجه‌ی دکترا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فرانسه مطالعات خود را در زمینه‌ی تاریخ، ادبیات، جامعه شناسی و فلسفه گسترش داد و صاحب اندیشه های نوین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فرانسه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اندیشمندان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پل سارتر، ژان برگ ولوئی ماسینیون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با آمیزش اندیشه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خود با اندیشههای نوین دارای طرز تفکر خاصی شد که از آثارش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اعضای فعال نهضت آزادی ایران بود که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کنگره‌ی جبهه‌ی ملی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بادن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آلمان به عنوان سردبیر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در دبیرستانهای مشهد وبعد از مدتی در دانشگاه مشهد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سخنرانیهایش در حسینیهی ارشاد، درباره‌ی تاریخ اسلام، جامعه شناسی و اسلام شناسی با استقبال بی‌نظیری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ساواک بود و بعد از آزادی، دو سال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 نامه‌ی معمولی به نام علی مزینانی از ایران گریخت و در صبح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اثر حمله‌ی قلبی در شهر لندن به طرز مشکوکی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دکترشریعتی در کتاب علی علیه السّلام، حقیقتی بر گونه‌ی اساطیر، مینویسد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امامی است از آن گونه که باید باشد و نیست ولی در تاریخ یک نمونه هست و علی نه تنها، علی امام است و در طول تاریخ هیچ شخصیتی باز این امتیاز را نداشته که یک خانواده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ی اساطیری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پدر علی علیه السّلام است، مادر زهرا علیهاالسّلام است، پسر آن خانواده حسین علیه السّلام و دختر آن خانواده زینب علیهاالسّلام است</w:t>
      </w:r>
      <w:r>
        <w:rPr>
          <w:rFonts w:eastAsia="IRNazanin" w:cs="IRNazanin"/>
          <w:color w:val="111111"/>
          <w:sz w:val="28"/>
          <w:szCs w:val="28"/>
          <w:rtl w:val="true"/>
          <w:lang w:bidi="fa-IR"/>
        </w:rPr>
        <w:t>.</w:t>
      </w:r>
      <w:r>
        <w:rPr>
          <w:rStyle w:val="FootnoteAnchor"/>
          <w:rtl w:val="true"/>
        </w:rPr>
        <w:footnoteReference w:id="205"/>
      </w:r>
      <w:bookmarkStart w:id="476" w:name="pg4817_35536"/>
    </w:p>
    <w:p>
      <w:pPr>
        <w:pStyle w:val="Heading3"/>
        <w:numPr>
          <w:ilvl w:val="2"/>
          <w:numId w:val="1"/>
        </w:numPr>
        <w:rPr/>
      </w:pPr>
      <w:bookmarkStart w:id="477" w:name="__RefHeading___Toc2640518_2035185390"/>
      <w:bookmarkStart w:id="478" w:name="_Toc166"/>
      <w:bookmarkEnd w:id="476"/>
      <w:bookmarkEnd w:id="477"/>
      <w:r>
        <w:rPr/>
        <w:t>6</w:t>
      </w:r>
      <w:r>
        <w:rPr>
          <w:rtl w:val="true"/>
        </w:rPr>
        <w:t xml:space="preserve"> – </w:t>
      </w:r>
      <w:r>
        <w:rPr>
          <w:rtl w:val="true"/>
        </w:rPr>
        <w:t xml:space="preserve">استاد شهید مرتضی مطهری </w:t>
      </w:r>
      <w:r>
        <w:rPr>
          <w:rtl w:val="true"/>
        </w:rPr>
        <w:t>(</w:t>
      </w:r>
      <w:r>
        <w:rPr>
          <w:rtl w:val="true"/>
        </w:rPr>
        <w:t xml:space="preserve">ولادت </w:t>
      </w:r>
      <w:r>
        <w:rPr/>
        <w:t>1299</w:t>
      </w:r>
      <w:r>
        <w:rPr>
          <w:rtl w:val="true"/>
        </w:rPr>
        <w:t xml:space="preserve"> – </w:t>
      </w:r>
      <w:r>
        <w:rPr>
          <w:rtl w:val="true"/>
        </w:rPr>
        <w:t xml:space="preserve">شهادت </w:t>
      </w:r>
      <w:r>
        <w:rPr/>
        <w:t>1358</w:t>
      </w:r>
      <w:r>
        <w:rPr>
          <w:rtl w:val="true"/>
        </w:rPr>
        <w:t xml:space="preserve"> </w:t>
      </w:r>
      <w:r>
        <w:rPr>
          <w:rtl w:val="true"/>
        </w:rPr>
        <w:t>هجری شمسی</w:t>
      </w:r>
      <w:r>
        <w:rPr>
          <w:rtl w:val="true"/>
        </w:rPr>
        <w:t>)</w:t>
      </w:r>
      <w:bookmarkEnd w:id="478"/>
    </w:p>
    <w:p>
      <w:pPr>
        <w:pStyle w:val="BookText"/>
        <w:rPr/>
      </w:pPr>
      <w:r>
        <w:rPr>
          <w:rFonts w:ascii="IRNazanin" w:hAnsi="IRNazanin" w:eastAsia="IRNazanin"/>
          <w:color w:val="111111"/>
          <w:sz w:val="28"/>
          <w:sz w:val="28"/>
          <w:szCs w:val="28"/>
          <w:rtl w:val="true"/>
          <w:lang w:bidi="fa-IR"/>
        </w:rPr>
        <w:t>استاد شهید آیت الله مرتضی مطهری در فریمان واقع در خراسان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مقدماتی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ادامه‌ی تحصیل و فراگیری علوم اسلامی به مشهد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ی علمیه قم رفت و از محضراساتیدی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بروجردی، علامه طباطبائی، حضرت امام خمینی و آیت الله محقق 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ی الهیات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انقلاب اسلامی مسؤلیت شورای انقلاب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گروه فرقان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تماشاگه راز؛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ودافعه‌ی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درباره‌ی علی علیه السّلام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آن نظر محبوب است که پیوند الهی دارد، با حق سر و سرّ و پیوستگی دارد و چون علی را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بزرگ حق و مظهر صفات حق مییابند، به او عشق میورزند، در حقیقت پشتوانه‌ی عشق علی، پیوند جانها با حضرت حق است که برای همیشه در فطرتها نهاده شده و چون فطرتها جاودانی است، مهرعلی نیز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های روشن در وجود علی بسیار است،اما آنچه برای همیشه او را درخشنده و تابان قرار داده است، ایمان و اخلاص اوست و آن است که به وی جذبه‌ی الهی داده است</w:t>
      </w:r>
      <w:r>
        <w:rPr>
          <w:rFonts w:eastAsia="IRNazanin" w:cs="IRNazanin"/>
          <w:color w:val="111111"/>
          <w:sz w:val="28"/>
          <w:szCs w:val="28"/>
          <w:rtl w:val="true"/>
          <w:lang w:bidi="fa-IR"/>
        </w:rPr>
        <w:t>.</w:t>
      </w:r>
      <w:r>
        <w:rPr>
          <w:rStyle w:val="FootnoteAnchor"/>
          <w:rtl w:val="true"/>
        </w:rPr>
        <w:footnoteReference w:id="206"/>
      </w:r>
      <w:bookmarkStart w:id="479" w:name="pg4817_35538"/>
    </w:p>
    <w:p>
      <w:pPr>
        <w:pStyle w:val="Heading3"/>
        <w:numPr>
          <w:ilvl w:val="2"/>
          <w:numId w:val="1"/>
        </w:numPr>
        <w:rPr/>
      </w:pPr>
      <w:bookmarkStart w:id="480" w:name="__RefHeading___Toc2640520_2035185390"/>
      <w:bookmarkStart w:id="481" w:name="_Toc167"/>
      <w:bookmarkEnd w:id="479"/>
      <w:bookmarkEnd w:id="480"/>
      <w:r>
        <w:rPr/>
        <w:t>7</w:t>
      </w:r>
      <w:r>
        <w:rPr>
          <w:rtl w:val="true"/>
        </w:rPr>
        <w:t xml:space="preserve"> - </w:t>
      </w:r>
      <w:r>
        <w:rPr>
          <w:rtl w:val="true"/>
        </w:rPr>
        <w:t xml:space="preserve">جلال الدین همائی </w:t>
      </w:r>
      <w:r>
        <w:rPr>
          <w:rtl w:val="true"/>
        </w:rPr>
        <w:t>(</w:t>
      </w:r>
      <w:r>
        <w:rPr>
          <w:rtl w:val="true"/>
        </w:rPr>
        <w:t xml:space="preserve">ولادت </w:t>
      </w:r>
      <w:r>
        <w:rPr/>
        <w:t>1278</w:t>
      </w:r>
      <w:r>
        <w:rPr>
          <w:rtl w:val="true"/>
        </w:rPr>
        <w:t xml:space="preserve">- </w:t>
      </w:r>
      <w:r>
        <w:rPr>
          <w:rtl w:val="true"/>
        </w:rPr>
        <w:t xml:space="preserve">وفات </w:t>
      </w:r>
      <w:r>
        <w:rPr/>
        <w:t>1359</w:t>
      </w:r>
      <w:r>
        <w:rPr>
          <w:rtl w:val="true"/>
        </w:rPr>
        <w:t>هجری – خورشیدی</w:t>
      </w:r>
      <w:r>
        <w:rPr>
          <w:rtl w:val="true"/>
        </w:rPr>
        <w:t>)</w:t>
      </w:r>
      <w:bookmarkEnd w:id="481"/>
    </w:p>
    <w:p>
      <w:pPr>
        <w:pStyle w:val="BookText"/>
        <w:rPr/>
      </w:pPr>
      <w:r>
        <w:rPr>
          <w:rFonts w:ascii="IRNazanin" w:hAnsi="IRNazanin" w:eastAsia="IRNazanin"/>
          <w:color w:val="111111"/>
          <w:sz w:val="28"/>
          <w:sz w:val="28"/>
          <w:szCs w:val="28"/>
          <w:rtl w:val="true"/>
          <w:lang w:bidi="fa-IR"/>
        </w:rPr>
        <w:t xml:space="preserve">جلال الدین همائی متخلص به سنا، فرزند میرزا ابوالقاسم،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نواده‌ی همای شیرازی، از محققین و شاعران بزرگ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را نزد عموی خود،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گرفت و علوم منقول و معقول و ادبیات عرب و هیات ونجوم را نزد استادان فن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باقر درچه‌ای و آخوند عبد الکریم گزی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به درجه‌ی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دوره‌ی پایانی عمر خود در تهران در مقطع فوق لیسانس و دکترا در دانشکده‌ی ادبیات و حقوق دانشگاه تهران، به تدریس پرداخت و سپس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ادبیات ایران در پنج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رساله‌ی شعوبیه؛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علوم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کتاب التفهیم؛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دیوان عثمان مختاری؛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همائی در مدح ومنقبت مولی الموالی، حضرت مولانا و مقتدانا امیر المؤمنین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افسانه از دارا و اسکندر کنی</w:t>
      </w:r>
    </w:p>
    <w:p>
      <w:pPr>
        <w:pStyle w:val="BookText"/>
        <w:rPr/>
      </w:pPr>
      <w:r>
        <w:rPr>
          <w:rFonts w:ascii="IRNazanin" w:hAnsi="IRNazanin" w:eastAsia="IRNazanin"/>
          <w:color w:val="111111"/>
          <w:sz w:val="28"/>
          <w:sz w:val="28"/>
          <w:szCs w:val="28"/>
          <w:rtl w:val="true"/>
          <w:lang w:bidi="fa-IR"/>
        </w:rPr>
        <w:t>قصه باید از امیر المؤمنین، حیدر کنی</w:t>
      </w:r>
    </w:p>
    <w:p>
      <w:pPr>
        <w:pStyle w:val="BookText"/>
        <w:rPr/>
      </w:pPr>
      <w:r>
        <w:rPr>
          <w:rFonts w:ascii="IRNazanin" w:hAnsi="IRNazanin" w:eastAsia="IRNazanin"/>
          <w:color w:val="111111"/>
          <w:sz w:val="28"/>
          <w:sz w:val="28"/>
          <w:szCs w:val="28"/>
          <w:rtl w:val="true"/>
          <w:lang w:bidi="fa-IR"/>
        </w:rPr>
        <w:t>گر حدیث راست می خواهی و گفتار درست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باید از شه دین، حیدر صفدر کنی</w:t>
      </w:r>
      <w:r>
        <w:rPr>
          <w:rStyle w:val="FootnoteAnchor"/>
          <w:rtl w:val="true"/>
        </w:rPr>
        <w:footnoteReference w:id="207"/>
      </w:r>
      <w:bookmarkStart w:id="482" w:name="pg4817_35540"/>
    </w:p>
    <w:p>
      <w:pPr>
        <w:pStyle w:val="Heading3"/>
        <w:numPr>
          <w:ilvl w:val="2"/>
          <w:numId w:val="1"/>
        </w:numPr>
        <w:rPr/>
      </w:pPr>
      <w:bookmarkStart w:id="483" w:name="__RefHeading___Toc2640522_2035185390"/>
      <w:bookmarkStart w:id="484" w:name="_Toc168"/>
      <w:bookmarkEnd w:id="482"/>
      <w:bookmarkEnd w:id="483"/>
      <w:r>
        <w:rPr/>
        <w:t>8</w:t>
      </w:r>
      <w:r>
        <w:rPr>
          <w:rtl w:val="true"/>
        </w:rPr>
        <w:t xml:space="preserve"> - </w:t>
      </w:r>
      <w:r>
        <w:rPr>
          <w:rtl w:val="true"/>
        </w:rPr>
        <w:t xml:space="preserve">ریاضی یزدی </w:t>
      </w:r>
      <w:r>
        <w:rPr>
          <w:rtl w:val="true"/>
        </w:rPr>
        <w:t>(</w:t>
      </w:r>
      <w:r>
        <w:rPr>
          <w:rtl w:val="true"/>
        </w:rPr>
        <w:t xml:space="preserve">وفات </w:t>
      </w:r>
      <w:r>
        <w:rPr/>
        <w:t>1362</w:t>
      </w:r>
      <w:r>
        <w:rPr>
          <w:rtl w:val="true"/>
        </w:rPr>
        <w:t xml:space="preserve"> </w:t>
      </w:r>
      <w:r>
        <w:rPr>
          <w:rtl w:val="true"/>
        </w:rPr>
        <w:t>هجری شمسی</w:t>
      </w:r>
      <w:r>
        <w:rPr>
          <w:rtl w:val="true"/>
        </w:rPr>
        <w:t>)</w:t>
      </w:r>
      <w:bookmarkEnd w:id="484"/>
    </w:p>
    <w:p>
      <w:pPr>
        <w:pStyle w:val="BookText"/>
        <w:rPr/>
      </w:pPr>
      <w:r>
        <w:rPr>
          <w:rFonts w:ascii="IRNazanin" w:hAnsi="IRNazanin" w:eastAsia="IRNazanin"/>
          <w:color w:val="111111"/>
          <w:sz w:val="28"/>
          <w:sz w:val="28"/>
          <w:szCs w:val="28"/>
          <w:rtl w:val="true"/>
          <w:lang w:bidi="fa-IR"/>
        </w:rPr>
        <w:t>سید محمد علی ریاضی یزدی، فرزند سید ابراهیم یزدی در یزد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مقدمات ادبیات را در یزد و علوم دینی را در اصفهان و تحصیلات عالی را در دانشگاه تهران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انواع شعر طبع آزمائی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استان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ازسرودههای شادروان ریاضی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یزدی در نوروز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بر اثر بیماری یرقان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ریاضی یزدی در منقبت علی عالی اعلی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 ورای حد تصور مقام تو</w:t>
      </w:r>
    </w:p>
    <w:p>
      <w:pPr>
        <w:pStyle w:val="BookText"/>
        <w:rPr/>
      </w:pPr>
      <w:r>
        <w:rPr>
          <w:rFonts w:ascii="IRNazanin" w:hAnsi="IRNazanin" w:eastAsia="IRNazanin"/>
          <w:color w:val="111111"/>
          <w:sz w:val="28"/>
          <w:sz w:val="28"/>
          <w:szCs w:val="28"/>
          <w:rtl w:val="true"/>
          <w:lang w:bidi="fa-IR"/>
        </w:rPr>
        <w:t>مریم کنیز و عیسی مریم غلام تو</w:t>
      </w:r>
    </w:p>
    <w:p>
      <w:pPr>
        <w:pStyle w:val="BookText"/>
        <w:rPr/>
      </w:pPr>
      <w:r>
        <w:rPr>
          <w:rFonts w:ascii="IRNazanin" w:hAnsi="IRNazanin" w:eastAsia="IRNazanin"/>
          <w:color w:val="111111"/>
          <w:sz w:val="28"/>
          <w:sz w:val="28"/>
          <w:szCs w:val="28"/>
          <w:rtl w:val="true"/>
          <w:lang w:bidi="fa-IR"/>
        </w:rPr>
        <w:t>نام خدای جل جلاله علی بود</w:t>
      </w:r>
    </w:p>
    <w:p>
      <w:pPr>
        <w:pStyle w:val="BookText"/>
        <w:rPr/>
      </w:pPr>
      <w:r>
        <w:rPr>
          <w:rFonts w:ascii="IRNazanin" w:hAnsi="IRNazanin" w:eastAsia="IRNazanin"/>
          <w:color w:val="111111"/>
          <w:sz w:val="28"/>
          <w:sz w:val="28"/>
          <w:szCs w:val="28"/>
          <w:rtl w:val="true"/>
          <w:lang w:bidi="fa-IR"/>
        </w:rPr>
        <w:t>زین رو علی عالی اعلا است نام تو</w:t>
      </w:r>
    </w:p>
    <w:p>
      <w:pPr>
        <w:pStyle w:val="BookText"/>
        <w:rPr/>
      </w:pPr>
      <w:r>
        <w:rPr>
          <w:rFonts w:ascii="IRNazanin" w:hAnsi="IRNazanin" w:eastAsia="IRNazanin"/>
          <w:color w:val="111111"/>
          <w:sz w:val="28"/>
          <w:sz w:val="28"/>
          <w:szCs w:val="28"/>
          <w:rtl w:val="true"/>
          <w:lang w:bidi="fa-IR"/>
        </w:rPr>
        <w:t>در ذوق جان حلاوت وحی خدا دهد</w:t>
      </w:r>
    </w:p>
    <w:p>
      <w:pPr>
        <w:pStyle w:val="BookText"/>
        <w:rPr/>
      </w:pPr>
      <w:r>
        <w:rPr>
          <w:rFonts w:ascii="IRNazanin" w:hAnsi="IRNazanin" w:eastAsia="IRNazanin"/>
          <w:color w:val="111111"/>
          <w:sz w:val="28"/>
          <w:sz w:val="28"/>
          <w:szCs w:val="28"/>
          <w:rtl w:val="true"/>
          <w:lang w:bidi="fa-IR"/>
        </w:rPr>
        <w:t>شیوایی خطابه وشهد پیام تو</w:t>
      </w:r>
    </w:p>
    <w:p>
      <w:pPr>
        <w:pStyle w:val="BookText"/>
        <w:rPr/>
      </w:pPr>
      <w:r>
        <w:rPr>
          <w:rFonts w:ascii="IRNazanin" w:hAnsi="IRNazanin" w:eastAsia="IRNazanin"/>
          <w:color w:val="111111"/>
          <w:sz w:val="28"/>
          <w:sz w:val="28"/>
          <w:szCs w:val="28"/>
          <w:rtl w:val="true"/>
          <w:lang w:bidi="fa-IR"/>
        </w:rPr>
        <w:t>دون کلام خالق وفوق کلام مخلوق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آن ملکوتی کلام تو</w:t>
      </w:r>
      <w:r>
        <w:rPr>
          <w:rStyle w:val="FootnoteAnchor"/>
          <w:rtl w:val="true"/>
        </w:rPr>
        <w:footnoteReference w:id="208"/>
      </w:r>
      <w:bookmarkStart w:id="485" w:name="pg4817_35541"/>
    </w:p>
    <w:p>
      <w:pPr>
        <w:pStyle w:val="Heading3"/>
        <w:numPr>
          <w:ilvl w:val="2"/>
          <w:numId w:val="1"/>
        </w:numPr>
        <w:rPr/>
      </w:pPr>
      <w:bookmarkStart w:id="486" w:name="__RefHeading___Toc2640524_2035185390"/>
      <w:bookmarkStart w:id="487" w:name="_Toc169"/>
      <w:bookmarkEnd w:id="485"/>
      <w:bookmarkEnd w:id="486"/>
      <w:r>
        <w:rPr/>
        <w:t>9</w:t>
      </w:r>
      <w:r>
        <w:rPr>
          <w:rtl w:val="true"/>
        </w:rPr>
        <w:t xml:space="preserve"> - </w:t>
      </w:r>
      <w:r>
        <w:rPr>
          <w:rtl w:val="true"/>
        </w:rPr>
        <w:t xml:space="preserve">علی نقی بهروزی </w:t>
      </w:r>
      <w:r>
        <w:rPr>
          <w:rtl w:val="true"/>
        </w:rPr>
        <w:t>(</w:t>
      </w:r>
      <w:r>
        <w:rPr>
          <w:rtl w:val="true"/>
        </w:rPr>
        <w:t xml:space="preserve">ولادت </w:t>
      </w:r>
      <w:r>
        <w:rPr/>
        <w:t>1281</w:t>
      </w:r>
      <w:r>
        <w:rPr>
          <w:rtl w:val="true"/>
        </w:rPr>
        <w:t xml:space="preserve">- </w:t>
      </w:r>
      <w:r>
        <w:rPr>
          <w:rtl w:val="true"/>
        </w:rPr>
        <w:t xml:space="preserve">وفات </w:t>
      </w:r>
      <w:r>
        <w:rPr/>
        <w:t>1362</w:t>
      </w:r>
      <w:r>
        <w:rPr>
          <w:rtl w:val="true"/>
        </w:rPr>
        <w:t xml:space="preserve"> </w:t>
      </w:r>
      <w:r>
        <w:rPr>
          <w:rtl w:val="true"/>
        </w:rPr>
        <w:t>ه</w:t>
      </w:r>
      <w:r>
        <w:rPr>
          <w:rtl w:val="true"/>
        </w:rPr>
        <w:t>-.</w:t>
      </w:r>
      <w:r>
        <w:rPr>
          <w:rtl w:val="true"/>
        </w:rPr>
        <w:t>ش</w:t>
      </w:r>
      <w:r>
        <w:rPr>
          <w:rtl w:val="true"/>
        </w:rPr>
        <w:t>)</w:t>
      </w:r>
      <w:bookmarkEnd w:id="487"/>
    </w:p>
    <w:p>
      <w:pPr>
        <w:pStyle w:val="BookText"/>
        <w:rPr/>
      </w:pPr>
      <w:r>
        <w:rPr>
          <w:rFonts w:ascii="IRNazanin" w:hAnsi="IRNazanin" w:eastAsia="IRNazanin"/>
          <w:color w:val="111111"/>
          <w:sz w:val="28"/>
          <w:sz w:val="28"/>
          <w:szCs w:val="28"/>
          <w:rtl w:val="true"/>
          <w:lang w:bidi="fa-IR"/>
        </w:rPr>
        <w:t>علی نقی بهروزی، متخلص به بهروزی فرزند بهروز، در کازرون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دیپلم در بوشهر، در شیراز و بوشهر به سمت معلمی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گواهینامه‌ی زبان انگلیسی ازدانشگاه کمبریج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زبان انگلیسی به زبان عربی هم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روزنامه‌ی تخت جمشید همکاری کرد و به عضویت هیئت تحریریه‌ی روزنامه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انجمن قلم و عضو مشورتی روزنامه‌ی اطلاعات در استان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درسمت سرپرست کتابخانه‌ی حافظیه مشغول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جشن‌های ایزدی؛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اعیاد 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سده‌ی وفات قاآنی؛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شیراز یا خیال هفت رخ کشور؛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لطایف و طرایف ادبی؛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تاریخچه‌ی شهر شیراز و اماکن تاریخی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این گونه با ذکر نام مولا علی علیه السّلام می 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سحر خیزی و فواید آن چه از نظر مادی و چه از نظر معنوی و چه از نظر بهداشت و حفظ صحت و چه از لحاظ پیشرفت کارها، سخنان بسیار گفتهاند و موفقیت را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سحر خیزی دانستهاند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 تسعد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سحر خیز باش تا سعادتمند گردی</w:t>
      </w:r>
      <w:r>
        <w:rPr>
          <w:rFonts w:eastAsia="IRNazanin" w:cs="IRNazanin"/>
          <w:color w:val="111111"/>
          <w:sz w:val="28"/>
          <w:szCs w:val="28"/>
          <w:rtl w:val="true"/>
          <w:lang w:bidi="fa-IR"/>
        </w:rPr>
        <w:t>.</w:t>
      </w:r>
      <w:r>
        <w:rPr>
          <w:rStyle w:val="FootnoteAnchor"/>
          <w:rtl w:val="true"/>
        </w:rPr>
        <w:footnoteReference w:id="209"/>
      </w:r>
      <w:bookmarkStart w:id="488" w:name="pg4817_35543"/>
    </w:p>
    <w:p>
      <w:pPr>
        <w:pStyle w:val="Heading3"/>
        <w:numPr>
          <w:ilvl w:val="2"/>
          <w:numId w:val="1"/>
        </w:numPr>
        <w:rPr/>
      </w:pPr>
      <w:bookmarkStart w:id="489" w:name="__RefHeading___Toc2640526_2035185390"/>
      <w:bookmarkStart w:id="490" w:name="_Toc170"/>
      <w:bookmarkEnd w:id="488"/>
      <w:bookmarkEnd w:id="489"/>
      <w:r>
        <w:rPr/>
        <w:t>10</w:t>
      </w:r>
      <w:r>
        <w:rPr>
          <w:rtl w:val="true"/>
        </w:rPr>
        <w:t xml:space="preserve"> - </w:t>
      </w:r>
      <w:r>
        <w:rPr>
          <w:rtl w:val="true"/>
        </w:rPr>
        <w:t xml:space="preserve">عباس پرویز </w:t>
      </w:r>
      <w:r>
        <w:rPr>
          <w:rtl w:val="true"/>
        </w:rPr>
        <w:t>(</w:t>
      </w:r>
      <w:r>
        <w:rPr>
          <w:rtl w:val="true"/>
        </w:rPr>
        <w:t xml:space="preserve">تولد </w:t>
      </w:r>
      <w:r>
        <w:rPr/>
        <w:t>1286</w:t>
      </w:r>
      <w:r>
        <w:rPr>
          <w:rtl w:val="true"/>
        </w:rPr>
        <w:t xml:space="preserve"> – </w:t>
      </w:r>
      <w:r>
        <w:rPr>
          <w:rtl w:val="true"/>
        </w:rPr>
        <w:t xml:space="preserve">وفات </w:t>
      </w:r>
      <w:r>
        <w:rPr/>
        <w:t>1366</w:t>
      </w:r>
      <w:r>
        <w:rPr>
          <w:rtl w:val="true"/>
        </w:rPr>
        <w:t xml:space="preserve"> </w:t>
      </w:r>
      <w:r>
        <w:rPr>
          <w:rtl w:val="true"/>
        </w:rPr>
        <w:t>هجری شمسی</w:t>
      </w:r>
      <w:r>
        <w:rPr>
          <w:rtl w:val="true"/>
        </w:rPr>
        <w:t>)</w:t>
      </w:r>
      <w:bookmarkEnd w:id="490"/>
    </w:p>
    <w:p>
      <w:pPr>
        <w:pStyle w:val="BookText"/>
        <w:rPr/>
      </w:pPr>
      <w:r>
        <w:rPr>
          <w:rFonts w:ascii="IRNazanin" w:hAnsi="IRNazanin" w:eastAsia="IRNazanin"/>
          <w:color w:val="111111"/>
          <w:sz w:val="28"/>
          <w:sz w:val="28"/>
          <w:szCs w:val="28"/>
          <w:rtl w:val="true"/>
          <w:lang w:bidi="fa-IR"/>
        </w:rPr>
        <w:t>عباس پرویز فرزند حسین پرویز، چندی در فرانسه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در سمت معلمی دبیرستان سالهای زیادی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در مؤسسه‌ی انتشارات دانشگاه تهران به ویراستاری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اروپا در قرون وسطی؛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اروپا در قرون هفدهم و هجدهم؛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در قرن نوزدهم و بیستم؛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دو هزار و پانصد ساله‌ی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اقتصادی ایران و انگلیس و فرانسه و آلمان؛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عباس پرویز می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محمدصلی الله علیه وآله به پیغمبری مبعوث شد، حضرت علی علیه السّلام به روایتی هشت سال و به روایات دیگر ده ویازده سال داشت اما در این مورد هیچ شک و تردیدی نیست که علی علیه السّلام، اول کس بود که تصدیق رسالت حضرت محمد را کرد و در قوام آئین بلیغ اسلام، سعی بلیغ از خود ابراز داشت</w:t>
      </w:r>
      <w:r>
        <w:rPr>
          <w:rStyle w:val="FootnoteAnchor"/>
          <w:rtl w:val="true"/>
        </w:rPr>
        <w:footnoteReference w:id="210"/>
      </w:r>
      <w:bookmarkStart w:id="491" w:name="pg4817_35544"/>
    </w:p>
    <w:p>
      <w:pPr>
        <w:pStyle w:val="Heading3"/>
        <w:numPr>
          <w:ilvl w:val="2"/>
          <w:numId w:val="1"/>
        </w:numPr>
        <w:rPr/>
      </w:pPr>
      <w:bookmarkStart w:id="492" w:name="__RefHeading___Toc2640528_2035185390"/>
      <w:bookmarkStart w:id="493" w:name="_Toc171"/>
      <w:bookmarkEnd w:id="491"/>
      <w:bookmarkEnd w:id="492"/>
      <w:r>
        <w:rPr/>
        <w:t>11</w:t>
      </w:r>
      <w:r>
        <w:rPr>
          <w:rtl w:val="true"/>
        </w:rPr>
        <w:t xml:space="preserve"> - </w:t>
      </w:r>
      <w:r>
        <w:rPr>
          <w:rtl w:val="true"/>
        </w:rPr>
        <w:t xml:space="preserve">شهریار </w:t>
      </w:r>
      <w:r>
        <w:rPr>
          <w:rtl w:val="true"/>
        </w:rPr>
        <w:t>(</w:t>
      </w:r>
      <w:r>
        <w:rPr>
          <w:rtl w:val="true"/>
        </w:rPr>
        <w:t xml:space="preserve">ولادت </w:t>
      </w:r>
      <w:r>
        <w:rPr/>
        <w:t>1285</w:t>
      </w:r>
      <w:r>
        <w:rPr>
          <w:rtl w:val="true"/>
        </w:rPr>
        <w:t xml:space="preserve">- </w:t>
      </w:r>
      <w:r>
        <w:rPr>
          <w:rtl w:val="true"/>
        </w:rPr>
        <w:t xml:space="preserve">وفات </w:t>
      </w:r>
      <w:r>
        <w:rPr/>
        <w:t>1367</w:t>
      </w:r>
      <w:r>
        <w:rPr>
          <w:rtl w:val="true"/>
        </w:rPr>
        <w:t>هجری شمسی</w:t>
      </w:r>
      <w:r>
        <w:rPr>
          <w:rtl w:val="true"/>
        </w:rPr>
        <w:t>)</w:t>
      </w:r>
      <w:bookmarkEnd w:id="493"/>
    </w:p>
    <w:p>
      <w:pPr>
        <w:pStyle w:val="BookText"/>
        <w:rPr/>
      </w:pPr>
      <w:r>
        <w:rPr>
          <w:rFonts w:ascii="IRNazanin" w:hAnsi="IRNazanin" w:eastAsia="IRNazanin"/>
          <w:color w:val="111111"/>
          <w:sz w:val="28"/>
          <w:sz w:val="28"/>
          <w:szCs w:val="28"/>
          <w:rtl w:val="true"/>
          <w:lang w:bidi="fa-IR"/>
        </w:rPr>
        <w:t xml:space="preserve">سید محمد حسین بهجت تبریزی،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اسماعیل موسوی معروف به حاج میرزا خشگنابی از وکلای درجه اوّل تبریز و از دانشمندان اهل ادب،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شمسی در تبریز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کودکی خود را در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سنگول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قیش قرشاق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خشگناب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مقدماتی را نزد پدر خویش شروع کرد و دوره متوسطه را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متحده و فیوضات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دنباله ی تحصیلات خود را در الفنون ادامه داد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طب شد و یک سال قبل از درجه دکترا به خراسان رفت و از ادامه تحصل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تهران وارد بانک کشاورزی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موسیقی آشنایی داشت و سه تار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شامگاه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آثار شهریار در یک مجموعه چهار جلدی به چاپ رسیده است، دیوانهای مختلف او شامل بیست هزار و شصت بیت شعر سنتی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و شعر آزاد در قالبهای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شهریار در غزلی مشهور و زیبا این گونه زبان به وصف علی علیه السّلام و فضائل او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 سوا فکندی همه سایة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مگر ای سحاب رحمت تو بباری ار نه دوزخ</w:t>
      </w:r>
    </w:p>
    <w:p>
      <w:pPr>
        <w:pStyle w:val="BookText"/>
        <w:rPr/>
      </w:pPr>
      <w:r>
        <w:rPr>
          <w:rFonts w:ascii="IRNazanin" w:hAnsi="IRNazanin" w:eastAsia="IRNazanin"/>
          <w:color w:val="111111"/>
          <w:sz w:val="28"/>
          <w:sz w:val="28"/>
          <w:szCs w:val="28"/>
          <w:rtl w:val="true"/>
          <w:lang w:bidi="fa-IR"/>
        </w:rPr>
        <w:t>به شرار قهر سوزد همه جان ما سوا را</w:t>
      </w:r>
    </w:p>
    <w:p>
      <w:pPr>
        <w:pStyle w:val="BookText"/>
        <w:rPr/>
      </w:pPr>
      <w:r>
        <w:rPr>
          <w:rFonts w:ascii="IRNazanin" w:hAnsi="IRNazanin" w:eastAsia="IRNazanin"/>
          <w:color w:val="111111"/>
          <w:sz w:val="28"/>
          <w:sz w:val="28"/>
          <w:szCs w:val="28"/>
          <w:rtl w:val="true"/>
          <w:lang w:bidi="fa-IR"/>
        </w:rPr>
        <w:t>برو ای گدای مسکین در خانة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بجز از علی که گوید به پسر که قاتل من</w:t>
      </w:r>
    </w:p>
    <w:p>
      <w:pPr>
        <w:pStyle w:val="BookText"/>
        <w:rPr/>
      </w:pPr>
      <w:r>
        <w:rPr>
          <w:rFonts w:ascii="IRNazanin" w:hAnsi="IRNazanin" w:eastAsia="IRNazanin"/>
          <w:color w:val="111111"/>
          <w:sz w:val="28"/>
          <w:sz w:val="28"/>
          <w:szCs w:val="28"/>
          <w:rtl w:val="true"/>
          <w:lang w:bidi="fa-IR"/>
        </w:rPr>
        <w:t>چو اسیر توست اکنون به اسیر کن مدارا</w:t>
      </w:r>
    </w:p>
    <w:p>
      <w:pPr>
        <w:pStyle w:val="BookText"/>
        <w:rPr/>
      </w:pPr>
      <w:r>
        <w:rPr>
          <w:rFonts w:ascii="IRNazanin" w:hAnsi="IRNazanin" w:eastAsia="IRNazanin"/>
          <w:color w:val="111111"/>
          <w:sz w:val="28"/>
          <w:sz w:val="28"/>
          <w:szCs w:val="28"/>
          <w:rtl w:val="true"/>
          <w:lang w:bidi="fa-IR"/>
        </w:rPr>
        <w:t>بجز از علی که آرد پسری ابوالعجائب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بجز از علی که آرد پسری ابوالعجائب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چو به دوست عهد بندد زمیان پاکبازان</w:t>
      </w:r>
    </w:p>
    <w:p>
      <w:pPr>
        <w:pStyle w:val="BookText"/>
        <w:rPr/>
      </w:pPr>
      <w:r>
        <w:rPr>
          <w:rFonts w:ascii="IRNazanin" w:hAnsi="IRNazanin" w:eastAsia="IRNazanin"/>
          <w:color w:val="111111"/>
          <w:sz w:val="28"/>
          <w:sz w:val="28"/>
          <w:szCs w:val="28"/>
          <w:rtl w:val="true"/>
          <w:lang w:bidi="fa-IR"/>
        </w:rPr>
        <w:t>چو علی که میتواند که به 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به دو چشم خونفشانم هِله ای نسیم رحمت</w:t>
      </w:r>
    </w:p>
    <w:p>
      <w:pPr>
        <w:pStyle w:val="BookText"/>
        <w:rPr/>
      </w:pPr>
      <w:r>
        <w:rPr>
          <w:rFonts w:ascii="IRNazanin" w:hAnsi="IRNazanin" w:eastAsia="IRNazanin"/>
          <w:color w:val="111111"/>
          <w:sz w:val="28"/>
          <w:sz w:val="28"/>
          <w:szCs w:val="28"/>
          <w:rtl w:val="true"/>
          <w:lang w:bidi="fa-IR"/>
        </w:rPr>
        <w:t>که زکوی او غباری به من آر توتیا را</w:t>
      </w:r>
    </w:p>
    <w:p>
      <w:pPr>
        <w:pStyle w:val="BookText"/>
        <w:rPr/>
      </w:pPr>
      <w:r>
        <w:rPr>
          <w:rFonts w:ascii="IRNazanin" w:hAnsi="IRNazanin" w:eastAsia="IRNazanin"/>
          <w:color w:val="111111"/>
          <w:sz w:val="28"/>
          <w:sz w:val="28"/>
          <w:szCs w:val="28"/>
          <w:rtl w:val="true"/>
          <w:lang w:bidi="fa-IR"/>
        </w:rPr>
        <w:t>به امید آن که شاید برسد به خاک پایت</w:t>
      </w:r>
    </w:p>
    <w:p>
      <w:pPr>
        <w:pStyle w:val="BookText"/>
        <w:rPr/>
      </w:pPr>
      <w:r>
        <w:rPr>
          <w:rFonts w:ascii="IRNazanin" w:hAnsi="IRNazanin" w:eastAsia="IRNazanin"/>
          <w:color w:val="111111"/>
          <w:sz w:val="28"/>
          <w:sz w:val="28"/>
          <w:szCs w:val="28"/>
          <w:rtl w:val="true"/>
          <w:lang w:bidi="fa-IR"/>
        </w:rPr>
        <w:t>چه پیامها سپردم همه سوز دل صبا را</w:t>
      </w:r>
    </w:p>
    <w:p>
      <w:pPr>
        <w:pStyle w:val="BookText"/>
        <w:rPr/>
      </w:pPr>
      <w:r>
        <w:rPr>
          <w:rFonts w:ascii="IRNazanin" w:hAnsi="IRNazanin" w:eastAsia="IRNazanin"/>
          <w:color w:val="111111"/>
          <w:sz w:val="28"/>
          <w:sz w:val="28"/>
          <w:szCs w:val="28"/>
          <w:rtl w:val="true"/>
          <w:lang w:bidi="fa-IR"/>
        </w:rPr>
        <w:t>چو تویی قضای گردان به دعای مستمندان</w:t>
      </w:r>
    </w:p>
    <w:p>
      <w:pPr>
        <w:pStyle w:val="BookText"/>
        <w:rPr/>
      </w:pPr>
      <w:r>
        <w:rPr>
          <w:rFonts w:ascii="IRNazanin" w:hAnsi="IRNazanin" w:eastAsia="IRNazanin"/>
          <w:color w:val="111111"/>
          <w:sz w:val="28"/>
          <w:sz w:val="28"/>
          <w:szCs w:val="28"/>
          <w:rtl w:val="true"/>
          <w:lang w:bidi="fa-IR"/>
        </w:rPr>
        <w:t>که زجان من بگردان رَه آفت قضا را</w:t>
      </w:r>
    </w:p>
    <w:p>
      <w:pPr>
        <w:pStyle w:val="BookText"/>
        <w:rPr/>
      </w:pPr>
      <w:r>
        <w:rPr>
          <w:rFonts w:ascii="IRNazanin" w:hAnsi="IRNazanin" w:eastAsia="IRNazanin"/>
          <w:color w:val="111111"/>
          <w:sz w:val="28"/>
          <w:sz w:val="28"/>
          <w:szCs w:val="28"/>
          <w:rtl w:val="true"/>
          <w:lang w:bidi="fa-IR"/>
        </w:rPr>
        <w:t>چه زنم چو نای هر دم ز نوای شوق او دم؟</w:t>
      </w:r>
    </w:p>
    <w:p>
      <w:pPr>
        <w:pStyle w:val="BookText"/>
        <w:rPr/>
      </w:pPr>
      <w:r>
        <w:rPr>
          <w:rFonts w:ascii="IRNazanin" w:hAnsi="IRNazanin" w:eastAsia="IRNazanin"/>
          <w:color w:val="111111"/>
          <w:sz w:val="28"/>
          <w:sz w:val="28"/>
          <w:szCs w:val="28"/>
          <w:rtl w:val="true"/>
          <w:lang w:bidi="fa-IR"/>
        </w:rPr>
        <w:t>که لسان غیب خوشتر بنوازد این نوا را</w:t>
      </w:r>
    </w:p>
    <w:p>
      <w:pPr>
        <w:pStyle w:val="BookText"/>
        <w:rPr/>
      </w:pPr>
      <w:r>
        <w:rPr>
          <w:rFonts w:ascii="IRNazanin" w:hAnsi="IRNazanin" w:eastAsia="IRNazanin"/>
          <w:color w:val="111111"/>
          <w:sz w:val="28"/>
          <w:sz w:val="28"/>
          <w:szCs w:val="28"/>
          <w:rtl w:val="true"/>
          <w:lang w:bidi="fa-IR"/>
        </w:rPr>
        <w:t>همه شب در این امیدم که نسیم صبحگاهی</w:t>
      </w:r>
    </w:p>
    <w:p>
      <w:pPr>
        <w:pStyle w:val="BookText"/>
        <w:rPr/>
      </w:pPr>
      <w:r>
        <w:rPr>
          <w:rFonts w:ascii="IRNazanin" w:hAnsi="IRNazanin" w:eastAsia="IRNazanin"/>
          <w:color w:val="111111"/>
          <w:sz w:val="28"/>
          <w:sz w:val="28"/>
          <w:szCs w:val="28"/>
          <w:rtl w:val="true"/>
          <w:lang w:bidi="fa-IR"/>
        </w:rPr>
        <w:t>به پیام آشنایی بنوازد آشنا را</w:t>
      </w:r>
    </w:p>
    <w:p>
      <w:pPr>
        <w:pStyle w:val="BookText"/>
        <w:rPr/>
      </w:pPr>
      <w:r>
        <w:rPr>
          <w:rFonts w:ascii="IRNazanin" w:hAnsi="IRNazanin" w:eastAsia="IRNazanin"/>
          <w:color w:val="111111"/>
          <w:sz w:val="28"/>
          <w:sz w:val="28"/>
          <w:szCs w:val="28"/>
          <w:rtl w:val="true"/>
          <w:lang w:bidi="fa-IR"/>
        </w:rPr>
        <w:t>زنوای مرغ یا حق، بشنو که در دل شب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دل به دوست گفتن چه خوش است شهریارا</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شهریار علاوه بر شعر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از علی علیه السّلام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فضل تو آن به که دشمنان باشند</w:t>
      </w:r>
    </w:p>
    <w:p>
      <w:pPr>
        <w:pStyle w:val="BookText"/>
        <w:rPr/>
      </w:pPr>
      <w:r>
        <w:rPr>
          <w:rFonts w:ascii="IRNazanin" w:hAnsi="IRNazanin" w:eastAsia="IRNazanin"/>
          <w:color w:val="111111"/>
          <w:sz w:val="28"/>
          <w:sz w:val="28"/>
          <w:szCs w:val="28"/>
          <w:rtl w:val="true"/>
          <w:lang w:bidi="fa-IR"/>
        </w:rPr>
        <w:t>مثل خوش و به مصداق خوشتری هم وصل</w:t>
      </w:r>
    </w:p>
    <w:p>
      <w:pPr>
        <w:pStyle w:val="BookText"/>
        <w:rPr/>
      </w:pPr>
      <w:r>
        <w:rPr>
          <w:rFonts w:ascii="IRNazanin" w:hAnsi="IRNazanin" w:eastAsia="IRNazanin"/>
          <w:color w:val="111111"/>
          <w:sz w:val="28"/>
          <w:sz w:val="28"/>
          <w:szCs w:val="28"/>
          <w:rtl w:val="true"/>
          <w:lang w:bidi="fa-IR"/>
        </w:rPr>
        <w:t>گواه فضل تو آن به که دشمنان باشند</w:t>
      </w:r>
    </w:p>
    <w:p>
      <w:pPr>
        <w:pStyle w:val="BookText"/>
        <w:rPr/>
      </w:pPr>
      <w:r>
        <w:rPr>
          <w:rFonts w:ascii="IRNazanin" w:hAnsi="IRNazanin" w:eastAsia="IRNazanin"/>
          <w:color w:val="111111"/>
          <w:sz w:val="28"/>
          <w:sz w:val="28"/>
          <w:szCs w:val="28"/>
          <w:rtl w:val="true"/>
          <w:lang w:bidi="fa-IR"/>
        </w:rPr>
        <w:t>مثل خوش و به مصداق خوشتری هم وصل</w:t>
      </w:r>
    </w:p>
    <w:p>
      <w:pPr>
        <w:pStyle w:val="BookText"/>
        <w:rPr/>
      </w:pPr>
      <w:r>
        <w:rPr>
          <w:rFonts w:ascii="IRNazanin" w:hAnsi="IRNazanin" w:eastAsia="IRNazanin"/>
          <w:color w:val="111111"/>
          <w:sz w:val="28"/>
          <w:sz w:val="28"/>
          <w:szCs w:val="28"/>
          <w:rtl w:val="true"/>
          <w:lang w:bidi="fa-IR"/>
        </w:rPr>
        <w:t>یکی بگفته شبل الشمّیل بد زندیق</w:t>
      </w:r>
    </w:p>
    <w:p>
      <w:pPr>
        <w:pStyle w:val="BookText"/>
        <w:rPr/>
      </w:pPr>
      <w:r>
        <w:rPr>
          <w:rFonts w:ascii="IRNazanin" w:hAnsi="IRNazanin" w:eastAsia="IRNazanin"/>
          <w:color w:val="111111"/>
          <w:sz w:val="28"/>
          <w:sz w:val="28"/>
          <w:szCs w:val="28"/>
          <w:rtl w:val="true"/>
          <w:lang w:bidi="fa-IR"/>
        </w:rPr>
        <w:t>ببین که گفته به وصف علی خطایی فصل</w:t>
      </w:r>
    </w:p>
    <w:p>
      <w:pPr>
        <w:pStyle w:val="BookText"/>
        <w:rPr/>
      </w:pPr>
      <w:r>
        <w:rPr>
          <w:rFonts w:ascii="IRNazanin" w:hAnsi="IRNazanin" w:eastAsia="IRNazanin"/>
          <w:color w:val="111111"/>
          <w:sz w:val="28"/>
          <w:sz w:val="28"/>
          <w:szCs w:val="28"/>
          <w:rtl w:val="true"/>
          <w:lang w:bidi="fa-IR"/>
        </w:rPr>
        <w:t>علی است نسخه خردی که شرق و غرب جهان</w:t>
      </w:r>
    </w:p>
    <w:p>
      <w:pPr>
        <w:pStyle w:val="BookText"/>
        <w:rPr/>
      </w:pPr>
      <w:r>
        <w:rPr>
          <w:rFonts w:ascii="IRNazanin" w:hAnsi="IRNazanin" w:eastAsia="IRNazanin"/>
          <w:color w:val="111111"/>
          <w:sz w:val="28"/>
          <w:sz w:val="28"/>
          <w:szCs w:val="28"/>
          <w:rtl w:val="true"/>
          <w:lang w:bidi="fa-IR"/>
        </w:rPr>
        <w:t>دگر ندید سوادی از او مطابق اصل</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شهریار درجای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کرد او را علی علیه السّلام شاه</w:t>
      </w:r>
    </w:p>
    <w:p>
      <w:pPr>
        <w:pStyle w:val="BookText"/>
        <w:rPr/>
      </w:pPr>
      <w:r>
        <w:rPr>
          <w:rFonts w:ascii="IRNazanin" w:hAnsi="IRNazanin" w:eastAsia="IRNazanin"/>
          <w:color w:val="111111"/>
          <w:sz w:val="28"/>
          <w:sz w:val="28"/>
          <w:szCs w:val="28"/>
          <w:rtl w:val="true"/>
          <w:lang w:bidi="fa-IR"/>
        </w:rPr>
        <w:t>مردان نگاهی بدو کرد چو شیر غضبان</w:t>
      </w:r>
    </w:p>
    <w:p>
      <w:pPr>
        <w:pStyle w:val="BookText"/>
        <w:rPr/>
      </w:pPr>
      <w:r>
        <w:rPr>
          <w:rFonts w:ascii="IRNazanin" w:hAnsi="IRNazanin" w:eastAsia="IRNazanin"/>
          <w:color w:val="111111"/>
          <w:sz w:val="28"/>
          <w:sz w:val="28"/>
          <w:szCs w:val="28"/>
          <w:rtl w:val="true"/>
          <w:lang w:bidi="fa-IR"/>
        </w:rPr>
        <w:t>کجائی که عمرت بپرد چون بادی</w:t>
      </w:r>
    </w:p>
    <w:p>
      <w:pPr>
        <w:pStyle w:val="BookText"/>
        <w:rPr/>
      </w:pPr>
      <w:r>
        <w:rPr>
          <w:rFonts w:ascii="IRNazanin" w:hAnsi="IRNazanin" w:eastAsia="IRNazanin"/>
          <w:color w:val="111111"/>
          <w:sz w:val="28"/>
          <w:sz w:val="28"/>
          <w:szCs w:val="28"/>
          <w:rtl w:val="true"/>
          <w:lang w:bidi="fa-IR"/>
        </w:rPr>
        <w:t>در آن خانه آید غلافاً شدادی</w:t>
      </w:r>
    </w:p>
    <w:p>
      <w:pPr>
        <w:pStyle w:val="BookText"/>
        <w:rPr/>
      </w:pPr>
      <w:r>
        <w:rPr>
          <w:rFonts w:ascii="IRNazanin" w:hAnsi="IRNazanin" w:eastAsia="IRNazanin"/>
          <w:color w:val="111111"/>
          <w:sz w:val="28"/>
          <w:sz w:val="28"/>
          <w:szCs w:val="28"/>
          <w:rtl w:val="true"/>
          <w:lang w:bidi="fa-IR"/>
        </w:rPr>
        <w:t>نه حجت پذیرد نه چندین گواهی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گورت کشاند بخواهی نخواهی</w:t>
      </w:r>
      <w:r>
        <w:rPr>
          <w:rStyle w:val="FootnoteAnchor"/>
          <w:rtl w:val="true"/>
        </w:rPr>
        <w:footnoteReference w:id="214"/>
      </w:r>
      <w:bookmarkStart w:id="494" w:name="pg4817_35547"/>
    </w:p>
    <w:p>
      <w:pPr>
        <w:pStyle w:val="Heading3"/>
        <w:numPr>
          <w:ilvl w:val="2"/>
          <w:numId w:val="1"/>
        </w:numPr>
        <w:rPr/>
      </w:pPr>
      <w:bookmarkStart w:id="495" w:name="__RefHeading___Toc2640530_2035185390"/>
      <w:bookmarkStart w:id="496" w:name="_Toc172"/>
      <w:bookmarkEnd w:id="494"/>
      <w:bookmarkEnd w:id="495"/>
      <w:r>
        <w:rPr/>
        <w:t>12</w:t>
      </w:r>
      <w:r>
        <w:rPr>
          <w:rtl w:val="true"/>
        </w:rPr>
        <w:t xml:space="preserve"> - </w:t>
      </w:r>
      <w:r>
        <w:rPr>
          <w:rtl w:val="true"/>
        </w:rPr>
        <w:t xml:space="preserve">حضرت آیت الله العظمی امام خمینی قدس سّره </w:t>
      </w:r>
      <w:r>
        <w:rPr>
          <w:rtl w:val="true"/>
        </w:rPr>
        <w:t>(</w:t>
      </w:r>
      <w:r>
        <w:rPr>
          <w:rtl w:val="true"/>
        </w:rPr>
        <w:t xml:space="preserve">ولادت </w:t>
      </w:r>
      <w:r>
        <w:rPr/>
        <w:t>۱۳۲۰</w:t>
      </w:r>
      <w:r>
        <w:rPr>
          <w:rtl w:val="true"/>
        </w:rPr>
        <w:t xml:space="preserve"> </w:t>
      </w:r>
      <w:r>
        <w:rPr>
          <w:rtl w:val="true"/>
        </w:rPr>
        <w:t xml:space="preserve">- </w:t>
      </w:r>
      <w:r>
        <w:rPr>
          <w:rtl w:val="true"/>
        </w:rPr>
        <w:t xml:space="preserve">وفات </w:t>
      </w:r>
      <w:r>
        <w:rPr/>
        <w:t>۱۳۶۸</w:t>
      </w:r>
      <w:r>
        <w:rPr>
          <w:rtl w:val="true"/>
        </w:rPr>
        <w:t xml:space="preserve"> ه</w:t>
      </w:r>
      <w:r>
        <w:rPr>
          <w:rtl w:val="true"/>
        </w:rPr>
        <w:t xml:space="preserve">. </w:t>
      </w:r>
      <w:r>
        <w:rPr>
          <w:rtl w:val="true"/>
        </w:rPr>
        <w:t>ش</w:t>
      </w:r>
      <w:r>
        <w:rPr>
          <w:rtl w:val="true"/>
        </w:rPr>
        <w:t>)</w:t>
      </w:r>
      <w:bookmarkEnd w:id="496"/>
    </w:p>
    <w:p>
      <w:pPr>
        <w:pStyle w:val="BookText"/>
        <w:rPr/>
      </w:pPr>
      <w:r>
        <w:rPr>
          <w:rFonts w:ascii="IRNazanin" w:hAnsi="IRNazanin" w:eastAsia="IRNazanin"/>
          <w:color w:val="111111"/>
          <w:sz w:val="28"/>
          <w:sz w:val="28"/>
          <w:szCs w:val="28"/>
          <w:rtl w:val="true"/>
          <w:lang w:bidi="fa-IR"/>
        </w:rPr>
        <w:t xml:space="preserve">سید روح الله، با شهرت ها ی موسو ی خمینی و مصطفو ی، فرزند سیدمصطفی موسو ی و بانو هاجر احمد ی،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 ی الثا نی سال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درخمین متولد شد و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ماه خرداد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 ش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درجوار بهشت زهراء ؛ در آرامگاه مشقل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فلاسفه ی بزرگ، پیشوایان سیاسی، شعراء و ادباء ، اصو لیون، فقها و مراجع تقلید کم نظیرتاریخ معاصر و نیز جهان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خمین، حوزه ی علمیه ی اراک و حوزه علمیه ی قم از محضر اسا تیدی همچون میرزا محمود برادرش سید مرتضی پسندیده 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حائر ی یزدی، ش یخ محمد علی شاه آباد ی، سید حسن بروجرد ی، شیخ علی اکبر یزدی حکمی، سید ابوالحسن رفیعی قزوینی و شیخ محمد رضا اصفهانی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تحص یل علم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دار ای اجتهاد مطلق در زم ینه ی فقه و اصول،فلسفه و معارف اسلام ی بوده و در فقاهت، تفس یر قرآن، تدر یس فلسفه و فقه ،</w:t>
      </w:r>
    </w:p>
    <w:p>
      <w:pPr>
        <w:pStyle w:val="BookText"/>
        <w:rPr/>
      </w:pPr>
      <w:r>
        <w:rPr>
          <w:rFonts w:ascii="IRNazanin" w:hAnsi="IRNazanin" w:eastAsia="IRNazanin"/>
          <w:color w:val="111111"/>
          <w:sz w:val="28"/>
          <w:sz w:val="28"/>
          <w:szCs w:val="28"/>
          <w:rtl w:val="true"/>
          <w:lang w:bidi="fa-IR"/>
        </w:rPr>
        <w:t xml:space="preserve">شعر و ادب، و رهبر ی سیاس ی و انقلاب ی مهارت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 ین کارهای ایشان می توان به رهبری انقلاب اسلامی در ایران به جای نظام شاهنشاهی</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آن حضرت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یا مبارزه با نفس؛</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عروه؛</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کفایه؛</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تقلیقه بر کتاب های فصوص الحکم و مصباح الأنس؛</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جلدی صحیفه نور؛</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lang w:bidi="fa-IR"/>
        </w:rPr>
        <w:t>۱٤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رساله ارث ملا محمد هاشم خراسانی،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مدح امیر المؤمنین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هر دو جهانم به گل روی علی</w:t>
      </w:r>
    </w:p>
    <w:p>
      <w:pPr>
        <w:pStyle w:val="BookText"/>
        <w:rPr/>
      </w:pPr>
      <w:r>
        <w:rPr>
          <w:rFonts w:ascii="IRNazanin" w:hAnsi="IRNazanin" w:eastAsia="IRNazanin"/>
          <w:color w:val="111111"/>
          <w:sz w:val="28"/>
          <w:sz w:val="28"/>
          <w:szCs w:val="28"/>
          <w:rtl w:val="true"/>
          <w:lang w:bidi="fa-IR"/>
        </w:rPr>
        <w:t>از خم دوست جوانم به خم موی علی</w:t>
      </w:r>
    </w:p>
    <w:p>
      <w:pPr>
        <w:pStyle w:val="BookText"/>
        <w:rPr/>
      </w:pPr>
      <w:r>
        <w:rPr>
          <w:rFonts w:ascii="IRNazanin" w:hAnsi="IRNazanin" w:eastAsia="IRNazanin"/>
          <w:color w:val="111111"/>
          <w:sz w:val="28"/>
          <w:sz w:val="28"/>
          <w:szCs w:val="28"/>
          <w:rtl w:val="true"/>
          <w:lang w:bidi="fa-IR"/>
        </w:rPr>
        <w:t>طی کنم عرصه ی ملک و ملکوت از پی دوست</w:t>
      </w:r>
    </w:p>
    <w:p>
      <w:pPr>
        <w:pStyle w:val="BookText"/>
        <w:rPr/>
      </w:pPr>
      <w:r>
        <w:rPr>
          <w:rFonts w:ascii="IRNazanin" w:hAnsi="IRNazanin" w:eastAsia="IRNazanin"/>
          <w:color w:val="111111"/>
          <w:sz w:val="28"/>
          <w:sz w:val="28"/>
          <w:szCs w:val="28"/>
          <w:rtl w:val="true"/>
          <w:lang w:bidi="fa-IR"/>
        </w:rPr>
        <w:t xml:space="preserve">یاد آرم به خرابات چو ابروی علی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حضرت امام خمینی در جای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امیرعلیه السلام وقت که حکومت یک مملکتی بود که چند ین مقابل ایران بوده، مصر بوده، حجاز بوده، عراق بوده، سور 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یمن بوده همه ی اینها تحت س یطره ی او بود ، م ثل سا یر مردم م ی آمد با مردم می نشست ومعاشرت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مردم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نکرده بود به مردم تا بترسد</w:t>
      </w:r>
    </w:p>
    <w:p>
      <w:pPr>
        <w:pStyle w:val="BookText"/>
        <w:rPr/>
      </w:pPr>
      <w:r>
        <w:rPr>
          <w:rFonts w:ascii="IRNazanin" w:hAnsi="IRNazanin" w:eastAsia="IRNazanin"/>
          <w:color w:val="111111"/>
          <w:sz w:val="28"/>
          <w:sz w:val="28"/>
          <w:szCs w:val="28"/>
          <w:rtl w:val="true"/>
          <w:lang w:bidi="fa-IR"/>
        </w:rPr>
        <w:t xml:space="preserve">از آنها خدامی نکرده بود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بود؛ مردم او را حامی حکومت قانون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 نون خودشان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امیرالمومنین علیه السلام</w:t>
      </w:r>
    </w:p>
    <w:p>
      <w:pPr>
        <w:pStyle w:val="BookText"/>
        <w:rPr/>
      </w:pPr>
      <w:r>
        <w:rPr>
          <w:rFonts w:ascii="IRNazanin" w:hAnsi="IRNazanin" w:eastAsia="IRNazanin"/>
          <w:color w:val="111111"/>
          <w:sz w:val="28"/>
          <w:sz w:val="28"/>
          <w:szCs w:val="28"/>
          <w:rtl w:val="true"/>
          <w:lang w:bidi="fa-IR"/>
        </w:rPr>
        <w:t>آنها را سرکار آورده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حکم قانون واجب الاطاعت هستند پس حکم مال قانون است؛ قانون حکومت می کند مملکت اسلامی، غیر قانون هیچ حکومتی ندارد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ایشان در جای دیگر می 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اسم جمع اله ی است که دار ای تمام اسماء و صفاتاست؛ تمام اسماء و صفات اله ی در ظهور و بروز ، در د نیا و در عالم، با واسطه یرسول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شخصیت ظهور کرده است</w:t>
      </w:r>
      <w:r>
        <w:rPr>
          <w:rFonts w:eastAsia="IRNazanin" w:cs="IRNazanin"/>
          <w:color w:val="111111"/>
          <w:sz w:val="28"/>
          <w:szCs w:val="28"/>
          <w:rtl w:val="true"/>
          <w:lang w:bidi="fa-IR"/>
        </w:rPr>
        <w:t xml:space="preserve">. </w:t>
      </w:r>
      <w:r>
        <w:rPr>
          <w:rStyle w:val="FootnoteAnchor"/>
          <w:rtl w:val="true"/>
        </w:rPr>
        <w:footnoteReference w:id="217"/>
      </w:r>
      <w:bookmarkStart w:id="497" w:name="pg4817_35551"/>
    </w:p>
    <w:p>
      <w:pPr>
        <w:pStyle w:val="Heading3"/>
        <w:numPr>
          <w:ilvl w:val="2"/>
          <w:numId w:val="1"/>
        </w:numPr>
        <w:rPr/>
      </w:pPr>
      <w:bookmarkStart w:id="498" w:name="__RefHeading___Toc2640532_2035185390"/>
      <w:bookmarkStart w:id="499" w:name="_Toc173"/>
      <w:bookmarkEnd w:id="497"/>
      <w:bookmarkEnd w:id="498"/>
      <w:r>
        <w:rPr/>
        <w:t>13</w:t>
      </w:r>
      <w:r>
        <w:rPr>
          <w:rtl w:val="true"/>
        </w:rPr>
        <w:t xml:space="preserve"> - </w:t>
      </w:r>
      <w:r>
        <w:rPr>
          <w:rtl w:val="true"/>
        </w:rPr>
        <w:t xml:space="preserve">مهرداد اوستا </w:t>
      </w:r>
      <w:r>
        <w:rPr>
          <w:rtl w:val="true"/>
        </w:rPr>
        <w:t>(</w:t>
      </w:r>
      <w:r>
        <w:rPr>
          <w:rtl w:val="true"/>
        </w:rPr>
        <w:t xml:space="preserve">ولادت </w:t>
      </w:r>
      <w:r>
        <w:rPr/>
        <w:t>1308</w:t>
      </w:r>
      <w:r>
        <w:rPr>
          <w:rtl w:val="true"/>
        </w:rPr>
        <w:t xml:space="preserve">- </w:t>
      </w:r>
      <w:r>
        <w:rPr>
          <w:rtl w:val="true"/>
        </w:rPr>
        <w:t xml:space="preserve">وفات </w:t>
      </w:r>
      <w:r>
        <w:rPr/>
        <w:t>1370</w:t>
      </w:r>
      <w:r>
        <w:rPr>
          <w:rtl w:val="true"/>
        </w:rPr>
        <w:t xml:space="preserve"> </w:t>
      </w:r>
      <w:r>
        <w:rPr>
          <w:rtl w:val="true"/>
        </w:rPr>
        <w:t>هجری</w:t>
      </w:r>
      <w:r>
        <w:rPr>
          <w:rtl w:val="true"/>
        </w:rPr>
        <w:t xml:space="preserve">- </w:t>
      </w:r>
      <w:r>
        <w:rPr>
          <w:rtl w:val="true"/>
        </w:rPr>
        <w:t>شمسی</w:t>
      </w:r>
      <w:r>
        <w:rPr>
          <w:rtl w:val="true"/>
        </w:rPr>
        <w:t>)</w:t>
      </w:r>
      <w:bookmarkEnd w:id="499"/>
    </w:p>
    <w:p>
      <w:pPr>
        <w:pStyle w:val="BookText"/>
        <w:rPr/>
      </w:pPr>
      <w:r>
        <w:rPr>
          <w:rFonts w:ascii="IRNazanin" w:hAnsi="IRNazanin" w:eastAsia="IRNazanin"/>
          <w:color w:val="111111"/>
          <w:sz w:val="28"/>
          <w:sz w:val="28"/>
          <w:szCs w:val="28"/>
          <w:rtl w:val="true"/>
          <w:lang w:bidi="fa-IR"/>
        </w:rPr>
        <w:t xml:space="preserve">محمد رضا رحمانی، مشهور به مهرداد اوستا از شعرای معاصر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متوسطه به تهران رفت و فعالیتهای ادبی خود را آغازکرد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دهه‌ی بیست به انجمنهای ادبی تهران راه یافت و سپس به طبع آزمانی در قلمرو شعر نیمایی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 کمانگیر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موفق‌ترین آثار ادبی او در این زمینه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سرایش قصیده شیوه‌ای استادانه و مستقل داشت که آن را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در هفدهم اردیبهشت 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سکته‌ی قلبی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ادبی؛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حماسه‌ای دیگر؛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پالیزبان؛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دستور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اوستا در مدح شیر خدا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 در معنی از خرد سفت</w:t>
      </w:r>
    </w:p>
    <w:p>
      <w:pPr>
        <w:pStyle w:val="BookText"/>
        <w:rPr/>
      </w:pPr>
      <w:r>
        <w:rPr>
          <w:rFonts w:ascii="IRNazanin" w:hAnsi="IRNazanin" w:eastAsia="IRNazanin"/>
          <w:color w:val="111111"/>
          <w:sz w:val="28"/>
          <w:sz w:val="28"/>
          <w:szCs w:val="28"/>
          <w:rtl w:val="true"/>
          <w:lang w:bidi="fa-IR"/>
        </w:rPr>
        <w:t>عشق آمد و مدحت علی گفت</w:t>
      </w:r>
    </w:p>
    <w:p>
      <w:pPr>
        <w:pStyle w:val="BookText"/>
        <w:rPr/>
      </w:pPr>
      <w:r>
        <w:rPr>
          <w:rFonts w:ascii="IRNazanin" w:hAnsi="IRNazanin" w:eastAsia="IRNazanin"/>
          <w:color w:val="111111"/>
          <w:sz w:val="28"/>
          <w:sz w:val="28"/>
          <w:szCs w:val="28"/>
          <w:rtl w:val="true"/>
          <w:lang w:bidi="fa-IR"/>
        </w:rPr>
        <w:t>ای گوهر گوهر ولایت</w:t>
      </w:r>
    </w:p>
    <w:p>
      <w:pPr>
        <w:pStyle w:val="BookText"/>
        <w:rPr/>
      </w:pPr>
      <w:r>
        <w:rPr>
          <w:rFonts w:ascii="IRNazanin" w:hAnsi="IRNazanin" w:eastAsia="IRNazanin"/>
          <w:color w:val="111111"/>
          <w:sz w:val="28"/>
          <w:sz w:val="28"/>
          <w:szCs w:val="28"/>
          <w:rtl w:val="true"/>
          <w:lang w:bidi="fa-IR"/>
        </w:rPr>
        <w:t>خورشید منور ولایت</w:t>
      </w:r>
    </w:p>
    <w:p>
      <w:pPr>
        <w:pStyle w:val="BookText"/>
        <w:rPr/>
      </w:pPr>
      <w:r>
        <w:rPr>
          <w:rFonts w:ascii="IRNazanin" w:hAnsi="IRNazanin" w:eastAsia="IRNazanin"/>
          <w:color w:val="111111"/>
          <w:sz w:val="28"/>
          <w:sz w:val="28"/>
          <w:szCs w:val="28"/>
          <w:rtl w:val="true"/>
          <w:lang w:bidi="fa-IR"/>
        </w:rPr>
        <w:t>ای مهرفروغ بخش اسلام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مشعل انور ولایت</w:t>
      </w:r>
    </w:p>
    <w:p>
      <w:pPr>
        <w:pStyle w:val="BookText"/>
        <w:rPr/>
      </w:pPr>
      <w:r>
        <w:rPr>
          <w:rFonts w:ascii="IRNazanin" w:hAnsi="IRNazanin" w:eastAsia="IRNazanin"/>
          <w:color w:val="111111"/>
          <w:sz w:val="28"/>
          <w:sz w:val="28"/>
          <w:szCs w:val="28"/>
          <w:rtl w:val="true"/>
          <w:lang w:bidi="fa-IR"/>
        </w:rPr>
        <w:t>ای آیت حق و روح قرآن</w:t>
      </w:r>
    </w:p>
    <w:p>
      <w:pPr>
        <w:pStyle w:val="BookText"/>
        <w:rPr/>
      </w:pPr>
      <w:r>
        <w:rPr>
          <w:rFonts w:ascii="IRNazanin" w:hAnsi="IRNazanin" w:eastAsia="IRNazanin"/>
          <w:color w:val="111111"/>
          <w:sz w:val="28"/>
          <w:sz w:val="28"/>
          <w:szCs w:val="28"/>
          <w:rtl w:val="true"/>
          <w:lang w:bidi="fa-IR"/>
        </w:rPr>
        <w:t>وی رایت و افسر ولایت</w:t>
      </w:r>
    </w:p>
    <w:p>
      <w:pPr>
        <w:pStyle w:val="BookText"/>
        <w:rPr/>
      </w:pPr>
      <w:r>
        <w:rPr>
          <w:rFonts w:ascii="IRNazanin" w:hAnsi="IRNazanin" w:eastAsia="IRNazanin"/>
          <w:color w:val="111111"/>
          <w:sz w:val="28"/>
          <w:sz w:val="28"/>
          <w:szCs w:val="28"/>
          <w:rtl w:val="true"/>
          <w:lang w:bidi="fa-IR"/>
        </w:rPr>
        <w:t>سلطان سریر عقل و ایمان</w:t>
      </w:r>
    </w:p>
    <w:p>
      <w:pPr>
        <w:pStyle w:val="BookText"/>
        <w:rPr/>
      </w:pPr>
      <w:r>
        <w:rPr>
          <w:rFonts w:ascii="IRNazanin" w:hAnsi="IRNazanin" w:eastAsia="IRNazanin"/>
          <w:color w:val="111111"/>
          <w:sz w:val="28"/>
          <w:sz w:val="28"/>
          <w:szCs w:val="28"/>
          <w:rtl w:val="true"/>
          <w:lang w:bidi="fa-IR"/>
        </w:rPr>
        <w:t>وی روح مصور ولایت</w:t>
      </w:r>
    </w:p>
    <w:p>
      <w:pPr>
        <w:pStyle w:val="BookText"/>
        <w:rPr/>
      </w:pPr>
      <w:r>
        <w:rPr>
          <w:rFonts w:ascii="IRNazanin" w:hAnsi="IRNazanin" w:eastAsia="IRNazanin"/>
          <w:color w:val="111111"/>
          <w:sz w:val="28"/>
          <w:sz w:val="28"/>
          <w:szCs w:val="28"/>
          <w:rtl w:val="true"/>
          <w:lang w:bidi="fa-IR"/>
        </w:rPr>
        <w:t>مقصود نبی به لافتائی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ممدوح خدا به هل اتائی</w:t>
      </w:r>
      <w:r>
        <w:rPr>
          <w:rStyle w:val="FootnoteAnchor"/>
          <w:rtl w:val="true"/>
        </w:rPr>
        <w:footnoteReference w:id="218"/>
      </w:r>
      <w:bookmarkStart w:id="500" w:name="pg4817_35553"/>
    </w:p>
    <w:p>
      <w:pPr>
        <w:pStyle w:val="Heading3"/>
        <w:numPr>
          <w:ilvl w:val="2"/>
          <w:numId w:val="1"/>
        </w:numPr>
        <w:rPr/>
      </w:pPr>
      <w:bookmarkStart w:id="501" w:name="__RefHeading___Toc2640534_2035185390"/>
      <w:bookmarkStart w:id="502" w:name="_Toc174"/>
      <w:bookmarkEnd w:id="500"/>
      <w:bookmarkEnd w:id="501"/>
      <w:r>
        <w:rPr/>
        <w:t>14</w:t>
      </w:r>
      <w:r>
        <w:rPr>
          <w:rtl w:val="true"/>
        </w:rPr>
        <w:t xml:space="preserve"> - </w:t>
      </w:r>
      <w:r>
        <w:rPr>
          <w:rtl w:val="true"/>
        </w:rPr>
        <w:t xml:space="preserve">دکتر محمد جواد مشکور </w:t>
      </w:r>
      <w:r>
        <w:rPr>
          <w:rtl w:val="true"/>
        </w:rPr>
        <w:t>(</w:t>
      </w:r>
      <w:r>
        <w:rPr>
          <w:rtl w:val="true"/>
        </w:rPr>
        <w:t>قرن سیزدهم هجری شمسی</w:t>
      </w:r>
      <w:r>
        <w:rPr>
          <w:rtl w:val="true"/>
        </w:rPr>
        <w:t>)</w:t>
      </w:r>
      <w:bookmarkEnd w:id="502"/>
    </w:p>
    <w:p>
      <w:pPr>
        <w:pStyle w:val="BookText"/>
        <w:rPr/>
      </w:pPr>
      <w:r>
        <w:rPr>
          <w:rFonts w:ascii="IRNazanin" w:hAnsi="IRNazanin" w:eastAsia="IRNazanin"/>
          <w:color w:val="111111"/>
          <w:sz w:val="28"/>
          <w:sz w:val="28"/>
          <w:szCs w:val="28"/>
          <w:rtl w:val="true"/>
          <w:lang w:bidi="fa-IR"/>
        </w:rPr>
        <w:t>دکتر محمد جواد مشکور، پژوهشگر معاصر ایرانی، سال تولدش به درستی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تحصیلات خود را در محضر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یدالله نظر پاک، الهی قمشه‌ای و شیخ محمود شهابی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زبانهای سامی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با لغت‌نامه‌ی دهخدا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دانشگاه تبریز از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از او دعوت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موفق به اخذ درجه ی دکتری در زمینه‌ی تاریخ اسلام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تهران، استاد دانشگاه تهران و دانشسرای 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مشکور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صدها مقاله به زبانهای مختلف،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عهد باستان؛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شیعه و فرقههای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ساسانیان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مشکور می نویسد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علی ابن ابی طالب علیه السّلام وتعلیمات ائمه‌ی اطهار علیه السّلام، بر مبنای عدالت و مساوات و برابری استوار بود</w:t>
      </w:r>
      <w:r>
        <w:rPr>
          <w:rFonts w:eastAsia="IRNazanin" w:cs="IRNazanin"/>
          <w:color w:val="111111"/>
          <w:sz w:val="28"/>
          <w:szCs w:val="28"/>
          <w:rtl w:val="true"/>
          <w:lang w:bidi="fa-IR"/>
        </w:rPr>
        <w:t>.</w:t>
      </w:r>
      <w:r>
        <w:rPr>
          <w:rStyle w:val="FootnoteAnchor"/>
          <w:rtl w:val="true"/>
        </w:rPr>
        <w:footnoteReference w:id="219"/>
      </w:r>
      <w:bookmarkStart w:id="503" w:name="pg4817_35555"/>
    </w:p>
    <w:p>
      <w:pPr>
        <w:pStyle w:val="Heading3"/>
        <w:numPr>
          <w:ilvl w:val="2"/>
          <w:numId w:val="1"/>
        </w:numPr>
        <w:rPr/>
      </w:pPr>
      <w:bookmarkStart w:id="504" w:name="__RefHeading___Toc2640536_2035185390"/>
      <w:bookmarkStart w:id="505" w:name="_Toc175"/>
      <w:bookmarkEnd w:id="503"/>
      <w:bookmarkEnd w:id="504"/>
      <w:r>
        <w:rPr/>
        <w:t>15</w:t>
      </w:r>
      <w:r>
        <w:rPr>
          <w:rtl w:val="true"/>
        </w:rPr>
        <w:t xml:space="preserve"> - </w:t>
      </w:r>
      <w:r>
        <w:rPr>
          <w:rtl w:val="true"/>
        </w:rPr>
        <w:t>ابو القاسم حالت</w:t>
      </w:r>
      <w:bookmarkEnd w:id="505"/>
    </w:p>
    <w:p>
      <w:pPr>
        <w:pStyle w:val="BookText"/>
        <w:rPr/>
      </w:pPr>
      <w:r>
        <w:rPr>
          <w:rFonts w:ascii="IRNazanin" w:hAnsi="IRNazanin" w:eastAsia="IRNazanin"/>
          <w:color w:val="111111"/>
          <w:sz w:val="28"/>
          <w:sz w:val="28"/>
          <w:szCs w:val="28"/>
          <w:rtl w:val="true"/>
          <w:lang w:bidi="fa-IR"/>
        </w:rPr>
        <w:t>استاد ابوالقاسم حالت از شاعران برجسته و بلا معارض معاصر کشورمان در وصف مولای متقین حضرت اسد الله الغالب علی بن ابی طالب علیه السّلام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زنده‌ام به جهان گویم ثنای علی</w:t>
      </w:r>
    </w:p>
    <w:p>
      <w:pPr>
        <w:pStyle w:val="BookText"/>
        <w:rPr/>
      </w:pPr>
      <w:r>
        <w:rPr>
          <w:rFonts w:ascii="IRNazanin" w:hAnsi="IRNazanin" w:eastAsia="IRNazanin"/>
          <w:color w:val="111111"/>
          <w:sz w:val="28"/>
          <w:sz w:val="28"/>
          <w:szCs w:val="28"/>
          <w:rtl w:val="true"/>
          <w:lang w:bidi="fa-IR"/>
        </w:rPr>
        <w:t>جانم فدای علی، جانم فدای علی</w:t>
      </w:r>
    </w:p>
    <w:p>
      <w:pPr>
        <w:pStyle w:val="BookText"/>
        <w:rPr/>
      </w:pPr>
      <w:r>
        <w:rPr>
          <w:rFonts w:ascii="IRNazanin" w:hAnsi="IRNazanin" w:eastAsia="IRNazanin"/>
          <w:color w:val="111111"/>
          <w:sz w:val="28"/>
          <w:sz w:val="28"/>
          <w:szCs w:val="28"/>
          <w:rtl w:val="true"/>
          <w:lang w:bidi="fa-IR"/>
        </w:rPr>
        <w:t>شور و نشاط درون ز اندازه گشته فزون</w:t>
      </w:r>
    </w:p>
    <w:p>
      <w:pPr>
        <w:pStyle w:val="BookText"/>
        <w:rPr/>
      </w:pPr>
      <w:r>
        <w:rPr>
          <w:rFonts w:ascii="IRNazanin" w:hAnsi="IRNazanin" w:eastAsia="IRNazanin"/>
          <w:color w:val="111111"/>
          <w:sz w:val="28"/>
          <w:sz w:val="28"/>
          <w:szCs w:val="28"/>
          <w:rtl w:val="true"/>
          <w:lang w:bidi="fa-IR"/>
        </w:rPr>
        <w:t>کافتد زپرده برون امشب لقای علی</w:t>
      </w:r>
    </w:p>
    <w:p>
      <w:pPr>
        <w:pStyle w:val="BookText"/>
        <w:rPr/>
      </w:pPr>
      <w:r>
        <w:rPr>
          <w:rFonts w:ascii="IRNazanin" w:hAnsi="IRNazanin" w:eastAsia="IRNazanin"/>
          <w:color w:val="111111"/>
          <w:sz w:val="28"/>
          <w:sz w:val="28"/>
          <w:szCs w:val="28"/>
          <w:rtl w:val="true"/>
          <w:lang w:bidi="fa-IR"/>
        </w:rPr>
        <w:t>برآسمان به یقین نازد، ز فخرزمین</w:t>
      </w:r>
    </w:p>
    <w:p>
      <w:pPr>
        <w:pStyle w:val="BookText"/>
        <w:rPr/>
      </w:pPr>
      <w:r>
        <w:rPr>
          <w:rFonts w:ascii="IRNazanin" w:hAnsi="IRNazanin" w:eastAsia="IRNazanin"/>
          <w:color w:val="111111"/>
          <w:sz w:val="28"/>
          <w:sz w:val="28"/>
          <w:szCs w:val="28"/>
          <w:rtl w:val="true"/>
          <w:lang w:bidi="fa-IR"/>
        </w:rPr>
        <w:t>زیرا که چیده چنین بزمی برای علی</w:t>
      </w:r>
    </w:p>
    <w:p>
      <w:pPr>
        <w:pStyle w:val="BookText"/>
        <w:rPr/>
      </w:pPr>
      <w:r>
        <w:rPr>
          <w:rFonts w:ascii="IRNazanin" w:hAnsi="IRNazanin" w:eastAsia="IRNazanin"/>
          <w:color w:val="111111"/>
          <w:sz w:val="28"/>
          <w:sz w:val="28"/>
          <w:szCs w:val="28"/>
          <w:rtl w:val="true"/>
          <w:lang w:bidi="fa-IR"/>
        </w:rPr>
        <w:t>گر در علی نگری، بینی به جلوه‌گری</w:t>
      </w:r>
    </w:p>
    <w:p>
      <w:pPr>
        <w:pStyle w:val="BookText"/>
        <w:rPr/>
      </w:pPr>
      <w:r>
        <w:rPr>
          <w:rFonts w:ascii="IRNazanin" w:hAnsi="IRNazanin" w:eastAsia="IRNazanin"/>
          <w:color w:val="111111"/>
          <w:sz w:val="28"/>
          <w:sz w:val="28"/>
          <w:szCs w:val="28"/>
          <w:rtl w:val="true"/>
          <w:lang w:bidi="fa-IR"/>
        </w:rPr>
        <w:t>در قالب بشری، ذات خدای علی</w:t>
      </w:r>
    </w:p>
    <w:p>
      <w:pPr>
        <w:pStyle w:val="BookText"/>
        <w:rPr/>
      </w:pPr>
      <w:r>
        <w:rPr>
          <w:rFonts w:ascii="IRNazanin" w:hAnsi="IRNazanin" w:eastAsia="IRNazanin"/>
          <w:color w:val="111111"/>
          <w:sz w:val="28"/>
          <w:sz w:val="28"/>
          <w:szCs w:val="28"/>
          <w:rtl w:val="true"/>
          <w:lang w:bidi="fa-IR"/>
        </w:rPr>
        <w:t>او برتر از بشر است، از طنینی دگر است</w:t>
      </w:r>
    </w:p>
    <w:p>
      <w:pPr>
        <w:pStyle w:val="BookText"/>
        <w:rPr/>
      </w:pPr>
      <w:r>
        <w:rPr>
          <w:rFonts w:ascii="IRNazanin" w:hAnsi="IRNazanin" w:eastAsia="IRNazanin"/>
          <w:color w:val="111111"/>
          <w:sz w:val="28"/>
          <w:sz w:val="28"/>
          <w:szCs w:val="28"/>
          <w:rtl w:val="true"/>
          <w:lang w:bidi="fa-IR"/>
        </w:rPr>
        <w:t>پوشیده از نظر است، قدر و بهای علی</w:t>
      </w:r>
    </w:p>
    <w:p>
      <w:pPr>
        <w:pStyle w:val="BookText"/>
        <w:rPr/>
      </w:pPr>
      <w:r>
        <w:rPr>
          <w:rFonts w:ascii="IRNazanin" w:hAnsi="IRNazanin" w:eastAsia="IRNazanin"/>
          <w:color w:val="111111"/>
          <w:sz w:val="28"/>
          <w:sz w:val="28"/>
          <w:szCs w:val="28"/>
          <w:rtl w:val="true"/>
          <w:lang w:bidi="fa-IR"/>
        </w:rPr>
        <w:t>ایمان ثمر ندهد، طاعت اثر ندهد</w:t>
      </w:r>
    </w:p>
    <w:p>
      <w:pPr>
        <w:pStyle w:val="BookText"/>
        <w:rPr/>
      </w:pPr>
      <w:r>
        <w:rPr>
          <w:rFonts w:ascii="IRNazanin" w:hAnsi="IRNazanin" w:eastAsia="IRNazanin"/>
          <w:color w:val="111111"/>
          <w:sz w:val="28"/>
          <w:sz w:val="28"/>
          <w:szCs w:val="28"/>
          <w:rtl w:val="true"/>
          <w:lang w:bidi="fa-IR"/>
        </w:rPr>
        <w:t>جان از بلا نرهد، جز با ولای علی</w:t>
      </w:r>
    </w:p>
    <w:p>
      <w:pPr>
        <w:pStyle w:val="BookText"/>
        <w:rPr/>
      </w:pPr>
      <w:r>
        <w:rPr>
          <w:rFonts w:ascii="IRNazanin" w:hAnsi="IRNazanin" w:eastAsia="IRNazanin"/>
          <w:color w:val="111111"/>
          <w:sz w:val="28"/>
          <w:sz w:val="28"/>
          <w:szCs w:val="28"/>
          <w:rtl w:val="true"/>
          <w:lang w:bidi="fa-IR"/>
        </w:rPr>
        <w:t>سلطان هر دو سراست، صهر رسول خداست</w:t>
      </w:r>
    </w:p>
    <w:p>
      <w:pPr>
        <w:pStyle w:val="BookText"/>
        <w:rPr/>
      </w:pPr>
      <w:r>
        <w:rPr>
          <w:rFonts w:ascii="IRNazanin" w:hAnsi="IRNazanin" w:eastAsia="IRNazanin"/>
          <w:color w:val="111111"/>
          <w:sz w:val="28"/>
          <w:sz w:val="28"/>
          <w:szCs w:val="28"/>
          <w:rtl w:val="true"/>
          <w:lang w:bidi="fa-IR"/>
        </w:rPr>
        <w:t>سرمشق اهل وفاست، مهر و وفای علی</w:t>
      </w:r>
    </w:p>
    <w:p>
      <w:pPr>
        <w:pStyle w:val="BookText"/>
        <w:rPr/>
      </w:pPr>
      <w:r>
        <w:rPr>
          <w:rFonts w:ascii="IRNazanin" w:hAnsi="IRNazanin" w:eastAsia="IRNazanin"/>
          <w:color w:val="111111"/>
          <w:sz w:val="28"/>
          <w:sz w:val="28"/>
          <w:szCs w:val="28"/>
          <w:rtl w:val="true"/>
          <w:lang w:bidi="fa-IR"/>
        </w:rPr>
        <w:t>من تر زبان شده‌ام، شیرین بیان شده‌ام</w:t>
      </w:r>
    </w:p>
    <w:p>
      <w:pPr>
        <w:pStyle w:val="BookText"/>
        <w:rPr/>
      </w:pPr>
      <w:r>
        <w:rPr>
          <w:rFonts w:ascii="IRNazanin" w:hAnsi="IRNazanin" w:eastAsia="IRNazanin"/>
          <w:color w:val="111111"/>
          <w:sz w:val="28"/>
          <w:sz w:val="28"/>
          <w:szCs w:val="28"/>
          <w:rtl w:val="true"/>
          <w:lang w:bidi="fa-IR"/>
        </w:rPr>
        <w:t>تا این میان شده‌ام، مدحت سرای علی</w:t>
      </w:r>
    </w:p>
    <w:p>
      <w:pPr>
        <w:pStyle w:val="BookText"/>
        <w:rPr/>
      </w:pPr>
      <w:r>
        <w:rPr>
          <w:rFonts w:ascii="IRNazanin" w:hAnsi="IRNazanin" w:eastAsia="IRNazanin"/>
          <w:color w:val="111111"/>
          <w:sz w:val="28"/>
          <w:sz w:val="28"/>
          <w:szCs w:val="28"/>
          <w:rtl w:val="true"/>
          <w:lang w:bidi="fa-IR"/>
        </w:rPr>
        <w:t>من تر زبان شده‌ام، شیرین بیان شده‌ام</w:t>
      </w:r>
    </w:p>
    <w:p>
      <w:pPr>
        <w:pStyle w:val="BookText"/>
        <w:rPr/>
      </w:pPr>
      <w:r>
        <w:rPr>
          <w:rFonts w:ascii="IRNazanin" w:hAnsi="IRNazanin" w:eastAsia="IRNazanin"/>
          <w:color w:val="111111"/>
          <w:sz w:val="28"/>
          <w:sz w:val="28"/>
          <w:szCs w:val="28"/>
          <w:rtl w:val="true"/>
          <w:lang w:bidi="fa-IR"/>
        </w:rPr>
        <w:t>تا این میان شده‌ام، مدحت سرای علی</w:t>
      </w:r>
    </w:p>
    <w:p>
      <w:pPr>
        <w:pStyle w:val="BookText"/>
        <w:rPr/>
      </w:pPr>
      <w:r>
        <w:rPr>
          <w:rFonts w:ascii="IRNazanin" w:hAnsi="IRNazanin" w:eastAsia="IRNazanin"/>
          <w:color w:val="111111"/>
          <w:sz w:val="28"/>
          <w:sz w:val="28"/>
          <w:szCs w:val="28"/>
          <w:rtl w:val="true"/>
          <w:lang w:bidi="fa-IR"/>
        </w:rPr>
        <w:t>تا جان روشن من، باقی است در تن من</w:t>
      </w:r>
    </w:p>
    <w:p>
      <w:pPr>
        <w:pStyle w:val="BookText"/>
        <w:rPr/>
      </w:pPr>
      <w:r>
        <w:rPr>
          <w:rFonts w:ascii="IRNazanin" w:hAnsi="IRNazanin" w:eastAsia="IRNazanin"/>
          <w:color w:val="111111"/>
          <w:sz w:val="28"/>
          <w:sz w:val="28"/>
          <w:szCs w:val="28"/>
          <w:rtl w:val="true"/>
          <w:lang w:bidi="fa-IR"/>
        </w:rPr>
        <w:t>باشد به گردن من طوق ولای علی</w:t>
      </w:r>
    </w:p>
    <w:p>
      <w:pPr>
        <w:pStyle w:val="BookText"/>
        <w:rPr/>
      </w:pPr>
      <w:r>
        <w:rPr>
          <w:rFonts w:ascii="IRNazanin" w:hAnsi="IRNazanin" w:eastAsia="IRNazanin"/>
          <w:color w:val="111111"/>
          <w:sz w:val="28"/>
          <w:sz w:val="28"/>
          <w:szCs w:val="28"/>
          <w:rtl w:val="true"/>
          <w:lang w:bidi="fa-IR"/>
        </w:rPr>
        <w:t>نزدیک شد به خدا، بیگانه شد زخطا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چو ما، شد آشنای علی</w:t>
      </w:r>
      <w:r>
        <w:rPr>
          <w:rStyle w:val="FootnoteAnchor"/>
          <w:rtl w:val="true"/>
        </w:rPr>
        <w:footnoteReference w:id="220"/>
      </w:r>
      <w:bookmarkStart w:id="506" w:name="pg4817_35556"/>
    </w:p>
    <w:p>
      <w:pPr>
        <w:pStyle w:val="Heading3"/>
        <w:numPr>
          <w:ilvl w:val="2"/>
          <w:numId w:val="1"/>
        </w:numPr>
        <w:rPr/>
      </w:pPr>
      <w:bookmarkStart w:id="507" w:name="__RefHeading___Toc2640538_2035185390"/>
      <w:bookmarkStart w:id="508" w:name="_Toc176"/>
      <w:bookmarkEnd w:id="506"/>
      <w:bookmarkEnd w:id="507"/>
      <w:r>
        <w:rPr/>
        <w:t>16</w:t>
      </w:r>
      <w:r>
        <w:rPr>
          <w:rtl w:val="true"/>
        </w:rPr>
        <w:t xml:space="preserve"> - </w:t>
      </w:r>
      <w:r>
        <w:rPr>
          <w:rtl w:val="true"/>
        </w:rPr>
        <w:t xml:space="preserve">احمد رضا احمدی </w:t>
      </w:r>
      <w:r>
        <w:rPr>
          <w:rtl w:val="true"/>
        </w:rPr>
        <w:t>«</w:t>
      </w:r>
      <w:r>
        <w:rPr>
          <w:rtl w:val="true"/>
        </w:rPr>
        <w:t>ناصح</w:t>
      </w:r>
      <w:r>
        <w:rPr>
          <w:rtl w:val="true"/>
        </w:rPr>
        <w:t>» (</w:t>
      </w:r>
      <w:r>
        <w:rPr>
          <w:rtl w:val="true"/>
        </w:rPr>
        <w:t>معاصر</w:t>
      </w:r>
      <w:r>
        <w:rPr>
          <w:rtl w:val="true"/>
        </w:rPr>
        <w:t>)</w:t>
      </w:r>
      <w:bookmarkEnd w:id="508"/>
    </w:p>
    <w:p>
      <w:pPr>
        <w:pStyle w:val="BookText"/>
        <w:rPr/>
      </w:pPr>
      <w:r>
        <w:rPr>
          <w:rFonts w:ascii="IRNazanin" w:hAnsi="IRNazanin" w:eastAsia="IRNazanin"/>
          <w:color w:val="111111"/>
          <w:sz w:val="28"/>
          <w:sz w:val="28"/>
          <w:szCs w:val="28"/>
          <w:rtl w:val="true"/>
          <w:lang w:bidi="fa-IR"/>
        </w:rPr>
        <w:t>احمد رضا احمدی از شاعران توانا و نیز دلسوختگان و عاشقان خاندان وحی و رسالت به ویژه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اقسام گوناگون شعرشامل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غزل، رباعی و دوبیتیهای زیبا و غرا در وصف شاه سریر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در نعت امام المتقین علی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 هستی به اقبال علی</w:t>
      </w:r>
    </w:p>
    <w:p>
      <w:pPr>
        <w:pStyle w:val="BookText"/>
        <w:rPr/>
      </w:pPr>
      <w:r>
        <w:rPr>
          <w:rFonts w:ascii="IRNazanin" w:hAnsi="IRNazanin" w:eastAsia="IRNazanin"/>
          <w:color w:val="111111"/>
          <w:sz w:val="28"/>
          <w:sz w:val="28"/>
          <w:szCs w:val="28"/>
          <w:rtl w:val="true"/>
          <w:lang w:bidi="fa-IR"/>
        </w:rPr>
        <w:t>آفرین برقرعه‌ی فال علی علیه السّلام</w:t>
      </w:r>
    </w:p>
    <w:p>
      <w:pPr>
        <w:pStyle w:val="BookText"/>
        <w:rPr/>
      </w:pPr>
      <w:r>
        <w:rPr>
          <w:rFonts w:ascii="IRNazanin" w:hAnsi="IRNazanin" w:eastAsia="IRNazanin"/>
          <w:color w:val="111111"/>
          <w:sz w:val="28"/>
          <w:sz w:val="28"/>
          <w:szCs w:val="28"/>
          <w:rtl w:val="true"/>
          <w:lang w:bidi="fa-IR"/>
        </w:rPr>
        <w:t>از ازل پرگار هستی می‌رود</w:t>
      </w:r>
    </w:p>
    <w:p>
      <w:pPr>
        <w:pStyle w:val="BookText"/>
        <w:rPr/>
      </w:pPr>
      <w:r>
        <w:rPr>
          <w:rFonts w:ascii="IRNazanin" w:hAnsi="IRNazanin" w:eastAsia="IRNazanin"/>
          <w:color w:val="111111"/>
          <w:sz w:val="28"/>
          <w:sz w:val="28"/>
          <w:szCs w:val="28"/>
          <w:rtl w:val="true"/>
          <w:lang w:bidi="fa-IR"/>
        </w:rPr>
        <w:t>تا ابد بر محورخال علی علیه السّلام</w:t>
      </w:r>
    </w:p>
    <w:p>
      <w:pPr>
        <w:pStyle w:val="BookText"/>
        <w:rPr/>
      </w:pPr>
      <w:r>
        <w:rPr>
          <w:rFonts w:ascii="IRNazanin" w:hAnsi="IRNazanin" w:eastAsia="IRNazanin"/>
          <w:color w:val="111111"/>
          <w:sz w:val="28"/>
          <w:sz w:val="28"/>
          <w:szCs w:val="28"/>
          <w:rtl w:val="true"/>
          <w:lang w:bidi="fa-IR"/>
        </w:rPr>
        <w:t>شور بلبل هیچ میدانی زچیست</w:t>
      </w:r>
    </w:p>
    <w:p>
      <w:pPr>
        <w:pStyle w:val="BookText"/>
        <w:rPr/>
      </w:pPr>
      <w:r>
        <w:rPr>
          <w:rFonts w:ascii="IRNazanin" w:hAnsi="IRNazanin" w:eastAsia="IRNazanin"/>
          <w:color w:val="111111"/>
          <w:sz w:val="28"/>
          <w:sz w:val="28"/>
          <w:szCs w:val="28"/>
          <w:rtl w:val="true"/>
          <w:lang w:bidi="fa-IR"/>
        </w:rPr>
        <w:t>زآنکه دارد وصف احوال علی علیه السّلام</w:t>
      </w:r>
    </w:p>
    <w:p>
      <w:pPr>
        <w:pStyle w:val="BookText"/>
        <w:rPr/>
      </w:pPr>
      <w:r>
        <w:rPr>
          <w:rFonts w:ascii="IRNazanin" w:hAnsi="IRNazanin" w:eastAsia="IRNazanin"/>
          <w:color w:val="111111"/>
          <w:sz w:val="28"/>
          <w:sz w:val="28"/>
          <w:szCs w:val="28"/>
          <w:rtl w:val="true"/>
          <w:lang w:bidi="fa-IR"/>
        </w:rPr>
        <w:t>می‌ستایم عاشقانه روز و شب</w:t>
      </w:r>
    </w:p>
    <w:p>
      <w:pPr>
        <w:pStyle w:val="BookText"/>
        <w:rPr/>
      </w:pPr>
      <w:r>
        <w:rPr>
          <w:rFonts w:ascii="IRNazanin" w:hAnsi="IRNazanin" w:eastAsia="IRNazanin"/>
          <w:color w:val="111111"/>
          <w:sz w:val="28"/>
          <w:sz w:val="28"/>
          <w:szCs w:val="28"/>
          <w:rtl w:val="true"/>
          <w:lang w:bidi="fa-IR"/>
        </w:rPr>
        <w:t>عترت پیغمبر و آل علی علیه السّلام</w:t>
      </w:r>
    </w:p>
    <w:p>
      <w:pPr>
        <w:pStyle w:val="BookText"/>
        <w:rPr/>
      </w:pPr>
      <w:r>
        <w:rPr>
          <w:rFonts w:ascii="IRNazanin" w:hAnsi="IRNazanin" w:eastAsia="IRNazanin"/>
          <w:color w:val="111111"/>
          <w:sz w:val="28"/>
          <w:sz w:val="28"/>
          <w:szCs w:val="28"/>
          <w:rtl w:val="true"/>
          <w:lang w:bidi="fa-IR"/>
        </w:rPr>
        <w:t>عرش و فرش و کرسی و لوح و قلم</w:t>
      </w:r>
    </w:p>
    <w:p>
      <w:pPr>
        <w:pStyle w:val="BookText"/>
        <w:rPr/>
      </w:pPr>
      <w:r>
        <w:rPr>
          <w:rFonts w:ascii="IRNazanin" w:hAnsi="IRNazanin" w:eastAsia="IRNazanin"/>
          <w:color w:val="111111"/>
          <w:sz w:val="28"/>
          <w:sz w:val="28"/>
          <w:szCs w:val="28"/>
          <w:rtl w:val="true"/>
          <w:lang w:bidi="fa-IR"/>
        </w:rPr>
        <w:t>مات و مبهوتند از حال علی علیه السّلام</w:t>
      </w:r>
    </w:p>
    <w:p>
      <w:pPr>
        <w:pStyle w:val="BookText"/>
        <w:rPr/>
      </w:pPr>
      <w:r>
        <w:rPr>
          <w:rFonts w:ascii="IRNazanin" w:hAnsi="IRNazanin" w:eastAsia="IRNazanin"/>
          <w:color w:val="111111"/>
          <w:sz w:val="28"/>
          <w:sz w:val="28"/>
          <w:szCs w:val="28"/>
          <w:rtl w:val="true"/>
          <w:lang w:bidi="fa-IR"/>
        </w:rPr>
        <w:t xml:space="preserve">عهد باید بست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در سال علی علیه السّلام</w:t>
      </w:r>
    </w:p>
    <w:p>
      <w:pPr>
        <w:pStyle w:val="BookText"/>
        <w:rPr/>
      </w:pPr>
      <w:r>
        <w:rPr>
          <w:rFonts w:ascii="IRNazanin" w:hAnsi="IRNazanin" w:eastAsia="IRNazanin"/>
          <w:color w:val="111111"/>
          <w:sz w:val="28"/>
          <w:sz w:val="28"/>
          <w:szCs w:val="28"/>
          <w:rtl w:val="true"/>
          <w:lang w:bidi="fa-IR"/>
        </w:rPr>
        <w:t>کافرم گر از ولی دل بر کنم</w:t>
      </w:r>
    </w:p>
    <w:p>
      <w:pPr>
        <w:pStyle w:val="BookText"/>
        <w:rPr/>
      </w:pPr>
      <w:r>
        <w:rPr>
          <w:rFonts w:ascii="IRNazanin" w:hAnsi="IRNazanin" w:eastAsia="IRNazanin"/>
          <w:color w:val="111111"/>
          <w:sz w:val="28"/>
          <w:sz w:val="28"/>
          <w:szCs w:val="28"/>
          <w:rtl w:val="true"/>
          <w:lang w:bidi="fa-IR"/>
        </w:rPr>
        <w:t>تا ابد هستم بدنبال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اقرار کن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شد هستی به اقبال علی علیه السّلام</w:t>
      </w:r>
      <w:r>
        <w:rPr>
          <w:rFonts w:eastAsia="IRNazanin" w:cs="IRNazanin"/>
          <w:color w:val="111111"/>
          <w:sz w:val="28"/>
          <w:szCs w:val="28"/>
          <w:rtl w:val="true"/>
          <w:lang w:bidi="fa-IR"/>
        </w:rPr>
        <w:t>»</w:t>
      </w:r>
      <w:r>
        <w:rPr>
          <w:rStyle w:val="FootnoteAnchor"/>
          <w:rtl w:val="true"/>
        </w:rPr>
        <w:footnoteReference w:id="221"/>
      </w:r>
      <w:bookmarkStart w:id="509" w:name="pg4817_35557"/>
    </w:p>
    <w:p>
      <w:pPr>
        <w:pStyle w:val="Heading3"/>
        <w:numPr>
          <w:ilvl w:val="2"/>
          <w:numId w:val="1"/>
        </w:numPr>
        <w:rPr/>
      </w:pPr>
      <w:bookmarkStart w:id="510" w:name="__RefHeading___Toc2640540_2035185390"/>
      <w:bookmarkStart w:id="511" w:name="_Toc177"/>
      <w:bookmarkEnd w:id="509"/>
      <w:bookmarkEnd w:id="510"/>
      <w:r>
        <w:rPr/>
        <w:t>17</w:t>
      </w:r>
      <w:r>
        <w:rPr>
          <w:rtl w:val="true"/>
        </w:rPr>
        <w:t xml:space="preserve"> - </w:t>
      </w:r>
      <w:r>
        <w:rPr>
          <w:rtl w:val="true"/>
        </w:rPr>
        <w:t xml:space="preserve">اردلان سنندجی </w:t>
      </w:r>
      <w:r>
        <w:rPr>
          <w:rtl w:val="true"/>
        </w:rPr>
        <w:t>(</w:t>
      </w:r>
      <w:r>
        <w:rPr>
          <w:rtl w:val="true"/>
        </w:rPr>
        <w:t xml:space="preserve">ولادت </w:t>
      </w:r>
      <w:r>
        <w:rPr/>
        <w:t>1302</w:t>
      </w:r>
      <w:r>
        <w:rPr>
          <w:rtl w:val="true"/>
        </w:rPr>
        <w:t xml:space="preserve"> </w:t>
      </w:r>
      <w:r>
        <w:rPr>
          <w:rtl w:val="true"/>
        </w:rPr>
        <w:t>هجری – شمسی</w:t>
      </w:r>
      <w:r>
        <w:rPr>
          <w:rtl w:val="true"/>
        </w:rPr>
        <w:t>)</w:t>
      </w:r>
      <w:bookmarkEnd w:id="511"/>
    </w:p>
    <w:p>
      <w:pPr>
        <w:pStyle w:val="BookText"/>
        <w:rPr/>
      </w:pPr>
      <w:r>
        <w:rPr>
          <w:rFonts w:ascii="IRNazanin" w:hAnsi="IRNazanin" w:eastAsia="IRNazanin"/>
          <w:color w:val="111111"/>
          <w:sz w:val="28"/>
          <w:sz w:val="28"/>
          <w:szCs w:val="28"/>
          <w:rtl w:val="true"/>
          <w:lang w:bidi="fa-IR"/>
        </w:rPr>
        <w:t xml:space="preserve">نامش حسینعلی، شهرتش اردلان، فرزند مرحوم غلامحسین اردلان نوه مرتضی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سنندج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اول تحصیلش عشق و علاقه فراوان به ادبیات به ویژه شعر پیدا کرد و به طوری که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ششم ابتدائی بیست هزار بیت از شاهنامه را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تهران رفت، از نزدیک با اساتید زمان تماس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استاد دکتر حمیدی شیرازی بیش از همه ارادت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مدح مولای متقیان علی علیه السّلام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دل از عشق دوست بار دگر پر گرفت</w:t>
      </w:r>
    </w:p>
    <w:p>
      <w:pPr>
        <w:pStyle w:val="BookText"/>
        <w:rPr/>
      </w:pPr>
      <w:r>
        <w:rPr>
          <w:rFonts w:ascii="IRNazanin" w:hAnsi="IRNazanin" w:eastAsia="IRNazanin"/>
          <w:color w:val="111111"/>
          <w:sz w:val="28"/>
          <w:sz w:val="28"/>
          <w:szCs w:val="28"/>
          <w:rtl w:val="true"/>
          <w:lang w:bidi="fa-IR"/>
        </w:rPr>
        <w:t>نوحه‌گر نغمه خوان عاشقی از سر گرفت</w:t>
      </w:r>
    </w:p>
    <w:p>
      <w:pPr>
        <w:pStyle w:val="BookText"/>
        <w:rPr/>
      </w:pPr>
      <w:r>
        <w:rPr>
          <w:rFonts w:ascii="IRNazanin" w:hAnsi="IRNazanin" w:eastAsia="IRNazanin"/>
          <w:color w:val="111111"/>
          <w:sz w:val="28"/>
          <w:sz w:val="28"/>
          <w:szCs w:val="28"/>
          <w:rtl w:val="true"/>
          <w:lang w:bidi="fa-IR"/>
        </w:rPr>
        <w:t>مرغک افسرده حال نام علی چون شنید</w:t>
      </w:r>
    </w:p>
    <w:p>
      <w:pPr>
        <w:pStyle w:val="BookText"/>
        <w:rPr/>
      </w:pPr>
      <w:r>
        <w:rPr>
          <w:rFonts w:ascii="IRNazanin" w:hAnsi="IRNazanin" w:eastAsia="IRNazanin"/>
          <w:color w:val="111111"/>
          <w:sz w:val="28"/>
          <w:sz w:val="28"/>
          <w:szCs w:val="28"/>
          <w:rtl w:val="true"/>
          <w:lang w:bidi="fa-IR"/>
        </w:rPr>
        <w:t>رنگ دگر یافت و جلوه‌ای دگر گرفت</w:t>
      </w:r>
    </w:p>
    <w:p>
      <w:pPr>
        <w:pStyle w:val="BookText"/>
        <w:rPr/>
      </w:pPr>
      <w:r>
        <w:rPr>
          <w:rFonts w:ascii="IRNazanin" w:hAnsi="IRNazanin" w:eastAsia="IRNazanin"/>
          <w:color w:val="111111"/>
          <w:sz w:val="28"/>
          <w:sz w:val="28"/>
          <w:szCs w:val="28"/>
          <w:rtl w:val="true"/>
          <w:lang w:bidi="fa-IR"/>
        </w:rPr>
        <w:t>زمزمه آغاز کرد مدح علی ساز کرد</w:t>
      </w:r>
    </w:p>
    <w:p>
      <w:pPr>
        <w:pStyle w:val="BookText"/>
        <w:rPr/>
      </w:pPr>
      <w:r>
        <w:rPr>
          <w:rFonts w:ascii="IRNazanin" w:hAnsi="IRNazanin" w:eastAsia="IRNazanin"/>
          <w:color w:val="111111"/>
          <w:sz w:val="28"/>
          <w:sz w:val="28"/>
          <w:szCs w:val="28"/>
          <w:rtl w:val="true"/>
          <w:lang w:bidi="fa-IR"/>
        </w:rPr>
        <w:t>بانگ علی یا علی درهمه جا جان گرفت</w:t>
      </w:r>
    </w:p>
    <w:p>
      <w:pPr>
        <w:pStyle w:val="BookText"/>
        <w:rPr/>
      </w:pPr>
      <w:r>
        <w:rPr>
          <w:rFonts w:ascii="IRNazanin" w:hAnsi="IRNazanin" w:eastAsia="IRNazanin"/>
          <w:color w:val="111111"/>
          <w:sz w:val="28"/>
          <w:sz w:val="28"/>
          <w:szCs w:val="28"/>
          <w:rtl w:val="true"/>
          <w:lang w:bidi="fa-IR"/>
        </w:rPr>
        <w:t>زمزمه آغاز کرد مدح علی ساز کرد</w:t>
      </w:r>
    </w:p>
    <w:p>
      <w:pPr>
        <w:pStyle w:val="BookText"/>
        <w:rPr/>
      </w:pPr>
      <w:r>
        <w:rPr>
          <w:rFonts w:ascii="IRNazanin" w:hAnsi="IRNazanin" w:eastAsia="IRNazanin"/>
          <w:color w:val="111111"/>
          <w:sz w:val="28"/>
          <w:sz w:val="28"/>
          <w:szCs w:val="28"/>
          <w:rtl w:val="true"/>
          <w:lang w:bidi="fa-IR"/>
        </w:rPr>
        <w:t>بانگ علی یا علی درهمه جا جان گرفت</w:t>
      </w:r>
    </w:p>
    <w:p>
      <w:pPr>
        <w:pStyle w:val="BookText"/>
        <w:rPr/>
      </w:pPr>
      <w:r>
        <w:rPr>
          <w:rFonts w:ascii="IRNazanin" w:hAnsi="IRNazanin" w:eastAsia="IRNazanin"/>
          <w:color w:val="111111"/>
          <w:sz w:val="28"/>
          <w:sz w:val="28"/>
          <w:szCs w:val="28"/>
          <w:rtl w:val="true"/>
          <w:lang w:bidi="fa-IR"/>
        </w:rPr>
        <w:t>چشم تمنا گشود، چهره حیدر بدید</w:t>
      </w:r>
    </w:p>
    <w:p>
      <w:pPr>
        <w:pStyle w:val="BookText"/>
        <w:rPr/>
      </w:pPr>
      <w:r>
        <w:rPr>
          <w:rFonts w:ascii="IRNazanin" w:hAnsi="IRNazanin" w:eastAsia="IRNazanin"/>
          <w:color w:val="111111"/>
          <w:sz w:val="28"/>
          <w:sz w:val="28"/>
          <w:szCs w:val="28"/>
          <w:rtl w:val="true"/>
          <w:lang w:bidi="fa-IR"/>
        </w:rPr>
        <w:t>دست تولا زد و دامن حیدر گرفت</w:t>
      </w:r>
    </w:p>
    <w:p>
      <w:pPr>
        <w:pStyle w:val="BookText"/>
        <w:rPr/>
      </w:pPr>
      <w:r>
        <w:rPr>
          <w:rFonts w:ascii="IRNazanin" w:hAnsi="IRNazanin" w:eastAsia="IRNazanin"/>
          <w:color w:val="111111"/>
          <w:sz w:val="28"/>
          <w:sz w:val="28"/>
          <w:szCs w:val="28"/>
          <w:rtl w:val="true"/>
          <w:lang w:bidi="fa-IR"/>
        </w:rPr>
        <w:t>یا علی مرتضی جان و دل از تو رضا</w:t>
      </w:r>
    </w:p>
    <w:p>
      <w:pPr>
        <w:pStyle w:val="BookText"/>
        <w:rPr/>
      </w:pPr>
      <w:r>
        <w:rPr>
          <w:rFonts w:ascii="IRNazanin" w:hAnsi="IRNazanin" w:eastAsia="IRNazanin"/>
          <w:color w:val="111111"/>
          <w:sz w:val="28"/>
          <w:sz w:val="28"/>
          <w:szCs w:val="28"/>
          <w:rtl w:val="true"/>
          <w:lang w:bidi="fa-IR"/>
        </w:rPr>
        <w:t>در دل و جان من عشق تو یکسر گرفت</w:t>
      </w:r>
    </w:p>
    <w:p>
      <w:pPr>
        <w:pStyle w:val="BookText"/>
        <w:rPr/>
      </w:pPr>
      <w:r>
        <w:rPr>
          <w:rFonts w:ascii="IRNazanin" w:hAnsi="IRNazanin" w:eastAsia="IRNazanin"/>
          <w:color w:val="111111"/>
          <w:sz w:val="28"/>
          <w:sz w:val="28"/>
          <w:szCs w:val="28"/>
          <w:rtl w:val="true"/>
          <w:lang w:bidi="fa-IR"/>
        </w:rPr>
        <w:t>زندگی اردلان اول و آخر نداشت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من عشق تو اول و اخر گرفت</w:t>
      </w:r>
      <w:r>
        <w:rPr>
          <w:rFonts w:eastAsia="IRNazanin" w:cs="IRNazanin"/>
          <w:color w:val="111111"/>
          <w:sz w:val="28"/>
          <w:szCs w:val="28"/>
          <w:rtl w:val="true"/>
          <w:lang w:bidi="fa-IR"/>
        </w:rPr>
        <w:t>»</w:t>
      </w:r>
      <w:r>
        <w:rPr>
          <w:rStyle w:val="FootnoteAnchor"/>
          <w:rtl w:val="true"/>
        </w:rPr>
        <w:footnoteReference w:id="222"/>
      </w:r>
      <w:bookmarkStart w:id="512" w:name="pg4817_35558"/>
    </w:p>
    <w:p>
      <w:pPr>
        <w:pStyle w:val="Heading3"/>
        <w:numPr>
          <w:ilvl w:val="2"/>
          <w:numId w:val="1"/>
        </w:numPr>
        <w:rPr/>
      </w:pPr>
      <w:bookmarkStart w:id="513" w:name="__RefHeading___Toc2640542_2035185390"/>
      <w:bookmarkStart w:id="514" w:name="_Toc178"/>
      <w:bookmarkEnd w:id="512"/>
      <w:bookmarkEnd w:id="513"/>
      <w:r>
        <w:rPr/>
        <w:t>18</w:t>
      </w:r>
      <w:r>
        <w:rPr>
          <w:rtl w:val="true"/>
        </w:rPr>
        <w:t xml:space="preserve"> - </w:t>
      </w:r>
      <w:r>
        <w:rPr>
          <w:rtl w:val="true"/>
        </w:rPr>
        <w:t xml:space="preserve">افشین علاء </w:t>
      </w:r>
      <w:r>
        <w:rPr>
          <w:rtl w:val="true"/>
        </w:rPr>
        <w:t>(</w:t>
      </w:r>
      <w:r>
        <w:rPr>
          <w:rtl w:val="true"/>
        </w:rPr>
        <w:t>معاصر</w:t>
      </w:r>
      <w:r>
        <w:rPr>
          <w:rtl w:val="true"/>
        </w:rPr>
        <w:t>)</w:t>
      </w:r>
      <w:bookmarkEnd w:id="514"/>
    </w:p>
    <w:p>
      <w:pPr>
        <w:pStyle w:val="BookText"/>
        <w:rPr/>
      </w:pPr>
      <w:r>
        <w:rPr>
          <w:rFonts w:ascii="IRNazanin" w:hAnsi="IRNazanin" w:eastAsia="IRNazanin"/>
          <w:color w:val="111111"/>
          <w:sz w:val="28"/>
          <w:sz w:val="28"/>
          <w:szCs w:val="28"/>
          <w:rtl w:val="true"/>
          <w:lang w:bidi="fa-IR"/>
        </w:rPr>
        <w:t>افشین علاء در وصف فاتح خیبر، علی علیه السّلام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ماه روزه است</w:t>
      </w:r>
    </w:p>
    <w:p>
      <w:pPr>
        <w:pStyle w:val="BookText"/>
        <w:rPr/>
      </w:pPr>
      <w:r>
        <w:rPr>
          <w:rFonts w:ascii="IRNazanin" w:hAnsi="IRNazanin" w:eastAsia="IRNazanin"/>
          <w:color w:val="111111"/>
          <w:sz w:val="28"/>
          <w:sz w:val="28"/>
          <w:szCs w:val="28"/>
          <w:rtl w:val="true"/>
          <w:lang w:bidi="fa-IR"/>
        </w:rPr>
        <w:t>روز، روز ضربت است</w:t>
      </w:r>
    </w:p>
    <w:p>
      <w:pPr>
        <w:pStyle w:val="BookText"/>
        <w:rPr/>
      </w:pPr>
      <w:r>
        <w:rPr>
          <w:rFonts w:ascii="IRNazanin" w:hAnsi="IRNazanin" w:eastAsia="IRNazanin"/>
          <w:color w:val="111111"/>
          <w:sz w:val="28"/>
          <w:sz w:val="28"/>
          <w:szCs w:val="28"/>
          <w:rtl w:val="true"/>
          <w:lang w:bidi="fa-IR"/>
        </w:rPr>
        <w:t>از مصیبت علی در دلم قیامت است</w:t>
      </w:r>
    </w:p>
    <w:p>
      <w:pPr>
        <w:pStyle w:val="BookText"/>
        <w:rPr/>
      </w:pPr>
      <w:r>
        <w:rPr>
          <w:rFonts w:ascii="IRNazanin" w:hAnsi="IRNazanin" w:eastAsia="IRNazanin"/>
          <w:color w:val="111111"/>
          <w:sz w:val="28"/>
          <w:sz w:val="28"/>
          <w:szCs w:val="28"/>
          <w:rtl w:val="true"/>
          <w:lang w:bidi="fa-IR"/>
        </w:rPr>
        <w:t>روزهای ماه را گرچه روزه بوده‌ایم</w:t>
      </w:r>
    </w:p>
    <w:p>
      <w:pPr>
        <w:pStyle w:val="BookText"/>
        <w:rPr/>
      </w:pPr>
      <w:r>
        <w:rPr>
          <w:rFonts w:ascii="IRNazanin" w:hAnsi="IRNazanin" w:eastAsia="IRNazanin"/>
          <w:color w:val="111111"/>
          <w:sz w:val="28"/>
          <w:sz w:val="28"/>
          <w:szCs w:val="28"/>
          <w:rtl w:val="true"/>
          <w:lang w:bidi="fa-IR"/>
        </w:rPr>
        <w:t>ما به لقمه های چرب</w:t>
      </w:r>
    </w:p>
    <w:p>
      <w:pPr>
        <w:pStyle w:val="BookText"/>
        <w:rPr/>
      </w:pPr>
      <w:r>
        <w:rPr>
          <w:rFonts w:ascii="IRNazanin" w:hAnsi="IRNazanin" w:eastAsia="IRNazanin"/>
          <w:color w:val="111111"/>
          <w:sz w:val="28"/>
          <w:sz w:val="28"/>
          <w:szCs w:val="28"/>
          <w:rtl w:val="true"/>
          <w:lang w:bidi="fa-IR"/>
        </w:rPr>
        <w:t>روزه را گشوده‌ایم ما به لقمه های</w:t>
      </w:r>
    </w:p>
    <w:p>
      <w:pPr>
        <w:pStyle w:val="BookText"/>
        <w:rPr/>
      </w:pPr>
      <w:r>
        <w:rPr>
          <w:rFonts w:ascii="IRNazanin" w:hAnsi="IRNazanin" w:eastAsia="IRNazanin"/>
          <w:color w:val="111111"/>
          <w:sz w:val="28"/>
          <w:sz w:val="28"/>
          <w:szCs w:val="28"/>
          <w:rtl w:val="true"/>
          <w:lang w:bidi="fa-IR"/>
        </w:rPr>
        <w:t>چرب روزه را گشوده‌ایم هیچ شب نگشته ایم</w:t>
      </w:r>
    </w:p>
    <w:p>
      <w:pPr>
        <w:pStyle w:val="BookText"/>
        <w:rPr/>
      </w:pPr>
      <w:r>
        <w:rPr>
          <w:rFonts w:ascii="IRNazanin" w:hAnsi="IRNazanin" w:eastAsia="IRNazanin"/>
          <w:color w:val="111111"/>
          <w:sz w:val="28"/>
          <w:sz w:val="28"/>
          <w:szCs w:val="28"/>
          <w:rtl w:val="true"/>
          <w:lang w:bidi="fa-IR"/>
        </w:rPr>
        <w:t>با یکی دو رنگ، سیر</w:t>
      </w:r>
    </w:p>
    <w:p>
      <w:pPr>
        <w:pStyle w:val="BookText"/>
        <w:rPr/>
      </w:pPr>
      <w:r>
        <w:rPr>
          <w:rFonts w:ascii="IRNazanin" w:hAnsi="IRNazanin" w:eastAsia="IRNazanin"/>
          <w:color w:val="111111"/>
          <w:sz w:val="28"/>
          <w:sz w:val="28"/>
          <w:szCs w:val="28"/>
          <w:rtl w:val="true"/>
          <w:lang w:bidi="fa-IR"/>
        </w:rPr>
        <w:t>در کنار نان، علی لب نزد به ظرف</w:t>
      </w:r>
    </w:p>
    <w:p>
      <w:pPr>
        <w:pStyle w:val="BookText"/>
        <w:rPr/>
      </w:pPr>
      <w:r>
        <w:rPr>
          <w:rFonts w:ascii="IRNazanin" w:hAnsi="IRNazanin" w:eastAsia="IRNazanin"/>
          <w:color w:val="111111"/>
          <w:sz w:val="28"/>
          <w:sz w:val="28"/>
          <w:szCs w:val="28"/>
          <w:rtl w:val="true"/>
          <w:lang w:bidi="fa-IR"/>
        </w:rPr>
        <w:t>شیر توی سفره اش علی</w:t>
      </w:r>
    </w:p>
    <w:p>
      <w:pPr>
        <w:pStyle w:val="BookText"/>
        <w:rPr/>
      </w:pPr>
      <w:r>
        <w:rPr>
          <w:rFonts w:ascii="IRNazanin" w:hAnsi="IRNazanin" w:eastAsia="IRNazanin"/>
          <w:color w:val="111111"/>
          <w:sz w:val="28"/>
          <w:sz w:val="28"/>
          <w:szCs w:val="28"/>
          <w:rtl w:val="true"/>
          <w:lang w:bidi="fa-IR"/>
        </w:rPr>
        <w:t>شربت خنک نداشت</w:t>
      </w:r>
    </w:p>
    <w:p>
      <w:pPr>
        <w:pStyle w:val="BookText"/>
        <w:rPr/>
      </w:pPr>
      <w:r>
        <w:rPr>
          <w:rFonts w:ascii="IRNazanin" w:hAnsi="IRNazanin" w:eastAsia="IRNazanin"/>
          <w:color w:val="111111"/>
          <w:sz w:val="28"/>
          <w:sz w:val="28"/>
          <w:szCs w:val="28"/>
          <w:rtl w:val="true"/>
          <w:lang w:bidi="fa-IR"/>
        </w:rPr>
        <w:t>در کنار نان جو او به جز نمک نداشت</w:t>
      </w:r>
    </w:p>
    <w:p>
      <w:pPr>
        <w:pStyle w:val="BookText"/>
        <w:rPr/>
      </w:pPr>
      <w:r>
        <w:rPr>
          <w:rFonts w:ascii="IRNazanin" w:hAnsi="IRNazanin" w:eastAsia="IRNazanin"/>
          <w:color w:val="111111"/>
          <w:sz w:val="28"/>
          <w:sz w:val="28"/>
          <w:szCs w:val="28"/>
          <w:rtl w:val="true"/>
          <w:lang w:bidi="fa-IR"/>
        </w:rPr>
        <w:t>زرق و برق سفره ها</w:t>
      </w:r>
    </w:p>
    <w:p>
      <w:pPr>
        <w:pStyle w:val="BookText"/>
        <w:rPr/>
      </w:pPr>
      <w:r>
        <w:rPr>
          <w:rFonts w:ascii="IRNazanin" w:hAnsi="IRNazanin" w:eastAsia="IRNazanin"/>
          <w:color w:val="111111"/>
          <w:sz w:val="28"/>
          <w:sz w:val="28"/>
          <w:szCs w:val="28"/>
          <w:rtl w:val="true"/>
          <w:lang w:bidi="fa-IR"/>
        </w:rPr>
        <w:t>کم نمی شود، ولی</w:t>
      </w:r>
    </w:p>
    <w:p>
      <w:pPr>
        <w:pStyle w:val="BookText"/>
        <w:rPr/>
      </w:pPr>
      <w:r>
        <w:rPr>
          <w:rFonts w:ascii="IRNazanin" w:hAnsi="IRNazanin" w:eastAsia="IRNazanin"/>
          <w:color w:val="111111"/>
          <w:sz w:val="28"/>
          <w:sz w:val="28"/>
          <w:szCs w:val="28"/>
          <w:rtl w:val="true"/>
          <w:lang w:bidi="fa-IR"/>
        </w:rPr>
        <w:t>کاش زندگی کنیم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حضرت علی…</w:t>
      </w:r>
      <w:r>
        <w:rPr>
          <w:rFonts w:eastAsia="IRNazanin" w:cs="IRNazanin"/>
          <w:color w:val="111111"/>
          <w:sz w:val="28"/>
          <w:szCs w:val="28"/>
          <w:rtl w:val="true"/>
          <w:lang w:bidi="fa-IR"/>
        </w:rPr>
        <w:t>»</w:t>
      </w:r>
      <w:r>
        <w:rPr>
          <w:rStyle w:val="FootnoteAnchor"/>
          <w:rtl w:val="true"/>
        </w:rPr>
        <w:footnoteReference w:id="223"/>
      </w:r>
      <w:bookmarkStart w:id="515" w:name="pg4817_35559"/>
    </w:p>
    <w:p>
      <w:pPr>
        <w:pStyle w:val="Heading3"/>
        <w:numPr>
          <w:ilvl w:val="2"/>
          <w:numId w:val="1"/>
        </w:numPr>
        <w:rPr/>
      </w:pPr>
      <w:bookmarkStart w:id="516" w:name="__RefHeading___Toc2640544_2035185390"/>
      <w:bookmarkStart w:id="517" w:name="_Toc179"/>
      <w:bookmarkEnd w:id="515"/>
      <w:bookmarkEnd w:id="516"/>
      <w:r>
        <w:rPr/>
        <w:t>19</w:t>
      </w:r>
      <w:r>
        <w:rPr>
          <w:rtl w:val="true"/>
        </w:rPr>
        <w:t xml:space="preserve"> - </w:t>
      </w:r>
      <w:r>
        <w:rPr>
          <w:rtl w:val="true"/>
        </w:rPr>
        <w:t xml:space="preserve">باذل مشهدی </w:t>
      </w:r>
      <w:r>
        <w:rPr>
          <w:rtl w:val="true"/>
        </w:rPr>
        <w:t>(</w:t>
      </w:r>
      <w:r>
        <w:rPr>
          <w:rtl w:val="true"/>
        </w:rPr>
        <w:t xml:space="preserve">ولادت </w:t>
      </w:r>
      <w:r>
        <w:rPr/>
        <w:t>1124</w:t>
      </w:r>
      <w:r>
        <w:rPr>
          <w:rtl w:val="true"/>
        </w:rPr>
        <w:t xml:space="preserve"> </w:t>
      </w:r>
      <w:r>
        <w:rPr>
          <w:rtl w:val="true"/>
        </w:rPr>
        <w:t>هجری – شمسی</w:t>
      </w:r>
      <w:r>
        <w:rPr>
          <w:rtl w:val="true"/>
        </w:rPr>
        <w:t>)</w:t>
      </w:r>
      <w:bookmarkEnd w:id="517"/>
    </w:p>
    <w:p>
      <w:pPr>
        <w:pStyle w:val="BookText"/>
        <w:rPr/>
      </w:pPr>
      <w:r>
        <w:rPr>
          <w:rFonts w:ascii="IRNazanin" w:hAnsi="IRNazanin" w:eastAsia="IRNazanin"/>
          <w:color w:val="111111"/>
          <w:sz w:val="28"/>
          <w:sz w:val="28"/>
          <w:szCs w:val="28"/>
          <w:rtl w:val="true"/>
          <w:lang w:bidi="fa-IR"/>
        </w:rPr>
        <w:t>یکی ازحماسههای مصنوع و سنتی حمله‌ی حیدری از باذل مشهدی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منظومه به شرح زندگی و جنگهای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تا شهادت آن حضرت در محراب کوفه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تحت تاثیر حماسههای ملی، این حماسه‌ی دینی را با دخل و تصرف در اصل موضوع و آرایش صحنه‌ی نبرد به شیوه‌ی شاهنامه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باذل اینگونه نبرد حضرت علی علیه السّلام با عمرو بن عبدود را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دلیران میدان گشوده نظر</w:t>
      </w:r>
    </w:p>
    <w:p>
      <w:pPr>
        <w:pStyle w:val="BookText"/>
        <w:rPr/>
      </w:pPr>
      <w:r>
        <w:rPr>
          <w:rFonts w:ascii="IRNazanin" w:hAnsi="IRNazanin" w:eastAsia="IRNazanin"/>
          <w:color w:val="111111"/>
          <w:sz w:val="28"/>
          <w:sz w:val="28"/>
          <w:szCs w:val="28"/>
          <w:rtl w:val="true"/>
          <w:lang w:bidi="fa-IR"/>
        </w:rPr>
        <w:t>که برکینه اول که بندد کمر</w:t>
      </w:r>
    </w:p>
    <w:p>
      <w:pPr>
        <w:pStyle w:val="BookText"/>
        <w:rPr/>
      </w:pPr>
      <w:r>
        <w:rPr>
          <w:rFonts w:ascii="IRNazanin" w:hAnsi="IRNazanin" w:eastAsia="IRNazanin"/>
          <w:color w:val="111111"/>
          <w:sz w:val="28"/>
          <w:sz w:val="28"/>
          <w:szCs w:val="28"/>
          <w:rtl w:val="true"/>
          <w:lang w:bidi="fa-IR"/>
        </w:rPr>
        <w:t>که ناگاه عمرو آن سپهر نبرد</w:t>
      </w:r>
    </w:p>
    <w:p>
      <w:pPr>
        <w:pStyle w:val="BookText"/>
        <w:rPr/>
      </w:pPr>
      <w:r>
        <w:rPr>
          <w:rFonts w:ascii="IRNazanin" w:hAnsi="IRNazanin" w:eastAsia="IRNazanin"/>
          <w:color w:val="111111"/>
          <w:sz w:val="28"/>
          <w:sz w:val="28"/>
          <w:szCs w:val="28"/>
          <w:rtl w:val="true"/>
          <w:lang w:bidi="fa-IR"/>
        </w:rPr>
        <w:t>برانگیخت ابرش بر افشاند گرد</w:t>
      </w:r>
    </w:p>
    <w:p>
      <w:pPr>
        <w:pStyle w:val="BookText"/>
        <w:rPr/>
      </w:pPr>
      <w:r>
        <w:rPr>
          <w:rFonts w:ascii="IRNazanin" w:hAnsi="IRNazanin" w:eastAsia="IRNazanin"/>
          <w:color w:val="111111"/>
          <w:sz w:val="28"/>
          <w:sz w:val="28"/>
          <w:szCs w:val="28"/>
          <w:rtl w:val="true"/>
          <w:lang w:bidi="fa-IR"/>
        </w:rPr>
        <w:t>بیامد به دشت و نفس کرد راست</w:t>
      </w:r>
    </w:p>
    <w:p>
      <w:pPr>
        <w:pStyle w:val="BookText"/>
        <w:rPr/>
      </w:pPr>
      <w:r>
        <w:rPr>
          <w:rFonts w:ascii="IRNazanin" w:hAnsi="IRNazanin" w:eastAsia="IRNazanin"/>
          <w:color w:val="111111"/>
          <w:sz w:val="28"/>
          <w:sz w:val="28"/>
          <w:szCs w:val="28"/>
          <w:rtl w:val="true"/>
          <w:lang w:bidi="fa-IR"/>
        </w:rPr>
        <w:t>پس آنگه باستاد، همرزم خواست</w:t>
      </w:r>
    </w:p>
    <w:p>
      <w:pPr>
        <w:pStyle w:val="BookText"/>
        <w:rPr/>
      </w:pPr>
      <w:r>
        <w:rPr>
          <w:rFonts w:ascii="IRNazanin" w:hAnsi="IRNazanin" w:eastAsia="IRNazanin"/>
          <w:color w:val="111111"/>
          <w:sz w:val="28"/>
          <w:sz w:val="28"/>
          <w:szCs w:val="28"/>
          <w:rtl w:val="true"/>
          <w:lang w:bidi="fa-IR"/>
        </w:rPr>
        <w:t>همه برده سر در گریبان فرو</w:t>
      </w:r>
    </w:p>
    <w:p>
      <w:pPr>
        <w:pStyle w:val="BookText"/>
        <w:rPr/>
      </w:pPr>
      <w:r>
        <w:rPr>
          <w:rFonts w:ascii="IRNazanin" w:hAnsi="IRNazanin" w:eastAsia="IRNazanin"/>
          <w:color w:val="111111"/>
          <w:sz w:val="28"/>
          <w:sz w:val="28"/>
          <w:szCs w:val="28"/>
          <w:rtl w:val="true"/>
          <w:lang w:bidi="fa-IR"/>
        </w:rPr>
        <w:t>نشد هیچکس را هوس رزم او</w:t>
      </w:r>
    </w:p>
    <w:p>
      <w:pPr>
        <w:pStyle w:val="BookText"/>
        <w:rPr/>
      </w:pPr>
      <w:r>
        <w:rPr>
          <w:rFonts w:ascii="IRNazanin" w:hAnsi="IRNazanin" w:eastAsia="IRNazanin"/>
          <w:color w:val="111111"/>
          <w:sz w:val="28"/>
          <w:sz w:val="28"/>
          <w:szCs w:val="28"/>
          <w:rtl w:val="true"/>
          <w:lang w:bidi="fa-IR"/>
        </w:rPr>
        <w:t>همه برده سر در گریبان فرو</w:t>
      </w:r>
    </w:p>
    <w:p>
      <w:pPr>
        <w:pStyle w:val="BookText"/>
        <w:rPr/>
      </w:pPr>
      <w:r>
        <w:rPr>
          <w:rFonts w:ascii="IRNazanin" w:hAnsi="IRNazanin" w:eastAsia="IRNazanin"/>
          <w:color w:val="111111"/>
          <w:sz w:val="28"/>
          <w:sz w:val="28"/>
          <w:szCs w:val="28"/>
          <w:rtl w:val="true"/>
          <w:lang w:bidi="fa-IR"/>
        </w:rPr>
        <w:t>نشد هیچکس را هوس رزم او</w:t>
      </w:r>
    </w:p>
    <w:p>
      <w:pPr>
        <w:pStyle w:val="BookText"/>
        <w:rPr/>
      </w:pPr>
      <w:r>
        <w:rPr>
          <w:rFonts w:ascii="IRNazanin" w:hAnsi="IRNazanin" w:eastAsia="IRNazanin"/>
          <w:color w:val="111111"/>
          <w:sz w:val="28"/>
          <w:sz w:val="28"/>
          <w:szCs w:val="28"/>
          <w:rtl w:val="true"/>
          <w:lang w:bidi="fa-IR"/>
        </w:rPr>
        <w:t>به جز بازوی دین و شیرخدا</w:t>
      </w:r>
    </w:p>
    <w:p>
      <w:pPr>
        <w:pStyle w:val="BookText"/>
        <w:rPr/>
      </w:pPr>
      <w:r>
        <w:rPr>
          <w:rFonts w:ascii="IRNazanin" w:hAnsi="IRNazanin" w:eastAsia="IRNazanin"/>
          <w:color w:val="111111"/>
          <w:sz w:val="28"/>
          <w:sz w:val="28"/>
          <w:szCs w:val="28"/>
          <w:rtl w:val="true"/>
          <w:lang w:bidi="fa-IR"/>
        </w:rPr>
        <w:t>که شد طالب رزم آن اژدها</w:t>
      </w:r>
    </w:p>
    <w:p>
      <w:pPr>
        <w:pStyle w:val="BookText"/>
        <w:rPr/>
      </w:pPr>
      <w:r>
        <w:rPr>
          <w:rFonts w:ascii="IRNazanin" w:hAnsi="IRNazanin" w:eastAsia="IRNazanin"/>
          <w:color w:val="111111"/>
          <w:sz w:val="28"/>
          <w:sz w:val="28"/>
          <w:szCs w:val="28"/>
          <w:rtl w:val="true"/>
          <w:lang w:bidi="fa-IR"/>
        </w:rPr>
        <w:t>غضنفر بزد تیغ برگردنش</w:t>
      </w:r>
    </w:p>
    <w:p>
      <w:pPr>
        <w:pStyle w:val="BookText"/>
        <w:rPr/>
      </w:pPr>
      <w:r>
        <w:rPr>
          <w:rFonts w:ascii="IRNazanin" w:hAnsi="IRNazanin" w:eastAsia="IRNazanin"/>
          <w:color w:val="111111"/>
          <w:sz w:val="28"/>
          <w:sz w:val="28"/>
          <w:szCs w:val="28"/>
          <w:rtl w:val="true"/>
          <w:lang w:bidi="fa-IR"/>
        </w:rPr>
        <w:t>درآورد از پای، بی سر تنش</w:t>
      </w:r>
    </w:p>
    <w:p>
      <w:pPr>
        <w:pStyle w:val="BookText"/>
        <w:rPr/>
      </w:pPr>
      <w:r>
        <w:rPr>
          <w:rFonts w:ascii="IRNazanin" w:hAnsi="IRNazanin" w:eastAsia="IRNazanin"/>
          <w:color w:val="111111"/>
          <w:sz w:val="28"/>
          <w:sz w:val="28"/>
          <w:szCs w:val="28"/>
          <w:rtl w:val="true"/>
          <w:lang w:bidi="fa-IR"/>
        </w:rPr>
        <w:t>دم تیغ بر گردنش چون رسید</w:t>
      </w:r>
    </w:p>
    <w:p>
      <w:pPr>
        <w:pStyle w:val="BookText"/>
        <w:rPr/>
      </w:pPr>
      <w:r>
        <w:rPr>
          <w:rFonts w:ascii="IRNazanin" w:hAnsi="IRNazanin" w:eastAsia="IRNazanin"/>
          <w:color w:val="111111"/>
          <w:sz w:val="28"/>
          <w:sz w:val="28"/>
          <w:szCs w:val="28"/>
          <w:rtl w:val="true"/>
          <w:lang w:bidi="fa-IR"/>
        </w:rPr>
        <w:t>سرعمرو صد گام از تن پرید</w:t>
      </w:r>
    </w:p>
    <w:p>
      <w:pPr>
        <w:pStyle w:val="BookText"/>
        <w:rPr/>
      </w:pPr>
      <w:r>
        <w:rPr>
          <w:rFonts w:ascii="IRNazanin" w:hAnsi="IRNazanin" w:eastAsia="IRNazanin"/>
          <w:color w:val="111111"/>
          <w:sz w:val="28"/>
          <w:sz w:val="28"/>
          <w:szCs w:val="28"/>
          <w:rtl w:val="true"/>
          <w:lang w:bidi="fa-IR"/>
        </w:rPr>
        <w:t>چو غلتید در خاک آن ژنده پیل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بزد بوسه بر دست او جبرئیل</w:t>
      </w:r>
      <w:r>
        <w:rPr>
          <w:rStyle w:val="FootnoteAnchor"/>
          <w:rtl w:val="true"/>
        </w:rPr>
        <w:footnoteReference w:id="224"/>
      </w:r>
      <w:bookmarkStart w:id="518" w:name="pg4817_35560"/>
    </w:p>
    <w:p>
      <w:pPr>
        <w:pStyle w:val="Heading3"/>
        <w:numPr>
          <w:ilvl w:val="2"/>
          <w:numId w:val="1"/>
        </w:numPr>
        <w:rPr/>
      </w:pPr>
      <w:bookmarkStart w:id="519" w:name="__RefHeading___Toc2640546_2035185390"/>
      <w:bookmarkStart w:id="520" w:name="_Toc180"/>
      <w:bookmarkEnd w:id="518"/>
      <w:bookmarkEnd w:id="519"/>
      <w:r>
        <w:rPr/>
        <w:t>20</w:t>
      </w:r>
      <w:r>
        <w:rPr>
          <w:rtl w:val="true"/>
        </w:rPr>
        <w:t xml:space="preserve"> - </w:t>
      </w:r>
      <w:r>
        <w:rPr>
          <w:rtl w:val="true"/>
        </w:rPr>
        <w:t xml:space="preserve">جرج جرداق </w:t>
      </w:r>
      <w:r>
        <w:rPr>
          <w:rtl w:val="true"/>
        </w:rPr>
        <w:t>(</w:t>
      </w:r>
      <w:r>
        <w:rPr>
          <w:rtl w:val="true"/>
        </w:rPr>
        <w:t xml:space="preserve">ولادت جدیده، مرجعیون، لبنان، </w:t>
      </w:r>
      <w:r>
        <w:rPr/>
        <w:t>1926</w:t>
      </w:r>
      <w:r>
        <w:rPr>
          <w:rtl w:val="true"/>
        </w:rPr>
        <w:t xml:space="preserve"> </w:t>
      </w:r>
      <w:r>
        <w:rPr>
          <w:rtl w:val="true"/>
        </w:rPr>
        <w:t>میلادی</w:t>
      </w:r>
      <w:r>
        <w:rPr>
          <w:rtl w:val="true"/>
        </w:rPr>
        <w:t>)</w:t>
      </w:r>
      <w:bookmarkEnd w:id="520"/>
    </w:p>
    <w:p>
      <w:pPr>
        <w:pStyle w:val="BookText"/>
        <w:rPr/>
      </w:pPr>
      <w:r>
        <w:rPr>
          <w:rFonts w:ascii="IRNazanin" w:hAnsi="IRNazanin" w:eastAsia="IRNazanin"/>
          <w:color w:val="111111"/>
          <w:sz w:val="28"/>
          <w:sz w:val="28"/>
          <w:szCs w:val="28"/>
          <w:rtl w:val="true"/>
          <w:lang w:bidi="fa-IR"/>
        </w:rPr>
        <w:t>جرج جرداق از کبار مستشرقین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میلادی، در لبنان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حرفه‌های تدریس ادبیات عرب، تحقیق و بررسی ادبیات اروپائی، روزنامه نگاری و نقد هنری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و ماندگارترین تالیفات او میتوان به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علیه السّلام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شخصیت ملکوتی امام علی علیه السّلام، نویسندگان زیادی هم در میان مسلمانان و هم در بین غربیان و مستشرقین، دست به تالیف و تدوین زدهاند اما اگر بخواهیم به این اثر جرداق با دیده‌ی انصاف بنگریم، باید بگوئیم که هیچکدام از آثار آنان نتوانسته است حق مطلب را نسبت به علی علیه السّلام ادا نماید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جرج جرداق این کتاب نفیس را 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چاپ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فاغنروا المرأة؛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المشردون؛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و اکواخ؛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فنانون احبوا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و قلب الأسد؛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من کرتون؛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الالهیة؛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بوهیمیة؛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فینوس 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درباره‌ی حضرت علی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بعقیده‌ی من پارسائی و تقوای علی، چیزی از قماش پارسایان دیگر نیست که ناشی از شرایط اوضاع یا هوای نفسانی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خاطرمتاع دنیوی و لذت زود گذر زندگی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زندگی را به خاطر هدف‌های بزرگی میخواهد که با خواستهای بزرگ درون او هماهنگ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گذشت امام کمیاب‌تر از آن است که در تاریخ نظیری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صدق علی به مرحله‌ای رسید که خلافت را از دست او خارج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دوری از ظلم اصلی از اصول روح علی و خلقی از اخلاق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جای شگفت نیست که علی دادگرترین مردم باشد، بلکه اگرچنین نبود جای تعجب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اخلاقی امام سادگی در هر موردی بود</w:t>
      </w:r>
      <w:r>
        <w:rPr>
          <w:rFonts w:eastAsia="IRNazanin" w:cs="IRNazanin"/>
          <w:color w:val="111111"/>
          <w:sz w:val="28"/>
          <w:szCs w:val="28"/>
          <w:rtl w:val="true"/>
          <w:lang w:bidi="fa-IR"/>
        </w:rPr>
        <w:t>.»</w:t>
      </w:r>
      <w:r>
        <w:rPr>
          <w:rStyle w:val="FootnoteAnchor"/>
          <w:rtl w:val="true"/>
        </w:rPr>
        <w:footnoteReference w:id="226"/>
      </w:r>
      <w:bookmarkStart w:id="521" w:name="pg4817_35562"/>
    </w:p>
    <w:p>
      <w:pPr>
        <w:pStyle w:val="Heading3"/>
        <w:numPr>
          <w:ilvl w:val="2"/>
          <w:numId w:val="1"/>
        </w:numPr>
        <w:rPr/>
      </w:pPr>
      <w:bookmarkStart w:id="522" w:name="__RefHeading___Toc2640548_2035185390"/>
      <w:bookmarkStart w:id="523" w:name="_Toc181"/>
      <w:bookmarkEnd w:id="521"/>
      <w:bookmarkEnd w:id="522"/>
      <w:r>
        <w:rPr/>
        <w:t>21</w:t>
      </w:r>
      <w:r>
        <w:rPr>
          <w:rtl w:val="true"/>
        </w:rPr>
        <w:t xml:space="preserve"> - </w:t>
      </w:r>
      <w:r>
        <w:rPr>
          <w:rtl w:val="true"/>
        </w:rPr>
        <w:t xml:space="preserve">جعفر ابراهیمی </w:t>
      </w:r>
      <w:r>
        <w:rPr>
          <w:rtl w:val="true"/>
        </w:rPr>
        <w:t>«</w:t>
      </w:r>
      <w:r>
        <w:rPr>
          <w:rtl w:val="true"/>
        </w:rPr>
        <w:t>شاهد</w:t>
      </w:r>
      <w:r>
        <w:rPr>
          <w:rtl w:val="true"/>
        </w:rPr>
        <w:t>» (</w:t>
      </w:r>
      <w:r>
        <w:rPr>
          <w:rtl w:val="true"/>
        </w:rPr>
        <w:t>معاصر</w:t>
      </w:r>
      <w:r>
        <w:rPr>
          <w:rtl w:val="true"/>
        </w:rPr>
        <w:t>)</w:t>
      </w:r>
      <w:bookmarkEnd w:id="523"/>
    </w:p>
    <w:p>
      <w:pPr>
        <w:pStyle w:val="BookText"/>
        <w:rPr/>
      </w:pPr>
      <w:r>
        <w:rPr>
          <w:rFonts w:ascii="IRNazanin" w:hAnsi="IRNazanin" w:eastAsia="IRNazanin"/>
          <w:color w:val="111111"/>
          <w:sz w:val="28"/>
          <w:sz w:val="28"/>
          <w:szCs w:val="28"/>
          <w:rtl w:val="true"/>
          <w:lang w:bidi="fa-IR"/>
        </w:rPr>
        <w:t>استاد جعفر ابراهیمی از برجسته‌ترین شاعران معاصر کشورمان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باب امام رحمت، علی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او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بازدر چاه گریست</w:t>
      </w:r>
    </w:p>
    <w:p>
      <w:pPr>
        <w:pStyle w:val="BookText"/>
        <w:rPr/>
      </w:pPr>
      <w:r>
        <w:rPr>
          <w:rFonts w:ascii="IRNazanin" w:hAnsi="IRNazanin" w:eastAsia="IRNazanin"/>
          <w:color w:val="111111"/>
          <w:sz w:val="28"/>
          <w:sz w:val="28"/>
          <w:szCs w:val="28"/>
          <w:rtl w:val="true"/>
          <w:lang w:bidi="fa-IR"/>
        </w:rPr>
        <w:t>باز هم آه کشید</w:t>
      </w:r>
    </w:p>
    <w:p>
      <w:pPr>
        <w:pStyle w:val="BookText"/>
        <w:rPr/>
      </w:pPr>
      <w:r>
        <w:rPr>
          <w:rFonts w:ascii="IRNazanin" w:hAnsi="IRNazanin" w:eastAsia="IRNazanin"/>
          <w:color w:val="111111"/>
          <w:sz w:val="28"/>
          <w:sz w:val="28"/>
          <w:szCs w:val="28"/>
          <w:rtl w:val="true"/>
          <w:lang w:bidi="fa-IR"/>
        </w:rPr>
        <w:t>با نمازش خنجر</w:t>
      </w:r>
    </w:p>
    <w:p>
      <w:pPr>
        <w:pStyle w:val="BookText"/>
        <w:rPr/>
      </w:pPr>
      <w:r>
        <w:rPr>
          <w:rFonts w:ascii="IRNazanin" w:hAnsi="IRNazanin" w:eastAsia="IRNazanin"/>
          <w:color w:val="111111"/>
          <w:sz w:val="28"/>
          <w:sz w:val="28"/>
          <w:szCs w:val="28"/>
          <w:rtl w:val="true"/>
          <w:lang w:bidi="fa-IR"/>
        </w:rPr>
        <w:t>بر دل خواب کشید</w:t>
      </w:r>
    </w:p>
    <w:p>
      <w:pPr>
        <w:pStyle w:val="BookText"/>
        <w:rPr/>
      </w:pPr>
      <w:r>
        <w:rPr>
          <w:rFonts w:ascii="IRNazanin" w:hAnsi="IRNazanin" w:eastAsia="IRNazanin"/>
          <w:color w:val="111111"/>
          <w:sz w:val="28"/>
          <w:sz w:val="28"/>
          <w:szCs w:val="28"/>
          <w:rtl w:val="true"/>
          <w:lang w:bidi="fa-IR"/>
        </w:rPr>
        <w:t>باز هم خرما، نان</w:t>
      </w:r>
    </w:p>
    <w:p>
      <w:pPr>
        <w:pStyle w:val="BookText"/>
        <w:rPr/>
      </w:pPr>
      <w:r>
        <w:rPr>
          <w:rFonts w:ascii="IRNazanin" w:hAnsi="IRNazanin" w:eastAsia="IRNazanin"/>
          <w:color w:val="111111"/>
          <w:sz w:val="28"/>
          <w:sz w:val="28"/>
          <w:szCs w:val="28"/>
          <w:rtl w:val="true"/>
          <w:lang w:bidi="fa-IR"/>
        </w:rPr>
        <w:t>در دل کیسه گذاشت</w:t>
      </w:r>
    </w:p>
    <w:p>
      <w:pPr>
        <w:pStyle w:val="BookText"/>
        <w:rPr/>
      </w:pPr>
      <w:r>
        <w:rPr>
          <w:rFonts w:ascii="IRNazanin" w:hAnsi="IRNazanin" w:eastAsia="IRNazanin"/>
          <w:color w:val="111111"/>
          <w:sz w:val="28"/>
          <w:sz w:val="28"/>
          <w:szCs w:val="28"/>
          <w:rtl w:val="true"/>
          <w:lang w:bidi="fa-IR"/>
        </w:rPr>
        <w:t>و قدمهائی نرم</w:t>
      </w:r>
    </w:p>
    <w:p>
      <w:pPr>
        <w:pStyle w:val="BookText"/>
        <w:rPr/>
      </w:pPr>
      <w:r>
        <w:rPr>
          <w:rFonts w:ascii="IRNazanin" w:hAnsi="IRNazanin" w:eastAsia="IRNazanin"/>
          <w:color w:val="111111"/>
          <w:sz w:val="28"/>
          <w:sz w:val="28"/>
          <w:szCs w:val="28"/>
          <w:rtl w:val="true"/>
          <w:lang w:bidi="fa-IR"/>
        </w:rPr>
        <w:t>در دل شب برداشت</w:t>
      </w:r>
    </w:p>
    <w:p>
      <w:pPr>
        <w:pStyle w:val="BookText"/>
        <w:rPr/>
      </w:pPr>
      <w:r>
        <w:rPr>
          <w:rFonts w:ascii="IRNazanin" w:hAnsi="IRNazanin" w:eastAsia="IRNazanin"/>
          <w:color w:val="111111"/>
          <w:sz w:val="28"/>
          <w:sz w:val="28"/>
          <w:szCs w:val="28"/>
          <w:rtl w:val="true"/>
          <w:lang w:bidi="fa-IR"/>
        </w:rPr>
        <w:t>باز در کوچه‌ی شب</w:t>
      </w:r>
    </w:p>
    <w:p>
      <w:pPr>
        <w:pStyle w:val="BookText"/>
        <w:rPr/>
      </w:pPr>
      <w:r>
        <w:rPr>
          <w:rFonts w:ascii="IRNazanin" w:hAnsi="IRNazanin" w:eastAsia="IRNazanin"/>
          <w:color w:val="111111"/>
          <w:sz w:val="28"/>
          <w:sz w:val="28"/>
          <w:szCs w:val="28"/>
          <w:rtl w:val="true"/>
          <w:lang w:bidi="fa-IR"/>
        </w:rPr>
        <w:t>حلقه بر درها زد</w:t>
      </w:r>
    </w:p>
    <w:p>
      <w:pPr>
        <w:pStyle w:val="BookText"/>
        <w:rPr/>
      </w:pPr>
      <w:r>
        <w:rPr>
          <w:rFonts w:ascii="IRNazanin" w:hAnsi="IRNazanin" w:eastAsia="IRNazanin"/>
          <w:color w:val="111111"/>
          <w:sz w:val="28"/>
          <w:sz w:val="28"/>
          <w:szCs w:val="28"/>
          <w:rtl w:val="true"/>
          <w:lang w:bidi="fa-IR"/>
        </w:rPr>
        <w:t>کودکی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باز هم او آمد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را یک یک</w:t>
      </w:r>
    </w:p>
    <w:p>
      <w:pPr>
        <w:pStyle w:val="BookText"/>
        <w:rPr/>
      </w:pPr>
      <w:r>
        <w:rPr>
          <w:rFonts w:ascii="IRNazanin" w:hAnsi="IRNazanin" w:eastAsia="IRNazanin"/>
          <w:color w:val="111111"/>
          <w:sz w:val="28"/>
          <w:sz w:val="28"/>
          <w:szCs w:val="28"/>
          <w:rtl w:val="true"/>
          <w:lang w:bidi="fa-IR"/>
        </w:rPr>
        <w:t>نان وخرما بخشید</w:t>
      </w:r>
    </w:p>
    <w:p>
      <w:pPr>
        <w:pStyle w:val="BookText"/>
        <w:rPr/>
      </w:pPr>
      <w:r>
        <w:rPr>
          <w:rFonts w:ascii="IRNazanin" w:hAnsi="IRNazanin" w:eastAsia="IRNazanin"/>
          <w:color w:val="111111"/>
          <w:sz w:val="28"/>
          <w:sz w:val="28"/>
          <w:szCs w:val="28"/>
          <w:rtl w:val="true"/>
          <w:lang w:bidi="fa-IR"/>
        </w:rPr>
        <w:t>بر دل آنها باز</w:t>
      </w:r>
    </w:p>
    <w:p>
      <w:pPr>
        <w:pStyle w:val="BookText"/>
        <w:rPr/>
      </w:pPr>
      <w:r>
        <w:rPr>
          <w:rFonts w:ascii="IRNazanin" w:hAnsi="IRNazanin" w:eastAsia="IRNazanin"/>
          <w:color w:val="111111"/>
          <w:sz w:val="28"/>
          <w:sz w:val="28"/>
          <w:szCs w:val="28"/>
          <w:rtl w:val="true"/>
          <w:lang w:bidi="fa-IR"/>
        </w:rPr>
        <w:t>نور وگرما بخشید</w:t>
      </w:r>
    </w:p>
    <w:p>
      <w:pPr>
        <w:pStyle w:val="BookText"/>
        <w:rPr/>
      </w:pPr>
      <w:r>
        <w:rPr>
          <w:rFonts w:ascii="IRNazanin" w:hAnsi="IRNazanin" w:eastAsia="IRNazanin"/>
          <w:color w:val="111111"/>
          <w:sz w:val="28"/>
          <w:sz w:val="28"/>
          <w:szCs w:val="28"/>
          <w:rtl w:val="true"/>
          <w:lang w:bidi="fa-IR"/>
        </w:rPr>
        <w:t>بر لبانش خنده</w:t>
      </w:r>
    </w:p>
    <w:p>
      <w:pPr>
        <w:pStyle w:val="BookText"/>
        <w:rPr/>
      </w:pPr>
      <w:r>
        <w:rPr>
          <w:rFonts w:ascii="IRNazanin" w:hAnsi="IRNazanin" w:eastAsia="IRNazanin"/>
          <w:color w:val="111111"/>
          <w:sz w:val="28"/>
          <w:sz w:val="28"/>
          <w:szCs w:val="28"/>
          <w:rtl w:val="true"/>
          <w:lang w:bidi="fa-IR"/>
        </w:rPr>
        <w:t>خون به دل داشت ولی</w:t>
      </w:r>
    </w:p>
    <w:p>
      <w:pPr>
        <w:pStyle w:val="BookText"/>
        <w:rPr/>
      </w:pPr>
      <w:r>
        <w:rPr>
          <w:rFonts w:ascii="IRNazanin" w:hAnsi="IRNazanin" w:eastAsia="IRNazanin"/>
          <w:color w:val="111111"/>
          <w:sz w:val="28"/>
          <w:sz w:val="28"/>
          <w:szCs w:val="28"/>
          <w:rtl w:val="true"/>
          <w:lang w:bidi="fa-IR"/>
        </w:rPr>
        <w:t>ناگهان ماه شنید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227"/>
      </w:r>
      <w:bookmarkStart w:id="524" w:name="pg4817_35564"/>
    </w:p>
    <w:p>
      <w:pPr>
        <w:pStyle w:val="Heading3"/>
        <w:numPr>
          <w:ilvl w:val="2"/>
          <w:numId w:val="1"/>
        </w:numPr>
        <w:rPr/>
      </w:pPr>
      <w:bookmarkStart w:id="525" w:name="__RefHeading___Toc2640550_2035185390"/>
      <w:bookmarkStart w:id="526" w:name="_Toc182"/>
      <w:bookmarkEnd w:id="524"/>
      <w:bookmarkEnd w:id="525"/>
      <w:r>
        <w:rPr/>
        <w:t>22</w:t>
      </w:r>
      <w:r>
        <w:rPr>
          <w:rtl w:val="true"/>
        </w:rPr>
        <w:t xml:space="preserve"> - </w:t>
      </w:r>
      <w:r>
        <w:rPr>
          <w:rtl w:val="true"/>
        </w:rPr>
        <w:t xml:space="preserve">جعفر رسول زاده </w:t>
      </w:r>
      <w:r>
        <w:rPr>
          <w:rtl w:val="true"/>
        </w:rPr>
        <w:t>(</w:t>
      </w:r>
      <w:r>
        <w:rPr>
          <w:rtl w:val="true"/>
        </w:rPr>
        <w:t>معاصر</w:t>
      </w:r>
      <w:r>
        <w:rPr>
          <w:rtl w:val="true"/>
        </w:rPr>
        <w:t>)</w:t>
      </w:r>
      <w:bookmarkEnd w:id="526"/>
    </w:p>
    <w:p>
      <w:pPr>
        <w:pStyle w:val="BookText"/>
        <w:rPr/>
      </w:pPr>
      <w:r>
        <w:rPr>
          <w:rFonts w:ascii="IRNazanin" w:hAnsi="IRNazanin" w:eastAsia="IRNazanin"/>
          <w:color w:val="111111"/>
          <w:sz w:val="28"/>
          <w:sz w:val="28"/>
          <w:szCs w:val="28"/>
          <w:rtl w:val="true"/>
          <w:lang w:bidi="fa-IR"/>
        </w:rPr>
        <w:t>آقای جعفر رسول زاده از شاعران به نام معاصر این گونه کلام خویش را با ذکر توصیفاتی دلنشین از حضرت امیر المؤمنین علی علیه السّلام مزین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نورخدائی رخ عیان کرده‌ای</w:t>
      </w:r>
    </w:p>
    <w:p>
      <w:pPr>
        <w:pStyle w:val="BookText"/>
        <w:rPr/>
      </w:pPr>
      <w:r>
        <w:rPr>
          <w:rFonts w:ascii="IRNazanin" w:hAnsi="IRNazanin" w:eastAsia="IRNazanin"/>
          <w:color w:val="111111"/>
          <w:sz w:val="28"/>
          <w:sz w:val="28"/>
          <w:szCs w:val="28"/>
          <w:rtl w:val="true"/>
          <w:lang w:bidi="fa-IR"/>
        </w:rPr>
        <w:t>کعبه را قبله‌ی عاشقان کرده‌ای</w:t>
      </w:r>
    </w:p>
    <w:p>
      <w:pPr>
        <w:pStyle w:val="BookText"/>
        <w:rPr/>
      </w:pPr>
      <w:r>
        <w:rPr>
          <w:rFonts w:ascii="IRNazanin" w:hAnsi="IRNazanin" w:eastAsia="IRNazanin"/>
          <w:color w:val="111111"/>
          <w:sz w:val="28"/>
          <w:sz w:val="28"/>
          <w:szCs w:val="28"/>
          <w:rtl w:val="true"/>
          <w:lang w:bidi="fa-IR"/>
        </w:rPr>
        <w:t>آمدی شد جهان با صفا یا علی</w:t>
      </w:r>
    </w:p>
    <w:p>
      <w:pPr>
        <w:pStyle w:val="BookText"/>
        <w:rPr/>
      </w:pPr>
      <w:r>
        <w:rPr>
          <w:rFonts w:ascii="IRNazanin" w:hAnsi="IRNazanin" w:eastAsia="IRNazanin"/>
          <w:color w:val="111111"/>
          <w:sz w:val="28"/>
          <w:sz w:val="28"/>
          <w:szCs w:val="28"/>
          <w:rtl w:val="true"/>
          <w:lang w:bidi="fa-IR"/>
        </w:rPr>
        <w:t>یا علی یا علی یا مولا یا علی</w:t>
      </w:r>
    </w:p>
    <w:p>
      <w:pPr>
        <w:pStyle w:val="BookText"/>
        <w:rPr/>
      </w:pPr>
      <w:r>
        <w:rPr>
          <w:rFonts w:ascii="IRNazanin" w:hAnsi="IRNazanin" w:eastAsia="IRNazanin"/>
          <w:color w:val="111111"/>
          <w:sz w:val="28"/>
          <w:sz w:val="28"/>
          <w:szCs w:val="28"/>
          <w:rtl w:val="true"/>
          <w:lang w:bidi="fa-IR"/>
        </w:rPr>
        <w:t>میلادت مبارک ای عزیز عالم</w:t>
      </w:r>
    </w:p>
    <w:p>
      <w:pPr>
        <w:pStyle w:val="BookText"/>
        <w:rPr/>
      </w:pPr>
      <w:r>
        <w:rPr>
          <w:rFonts w:ascii="IRNazanin" w:hAnsi="IRNazanin" w:eastAsia="IRNazanin"/>
          <w:color w:val="111111"/>
          <w:sz w:val="28"/>
          <w:sz w:val="28"/>
          <w:szCs w:val="28"/>
          <w:rtl w:val="true"/>
          <w:lang w:bidi="fa-IR"/>
        </w:rPr>
        <w:t>خنده زد به رویت رسول مکرم</w:t>
      </w:r>
    </w:p>
    <w:p>
      <w:pPr>
        <w:pStyle w:val="BookText"/>
        <w:rPr/>
      </w:pPr>
      <w:r>
        <w:rPr>
          <w:rFonts w:ascii="IRNazanin" w:hAnsi="IRNazanin" w:eastAsia="IRNazanin"/>
          <w:color w:val="111111"/>
          <w:sz w:val="28"/>
          <w:sz w:val="28"/>
          <w:szCs w:val="28"/>
          <w:rtl w:val="true"/>
          <w:lang w:bidi="fa-IR"/>
        </w:rPr>
        <w:t>میریزد بپایت اشک شوق زمزم</w:t>
      </w:r>
    </w:p>
    <w:p>
      <w:pPr>
        <w:pStyle w:val="BookText"/>
        <w:rPr/>
      </w:pPr>
      <w:r>
        <w:rPr>
          <w:rFonts w:ascii="IRNazanin" w:hAnsi="IRNazanin" w:eastAsia="IRNazanin"/>
          <w:color w:val="111111"/>
          <w:sz w:val="28"/>
          <w:sz w:val="28"/>
          <w:szCs w:val="28"/>
          <w:rtl w:val="true"/>
          <w:lang w:bidi="fa-IR"/>
        </w:rPr>
        <w:t>کعبه دارد به لب این ندا یا علی</w:t>
      </w:r>
    </w:p>
    <w:p>
      <w:pPr>
        <w:pStyle w:val="BookText"/>
        <w:rPr/>
      </w:pPr>
      <w:r>
        <w:rPr>
          <w:rFonts w:ascii="IRNazanin" w:hAnsi="IRNazanin" w:eastAsia="IRNazanin"/>
          <w:color w:val="111111"/>
          <w:sz w:val="28"/>
          <w:sz w:val="28"/>
          <w:szCs w:val="28"/>
          <w:rtl w:val="true"/>
          <w:lang w:bidi="fa-IR"/>
        </w:rPr>
        <w:t>یا علی یا علی یا مولا یا علی</w:t>
      </w:r>
    </w:p>
    <w:p>
      <w:pPr>
        <w:pStyle w:val="BookText"/>
        <w:rPr/>
      </w:pPr>
      <w:r>
        <w:rPr>
          <w:rFonts w:ascii="IRNazanin" w:hAnsi="IRNazanin" w:eastAsia="IRNazanin"/>
          <w:color w:val="111111"/>
          <w:sz w:val="28"/>
          <w:sz w:val="28"/>
          <w:szCs w:val="28"/>
          <w:rtl w:val="true"/>
          <w:lang w:bidi="fa-IR"/>
        </w:rPr>
        <w:t>تودست خدائی بازوی احمدی</w:t>
      </w:r>
    </w:p>
    <w:p>
      <w:pPr>
        <w:pStyle w:val="BookText"/>
        <w:rPr/>
      </w:pPr>
      <w:r>
        <w:rPr>
          <w:rFonts w:ascii="IRNazanin" w:hAnsi="IRNazanin" w:eastAsia="IRNazanin"/>
          <w:color w:val="111111"/>
          <w:sz w:val="28"/>
          <w:sz w:val="28"/>
          <w:szCs w:val="28"/>
          <w:rtl w:val="true"/>
          <w:lang w:bidi="fa-IR"/>
        </w:rPr>
        <w:t>خورشید خلقتی تو سر سرمدی</w:t>
      </w:r>
    </w:p>
    <w:p>
      <w:pPr>
        <w:pStyle w:val="BookText"/>
        <w:rPr/>
      </w:pPr>
      <w:r>
        <w:rPr>
          <w:rFonts w:ascii="IRNazanin" w:hAnsi="IRNazanin" w:eastAsia="IRNazanin"/>
          <w:color w:val="111111"/>
          <w:sz w:val="28"/>
          <w:sz w:val="28"/>
          <w:szCs w:val="28"/>
          <w:rtl w:val="true"/>
          <w:lang w:bidi="fa-IR"/>
        </w:rPr>
        <w:t>تا تماشا کند حق ترا آمدی</w:t>
      </w:r>
    </w:p>
    <w:p>
      <w:pPr>
        <w:pStyle w:val="BookText"/>
        <w:rPr/>
      </w:pPr>
      <w:r>
        <w:rPr>
          <w:rFonts w:ascii="IRNazanin" w:hAnsi="IRNazanin" w:eastAsia="IRNazanin"/>
          <w:color w:val="111111"/>
          <w:sz w:val="28"/>
          <w:sz w:val="28"/>
          <w:szCs w:val="28"/>
          <w:rtl w:val="true"/>
          <w:lang w:bidi="fa-IR"/>
        </w:rPr>
        <w:t>جلوه‌ی معرفت در تو پیدا علی</w:t>
      </w:r>
    </w:p>
    <w:p>
      <w:pPr>
        <w:pStyle w:val="BookText"/>
        <w:rPr/>
      </w:pPr>
      <w:r>
        <w:rPr>
          <w:rFonts w:ascii="IRNazanin" w:hAnsi="IRNazanin" w:eastAsia="IRNazanin"/>
          <w:color w:val="111111"/>
          <w:sz w:val="28"/>
          <w:sz w:val="28"/>
          <w:szCs w:val="28"/>
          <w:rtl w:val="true"/>
          <w:lang w:bidi="fa-IR"/>
        </w:rPr>
        <w:t>یا علی یا علی یا مولا یا علی</w:t>
      </w:r>
    </w:p>
    <w:p>
      <w:pPr>
        <w:pStyle w:val="BookText"/>
        <w:rPr/>
      </w:pPr>
      <w:r>
        <w:rPr>
          <w:rFonts w:ascii="IRNazanin" w:hAnsi="IRNazanin" w:eastAsia="IRNazanin"/>
          <w:color w:val="111111"/>
          <w:sz w:val="28"/>
          <w:sz w:val="28"/>
          <w:szCs w:val="28"/>
          <w:rtl w:val="true"/>
          <w:lang w:bidi="fa-IR"/>
        </w:rPr>
        <w:t>دین حق زنده از عدل و شمشیر تو</w:t>
      </w:r>
    </w:p>
    <w:p>
      <w:pPr>
        <w:pStyle w:val="BookText"/>
        <w:rPr/>
      </w:pPr>
      <w:r>
        <w:rPr>
          <w:rFonts w:ascii="IRNazanin" w:hAnsi="IRNazanin" w:eastAsia="IRNazanin"/>
          <w:color w:val="111111"/>
          <w:sz w:val="28"/>
          <w:sz w:val="28"/>
          <w:szCs w:val="28"/>
          <w:rtl w:val="true"/>
          <w:lang w:bidi="fa-IR"/>
        </w:rPr>
        <w:t>شد نماز آفرین بانگ تکبیر تو</w:t>
      </w:r>
    </w:p>
    <w:p>
      <w:pPr>
        <w:pStyle w:val="BookText"/>
        <w:rPr/>
      </w:pPr>
      <w:r>
        <w:rPr>
          <w:rFonts w:ascii="IRNazanin" w:hAnsi="IRNazanin" w:eastAsia="IRNazanin"/>
          <w:color w:val="111111"/>
          <w:sz w:val="28"/>
          <w:sz w:val="28"/>
          <w:szCs w:val="28"/>
          <w:rtl w:val="true"/>
          <w:lang w:bidi="fa-IR"/>
        </w:rPr>
        <w:t>دین حق زنده از عدل و شمشیر تو</w:t>
      </w:r>
    </w:p>
    <w:p>
      <w:pPr>
        <w:pStyle w:val="BookText"/>
        <w:rPr/>
      </w:pPr>
      <w:r>
        <w:rPr>
          <w:rFonts w:ascii="IRNazanin" w:hAnsi="IRNazanin" w:eastAsia="IRNazanin"/>
          <w:color w:val="111111"/>
          <w:sz w:val="28"/>
          <w:sz w:val="28"/>
          <w:szCs w:val="28"/>
          <w:rtl w:val="true"/>
          <w:lang w:bidi="fa-IR"/>
        </w:rPr>
        <w:t>شد نماز آفرین بانگ تکبیر تو</w:t>
      </w:r>
    </w:p>
    <w:p>
      <w:pPr>
        <w:pStyle w:val="BookText"/>
        <w:rPr/>
      </w:pPr>
      <w:r>
        <w:rPr>
          <w:rFonts w:ascii="IRNazanin" w:hAnsi="IRNazanin" w:eastAsia="IRNazanin"/>
          <w:color w:val="111111"/>
          <w:sz w:val="28"/>
          <w:sz w:val="28"/>
          <w:szCs w:val="28"/>
          <w:rtl w:val="true"/>
          <w:lang w:bidi="fa-IR"/>
        </w:rPr>
        <w:t>قرآن ناطق است حُسن تفسیر تو</w:t>
      </w:r>
    </w:p>
    <w:p>
      <w:pPr>
        <w:pStyle w:val="BookText"/>
        <w:rPr/>
      </w:pPr>
      <w:r>
        <w:rPr>
          <w:rFonts w:ascii="IRNazanin" w:hAnsi="IRNazanin" w:eastAsia="IRNazanin"/>
          <w:color w:val="111111"/>
          <w:sz w:val="28"/>
          <w:sz w:val="28"/>
          <w:szCs w:val="28"/>
          <w:rtl w:val="true"/>
          <w:lang w:bidi="fa-IR"/>
        </w:rPr>
        <w:t>اسرار هدایت از تو معنی علی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یا علی یا مولا یا علی</w:t>
      </w:r>
      <w:r>
        <w:rPr>
          <w:rStyle w:val="FootnoteAnchor"/>
          <w:rtl w:val="true"/>
        </w:rPr>
        <w:footnoteReference w:id="228"/>
      </w:r>
      <w:bookmarkStart w:id="527" w:name="pg4817_35565"/>
    </w:p>
    <w:p>
      <w:pPr>
        <w:pStyle w:val="Heading3"/>
        <w:numPr>
          <w:ilvl w:val="2"/>
          <w:numId w:val="1"/>
        </w:numPr>
        <w:rPr/>
      </w:pPr>
      <w:bookmarkStart w:id="528" w:name="__RefHeading___Toc2640552_2035185390"/>
      <w:bookmarkStart w:id="529" w:name="_Toc183"/>
      <w:bookmarkEnd w:id="527"/>
      <w:bookmarkEnd w:id="528"/>
      <w:r>
        <w:rPr/>
        <w:t>23</w:t>
      </w:r>
      <w:r>
        <w:rPr>
          <w:rtl w:val="true"/>
        </w:rPr>
        <w:t xml:space="preserve"> - </w:t>
      </w:r>
      <w:r>
        <w:rPr>
          <w:rtl w:val="true"/>
        </w:rPr>
        <w:t xml:space="preserve">جواد فرخی </w:t>
      </w:r>
      <w:r>
        <w:rPr>
          <w:rtl w:val="true"/>
        </w:rPr>
        <w:t>(</w:t>
      </w:r>
      <w:r>
        <w:rPr>
          <w:rtl w:val="true"/>
        </w:rPr>
        <w:t xml:space="preserve">ولادت </w:t>
      </w:r>
      <w:r>
        <w:rPr/>
        <w:t>1296</w:t>
      </w:r>
      <w:r>
        <w:rPr>
          <w:rtl w:val="true"/>
        </w:rPr>
        <w:t xml:space="preserve"> </w:t>
      </w:r>
      <w:r>
        <w:rPr>
          <w:rtl w:val="true"/>
        </w:rPr>
        <w:t>هجری شمسی</w:t>
      </w:r>
      <w:r>
        <w:rPr>
          <w:rtl w:val="true"/>
        </w:rPr>
        <w:t>)</w:t>
      </w:r>
      <w:bookmarkEnd w:id="529"/>
    </w:p>
    <w:p>
      <w:pPr>
        <w:pStyle w:val="BookText"/>
        <w:rPr/>
      </w:pPr>
      <w:r>
        <w:rPr>
          <w:rFonts w:ascii="IRNazanin" w:hAnsi="IRNazanin" w:eastAsia="IRNazanin"/>
          <w:color w:val="111111"/>
          <w:sz w:val="28"/>
          <w:sz w:val="28"/>
          <w:szCs w:val="28"/>
          <w:rtl w:val="true"/>
          <w:lang w:bidi="fa-IR"/>
        </w:rPr>
        <w:t xml:space="preserve">جواد رشید فرخی،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کرمان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مدتی کارمند دولت، شرکت نفت انگلیس و ایران بوده و مدتی نیز در بازار تهران فرش فروش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شغل کشاورزی در کرمان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پانزده سالگی به انجمن ادب خواجوی کرمان میرفته و از محضر اساتید نامدار فضل و ادب همچون سید محمد هاشمی، فؤاد کرمانی، لسانی و بقائی بهره‌ها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کرمانی بمناسبت میلاد با سعادت مولای متقیان، علی بن ابی طالب، شعری را به این مضمون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ازل ریخت چو بنیاد جهان را</w:t>
      </w:r>
    </w:p>
    <w:p>
      <w:pPr>
        <w:pStyle w:val="BookText"/>
        <w:rPr/>
      </w:pPr>
      <w:r>
        <w:rPr>
          <w:rFonts w:ascii="IRNazanin" w:hAnsi="IRNazanin" w:eastAsia="IRNazanin"/>
          <w:color w:val="111111"/>
          <w:sz w:val="28"/>
          <w:sz w:val="28"/>
          <w:szCs w:val="28"/>
          <w:rtl w:val="true"/>
          <w:lang w:bidi="fa-IR"/>
        </w:rPr>
        <w:t>امروز عطا کرد به ما جان جهان را</w:t>
      </w:r>
    </w:p>
    <w:p>
      <w:pPr>
        <w:pStyle w:val="BookText"/>
        <w:rPr/>
      </w:pPr>
      <w:r>
        <w:rPr>
          <w:rFonts w:ascii="IRNazanin" w:hAnsi="IRNazanin" w:eastAsia="IRNazanin"/>
          <w:color w:val="111111"/>
          <w:sz w:val="28"/>
          <w:sz w:val="28"/>
          <w:szCs w:val="28"/>
          <w:rtl w:val="true"/>
          <w:lang w:bidi="fa-IR"/>
        </w:rPr>
        <w:t>در سیزده ماه رجب، بدر کمالی</w:t>
      </w:r>
    </w:p>
    <w:p>
      <w:pPr>
        <w:pStyle w:val="BookText"/>
        <w:rPr/>
      </w:pPr>
      <w:r>
        <w:rPr>
          <w:rFonts w:ascii="IRNazanin" w:hAnsi="IRNazanin" w:eastAsia="IRNazanin"/>
          <w:color w:val="111111"/>
          <w:sz w:val="28"/>
          <w:sz w:val="28"/>
          <w:szCs w:val="28"/>
          <w:rtl w:val="true"/>
          <w:lang w:bidi="fa-IR"/>
        </w:rPr>
        <w:t>روشن، دل و جان کرد و شبستان جهان را</w:t>
      </w:r>
    </w:p>
    <w:p>
      <w:pPr>
        <w:pStyle w:val="BookText"/>
        <w:rPr/>
      </w:pPr>
      <w:r>
        <w:rPr>
          <w:rFonts w:ascii="IRNazanin" w:hAnsi="IRNazanin" w:eastAsia="IRNazanin"/>
          <w:color w:val="111111"/>
          <w:sz w:val="28"/>
          <w:sz w:val="28"/>
          <w:szCs w:val="28"/>
          <w:rtl w:val="true"/>
          <w:lang w:bidi="fa-IR"/>
        </w:rPr>
        <w:t>از برکت مولود علی، کعبه شرف یافت</w:t>
      </w:r>
    </w:p>
    <w:p>
      <w:pPr>
        <w:pStyle w:val="BookText"/>
        <w:rPr/>
      </w:pPr>
      <w:r>
        <w:rPr>
          <w:rFonts w:ascii="IRNazanin" w:hAnsi="IRNazanin" w:eastAsia="IRNazanin"/>
          <w:color w:val="111111"/>
          <w:sz w:val="28"/>
          <w:sz w:val="28"/>
          <w:szCs w:val="28"/>
          <w:rtl w:val="true"/>
          <w:lang w:bidi="fa-IR"/>
        </w:rPr>
        <w:t>در وی بنگر پرتو یزدان جهان را</w:t>
      </w:r>
    </w:p>
    <w:p>
      <w:pPr>
        <w:pStyle w:val="BookText"/>
        <w:rPr/>
      </w:pPr>
      <w:r>
        <w:rPr>
          <w:rFonts w:ascii="IRNazanin" w:hAnsi="IRNazanin" w:eastAsia="IRNazanin"/>
          <w:color w:val="111111"/>
          <w:sz w:val="28"/>
          <w:sz w:val="28"/>
          <w:szCs w:val="28"/>
          <w:rtl w:val="true"/>
          <w:lang w:bidi="fa-IR"/>
        </w:rPr>
        <w:t>در دایره‌ی کون و مکان غیرعلی کیست</w:t>
      </w:r>
    </w:p>
    <w:p>
      <w:pPr>
        <w:pStyle w:val="BookText"/>
        <w:rPr/>
      </w:pPr>
      <w:r>
        <w:rPr>
          <w:rFonts w:ascii="IRNazanin" w:hAnsi="IRNazanin" w:eastAsia="IRNazanin"/>
          <w:color w:val="111111"/>
          <w:sz w:val="28"/>
          <w:sz w:val="28"/>
          <w:szCs w:val="28"/>
          <w:rtl w:val="true"/>
          <w:lang w:bidi="fa-IR"/>
        </w:rPr>
        <w:t>شایسته بود، مرکز امکان جهان را</w:t>
      </w:r>
    </w:p>
    <w:p>
      <w:pPr>
        <w:pStyle w:val="BookText"/>
        <w:rPr/>
      </w:pPr>
      <w:r>
        <w:rPr>
          <w:rFonts w:ascii="IRNazanin" w:hAnsi="IRNazanin" w:eastAsia="IRNazanin"/>
          <w:color w:val="111111"/>
          <w:sz w:val="28"/>
          <w:sz w:val="28"/>
          <w:szCs w:val="28"/>
          <w:rtl w:val="true"/>
          <w:lang w:bidi="fa-IR"/>
        </w:rPr>
        <w:t>در دایره‌ی کون و مکان غیرعلی کیست</w:t>
      </w:r>
    </w:p>
    <w:p>
      <w:pPr>
        <w:pStyle w:val="BookText"/>
        <w:rPr/>
      </w:pPr>
      <w:r>
        <w:rPr>
          <w:rFonts w:ascii="IRNazanin" w:hAnsi="IRNazanin" w:eastAsia="IRNazanin"/>
          <w:color w:val="111111"/>
          <w:sz w:val="28"/>
          <w:sz w:val="28"/>
          <w:szCs w:val="28"/>
          <w:rtl w:val="true"/>
          <w:lang w:bidi="fa-IR"/>
        </w:rPr>
        <w:t>شایسته بود، مرکز امکان جهان را</w:t>
      </w:r>
    </w:p>
    <w:p>
      <w:pPr>
        <w:pStyle w:val="BookText"/>
        <w:rPr/>
      </w:pPr>
      <w:r>
        <w:rPr>
          <w:rFonts w:ascii="IRNazanin" w:hAnsi="IRNazanin" w:eastAsia="IRNazanin"/>
          <w:color w:val="111111"/>
          <w:sz w:val="28"/>
          <w:sz w:val="28"/>
          <w:szCs w:val="28"/>
          <w:rtl w:val="true"/>
          <w:lang w:bidi="fa-IR"/>
        </w:rPr>
        <w:t>او باب حسین و حسن، آنان که نهادند</w:t>
      </w:r>
    </w:p>
    <w:p>
      <w:pPr>
        <w:pStyle w:val="BookText"/>
        <w:rPr/>
      </w:pPr>
      <w:r>
        <w:rPr>
          <w:rFonts w:ascii="IRNazanin" w:hAnsi="IRNazanin" w:eastAsia="IRNazanin"/>
          <w:color w:val="111111"/>
          <w:sz w:val="28"/>
          <w:sz w:val="28"/>
          <w:szCs w:val="28"/>
          <w:rtl w:val="true"/>
          <w:lang w:bidi="fa-IR"/>
        </w:rPr>
        <w:t>بنیان فداکاری و ایمان جهان را</w:t>
      </w:r>
    </w:p>
    <w:p>
      <w:pPr>
        <w:pStyle w:val="BookText"/>
        <w:rPr/>
      </w:pPr>
      <w:r>
        <w:rPr>
          <w:rFonts w:ascii="IRNazanin" w:hAnsi="IRNazanin" w:eastAsia="IRNazanin"/>
          <w:color w:val="111111"/>
          <w:sz w:val="28"/>
          <w:sz w:val="28"/>
          <w:szCs w:val="28"/>
          <w:rtl w:val="true"/>
          <w:lang w:bidi="fa-IR"/>
        </w:rPr>
        <w:t>لیکن علی آن سدره نشین زبرعرش</w:t>
      </w:r>
    </w:p>
    <w:p>
      <w:pPr>
        <w:pStyle w:val="BookText"/>
        <w:rPr/>
      </w:pPr>
      <w:r>
        <w:rPr>
          <w:rFonts w:ascii="IRNazanin" w:hAnsi="IRNazanin" w:eastAsia="IRNazanin"/>
          <w:color w:val="111111"/>
          <w:sz w:val="28"/>
          <w:sz w:val="28"/>
          <w:szCs w:val="28"/>
          <w:rtl w:val="true"/>
          <w:lang w:bidi="fa-IR"/>
        </w:rPr>
        <w:t>کی داشت نظر جانب زندان جهان را</w:t>
      </w:r>
    </w:p>
    <w:p>
      <w:pPr>
        <w:pStyle w:val="BookText"/>
        <w:rPr/>
      </w:pPr>
      <w:r>
        <w:rPr>
          <w:rFonts w:ascii="IRNazanin" w:hAnsi="IRNazanin" w:eastAsia="IRNazanin"/>
          <w:color w:val="111111"/>
          <w:sz w:val="28"/>
          <w:sz w:val="28"/>
          <w:szCs w:val="28"/>
          <w:rtl w:val="true"/>
          <w:lang w:bidi="fa-IR"/>
        </w:rPr>
        <w:t>زینت، به خدا داده‌ای امروز تو فرخ</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 علی دفتر و دیوان جهان را</w:t>
      </w:r>
      <w:r>
        <w:rPr>
          <w:rFonts w:eastAsia="IRNazanin" w:cs="IRNazanin"/>
          <w:color w:val="111111"/>
          <w:sz w:val="28"/>
          <w:szCs w:val="28"/>
          <w:rtl w:val="true"/>
          <w:lang w:bidi="fa-IR"/>
        </w:rPr>
        <w:t>.</w:t>
      </w:r>
      <w:r>
        <w:rPr>
          <w:rStyle w:val="FootnoteAnchor"/>
          <w:rtl w:val="true"/>
        </w:rPr>
        <w:footnoteReference w:id="229"/>
      </w:r>
      <w:bookmarkStart w:id="530" w:name="pg4817_35566"/>
    </w:p>
    <w:p>
      <w:pPr>
        <w:pStyle w:val="Heading3"/>
        <w:numPr>
          <w:ilvl w:val="2"/>
          <w:numId w:val="1"/>
        </w:numPr>
        <w:rPr/>
      </w:pPr>
      <w:bookmarkStart w:id="531" w:name="__RefHeading___Toc2640554_2035185390"/>
      <w:bookmarkStart w:id="532" w:name="_Toc184"/>
      <w:bookmarkEnd w:id="530"/>
      <w:bookmarkEnd w:id="531"/>
      <w:r>
        <w:rPr/>
        <w:t>24</w:t>
      </w:r>
      <w:r>
        <w:rPr>
          <w:rtl w:val="true"/>
        </w:rPr>
        <w:t xml:space="preserve"> - </w:t>
      </w:r>
      <w:r>
        <w:rPr>
          <w:rtl w:val="true"/>
        </w:rPr>
        <w:t xml:space="preserve">حزین سقزی </w:t>
      </w:r>
      <w:r>
        <w:rPr>
          <w:rtl w:val="true"/>
        </w:rPr>
        <w:t>(</w:t>
      </w:r>
      <w:r>
        <w:rPr>
          <w:rtl w:val="true"/>
        </w:rPr>
        <w:t xml:space="preserve">ولادت </w:t>
      </w:r>
      <w:r>
        <w:rPr/>
        <w:t>1292</w:t>
      </w:r>
      <w:r>
        <w:rPr>
          <w:rtl w:val="true"/>
        </w:rPr>
        <w:t xml:space="preserve"> </w:t>
      </w:r>
      <w:r>
        <w:rPr>
          <w:rtl w:val="true"/>
        </w:rPr>
        <w:t>هجری – شمسی</w:t>
      </w:r>
      <w:r>
        <w:rPr>
          <w:rtl w:val="true"/>
        </w:rPr>
        <w:t>)</w:t>
      </w:r>
      <w:bookmarkEnd w:id="532"/>
    </w:p>
    <w:p>
      <w:pPr>
        <w:pStyle w:val="BookText"/>
        <w:rPr/>
      </w:pPr>
      <w:r>
        <w:rPr>
          <w:rFonts w:ascii="IRNazanin" w:hAnsi="IRNazanin" w:eastAsia="IRNazanin"/>
          <w:color w:val="111111"/>
          <w:sz w:val="28"/>
          <w:sz w:val="28"/>
          <w:szCs w:val="28"/>
          <w:rtl w:val="true"/>
          <w:lang w:bidi="fa-IR"/>
        </w:rPr>
        <w:t xml:space="preserve">سلیم فرجی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سقز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خود را از زادگاهش آغاز می‌کند و در فقه، عرفان، تصوف و شعر تبحر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 و شیفتگان خاندان وحی و نبوت بوده و در مدح و منقبت آنان اشعار غرائی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حزین سقزی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شهنشاهی که باشد اسم او را لافتی</w:t>
      </w:r>
    </w:p>
    <w:p>
      <w:pPr>
        <w:pStyle w:val="BookText"/>
        <w:rPr/>
      </w:pPr>
      <w:r>
        <w:rPr>
          <w:rFonts w:ascii="IRNazanin" w:hAnsi="IRNazanin" w:eastAsia="IRNazanin"/>
          <w:color w:val="111111"/>
          <w:sz w:val="28"/>
          <w:sz w:val="28"/>
          <w:szCs w:val="28"/>
          <w:rtl w:val="true"/>
          <w:lang w:bidi="fa-IR"/>
        </w:rPr>
        <w:t>خواهم از مدحش نمایم روح و جان و دل فدا</w:t>
      </w:r>
    </w:p>
    <w:p>
      <w:pPr>
        <w:pStyle w:val="BookText"/>
        <w:rPr/>
      </w:pPr>
      <w:r>
        <w:rPr>
          <w:rFonts w:ascii="IRNazanin" w:hAnsi="IRNazanin" w:eastAsia="IRNazanin"/>
          <w:color w:val="111111"/>
          <w:sz w:val="28"/>
          <w:sz w:val="28"/>
          <w:szCs w:val="28"/>
          <w:rtl w:val="true"/>
          <w:lang w:bidi="fa-IR"/>
        </w:rPr>
        <w:t>آن علی گویم که او چشم و چراغ مؤمن است</w:t>
      </w:r>
    </w:p>
    <w:p>
      <w:pPr>
        <w:pStyle w:val="BookText"/>
        <w:rPr/>
      </w:pPr>
      <w:r>
        <w:rPr>
          <w:rFonts w:ascii="IRNazanin" w:hAnsi="IRNazanin" w:eastAsia="IRNazanin"/>
          <w:color w:val="111111"/>
          <w:sz w:val="28"/>
          <w:sz w:val="28"/>
          <w:szCs w:val="28"/>
          <w:rtl w:val="true"/>
          <w:lang w:bidi="fa-IR"/>
        </w:rPr>
        <w:t>تا قیامت روشن است و شعله دارد همچو ماه</w:t>
      </w:r>
    </w:p>
    <w:p>
      <w:pPr>
        <w:pStyle w:val="BookText"/>
        <w:rPr/>
      </w:pPr>
      <w:r>
        <w:rPr>
          <w:rFonts w:ascii="IRNazanin" w:hAnsi="IRNazanin" w:eastAsia="IRNazanin"/>
          <w:color w:val="111111"/>
          <w:sz w:val="28"/>
          <w:sz w:val="28"/>
          <w:szCs w:val="28"/>
          <w:rtl w:val="true"/>
          <w:lang w:bidi="fa-IR"/>
        </w:rPr>
        <w:t>آن علی علیه السّلام گویم مقبول شد در بارگاه کبریا،</w:t>
      </w:r>
    </w:p>
    <w:p>
      <w:pPr>
        <w:pStyle w:val="BookText"/>
        <w:rPr/>
      </w:pPr>
      <w:r>
        <w:rPr>
          <w:rFonts w:ascii="IRNazanin" w:hAnsi="IRNazanin" w:eastAsia="IRNazanin"/>
          <w:color w:val="111111"/>
          <w:sz w:val="28"/>
          <w:sz w:val="28"/>
          <w:szCs w:val="28"/>
          <w:rtl w:val="true"/>
          <w:lang w:bidi="fa-IR"/>
        </w:rPr>
        <w:t>آن علی علیه السّلام گویم که شد داماد حق مصطفی</w:t>
      </w:r>
    </w:p>
    <w:p>
      <w:pPr>
        <w:pStyle w:val="BookText"/>
        <w:rPr/>
      </w:pPr>
      <w:r>
        <w:rPr>
          <w:rFonts w:ascii="IRNazanin" w:hAnsi="IRNazanin" w:eastAsia="IRNazanin"/>
          <w:color w:val="111111"/>
          <w:sz w:val="28"/>
          <w:sz w:val="28"/>
          <w:szCs w:val="28"/>
          <w:rtl w:val="true"/>
          <w:lang w:bidi="fa-IR"/>
        </w:rPr>
        <w:t>قابل او شد که جان خود به او تسلیم کرد</w:t>
      </w:r>
    </w:p>
    <w:p>
      <w:pPr>
        <w:pStyle w:val="BookText"/>
        <w:rPr/>
      </w:pPr>
      <w:r>
        <w:rPr>
          <w:rFonts w:ascii="IRNazanin" w:hAnsi="IRNazanin" w:eastAsia="IRNazanin"/>
          <w:color w:val="111111"/>
          <w:sz w:val="28"/>
          <w:sz w:val="28"/>
          <w:szCs w:val="28"/>
          <w:rtl w:val="true"/>
          <w:lang w:bidi="fa-IR"/>
        </w:rPr>
        <w:t>آن زمان شد اسم او را مرتضی و مقتدا</w:t>
      </w:r>
    </w:p>
    <w:p>
      <w:pPr>
        <w:pStyle w:val="BookText"/>
        <w:rPr/>
      </w:pPr>
      <w:r>
        <w:rPr>
          <w:rFonts w:ascii="IRNazanin" w:hAnsi="IRNazanin" w:eastAsia="IRNazanin"/>
          <w:color w:val="111111"/>
          <w:sz w:val="28"/>
          <w:sz w:val="28"/>
          <w:szCs w:val="28"/>
          <w:rtl w:val="true"/>
          <w:lang w:bidi="fa-IR"/>
        </w:rPr>
        <w:t>اولش باشد حسن، آن شهید بی‌گناه</w:t>
      </w:r>
    </w:p>
    <w:p>
      <w:pPr>
        <w:pStyle w:val="BookText"/>
        <w:rPr/>
      </w:pPr>
      <w:r>
        <w:rPr>
          <w:rFonts w:ascii="IRNazanin" w:hAnsi="IRNazanin" w:eastAsia="IRNazanin"/>
          <w:color w:val="111111"/>
          <w:sz w:val="28"/>
          <w:sz w:val="28"/>
          <w:szCs w:val="28"/>
          <w:rtl w:val="true"/>
          <w:lang w:bidi="fa-IR"/>
        </w:rPr>
        <w:t>ثانیش گویم حسین، آن شهید کربلا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من فدای ذوالفقارش فرق دشمن قطع کرد</w:t>
      </w:r>
    </w:p>
    <w:p>
      <w:pPr>
        <w:pStyle w:val="BookText"/>
        <w:rPr/>
      </w:pPr>
      <w:r>
        <w:rPr>
          <w:rFonts w:ascii="IRNazanin" w:hAnsi="IRNazanin" w:eastAsia="IRNazanin"/>
          <w:color w:val="111111"/>
          <w:sz w:val="28"/>
          <w:sz w:val="28"/>
          <w:szCs w:val="28"/>
          <w:rtl w:val="true"/>
          <w:lang w:bidi="fa-IR"/>
        </w:rPr>
        <w:t>خاک پای مرکب او توتیای چشم ما</w:t>
      </w:r>
    </w:p>
    <w:p>
      <w:pPr>
        <w:pStyle w:val="BookText"/>
        <w:rPr/>
      </w:pPr>
      <w:r>
        <w:rPr>
          <w:rFonts w:ascii="IRNazanin" w:hAnsi="IRNazanin" w:eastAsia="IRNazanin"/>
          <w:color w:val="111111"/>
          <w:sz w:val="28"/>
          <w:sz w:val="28"/>
          <w:szCs w:val="28"/>
          <w:rtl w:val="true"/>
          <w:lang w:bidi="fa-IR"/>
        </w:rPr>
        <w:t>این کلام را گفته زیبا خاتم پیمبران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شهر علم هستم و علیٌ بابها</w:t>
      </w:r>
      <w:r>
        <w:rPr>
          <w:rStyle w:val="FootnoteAnchor"/>
          <w:rtl w:val="true"/>
        </w:rPr>
        <w:footnoteReference w:id="230"/>
      </w:r>
      <w:bookmarkStart w:id="533" w:name="pg4817_35568"/>
    </w:p>
    <w:p>
      <w:pPr>
        <w:pStyle w:val="Heading3"/>
        <w:numPr>
          <w:ilvl w:val="2"/>
          <w:numId w:val="1"/>
        </w:numPr>
        <w:rPr/>
      </w:pPr>
      <w:bookmarkStart w:id="534" w:name="__RefHeading___Toc2640556_2035185390"/>
      <w:bookmarkStart w:id="535" w:name="_Toc185"/>
      <w:bookmarkEnd w:id="533"/>
      <w:bookmarkEnd w:id="534"/>
      <w:r>
        <w:rPr/>
        <w:t>25</w:t>
      </w:r>
      <w:r>
        <w:rPr>
          <w:rtl w:val="true"/>
        </w:rPr>
        <w:t xml:space="preserve"> - </w:t>
      </w:r>
      <w:r>
        <w:rPr>
          <w:rtl w:val="true"/>
        </w:rPr>
        <w:t xml:space="preserve">حسین یاری </w:t>
      </w:r>
      <w:r>
        <w:rPr>
          <w:rtl w:val="true"/>
        </w:rPr>
        <w:t>(</w:t>
      </w:r>
      <w:r>
        <w:rPr>
          <w:rtl w:val="true"/>
        </w:rPr>
        <w:t>معاصر</w:t>
      </w:r>
      <w:r>
        <w:rPr>
          <w:rtl w:val="true"/>
        </w:rPr>
        <w:t>)</w:t>
      </w:r>
      <w:bookmarkEnd w:id="535"/>
    </w:p>
    <w:p>
      <w:pPr>
        <w:pStyle w:val="BookText"/>
        <w:rPr/>
      </w:pPr>
      <w:r>
        <w:rPr>
          <w:rFonts w:ascii="IRNazanin" w:hAnsi="IRNazanin" w:eastAsia="IRNazanin"/>
          <w:color w:val="111111"/>
          <w:sz w:val="28"/>
          <w:sz w:val="28"/>
          <w:szCs w:val="28"/>
          <w:rtl w:val="true"/>
          <w:lang w:bidi="fa-IR"/>
        </w:rPr>
        <w:t>حسین یاری از شاعران معاصر ایران زمین در وصف حیدر کرار، علی مرتضی علیه السّلام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مرتضی شد مسرور مصطفی شد</w:t>
      </w:r>
    </w:p>
    <w:p>
      <w:pPr>
        <w:pStyle w:val="BookText"/>
        <w:rPr/>
      </w:pPr>
      <w:r>
        <w:rPr>
          <w:rFonts w:ascii="IRNazanin" w:hAnsi="IRNazanin" w:eastAsia="IRNazanin"/>
          <w:color w:val="111111"/>
          <w:sz w:val="28"/>
          <w:sz w:val="28"/>
          <w:szCs w:val="28"/>
          <w:rtl w:val="true"/>
          <w:lang w:bidi="fa-IR"/>
        </w:rPr>
        <w:t>بشری که آمد امیر المؤمنین</w:t>
      </w:r>
    </w:p>
    <w:p>
      <w:pPr>
        <w:pStyle w:val="BookText"/>
        <w:rPr/>
      </w:pPr>
      <w:r>
        <w:rPr>
          <w:rFonts w:ascii="IRNazanin" w:hAnsi="IRNazanin" w:eastAsia="IRNazanin"/>
          <w:color w:val="111111"/>
          <w:sz w:val="28"/>
          <w:sz w:val="28"/>
          <w:szCs w:val="28"/>
          <w:rtl w:val="true"/>
          <w:lang w:bidi="fa-IR"/>
        </w:rPr>
        <w:t>رشک جنان گردیده روی زمین</w:t>
      </w:r>
    </w:p>
    <w:p>
      <w:pPr>
        <w:pStyle w:val="BookText"/>
        <w:rPr/>
      </w:pPr>
      <w:r>
        <w:rPr>
          <w:rFonts w:ascii="IRNazanin" w:hAnsi="IRNazanin" w:eastAsia="IRNazanin"/>
          <w:color w:val="111111"/>
          <w:sz w:val="28"/>
          <w:sz w:val="28"/>
          <w:szCs w:val="28"/>
          <w:rtl w:val="true"/>
          <w:lang w:bidi="fa-IR"/>
        </w:rPr>
        <w:t>صبح سعادت رسید مهر ولایت دمید</w:t>
      </w:r>
    </w:p>
    <w:p>
      <w:pPr>
        <w:pStyle w:val="BookText"/>
        <w:rPr/>
      </w:pPr>
      <w:r>
        <w:rPr>
          <w:rFonts w:ascii="IRNazanin" w:hAnsi="IRNazanin" w:eastAsia="IRNazanin"/>
          <w:color w:val="111111"/>
          <w:sz w:val="28"/>
          <w:sz w:val="28"/>
          <w:szCs w:val="28"/>
          <w:rtl w:val="true"/>
          <w:lang w:bidi="fa-IR"/>
        </w:rPr>
        <w:t>روشن دل ودیده‌ی مؤمنان شد</w:t>
      </w:r>
    </w:p>
    <w:p>
      <w:pPr>
        <w:pStyle w:val="BookText"/>
        <w:rPr/>
      </w:pPr>
      <w:r>
        <w:rPr>
          <w:rFonts w:ascii="IRNazanin" w:hAnsi="IRNazanin" w:eastAsia="IRNazanin"/>
          <w:color w:val="111111"/>
          <w:sz w:val="28"/>
          <w:sz w:val="28"/>
          <w:szCs w:val="28"/>
          <w:rtl w:val="true"/>
          <w:lang w:bidi="fa-IR"/>
        </w:rPr>
        <w:t>روز نشاط صاحب الزمان شد</w:t>
      </w:r>
    </w:p>
    <w:p>
      <w:pPr>
        <w:pStyle w:val="BookText"/>
        <w:rPr/>
      </w:pPr>
      <w:r>
        <w:rPr>
          <w:rFonts w:ascii="IRNazanin" w:hAnsi="IRNazanin" w:eastAsia="IRNazanin"/>
          <w:color w:val="111111"/>
          <w:sz w:val="28"/>
          <w:sz w:val="28"/>
          <w:szCs w:val="28"/>
          <w:rtl w:val="true"/>
          <w:lang w:bidi="fa-IR"/>
        </w:rPr>
        <w:t>علی عالی آمد مولی الموالی آمد</w:t>
      </w:r>
    </w:p>
    <w:p>
      <w:pPr>
        <w:pStyle w:val="BookText"/>
        <w:rPr/>
      </w:pPr>
      <w:r>
        <w:rPr>
          <w:rFonts w:ascii="IRNazanin" w:hAnsi="IRNazanin" w:eastAsia="IRNazanin"/>
          <w:color w:val="111111"/>
          <w:sz w:val="28"/>
          <w:sz w:val="28"/>
          <w:szCs w:val="28"/>
          <w:rtl w:val="true"/>
          <w:lang w:bidi="fa-IR"/>
        </w:rPr>
        <w:t>روح وروان خاتم الانبیاست</w:t>
      </w:r>
    </w:p>
    <w:p>
      <w:pPr>
        <w:pStyle w:val="BookText"/>
        <w:rPr/>
      </w:pPr>
      <w:r>
        <w:rPr>
          <w:rFonts w:ascii="IRNazanin" w:hAnsi="IRNazanin" w:eastAsia="IRNazanin"/>
          <w:color w:val="111111"/>
          <w:sz w:val="28"/>
          <w:sz w:val="28"/>
          <w:szCs w:val="28"/>
          <w:rtl w:val="true"/>
          <w:lang w:bidi="fa-IR"/>
        </w:rPr>
        <w:t>چشم خدا و چراغ اولیا ست</w:t>
      </w:r>
    </w:p>
    <w:p>
      <w:pPr>
        <w:pStyle w:val="BookText"/>
        <w:rPr/>
      </w:pPr>
      <w:r>
        <w:rPr>
          <w:rFonts w:ascii="IRNazanin" w:hAnsi="IRNazanin" w:eastAsia="IRNazanin"/>
          <w:color w:val="111111"/>
          <w:sz w:val="28"/>
          <w:sz w:val="28"/>
          <w:szCs w:val="28"/>
          <w:rtl w:val="true"/>
          <w:lang w:bidi="fa-IR"/>
        </w:rPr>
        <w:t>ماه اینچنین خوش کلام</w:t>
      </w:r>
    </w:p>
    <w:p>
      <w:pPr>
        <w:pStyle w:val="BookText"/>
        <w:rPr/>
      </w:pPr>
      <w:r>
        <w:rPr>
          <w:rFonts w:ascii="IRNazanin" w:hAnsi="IRNazanin" w:eastAsia="IRNazanin"/>
          <w:color w:val="111111"/>
          <w:sz w:val="28"/>
          <w:sz w:val="28"/>
          <w:szCs w:val="28"/>
          <w:rtl w:val="true"/>
          <w:lang w:bidi="fa-IR"/>
        </w:rPr>
        <w:t>سرو اینچنین خوش خرام</w:t>
      </w:r>
    </w:p>
    <w:p>
      <w:pPr>
        <w:pStyle w:val="BookText"/>
        <w:rPr/>
      </w:pPr>
      <w:r>
        <w:rPr>
          <w:rFonts w:ascii="IRNazanin" w:hAnsi="IRNazanin" w:eastAsia="IRNazanin"/>
          <w:color w:val="111111"/>
          <w:sz w:val="28"/>
          <w:sz w:val="28"/>
          <w:szCs w:val="28"/>
          <w:rtl w:val="true"/>
          <w:lang w:bidi="fa-IR"/>
        </w:rPr>
        <w:t>ندیده چشمی در سما و زمین</w:t>
      </w:r>
    </w:p>
    <w:p>
      <w:pPr>
        <w:pStyle w:val="BookText"/>
        <w:rPr/>
      </w:pPr>
      <w:r>
        <w:rPr>
          <w:rFonts w:ascii="IRNazanin" w:hAnsi="IRNazanin" w:eastAsia="IRNazanin"/>
          <w:color w:val="111111"/>
          <w:sz w:val="28"/>
          <w:sz w:val="28"/>
          <w:szCs w:val="28"/>
          <w:rtl w:val="true"/>
          <w:lang w:bidi="fa-IR"/>
        </w:rPr>
        <w:t>تبارک الله احسن الخالقین</w:t>
      </w:r>
    </w:p>
    <w:p>
      <w:pPr>
        <w:pStyle w:val="BookText"/>
        <w:rPr/>
      </w:pPr>
      <w:r>
        <w:rPr>
          <w:rFonts w:ascii="IRNazanin" w:hAnsi="IRNazanin" w:eastAsia="IRNazanin"/>
          <w:color w:val="111111"/>
          <w:sz w:val="28"/>
          <w:sz w:val="28"/>
          <w:szCs w:val="28"/>
          <w:rtl w:val="true"/>
          <w:lang w:bidi="fa-IR"/>
        </w:rPr>
        <w:t>او حیدر کرار است صاحب ذوالفقار است</w:t>
      </w:r>
    </w:p>
    <w:p>
      <w:pPr>
        <w:pStyle w:val="BookText"/>
        <w:rPr/>
      </w:pPr>
      <w:r>
        <w:rPr>
          <w:rFonts w:ascii="IRNazanin" w:hAnsi="IRNazanin" w:eastAsia="IRNazanin"/>
          <w:color w:val="111111"/>
          <w:sz w:val="28"/>
          <w:sz w:val="28"/>
          <w:szCs w:val="28"/>
          <w:rtl w:val="true"/>
          <w:lang w:bidi="fa-IR"/>
        </w:rPr>
        <w:t>علمدار لشکر پیغمبر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 بدر و خندق و خیبر است</w:t>
      </w:r>
      <w:r>
        <w:rPr>
          <w:rStyle w:val="FootnoteAnchor"/>
          <w:rtl w:val="true"/>
        </w:rPr>
        <w:footnoteReference w:id="231"/>
      </w:r>
      <w:bookmarkStart w:id="536" w:name="pg4817_35569"/>
    </w:p>
    <w:p>
      <w:pPr>
        <w:pStyle w:val="Heading3"/>
        <w:numPr>
          <w:ilvl w:val="2"/>
          <w:numId w:val="1"/>
        </w:numPr>
        <w:rPr/>
      </w:pPr>
      <w:bookmarkStart w:id="537" w:name="__RefHeading___Toc2640558_2035185390"/>
      <w:bookmarkStart w:id="538" w:name="_Toc186"/>
      <w:bookmarkEnd w:id="536"/>
      <w:bookmarkEnd w:id="537"/>
      <w:r>
        <w:rPr/>
        <w:t>26</w:t>
      </w:r>
      <w:r>
        <w:rPr>
          <w:rtl w:val="true"/>
        </w:rPr>
        <w:t xml:space="preserve"> - </w:t>
      </w:r>
      <w:r>
        <w:rPr>
          <w:rtl w:val="true"/>
        </w:rPr>
        <w:t xml:space="preserve">حمید سبزواری </w:t>
      </w:r>
      <w:r>
        <w:rPr>
          <w:rtl w:val="true"/>
        </w:rPr>
        <w:t>(</w:t>
      </w:r>
      <w:r>
        <w:rPr>
          <w:rtl w:val="true"/>
        </w:rPr>
        <w:t xml:space="preserve">ولادت </w:t>
      </w:r>
      <w:r>
        <w:rPr/>
        <w:t>1304</w:t>
      </w:r>
      <w:r>
        <w:rPr>
          <w:rtl w:val="true"/>
        </w:rPr>
        <w:t xml:space="preserve"> </w:t>
      </w:r>
      <w:r>
        <w:rPr>
          <w:rtl w:val="true"/>
        </w:rPr>
        <w:t>ه</w:t>
      </w:r>
      <w:r>
        <w:rPr>
          <w:rtl w:val="true"/>
        </w:rPr>
        <w:t>-.</w:t>
      </w:r>
      <w:r>
        <w:rPr>
          <w:rtl w:val="true"/>
        </w:rPr>
        <w:t>ش</w:t>
      </w:r>
      <w:r>
        <w:rPr>
          <w:rtl w:val="true"/>
        </w:rPr>
        <w:t>)</w:t>
      </w:r>
      <w:bookmarkEnd w:id="538"/>
    </w:p>
    <w:p>
      <w:pPr>
        <w:pStyle w:val="BookText"/>
        <w:rPr/>
      </w:pPr>
      <w:r>
        <w:rPr>
          <w:rFonts w:ascii="IRNazanin" w:hAnsi="IRNazanin" w:eastAsia="IRNazanin"/>
          <w:color w:val="111111"/>
          <w:sz w:val="28"/>
          <w:sz w:val="28"/>
          <w:szCs w:val="28"/>
          <w:rtl w:val="true"/>
          <w:lang w:bidi="fa-IR"/>
        </w:rPr>
        <w:t xml:space="preserve">استاد حمید سبزواری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سبزوار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میانسالی در آنجا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تهران منتقل شد و با یاران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سیاست و مبارزه علیه دستگاه طاغوت وارد شد و چون مبارزه در آن دوران شکل مخفی داشت، استاد نیز به تبع آن در مجالس و محافل به صورت مخفی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کم کم انقلاب شروع شد، همگام و همراه ملت و امام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جلد کتاب و چند جزوه، از کتابهای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اشعاری است که قبل از انقلاب سروده است و کتاب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اشعار او را از پیروزی انقلاب تا ارتحال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در وصف حضرت امیر المؤمنین علی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علی به موج آتش زده‌ام</w:t>
      </w:r>
    </w:p>
    <w:p>
      <w:pPr>
        <w:pStyle w:val="BookText"/>
        <w:rPr/>
      </w:pPr>
      <w:r>
        <w:rPr>
          <w:rFonts w:ascii="IRNazanin" w:hAnsi="IRNazanin" w:eastAsia="IRNazanin"/>
          <w:color w:val="111111"/>
          <w:sz w:val="28"/>
          <w:sz w:val="28"/>
          <w:szCs w:val="28"/>
          <w:rtl w:val="true"/>
          <w:lang w:bidi="fa-IR"/>
        </w:rPr>
        <w:t>از نجد زبانه تا مراکش زده‌ام</w:t>
      </w:r>
    </w:p>
    <w:p>
      <w:pPr>
        <w:pStyle w:val="BookText"/>
        <w:rPr/>
      </w:pPr>
      <w:r>
        <w:rPr>
          <w:rFonts w:ascii="IRNazanin" w:hAnsi="IRNazanin" w:eastAsia="IRNazanin"/>
          <w:color w:val="111111"/>
          <w:sz w:val="28"/>
          <w:sz w:val="28"/>
          <w:szCs w:val="28"/>
          <w:rtl w:val="true"/>
          <w:lang w:bidi="fa-IR"/>
        </w:rPr>
        <w:t>با یاد علی به موج آتش زده‌ام</w:t>
      </w:r>
    </w:p>
    <w:p>
      <w:pPr>
        <w:pStyle w:val="BookText"/>
        <w:rPr/>
      </w:pPr>
      <w:r>
        <w:rPr>
          <w:rFonts w:ascii="IRNazanin" w:hAnsi="IRNazanin" w:eastAsia="IRNazanin"/>
          <w:color w:val="111111"/>
          <w:sz w:val="28"/>
          <w:sz w:val="28"/>
          <w:szCs w:val="28"/>
          <w:rtl w:val="true"/>
          <w:lang w:bidi="fa-IR"/>
        </w:rPr>
        <w:t>از نجد زبانه تا مراکش زده‌ام</w:t>
      </w:r>
    </w:p>
    <w:p>
      <w:pPr>
        <w:pStyle w:val="BookText"/>
        <w:rPr/>
      </w:pPr>
      <w:r>
        <w:rPr>
          <w:rFonts w:ascii="IRNazanin" w:hAnsi="IRNazanin" w:eastAsia="IRNazanin"/>
          <w:color w:val="111111"/>
          <w:sz w:val="28"/>
          <w:sz w:val="28"/>
          <w:szCs w:val="28"/>
          <w:rtl w:val="true"/>
          <w:lang w:bidi="fa-IR"/>
        </w:rPr>
        <w:t>در مکتب او چو قامت افروخته‌ایم</w:t>
      </w:r>
    </w:p>
    <w:p>
      <w:pPr>
        <w:pStyle w:val="BookText"/>
        <w:rPr/>
      </w:pPr>
      <w:r>
        <w:rPr>
          <w:rFonts w:ascii="IRNazanin" w:hAnsi="IRNazanin" w:eastAsia="IRNazanin"/>
          <w:color w:val="111111"/>
          <w:sz w:val="28"/>
          <w:sz w:val="28"/>
          <w:szCs w:val="28"/>
          <w:rtl w:val="true"/>
          <w:lang w:bidi="fa-IR"/>
        </w:rPr>
        <w:t>سیلی به حرامیان سرکش زده‌ایم</w:t>
      </w:r>
    </w:p>
    <w:p>
      <w:pPr>
        <w:pStyle w:val="BookText"/>
        <w:rPr/>
      </w:pPr>
      <w:r>
        <w:rPr>
          <w:rFonts w:ascii="IRNazanin" w:hAnsi="IRNazanin" w:eastAsia="IRNazanin"/>
          <w:color w:val="111111"/>
          <w:sz w:val="28"/>
          <w:sz w:val="28"/>
          <w:szCs w:val="28"/>
          <w:rtl w:val="true"/>
          <w:lang w:bidi="fa-IR"/>
        </w:rPr>
        <w:t>ای تیغ کجت قبله‌نمای دل ما</w:t>
      </w:r>
    </w:p>
    <w:p>
      <w:pPr>
        <w:pStyle w:val="BookText"/>
        <w:rPr/>
      </w:pPr>
      <w:r>
        <w:rPr>
          <w:rFonts w:ascii="IRNazanin" w:hAnsi="IRNazanin" w:eastAsia="IRNazanin"/>
          <w:color w:val="111111"/>
          <w:sz w:val="28"/>
          <w:sz w:val="28"/>
          <w:szCs w:val="28"/>
          <w:rtl w:val="true"/>
          <w:lang w:bidi="fa-IR"/>
        </w:rPr>
        <w:t>سر پنجه تو گره‌گشای دل ما</w:t>
      </w:r>
    </w:p>
    <w:p>
      <w:pPr>
        <w:pStyle w:val="BookText"/>
        <w:rPr/>
      </w:pPr>
      <w:r>
        <w:rPr>
          <w:rFonts w:ascii="IRNazanin" w:hAnsi="IRNazanin" w:eastAsia="IRNazanin"/>
          <w:color w:val="111111"/>
          <w:sz w:val="28"/>
          <w:sz w:val="28"/>
          <w:szCs w:val="28"/>
          <w:rtl w:val="true"/>
          <w:lang w:bidi="fa-IR"/>
        </w:rPr>
        <w:t>تو شیر حقی، دست حقی، مرد حق</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نام بلند‌ت آشنای دل ما</w:t>
      </w:r>
      <w:r>
        <w:rPr>
          <w:rFonts w:eastAsia="IRNazanin" w:cs="IRNazanin"/>
          <w:color w:val="111111"/>
          <w:sz w:val="28"/>
          <w:szCs w:val="28"/>
          <w:rtl w:val="true"/>
          <w:lang w:bidi="fa-IR"/>
        </w:rPr>
        <w:t>»</w:t>
      </w:r>
      <w:r>
        <w:rPr>
          <w:rStyle w:val="FootnoteAnchor"/>
          <w:rtl w:val="true"/>
        </w:rPr>
        <w:footnoteReference w:id="232"/>
      </w:r>
      <w:bookmarkStart w:id="539" w:name="pg4817_35570"/>
    </w:p>
    <w:p>
      <w:pPr>
        <w:pStyle w:val="Heading3"/>
        <w:numPr>
          <w:ilvl w:val="2"/>
          <w:numId w:val="1"/>
        </w:numPr>
        <w:rPr/>
      </w:pPr>
      <w:bookmarkStart w:id="540" w:name="__RefHeading___Toc2640560_2035185390"/>
      <w:bookmarkStart w:id="541" w:name="_Toc187"/>
      <w:bookmarkEnd w:id="539"/>
      <w:bookmarkEnd w:id="540"/>
      <w:r>
        <w:rPr/>
        <w:t>27</w:t>
      </w:r>
      <w:r>
        <w:rPr>
          <w:rtl w:val="true"/>
        </w:rPr>
        <w:t xml:space="preserve"> - </w:t>
      </w:r>
      <w:r>
        <w:rPr>
          <w:rtl w:val="true"/>
        </w:rPr>
        <w:t xml:space="preserve">حمید هنرجو </w:t>
      </w:r>
      <w:r>
        <w:rPr>
          <w:rtl w:val="true"/>
        </w:rPr>
        <w:t>(</w:t>
      </w:r>
      <w:r>
        <w:rPr>
          <w:rtl w:val="true"/>
        </w:rPr>
        <w:t>معاصر</w:t>
      </w:r>
      <w:r>
        <w:rPr>
          <w:rtl w:val="true"/>
        </w:rPr>
        <w:t>)</w:t>
      </w:r>
      <w:bookmarkEnd w:id="541"/>
    </w:p>
    <w:p>
      <w:pPr>
        <w:pStyle w:val="BookText"/>
        <w:rPr/>
      </w:pPr>
      <w:r>
        <w:rPr>
          <w:rFonts w:ascii="IRNazanin" w:hAnsi="IRNazanin" w:eastAsia="IRNazanin"/>
          <w:color w:val="111111"/>
          <w:sz w:val="28"/>
          <w:sz w:val="28"/>
          <w:szCs w:val="28"/>
          <w:rtl w:val="true"/>
          <w:lang w:bidi="fa-IR"/>
        </w:rPr>
        <w:t>حمید هنرجو از شعرای برجسته‌ی معاصر کشور در ذکر مولا، علی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پوپک لبخند، بال وپر زنان</w:t>
      </w:r>
    </w:p>
    <w:p>
      <w:pPr>
        <w:pStyle w:val="BookText"/>
        <w:rPr/>
      </w:pPr>
      <w:r>
        <w:rPr>
          <w:rFonts w:ascii="IRNazanin" w:hAnsi="IRNazanin" w:eastAsia="IRNazanin"/>
          <w:color w:val="111111"/>
          <w:sz w:val="28"/>
          <w:sz w:val="28"/>
          <w:szCs w:val="28"/>
          <w:rtl w:val="true"/>
          <w:lang w:bidi="fa-IR"/>
        </w:rPr>
        <w:t xml:space="preserve">روی لبهای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p>
    <w:p>
      <w:pPr>
        <w:pStyle w:val="BookText"/>
        <w:rPr/>
      </w:pPr>
      <w:r>
        <w:rPr>
          <w:rFonts w:ascii="IRNazanin" w:hAnsi="IRNazanin" w:eastAsia="IRNazanin"/>
          <w:color w:val="111111"/>
          <w:sz w:val="28"/>
          <w:sz w:val="28"/>
          <w:szCs w:val="28"/>
          <w:rtl w:val="true"/>
          <w:lang w:bidi="fa-IR"/>
        </w:rPr>
        <w:t>خوب یادم هست که قنداقه‌ای</w:t>
      </w:r>
    </w:p>
    <w:p>
      <w:pPr>
        <w:pStyle w:val="BookText"/>
        <w:rPr/>
      </w:pPr>
      <w:r>
        <w:rPr>
          <w:rFonts w:ascii="IRNazanin" w:hAnsi="IRNazanin" w:eastAsia="IRNazanin"/>
          <w:color w:val="111111"/>
          <w:sz w:val="28"/>
          <w:sz w:val="28"/>
          <w:szCs w:val="28"/>
          <w:rtl w:val="true"/>
          <w:lang w:bidi="fa-IR"/>
        </w:rPr>
        <w:t>داشت غرق بوسه میشد روی دست</w:t>
      </w:r>
    </w:p>
    <w:p>
      <w:pPr>
        <w:pStyle w:val="BookText"/>
        <w:rPr/>
      </w:pPr>
      <w:r>
        <w:rPr>
          <w:rFonts w:ascii="IRNazanin" w:hAnsi="IRNazanin" w:eastAsia="IRNazanin"/>
          <w:color w:val="111111"/>
          <w:sz w:val="28"/>
          <w:sz w:val="28"/>
          <w:szCs w:val="28"/>
          <w:rtl w:val="true"/>
          <w:lang w:bidi="fa-IR"/>
        </w:rPr>
        <w:t>بر زمین بال فرشته پهن بود</w:t>
      </w:r>
    </w:p>
    <w:p>
      <w:pPr>
        <w:pStyle w:val="BookText"/>
        <w:rPr/>
      </w:pPr>
      <w:r>
        <w:rPr>
          <w:rFonts w:ascii="IRNazanin" w:hAnsi="IRNazanin" w:eastAsia="IRNazanin"/>
          <w:color w:val="111111"/>
          <w:sz w:val="28"/>
          <w:sz w:val="28"/>
          <w:szCs w:val="28"/>
          <w:rtl w:val="true"/>
          <w:lang w:bidi="fa-IR"/>
        </w:rPr>
        <w:t>آسمان شعر امامت می سرود</w:t>
      </w:r>
    </w:p>
    <w:p>
      <w:pPr>
        <w:pStyle w:val="BookText"/>
        <w:rPr/>
      </w:pPr>
      <w:r>
        <w:rPr>
          <w:rFonts w:ascii="IRNazanin" w:hAnsi="IRNazanin" w:eastAsia="IRNazanin"/>
          <w:color w:val="111111"/>
          <w:sz w:val="28"/>
          <w:sz w:val="28"/>
          <w:szCs w:val="28"/>
          <w:rtl w:val="true"/>
          <w:lang w:bidi="fa-IR"/>
        </w:rPr>
        <w:t>غنچه‌ای در قاب کعبه می شکفت</w:t>
      </w:r>
    </w:p>
    <w:p>
      <w:pPr>
        <w:pStyle w:val="BookText"/>
        <w:rPr/>
      </w:pPr>
      <w:r>
        <w:rPr>
          <w:rFonts w:ascii="IRNazanin" w:hAnsi="IRNazanin" w:eastAsia="IRNazanin"/>
          <w:color w:val="111111"/>
          <w:sz w:val="28"/>
          <w:sz w:val="28"/>
          <w:szCs w:val="28"/>
          <w:rtl w:val="true"/>
          <w:lang w:bidi="fa-IR"/>
        </w:rPr>
        <w:t>عطر گل در کوچه‌ها پیچیده بود</w:t>
      </w:r>
    </w:p>
    <w:p>
      <w:pPr>
        <w:pStyle w:val="BookText"/>
        <w:rPr/>
      </w:pPr>
      <w:r>
        <w:rPr>
          <w:rFonts w:ascii="IRNazanin" w:hAnsi="IRNazanin" w:eastAsia="IRNazanin"/>
          <w:color w:val="111111"/>
          <w:sz w:val="28"/>
          <w:sz w:val="28"/>
          <w:szCs w:val="28"/>
          <w:rtl w:val="true"/>
          <w:lang w:bidi="fa-IR"/>
        </w:rPr>
        <w:t>با صدایش زنده شد عطر بهار</w:t>
      </w:r>
    </w:p>
    <w:p>
      <w:pPr>
        <w:pStyle w:val="BookText"/>
        <w:rPr/>
      </w:pPr>
      <w:r>
        <w:rPr>
          <w:rFonts w:ascii="IRNazanin" w:hAnsi="IRNazanin" w:eastAsia="IRNazanin"/>
          <w:color w:val="111111"/>
          <w:sz w:val="28"/>
          <w:sz w:val="28"/>
          <w:szCs w:val="28"/>
          <w:rtl w:val="true"/>
          <w:lang w:bidi="fa-IR"/>
        </w:rPr>
        <w:t>در رگ گل بوته های مخملی</w:t>
      </w:r>
    </w:p>
    <w:p>
      <w:pPr>
        <w:pStyle w:val="BookText"/>
        <w:rPr/>
      </w:pPr>
      <w:r>
        <w:rPr>
          <w:rFonts w:ascii="IRNazanin" w:hAnsi="IRNazanin" w:eastAsia="IRNazanin"/>
          <w:color w:val="111111"/>
          <w:sz w:val="28"/>
          <w:sz w:val="28"/>
          <w:szCs w:val="28"/>
          <w:rtl w:val="true"/>
          <w:lang w:bidi="fa-IR"/>
        </w:rPr>
        <w:t>اولین آئینه‌ی باغ خدا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مادر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233"/>
      </w:r>
      <w:bookmarkStart w:id="542" w:name="pg4817_35571"/>
    </w:p>
    <w:p>
      <w:pPr>
        <w:pStyle w:val="Heading3"/>
        <w:numPr>
          <w:ilvl w:val="2"/>
          <w:numId w:val="1"/>
        </w:numPr>
        <w:rPr/>
      </w:pPr>
      <w:bookmarkStart w:id="543" w:name="__RefHeading___Toc2640562_2035185390"/>
      <w:bookmarkStart w:id="544" w:name="_Toc188"/>
      <w:bookmarkEnd w:id="542"/>
      <w:bookmarkEnd w:id="543"/>
      <w:r>
        <w:rPr/>
        <w:t>28</w:t>
      </w:r>
      <w:r>
        <w:rPr>
          <w:rtl w:val="true"/>
        </w:rPr>
        <w:t xml:space="preserve"> - </w:t>
      </w:r>
      <w:r>
        <w:rPr>
          <w:rtl w:val="true"/>
        </w:rPr>
        <w:t xml:space="preserve">دکترقاسم رسا </w:t>
      </w:r>
      <w:r>
        <w:rPr>
          <w:rtl w:val="true"/>
        </w:rPr>
        <w:t>(</w:t>
      </w:r>
      <w:r>
        <w:rPr>
          <w:rtl w:val="true"/>
        </w:rPr>
        <w:t>ولادت</w:t>
      </w:r>
      <w:r>
        <w:rPr/>
        <w:t>1290</w:t>
      </w:r>
      <w:r>
        <w:rPr>
          <w:rtl w:val="true"/>
        </w:rPr>
        <w:t xml:space="preserve"> </w:t>
      </w:r>
      <w:r>
        <w:rPr>
          <w:rtl w:val="true"/>
        </w:rPr>
        <w:t>هجری – شمسی</w:t>
      </w:r>
      <w:r>
        <w:rPr>
          <w:rtl w:val="true"/>
        </w:rPr>
        <w:t>)</w:t>
      </w:r>
      <w:bookmarkEnd w:id="544"/>
    </w:p>
    <w:p>
      <w:pPr>
        <w:pStyle w:val="BookText"/>
        <w:rPr/>
      </w:pPr>
      <w:r>
        <w:rPr>
          <w:rFonts w:ascii="IRNazanin" w:hAnsi="IRNazanin" w:eastAsia="IRNazanin"/>
          <w:color w:val="111111"/>
          <w:sz w:val="28"/>
          <w:sz w:val="28"/>
          <w:szCs w:val="28"/>
          <w:rtl w:val="true"/>
          <w:lang w:bidi="fa-IR"/>
        </w:rPr>
        <w:t xml:space="preserve">دکتر قاسم رسا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مشهد رفت و تا آخر عمر در آنجا 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محمد حسن رسا مردی خوش مشرب و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 فارغ التحصیل شد و به سمت ملک الشعرائی آستان قدس رضوی علیه السّلام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آثار رسا در مدایح اهل بیت و پند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رسا در وصف امام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حریم کعبه نور</w:t>
      </w:r>
    </w:p>
    <w:p>
      <w:pPr>
        <w:pStyle w:val="BookText"/>
        <w:rPr/>
      </w:pPr>
      <w:r>
        <w:rPr>
          <w:rFonts w:ascii="IRNazanin" w:hAnsi="IRNazanin" w:eastAsia="IRNazanin"/>
          <w:color w:val="111111"/>
          <w:sz w:val="28"/>
          <w:sz w:val="28"/>
          <w:szCs w:val="28"/>
          <w:rtl w:val="true"/>
          <w:lang w:bidi="fa-IR"/>
        </w:rPr>
        <w:t>آفتاب افتاده است</w:t>
      </w:r>
    </w:p>
    <w:p>
      <w:pPr>
        <w:pStyle w:val="BookText"/>
        <w:rPr/>
      </w:pPr>
      <w:r>
        <w:rPr>
          <w:rFonts w:ascii="IRNazanin" w:hAnsi="IRNazanin" w:eastAsia="IRNazanin"/>
          <w:color w:val="111111"/>
          <w:sz w:val="28"/>
          <w:sz w:val="28"/>
          <w:szCs w:val="28"/>
          <w:rtl w:val="true"/>
          <w:lang w:bidi="fa-IR"/>
        </w:rPr>
        <w:t>یا فروغی در جمال بوتراب افتاده است</w:t>
      </w:r>
    </w:p>
    <w:p>
      <w:pPr>
        <w:pStyle w:val="BookText"/>
        <w:rPr/>
      </w:pPr>
      <w:r>
        <w:rPr>
          <w:rFonts w:ascii="IRNazanin" w:hAnsi="IRNazanin" w:eastAsia="IRNazanin"/>
          <w:color w:val="111111"/>
          <w:sz w:val="28"/>
          <w:sz w:val="28"/>
          <w:szCs w:val="28"/>
          <w:rtl w:val="true"/>
          <w:lang w:bidi="fa-IR"/>
        </w:rPr>
        <w:t>تاج کرمنا سزد او را که در وصفش زعرش</w:t>
      </w:r>
    </w:p>
    <w:p>
      <w:pPr>
        <w:pStyle w:val="BookText"/>
        <w:rPr/>
      </w:pPr>
      <w:r>
        <w:rPr>
          <w:rFonts w:ascii="IRNazanin" w:hAnsi="IRNazanin" w:eastAsia="IRNazanin"/>
          <w:color w:val="111111"/>
          <w:sz w:val="28"/>
          <w:sz w:val="28"/>
          <w:szCs w:val="28"/>
          <w:rtl w:val="true"/>
          <w:lang w:bidi="fa-IR"/>
        </w:rPr>
        <w:t>هل اتی در دامن ام الکتاب افتاده است</w:t>
      </w:r>
    </w:p>
    <w:p>
      <w:pPr>
        <w:pStyle w:val="BookText"/>
        <w:rPr/>
      </w:pPr>
      <w:r>
        <w:rPr>
          <w:rFonts w:ascii="IRNazanin" w:hAnsi="IRNazanin" w:eastAsia="IRNazanin"/>
          <w:color w:val="111111"/>
          <w:sz w:val="28"/>
          <w:sz w:val="28"/>
          <w:szCs w:val="28"/>
          <w:rtl w:val="true"/>
          <w:lang w:bidi="fa-IR"/>
        </w:rPr>
        <w:t>واصف ذات علی کس نیست جز ذات علی</w:t>
      </w:r>
    </w:p>
    <w:p>
      <w:pPr>
        <w:pStyle w:val="BookText"/>
        <w:rPr/>
      </w:pPr>
      <w:r>
        <w:rPr>
          <w:rFonts w:ascii="IRNazanin" w:hAnsi="IRNazanin" w:eastAsia="IRNazanin"/>
          <w:color w:val="111111"/>
          <w:sz w:val="28"/>
          <w:sz w:val="28"/>
          <w:szCs w:val="28"/>
          <w:rtl w:val="true"/>
          <w:lang w:bidi="fa-IR"/>
        </w:rPr>
        <w:t>آفتاب آری دلیل آفتاب افتاده است</w:t>
      </w:r>
    </w:p>
    <w:p>
      <w:pPr>
        <w:pStyle w:val="BookText"/>
        <w:rPr/>
      </w:pPr>
      <w:r>
        <w:rPr>
          <w:rFonts w:ascii="IRNazanin" w:hAnsi="IRNazanin" w:eastAsia="IRNazanin"/>
          <w:color w:val="111111"/>
          <w:sz w:val="28"/>
          <w:sz w:val="28"/>
          <w:szCs w:val="28"/>
          <w:rtl w:val="true"/>
          <w:lang w:bidi="fa-IR"/>
        </w:rPr>
        <w:t>مستم از جام تولای علی کزجام او</w:t>
      </w:r>
    </w:p>
    <w:p>
      <w:pPr>
        <w:pStyle w:val="BookText"/>
        <w:rPr/>
      </w:pPr>
      <w:r>
        <w:rPr>
          <w:rFonts w:ascii="IRNazanin" w:hAnsi="IRNazanin" w:eastAsia="IRNazanin"/>
          <w:color w:val="111111"/>
          <w:sz w:val="28"/>
          <w:sz w:val="28"/>
          <w:szCs w:val="28"/>
          <w:rtl w:val="true"/>
          <w:lang w:bidi="fa-IR"/>
        </w:rPr>
        <w:t>هر که نوشد تا ابد مست و خراب افتاده است</w:t>
      </w:r>
    </w:p>
    <w:p>
      <w:pPr>
        <w:pStyle w:val="BookText"/>
        <w:rPr/>
      </w:pPr>
      <w:r>
        <w:rPr>
          <w:rFonts w:ascii="IRNazanin" w:hAnsi="IRNazanin" w:eastAsia="IRNazanin"/>
          <w:color w:val="111111"/>
          <w:sz w:val="28"/>
          <w:sz w:val="28"/>
          <w:szCs w:val="28"/>
          <w:rtl w:val="true"/>
          <w:lang w:bidi="fa-IR"/>
        </w:rPr>
        <w:t>مستم از جام تولای علی کزجام او</w:t>
      </w:r>
    </w:p>
    <w:p>
      <w:pPr>
        <w:pStyle w:val="BookText"/>
        <w:rPr/>
      </w:pPr>
      <w:r>
        <w:rPr>
          <w:rFonts w:ascii="IRNazanin" w:hAnsi="IRNazanin" w:eastAsia="IRNazanin"/>
          <w:color w:val="111111"/>
          <w:sz w:val="28"/>
          <w:sz w:val="28"/>
          <w:szCs w:val="28"/>
          <w:rtl w:val="true"/>
          <w:lang w:bidi="fa-IR"/>
        </w:rPr>
        <w:t>هر که نوشد تا ابد مست و خراب افتاده است</w:t>
      </w:r>
    </w:p>
    <w:p>
      <w:pPr>
        <w:pStyle w:val="BookText"/>
        <w:rPr/>
      </w:pPr>
      <w:r>
        <w:rPr>
          <w:rFonts w:ascii="IRNazanin" w:hAnsi="IRNazanin" w:eastAsia="IRNazanin"/>
          <w:color w:val="111111"/>
          <w:sz w:val="28"/>
          <w:sz w:val="28"/>
          <w:szCs w:val="28"/>
          <w:rtl w:val="true"/>
          <w:lang w:bidi="fa-IR"/>
        </w:rPr>
        <w:t>گه یتیمان را نوازد گه مساکین را ز مهر</w:t>
      </w:r>
    </w:p>
    <w:p>
      <w:pPr>
        <w:pStyle w:val="BookText"/>
        <w:rPr/>
      </w:pPr>
      <w:r>
        <w:rPr>
          <w:rFonts w:ascii="IRNazanin" w:hAnsi="IRNazanin" w:eastAsia="IRNazanin"/>
          <w:color w:val="111111"/>
          <w:sz w:val="28"/>
          <w:sz w:val="28"/>
          <w:szCs w:val="28"/>
          <w:rtl w:val="true"/>
          <w:lang w:bidi="fa-IR"/>
        </w:rPr>
        <w:t>لا فتی علی او را خطاب افتاده است</w:t>
      </w:r>
    </w:p>
    <w:p>
      <w:pPr>
        <w:pStyle w:val="BookText"/>
        <w:rPr/>
      </w:pPr>
      <w:r>
        <w:rPr>
          <w:rFonts w:ascii="IRNazanin" w:hAnsi="IRNazanin" w:eastAsia="IRNazanin"/>
          <w:color w:val="111111"/>
          <w:sz w:val="28"/>
          <w:sz w:val="28"/>
          <w:szCs w:val="28"/>
          <w:rtl w:val="true"/>
          <w:lang w:bidi="fa-IR"/>
        </w:rPr>
        <w:t>آنکه زیر پرچم شاه ولایت آرمید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آستانش کامیاب افتاده است</w:t>
      </w:r>
      <w:r>
        <w:rPr>
          <w:rStyle w:val="FootnoteAnchor"/>
          <w:rtl w:val="true"/>
        </w:rPr>
        <w:footnoteReference w:id="234"/>
      </w:r>
      <w:bookmarkStart w:id="545" w:name="pg4817_35572"/>
    </w:p>
    <w:p>
      <w:pPr>
        <w:pStyle w:val="Heading3"/>
        <w:numPr>
          <w:ilvl w:val="2"/>
          <w:numId w:val="1"/>
        </w:numPr>
        <w:rPr/>
      </w:pPr>
      <w:bookmarkStart w:id="546" w:name="__RefHeading___Toc2640564_2035185390"/>
      <w:bookmarkStart w:id="547" w:name="_Toc189"/>
      <w:bookmarkEnd w:id="545"/>
      <w:bookmarkEnd w:id="546"/>
      <w:r>
        <w:rPr/>
        <w:t>29</w:t>
      </w:r>
      <w:r>
        <w:rPr>
          <w:rtl w:val="true"/>
        </w:rPr>
        <w:t xml:space="preserve"> - </w:t>
      </w:r>
      <w:r>
        <w:rPr>
          <w:rtl w:val="true"/>
        </w:rPr>
        <w:t xml:space="preserve">استاد دکتر مجتبی رحماندوست </w:t>
      </w:r>
      <w:r>
        <w:rPr>
          <w:rtl w:val="true"/>
        </w:rPr>
        <w:t>(</w:t>
      </w:r>
      <w:r>
        <w:rPr>
          <w:rtl w:val="true"/>
        </w:rPr>
        <w:t xml:space="preserve">تولد </w:t>
      </w:r>
      <w:r>
        <w:rPr/>
        <w:t>1333</w:t>
      </w:r>
      <w:r>
        <w:rPr>
          <w:rtl w:val="true"/>
        </w:rPr>
        <w:t>ه</w:t>
      </w:r>
      <w:r>
        <w:rPr>
          <w:rtl w:val="true"/>
        </w:rPr>
        <w:t>-.</w:t>
      </w:r>
      <w:r>
        <w:rPr>
          <w:rtl w:val="true"/>
        </w:rPr>
        <w:t>ش</w:t>
      </w:r>
      <w:r>
        <w:rPr>
          <w:rtl w:val="true"/>
        </w:rPr>
        <w:t>)</w:t>
      </w:r>
      <w:bookmarkEnd w:id="547"/>
    </w:p>
    <w:p>
      <w:pPr>
        <w:pStyle w:val="BookText"/>
        <w:rPr/>
      </w:pPr>
      <w:r>
        <w:rPr>
          <w:rFonts w:ascii="IRNazanin" w:hAnsi="IRNazanin" w:eastAsia="IRNazanin"/>
          <w:color w:val="111111"/>
          <w:sz w:val="28"/>
          <w:sz w:val="28"/>
          <w:szCs w:val="28"/>
          <w:rtl w:val="true"/>
          <w:lang w:bidi="fa-IR"/>
        </w:rPr>
        <w:t xml:space="preserve">استاد فرزانه دکتر مجتبی رحماندوست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همدان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ابتدائی و دبیرستان را به جز سال آخر دبیرستان در همدان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 سبب هوش سرشار و استعداد فراوان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رشته‌ی مهندسی عمران دانشگاه تهران پذیرفته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حوزه‌ی علمیه‌ی قم شد و در دروس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علوم حدیث، تفسیر، فلسفه ومنطق، کلام، صرف و نحو عربی و دیگرعلوم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همان دوران تحصیل در دانشگاه تهران، به دلیل عمق اطلاعاتش در زمینه‌ی علوم و معارف دینی واسلامی از یک سو و نیز ارادت مضاعف و همیشگی به اهل بیت نبوت علیه السّلام از سوی دیگر، به تدریس معارف دینی و اسلامی همچون قرآن و نهج البلاغه و تفسیرآن و علوم عربی در محافل دانشگاهی و غیره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دانشنامه‌ی دکتری در رشته‌ی زبان و ادبیات عربی از واحد تحقیقات تهران و با درجه‌ی بسیار 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سالهای متمادی است که دوستداران و علاقه‌مندان به علوم و معارف اسلامی، ادبی و عربی هم در دانشگاه و هم در خارج از آن با شور و اشتیاق</w:t>
      </w:r>
    </w:p>
    <w:p>
      <w:pPr>
        <w:pStyle w:val="BookText"/>
        <w:rPr/>
      </w:pPr>
      <w:r>
        <w:rPr>
          <w:rFonts w:ascii="IRNazanin" w:hAnsi="IRNazanin" w:eastAsia="IRNazanin"/>
          <w:color w:val="111111"/>
          <w:sz w:val="28"/>
          <w:sz w:val="28"/>
          <w:szCs w:val="28"/>
          <w:rtl w:val="true"/>
          <w:lang w:bidi="fa-IR"/>
        </w:rPr>
        <w:t>فراوان در دانشگاه تهران و دیگر قطبهای علمی کشور از محضر این استاد فرزانه تلمذ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علاوه بر سمت استادی دانشگاه تهران، در زمینه های مختلف سیاسی نیز فعالیت داشته و هم اکنون مناصب خطیر دیگری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مشاوره ریئس محترم جمهوری در امور ایثارگران و دبیرکل جمعیت دفاع از ملت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مجتبی رحماندوست به زبانهای عربی و انگلیسی تسلط داشته و در این زمینه چندین تالیف، ترجمه، و مقاله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تبحر در زمینه های مختلف زبان و ادبیات عربی و انگلیسی در حوزههای گوناگون زبان و ادبیات فارسی نیز همچون شعر و داستان نویسی تخصص فراوان داشته و دارای تالیفاتی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هم به دلیل تناسب موضوع و نیز برای متبرک نمودن این اثر، گزیده‌ای از شعر استاد فاضل دکتر مجتبی رحماندوست را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مظلومیت غریب نخلستانهای کوفه، اول مظلوم عالم،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میآوریم،سروده‌ای که تجلی تمام نمای محبت و ارادت این استاد فرزانه به خاندان وحی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دکتر مجتبی رحماندوست در مدح حضرت علی علیه السّلام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در گاه توام یا علی</w:t>
      </w:r>
    </w:p>
    <w:p>
      <w:pPr>
        <w:pStyle w:val="BookText"/>
        <w:rPr/>
      </w:pPr>
      <w:r>
        <w:rPr>
          <w:rFonts w:ascii="IRNazanin" w:hAnsi="IRNazanin" w:eastAsia="IRNazanin"/>
          <w:color w:val="111111"/>
          <w:sz w:val="28"/>
          <w:sz w:val="28"/>
          <w:szCs w:val="28"/>
          <w:rtl w:val="true"/>
          <w:lang w:bidi="fa-IR"/>
        </w:rPr>
        <w:t>محو رخ ماه توام یا علی علیه السّلام</w:t>
      </w:r>
    </w:p>
    <w:p>
      <w:pPr>
        <w:pStyle w:val="BookText"/>
        <w:rPr/>
      </w:pPr>
      <w:r>
        <w:rPr>
          <w:rFonts w:ascii="IRNazanin" w:hAnsi="IRNazanin" w:eastAsia="IRNazanin"/>
          <w:color w:val="111111"/>
          <w:sz w:val="28"/>
          <w:sz w:val="28"/>
          <w:szCs w:val="28"/>
          <w:rtl w:val="true"/>
          <w:lang w:bidi="fa-IR"/>
        </w:rPr>
        <w:t>چاه شده محرم اسرار تو</w:t>
      </w:r>
    </w:p>
    <w:p>
      <w:pPr>
        <w:pStyle w:val="BookText"/>
        <w:rPr/>
      </w:pPr>
      <w:r>
        <w:rPr>
          <w:rFonts w:ascii="IRNazanin" w:hAnsi="IRNazanin" w:eastAsia="IRNazanin"/>
          <w:color w:val="111111"/>
          <w:sz w:val="28"/>
          <w:sz w:val="28"/>
          <w:szCs w:val="28"/>
          <w:rtl w:val="true"/>
          <w:lang w:bidi="fa-IR"/>
        </w:rPr>
        <w:t>ماه خجل گشته ز رخسار تو</w:t>
      </w:r>
    </w:p>
    <w:p>
      <w:pPr>
        <w:pStyle w:val="BookText"/>
        <w:rPr/>
      </w:pPr>
      <w:r>
        <w:rPr>
          <w:rFonts w:ascii="IRNazanin" w:hAnsi="IRNazanin" w:eastAsia="IRNazanin"/>
          <w:color w:val="111111"/>
          <w:sz w:val="28"/>
          <w:sz w:val="28"/>
          <w:szCs w:val="28"/>
          <w:rtl w:val="true"/>
          <w:lang w:bidi="fa-IR"/>
        </w:rPr>
        <w:t>ناله‌ی تو سینه‌ی شب را درید</w:t>
      </w:r>
    </w:p>
    <w:p>
      <w:pPr>
        <w:pStyle w:val="BookText"/>
        <w:rPr/>
      </w:pPr>
      <w:r>
        <w:rPr>
          <w:rFonts w:ascii="IRNazanin" w:hAnsi="IRNazanin" w:eastAsia="IRNazanin"/>
          <w:color w:val="111111"/>
          <w:sz w:val="28"/>
          <w:sz w:val="28"/>
          <w:szCs w:val="28"/>
          <w:rtl w:val="true"/>
          <w:lang w:bidi="fa-IR"/>
        </w:rPr>
        <w:t>مه به توشد خیره ودستش برید</w:t>
      </w:r>
    </w:p>
    <w:p>
      <w:pPr>
        <w:pStyle w:val="BookText"/>
        <w:rPr/>
      </w:pPr>
      <w:r>
        <w:rPr>
          <w:rFonts w:ascii="IRNazanin" w:hAnsi="IRNazanin" w:eastAsia="IRNazanin"/>
          <w:color w:val="111111"/>
          <w:sz w:val="28"/>
          <w:sz w:val="28"/>
          <w:szCs w:val="28"/>
          <w:rtl w:val="true"/>
          <w:lang w:bidi="fa-IR"/>
        </w:rPr>
        <w:t>پای تو بردوش نبی جا گرفت</w:t>
      </w:r>
    </w:p>
    <w:p>
      <w:pPr>
        <w:pStyle w:val="BookText"/>
        <w:rPr/>
      </w:pPr>
      <w:r>
        <w:rPr>
          <w:rFonts w:ascii="IRNazanin" w:hAnsi="IRNazanin" w:eastAsia="IRNazanin"/>
          <w:color w:val="111111"/>
          <w:sz w:val="28"/>
          <w:sz w:val="28"/>
          <w:szCs w:val="28"/>
          <w:rtl w:val="true"/>
          <w:lang w:bidi="fa-IR"/>
        </w:rPr>
        <w:t>بعد محمدصلی الله علیه وآله به تو دین پا گرفت</w:t>
      </w:r>
    </w:p>
    <w:p>
      <w:pPr>
        <w:pStyle w:val="BookText"/>
        <w:rPr/>
      </w:pPr>
      <w:r>
        <w:rPr>
          <w:rFonts w:ascii="IRNazanin" w:hAnsi="IRNazanin" w:eastAsia="IRNazanin"/>
          <w:color w:val="111111"/>
          <w:sz w:val="28"/>
          <w:sz w:val="28"/>
          <w:szCs w:val="28"/>
          <w:rtl w:val="true"/>
          <w:lang w:bidi="fa-IR"/>
        </w:rPr>
        <w:t>چشمم و خاک حرمت یا علی علیه السّلام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نهم اندر قدمت یا علی علیه السّلام</w:t>
      </w:r>
      <w:r>
        <w:rPr>
          <w:rStyle w:val="FootnoteAnchor"/>
          <w:rtl w:val="true"/>
        </w:rPr>
        <w:footnoteReference w:id="235"/>
      </w:r>
      <w:bookmarkStart w:id="548" w:name="pg4817_35575"/>
    </w:p>
    <w:p>
      <w:pPr>
        <w:pStyle w:val="Heading3"/>
        <w:numPr>
          <w:ilvl w:val="2"/>
          <w:numId w:val="1"/>
        </w:numPr>
        <w:rPr/>
      </w:pPr>
      <w:bookmarkStart w:id="549" w:name="__RefHeading___Toc2640566_2035185390"/>
      <w:bookmarkStart w:id="550" w:name="_Toc190"/>
      <w:bookmarkEnd w:id="548"/>
      <w:bookmarkEnd w:id="549"/>
      <w:r>
        <w:rPr/>
        <w:t>30</w:t>
      </w:r>
      <w:r>
        <w:rPr>
          <w:rtl w:val="true"/>
        </w:rPr>
        <w:t xml:space="preserve"> - </w:t>
      </w:r>
      <w:r>
        <w:rPr>
          <w:rtl w:val="true"/>
        </w:rPr>
        <w:t xml:space="preserve">ذبیح الله صفا </w:t>
      </w:r>
      <w:r>
        <w:rPr>
          <w:rtl w:val="true"/>
        </w:rPr>
        <w:t>(</w:t>
      </w:r>
      <w:r>
        <w:rPr>
          <w:rtl w:val="true"/>
        </w:rPr>
        <w:t xml:space="preserve">ولادت </w:t>
      </w:r>
      <w:r>
        <w:rPr/>
        <w:t>1290</w:t>
      </w:r>
      <w:r>
        <w:rPr>
          <w:rtl w:val="true"/>
        </w:rPr>
        <w:t xml:space="preserve"> </w:t>
      </w:r>
      <w:r>
        <w:rPr>
          <w:rtl w:val="true"/>
        </w:rPr>
        <w:t>ه</w:t>
      </w:r>
      <w:r>
        <w:rPr>
          <w:rtl w:val="true"/>
        </w:rPr>
        <w:t>-.</w:t>
      </w:r>
      <w:r>
        <w:rPr>
          <w:rtl w:val="true"/>
        </w:rPr>
        <w:t>ش</w:t>
      </w:r>
      <w:r>
        <w:rPr>
          <w:rtl w:val="true"/>
        </w:rPr>
        <w:t>)</w:t>
      </w:r>
      <w:bookmarkEnd w:id="550"/>
    </w:p>
    <w:p>
      <w:pPr>
        <w:pStyle w:val="BookText"/>
        <w:rPr/>
      </w:pPr>
      <w:r>
        <w:rPr>
          <w:rFonts w:ascii="IRNazanin" w:hAnsi="IRNazanin" w:eastAsia="IRNazanin"/>
          <w:color w:val="111111"/>
          <w:sz w:val="28"/>
          <w:sz w:val="28"/>
          <w:szCs w:val="28"/>
          <w:rtl w:val="true"/>
          <w:lang w:bidi="fa-IR"/>
        </w:rPr>
        <w:t>دکتر ذبیح الله صفا بزرگترین مورخ تاریخ ادبیات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صفا فرزند سید علی اصغر میر صفی،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شهمیرزاد سمنان پا به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و متوسطه را در شهمیرزاد و بابل به پایان رسانید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ادامه‌ی تحصیل به تهران آمد و در دانشسرای عالی به تحصیل پرداخت و لیسانس ادبیات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به اتفاق سه تن از اولین دانشجویان دور ه‌ی دکتری ادبیات دکتر محمد معین، دکتر پرویز خانلری و دکتر حسین خطیبی دوره‌ی دکتری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سالهای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خود را با مجلات مهر، ایران، امروز، تعلیم وتربیت، جلوه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نمود و به اتفاق دکتر خانلری، مجله‌ی سخن را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استاد دانشگاه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صفا به زبانهای عربی، آلمانی، فرانسه و انگلیسی آشنایی داشت و در شعر هم طبع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شعری از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نشئه‌ی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علوم عقلی در تمدن اسلامی تا اواخر قرن پنجم هجری؛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در پنج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سخن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نظم و نثر در ایران و چند اثر ارزشمند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صفا این گونه کلام خویش را با نام مبارک حضرت علی علیه السّلام مزین می 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حقیقی علم نحو را علی ابن ابی طالب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از قواعدنحو را به ابی الأسود الدؤلی آموخت</w:t>
      </w:r>
      <w:r>
        <w:rPr>
          <w:rFonts w:eastAsia="IRNazanin" w:cs="IRNazanin"/>
          <w:color w:val="111111"/>
          <w:sz w:val="28"/>
          <w:szCs w:val="28"/>
          <w:rtl w:val="true"/>
          <w:lang w:bidi="fa-IR"/>
        </w:rPr>
        <w:t>.</w:t>
      </w:r>
      <w:r>
        <w:rPr>
          <w:rStyle w:val="FootnoteAnchor"/>
          <w:rtl w:val="true"/>
        </w:rPr>
        <w:footnoteReference w:id="236"/>
      </w:r>
      <w:bookmarkStart w:id="551" w:name="pg4817_35577"/>
    </w:p>
    <w:p>
      <w:pPr>
        <w:pStyle w:val="Heading3"/>
        <w:numPr>
          <w:ilvl w:val="2"/>
          <w:numId w:val="1"/>
        </w:numPr>
        <w:rPr/>
      </w:pPr>
      <w:bookmarkStart w:id="552" w:name="__RefHeading___Toc2640568_2035185390"/>
      <w:bookmarkStart w:id="553" w:name="_Toc191"/>
      <w:bookmarkEnd w:id="551"/>
      <w:bookmarkEnd w:id="552"/>
      <w:r>
        <w:rPr/>
        <w:t>31</w:t>
      </w:r>
      <w:r>
        <w:rPr>
          <w:rtl w:val="true"/>
        </w:rPr>
        <w:t xml:space="preserve"> - </w:t>
      </w:r>
      <w:r>
        <w:rPr>
          <w:rtl w:val="true"/>
        </w:rPr>
        <w:t xml:space="preserve">رباب تمدن </w:t>
      </w:r>
      <w:r>
        <w:rPr>
          <w:rtl w:val="true"/>
        </w:rPr>
        <w:t>(</w:t>
      </w:r>
      <w:r>
        <w:rPr>
          <w:rtl w:val="true"/>
        </w:rPr>
        <w:t xml:space="preserve">ولادت </w:t>
      </w:r>
      <w:r>
        <w:rPr/>
        <w:t>1307</w:t>
      </w:r>
      <w:r>
        <w:rPr>
          <w:rtl w:val="true"/>
        </w:rPr>
        <w:t xml:space="preserve"> – </w:t>
      </w:r>
      <w:r>
        <w:rPr>
          <w:rtl w:val="true"/>
        </w:rPr>
        <w:t>هجری – شمسی</w:t>
      </w:r>
      <w:r>
        <w:rPr>
          <w:rtl w:val="true"/>
        </w:rPr>
        <w:t>)</w:t>
      </w:r>
      <w:bookmarkEnd w:id="553"/>
    </w:p>
    <w:p>
      <w:pPr>
        <w:pStyle w:val="BookText"/>
        <w:rPr/>
      </w:pPr>
      <w:r>
        <w:rPr>
          <w:rFonts w:ascii="IRNazanin" w:hAnsi="IRNazanin" w:eastAsia="IRNazanin"/>
          <w:color w:val="111111"/>
          <w:sz w:val="28"/>
          <w:sz w:val="28"/>
          <w:szCs w:val="28"/>
          <w:rtl w:val="true"/>
          <w:lang w:bidi="fa-IR"/>
        </w:rPr>
        <w:t xml:space="preserve">خانم رباب تمدن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جهرم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مدرک دیپلم بوده و کار شاعری را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شعری وی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تقریبی اشعارش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شعریش را به چاپ رسانیده و با مطبوعات نیز 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تمدن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به جای لکه‌ی ذلت و ننگ</w:t>
      </w:r>
    </w:p>
    <w:p>
      <w:pPr>
        <w:pStyle w:val="BookText"/>
        <w:rPr/>
      </w:pPr>
      <w:r>
        <w:rPr>
          <w:rFonts w:ascii="IRNazanin" w:hAnsi="IRNazanin" w:eastAsia="IRNazanin"/>
          <w:color w:val="111111"/>
          <w:sz w:val="28"/>
          <w:sz w:val="28"/>
          <w:szCs w:val="28"/>
          <w:rtl w:val="true"/>
          <w:lang w:bidi="fa-IR"/>
        </w:rPr>
        <w:t>دامان کفن شود زخونت گلرنگ</w:t>
      </w:r>
    </w:p>
    <w:p>
      <w:pPr>
        <w:pStyle w:val="BookText"/>
        <w:rPr/>
      </w:pPr>
      <w:r>
        <w:rPr>
          <w:rFonts w:ascii="IRNazanin" w:hAnsi="IRNazanin" w:eastAsia="IRNazanin"/>
          <w:color w:val="111111"/>
          <w:sz w:val="28"/>
          <w:sz w:val="28"/>
          <w:szCs w:val="28"/>
          <w:rtl w:val="true"/>
          <w:lang w:bidi="fa-IR"/>
        </w:rPr>
        <w:t>پیکار نما به محو بیدادگری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مگذار شود عرصه به مظلومان تنگ</w:t>
      </w:r>
      <w:r>
        <w:rPr>
          <w:rStyle w:val="FootnoteAnchor"/>
          <w:rtl w:val="true"/>
        </w:rPr>
        <w:footnoteReference w:id="237"/>
      </w:r>
      <w:bookmarkStart w:id="554" w:name="pg4817_35578"/>
    </w:p>
    <w:p>
      <w:pPr>
        <w:pStyle w:val="Heading3"/>
        <w:numPr>
          <w:ilvl w:val="2"/>
          <w:numId w:val="1"/>
        </w:numPr>
        <w:rPr/>
      </w:pPr>
      <w:bookmarkStart w:id="555" w:name="__RefHeading___Toc2640570_2035185390"/>
      <w:bookmarkStart w:id="556" w:name="_Toc192"/>
      <w:bookmarkEnd w:id="554"/>
      <w:bookmarkEnd w:id="555"/>
      <w:r>
        <w:rPr/>
        <w:t>32</w:t>
      </w:r>
      <w:r>
        <w:rPr>
          <w:rtl w:val="true"/>
        </w:rPr>
        <w:t xml:space="preserve"> - </w:t>
      </w:r>
      <w:r>
        <w:rPr>
          <w:rtl w:val="true"/>
        </w:rPr>
        <w:t xml:space="preserve">استاد رسول جعفریان </w:t>
      </w:r>
      <w:r>
        <w:rPr>
          <w:rtl w:val="true"/>
        </w:rPr>
        <w:t>(</w:t>
      </w:r>
      <w:r>
        <w:rPr>
          <w:rtl w:val="true"/>
        </w:rPr>
        <w:t xml:space="preserve">ولادت </w:t>
      </w:r>
      <w:r>
        <w:rPr/>
        <w:t>1343</w:t>
      </w:r>
      <w:r>
        <w:rPr>
          <w:rtl w:val="true"/>
        </w:rPr>
        <w:t xml:space="preserve"> </w:t>
      </w:r>
      <w:r>
        <w:rPr>
          <w:rtl w:val="true"/>
        </w:rPr>
        <w:t>هجری – قمری</w:t>
      </w:r>
      <w:r>
        <w:rPr>
          <w:rtl w:val="true"/>
        </w:rPr>
        <w:t>)</w:t>
      </w:r>
      <w:bookmarkEnd w:id="556"/>
    </w:p>
    <w:p>
      <w:pPr>
        <w:pStyle w:val="BookText"/>
        <w:rPr/>
      </w:pPr>
      <w:r>
        <w:rPr>
          <w:rFonts w:ascii="IRNazanin" w:hAnsi="IRNazanin" w:eastAsia="IRNazanin"/>
          <w:color w:val="111111"/>
          <w:sz w:val="28"/>
          <w:sz w:val="28"/>
          <w:szCs w:val="28"/>
          <w:rtl w:val="true"/>
          <w:lang w:bidi="fa-IR"/>
        </w:rPr>
        <w:t>استاد رسول جعفریان از محققان و مورخان چیره دست معاصراست که بیشتر تلاش خود را صرف تحقیق و تتبع و نگارش تاریخ، خصوصا تاریخ اسلامی و تاریخ تشیع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محضر اساتیدی همچون استاد علامه سید جعفر مرتضی عاملی و آیت الله سید محسن خرازی بهره‌ها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تشیع؛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در آمدی بر شناخت تاریخ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تا سال چهلم هجری؛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 از سال چهلم تا سال صدم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مورد مولا علی علیه السّلام می‌گوید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غزوه‌ی خیبر صحنه‌ای دیگر از دلیری‌های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ابزار این دلیری به گونه‌ای بود، تا در قیاس با دیگر صحابه، فضیلت و برتری امام و سهم بالای او در تحولات صدر اسلام در اذهان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یکی از قلعه‌ها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دلیل اشاره‌ی خبر مزبور به اسارت صفیه دختر حی بن اخطب باید قلعه‌ی نزار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صبحگاهان فرماندهی را به ابوبکر سپرد اما حصن مزبور تا شب گشوده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رایت در دستان عمر قرار گرفت و باز گشوده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سوم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ورسوله ویحبه الله و رسوله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سوم امام علی علیه السّلام با سپاه حرکت کرده و قلعه‌ی یهودیان گشوده شد</w:t>
      </w:r>
      <w:r>
        <w:rPr>
          <w:rFonts w:eastAsia="IRNazanin" w:cs="IRNazanin"/>
          <w:color w:val="111111"/>
          <w:sz w:val="28"/>
          <w:szCs w:val="28"/>
          <w:rtl w:val="true"/>
          <w:lang w:bidi="fa-IR"/>
        </w:rPr>
        <w:t>.</w:t>
      </w:r>
      <w:r>
        <w:rPr>
          <w:rStyle w:val="FootnoteAnchor"/>
          <w:rtl w:val="true"/>
        </w:rPr>
        <w:footnoteReference w:id="238"/>
      </w:r>
      <w:bookmarkStart w:id="557" w:name="pg4817_35580"/>
    </w:p>
    <w:p>
      <w:pPr>
        <w:pStyle w:val="Heading3"/>
        <w:numPr>
          <w:ilvl w:val="2"/>
          <w:numId w:val="1"/>
        </w:numPr>
        <w:rPr/>
      </w:pPr>
      <w:bookmarkStart w:id="558" w:name="__RefHeading___Toc2640572_2035185390"/>
      <w:bookmarkStart w:id="559" w:name="_Toc193"/>
      <w:bookmarkEnd w:id="557"/>
      <w:bookmarkEnd w:id="558"/>
      <w:r>
        <w:rPr/>
        <w:t>33</w:t>
      </w:r>
      <w:r>
        <w:rPr>
          <w:rtl w:val="true"/>
        </w:rPr>
        <w:t xml:space="preserve"> - </w:t>
      </w:r>
      <w:r>
        <w:rPr>
          <w:rtl w:val="true"/>
        </w:rPr>
        <w:t>رفعت سمنانی</w:t>
      </w:r>
      <w:r>
        <w:rPr>
          <w:rtl w:val="true"/>
        </w:rPr>
        <w:t>- (</w:t>
      </w:r>
      <w:r>
        <w:rPr>
          <w:rtl w:val="true"/>
        </w:rPr>
        <w:t xml:space="preserve">وفات </w:t>
      </w:r>
      <w:r>
        <w:rPr/>
        <w:t>1310</w:t>
      </w:r>
      <w:r>
        <w:rPr>
          <w:rtl w:val="true"/>
        </w:rPr>
        <w:t xml:space="preserve"> </w:t>
      </w:r>
      <w:r>
        <w:rPr>
          <w:rtl w:val="true"/>
        </w:rPr>
        <w:t>هجری – شمسی</w:t>
      </w:r>
      <w:r>
        <w:rPr>
          <w:rtl w:val="true"/>
        </w:rPr>
        <w:t>)</w:t>
      </w:r>
      <w:bookmarkEnd w:id="559"/>
    </w:p>
    <w:p>
      <w:pPr>
        <w:pStyle w:val="BookText"/>
        <w:rPr/>
      </w:pPr>
      <w:r>
        <w:rPr>
          <w:rFonts w:ascii="IRNazanin" w:hAnsi="IRNazanin" w:eastAsia="IRNazanin"/>
          <w:color w:val="111111"/>
          <w:sz w:val="28"/>
          <w:sz w:val="28"/>
          <w:szCs w:val="28"/>
          <w:rtl w:val="true"/>
          <w:lang w:bidi="fa-IR"/>
        </w:rPr>
        <w:t>نامش حاجی محمد صادق بوده و رفعت تخلص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تا زنده بود مجرد زیست و هرگز تاهل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چهره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سمنانی در باب ذکر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علی ذو الاعلا، آن وجود ذوالموجود</w:t>
      </w:r>
    </w:p>
    <w:p>
      <w:pPr>
        <w:pStyle w:val="BookText"/>
        <w:rPr/>
      </w:pPr>
      <w:r>
        <w:rPr>
          <w:rFonts w:ascii="IRNazanin" w:hAnsi="IRNazanin" w:eastAsia="IRNazanin"/>
          <w:color w:val="111111"/>
          <w:sz w:val="28"/>
          <w:sz w:val="28"/>
          <w:szCs w:val="28"/>
          <w:rtl w:val="true"/>
          <w:lang w:bidi="fa-IR"/>
        </w:rPr>
        <w:t>بیشتر ز خلق و امر بود و هست و خواهد بود</w:t>
      </w:r>
    </w:p>
    <w:p>
      <w:pPr>
        <w:pStyle w:val="BookText"/>
        <w:rPr/>
      </w:pPr>
      <w:r>
        <w:rPr>
          <w:rFonts w:ascii="IRNazanin" w:hAnsi="IRNazanin" w:eastAsia="IRNazanin"/>
          <w:color w:val="111111"/>
          <w:sz w:val="28"/>
          <w:sz w:val="28"/>
          <w:szCs w:val="28"/>
          <w:rtl w:val="true"/>
          <w:lang w:bidi="fa-IR"/>
        </w:rPr>
        <w:t>ساجد جناب او، جان، آدم سجود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عیسی مریم، رهنمای شیث و هود</w:t>
      </w:r>
      <w:r>
        <w:rPr>
          <w:rStyle w:val="FootnoteAnchor"/>
          <w:rtl w:val="true"/>
        </w:rPr>
        <w:footnoteReference w:id="239"/>
      </w:r>
      <w:bookmarkStart w:id="560" w:name="pg4817_35581"/>
    </w:p>
    <w:p>
      <w:pPr>
        <w:pStyle w:val="Heading3"/>
        <w:numPr>
          <w:ilvl w:val="2"/>
          <w:numId w:val="1"/>
        </w:numPr>
        <w:rPr/>
      </w:pPr>
      <w:bookmarkStart w:id="561" w:name="__RefHeading___Toc2640574_2035185390"/>
      <w:bookmarkStart w:id="562" w:name="_Toc194"/>
      <w:bookmarkEnd w:id="560"/>
      <w:bookmarkEnd w:id="561"/>
      <w:r>
        <w:rPr/>
        <w:t>34</w:t>
      </w:r>
      <w:r>
        <w:rPr>
          <w:rtl w:val="true"/>
        </w:rPr>
        <w:t xml:space="preserve"> - </w:t>
      </w:r>
      <w:r>
        <w:rPr>
          <w:rtl w:val="true"/>
        </w:rPr>
        <w:t xml:space="preserve">رودابه حمزه‌ای </w:t>
      </w:r>
      <w:r>
        <w:rPr>
          <w:rtl w:val="true"/>
        </w:rPr>
        <w:t>(</w:t>
      </w:r>
      <w:r>
        <w:rPr>
          <w:rtl w:val="true"/>
        </w:rPr>
        <w:t>معاصر</w:t>
      </w:r>
      <w:r>
        <w:rPr>
          <w:rtl w:val="true"/>
        </w:rPr>
        <w:t>)</w:t>
      </w:r>
      <w:bookmarkEnd w:id="562"/>
    </w:p>
    <w:p>
      <w:pPr>
        <w:pStyle w:val="BookText"/>
        <w:rPr/>
      </w:pPr>
      <w:r>
        <w:rPr>
          <w:rFonts w:ascii="IRNazanin" w:hAnsi="IRNazanin" w:eastAsia="IRNazanin"/>
          <w:color w:val="111111"/>
          <w:sz w:val="28"/>
          <w:sz w:val="28"/>
          <w:szCs w:val="28"/>
          <w:rtl w:val="true"/>
          <w:lang w:bidi="fa-IR"/>
        </w:rPr>
        <w:t>رودابه‌ی حمزه‌ای از شاعران توانای معاصر، در ذکر اسد الله الغالب علی بن ابی طالب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 از لبخند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کبوترهای مکه تشنه بودند</w:t>
      </w:r>
    </w:p>
    <w:p>
      <w:pPr>
        <w:pStyle w:val="BookText"/>
        <w:rPr/>
      </w:pPr>
      <w:r>
        <w:rPr>
          <w:rFonts w:ascii="IRNazanin" w:hAnsi="IRNazanin" w:eastAsia="IRNazanin"/>
          <w:color w:val="111111"/>
          <w:sz w:val="28"/>
          <w:sz w:val="28"/>
          <w:szCs w:val="28"/>
          <w:rtl w:val="true"/>
          <w:lang w:bidi="fa-IR"/>
        </w:rPr>
        <w:t>اسیر دام و دیو و دشنه بودند</w:t>
      </w:r>
    </w:p>
    <w:p>
      <w:pPr>
        <w:pStyle w:val="BookText"/>
        <w:rPr/>
      </w:pPr>
      <w:r>
        <w:rPr>
          <w:rFonts w:ascii="IRNazanin" w:hAnsi="IRNazanin" w:eastAsia="IRNazanin"/>
          <w:color w:val="111111"/>
          <w:sz w:val="28"/>
          <w:sz w:val="28"/>
          <w:szCs w:val="28"/>
          <w:rtl w:val="true"/>
          <w:lang w:bidi="fa-IR"/>
        </w:rPr>
        <w:t>بیابان بود و خار و خاک و خاشاک</w:t>
      </w:r>
    </w:p>
    <w:p>
      <w:pPr>
        <w:pStyle w:val="BookText"/>
        <w:rPr/>
      </w:pPr>
      <w:r>
        <w:rPr>
          <w:rFonts w:ascii="IRNazanin" w:hAnsi="IRNazanin" w:eastAsia="IRNazanin"/>
          <w:color w:val="111111"/>
          <w:sz w:val="28"/>
          <w:sz w:val="28"/>
          <w:szCs w:val="28"/>
          <w:rtl w:val="true"/>
          <w:lang w:bidi="fa-IR"/>
        </w:rPr>
        <w:t>علی جوشید مثل چشمه از خاک</w:t>
      </w:r>
    </w:p>
    <w:p>
      <w:pPr>
        <w:pStyle w:val="BookText"/>
        <w:rPr/>
      </w:pPr>
      <w:r>
        <w:rPr>
          <w:rFonts w:ascii="IRNazanin" w:hAnsi="IRNazanin" w:eastAsia="IRNazanin"/>
          <w:color w:val="111111"/>
          <w:sz w:val="28"/>
          <w:sz w:val="28"/>
          <w:szCs w:val="28"/>
          <w:rtl w:val="true"/>
          <w:lang w:bidi="fa-IR"/>
        </w:rPr>
        <w:t>علی جاری‌ترین رود خدا شد</w:t>
      </w:r>
    </w:p>
    <w:p>
      <w:pPr>
        <w:pStyle w:val="BookText"/>
        <w:rPr/>
      </w:pPr>
      <w:r>
        <w:rPr>
          <w:rFonts w:ascii="IRNazanin" w:hAnsi="IRNazanin" w:eastAsia="IRNazanin"/>
          <w:color w:val="111111"/>
          <w:sz w:val="28"/>
          <w:sz w:val="28"/>
          <w:szCs w:val="28"/>
          <w:rtl w:val="true"/>
          <w:lang w:bidi="fa-IR"/>
        </w:rPr>
        <w:t>همه جا با محمد هم صدا شد</w:t>
      </w:r>
    </w:p>
    <w:p>
      <w:pPr>
        <w:pStyle w:val="BookText"/>
        <w:rPr/>
      </w:pPr>
      <w:r>
        <w:rPr>
          <w:rFonts w:ascii="IRNazanin" w:hAnsi="IRNazanin" w:eastAsia="IRNazanin"/>
          <w:color w:val="111111"/>
          <w:sz w:val="28"/>
          <w:sz w:val="28"/>
          <w:szCs w:val="28"/>
          <w:rtl w:val="true"/>
          <w:lang w:bidi="fa-IR"/>
        </w:rPr>
        <w:t>علی زیباتر از لبخند خورشد</w:t>
      </w:r>
    </w:p>
    <w:p>
      <w:pPr>
        <w:pStyle w:val="BookText"/>
        <w:rPr/>
      </w:pPr>
      <w:r>
        <w:rPr>
          <w:rFonts w:ascii="IRNazanin" w:hAnsi="IRNazanin" w:eastAsia="IRNazanin"/>
          <w:color w:val="111111"/>
          <w:sz w:val="28"/>
          <w:sz w:val="28"/>
          <w:szCs w:val="28"/>
          <w:rtl w:val="true"/>
          <w:lang w:bidi="fa-IR"/>
        </w:rPr>
        <w:t>نگین نور بود و میدرخشید</w:t>
      </w:r>
    </w:p>
    <w:p>
      <w:pPr>
        <w:pStyle w:val="BookText"/>
        <w:rPr/>
      </w:pPr>
      <w:r>
        <w:rPr>
          <w:rFonts w:ascii="IRNazanin" w:hAnsi="IRNazanin" w:eastAsia="IRNazanin"/>
          <w:color w:val="111111"/>
          <w:sz w:val="28"/>
          <w:sz w:val="28"/>
          <w:szCs w:val="28"/>
          <w:rtl w:val="true"/>
          <w:lang w:bidi="fa-IR"/>
        </w:rPr>
        <w:t>امید تشنگان، مشک علی بود</w:t>
      </w:r>
    </w:p>
    <w:p>
      <w:pPr>
        <w:pStyle w:val="BookText"/>
        <w:rPr/>
      </w:pPr>
      <w:r>
        <w:rPr>
          <w:rFonts w:ascii="IRNazanin" w:hAnsi="IRNazanin" w:eastAsia="IRNazanin"/>
          <w:color w:val="111111"/>
          <w:sz w:val="28"/>
          <w:sz w:val="28"/>
          <w:szCs w:val="28"/>
          <w:rtl w:val="true"/>
          <w:lang w:bidi="fa-IR"/>
        </w:rPr>
        <w:t>خدا هم صحبت اشک علی بود</w:t>
      </w:r>
    </w:p>
    <w:p>
      <w:pPr>
        <w:pStyle w:val="BookText"/>
        <w:rPr/>
      </w:pPr>
      <w:r>
        <w:rPr>
          <w:rFonts w:ascii="IRNazanin" w:hAnsi="IRNazanin" w:eastAsia="IRNazanin"/>
          <w:color w:val="111111"/>
          <w:sz w:val="28"/>
          <w:sz w:val="28"/>
          <w:szCs w:val="28"/>
          <w:rtl w:val="true"/>
          <w:lang w:bidi="fa-IR"/>
        </w:rPr>
        <w:t>چنان سرشار اشک و آه می شد</w:t>
      </w:r>
    </w:p>
    <w:p>
      <w:pPr>
        <w:pStyle w:val="BookText"/>
        <w:rPr/>
      </w:pPr>
      <w:r>
        <w:rPr>
          <w:rFonts w:ascii="IRNazanin" w:hAnsi="IRNazanin" w:eastAsia="IRNazanin"/>
          <w:color w:val="111111"/>
          <w:sz w:val="28"/>
          <w:sz w:val="28"/>
          <w:szCs w:val="28"/>
          <w:rtl w:val="true"/>
          <w:lang w:bidi="fa-IR"/>
        </w:rPr>
        <w:t>که گاهی هم صدا با چاه می شد</w:t>
      </w:r>
    </w:p>
    <w:p>
      <w:pPr>
        <w:pStyle w:val="BookText"/>
        <w:rPr/>
      </w:pPr>
      <w:r>
        <w:rPr>
          <w:rFonts w:ascii="IRNazanin" w:hAnsi="IRNazanin" w:eastAsia="IRNazanin"/>
          <w:color w:val="111111"/>
          <w:sz w:val="28"/>
          <w:sz w:val="28"/>
          <w:szCs w:val="28"/>
          <w:rtl w:val="true"/>
          <w:lang w:bidi="fa-IR"/>
        </w:rPr>
        <w:t>سلامش، نغمه در گوش فلک بود</w:t>
      </w:r>
    </w:p>
    <w:p>
      <w:pPr>
        <w:pStyle w:val="BookText"/>
        <w:rPr/>
      </w:pPr>
      <w:r>
        <w:rPr>
          <w:rFonts w:ascii="IRNazanin" w:hAnsi="IRNazanin" w:eastAsia="IRNazanin"/>
          <w:color w:val="111111"/>
          <w:sz w:val="28"/>
          <w:sz w:val="28"/>
          <w:szCs w:val="28"/>
          <w:rtl w:val="true"/>
          <w:lang w:bidi="fa-IR"/>
        </w:rPr>
        <w:t>غذای خوب او نان ونمک بود</w:t>
      </w:r>
    </w:p>
    <w:p>
      <w:pPr>
        <w:pStyle w:val="BookText"/>
        <w:rPr/>
      </w:pPr>
      <w:r>
        <w:rPr>
          <w:rFonts w:ascii="IRNazanin" w:hAnsi="IRNazanin" w:eastAsia="IRNazanin"/>
          <w:color w:val="111111"/>
          <w:sz w:val="28"/>
          <w:sz w:val="28"/>
          <w:szCs w:val="28"/>
          <w:rtl w:val="true"/>
          <w:lang w:bidi="fa-IR"/>
        </w:rPr>
        <w:t>نماز او به رنگ آسمان بود</w:t>
      </w:r>
    </w:p>
    <w:p>
      <w:pPr>
        <w:pStyle w:val="BookText"/>
        <w:rPr/>
      </w:pPr>
      <w:r>
        <w:rPr>
          <w:rFonts w:ascii="IRNazanin" w:hAnsi="IRNazanin" w:eastAsia="IRNazanin"/>
          <w:color w:val="111111"/>
          <w:sz w:val="28"/>
          <w:sz w:val="28"/>
          <w:szCs w:val="28"/>
          <w:rtl w:val="true"/>
          <w:lang w:bidi="fa-IR"/>
        </w:rPr>
        <w:t>دعای او برای کودکان بود</w:t>
      </w:r>
    </w:p>
    <w:p>
      <w:pPr>
        <w:pStyle w:val="BookText"/>
        <w:rPr/>
      </w:pPr>
      <w:r>
        <w:rPr>
          <w:rFonts w:ascii="IRNazanin" w:hAnsi="IRNazanin" w:eastAsia="IRNazanin"/>
          <w:color w:val="111111"/>
          <w:sz w:val="28"/>
          <w:sz w:val="28"/>
          <w:szCs w:val="28"/>
          <w:rtl w:val="true"/>
          <w:lang w:bidi="fa-IR"/>
        </w:rPr>
        <w:t>نماز او به رنگ آسمان بود</w:t>
      </w:r>
    </w:p>
    <w:p>
      <w:pPr>
        <w:pStyle w:val="BookText"/>
        <w:rPr/>
      </w:pPr>
      <w:r>
        <w:rPr>
          <w:rFonts w:ascii="IRNazanin" w:hAnsi="IRNazanin" w:eastAsia="IRNazanin"/>
          <w:color w:val="111111"/>
          <w:sz w:val="28"/>
          <w:sz w:val="28"/>
          <w:szCs w:val="28"/>
          <w:rtl w:val="true"/>
          <w:lang w:bidi="fa-IR"/>
        </w:rPr>
        <w:t>دعای او برای کودکان بود</w:t>
      </w:r>
    </w:p>
    <w:p>
      <w:pPr>
        <w:pStyle w:val="BookText"/>
        <w:rPr/>
      </w:pPr>
      <w:r>
        <w:rPr>
          <w:rFonts w:ascii="IRNazanin" w:hAnsi="IRNazanin" w:eastAsia="IRNazanin"/>
          <w:color w:val="111111"/>
          <w:sz w:val="28"/>
          <w:sz w:val="28"/>
          <w:szCs w:val="28"/>
          <w:rtl w:val="true"/>
          <w:lang w:bidi="fa-IR"/>
        </w:rPr>
        <w:t>علی می کاشت بذر مهربانی</w:t>
      </w:r>
    </w:p>
    <w:p>
      <w:pPr>
        <w:pStyle w:val="BookText"/>
        <w:rPr/>
      </w:pPr>
      <w:r>
        <w:rPr>
          <w:rFonts w:ascii="IRNazanin" w:hAnsi="IRNazanin" w:eastAsia="IRNazanin"/>
          <w:color w:val="111111"/>
          <w:sz w:val="28"/>
          <w:sz w:val="28"/>
          <w:szCs w:val="28"/>
          <w:rtl w:val="true"/>
          <w:lang w:bidi="fa-IR"/>
        </w:rPr>
        <w:t>درون قلبهای آسمانی</w:t>
      </w:r>
    </w:p>
    <w:p>
      <w:pPr>
        <w:pStyle w:val="BookText"/>
        <w:rPr/>
      </w:pPr>
      <w:r>
        <w:rPr>
          <w:rFonts w:ascii="IRNazanin" w:hAnsi="IRNazanin" w:eastAsia="IRNazanin"/>
          <w:color w:val="111111"/>
          <w:sz w:val="28"/>
          <w:sz w:val="28"/>
          <w:szCs w:val="28"/>
          <w:rtl w:val="true"/>
          <w:lang w:bidi="fa-IR"/>
        </w:rPr>
        <w:t>علی رزمنده‌ی راه خدا بود</w:t>
      </w:r>
    </w:p>
    <w:p>
      <w:pPr>
        <w:pStyle w:val="BookText"/>
        <w:rPr/>
      </w:pPr>
      <w:r>
        <w:rPr>
          <w:rFonts w:ascii="IRNazanin" w:hAnsi="IRNazanin" w:eastAsia="IRNazanin"/>
          <w:color w:val="111111"/>
          <w:sz w:val="28"/>
          <w:sz w:val="28"/>
          <w:szCs w:val="28"/>
          <w:rtl w:val="true"/>
          <w:lang w:bidi="fa-IR"/>
        </w:rPr>
        <w:t>علی روشنترین ماه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بود</w:t>
      </w:r>
      <w:r>
        <w:rPr>
          <w:rFonts w:eastAsia="IRNazanin" w:cs="IRNazanin"/>
          <w:color w:val="111111"/>
          <w:sz w:val="28"/>
          <w:szCs w:val="28"/>
          <w:rtl w:val="true"/>
          <w:lang w:bidi="fa-IR"/>
        </w:rPr>
        <w:t>.</w:t>
      </w:r>
      <w:r>
        <w:rPr>
          <w:rStyle w:val="FootnoteAnchor"/>
          <w:rtl w:val="true"/>
        </w:rPr>
        <w:footnoteReference w:id="240"/>
      </w:r>
      <w:bookmarkStart w:id="563" w:name="pg4817_35582"/>
    </w:p>
    <w:p>
      <w:pPr>
        <w:pStyle w:val="Heading3"/>
        <w:numPr>
          <w:ilvl w:val="2"/>
          <w:numId w:val="1"/>
        </w:numPr>
        <w:rPr/>
      </w:pPr>
      <w:bookmarkStart w:id="564" w:name="__RefHeading___Toc2640576_2035185390"/>
      <w:bookmarkStart w:id="565" w:name="_Toc195"/>
      <w:bookmarkEnd w:id="563"/>
      <w:bookmarkEnd w:id="564"/>
      <w:r>
        <w:rPr/>
        <w:t>35</w:t>
      </w:r>
      <w:r>
        <w:rPr>
          <w:rtl w:val="true"/>
        </w:rPr>
        <w:t xml:space="preserve"> - </w:t>
      </w:r>
      <w:r>
        <w:rPr>
          <w:rtl w:val="true"/>
        </w:rPr>
        <w:t xml:space="preserve">سهیل محمودی </w:t>
      </w:r>
      <w:r>
        <w:rPr>
          <w:rtl w:val="true"/>
        </w:rPr>
        <w:t>(</w:t>
      </w:r>
      <w:r>
        <w:rPr>
          <w:rtl w:val="true"/>
        </w:rPr>
        <w:t xml:space="preserve">تولد </w:t>
      </w:r>
      <w:r>
        <w:rPr/>
        <w:t>1339</w:t>
      </w:r>
      <w:r>
        <w:rPr>
          <w:rtl w:val="true"/>
        </w:rPr>
        <w:t xml:space="preserve"> - </w:t>
      </w:r>
      <w:r>
        <w:rPr>
          <w:rtl w:val="true"/>
        </w:rPr>
        <w:t>هجری</w:t>
      </w:r>
      <w:r>
        <w:rPr>
          <w:rtl w:val="true"/>
        </w:rPr>
        <w:t xml:space="preserve">- </w:t>
      </w:r>
      <w:r>
        <w:rPr>
          <w:rtl w:val="true"/>
        </w:rPr>
        <w:t>شمسی</w:t>
      </w:r>
      <w:r>
        <w:rPr>
          <w:rtl w:val="true"/>
        </w:rPr>
        <w:t>)</w:t>
      </w:r>
      <w:bookmarkEnd w:id="565"/>
    </w:p>
    <w:p>
      <w:pPr>
        <w:pStyle w:val="BookText"/>
        <w:rPr/>
      </w:pPr>
      <w:r>
        <w:rPr>
          <w:rFonts w:ascii="IRNazanin" w:hAnsi="IRNazanin" w:eastAsia="IRNazanin"/>
          <w:color w:val="111111"/>
          <w:sz w:val="28"/>
          <w:sz w:val="28"/>
          <w:szCs w:val="28"/>
          <w:rtl w:val="true"/>
          <w:lang w:bidi="fa-IR"/>
        </w:rPr>
        <w:t>سهیل محمودی، تهرانی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از عاشقانه‌ها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روز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ستاره‌ها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 در پائیز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بخشی 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اخیرا دو دفتر از عاشقانه‌هایش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 در پائیز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عاشقانه‌تر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در توصیف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رفت و صبح دید که فرداست</w:t>
      </w:r>
    </w:p>
    <w:p>
      <w:pPr>
        <w:pStyle w:val="BookText"/>
        <w:rPr/>
      </w:pPr>
      <w:r>
        <w:rPr>
          <w:rFonts w:ascii="IRNazanin" w:hAnsi="IRNazanin" w:eastAsia="IRNazanin"/>
          <w:color w:val="111111"/>
          <w:sz w:val="28"/>
          <w:sz w:val="28"/>
          <w:szCs w:val="28"/>
          <w:rtl w:val="true"/>
          <w:lang w:bidi="fa-IR"/>
        </w:rPr>
        <w:t>پلکی زد و زخواب به پا خواست</w:t>
      </w:r>
    </w:p>
    <w:p>
      <w:pPr>
        <w:pStyle w:val="BookText"/>
        <w:rPr/>
      </w:pPr>
      <w:r>
        <w:rPr>
          <w:rFonts w:ascii="IRNazanin" w:hAnsi="IRNazanin" w:eastAsia="IRNazanin"/>
          <w:color w:val="111111"/>
          <w:sz w:val="28"/>
          <w:sz w:val="28"/>
          <w:szCs w:val="28"/>
          <w:rtl w:val="true"/>
          <w:lang w:bidi="fa-IR"/>
        </w:rPr>
        <w:t>از شرق آبهای کف آلود</w:t>
      </w:r>
    </w:p>
    <w:p>
      <w:pPr>
        <w:pStyle w:val="BookText"/>
        <w:rPr/>
      </w:pPr>
      <w:r>
        <w:rPr>
          <w:rFonts w:ascii="IRNazanin" w:hAnsi="IRNazanin" w:eastAsia="IRNazanin"/>
          <w:color w:val="111111"/>
          <w:sz w:val="28"/>
          <w:sz w:val="28"/>
          <w:szCs w:val="28"/>
          <w:rtl w:val="true"/>
          <w:lang w:bidi="fa-IR"/>
        </w:rPr>
        <w:t>خورشید بر دمیده و پیداست</w:t>
      </w:r>
    </w:p>
    <w:p>
      <w:pPr>
        <w:pStyle w:val="BookText"/>
        <w:rPr/>
      </w:pPr>
      <w:r>
        <w:rPr>
          <w:rFonts w:ascii="IRNazanin" w:hAnsi="IRNazanin" w:eastAsia="IRNazanin"/>
          <w:color w:val="111111"/>
          <w:sz w:val="28"/>
          <w:sz w:val="28"/>
          <w:szCs w:val="28"/>
          <w:rtl w:val="true"/>
          <w:lang w:bidi="fa-IR"/>
        </w:rPr>
        <w:t>مثل علی به لحظه‌ی پیکار</w:t>
      </w:r>
    </w:p>
    <w:p>
      <w:pPr>
        <w:pStyle w:val="BookText"/>
        <w:rPr/>
      </w:pPr>
      <w:r>
        <w:rPr>
          <w:rFonts w:ascii="IRNazanin" w:hAnsi="IRNazanin" w:eastAsia="IRNazanin"/>
          <w:color w:val="111111"/>
          <w:sz w:val="28"/>
          <w:sz w:val="28"/>
          <w:szCs w:val="28"/>
          <w:rtl w:val="true"/>
          <w:lang w:bidi="fa-IR"/>
        </w:rPr>
        <w:t>مثل علی به نیمه‌ی شبها است</w:t>
      </w:r>
    </w:p>
    <w:p>
      <w:pPr>
        <w:pStyle w:val="BookText"/>
        <w:rPr/>
      </w:pPr>
      <w:r>
        <w:rPr>
          <w:rFonts w:ascii="IRNazanin" w:hAnsi="IRNazanin" w:eastAsia="IRNazanin"/>
          <w:color w:val="111111"/>
          <w:sz w:val="28"/>
          <w:sz w:val="28"/>
          <w:szCs w:val="28"/>
          <w:rtl w:val="true"/>
          <w:lang w:bidi="fa-IR"/>
        </w:rPr>
        <w:t>مردی که روح نوح و خلیل است</w:t>
      </w:r>
    </w:p>
    <w:p>
      <w:pPr>
        <w:pStyle w:val="BookText"/>
        <w:rPr/>
      </w:pPr>
      <w:r>
        <w:rPr>
          <w:rFonts w:ascii="IRNazanin" w:hAnsi="IRNazanin" w:eastAsia="IRNazanin"/>
          <w:color w:val="111111"/>
          <w:sz w:val="28"/>
          <w:sz w:val="28"/>
          <w:szCs w:val="28"/>
          <w:rtl w:val="true"/>
          <w:lang w:bidi="fa-IR"/>
        </w:rPr>
        <w:t>رودی که روح بخش مسیحاست</w:t>
      </w:r>
    </w:p>
    <w:p>
      <w:pPr>
        <w:pStyle w:val="BookText"/>
        <w:rPr/>
      </w:pPr>
      <w:r>
        <w:rPr>
          <w:rFonts w:ascii="IRNazanin" w:hAnsi="IRNazanin" w:eastAsia="IRNazanin"/>
          <w:color w:val="111111"/>
          <w:sz w:val="28"/>
          <w:sz w:val="28"/>
          <w:szCs w:val="28"/>
          <w:rtl w:val="true"/>
          <w:lang w:bidi="fa-IR"/>
        </w:rPr>
        <w:t>مردی که روح نوح و خلیل است</w:t>
      </w:r>
    </w:p>
    <w:p>
      <w:pPr>
        <w:pStyle w:val="BookText"/>
        <w:rPr/>
      </w:pPr>
      <w:r>
        <w:rPr>
          <w:rFonts w:ascii="IRNazanin" w:hAnsi="IRNazanin" w:eastAsia="IRNazanin"/>
          <w:color w:val="111111"/>
          <w:sz w:val="28"/>
          <w:sz w:val="28"/>
          <w:szCs w:val="28"/>
          <w:rtl w:val="true"/>
          <w:lang w:bidi="fa-IR"/>
        </w:rPr>
        <w:t>رودی که روح بخش مسیحاست</w:t>
      </w:r>
    </w:p>
    <w:p>
      <w:pPr>
        <w:pStyle w:val="BookText"/>
        <w:rPr/>
      </w:pPr>
      <w:r>
        <w:rPr>
          <w:rFonts w:ascii="IRNazanin" w:hAnsi="IRNazanin" w:eastAsia="IRNazanin"/>
          <w:color w:val="111111"/>
          <w:sz w:val="28"/>
          <w:sz w:val="28"/>
          <w:szCs w:val="28"/>
          <w:rtl w:val="true"/>
          <w:lang w:bidi="fa-IR"/>
        </w:rPr>
        <w:t>روحی که ناشناخته مانده</w:t>
      </w:r>
    </w:p>
    <w:p>
      <w:pPr>
        <w:pStyle w:val="BookText"/>
        <w:rPr/>
      </w:pPr>
      <w:r>
        <w:rPr>
          <w:rFonts w:ascii="IRNazanin" w:hAnsi="IRNazanin" w:eastAsia="IRNazanin"/>
          <w:color w:val="111111"/>
          <w:sz w:val="28"/>
          <w:sz w:val="28"/>
          <w:szCs w:val="28"/>
          <w:rtl w:val="true"/>
          <w:lang w:bidi="fa-IR"/>
        </w:rPr>
        <w:t>روحی که همیشه معما است</w:t>
      </w:r>
    </w:p>
    <w:p>
      <w:pPr>
        <w:pStyle w:val="BookText"/>
        <w:rPr/>
      </w:pPr>
      <w:r>
        <w:rPr>
          <w:rFonts w:ascii="IRNazanin" w:hAnsi="IRNazanin" w:eastAsia="IRNazanin"/>
          <w:color w:val="111111"/>
          <w:sz w:val="28"/>
          <w:sz w:val="28"/>
          <w:szCs w:val="28"/>
          <w:rtl w:val="true"/>
          <w:lang w:bidi="fa-IR"/>
        </w:rPr>
        <w:t>بی تو هنوز کعبه‌ی حرمت</w:t>
      </w:r>
    </w:p>
    <w:p>
      <w:pPr>
        <w:pStyle w:val="BookText"/>
        <w:rPr/>
      </w:pPr>
      <w:r>
        <w:rPr>
          <w:rFonts w:ascii="IRNazanin" w:hAnsi="IRNazanin" w:eastAsia="IRNazanin"/>
          <w:color w:val="111111"/>
          <w:sz w:val="28"/>
          <w:sz w:val="28"/>
          <w:szCs w:val="28"/>
          <w:rtl w:val="true"/>
          <w:lang w:bidi="fa-IR"/>
        </w:rPr>
        <w:t>با جامه‌ی سیاه معزا است</w:t>
      </w:r>
    </w:p>
    <w:p>
      <w:pPr>
        <w:pStyle w:val="BookText"/>
        <w:rPr/>
      </w:pPr>
      <w:r>
        <w:rPr>
          <w:rFonts w:ascii="IRNazanin" w:hAnsi="IRNazanin" w:eastAsia="IRNazanin"/>
          <w:color w:val="111111"/>
          <w:sz w:val="28"/>
          <w:sz w:val="28"/>
          <w:szCs w:val="28"/>
          <w:rtl w:val="true"/>
          <w:lang w:bidi="fa-IR"/>
        </w:rPr>
        <w:t>بی تو مدینه ساکت و خاموش</w:t>
      </w:r>
    </w:p>
    <w:p>
      <w:pPr>
        <w:pStyle w:val="BookText"/>
        <w:rPr/>
      </w:pPr>
      <w:r>
        <w:rPr>
          <w:rFonts w:ascii="IRNazanin" w:hAnsi="IRNazanin" w:eastAsia="IRNazanin"/>
          <w:color w:val="111111"/>
          <w:sz w:val="28"/>
          <w:sz w:val="28"/>
          <w:szCs w:val="28"/>
          <w:rtl w:val="true"/>
          <w:lang w:bidi="fa-IR"/>
        </w:rPr>
        <w:t>بی تو هوای کوفه غم افزا است</w:t>
      </w:r>
    </w:p>
    <w:p>
      <w:pPr>
        <w:pStyle w:val="BookText"/>
        <w:rPr/>
      </w:pPr>
      <w:r>
        <w:rPr>
          <w:rFonts w:ascii="IRNazanin" w:hAnsi="IRNazanin" w:eastAsia="IRNazanin"/>
          <w:color w:val="111111"/>
          <w:sz w:val="28"/>
          <w:sz w:val="28"/>
          <w:szCs w:val="28"/>
          <w:rtl w:val="true"/>
          <w:lang w:bidi="fa-IR"/>
        </w:rPr>
        <w:t>روح تو چون قصیده بلند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چه جای وصف تو ما راست</w:t>
      </w:r>
      <w:r>
        <w:rPr>
          <w:rStyle w:val="FootnoteAnchor"/>
          <w:rtl w:val="true"/>
        </w:rPr>
        <w:footnoteReference w:id="241"/>
      </w:r>
      <w:bookmarkStart w:id="566" w:name="pg4817_35583"/>
    </w:p>
    <w:p>
      <w:pPr>
        <w:pStyle w:val="Heading3"/>
        <w:numPr>
          <w:ilvl w:val="2"/>
          <w:numId w:val="1"/>
        </w:numPr>
        <w:rPr/>
      </w:pPr>
      <w:bookmarkStart w:id="567" w:name="__RefHeading___Toc2640578_2035185390"/>
      <w:bookmarkStart w:id="568" w:name="_Toc196"/>
      <w:bookmarkEnd w:id="566"/>
      <w:bookmarkEnd w:id="567"/>
      <w:r>
        <w:rPr/>
        <w:t>36</w:t>
      </w:r>
      <w:r>
        <w:rPr>
          <w:rtl w:val="true"/>
        </w:rPr>
        <w:t xml:space="preserve"> - </w:t>
      </w:r>
      <w:r>
        <w:rPr>
          <w:rtl w:val="true"/>
        </w:rPr>
        <w:t xml:space="preserve">سید تقی قریشی </w:t>
      </w:r>
      <w:r>
        <w:rPr>
          <w:rtl w:val="true"/>
        </w:rPr>
        <w:t>(</w:t>
      </w:r>
      <w:r>
        <w:rPr>
          <w:rtl w:val="true"/>
        </w:rPr>
        <w:t>معاصر</w:t>
      </w:r>
      <w:r>
        <w:rPr>
          <w:rtl w:val="true"/>
        </w:rPr>
        <w:t>)</w:t>
      </w:r>
      <w:bookmarkEnd w:id="568"/>
    </w:p>
    <w:p>
      <w:pPr>
        <w:pStyle w:val="BookText"/>
        <w:rPr/>
      </w:pPr>
      <w:r>
        <w:rPr>
          <w:rFonts w:ascii="IRNazanin" w:hAnsi="IRNazanin" w:eastAsia="IRNazanin"/>
          <w:color w:val="111111"/>
          <w:sz w:val="28"/>
          <w:sz w:val="28"/>
          <w:szCs w:val="28"/>
          <w:rtl w:val="true"/>
          <w:lang w:bidi="fa-IR"/>
        </w:rPr>
        <w:t>سید تقی قریشی از شعرای معاصر کشور ما در مدح حضرت امیر علیه السّلام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ولی خدا شه زمین وسما</w:t>
      </w:r>
    </w:p>
    <w:p>
      <w:pPr>
        <w:pStyle w:val="BookText"/>
        <w:rPr/>
      </w:pPr>
      <w:r>
        <w:rPr>
          <w:rFonts w:ascii="IRNazanin" w:hAnsi="IRNazanin" w:eastAsia="IRNazanin"/>
          <w:color w:val="111111"/>
          <w:sz w:val="28"/>
          <w:sz w:val="28"/>
          <w:szCs w:val="28"/>
          <w:rtl w:val="true"/>
          <w:lang w:bidi="fa-IR"/>
        </w:rPr>
        <w:t>همو که از کرمش جهان گرفته صفا</w:t>
      </w:r>
    </w:p>
    <w:p>
      <w:pPr>
        <w:pStyle w:val="BookText"/>
        <w:rPr/>
      </w:pPr>
      <w:r>
        <w:rPr>
          <w:rFonts w:ascii="IRNazanin" w:hAnsi="IRNazanin" w:eastAsia="IRNazanin"/>
          <w:color w:val="111111"/>
          <w:sz w:val="28"/>
          <w:sz w:val="28"/>
          <w:szCs w:val="28"/>
          <w:rtl w:val="true"/>
          <w:lang w:bidi="fa-IR"/>
        </w:rPr>
        <w:t>جان علی جانان علی</w:t>
      </w:r>
    </w:p>
    <w:p>
      <w:pPr>
        <w:pStyle w:val="BookText"/>
        <w:rPr/>
      </w:pPr>
      <w:r>
        <w:rPr>
          <w:rFonts w:ascii="IRNazanin" w:hAnsi="IRNazanin" w:eastAsia="IRNazanin"/>
          <w:color w:val="111111"/>
          <w:sz w:val="28"/>
          <w:sz w:val="28"/>
          <w:szCs w:val="28"/>
          <w:rtl w:val="true"/>
          <w:lang w:bidi="fa-IR"/>
        </w:rPr>
        <w:t>مهر جاویدان علی</w:t>
      </w:r>
    </w:p>
    <w:p>
      <w:pPr>
        <w:pStyle w:val="BookText"/>
        <w:rPr/>
      </w:pPr>
      <w:r>
        <w:rPr>
          <w:rFonts w:ascii="IRNazanin" w:hAnsi="IRNazanin" w:eastAsia="IRNazanin"/>
          <w:color w:val="111111"/>
          <w:sz w:val="28"/>
          <w:sz w:val="28"/>
          <w:szCs w:val="28"/>
          <w:rtl w:val="true"/>
          <w:lang w:bidi="fa-IR"/>
        </w:rPr>
        <w:t>دشمن بیداد وکین</w:t>
      </w:r>
    </w:p>
    <w:p>
      <w:pPr>
        <w:pStyle w:val="BookText"/>
        <w:rPr/>
      </w:pPr>
      <w:r>
        <w:rPr>
          <w:rFonts w:ascii="IRNazanin" w:hAnsi="IRNazanin" w:eastAsia="IRNazanin"/>
          <w:color w:val="111111"/>
          <w:sz w:val="28"/>
          <w:sz w:val="28"/>
          <w:szCs w:val="28"/>
          <w:rtl w:val="true"/>
          <w:lang w:bidi="fa-IR"/>
        </w:rPr>
        <w:t>یارمحرومان علی</w:t>
      </w:r>
    </w:p>
    <w:p>
      <w:pPr>
        <w:pStyle w:val="BookText"/>
        <w:rPr/>
      </w:pPr>
      <w:r>
        <w:rPr>
          <w:rFonts w:ascii="IRNazanin" w:hAnsi="IRNazanin" w:eastAsia="IRNazanin"/>
          <w:color w:val="111111"/>
          <w:sz w:val="28"/>
          <w:sz w:val="28"/>
          <w:szCs w:val="28"/>
          <w:rtl w:val="true"/>
          <w:lang w:bidi="fa-IR"/>
        </w:rPr>
        <w:t>هو علی یا هو علی</w:t>
      </w:r>
    </w:p>
    <w:p>
      <w:pPr>
        <w:pStyle w:val="BookText"/>
        <w:rPr/>
      </w:pPr>
      <w:r>
        <w:rPr>
          <w:rFonts w:ascii="IRNazanin" w:hAnsi="IRNazanin" w:eastAsia="IRNazanin"/>
          <w:color w:val="111111"/>
          <w:sz w:val="28"/>
          <w:sz w:val="28"/>
          <w:szCs w:val="28"/>
          <w:rtl w:val="true"/>
          <w:lang w:bidi="fa-IR"/>
        </w:rPr>
        <w:t>بروز عید غدیر میان جمع کثیر</w:t>
      </w:r>
    </w:p>
    <w:p>
      <w:pPr>
        <w:pStyle w:val="BookText"/>
        <w:rPr/>
      </w:pPr>
      <w:r>
        <w:rPr>
          <w:rFonts w:ascii="IRNazanin" w:hAnsi="IRNazanin" w:eastAsia="IRNazanin"/>
          <w:color w:val="111111"/>
          <w:sz w:val="28"/>
          <w:sz w:val="28"/>
          <w:szCs w:val="28"/>
          <w:rtl w:val="true"/>
          <w:lang w:bidi="fa-IR"/>
        </w:rPr>
        <w:t>بخلق عالمیان شد آن یگانه امیر</w:t>
      </w:r>
    </w:p>
    <w:p>
      <w:pPr>
        <w:pStyle w:val="BookText"/>
        <w:rPr/>
      </w:pPr>
      <w:r>
        <w:rPr>
          <w:rFonts w:ascii="IRNazanin" w:hAnsi="IRNazanin" w:eastAsia="IRNazanin"/>
          <w:color w:val="111111"/>
          <w:sz w:val="28"/>
          <w:sz w:val="28"/>
          <w:szCs w:val="28"/>
          <w:rtl w:val="true"/>
          <w:lang w:bidi="fa-IR"/>
        </w:rPr>
        <w:t>جان علی جانان علی</w:t>
      </w:r>
    </w:p>
    <w:p>
      <w:pPr>
        <w:pStyle w:val="BookText"/>
        <w:rPr/>
      </w:pPr>
      <w:r>
        <w:rPr>
          <w:rFonts w:ascii="IRNazanin" w:hAnsi="IRNazanin" w:eastAsia="IRNazanin"/>
          <w:color w:val="111111"/>
          <w:sz w:val="28"/>
          <w:sz w:val="28"/>
          <w:szCs w:val="28"/>
          <w:rtl w:val="true"/>
          <w:lang w:bidi="fa-IR"/>
        </w:rPr>
        <w:t>مهر جاویدان علی</w:t>
      </w:r>
    </w:p>
    <w:p>
      <w:pPr>
        <w:pStyle w:val="BookText"/>
        <w:rPr/>
      </w:pPr>
      <w:r>
        <w:rPr>
          <w:rFonts w:ascii="IRNazanin" w:hAnsi="IRNazanin" w:eastAsia="IRNazanin"/>
          <w:color w:val="111111"/>
          <w:sz w:val="28"/>
          <w:sz w:val="28"/>
          <w:szCs w:val="28"/>
          <w:rtl w:val="true"/>
          <w:lang w:bidi="fa-IR"/>
        </w:rPr>
        <w:t>دشمن بیداد و کین</w:t>
      </w:r>
    </w:p>
    <w:p>
      <w:pPr>
        <w:pStyle w:val="BookText"/>
        <w:rPr/>
      </w:pPr>
      <w:r>
        <w:rPr>
          <w:rFonts w:ascii="IRNazanin" w:hAnsi="IRNazanin" w:eastAsia="IRNazanin"/>
          <w:color w:val="111111"/>
          <w:sz w:val="28"/>
          <w:sz w:val="28"/>
          <w:szCs w:val="28"/>
          <w:rtl w:val="true"/>
          <w:lang w:bidi="fa-IR"/>
        </w:rPr>
        <w:t>یار محرومان علی</w:t>
      </w:r>
    </w:p>
    <w:p>
      <w:pPr>
        <w:pStyle w:val="BookText"/>
        <w:rPr/>
      </w:pPr>
      <w:r>
        <w:rPr>
          <w:rFonts w:ascii="IRNazanin" w:hAnsi="IRNazanin" w:eastAsia="IRNazanin"/>
          <w:color w:val="111111"/>
          <w:sz w:val="28"/>
          <w:sz w:val="28"/>
          <w:szCs w:val="28"/>
          <w:rtl w:val="true"/>
          <w:lang w:bidi="fa-IR"/>
        </w:rPr>
        <w:t>هو علی یا هو علی</w:t>
      </w:r>
    </w:p>
    <w:p>
      <w:pPr>
        <w:pStyle w:val="BookText"/>
        <w:rPr/>
      </w:pPr>
      <w:r>
        <w:rPr>
          <w:rFonts w:ascii="IRNazanin" w:hAnsi="IRNazanin" w:eastAsia="IRNazanin"/>
          <w:color w:val="111111"/>
          <w:sz w:val="28"/>
          <w:sz w:val="28"/>
          <w:szCs w:val="28"/>
          <w:rtl w:val="true"/>
          <w:lang w:bidi="fa-IR"/>
        </w:rPr>
        <w:t>بروی دوش نبی چو مه به جلوه‌گری</w:t>
      </w:r>
    </w:p>
    <w:p>
      <w:pPr>
        <w:pStyle w:val="BookText"/>
        <w:rPr/>
      </w:pPr>
      <w:r>
        <w:rPr>
          <w:rFonts w:ascii="IRNazanin" w:hAnsi="IRNazanin" w:eastAsia="IRNazanin"/>
          <w:color w:val="111111"/>
          <w:sz w:val="28"/>
          <w:sz w:val="28"/>
          <w:szCs w:val="28"/>
          <w:rtl w:val="true"/>
          <w:lang w:bidi="fa-IR"/>
        </w:rPr>
        <w:t>نوید صبح دهد ستاره‌ی سحری</w:t>
      </w:r>
    </w:p>
    <w:p>
      <w:pPr>
        <w:pStyle w:val="BookText"/>
        <w:rPr/>
      </w:pPr>
      <w:r>
        <w:rPr>
          <w:rFonts w:ascii="IRNazanin" w:hAnsi="IRNazanin" w:eastAsia="IRNazanin"/>
          <w:color w:val="111111"/>
          <w:sz w:val="28"/>
          <w:sz w:val="28"/>
          <w:szCs w:val="28"/>
          <w:rtl w:val="true"/>
          <w:lang w:bidi="fa-IR"/>
        </w:rPr>
        <w:t>جان علی جانان علی</w:t>
      </w:r>
    </w:p>
    <w:p>
      <w:pPr>
        <w:pStyle w:val="BookText"/>
        <w:rPr/>
      </w:pPr>
      <w:r>
        <w:rPr>
          <w:rFonts w:ascii="IRNazanin" w:hAnsi="IRNazanin" w:eastAsia="IRNazanin"/>
          <w:color w:val="111111"/>
          <w:sz w:val="28"/>
          <w:sz w:val="28"/>
          <w:szCs w:val="28"/>
          <w:rtl w:val="true"/>
          <w:lang w:bidi="fa-IR"/>
        </w:rPr>
        <w:t>مهر جاویدان علی</w:t>
      </w:r>
    </w:p>
    <w:p>
      <w:pPr>
        <w:pStyle w:val="BookText"/>
        <w:rPr/>
      </w:pPr>
      <w:r>
        <w:rPr>
          <w:rFonts w:ascii="IRNazanin" w:hAnsi="IRNazanin" w:eastAsia="IRNazanin"/>
          <w:color w:val="111111"/>
          <w:sz w:val="28"/>
          <w:sz w:val="28"/>
          <w:szCs w:val="28"/>
          <w:rtl w:val="true"/>
          <w:lang w:bidi="fa-IR"/>
        </w:rPr>
        <w:t>جان علی جانان علی</w:t>
      </w:r>
    </w:p>
    <w:p>
      <w:pPr>
        <w:pStyle w:val="BookText"/>
        <w:rPr/>
      </w:pPr>
      <w:r>
        <w:rPr>
          <w:rFonts w:ascii="IRNazanin" w:hAnsi="IRNazanin" w:eastAsia="IRNazanin"/>
          <w:color w:val="111111"/>
          <w:sz w:val="28"/>
          <w:sz w:val="28"/>
          <w:szCs w:val="28"/>
          <w:rtl w:val="true"/>
          <w:lang w:bidi="fa-IR"/>
        </w:rPr>
        <w:t>مهر جاویدان علی</w:t>
      </w:r>
    </w:p>
    <w:p>
      <w:pPr>
        <w:pStyle w:val="BookText"/>
        <w:rPr/>
      </w:pPr>
      <w:r>
        <w:rPr>
          <w:rFonts w:ascii="IRNazanin" w:hAnsi="IRNazanin" w:eastAsia="IRNazanin"/>
          <w:color w:val="111111"/>
          <w:sz w:val="28"/>
          <w:sz w:val="28"/>
          <w:szCs w:val="28"/>
          <w:rtl w:val="true"/>
          <w:lang w:bidi="fa-IR"/>
        </w:rPr>
        <w:t>دشمن بیداد و کین</w:t>
      </w:r>
    </w:p>
    <w:p>
      <w:pPr>
        <w:pStyle w:val="BookText"/>
        <w:rPr/>
      </w:pPr>
      <w:r>
        <w:rPr>
          <w:rFonts w:ascii="IRNazanin" w:hAnsi="IRNazanin" w:eastAsia="IRNazanin"/>
          <w:color w:val="111111"/>
          <w:sz w:val="28"/>
          <w:sz w:val="28"/>
          <w:szCs w:val="28"/>
          <w:rtl w:val="true"/>
          <w:lang w:bidi="fa-IR"/>
        </w:rPr>
        <w:t>یار محرومان علی</w:t>
      </w:r>
    </w:p>
    <w:p>
      <w:pPr>
        <w:pStyle w:val="BookText"/>
        <w:rPr/>
      </w:pPr>
      <w:r>
        <w:rPr>
          <w:rFonts w:ascii="IRNazanin" w:hAnsi="IRNazanin" w:eastAsia="IRNazanin"/>
          <w:color w:val="111111"/>
          <w:sz w:val="28"/>
          <w:sz w:val="28"/>
          <w:szCs w:val="28"/>
          <w:rtl w:val="true"/>
          <w:lang w:bidi="fa-IR"/>
        </w:rPr>
        <w:t>هو علی یا هو علی</w:t>
      </w:r>
      <w:r>
        <w:rPr>
          <w:rStyle w:val="FootnoteAnchor"/>
          <w:rtl w:val="true"/>
        </w:rPr>
        <w:footnoteReference w:id="24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یا 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که حضرت علی علیه السّلام خدا نیست ولی از خدا نیز جدا نیست و بندة اوست، آمده است</w:t>
      </w:r>
      <w:r>
        <w:rPr>
          <w:rFonts w:eastAsia="IRNazanin" w:cs="IRNazanin"/>
          <w:color w:val="111111"/>
          <w:sz w:val="28"/>
          <w:szCs w:val="28"/>
          <w:rtl w:val="true"/>
          <w:lang w:bidi="fa-IR"/>
        </w:rPr>
        <w:t>.</w:t>
      </w:r>
      <w:bookmarkStart w:id="569" w:name="pg4817_35584"/>
    </w:p>
    <w:p>
      <w:pPr>
        <w:pStyle w:val="Heading3"/>
        <w:numPr>
          <w:ilvl w:val="2"/>
          <w:numId w:val="1"/>
        </w:numPr>
        <w:rPr/>
      </w:pPr>
      <w:bookmarkStart w:id="570" w:name="__RefHeading___Toc2640580_2035185390"/>
      <w:bookmarkStart w:id="571" w:name="_Toc197"/>
      <w:bookmarkEnd w:id="569"/>
      <w:bookmarkEnd w:id="570"/>
      <w:r>
        <w:rPr/>
        <w:t>37</w:t>
      </w:r>
      <w:r>
        <w:rPr>
          <w:rtl w:val="true"/>
        </w:rPr>
        <w:t xml:space="preserve"> - </w:t>
      </w:r>
      <w:r>
        <w:rPr>
          <w:rtl w:val="true"/>
        </w:rPr>
        <w:t xml:space="preserve">سید هاشم رسولی محلاتی </w:t>
      </w:r>
      <w:r>
        <w:rPr>
          <w:rtl w:val="true"/>
        </w:rPr>
        <w:t>(</w:t>
      </w:r>
      <w:r>
        <w:rPr>
          <w:rtl w:val="true"/>
        </w:rPr>
        <w:t xml:space="preserve">ولادت </w:t>
      </w:r>
      <w:r>
        <w:rPr/>
        <w:t>1308</w:t>
      </w:r>
      <w:r>
        <w:rPr>
          <w:rtl w:val="true"/>
        </w:rPr>
        <w:t xml:space="preserve"> </w:t>
      </w:r>
      <w:r>
        <w:rPr>
          <w:rtl w:val="true"/>
        </w:rPr>
        <w:t>هجری شمسی</w:t>
      </w:r>
      <w:r>
        <w:rPr>
          <w:rtl w:val="true"/>
        </w:rPr>
        <w:t>)</w:t>
      </w:r>
      <w:bookmarkEnd w:id="571"/>
    </w:p>
    <w:p>
      <w:pPr>
        <w:pStyle w:val="BookText"/>
        <w:rPr/>
      </w:pPr>
      <w:r>
        <w:rPr>
          <w:rFonts w:ascii="IRNazanin" w:hAnsi="IRNazanin" w:eastAsia="IRNazanin"/>
          <w:color w:val="111111"/>
          <w:sz w:val="28"/>
          <w:sz w:val="28"/>
          <w:szCs w:val="28"/>
          <w:rtl w:val="true"/>
          <w:lang w:bidi="fa-IR"/>
        </w:rPr>
        <w:t xml:space="preserve">استاد دانشمند و محقق برجسته معاصر، سید هاشم رسولی محلاتی مؤلف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مفصل‌ترین و جامع ترین تالیف در ذکر اخبار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ولادت تا رحلت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اثر مذکور حدود سی ویک سال قبل یعنی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 زمان تا کنون بسبب جامع بودن آن و نیز نیاز مبرم تمامی توده های جامعه و بالاخص جامعه‌ی دانشگاهی و حوزوی بارها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محلاتی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بن ابی طالب از طرف رسول خداصلی الله علیه وآله ماموریت یافت به یمن برود، بدان حضرت عرض 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فرد جوانی هستم برای قضاوت در میان مردم میفرستی، با اینکه من تا کنون داوری نکرده‌ام؟ رسول خدا صلی الله علیه وآله دست به سینه‌ی علی علیه السّلام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 ثبت</w:t>
      </w:r>
    </w:p>
    <w:p>
      <w:pPr>
        <w:pStyle w:val="BookText"/>
        <w:rPr/>
      </w:pP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قلبش را هدایت فرما و زبانش را از خطا و لغزش مصون بدار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بدانکه جانم به دست اوست از آن پس هیچ گاه در قضاوت میان دو نفر تردید برای من پیدا نشد</w:t>
      </w:r>
      <w:r>
        <w:rPr>
          <w:rFonts w:eastAsia="IRNazanin" w:cs="IRNazanin"/>
          <w:color w:val="111111"/>
          <w:sz w:val="28"/>
          <w:szCs w:val="28"/>
          <w:rtl w:val="true"/>
          <w:lang w:bidi="fa-IR"/>
        </w:rPr>
        <w:t>.</w:t>
      </w:r>
      <w:r>
        <w:rPr>
          <w:rStyle w:val="FootnoteAnchor"/>
          <w:rtl w:val="true"/>
        </w:rPr>
        <w:footnoteReference w:id="243"/>
      </w:r>
      <w:bookmarkStart w:id="572" w:name="pg4817_35586"/>
    </w:p>
    <w:p>
      <w:pPr>
        <w:pStyle w:val="Heading3"/>
        <w:numPr>
          <w:ilvl w:val="2"/>
          <w:numId w:val="1"/>
        </w:numPr>
        <w:rPr/>
      </w:pPr>
      <w:bookmarkStart w:id="573" w:name="__RefHeading___Toc2640582_2035185390"/>
      <w:bookmarkStart w:id="574" w:name="_Toc198"/>
      <w:bookmarkEnd w:id="572"/>
      <w:bookmarkEnd w:id="573"/>
      <w:r>
        <w:rPr/>
        <w:t>38</w:t>
      </w:r>
      <w:r>
        <w:rPr>
          <w:rtl w:val="true"/>
        </w:rPr>
        <w:t xml:space="preserve"> - </w:t>
      </w:r>
      <w:r>
        <w:rPr>
          <w:rtl w:val="true"/>
        </w:rPr>
        <w:t xml:space="preserve">سیمین بهبهانی </w:t>
      </w:r>
      <w:r>
        <w:rPr>
          <w:rtl w:val="true"/>
        </w:rPr>
        <w:t>(</w:t>
      </w:r>
      <w:r>
        <w:rPr>
          <w:rtl w:val="true"/>
        </w:rPr>
        <w:t>معاصر</w:t>
      </w:r>
      <w:r>
        <w:rPr>
          <w:rtl w:val="true"/>
        </w:rPr>
        <w:t>)</w:t>
      </w:r>
      <w:bookmarkEnd w:id="574"/>
    </w:p>
    <w:p>
      <w:pPr>
        <w:pStyle w:val="BookText"/>
        <w:rPr/>
      </w:pPr>
      <w:r>
        <w:rPr>
          <w:rFonts w:ascii="IRNazanin" w:hAnsi="IRNazanin" w:eastAsia="IRNazanin"/>
          <w:color w:val="111111"/>
          <w:sz w:val="28"/>
          <w:sz w:val="28"/>
          <w:szCs w:val="28"/>
          <w:rtl w:val="true"/>
          <w:lang w:bidi="fa-IR"/>
        </w:rPr>
        <w:t>سرکار خانم سیمین بهبهانی، از برجسته‌ترین زنان شاعر معاصر ایران درباره‌ی علی علیه السّلام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امشب، مگر ماهی دگر زاد</w:t>
      </w:r>
    </w:p>
    <w:p>
      <w:pPr>
        <w:pStyle w:val="BookText"/>
        <w:rPr/>
      </w:pPr>
      <w:r>
        <w:rPr>
          <w:rFonts w:ascii="IRNazanin" w:hAnsi="IRNazanin" w:eastAsia="IRNazanin"/>
          <w:color w:val="111111"/>
          <w:sz w:val="28"/>
          <w:sz w:val="28"/>
          <w:szCs w:val="28"/>
          <w:rtl w:val="true"/>
          <w:lang w:bidi="fa-IR"/>
        </w:rPr>
        <w:t>زماه خویش، ماهی خوبتر زاد</w:t>
      </w:r>
    </w:p>
    <w:p>
      <w:pPr>
        <w:pStyle w:val="BookText"/>
        <w:rPr/>
      </w:pPr>
      <w:r>
        <w:rPr>
          <w:rFonts w:ascii="IRNazanin" w:hAnsi="IRNazanin" w:eastAsia="IRNazanin"/>
          <w:color w:val="111111"/>
          <w:sz w:val="28"/>
          <w:sz w:val="28"/>
          <w:szCs w:val="28"/>
          <w:rtl w:val="true"/>
          <w:lang w:bidi="fa-IR"/>
        </w:rPr>
        <w:t>غلط گفتم که خورشید درخشان</w:t>
      </w:r>
    </w:p>
    <w:p>
      <w:pPr>
        <w:pStyle w:val="BookText"/>
        <w:rPr/>
      </w:pPr>
      <w:r>
        <w:rPr>
          <w:rFonts w:ascii="IRNazanin" w:hAnsi="IRNazanin" w:eastAsia="IRNazanin"/>
          <w:color w:val="111111"/>
          <w:sz w:val="28"/>
          <w:sz w:val="28"/>
          <w:szCs w:val="28"/>
          <w:rtl w:val="true"/>
          <w:lang w:bidi="fa-IR"/>
        </w:rPr>
        <w:t>که مه یابد ز نورش، زیب و فر زاد</w:t>
      </w:r>
    </w:p>
    <w:p>
      <w:pPr>
        <w:pStyle w:val="BookText"/>
        <w:rPr/>
      </w:pPr>
      <w:r>
        <w:rPr>
          <w:rFonts w:ascii="IRNazanin" w:hAnsi="IRNazanin" w:eastAsia="IRNazanin"/>
          <w:color w:val="111111"/>
          <w:sz w:val="28"/>
          <w:sz w:val="28"/>
          <w:szCs w:val="28"/>
          <w:rtl w:val="true"/>
          <w:lang w:bidi="fa-IR"/>
        </w:rPr>
        <w:t>شهنشاهی، بزرگی، نامداری</w:t>
      </w:r>
    </w:p>
    <w:p>
      <w:pPr>
        <w:pStyle w:val="BookText"/>
        <w:rPr/>
      </w:pPr>
      <w:r>
        <w:rPr>
          <w:rFonts w:ascii="IRNazanin" w:hAnsi="IRNazanin" w:eastAsia="IRNazanin"/>
          <w:color w:val="111111"/>
          <w:sz w:val="28"/>
          <w:sz w:val="28"/>
          <w:szCs w:val="28"/>
          <w:rtl w:val="true"/>
          <w:lang w:bidi="fa-IR"/>
        </w:rPr>
        <w:t>که شاهان بر رهش سایند سر، زاد</w:t>
      </w:r>
    </w:p>
    <w:p>
      <w:pPr>
        <w:pStyle w:val="BookText"/>
        <w:rPr/>
      </w:pPr>
      <w:r>
        <w:rPr>
          <w:rFonts w:ascii="IRNazanin" w:hAnsi="IRNazanin" w:eastAsia="IRNazanin"/>
          <w:color w:val="111111"/>
          <w:sz w:val="28"/>
          <w:sz w:val="28"/>
          <w:szCs w:val="28"/>
          <w:rtl w:val="true"/>
          <w:lang w:bidi="fa-IR"/>
        </w:rPr>
        <w:t>صف آرای جهان آفرینش</w:t>
      </w:r>
    </w:p>
    <w:p>
      <w:pPr>
        <w:pStyle w:val="BookText"/>
        <w:rPr/>
      </w:pPr>
      <w:r>
        <w:rPr>
          <w:rFonts w:ascii="IRNazanin" w:hAnsi="IRNazanin" w:eastAsia="IRNazanin"/>
          <w:color w:val="111111"/>
          <w:sz w:val="28"/>
          <w:sz w:val="28"/>
          <w:szCs w:val="28"/>
          <w:rtl w:val="true"/>
          <w:lang w:bidi="fa-IR"/>
        </w:rPr>
        <w:t>درخشان گوهری، والا گهر زاد</w:t>
      </w:r>
    </w:p>
    <w:p>
      <w:pPr>
        <w:pStyle w:val="BookText"/>
        <w:rPr/>
      </w:pPr>
      <w:r>
        <w:rPr>
          <w:rFonts w:ascii="IRNazanin" w:hAnsi="IRNazanin" w:eastAsia="IRNazanin"/>
          <w:color w:val="111111"/>
          <w:sz w:val="28"/>
          <w:sz w:val="28"/>
          <w:szCs w:val="28"/>
          <w:rtl w:val="true"/>
          <w:lang w:bidi="fa-IR"/>
        </w:rPr>
        <w:t>ز بعد قرنها، گیتی هنر کرد</w:t>
      </w:r>
    </w:p>
    <w:p>
      <w:pPr>
        <w:pStyle w:val="BookText"/>
        <w:rPr/>
      </w:pPr>
      <w:r>
        <w:rPr>
          <w:rFonts w:ascii="IRNazanin" w:hAnsi="IRNazanin" w:eastAsia="IRNazanin"/>
          <w:color w:val="111111"/>
          <w:sz w:val="28"/>
          <w:sz w:val="28"/>
          <w:szCs w:val="28"/>
          <w:rtl w:val="true"/>
          <w:lang w:bidi="fa-IR"/>
        </w:rPr>
        <w:t>که این سان قهرمانی با هنر زاد</w:t>
      </w:r>
    </w:p>
    <w:p>
      <w:pPr>
        <w:pStyle w:val="BookText"/>
        <w:rPr/>
      </w:pPr>
      <w:r>
        <w:rPr>
          <w:rFonts w:ascii="IRNazanin" w:hAnsi="IRNazanin" w:eastAsia="IRNazanin"/>
          <w:color w:val="111111"/>
          <w:sz w:val="28"/>
          <w:sz w:val="28"/>
          <w:szCs w:val="28"/>
          <w:rtl w:val="true"/>
          <w:lang w:bidi="fa-IR"/>
        </w:rPr>
        <w:t>پدرها بعد از این هرگزنبینند</w:t>
      </w:r>
    </w:p>
    <w:p>
      <w:pPr>
        <w:pStyle w:val="BookText"/>
        <w:rPr/>
      </w:pPr>
      <w:r>
        <w:rPr>
          <w:rFonts w:ascii="IRNazanin" w:hAnsi="IRNazanin" w:eastAsia="IRNazanin"/>
          <w:color w:val="111111"/>
          <w:sz w:val="28"/>
          <w:sz w:val="28"/>
          <w:szCs w:val="28"/>
          <w:rtl w:val="true"/>
          <w:lang w:bidi="fa-IR"/>
        </w:rPr>
        <w:t>که دیگر مادری اینسان پسر زاد</w:t>
      </w:r>
    </w:p>
    <w:p>
      <w:pPr>
        <w:pStyle w:val="BookText"/>
        <w:rPr/>
      </w:pPr>
      <w:r>
        <w:rPr>
          <w:rFonts w:ascii="IRNazanin" w:hAnsi="IRNazanin" w:eastAsia="IRNazanin"/>
          <w:color w:val="111111"/>
          <w:sz w:val="28"/>
          <w:sz w:val="28"/>
          <w:szCs w:val="28"/>
          <w:rtl w:val="true"/>
          <w:lang w:bidi="fa-IR"/>
        </w:rPr>
        <w:t>فری بر مادر نیکو سرشتش</w:t>
      </w:r>
    </w:p>
    <w:p>
      <w:pPr>
        <w:pStyle w:val="BookText"/>
        <w:rPr/>
      </w:pPr>
      <w:r>
        <w:rPr>
          <w:rFonts w:ascii="IRNazanin" w:hAnsi="IRNazanin" w:eastAsia="IRNazanin"/>
          <w:color w:val="111111"/>
          <w:sz w:val="28"/>
          <w:sz w:val="28"/>
          <w:szCs w:val="28"/>
          <w:rtl w:val="true"/>
          <w:lang w:bidi="fa-IR"/>
        </w:rPr>
        <w:t>غزال ماده گوئی، شیر نر زاد</w:t>
      </w:r>
    </w:p>
    <w:p>
      <w:pPr>
        <w:pStyle w:val="BookText"/>
        <w:rPr/>
      </w:pPr>
      <w:r>
        <w:rPr>
          <w:rFonts w:ascii="IRNazanin" w:hAnsi="IRNazanin" w:eastAsia="IRNazanin"/>
          <w:color w:val="111111"/>
          <w:sz w:val="28"/>
          <w:sz w:val="28"/>
          <w:szCs w:val="28"/>
          <w:rtl w:val="true"/>
          <w:lang w:bidi="fa-IR"/>
        </w:rPr>
        <w:t>بشر بود و به خُلق و خو خدا بود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بود و به صورت چون بشر زاد</w:t>
      </w:r>
      <w:r>
        <w:rPr>
          <w:rStyle w:val="FootnoteAnchor"/>
          <w:rtl w:val="true"/>
        </w:rPr>
        <w:footnoteReference w:id="244"/>
      </w:r>
      <w:bookmarkStart w:id="575" w:name="pg4817_35587"/>
    </w:p>
    <w:p>
      <w:pPr>
        <w:pStyle w:val="Heading3"/>
        <w:numPr>
          <w:ilvl w:val="2"/>
          <w:numId w:val="1"/>
        </w:numPr>
        <w:rPr/>
      </w:pPr>
      <w:bookmarkStart w:id="576" w:name="__RefHeading___Toc2640584_2035185390"/>
      <w:bookmarkStart w:id="577" w:name="_Toc199"/>
      <w:bookmarkEnd w:id="575"/>
      <w:bookmarkEnd w:id="576"/>
      <w:r>
        <w:rPr/>
        <w:t>39</w:t>
      </w:r>
      <w:r>
        <w:rPr>
          <w:rtl w:val="true"/>
        </w:rPr>
        <w:t xml:space="preserve"> - </w:t>
      </w:r>
      <w:r>
        <w:rPr>
          <w:rtl w:val="true"/>
        </w:rPr>
        <w:t xml:space="preserve">شکوه قاسم نیا </w:t>
      </w:r>
      <w:r>
        <w:rPr>
          <w:rtl w:val="true"/>
        </w:rPr>
        <w:t>(</w:t>
      </w:r>
      <w:r>
        <w:rPr>
          <w:rtl w:val="true"/>
        </w:rPr>
        <w:t>معاصر</w:t>
      </w:r>
      <w:r>
        <w:rPr>
          <w:rtl w:val="true"/>
        </w:rPr>
        <w:t>)</w:t>
      </w:r>
      <w:bookmarkEnd w:id="577"/>
    </w:p>
    <w:p>
      <w:pPr>
        <w:pStyle w:val="BookText"/>
        <w:rPr/>
      </w:pPr>
      <w:r>
        <w:rPr>
          <w:rFonts w:ascii="IRNazanin" w:hAnsi="IRNazanin" w:eastAsia="IRNazanin"/>
          <w:color w:val="111111"/>
          <w:sz w:val="28"/>
          <w:sz w:val="28"/>
          <w:szCs w:val="28"/>
          <w:rtl w:val="true"/>
          <w:lang w:bidi="fa-IR"/>
        </w:rPr>
        <w:t>شکوه قاسم نیا درباره‌ی حضرت علی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خود برخاستم</w:t>
      </w:r>
    </w:p>
    <w:p>
      <w:pPr>
        <w:pStyle w:val="BookText"/>
        <w:rPr/>
      </w:pPr>
      <w:r>
        <w:rPr>
          <w:rFonts w:ascii="IRNazanin" w:hAnsi="IRNazanin" w:eastAsia="IRNazanin"/>
          <w:color w:val="111111"/>
          <w:sz w:val="28"/>
          <w:sz w:val="28"/>
          <w:szCs w:val="28"/>
          <w:rtl w:val="true"/>
          <w:lang w:bidi="fa-IR"/>
        </w:rPr>
        <w:t>از او مدد</w:t>
      </w:r>
    </w:p>
    <w:p>
      <w:pPr>
        <w:pStyle w:val="BookText"/>
        <w:rPr/>
      </w:pPr>
      <w:r>
        <w:rPr>
          <w:rFonts w:ascii="IRNazanin" w:hAnsi="IRNazanin" w:eastAsia="IRNazanin"/>
          <w:color w:val="111111"/>
          <w:sz w:val="28"/>
          <w:sz w:val="28"/>
          <w:szCs w:val="28"/>
          <w:rtl w:val="true"/>
          <w:lang w:bidi="fa-IR"/>
        </w:rPr>
        <w:t>در راه حق می خواستم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آفتاب از نو دمید</w:t>
      </w:r>
    </w:p>
    <w:p>
      <w:pPr>
        <w:pStyle w:val="BookText"/>
        <w:rPr/>
      </w:pPr>
      <w:r>
        <w:rPr>
          <w:rFonts w:ascii="IRNazanin" w:hAnsi="IRNazanin" w:eastAsia="IRNazanin"/>
          <w:color w:val="111111"/>
          <w:sz w:val="28"/>
          <w:sz w:val="28"/>
          <w:szCs w:val="28"/>
          <w:rtl w:val="true"/>
          <w:lang w:bidi="fa-IR"/>
        </w:rPr>
        <w:t>با یاد او</w:t>
      </w:r>
    </w:p>
    <w:p>
      <w:pPr>
        <w:pStyle w:val="BookText"/>
        <w:rPr/>
      </w:pPr>
      <w:r>
        <w:rPr>
          <w:rFonts w:ascii="IRNazanin" w:hAnsi="IRNazanin" w:eastAsia="IRNazanin"/>
          <w:color w:val="111111"/>
          <w:sz w:val="28"/>
          <w:sz w:val="28"/>
          <w:szCs w:val="28"/>
          <w:rtl w:val="true"/>
          <w:lang w:bidi="fa-IR"/>
        </w:rPr>
        <w:t>غم از دل من پر کشید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نو آغاز شد</w:t>
      </w:r>
    </w:p>
    <w:p>
      <w:pPr>
        <w:pStyle w:val="BookText"/>
        <w:rPr/>
      </w:pPr>
      <w:r>
        <w:rPr>
          <w:rFonts w:ascii="IRNazanin" w:hAnsi="IRNazanin" w:eastAsia="IRNazanin"/>
          <w:color w:val="111111"/>
          <w:sz w:val="28"/>
          <w:sz w:val="28"/>
          <w:szCs w:val="28"/>
          <w:rtl w:val="true"/>
          <w:lang w:bidi="fa-IR"/>
        </w:rPr>
        <w:t>از یاد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دلم بر اسب خود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اسب دل برتاختم</w:t>
      </w:r>
    </w:p>
    <w:p>
      <w:pPr>
        <w:pStyle w:val="BookText"/>
        <w:rPr/>
      </w:pPr>
      <w:r>
        <w:rPr>
          <w:rFonts w:ascii="IRNazanin" w:hAnsi="IRNazanin" w:eastAsia="IRNazanin"/>
          <w:color w:val="111111"/>
          <w:sz w:val="28"/>
          <w:sz w:val="28"/>
          <w:szCs w:val="28"/>
          <w:rtl w:val="true"/>
          <w:lang w:bidi="fa-IR"/>
        </w:rPr>
        <w:t>من راه 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یادش، آخر یافتم</w:t>
      </w:r>
      <w:r>
        <w:rPr>
          <w:rFonts w:eastAsia="IRNazanin" w:cs="IRNazanin"/>
          <w:color w:val="111111"/>
          <w:sz w:val="28"/>
          <w:szCs w:val="28"/>
          <w:rtl w:val="true"/>
          <w:lang w:bidi="fa-IR"/>
        </w:rPr>
        <w:t>.»</w:t>
      </w:r>
      <w:r>
        <w:rPr>
          <w:rStyle w:val="FootnoteAnchor"/>
          <w:rtl w:val="true"/>
        </w:rPr>
        <w:footnoteReference w:id="245"/>
      </w:r>
      <w:bookmarkStart w:id="578" w:name="pg4817_35588"/>
    </w:p>
    <w:p>
      <w:pPr>
        <w:pStyle w:val="Heading3"/>
        <w:numPr>
          <w:ilvl w:val="2"/>
          <w:numId w:val="1"/>
        </w:numPr>
        <w:rPr/>
      </w:pPr>
      <w:bookmarkStart w:id="579" w:name="__RefHeading___Toc2640586_2035185390"/>
      <w:bookmarkStart w:id="580" w:name="_Toc200"/>
      <w:bookmarkEnd w:id="578"/>
      <w:bookmarkEnd w:id="579"/>
      <w:r>
        <w:rPr/>
        <w:t>40</w:t>
      </w:r>
      <w:r>
        <w:rPr>
          <w:rtl w:val="true"/>
        </w:rPr>
        <w:t xml:space="preserve"> - </w:t>
      </w:r>
      <w:r>
        <w:rPr>
          <w:rtl w:val="true"/>
        </w:rPr>
        <w:t xml:space="preserve">عبدالحسین زرین کوب </w:t>
      </w:r>
      <w:r>
        <w:rPr>
          <w:rtl w:val="true"/>
        </w:rPr>
        <w:t>(</w:t>
      </w:r>
      <w:r>
        <w:rPr>
          <w:rtl w:val="true"/>
        </w:rPr>
        <w:t xml:space="preserve">ولادت </w:t>
      </w:r>
      <w:r>
        <w:rPr/>
        <w:t>1301</w:t>
      </w:r>
      <w:r>
        <w:rPr>
          <w:rtl w:val="true"/>
        </w:rPr>
        <w:t xml:space="preserve"> </w:t>
      </w:r>
      <w:r>
        <w:rPr>
          <w:rtl w:val="true"/>
        </w:rPr>
        <w:t>ه</w:t>
      </w:r>
      <w:r>
        <w:rPr>
          <w:rtl w:val="true"/>
        </w:rPr>
        <w:t>-.</w:t>
      </w:r>
      <w:r>
        <w:rPr>
          <w:rtl w:val="true"/>
        </w:rPr>
        <w:t>ش</w:t>
      </w:r>
      <w:r>
        <w:rPr>
          <w:rtl w:val="true"/>
        </w:rPr>
        <w:t>)</w:t>
      </w:r>
      <w:bookmarkEnd w:id="580"/>
    </w:p>
    <w:p>
      <w:pPr>
        <w:pStyle w:val="BookText"/>
        <w:rPr/>
      </w:pPr>
      <w:r>
        <w:rPr>
          <w:rFonts w:ascii="IRNazanin" w:hAnsi="IRNazanin" w:eastAsia="IRNazanin"/>
          <w:color w:val="111111"/>
          <w:sz w:val="28"/>
          <w:sz w:val="28"/>
          <w:szCs w:val="28"/>
          <w:rtl w:val="true"/>
          <w:lang w:bidi="fa-IR"/>
        </w:rPr>
        <w:t xml:space="preserve">عبد الحسین زرین کوب، در اواخر اسفند،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بروجرد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را در مدرسه‌ی غیر دولتی اعتضاد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بعضی از صاحب منصبان آلمانی و ایتالیائی، قدری زبان ایتالیائی و آلمانی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تحصیلات متوسطه معلمی را انتخاب کرد و به تدریس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لیسانس از دانشکده‌ی ادبیات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به روزنامه نگاری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چندی نزد بعضی از کشیشان به تعلم زبانهای باستانی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زبان اسپانیایی را فرا گرفت و مسافرتهایی به لبنان، عراق، پاکستان و هندوستان داشت و سپس در</w:t>
      </w:r>
    </w:p>
    <w:p>
      <w:pPr>
        <w:pStyle w:val="BookText"/>
        <w:rPr/>
      </w:pPr>
      <w:r>
        <w:rPr>
          <w:rFonts w:ascii="IRNazanin" w:hAnsi="IRNazanin" w:eastAsia="IRNazanin"/>
          <w:color w:val="111111"/>
          <w:sz w:val="28"/>
          <w:sz w:val="28"/>
          <w:szCs w:val="28"/>
          <w:rtl w:val="true"/>
          <w:lang w:bidi="fa-IR"/>
        </w:rPr>
        <w:t>دانشکده‌ی ادبیات دانشگاه تهران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به حمله‌ی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نقد ادبی؛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میراث صوفیه؛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کوچه‌ی رندان؛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کاروان حله؛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در کوزه و همچنین دهها اثر ارزشمند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زرین کوب، اثر ارزشمند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با نام مبارک مولا علی ابن ابی طالب علیه السّلام می آراید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دو سوی خندق، روزی چند روبروی هم در ایستادند و گاه گاه تیر و سنگ به یکدیگر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عمرو ابن عبدود با جمعی از همراهان از کناره‌ی خندق بجست اما مسلمین به مقابله برخاستند و چون عمروبن عبدود بدست علی ابن ابیطالب کشته آمد، همراهانش گریختند و کارشان از پیش نرفت</w:t>
      </w:r>
      <w:r>
        <w:rPr>
          <w:rFonts w:eastAsia="IRNazanin" w:cs="IRNazanin"/>
          <w:color w:val="111111"/>
          <w:sz w:val="28"/>
          <w:szCs w:val="28"/>
          <w:rtl w:val="true"/>
          <w:lang w:bidi="fa-IR"/>
        </w:rPr>
        <w:t>.</w:t>
      </w:r>
      <w:r>
        <w:rPr>
          <w:rStyle w:val="FootnoteAnchor"/>
          <w:rtl w:val="true"/>
        </w:rPr>
        <w:footnoteReference w:id="246"/>
      </w:r>
      <w:bookmarkStart w:id="581" w:name="pg4817_35590"/>
    </w:p>
    <w:p>
      <w:pPr>
        <w:pStyle w:val="Heading3"/>
        <w:numPr>
          <w:ilvl w:val="2"/>
          <w:numId w:val="1"/>
        </w:numPr>
        <w:rPr/>
      </w:pPr>
      <w:bookmarkStart w:id="582" w:name="__RefHeading___Toc2640588_2035185390"/>
      <w:bookmarkStart w:id="583" w:name="_Toc201"/>
      <w:bookmarkEnd w:id="581"/>
      <w:bookmarkEnd w:id="582"/>
      <w:r>
        <w:rPr/>
        <w:t>41</w:t>
      </w:r>
      <w:r>
        <w:rPr>
          <w:rtl w:val="true"/>
        </w:rPr>
        <w:t xml:space="preserve"> - </w:t>
      </w:r>
      <w:r>
        <w:rPr>
          <w:rtl w:val="true"/>
        </w:rPr>
        <w:t xml:space="preserve">عزیز الله زیادی </w:t>
      </w:r>
      <w:r>
        <w:rPr>
          <w:rtl w:val="true"/>
        </w:rPr>
        <w:t>(</w:t>
      </w:r>
      <w:r>
        <w:rPr>
          <w:rtl w:val="true"/>
        </w:rPr>
        <w:t>معاصر</w:t>
      </w:r>
      <w:r>
        <w:rPr>
          <w:rtl w:val="true"/>
        </w:rPr>
        <w:t>)</w:t>
      </w:r>
      <w:bookmarkEnd w:id="583"/>
    </w:p>
    <w:p>
      <w:pPr>
        <w:pStyle w:val="BookText"/>
        <w:rPr/>
      </w:pPr>
      <w:r>
        <w:rPr>
          <w:rFonts w:ascii="IRNazanin" w:hAnsi="IRNazanin" w:eastAsia="IRNazanin"/>
          <w:color w:val="111111"/>
          <w:sz w:val="28"/>
          <w:sz w:val="28"/>
          <w:szCs w:val="28"/>
          <w:rtl w:val="true"/>
          <w:lang w:bidi="fa-IR"/>
        </w:rPr>
        <w:t>عزیز الله زیادی از دیگر شاعران توانای معاصر است، که در ذکر حضرت امیرالمؤمنین این گونه زبان به وصف می 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شناسم شانه‌هایی را که خرما می‌برد</w:t>
      </w:r>
    </w:p>
    <w:p>
      <w:pPr>
        <w:pStyle w:val="BookText"/>
        <w:rPr/>
      </w:pPr>
      <w:r>
        <w:rPr>
          <w:rFonts w:ascii="IRNazanin" w:hAnsi="IRNazanin" w:eastAsia="IRNazanin"/>
          <w:color w:val="111111"/>
          <w:sz w:val="28"/>
          <w:sz w:val="28"/>
          <w:szCs w:val="28"/>
          <w:rtl w:val="true"/>
          <w:lang w:bidi="fa-IR"/>
        </w:rPr>
        <w:t>شام‌ها درکوچه‌ها دل ما می‌برد</w:t>
      </w:r>
    </w:p>
    <w:p>
      <w:pPr>
        <w:pStyle w:val="BookText"/>
        <w:rPr/>
      </w:pPr>
      <w:r>
        <w:rPr>
          <w:rFonts w:ascii="IRNazanin" w:hAnsi="IRNazanin" w:eastAsia="IRNazanin"/>
          <w:color w:val="111111"/>
          <w:sz w:val="28"/>
          <w:sz w:val="28"/>
          <w:szCs w:val="28"/>
          <w:rtl w:val="true"/>
          <w:lang w:bidi="fa-IR"/>
        </w:rPr>
        <w:t>میشناسم دستهایی را که در باران مهر</w:t>
      </w:r>
    </w:p>
    <w:p>
      <w:pPr>
        <w:pStyle w:val="BookText"/>
        <w:rPr/>
      </w:pPr>
      <w:r>
        <w:rPr>
          <w:rFonts w:ascii="IRNazanin" w:hAnsi="IRNazanin" w:eastAsia="IRNazanin"/>
          <w:color w:val="111111"/>
          <w:sz w:val="28"/>
          <w:sz w:val="28"/>
          <w:szCs w:val="28"/>
          <w:rtl w:val="true"/>
          <w:lang w:bidi="fa-IR"/>
        </w:rPr>
        <w:t>تشنگی را از لبان شور دریا می‌برد</w:t>
      </w:r>
    </w:p>
    <w:p>
      <w:pPr>
        <w:pStyle w:val="BookText"/>
        <w:rPr/>
      </w:pPr>
      <w:r>
        <w:rPr>
          <w:rFonts w:ascii="IRNazanin" w:hAnsi="IRNazanin" w:eastAsia="IRNazanin"/>
          <w:color w:val="111111"/>
          <w:sz w:val="28"/>
          <w:sz w:val="28"/>
          <w:szCs w:val="28"/>
          <w:rtl w:val="true"/>
          <w:lang w:bidi="fa-IR"/>
        </w:rPr>
        <w:t>دوست دارم گامهایی را که درغوغای شب</w:t>
      </w:r>
    </w:p>
    <w:p>
      <w:pPr>
        <w:pStyle w:val="BookText"/>
        <w:rPr/>
      </w:pPr>
      <w:r>
        <w:rPr>
          <w:rFonts w:ascii="IRNazanin" w:hAnsi="IRNazanin" w:eastAsia="IRNazanin"/>
          <w:color w:val="111111"/>
          <w:sz w:val="28"/>
          <w:sz w:val="28"/>
          <w:szCs w:val="28"/>
          <w:rtl w:val="true"/>
          <w:lang w:bidi="fa-IR"/>
        </w:rPr>
        <w:t>با نسیم و ابر تا خورشید ما را می‌برد</w:t>
      </w:r>
    </w:p>
    <w:p>
      <w:pPr>
        <w:pStyle w:val="BookText"/>
        <w:rPr/>
      </w:pPr>
      <w:r>
        <w:rPr>
          <w:rFonts w:ascii="IRNazanin" w:hAnsi="IRNazanin" w:eastAsia="IRNazanin"/>
          <w:color w:val="111111"/>
          <w:sz w:val="28"/>
          <w:sz w:val="28"/>
          <w:szCs w:val="28"/>
          <w:rtl w:val="true"/>
          <w:lang w:bidi="fa-IR"/>
        </w:rPr>
        <w:t>شعرهایم را همیشه زخمهای مرتضی علیه السّلام</w:t>
      </w:r>
    </w:p>
    <w:p>
      <w:pPr>
        <w:pStyle w:val="BookText"/>
        <w:rPr/>
      </w:pPr>
      <w:r>
        <w:rPr>
          <w:rFonts w:ascii="IRNazanin" w:hAnsi="IRNazanin" w:eastAsia="IRNazanin"/>
          <w:color w:val="111111"/>
          <w:sz w:val="28"/>
          <w:sz w:val="28"/>
          <w:szCs w:val="28"/>
          <w:rtl w:val="true"/>
          <w:lang w:bidi="fa-IR"/>
        </w:rPr>
        <w:t>تا به شام و چاه و نخلستان تنها می‌برد</w:t>
      </w:r>
    </w:p>
    <w:p>
      <w:pPr>
        <w:pStyle w:val="BookText"/>
        <w:rPr/>
      </w:pPr>
      <w:r>
        <w:rPr>
          <w:rFonts w:ascii="IRNazanin" w:hAnsi="IRNazanin" w:eastAsia="IRNazanin"/>
          <w:color w:val="111111"/>
          <w:sz w:val="28"/>
          <w:sz w:val="28"/>
          <w:szCs w:val="28"/>
          <w:rtl w:val="true"/>
          <w:lang w:bidi="fa-IR"/>
        </w:rPr>
        <w:t>چیست پنهان در لبان گرم تو وقت دعا</w:t>
      </w:r>
    </w:p>
    <w:p>
      <w:pPr>
        <w:pStyle w:val="BookText"/>
        <w:rPr/>
      </w:pPr>
      <w:r>
        <w:rPr>
          <w:rFonts w:ascii="IRNazanin" w:hAnsi="IRNazanin" w:eastAsia="IRNazanin"/>
          <w:color w:val="111111"/>
          <w:sz w:val="28"/>
          <w:sz w:val="28"/>
          <w:szCs w:val="28"/>
          <w:rtl w:val="true"/>
          <w:lang w:bidi="fa-IR"/>
        </w:rPr>
        <w:t>آدمی را تا به اوج آسمانها می برد</w:t>
      </w:r>
    </w:p>
    <w:p>
      <w:pPr>
        <w:pStyle w:val="BookText"/>
        <w:rPr/>
      </w:pPr>
      <w:r>
        <w:rPr>
          <w:rFonts w:ascii="IRNazanin" w:hAnsi="IRNazanin" w:eastAsia="IRNazanin"/>
          <w:color w:val="111111"/>
          <w:sz w:val="28"/>
          <w:sz w:val="28"/>
          <w:szCs w:val="28"/>
          <w:rtl w:val="true"/>
          <w:lang w:bidi="fa-IR"/>
        </w:rPr>
        <w:t>چشمهای ماه هر شب تا به کوفه تا علی علیه السّلام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چشمهایم را به شبهای تنها می‌برد</w:t>
      </w:r>
      <w:r>
        <w:rPr>
          <w:rStyle w:val="FootnoteAnchor"/>
          <w:rtl w:val="true"/>
        </w:rPr>
        <w:footnoteReference w:id="247"/>
      </w:r>
      <w:bookmarkStart w:id="584" w:name="pg4817_35591"/>
    </w:p>
    <w:p>
      <w:pPr>
        <w:pStyle w:val="Heading3"/>
        <w:numPr>
          <w:ilvl w:val="2"/>
          <w:numId w:val="1"/>
        </w:numPr>
        <w:rPr/>
      </w:pPr>
      <w:bookmarkStart w:id="585" w:name="__RefHeading___Toc2640590_2035185390"/>
      <w:bookmarkStart w:id="586" w:name="_Toc202"/>
      <w:bookmarkEnd w:id="584"/>
      <w:bookmarkEnd w:id="585"/>
      <w:r>
        <w:rPr/>
        <w:t>42</w:t>
      </w:r>
      <w:r>
        <w:rPr>
          <w:rtl w:val="true"/>
        </w:rPr>
        <w:t xml:space="preserve"> - </w:t>
      </w:r>
      <w:r>
        <w:rPr>
          <w:rtl w:val="true"/>
        </w:rPr>
        <w:t xml:space="preserve">علی موسوی گرمارودی </w:t>
      </w:r>
      <w:r>
        <w:rPr>
          <w:rtl w:val="true"/>
        </w:rPr>
        <w:t>(</w:t>
      </w:r>
      <w:r>
        <w:rPr>
          <w:rtl w:val="true"/>
        </w:rPr>
        <w:t xml:space="preserve">ولادت </w:t>
      </w:r>
      <w:r>
        <w:rPr/>
        <w:t>1320</w:t>
      </w:r>
      <w:r>
        <w:rPr>
          <w:rtl w:val="true"/>
        </w:rPr>
        <w:t>ه</w:t>
      </w:r>
      <w:r>
        <w:rPr>
          <w:rtl w:val="true"/>
        </w:rPr>
        <w:t>-.</w:t>
      </w:r>
      <w:r>
        <w:rPr>
          <w:rtl w:val="true"/>
        </w:rPr>
        <w:t>ش</w:t>
      </w:r>
      <w:r>
        <w:rPr>
          <w:rtl w:val="true"/>
        </w:rPr>
        <w:t>)</w:t>
      </w:r>
      <w:bookmarkEnd w:id="586"/>
    </w:p>
    <w:p>
      <w:pPr>
        <w:pStyle w:val="BookText"/>
        <w:rPr/>
      </w:pPr>
      <w:r>
        <w:rPr>
          <w:rFonts w:ascii="IRNazanin" w:hAnsi="IRNazanin" w:eastAsia="IRNazanin"/>
          <w:color w:val="111111"/>
          <w:sz w:val="28"/>
          <w:sz w:val="28"/>
          <w:szCs w:val="28"/>
          <w:rtl w:val="true"/>
          <w:lang w:bidi="fa-IR"/>
        </w:rPr>
        <w:t>سید علی موسوی گرمارودی، از پیشتازان شعر مذهبی قبل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سایه سار نخل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چمن لاله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گرمارودی در ذکر عظمت امام رحمت، علی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نام خداوند، نیکوترین آفریدگاران</w:t>
      </w:r>
    </w:p>
    <w:p>
      <w:pPr>
        <w:pStyle w:val="BookText"/>
        <w:rPr/>
      </w:pPr>
      <w:r>
        <w:rPr>
          <w:rFonts w:ascii="IRNazanin" w:hAnsi="IRNazanin" w:eastAsia="IRNazanin"/>
          <w:color w:val="111111"/>
          <w:sz w:val="28"/>
          <w:sz w:val="28"/>
          <w:szCs w:val="28"/>
          <w:rtl w:val="true"/>
          <w:lang w:bidi="fa-IR"/>
        </w:rPr>
        <w:t>که تو را آفرید</w:t>
      </w:r>
    </w:p>
    <w:p>
      <w:pPr>
        <w:pStyle w:val="BookText"/>
        <w:rPr/>
      </w:pPr>
      <w:r>
        <w:rPr>
          <w:rFonts w:ascii="IRNazanin" w:hAnsi="IRNazanin" w:eastAsia="IRNazanin"/>
          <w:color w:val="111111"/>
          <w:sz w:val="28"/>
          <w:sz w:val="28"/>
          <w:szCs w:val="28"/>
          <w:rtl w:val="true"/>
          <w:lang w:bidi="fa-IR"/>
        </w:rPr>
        <w:t>از تو در شگفت هم نمی توانم بود</w:t>
      </w:r>
    </w:p>
    <w:p>
      <w:pPr>
        <w:pStyle w:val="BookText"/>
        <w:rPr/>
      </w:pPr>
      <w:r>
        <w:rPr>
          <w:rFonts w:ascii="IRNazanin" w:hAnsi="IRNazanin" w:eastAsia="IRNazanin"/>
          <w:color w:val="111111"/>
          <w:sz w:val="28"/>
          <w:sz w:val="28"/>
          <w:szCs w:val="28"/>
          <w:rtl w:val="true"/>
          <w:lang w:bidi="fa-IR"/>
        </w:rPr>
        <w:t>که دیدن بزرگی‌ات را، چشم کوچک من بسنده نیست</w:t>
      </w:r>
    </w:p>
    <w:p>
      <w:pPr>
        <w:pStyle w:val="BookText"/>
        <w:rPr/>
      </w:pPr>
      <w:r>
        <w:rPr>
          <w:rFonts w:ascii="IRNazanin" w:hAnsi="IRNazanin" w:eastAsia="IRNazanin"/>
          <w:color w:val="111111"/>
          <w:sz w:val="28"/>
          <w:sz w:val="28"/>
          <w:szCs w:val="28"/>
          <w:rtl w:val="true"/>
          <w:lang w:bidi="fa-IR"/>
        </w:rPr>
        <w:t>مور، چه میداند که بر دیواره‌ی اهرام، میگذرد یا بر خشتی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خدای نیمه شبهای کوفه‌ی تنگ</w:t>
      </w:r>
    </w:p>
    <w:p>
      <w:pPr>
        <w:pStyle w:val="BookText"/>
        <w:rPr/>
      </w:pPr>
      <w:r>
        <w:rPr>
          <w:rFonts w:ascii="IRNazanin" w:hAnsi="IRNazanin" w:eastAsia="IRNazanin"/>
          <w:color w:val="111111"/>
          <w:sz w:val="28"/>
          <w:sz w:val="28"/>
          <w:szCs w:val="28"/>
          <w:rtl w:val="true"/>
          <w:lang w:bidi="fa-IR"/>
        </w:rPr>
        <w:t>ای روشن خدادر شبهای پیوسته‌ی تاریخ</w:t>
      </w:r>
    </w:p>
    <w:p>
      <w:pPr>
        <w:pStyle w:val="BookText"/>
        <w:rPr/>
      </w:pPr>
      <w:r>
        <w:rPr>
          <w:rFonts w:ascii="IRNazanin" w:hAnsi="IRNazanin" w:eastAsia="IRNazanin"/>
          <w:color w:val="111111"/>
          <w:sz w:val="28"/>
          <w:sz w:val="28"/>
          <w:szCs w:val="28"/>
          <w:rtl w:val="true"/>
          <w:lang w:bidi="fa-IR"/>
        </w:rPr>
        <w:t>ای روح لیلة القدر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اذا مطلع الفجر</w:t>
      </w:r>
      <w:r>
        <w:rPr>
          <w:rFonts w:eastAsia="IRNazanin" w:cs="IRNazanin"/>
          <w:color w:val="111111"/>
          <w:sz w:val="28"/>
          <w:szCs w:val="28"/>
          <w:rtl w:val="true"/>
          <w:lang w:bidi="fa-IR"/>
        </w:rPr>
        <w:t>»</w:t>
      </w:r>
      <w:r>
        <w:rPr>
          <w:rStyle w:val="FootnoteAnchor"/>
          <w:rtl w:val="true"/>
        </w:rPr>
        <w:footnoteReference w:id="248"/>
      </w:r>
      <w:bookmarkStart w:id="587" w:name="pg4817_35592"/>
    </w:p>
    <w:p>
      <w:pPr>
        <w:pStyle w:val="Heading3"/>
        <w:numPr>
          <w:ilvl w:val="2"/>
          <w:numId w:val="1"/>
        </w:numPr>
        <w:rPr/>
      </w:pPr>
      <w:bookmarkStart w:id="588" w:name="__RefHeading___Toc2640592_2035185390"/>
      <w:bookmarkStart w:id="589" w:name="_Toc203"/>
      <w:bookmarkEnd w:id="587"/>
      <w:bookmarkEnd w:id="588"/>
      <w:r>
        <w:rPr/>
        <w:t>43</w:t>
      </w:r>
      <w:r>
        <w:rPr>
          <w:rtl w:val="true"/>
        </w:rPr>
        <w:t xml:space="preserve"> - </w:t>
      </w:r>
      <w:r>
        <w:rPr>
          <w:rtl w:val="true"/>
        </w:rPr>
        <w:t xml:space="preserve">علیرضا قزوه </w:t>
      </w:r>
      <w:r>
        <w:rPr>
          <w:rtl w:val="true"/>
        </w:rPr>
        <w:t>(</w:t>
      </w:r>
      <w:r>
        <w:rPr>
          <w:rtl w:val="true"/>
        </w:rPr>
        <w:t xml:space="preserve">تولد </w:t>
      </w:r>
      <w:r>
        <w:rPr/>
        <w:t>1342</w:t>
      </w:r>
      <w:r>
        <w:rPr>
          <w:rtl w:val="true"/>
        </w:rPr>
        <w:t xml:space="preserve"> </w:t>
      </w:r>
      <w:r>
        <w:rPr>
          <w:rtl w:val="true"/>
        </w:rPr>
        <w:t>هجری شمسی</w:t>
      </w:r>
      <w:r>
        <w:rPr>
          <w:rtl w:val="true"/>
        </w:rPr>
        <w:t>)</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 در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بخشی از آثار علیرضا قزوه است که در سالهای گذشته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گرمسار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رشته‌ی زبان و ادبیات فارسی لیسانس و فوق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قزوه اکنون به عنوان کارشناس فرهنگی تاجیکستان، در سازمان فرهنگ و ارتباطات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نزدیک به شانزده عنوان کتاب در کارنامه‌اش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درباره‌ی مولا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در نهج البلاغه با کسی بودم که مرا پا به پای خویش تا نخلستانهای کوفه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نخلستان صدای گریه می آمد، در پشت به مضامین مظلوم نهج البلاغه می اندیشیدم،که ابوذر از راه رسید، امشب به علی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انبان نان به دوش نمی گیرد،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چقدر دروغ می گویند، اینجا عقیل درد فقیری نمی کشد، اینجا نهج البلاغه را در کتابخانه های چوب گردوئی زجر می دهند</w:t>
      </w:r>
      <w:r>
        <w:rPr>
          <w:rFonts w:eastAsia="IRNazanin" w:cs="IRNazanin"/>
          <w:color w:val="111111"/>
          <w:sz w:val="28"/>
          <w:szCs w:val="28"/>
          <w:rtl w:val="true"/>
          <w:lang w:bidi="fa-IR"/>
        </w:rPr>
        <w:t>»</w:t>
      </w:r>
      <w:r>
        <w:rPr>
          <w:rStyle w:val="FootnoteAnchor"/>
          <w:rtl w:val="true"/>
        </w:rPr>
        <w:footnoteReference w:id="249"/>
      </w:r>
      <w:bookmarkStart w:id="590" w:name="pg4817_35593"/>
    </w:p>
    <w:p>
      <w:pPr>
        <w:pStyle w:val="Heading3"/>
        <w:numPr>
          <w:ilvl w:val="2"/>
          <w:numId w:val="1"/>
        </w:numPr>
        <w:rPr/>
      </w:pPr>
      <w:bookmarkStart w:id="591" w:name="__RefHeading___Toc2640594_2035185390"/>
      <w:bookmarkStart w:id="592" w:name="_Toc204"/>
      <w:bookmarkEnd w:id="590"/>
      <w:bookmarkEnd w:id="591"/>
      <w:r>
        <w:rPr/>
        <w:t>44</w:t>
      </w:r>
      <w:r>
        <w:rPr>
          <w:rtl w:val="true"/>
        </w:rPr>
        <w:t xml:space="preserve"> - </w:t>
      </w:r>
      <w:r>
        <w:rPr>
          <w:rtl w:val="true"/>
        </w:rPr>
        <w:t xml:space="preserve">قیصر امین پور </w:t>
      </w:r>
      <w:r>
        <w:rPr>
          <w:rtl w:val="true"/>
        </w:rPr>
        <w:t>(</w:t>
      </w:r>
      <w:r>
        <w:rPr>
          <w:rtl w:val="true"/>
        </w:rPr>
        <w:t xml:space="preserve">ولادت </w:t>
      </w:r>
      <w:r>
        <w:rPr/>
        <w:t>1338</w:t>
      </w:r>
      <w:r>
        <w:rPr>
          <w:rtl w:val="true"/>
        </w:rPr>
        <w:t xml:space="preserve"> </w:t>
      </w:r>
      <w:r>
        <w:rPr>
          <w:rtl w:val="true"/>
        </w:rPr>
        <w:t>هجری</w:t>
      </w:r>
      <w:r>
        <w:rPr>
          <w:rtl w:val="true"/>
        </w:rPr>
        <w:t xml:space="preserve">- </w:t>
      </w:r>
      <w:r>
        <w:rPr>
          <w:rtl w:val="true"/>
        </w:rPr>
        <w:t>شمسی</w:t>
      </w:r>
      <w:r>
        <w:rPr>
          <w:rtl w:val="true"/>
        </w:rPr>
        <w:t>)</w:t>
      </w:r>
      <w:bookmarkEnd w:id="592"/>
    </w:p>
    <w:p>
      <w:pPr>
        <w:pStyle w:val="BookText"/>
        <w:rPr/>
      </w:pPr>
      <w:r>
        <w:rPr>
          <w:rFonts w:ascii="IRNazanin" w:hAnsi="IRNazanin" w:eastAsia="IRNazanin"/>
          <w:color w:val="111111"/>
          <w:sz w:val="28"/>
          <w:sz w:val="28"/>
          <w:szCs w:val="28"/>
          <w:rtl w:val="true"/>
          <w:lang w:bidi="fa-IR"/>
        </w:rPr>
        <w:t>دکتر قیصر امین پور با توجه به کارنامههای درخشان ادبی چندین ساله‌اش، از شاعرانی است که باید با احترام نام او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دزفول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هنری – ادبی خود را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حوزه‌ی اندیشه‌ی اسلامی آغاز و تا امروز که عضو شورای سردبیری مجلهی جوانان سروش و مدرس دانشگاههای تهران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اشکال شعری کارهای خوبی آفریده است و شعرهای نیمائی او مانند غزلهایش پر است از مضامین و تصاویری که نیمای بزرگ در نامه‌هایش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وصف شاه خیبر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امان و مذهبش بود نماز</w:t>
      </w:r>
    </w:p>
    <w:p>
      <w:pPr>
        <w:pStyle w:val="BookText"/>
        <w:rPr/>
      </w:pPr>
      <w:r>
        <w:rPr>
          <w:rFonts w:ascii="IRNazanin" w:hAnsi="IRNazanin" w:eastAsia="IRNazanin"/>
          <w:color w:val="111111"/>
          <w:sz w:val="28"/>
          <w:sz w:val="28"/>
          <w:szCs w:val="28"/>
          <w:rtl w:val="true"/>
          <w:lang w:bidi="fa-IR"/>
        </w:rPr>
        <w:t>در وقت عروج مرکبش بود نماز</w:t>
      </w:r>
    </w:p>
    <w:p>
      <w:pPr>
        <w:pStyle w:val="BookText"/>
        <w:rPr/>
      </w:pPr>
      <w:r>
        <w:rPr>
          <w:rFonts w:ascii="IRNazanin" w:hAnsi="IRNazanin" w:eastAsia="IRNazanin"/>
          <w:color w:val="111111"/>
          <w:sz w:val="28"/>
          <w:sz w:val="28"/>
          <w:szCs w:val="28"/>
          <w:rtl w:val="true"/>
          <w:lang w:bidi="fa-IR"/>
        </w:rPr>
        <w:t>هنگام که هنگامه ی آن کار رسید</w:t>
      </w:r>
    </w:p>
    <w:p>
      <w:pPr>
        <w:pStyle w:val="BookText"/>
        <w:rPr/>
      </w:pPr>
      <w:r>
        <w:rPr>
          <w:rFonts w:ascii="IRNazanin" w:hAnsi="IRNazanin" w:eastAsia="IRNazanin"/>
          <w:color w:val="111111"/>
          <w:sz w:val="28"/>
          <w:sz w:val="28"/>
          <w:szCs w:val="28"/>
          <w:rtl w:val="true"/>
          <w:lang w:bidi="fa-IR"/>
        </w:rPr>
        <w:t>چون بوسه میان دو لبش بود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او به مرگ خندید، شکافت</w:t>
      </w:r>
    </w:p>
    <w:p>
      <w:pPr>
        <w:pStyle w:val="BookText"/>
        <w:rPr/>
      </w:pPr>
      <w:r>
        <w:rPr>
          <w:rFonts w:ascii="IRNazanin" w:hAnsi="IRNazanin" w:eastAsia="IRNazanin"/>
          <w:color w:val="111111"/>
          <w:sz w:val="28"/>
          <w:sz w:val="28"/>
          <w:szCs w:val="28"/>
          <w:rtl w:val="true"/>
          <w:lang w:bidi="fa-IR"/>
        </w:rPr>
        <w:t>چون ماه که تا روی نبی دید، شکافت</w:t>
      </w:r>
    </w:p>
    <w:p>
      <w:pPr>
        <w:pStyle w:val="BookText"/>
        <w:rPr/>
      </w:pPr>
      <w:r>
        <w:rPr>
          <w:rFonts w:ascii="IRNazanin" w:hAnsi="IRNazanin" w:eastAsia="IRNazanin"/>
          <w:color w:val="111111"/>
          <w:sz w:val="28"/>
          <w:sz w:val="28"/>
          <w:szCs w:val="28"/>
          <w:rtl w:val="true"/>
          <w:lang w:bidi="fa-IR"/>
        </w:rPr>
        <w:t>با دست نبی رقابتی داشت مگر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تیغ که پیشانی خورشید شکافت</w:t>
      </w:r>
      <w:r>
        <w:rPr>
          <w:rStyle w:val="FootnoteAnchor"/>
          <w:rtl w:val="true"/>
        </w:rPr>
        <w:footnoteReference w:id="250"/>
      </w:r>
      <w:bookmarkStart w:id="593" w:name="pg4817_35594"/>
    </w:p>
    <w:p>
      <w:pPr>
        <w:pStyle w:val="Heading3"/>
        <w:numPr>
          <w:ilvl w:val="2"/>
          <w:numId w:val="1"/>
        </w:numPr>
        <w:rPr/>
      </w:pPr>
      <w:bookmarkStart w:id="594" w:name="__RefHeading___Toc2640596_2035185390"/>
      <w:bookmarkStart w:id="595" w:name="_Toc205"/>
      <w:bookmarkEnd w:id="593"/>
      <w:bookmarkEnd w:id="594"/>
      <w:r>
        <w:rPr/>
        <w:t>45</w:t>
      </w:r>
      <w:r>
        <w:rPr>
          <w:rtl w:val="true"/>
        </w:rPr>
        <w:t xml:space="preserve"> - </w:t>
      </w:r>
      <w:r>
        <w:rPr>
          <w:rtl w:val="true"/>
        </w:rPr>
        <w:t xml:space="preserve">محمد نعیمی </w:t>
      </w:r>
      <w:r>
        <w:rPr>
          <w:rtl w:val="true"/>
        </w:rPr>
        <w:t>(</w:t>
      </w:r>
      <w:r>
        <w:rPr>
          <w:rtl w:val="true"/>
        </w:rPr>
        <w:t>معاصر</w:t>
      </w:r>
      <w:r>
        <w:rPr>
          <w:rtl w:val="true"/>
        </w:rPr>
        <w:t>)</w:t>
      </w:r>
      <w:bookmarkEnd w:id="595"/>
    </w:p>
    <w:p>
      <w:pPr>
        <w:pStyle w:val="BookText"/>
        <w:rPr/>
      </w:pPr>
      <w:r>
        <w:rPr>
          <w:rFonts w:ascii="IRNazanin" w:hAnsi="IRNazanin" w:eastAsia="IRNazanin"/>
          <w:color w:val="111111"/>
          <w:sz w:val="28"/>
          <w:sz w:val="28"/>
          <w:szCs w:val="28"/>
          <w:rtl w:val="true"/>
          <w:lang w:bidi="fa-IR"/>
        </w:rPr>
        <w:t>محمد نعیمی از شعرای معاصر درشعر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اشاره به عید غدیرخم، این چنین زبان به ذکر اوصاف حضرت امیر، علی علیه السّلام می 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است از پرتو حق طور تجلی</w:t>
      </w:r>
    </w:p>
    <w:p>
      <w:pPr>
        <w:pStyle w:val="BookText"/>
        <w:rPr/>
      </w:pPr>
      <w:r>
        <w:rPr>
          <w:rFonts w:ascii="IRNazanin" w:hAnsi="IRNazanin" w:eastAsia="IRNazanin"/>
          <w:color w:val="111111"/>
          <w:sz w:val="28"/>
          <w:sz w:val="28"/>
          <w:szCs w:val="28"/>
          <w:rtl w:val="true"/>
          <w:lang w:bidi="fa-IR"/>
        </w:rPr>
        <w:t>احمد گرفته بر روی حج دست خدا را</w:t>
      </w:r>
    </w:p>
    <w:p>
      <w:pPr>
        <w:pStyle w:val="BookText"/>
        <w:rPr/>
      </w:pP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 یزدان در آخرین حج ختم رسالت</w:t>
      </w:r>
    </w:p>
    <w:p>
      <w:pPr>
        <w:pStyle w:val="BookText"/>
        <w:rPr/>
      </w:pPr>
      <w:r>
        <w:rPr>
          <w:rFonts w:ascii="IRNazanin" w:hAnsi="IRNazanin" w:eastAsia="IRNazanin"/>
          <w:color w:val="111111"/>
          <w:sz w:val="28"/>
          <w:sz w:val="28"/>
          <w:szCs w:val="28"/>
          <w:rtl w:val="true"/>
          <w:lang w:bidi="fa-IR"/>
        </w:rPr>
        <w:t>بنماید امروز بر خلق عالم اتمام حجت</w:t>
      </w:r>
    </w:p>
    <w:p>
      <w:pPr>
        <w:pStyle w:val="BookText"/>
        <w:rPr/>
      </w:pP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عالم بر سر گذارد تاج ولایت</w:t>
      </w:r>
    </w:p>
    <w:p>
      <w:pPr>
        <w:pStyle w:val="BookText"/>
        <w:rPr/>
      </w:pPr>
      <w:r>
        <w:rPr>
          <w:rFonts w:ascii="IRNazanin" w:hAnsi="IRNazanin" w:eastAsia="IRNazanin"/>
          <w:color w:val="111111"/>
          <w:sz w:val="28"/>
          <w:sz w:val="28"/>
          <w:szCs w:val="28"/>
          <w:rtl w:val="true"/>
          <w:lang w:bidi="fa-IR"/>
        </w:rPr>
        <w:t>برملک هستی آورده جبریل پیک بشارت</w:t>
      </w:r>
    </w:p>
    <w:p>
      <w:pPr>
        <w:pStyle w:val="BookText"/>
        <w:rPr/>
      </w:pP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و جشن ولایت بادا مبارک</w:t>
      </w:r>
    </w:p>
    <w:p>
      <w:pPr>
        <w:pStyle w:val="BookText"/>
        <w:rPr/>
      </w:pPr>
      <w:r>
        <w:rPr>
          <w:rFonts w:ascii="IRNazanin" w:hAnsi="IRNazanin" w:eastAsia="IRNazanin"/>
          <w:color w:val="111111"/>
          <w:sz w:val="28"/>
          <w:sz w:val="28"/>
          <w:szCs w:val="28"/>
          <w:rtl w:val="true"/>
          <w:lang w:bidi="fa-IR"/>
        </w:rPr>
        <w:t>این عید مسعود برشیعیان مولا مبارک</w:t>
      </w:r>
    </w:p>
    <w:p>
      <w:pPr>
        <w:pStyle w:val="BookText"/>
        <w:rPr/>
      </w:pP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رسولان از جان پیام حق را بگوید</w:t>
      </w:r>
    </w:p>
    <w:p>
      <w:pPr>
        <w:pStyle w:val="BookText"/>
        <w:rPr/>
      </w:pPr>
      <w:r>
        <w:rPr>
          <w:rFonts w:ascii="IRNazanin" w:hAnsi="IRNazanin" w:eastAsia="IRNazanin"/>
          <w:color w:val="111111"/>
          <w:sz w:val="28"/>
          <w:sz w:val="28"/>
          <w:szCs w:val="28"/>
          <w:rtl w:val="true"/>
          <w:lang w:bidi="fa-IR"/>
        </w:rPr>
        <w:t>در بین حجاج هذا علی مولا بگوید</w:t>
      </w:r>
    </w:p>
    <w:p>
      <w:pPr>
        <w:pStyle w:val="BookText"/>
        <w:rPr/>
      </w:pP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احمد مقصود ایزد حاصل شد امروز</w:t>
      </w:r>
    </w:p>
    <w:p>
      <w:pPr>
        <w:pStyle w:val="BookText"/>
        <w:rPr/>
      </w:pPr>
      <w:r>
        <w:rPr>
          <w:rFonts w:ascii="IRNazanin" w:hAnsi="IRNazanin" w:eastAsia="IRNazanin"/>
          <w:color w:val="111111"/>
          <w:sz w:val="28"/>
          <w:sz w:val="28"/>
          <w:szCs w:val="28"/>
          <w:rtl w:val="true"/>
          <w:lang w:bidi="fa-IR"/>
        </w:rPr>
        <w:t>ای امت حق دین الهی کامل شد امروز</w:t>
      </w:r>
    </w:p>
    <w:p>
      <w:pPr>
        <w:pStyle w:val="BookText"/>
        <w:rPr/>
      </w:pP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خدا برخلق دوعالم مولای دین است</w:t>
      </w:r>
    </w:p>
    <w:p>
      <w:pPr>
        <w:pStyle w:val="BookText"/>
        <w:rPr/>
      </w:pPr>
      <w:r>
        <w:rPr>
          <w:rFonts w:ascii="IRNazanin" w:hAnsi="IRNazanin" w:eastAsia="IRNazanin"/>
          <w:color w:val="111111"/>
          <w:sz w:val="28"/>
          <w:sz w:val="28"/>
          <w:szCs w:val="28"/>
          <w:rtl w:val="true"/>
          <w:lang w:bidi="fa-IR"/>
        </w:rPr>
        <w:t>بعد از پیمبر برمسند حق او جانشین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251"/>
      </w:r>
      <w:bookmarkStart w:id="596" w:name="pg4817_35595"/>
    </w:p>
    <w:p>
      <w:pPr>
        <w:pStyle w:val="Heading3"/>
        <w:numPr>
          <w:ilvl w:val="2"/>
          <w:numId w:val="1"/>
        </w:numPr>
        <w:rPr/>
      </w:pPr>
      <w:bookmarkStart w:id="597" w:name="__RefHeading___Toc2640598_2035185390"/>
      <w:bookmarkStart w:id="598" w:name="_Toc206"/>
      <w:bookmarkEnd w:id="596"/>
      <w:bookmarkEnd w:id="597"/>
      <w:r>
        <w:rPr/>
        <w:t>46</w:t>
      </w:r>
      <w:r>
        <w:rPr>
          <w:rtl w:val="true"/>
        </w:rPr>
        <w:t xml:space="preserve"> - </w:t>
      </w:r>
      <w:r>
        <w:rPr>
          <w:rtl w:val="true"/>
        </w:rPr>
        <w:t xml:space="preserve">محمد ابراهیم باستانی پاریزی </w:t>
      </w:r>
      <w:r>
        <w:rPr>
          <w:rtl w:val="true"/>
        </w:rPr>
        <w:t>(</w:t>
      </w:r>
      <w:r>
        <w:rPr>
          <w:rtl w:val="true"/>
        </w:rPr>
        <w:t xml:space="preserve">ولادت </w:t>
      </w:r>
      <w:r>
        <w:rPr/>
        <w:t>1304</w:t>
      </w:r>
      <w:r>
        <w:rPr>
          <w:rtl w:val="true"/>
        </w:rPr>
        <w:t xml:space="preserve"> </w:t>
      </w:r>
      <w:r>
        <w:rPr>
          <w:rtl w:val="true"/>
        </w:rPr>
        <w:t>هجری – شمسی</w:t>
      </w:r>
      <w:r>
        <w:rPr>
          <w:rtl w:val="true"/>
        </w:rPr>
        <w:t>)</w:t>
      </w:r>
      <w:bookmarkEnd w:id="598"/>
    </w:p>
    <w:p>
      <w:pPr>
        <w:pStyle w:val="BookText"/>
        <w:rPr/>
      </w:pPr>
      <w:r>
        <w:rPr>
          <w:rFonts w:ascii="IRNazanin" w:hAnsi="IRNazanin" w:eastAsia="IRNazanin"/>
          <w:color w:val="111111"/>
          <w:sz w:val="28"/>
          <w:sz w:val="28"/>
          <w:szCs w:val="28"/>
          <w:rtl w:val="true"/>
          <w:lang w:bidi="fa-IR"/>
        </w:rPr>
        <w:t xml:space="preserve">دکتر محمد ابراهیم باستانی پاریزی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دهکده‌ی پاریز از توابع سیرجان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روحانی ده و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نخستین معلمش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زادگاه خود سیرجان و کرمان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از دانشگاه تهران لیسانس تاریخ و جغرافیا گرفت و تا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هم به سمت دبیری و مدیریت دبیرستانها و هم به نمایندگی اداره‌ی باستان شناسی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و نوجوانی به نوشتن و سرودن شعر علاقه پیدا کرد و در همان دوران نوجوانی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اشعار باستانی پاریزی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داخلی مجله‌ی دانشکده‌ی ادبیات دانشگاه تهران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گذراندن واحدهای دوره‌ی دکتری تاریخ، به تدریس تاریخ ایران بعد از اسلام در همان دانشکده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باستانی پاریزی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شاهی – این گونه از علی علیه السّلام یاد می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سخنان امیر المؤمنین علی کرم الله وجهه آمده است که من ادب از بی ادبان و مکارم الاخلاق از بد اخلاقان آموختم، چه هر چه در آنان بدیدم که موافق طبع و ملایم خاطر من نیامد، از آن اعراض کردم</w:t>
      </w:r>
      <w:r>
        <w:rPr>
          <w:rStyle w:val="FootnoteAnchor"/>
          <w:rtl w:val="true"/>
        </w:rPr>
        <w:footnoteReference w:id="252"/>
      </w:r>
      <w:bookmarkStart w:id="599" w:name="pg4817_35596"/>
    </w:p>
    <w:p>
      <w:pPr>
        <w:pStyle w:val="Heading3"/>
        <w:numPr>
          <w:ilvl w:val="2"/>
          <w:numId w:val="1"/>
        </w:numPr>
        <w:rPr/>
      </w:pPr>
      <w:bookmarkStart w:id="600" w:name="__RefHeading___Toc2640600_2035185390"/>
      <w:bookmarkStart w:id="601" w:name="_Toc207"/>
      <w:bookmarkEnd w:id="599"/>
      <w:bookmarkEnd w:id="600"/>
      <w:r>
        <w:rPr/>
        <w:t>47</w:t>
      </w:r>
      <w:r>
        <w:rPr>
          <w:rtl w:val="true"/>
        </w:rPr>
        <w:t xml:space="preserve"> - </w:t>
      </w:r>
      <w:r>
        <w:rPr>
          <w:rtl w:val="true"/>
        </w:rPr>
        <w:t xml:space="preserve">محمود شاهرخی </w:t>
      </w:r>
      <w:r>
        <w:rPr>
          <w:rtl w:val="true"/>
        </w:rPr>
        <w:t>(</w:t>
      </w:r>
      <w:r>
        <w:rPr>
          <w:rtl w:val="true"/>
        </w:rPr>
        <w:t xml:space="preserve">ولادت </w:t>
      </w:r>
      <w:r>
        <w:rPr/>
        <w:t>1306</w:t>
      </w:r>
      <w:r>
        <w:rPr>
          <w:rtl w:val="true"/>
        </w:rPr>
        <w:t xml:space="preserve"> – </w:t>
      </w:r>
      <w:r>
        <w:rPr>
          <w:rtl w:val="true"/>
        </w:rPr>
        <w:t>هجری</w:t>
      </w:r>
      <w:r>
        <w:rPr>
          <w:rtl w:val="true"/>
        </w:rPr>
        <w:t xml:space="preserve">- </w:t>
      </w:r>
      <w:r>
        <w:rPr>
          <w:rtl w:val="true"/>
        </w:rPr>
        <w:t>شمسی</w:t>
      </w:r>
      <w:r>
        <w:rPr>
          <w:rtl w:val="true"/>
        </w:rPr>
        <w:t>)</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که از قرآن کریم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غبار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خلوتگاه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زاشک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آثار محمود شاهرخی است که در سالهای مختلف چاپ و 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شاهرخی رشته‌ی تخصصی‌اش شعر و ادب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متوسطه را در بم و کرمان و یزد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مدرسه‌ی علمیه‌ی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زبان عربی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یزد عزیمت کرد و در مدرسه‌ی خان یزد به تحصیل پرداخت و در همین دوران تخلص جذبه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به نجف اشرف رفت و در مدرسه‌ی کبرای آخوند خراسانی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روح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مشارق الأنوار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قیروانی و مجموعه‌ی اشعاری در منقبت ائمه‌ی اطهار منتشرکرد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جدیدترین کتابهای او که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شاهرخی دو اثر دیگر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ترجیعات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یادگار بر صحنه‌ی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چاپ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شاهرخی در مدح مولا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تافت چون در سپهر جان علی</w:t>
      </w:r>
    </w:p>
    <w:p>
      <w:pPr>
        <w:pStyle w:val="BookText"/>
        <w:rPr/>
      </w:pPr>
      <w:r>
        <w:rPr>
          <w:rFonts w:ascii="IRNazanin" w:hAnsi="IRNazanin" w:eastAsia="IRNazanin"/>
          <w:color w:val="111111"/>
          <w:sz w:val="28"/>
          <w:sz w:val="28"/>
          <w:szCs w:val="28"/>
          <w:rtl w:val="true"/>
          <w:lang w:bidi="fa-IR"/>
        </w:rPr>
        <w:t>پاره‌ای رفت بر زبان علی</w:t>
      </w:r>
    </w:p>
    <w:p>
      <w:pPr>
        <w:pStyle w:val="BookText"/>
        <w:rPr/>
      </w:pPr>
      <w:r>
        <w:rPr>
          <w:rFonts w:ascii="IRNazanin" w:hAnsi="IRNazanin" w:eastAsia="IRNazanin"/>
          <w:color w:val="111111"/>
          <w:sz w:val="28"/>
          <w:sz w:val="28"/>
          <w:szCs w:val="28"/>
          <w:rtl w:val="true"/>
          <w:lang w:bidi="fa-IR"/>
        </w:rPr>
        <w:t>هست نهج البلاغه تالی قرآن</w:t>
      </w:r>
    </w:p>
    <w:p>
      <w:pPr>
        <w:pStyle w:val="BookText"/>
        <w:rPr/>
      </w:pPr>
      <w:r>
        <w:rPr>
          <w:rFonts w:ascii="IRNazanin" w:hAnsi="IRNazanin" w:eastAsia="IRNazanin"/>
          <w:color w:val="111111"/>
          <w:sz w:val="28"/>
          <w:sz w:val="28"/>
          <w:szCs w:val="28"/>
          <w:rtl w:val="true"/>
          <w:lang w:bidi="fa-IR"/>
        </w:rPr>
        <w:t>زاده‌ی وحی و تالی قرآن</w:t>
      </w:r>
    </w:p>
    <w:p>
      <w:pPr>
        <w:pStyle w:val="BookText"/>
        <w:rPr/>
      </w:pPr>
      <w:r>
        <w:rPr>
          <w:rFonts w:ascii="IRNazanin" w:hAnsi="IRNazanin" w:eastAsia="IRNazanin"/>
          <w:color w:val="111111"/>
          <w:sz w:val="28"/>
          <w:sz w:val="28"/>
          <w:szCs w:val="28"/>
          <w:rtl w:val="true"/>
          <w:lang w:bidi="fa-IR"/>
        </w:rPr>
        <w:t>ای مشعل دلفروز ایمان</w:t>
      </w:r>
    </w:p>
    <w:p>
      <w:pPr>
        <w:pStyle w:val="BookText"/>
        <w:rPr/>
      </w:pPr>
      <w:r>
        <w:rPr>
          <w:rFonts w:ascii="IRNazanin" w:hAnsi="IRNazanin" w:eastAsia="IRNazanin"/>
          <w:color w:val="111111"/>
          <w:sz w:val="28"/>
          <w:sz w:val="28"/>
          <w:szCs w:val="28"/>
          <w:rtl w:val="true"/>
          <w:lang w:bidi="fa-IR"/>
        </w:rPr>
        <w:t>شمشیر خدا بدست یزدان</w:t>
      </w:r>
    </w:p>
    <w:p>
      <w:pPr>
        <w:pStyle w:val="BookText"/>
        <w:rPr/>
      </w:pPr>
      <w:r>
        <w:rPr>
          <w:rFonts w:ascii="IRNazanin" w:hAnsi="IRNazanin" w:eastAsia="IRNazanin"/>
          <w:color w:val="111111"/>
          <w:sz w:val="28"/>
          <w:sz w:val="28"/>
          <w:szCs w:val="28"/>
          <w:rtl w:val="true"/>
          <w:lang w:bidi="fa-IR"/>
        </w:rPr>
        <w:t>ای مهربه چرخ سرکشیده</w:t>
      </w:r>
    </w:p>
    <w:p>
      <w:pPr>
        <w:pStyle w:val="BookText"/>
        <w:rPr/>
      </w:pPr>
      <w:r>
        <w:rPr>
          <w:rFonts w:ascii="IRNazanin" w:hAnsi="IRNazanin" w:eastAsia="IRNazanin"/>
          <w:color w:val="111111"/>
          <w:sz w:val="28"/>
          <w:sz w:val="28"/>
          <w:szCs w:val="28"/>
          <w:rtl w:val="true"/>
          <w:lang w:bidi="fa-IR"/>
        </w:rPr>
        <w:t>وی چرخ به مهربرکشیده</w:t>
      </w:r>
    </w:p>
    <w:p>
      <w:pPr>
        <w:pStyle w:val="BookText"/>
        <w:rPr/>
      </w:pPr>
      <w:r>
        <w:rPr>
          <w:rFonts w:ascii="IRNazanin" w:hAnsi="IRNazanin" w:eastAsia="IRNazanin"/>
          <w:color w:val="111111"/>
          <w:sz w:val="28"/>
          <w:sz w:val="28"/>
          <w:szCs w:val="28"/>
          <w:rtl w:val="true"/>
          <w:lang w:bidi="fa-IR"/>
        </w:rPr>
        <w:t>خورشید به قبله‌ی تو</w:t>
      </w:r>
    </w:p>
    <w:p>
      <w:pPr>
        <w:pStyle w:val="BookText"/>
        <w:rPr/>
      </w:pPr>
      <w:r>
        <w:rPr>
          <w:rFonts w:ascii="IRNazanin" w:hAnsi="IRNazanin" w:eastAsia="IRNazanin"/>
          <w:color w:val="111111"/>
          <w:sz w:val="28"/>
          <w:sz w:val="28"/>
          <w:szCs w:val="28"/>
          <w:rtl w:val="true"/>
          <w:lang w:bidi="fa-IR"/>
        </w:rPr>
        <w:t>دامن از روزنه سحر کشیده</w:t>
      </w:r>
    </w:p>
    <w:p>
      <w:pPr>
        <w:pStyle w:val="BookText"/>
        <w:rPr/>
      </w:pPr>
      <w:r>
        <w:rPr>
          <w:rFonts w:ascii="IRNazanin" w:hAnsi="IRNazanin" w:eastAsia="IRNazanin"/>
          <w:color w:val="111111"/>
          <w:sz w:val="28"/>
          <w:sz w:val="28"/>
          <w:szCs w:val="28"/>
          <w:rtl w:val="true"/>
          <w:lang w:bidi="fa-IR"/>
        </w:rPr>
        <w:t>خورشید به قبله‌ی تو</w:t>
      </w:r>
    </w:p>
    <w:p>
      <w:pPr>
        <w:pStyle w:val="BookText"/>
        <w:rPr/>
      </w:pPr>
      <w:r>
        <w:rPr>
          <w:rFonts w:ascii="IRNazanin" w:hAnsi="IRNazanin" w:eastAsia="IRNazanin"/>
          <w:color w:val="111111"/>
          <w:sz w:val="28"/>
          <w:sz w:val="28"/>
          <w:szCs w:val="28"/>
          <w:rtl w:val="true"/>
          <w:lang w:bidi="fa-IR"/>
        </w:rPr>
        <w:t>دامن از روزنه سحر کشیده</w:t>
      </w:r>
    </w:p>
    <w:p>
      <w:pPr>
        <w:pStyle w:val="BookText"/>
        <w:rPr/>
      </w:pPr>
      <w:r>
        <w:rPr>
          <w:rFonts w:ascii="IRNazanin" w:hAnsi="IRNazanin" w:eastAsia="IRNazanin"/>
          <w:color w:val="111111"/>
          <w:sz w:val="28"/>
          <w:sz w:val="28"/>
          <w:szCs w:val="28"/>
          <w:rtl w:val="true"/>
          <w:lang w:bidi="fa-IR"/>
        </w:rPr>
        <w:t>تا بر تو برد نماز هر صبح</w:t>
      </w:r>
    </w:p>
    <w:p>
      <w:pPr>
        <w:pStyle w:val="BookText"/>
        <w:rPr/>
      </w:pPr>
      <w:r>
        <w:rPr>
          <w:rFonts w:ascii="IRNazanin" w:hAnsi="IRNazanin" w:eastAsia="IRNazanin"/>
          <w:color w:val="111111"/>
          <w:sz w:val="28"/>
          <w:sz w:val="28"/>
          <w:szCs w:val="28"/>
          <w:rtl w:val="true"/>
          <w:lang w:bidi="fa-IR"/>
        </w:rPr>
        <w:t>دامن طراز زر کشیده</w:t>
      </w:r>
    </w:p>
    <w:p>
      <w:pPr>
        <w:pStyle w:val="BookText"/>
        <w:rPr/>
      </w:pPr>
      <w:r>
        <w:rPr>
          <w:rFonts w:ascii="IRNazanin" w:hAnsi="IRNazanin" w:eastAsia="IRNazanin"/>
          <w:color w:val="111111"/>
          <w:sz w:val="28"/>
          <w:sz w:val="28"/>
          <w:szCs w:val="28"/>
          <w:rtl w:val="true"/>
          <w:lang w:bidi="fa-IR"/>
        </w:rPr>
        <w:t>اسلام به یمن مقدم تو</w:t>
      </w:r>
    </w:p>
    <w:p>
      <w:pPr>
        <w:pStyle w:val="BookText"/>
        <w:rPr/>
      </w:pPr>
      <w:r>
        <w:rPr>
          <w:rFonts w:ascii="IRNazanin" w:hAnsi="IRNazanin" w:eastAsia="IRNazanin"/>
          <w:color w:val="111111"/>
          <w:sz w:val="28"/>
          <w:sz w:val="28"/>
          <w:szCs w:val="28"/>
          <w:rtl w:val="true"/>
          <w:lang w:bidi="fa-IR"/>
        </w:rPr>
        <w:t>رایت به شکوه و فرکشیده</w:t>
      </w:r>
    </w:p>
    <w:p>
      <w:pPr>
        <w:pStyle w:val="BookText"/>
        <w:rPr/>
      </w:pPr>
      <w:r>
        <w:rPr>
          <w:rFonts w:ascii="IRNazanin" w:hAnsi="IRNazanin" w:eastAsia="IRNazanin"/>
          <w:color w:val="111111"/>
          <w:sz w:val="28"/>
          <w:sz w:val="28"/>
          <w:szCs w:val="28"/>
          <w:rtl w:val="true"/>
          <w:lang w:bidi="fa-IR"/>
        </w:rPr>
        <w:t>از خاور دین طلوع کرده</w:t>
      </w:r>
    </w:p>
    <w:p>
      <w:pPr>
        <w:pStyle w:val="BookText"/>
        <w:rPr/>
      </w:pPr>
      <w:r>
        <w:rPr>
          <w:rFonts w:ascii="IRNazanin" w:hAnsi="IRNazanin" w:eastAsia="IRNazanin"/>
          <w:color w:val="111111"/>
          <w:sz w:val="28"/>
          <w:sz w:val="28"/>
          <w:szCs w:val="28"/>
          <w:rtl w:val="true"/>
          <w:lang w:bidi="fa-IR"/>
        </w:rPr>
        <w:t>سر از بر باخترکشیده</w:t>
      </w:r>
    </w:p>
    <w:p>
      <w:pPr>
        <w:pStyle w:val="BookText"/>
        <w:rPr/>
      </w:pPr>
      <w:r>
        <w:rPr>
          <w:rFonts w:ascii="IRNazanin" w:hAnsi="IRNazanin" w:eastAsia="IRNazanin"/>
          <w:color w:val="111111"/>
          <w:sz w:val="28"/>
          <w:sz w:val="28"/>
          <w:szCs w:val="28"/>
          <w:rtl w:val="true"/>
          <w:lang w:bidi="fa-IR"/>
        </w:rPr>
        <w:t>تو بو الحسنی، تومرتضائی</w:t>
      </w:r>
    </w:p>
    <w:p>
      <w:pPr>
        <w:pStyle w:val="BookText"/>
        <w:rPr/>
      </w:pPr>
      <w:r>
        <w:rPr>
          <w:rFonts w:ascii="IRNazanin" w:hAnsi="IRNazanin" w:eastAsia="IRNazanin"/>
          <w:color w:val="111111"/>
          <w:sz w:val="28"/>
          <w:sz w:val="28"/>
          <w:szCs w:val="28"/>
          <w:rtl w:val="true"/>
          <w:lang w:bidi="fa-IR"/>
        </w:rPr>
        <w:t>تو جلوه‌ی حق، تو</w:t>
      </w:r>
    </w:p>
    <w:p>
      <w:pPr>
        <w:pStyle w:val="BookText"/>
        <w:rPr/>
      </w:pPr>
      <w:r>
        <w:rPr>
          <w:rFonts w:ascii="IRNazanin" w:hAnsi="IRNazanin" w:eastAsia="IRNazanin"/>
          <w:color w:val="111111"/>
          <w:sz w:val="28"/>
          <w:sz w:val="28"/>
          <w:szCs w:val="28"/>
          <w:rtl w:val="true"/>
          <w:lang w:bidi="fa-IR"/>
        </w:rPr>
        <w:t>مصطفائی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استاد شاهرخی درجای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دفتر کلید راز وجود</w:t>
      </w:r>
    </w:p>
    <w:p>
      <w:pPr>
        <w:pStyle w:val="BookText"/>
        <w:rPr/>
      </w:pPr>
      <w:r>
        <w:rPr>
          <w:rFonts w:ascii="IRNazanin" w:hAnsi="IRNazanin" w:eastAsia="IRNazanin"/>
          <w:color w:val="111111"/>
          <w:sz w:val="28"/>
          <w:sz w:val="28"/>
          <w:szCs w:val="28"/>
          <w:rtl w:val="true"/>
          <w:lang w:bidi="fa-IR"/>
        </w:rPr>
        <w:t>رهبر عارفان به بزم شهود</w:t>
      </w:r>
    </w:p>
    <w:p>
      <w:pPr>
        <w:pStyle w:val="BookText"/>
        <w:rPr/>
      </w:pPr>
      <w:r>
        <w:rPr>
          <w:rFonts w:ascii="IRNazanin" w:hAnsi="IRNazanin" w:eastAsia="IRNazanin"/>
          <w:color w:val="111111"/>
          <w:sz w:val="28"/>
          <w:sz w:val="28"/>
          <w:szCs w:val="28"/>
          <w:rtl w:val="true"/>
          <w:lang w:bidi="fa-IR"/>
        </w:rPr>
        <w:t>وه چه دفتر مبین توحید</w:t>
      </w:r>
    </w:p>
    <w:p>
      <w:pPr>
        <w:pStyle w:val="BookText"/>
        <w:rPr/>
      </w:pPr>
      <w:r>
        <w:rPr>
          <w:rFonts w:ascii="IRNazanin" w:hAnsi="IRNazanin" w:eastAsia="IRNazanin"/>
          <w:color w:val="111111"/>
          <w:sz w:val="28"/>
          <w:sz w:val="28"/>
          <w:szCs w:val="28"/>
          <w:rtl w:val="true"/>
          <w:lang w:bidi="fa-IR"/>
        </w:rPr>
        <w:t>هادی جان به عالم تجرید</w:t>
      </w:r>
    </w:p>
    <w:p>
      <w:pPr>
        <w:pStyle w:val="BookText"/>
        <w:rPr/>
      </w:pPr>
      <w:r>
        <w:rPr>
          <w:rFonts w:ascii="IRNazanin" w:hAnsi="IRNazanin" w:eastAsia="IRNazanin"/>
          <w:color w:val="111111"/>
          <w:sz w:val="28"/>
          <w:sz w:val="28"/>
          <w:szCs w:val="28"/>
          <w:rtl w:val="true"/>
          <w:lang w:bidi="fa-IR"/>
        </w:rPr>
        <w:t>اینست دفتر خلاصه‌ی عرفان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شرح و کاشف قرآن</w:t>
      </w:r>
      <w:r>
        <w:rPr>
          <w:rStyle w:val="FootnoteAnchor"/>
          <w:rtl w:val="true"/>
        </w:rPr>
        <w:footnoteReference w:id="254"/>
      </w:r>
      <w:bookmarkStart w:id="602" w:name="pg4817_35598"/>
    </w:p>
    <w:p>
      <w:pPr>
        <w:pStyle w:val="Heading3"/>
        <w:numPr>
          <w:ilvl w:val="2"/>
          <w:numId w:val="1"/>
        </w:numPr>
        <w:rPr/>
      </w:pPr>
      <w:bookmarkStart w:id="603" w:name="__RefHeading___Toc2640602_2035185390"/>
      <w:bookmarkStart w:id="604" w:name="_Toc208"/>
      <w:bookmarkEnd w:id="602"/>
      <w:bookmarkEnd w:id="603"/>
      <w:r>
        <w:rPr/>
        <w:t>48</w:t>
      </w:r>
      <w:r>
        <w:rPr>
          <w:rtl w:val="true"/>
        </w:rPr>
        <w:t xml:space="preserve"> - </w:t>
      </w:r>
      <w:r>
        <w:rPr>
          <w:rtl w:val="true"/>
        </w:rPr>
        <w:t xml:space="preserve">مصطفی رحماندوست </w:t>
      </w:r>
      <w:r>
        <w:rPr>
          <w:rtl w:val="true"/>
        </w:rPr>
        <w:t>(</w:t>
      </w:r>
      <w:r>
        <w:rPr>
          <w:rtl w:val="true"/>
        </w:rPr>
        <w:t xml:space="preserve">تولد </w:t>
      </w:r>
      <w:r>
        <w:rPr/>
        <w:t>1329</w:t>
      </w:r>
      <w:r>
        <w:rPr>
          <w:rtl w:val="true"/>
        </w:rPr>
        <w:t>ه</w:t>
      </w:r>
      <w:r>
        <w:rPr>
          <w:rtl w:val="true"/>
        </w:rPr>
        <w:t>-.</w:t>
      </w:r>
      <w:r>
        <w:rPr>
          <w:rtl w:val="true"/>
        </w:rPr>
        <w:t>ش</w:t>
      </w:r>
      <w:r>
        <w:rPr>
          <w:rtl w:val="true"/>
        </w:rPr>
        <w:t>)</w:t>
      </w:r>
      <w:bookmarkEnd w:id="604"/>
    </w:p>
    <w:p>
      <w:pPr>
        <w:pStyle w:val="BookText"/>
        <w:rPr/>
      </w:pPr>
      <w:r>
        <w:rPr>
          <w:rFonts w:ascii="IRNazanin" w:hAnsi="IRNazanin" w:eastAsia="IRNazanin"/>
          <w:color w:val="111111"/>
          <w:sz w:val="28"/>
          <w:sz w:val="28"/>
          <w:szCs w:val="28"/>
          <w:rtl w:val="true"/>
          <w:lang w:bidi="fa-IR"/>
        </w:rPr>
        <w:t>استاد مصطفی رحماندوست از شاعران و نویسندگان مطرح و توانای معاصرما به ویژه در زمینه‌ی ادبیات کودکان و نوجوانان است که اگر بخواهیم حق مطلب را نسبت به این شاعر برجسته و بنام کشور عزیزمان ایران ادا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فاضل بر گردن تک تک ما ایرانیان حق دارد از یک شاگرد سال اول مدرسه گرفته تاصاحبان فضل واندیشه درتمامی زمینههای علوم و در جای جای این خطه‌ی پهناور؛ چرا که کمتر کسی است که شعر گرانسنگ و گهربار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حافظه‌اش نقش نبسته باشد و مضامین با ارزش آن سرلوحه‌ی حیاتش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برجسته در نخستین روز تیرماه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درهمدان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کودکی و نوجوانی به مطالعه و کتاب علاقه‌ی فراوانی داشت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برای ادامه‌ی تحصیل به تهران آمد و در رشته‌ی زبان و ادبیات فارسی مشغول به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به چاپ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لالایی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ارادت همیشگی‌اش را نسبت به خاندان وحی علیهم السّلام ابراز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بود و غوغا بود</w:t>
      </w:r>
    </w:p>
    <w:p>
      <w:pPr>
        <w:pStyle w:val="BookText"/>
        <w:rPr/>
      </w:pPr>
      <w:r>
        <w:rPr>
          <w:rFonts w:ascii="IRNazanin" w:hAnsi="IRNazanin" w:eastAsia="IRNazanin"/>
          <w:color w:val="111111"/>
          <w:sz w:val="28"/>
          <w:sz w:val="28"/>
          <w:szCs w:val="28"/>
          <w:rtl w:val="true"/>
          <w:lang w:bidi="fa-IR"/>
        </w:rPr>
        <w:t>اسیر دیو سرما بود</w:t>
      </w:r>
    </w:p>
    <w:p>
      <w:pPr>
        <w:pStyle w:val="BookText"/>
        <w:rPr/>
      </w:pPr>
      <w:r>
        <w:rPr>
          <w:rFonts w:ascii="IRNazanin" w:hAnsi="IRNazanin" w:eastAsia="IRNazanin"/>
          <w:color w:val="111111"/>
          <w:sz w:val="28"/>
          <w:sz w:val="28"/>
          <w:szCs w:val="28"/>
          <w:rtl w:val="true"/>
          <w:lang w:bidi="fa-IR"/>
        </w:rPr>
        <w:t>محمد سر زد از مکه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خورشید دلها بود</w:t>
      </w:r>
    </w:p>
    <w:p>
      <w:pPr>
        <w:pStyle w:val="BookText"/>
        <w:rPr/>
      </w:pPr>
      <w:r>
        <w:rPr>
          <w:rFonts w:ascii="IRNazanin" w:hAnsi="IRNazanin" w:eastAsia="IRNazanin"/>
          <w:color w:val="111111"/>
          <w:sz w:val="28"/>
          <w:sz w:val="28"/>
          <w:szCs w:val="28"/>
          <w:rtl w:val="true"/>
          <w:lang w:bidi="fa-IR"/>
        </w:rPr>
        <w:t>لا لا خورشید من لا لا</w:t>
      </w:r>
    </w:p>
    <w:p>
      <w:pPr>
        <w:pStyle w:val="BookText"/>
        <w:rPr/>
      </w:pPr>
      <w:r>
        <w:rPr>
          <w:rFonts w:ascii="IRNazanin" w:hAnsi="IRNazanin" w:eastAsia="IRNazanin"/>
          <w:color w:val="111111"/>
          <w:sz w:val="28"/>
          <w:sz w:val="28"/>
          <w:szCs w:val="28"/>
          <w:rtl w:val="true"/>
          <w:lang w:bidi="fa-IR"/>
        </w:rPr>
        <w:t>گل امید من لا لا</w:t>
      </w:r>
    </w:p>
    <w:p>
      <w:pPr>
        <w:pStyle w:val="BookText"/>
        <w:rPr/>
      </w:pPr>
      <w:r>
        <w:rPr>
          <w:rFonts w:ascii="IRNazanin" w:hAnsi="IRNazanin" w:eastAsia="IRNazanin"/>
          <w:color w:val="111111"/>
          <w:sz w:val="28"/>
          <w:sz w:val="28"/>
          <w:szCs w:val="28"/>
          <w:rtl w:val="true"/>
          <w:lang w:bidi="fa-IR"/>
        </w:rPr>
        <w:t>خدیجه همسر او بود</w:t>
      </w:r>
    </w:p>
    <w:p>
      <w:pPr>
        <w:pStyle w:val="BookText"/>
        <w:rPr/>
      </w:pPr>
      <w:r>
        <w:rPr>
          <w:rFonts w:ascii="IRNazanin" w:hAnsi="IRNazanin" w:eastAsia="IRNazanin"/>
          <w:color w:val="111111"/>
          <w:sz w:val="28"/>
          <w:sz w:val="28"/>
          <w:szCs w:val="28"/>
          <w:rtl w:val="true"/>
          <w:lang w:bidi="fa-IR"/>
        </w:rPr>
        <w:t>زنی خندان و خوشرو</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برای شادی و غمها</w:t>
      </w:r>
    </w:p>
    <w:p>
      <w:pPr>
        <w:pStyle w:val="BookText"/>
        <w:rPr/>
      </w:pPr>
      <w:r>
        <w:rPr>
          <w:rFonts w:ascii="IRNazanin" w:hAnsi="IRNazanin" w:eastAsia="IRNazanin"/>
          <w:color w:val="111111"/>
          <w:sz w:val="28"/>
          <w:sz w:val="28"/>
          <w:szCs w:val="28"/>
          <w:rtl w:val="true"/>
          <w:lang w:bidi="fa-IR"/>
        </w:rPr>
        <w:t>خدیجه یار خوشرو بود</w:t>
      </w:r>
    </w:p>
    <w:p>
      <w:pPr>
        <w:pStyle w:val="BookText"/>
        <w:rPr/>
      </w:pPr>
      <w:r>
        <w:rPr>
          <w:rFonts w:ascii="IRNazanin" w:hAnsi="IRNazanin" w:eastAsia="IRNazanin"/>
          <w:color w:val="111111"/>
          <w:sz w:val="28"/>
          <w:sz w:val="28"/>
          <w:szCs w:val="28"/>
          <w:rtl w:val="true"/>
          <w:lang w:bidi="fa-IR"/>
        </w:rPr>
        <w:t>لا لا لا شادیم لا لا</w:t>
      </w:r>
    </w:p>
    <w:p>
      <w:pPr>
        <w:pStyle w:val="BookText"/>
        <w:rPr/>
      </w:pPr>
      <w:r>
        <w:rPr>
          <w:rFonts w:ascii="IRNazanin" w:hAnsi="IRNazanin" w:eastAsia="IRNazanin"/>
          <w:color w:val="111111"/>
          <w:sz w:val="28"/>
          <w:sz w:val="28"/>
          <w:szCs w:val="28"/>
          <w:rtl w:val="true"/>
          <w:lang w:bidi="fa-IR"/>
        </w:rPr>
        <w:t>غمم آبادیم لا لا</w:t>
      </w:r>
    </w:p>
    <w:p>
      <w:pPr>
        <w:pStyle w:val="BookText"/>
        <w:rPr/>
      </w:pPr>
      <w:r>
        <w:rPr>
          <w:rFonts w:ascii="IRNazanin" w:hAnsi="IRNazanin" w:eastAsia="IRNazanin"/>
          <w:color w:val="111111"/>
          <w:sz w:val="28"/>
          <w:sz w:val="28"/>
          <w:szCs w:val="28"/>
          <w:rtl w:val="true"/>
          <w:lang w:bidi="fa-IR"/>
        </w:rPr>
        <w:t>خدا یک دختر زیبا</w:t>
      </w:r>
    </w:p>
    <w:p>
      <w:pPr>
        <w:pStyle w:val="BookText"/>
        <w:rPr/>
      </w:pPr>
      <w:r>
        <w:rPr>
          <w:rFonts w:ascii="IRNazanin" w:hAnsi="IRNazanin" w:eastAsia="IRNazanin"/>
          <w:color w:val="111111"/>
          <w:sz w:val="28"/>
          <w:sz w:val="28"/>
          <w:szCs w:val="28"/>
          <w:rtl w:val="true"/>
          <w:lang w:bidi="fa-IR"/>
        </w:rPr>
        <w:t>به آنها داد لا لا لا</w:t>
      </w:r>
    </w:p>
    <w:p>
      <w:pPr>
        <w:pStyle w:val="BookText"/>
        <w:rPr/>
      </w:pPr>
      <w:r>
        <w:rPr>
          <w:rFonts w:ascii="IRNazanin" w:hAnsi="IRNazanin" w:eastAsia="IRNazanin"/>
          <w:color w:val="111111"/>
          <w:sz w:val="28"/>
          <w:sz w:val="28"/>
          <w:szCs w:val="28"/>
          <w:rtl w:val="true"/>
          <w:lang w:bidi="fa-IR"/>
        </w:rPr>
        <w:t>به اسم فاطمه زهرا</w:t>
      </w:r>
    </w:p>
    <w:p>
      <w:pPr>
        <w:pStyle w:val="BookText"/>
        <w:rPr/>
      </w:pPr>
      <w:r>
        <w:rPr>
          <w:rFonts w:ascii="IRNazanin" w:hAnsi="IRNazanin" w:eastAsia="IRNazanin"/>
          <w:color w:val="111111"/>
          <w:sz w:val="28"/>
          <w:sz w:val="28"/>
          <w:szCs w:val="28"/>
          <w:rtl w:val="true"/>
          <w:lang w:bidi="fa-IR"/>
        </w:rPr>
        <w:t>امید و مادر بابا</w:t>
      </w:r>
    </w:p>
    <w:p>
      <w:pPr>
        <w:pStyle w:val="BookText"/>
        <w:rPr/>
      </w:pPr>
      <w:r>
        <w:rPr>
          <w:rFonts w:ascii="IRNazanin" w:hAnsi="IRNazanin" w:eastAsia="IRNazanin"/>
          <w:color w:val="111111"/>
          <w:sz w:val="28"/>
          <w:sz w:val="28"/>
          <w:szCs w:val="28"/>
          <w:rtl w:val="true"/>
          <w:lang w:bidi="fa-IR"/>
        </w:rPr>
        <w:t>لا لا لا کودکم لا لا</w:t>
      </w:r>
    </w:p>
    <w:p>
      <w:pPr>
        <w:pStyle w:val="BookText"/>
        <w:rPr/>
      </w:pPr>
      <w:r>
        <w:rPr>
          <w:rFonts w:ascii="IRNazanin" w:hAnsi="IRNazanin" w:eastAsia="IRNazanin"/>
          <w:color w:val="111111"/>
          <w:sz w:val="28"/>
          <w:sz w:val="28"/>
          <w:szCs w:val="28"/>
          <w:rtl w:val="true"/>
          <w:lang w:bidi="fa-IR"/>
        </w:rPr>
        <w:t>قشنگ وکوچکم لا لا</w:t>
      </w:r>
    </w:p>
    <w:p>
      <w:pPr>
        <w:pStyle w:val="BookText"/>
        <w:rPr/>
      </w:pPr>
      <w:r>
        <w:rPr>
          <w:rFonts w:ascii="IRNazanin" w:hAnsi="IRNazanin" w:eastAsia="IRNazanin"/>
          <w:color w:val="111111"/>
          <w:sz w:val="28"/>
          <w:sz w:val="28"/>
          <w:szCs w:val="28"/>
          <w:rtl w:val="true"/>
          <w:lang w:bidi="fa-IR"/>
        </w:rPr>
        <w:t>علی داماد پیغمبر</w:t>
      </w:r>
    </w:p>
    <w:p>
      <w:pPr>
        <w:pStyle w:val="BookText"/>
        <w:rPr/>
      </w:pPr>
      <w:r>
        <w:rPr>
          <w:rFonts w:ascii="IRNazanin" w:hAnsi="IRNazanin" w:eastAsia="IRNazanin"/>
          <w:color w:val="111111"/>
          <w:sz w:val="28"/>
          <w:sz w:val="28"/>
          <w:szCs w:val="28"/>
          <w:rtl w:val="true"/>
          <w:lang w:bidi="fa-IR"/>
        </w:rPr>
        <w:t>برای فاطمه همسر</w:t>
      </w:r>
    </w:p>
    <w:p>
      <w:pPr>
        <w:pStyle w:val="BookText"/>
        <w:rPr/>
      </w:pPr>
      <w:r>
        <w:rPr>
          <w:rFonts w:ascii="IRNazanin" w:hAnsi="IRNazanin" w:eastAsia="IRNazanin"/>
          <w:color w:val="111111"/>
          <w:sz w:val="28"/>
          <w:sz w:val="28"/>
          <w:szCs w:val="28"/>
          <w:rtl w:val="true"/>
          <w:lang w:bidi="fa-IR"/>
        </w:rPr>
        <w:t>برای دختر خورشید</w:t>
      </w:r>
    </w:p>
    <w:p>
      <w:pPr>
        <w:pStyle w:val="BookText"/>
        <w:rPr/>
      </w:pPr>
      <w:r>
        <w:rPr>
          <w:rFonts w:ascii="IRNazanin" w:hAnsi="IRNazanin" w:eastAsia="IRNazanin"/>
          <w:color w:val="111111"/>
          <w:sz w:val="28"/>
          <w:sz w:val="28"/>
          <w:szCs w:val="28"/>
          <w:rtl w:val="true"/>
          <w:lang w:bidi="fa-IR"/>
        </w:rPr>
        <w:t>علی از هر کسی بهتر</w:t>
      </w:r>
    </w:p>
    <w:p>
      <w:pPr>
        <w:pStyle w:val="BookText"/>
        <w:rPr/>
      </w:pPr>
      <w:r>
        <w:rPr>
          <w:rFonts w:ascii="IRNazanin" w:hAnsi="IRNazanin" w:eastAsia="IRNazanin"/>
          <w:color w:val="111111"/>
          <w:sz w:val="28"/>
          <w:sz w:val="28"/>
          <w:szCs w:val="28"/>
          <w:rtl w:val="true"/>
          <w:lang w:bidi="fa-IR"/>
        </w:rPr>
        <w:t>چراغ خانه ام لا لا</w:t>
      </w:r>
    </w:p>
    <w:p>
      <w:pPr>
        <w:pStyle w:val="BookText"/>
        <w:rPr/>
      </w:pPr>
      <w:r>
        <w:rPr>
          <w:rFonts w:ascii="IRNazanin" w:hAnsi="IRNazanin" w:eastAsia="IRNazanin"/>
          <w:color w:val="111111"/>
          <w:sz w:val="28"/>
          <w:sz w:val="28"/>
          <w:szCs w:val="28"/>
          <w:rtl w:val="true"/>
          <w:lang w:bidi="fa-IR"/>
        </w:rPr>
        <w:t>گل دردانه ام لا لا</w:t>
      </w:r>
    </w:p>
    <w:p>
      <w:pPr>
        <w:pStyle w:val="BookText"/>
        <w:rPr/>
      </w:pPr>
      <w:r>
        <w:rPr>
          <w:rFonts w:ascii="IRNazanin" w:hAnsi="IRNazanin" w:eastAsia="IRNazanin"/>
          <w:color w:val="111111"/>
          <w:sz w:val="28"/>
          <w:sz w:val="28"/>
          <w:szCs w:val="28"/>
          <w:rtl w:val="true"/>
          <w:lang w:bidi="fa-IR"/>
        </w:rPr>
        <w:t>علی شیر خدا لا لا</w:t>
      </w:r>
    </w:p>
    <w:p>
      <w:pPr>
        <w:pStyle w:val="BookText"/>
        <w:rPr/>
      </w:pPr>
      <w:r>
        <w:rPr>
          <w:rFonts w:ascii="IRNazanin" w:hAnsi="IRNazanin" w:eastAsia="IRNazanin"/>
          <w:color w:val="111111"/>
          <w:sz w:val="28"/>
          <w:sz w:val="28"/>
          <w:szCs w:val="28"/>
          <w:rtl w:val="true"/>
          <w:lang w:bidi="fa-IR"/>
        </w:rPr>
        <w:t>علی مشکل گشا لا لا</w:t>
      </w:r>
    </w:p>
    <w:p>
      <w:pPr>
        <w:pStyle w:val="BookText"/>
        <w:rPr/>
      </w:pPr>
      <w:r>
        <w:rPr>
          <w:rFonts w:ascii="IRNazanin" w:hAnsi="IRNazanin" w:eastAsia="IRNazanin"/>
          <w:color w:val="111111"/>
          <w:sz w:val="28"/>
          <w:sz w:val="28"/>
          <w:szCs w:val="28"/>
          <w:rtl w:val="true"/>
          <w:lang w:bidi="fa-IR"/>
        </w:rPr>
        <w:t>شب تاریک نان می برد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بچه ها لا لا</w:t>
      </w:r>
      <w:r>
        <w:rPr>
          <w:rStyle w:val="FootnoteAnchor"/>
          <w:rtl w:val="true"/>
        </w:rPr>
        <w:footnoteReference w:id="255"/>
      </w:r>
      <w:bookmarkStart w:id="605" w:name="pg4817_35600"/>
    </w:p>
    <w:p>
      <w:pPr>
        <w:pStyle w:val="Heading3"/>
        <w:numPr>
          <w:ilvl w:val="2"/>
          <w:numId w:val="1"/>
        </w:numPr>
        <w:rPr/>
      </w:pPr>
      <w:bookmarkStart w:id="606" w:name="__RefHeading___Toc2640604_2035185390"/>
      <w:bookmarkStart w:id="607" w:name="_Toc209"/>
      <w:bookmarkEnd w:id="605"/>
      <w:bookmarkEnd w:id="606"/>
      <w:r>
        <w:rPr/>
        <w:t>49</w:t>
      </w:r>
      <w:r>
        <w:rPr>
          <w:rtl w:val="true"/>
        </w:rPr>
        <w:t xml:space="preserve"> - </w:t>
      </w:r>
      <w:r>
        <w:rPr>
          <w:rtl w:val="true"/>
        </w:rPr>
        <w:t xml:space="preserve">مهری ماهوتی </w:t>
      </w:r>
      <w:r>
        <w:rPr>
          <w:rtl w:val="true"/>
        </w:rPr>
        <w:t>(</w:t>
      </w:r>
      <w:r>
        <w:rPr>
          <w:rtl w:val="true"/>
        </w:rPr>
        <w:t>معاصر</w:t>
      </w:r>
      <w:r>
        <w:rPr>
          <w:rtl w:val="true"/>
        </w:rPr>
        <w:t>)</w:t>
      </w:r>
      <w:bookmarkEnd w:id="607"/>
    </w:p>
    <w:p>
      <w:pPr>
        <w:pStyle w:val="BookText"/>
        <w:rPr/>
      </w:pPr>
      <w:r>
        <w:rPr>
          <w:rFonts w:ascii="IRNazanin" w:hAnsi="IRNazanin" w:eastAsia="IRNazanin"/>
          <w:color w:val="111111"/>
          <w:sz w:val="28"/>
          <w:sz w:val="28"/>
          <w:szCs w:val="28"/>
          <w:rtl w:val="true"/>
          <w:lang w:bidi="fa-IR"/>
        </w:rPr>
        <w:t>سرکار خانم مهری ماهوتی از شاعران موفق معاصر میهن عزیزمان، ایران، این گونه کلام خویش را با ذکر نام مبارک مولا علیه السّلام می 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لبخند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خوب شب عید</w:t>
      </w:r>
    </w:p>
    <w:p>
      <w:pPr>
        <w:pStyle w:val="BookText"/>
        <w:rPr/>
      </w:pPr>
      <w:r>
        <w:rPr>
          <w:rFonts w:ascii="IRNazanin" w:hAnsi="IRNazanin" w:eastAsia="IRNazanin"/>
          <w:color w:val="111111"/>
          <w:sz w:val="28"/>
          <w:sz w:val="28"/>
          <w:szCs w:val="28"/>
          <w:rtl w:val="true"/>
          <w:lang w:bidi="fa-IR"/>
        </w:rPr>
        <w:t>در هوا پیچیده</w:t>
      </w:r>
    </w:p>
    <w:p>
      <w:pPr>
        <w:pStyle w:val="BookText"/>
        <w:rPr/>
      </w:pPr>
      <w:r>
        <w:rPr>
          <w:rFonts w:ascii="IRNazanin" w:hAnsi="IRNazanin" w:eastAsia="IRNazanin"/>
          <w:color w:val="111111"/>
          <w:sz w:val="28"/>
          <w:sz w:val="28"/>
          <w:szCs w:val="28"/>
          <w:rtl w:val="true"/>
          <w:lang w:bidi="fa-IR"/>
        </w:rPr>
        <w:t>توی کوچه بابا</w:t>
      </w:r>
    </w:p>
    <w:p>
      <w:pPr>
        <w:pStyle w:val="BookText"/>
        <w:rPr/>
      </w:pPr>
      <w:r>
        <w:rPr>
          <w:rFonts w:ascii="IRNazanin" w:hAnsi="IRNazanin" w:eastAsia="IRNazanin"/>
          <w:color w:val="111111"/>
          <w:sz w:val="28"/>
          <w:sz w:val="28"/>
          <w:szCs w:val="28"/>
          <w:rtl w:val="true"/>
          <w:lang w:bidi="fa-IR"/>
        </w:rPr>
        <w:t>چند گلدان چیده</w:t>
      </w:r>
    </w:p>
    <w:p>
      <w:pPr>
        <w:pStyle w:val="BookText"/>
        <w:rPr/>
      </w:pPr>
      <w:r>
        <w:rPr>
          <w:rFonts w:ascii="IRNazanin" w:hAnsi="IRNazanin" w:eastAsia="IRNazanin"/>
          <w:color w:val="111111"/>
          <w:sz w:val="28"/>
          <w:sz w:val="28"/>
          <w:szCs w:val="28"/>
          <w:rtl w:val="true"/>
          <w:lang w:bidi="fa-IR"/>
        </w:rPr>
        <w:t>حلقه هایی از نور</w:t>
      </w:r>
    </w:p>
    <w:p>
      <w:pPr>
        <w:pStyle w:val="BookText"/>
        <w:rPr/>
      </w:pPr>
      <w:r>
        <w:rPr>
          <w:rFonts w:ascii="IRNazanin" w:hAnsi="IRNazanin" w:eastAsia="IRNazanin"/>
          <w:color w:val="111111"/>
          <w:sz w:val="28"/>
          <w:sz w:val="28"/>
          <w:szCs w:val="28"/>
          <w:rtl w:val="true"/>
          <w:lang w:bidi="fa-IR"/>
        </w:rPr>
        <w:t>دور هم می گردند</w:t>
      </w:r>
    </w:p>
    <w:p>
      <w:pPr>
        <w:pStyle w:val="BookText"/>
        <w:rPr/>
      </w:pPr>
      <w:r>
        <w:rPr>
          <w:rFonts w:ascii="IRNazanin" w:hAnsi="IRNazanin" w:eastAsia="IRNazanin"/>
          <w:color w:val="111111"/>
          <w:sz w:val="28"/>
          <w:sz w:val="28"/>
          <w:szCs w:val="28"/>
          <w:rtl w:val="true"/>
          <w:lang w:bidi="fa-IR"/>
        </w:rPr>
        <w:t>کوچه امشب دارد</w:t>
      </w:r>
    </w:p>
    <w:p>
      <w:pPr>
        <w:pStyle w:val="BookText"/>
        <w:rPr/>
      </w:pPr>
      <w:r>
        <w:rPr>
          <w:rFonts w:ascii="IRNazanin" w:hAnsi="IRNazanin" w:eastAsia="IRNazanin"/>
          <w:color w:val="111111"/>
          <w:sz w:val="28"/>
          <w:sz w:val="28"/>
          <w:szCs w:val="28"/>
          <w:rtl w:val="true"/>
          <w:lang w:bidi="fa-IR"/>
        </w:rPr>
        <w:t>چند تا گردن بند</w:t>
      </w:r>
    </w:p>
    <w:p>
      <w:pPr>
        <w:pStyle w:val="BookText"/>
        <w:rPr/>
      </w:pPr>
      <w:r>
        <w:rPr>
          <w:rFonts w:ascii="IRNazanin" w:hAnsi="IRNazanin" w:eastAsia="IRNazanin"/>
          <w:color w:val="111111"/>
          <w:sz w:val="28"/>
          <w:sz w:val="28"/>
          <w:szCs w:val="28"/>
          <w:rtl w:val="true"/>
          <w:lang w:bidi="fa-IR"/>
        </w:rPr>
        <w:t>میدهد پروانه</w:t>
      </w:r>
    </w:p>
    <w:p>
      <w:pPr>
        <w:pStyle w:val="BookText"/>
        <w:rPr/>
      </w:pPr>
      <w:r>
        <w:rPr>
          <w:rFonts w:ascii="IRNazanin" w:hAnsi="IRNazanin" w:eastAsia="IRNazanin"/>
          <w:color w:val="111111"/>
          <w:sz w:val="28"/>
          <w:sz w:val="28"/>
          <w:szCs w:val="28"/>
          <w:rtl w:val="true"/>
          <w:lang w:bidi="fa-IR"/>
        </w:rPr>
        <w:t>به همه شیرینی</w:t>
      </w:r>
    </w:p>
    <w:p>
      <w:pPr>
        <w:pStyle w:val="BookText"/>
        <w:rPr/>
      </w:pPr>
      <w:r>
        <w:rPr>
          <w:rFonts w:ascii="IRNazanin" w:hAnsi="IRNazanin" w:eastAsia="IRNazanin"/>
          <w:color w:val="111111"/>
          <w:sz w:val="28"/>
          <w:sz w:val="28"/>
          <w:szCs w:val="28"/>
          <w:rtl w:val="true"/>
          <w:lang w:bidi="fa-IR"/>
        </w:rPr>
        <w:t>چون شب میلاد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شب شیرینی</w:t>
      </w:r>
    </w:p>
    <w:p>
      <w:pPr>
        <w:pStyle w:val="BookText"/>
        <w:rPr/>
      </w:pPr>
      <w:r>
        <w:rPr>
          <w:rFonts w:ascii="IRNazanin" w:hAnsi="IRNazanin" w:eastAsia="IRNazanin"/>
          <w:color w:val="111111"/>
          <w:sz w:val="28"/>
          <w:sz w:val="28"/>
          <w:szCs w:val="28"/>
          <w:rtl w:val="true"/>
          <w:lang w:bidi="fa-IR"/>
        </w:rPr>
        <w:t>غنچه ها می رقصند</w:t>
      </w:r>
    </w:p>
    <w:p>
      <w:pPr>
        <w:pStyle w:val="BookText"/>
        <w:rPr/>
      </w:pPr>
      <w:r>
        <w:rPr>
          <w:rFonts w:ascii="IRNazanin" w:hAnsi="IRNazanin" w:eastAsia="IRNazanin"/>
          <w:color w:val="111111"/>
          <w:sz w:val="28"/>
          <w:sz w:val="28"/>
          <w:szCs w:val="28"/>
          <w:rtl w:val="true"/>
          <w:lang w:bidi="fa-IR"/>
        </w:rPr>
        <w:t>درمیان گلدان</w:t>
      </w:r>
    </w:p>
    <w:p>
      <w:pPr>
        <w:pStyle w:val="BookText"/>
        <w:rPr/>
      </w:pPr>
      <w:r>
        <w:rPr>
          <w:rFonts w:ascii="IRNazanin" w:hAnsi="IRNazanin" w:eastAsia="IRNazanin"/>
          <w:color w:val="111111"/>
          <w:sz w:val="28"/>
          <w:sz w:val="28"/>
          <w:szCs w:val="28"/>
          <w:rtl w:val="true"/>
          <w:lang w:bidi="fa-IR"/>
        </w:rPr>
        <w:t>شاپرکها هستند</w:t>
      </w:r>
    </w:p>
    <w:p>
      <w:pPr>
        <w:pStyle w:val="BookText"/>
        <w:rPr/>
      </w:pPr>
      <w:r>
        <w:rPr>
          <w:rFonts w:ascii="IRNazanin" w:hAnsi="IRNazanin" w:eastAsia="IRNazanin"/>
          <w:color w:val="111111"/>
          <w:sz w:val="28"/>
          <w:sz w:val="28"/>
          <w:szCs w:val="28"/>
          <w:rtl w:val="true"/>
          <w:lang w:bidi="fa-IR"/>
        </w:rPr>
        <w:t>پیش آنها مهمان</w:t>
      </w:r>
    </w:p>
    <w:p>
      <w:pPr>
        <w:pStyle w:val="BookText"/>
        <w:rPr/>
      </w:pPr>
      <w:r>
        <w:rPr>
          <w:rFonts w:ascii="IRNazanin" w:hAnsi="IRNazanin" w:eastAsia="IRNazanin"/>
          <w:color w:val="111111"/>
          <w:sz w:val="28"/>
          <w:sz w:val="28"/>
          <w:szCs w:val="28"/>
          <w:rtl w:val="true"/>
          <w:lang w:bidi="fa-IR"/>
        </w:rPr>
        <w:t>در میان کوچه</w:t>
      </w:r>
    </w:p>
    <w:p>
      <w:pPr>
        <w:pStyle w:val="BookText"/>
        <w:rPr/>
      </w:pPr>
      <w:r>
        <w:rPr>
          <w:rFonts w:ascii="IRNazanin" w:hAnsi="IRNazanin" w:eastAsia="IRNazanin"/>
          <w:color w:val="111111"/>
          <w:sz w:val="28"/>
          <w:sz w:val="28"/>
          <w:szCs w:val="28"/>
          <w:rtl w:val="true"/>
          <w:lang w:bidi="fa-IR"/>
        </w:rPr>
        <w:t>هیچکس غمگین نیست</w:t>
      </w:r>
    </w:p>
    <w:p>
      <w:pPr>
        <w:pStyle w:val="BookText"/>
        <w:rPr/>
      </w:pPr>
      <w:r>
        <w:rPr>
          <w:rFonts w:ascii="IRNazanin" w:hAnsi="IRNazanin" w:eastAsia="IRNazanin"/>
          <w:color w:val="111111"/>
          <w:sz w:val="28"/>
          <w:sz w:val="28"/>
          <w:szCs w:val="28"/>
          <w:rtl w:val="true"/>
          <w:lang w:bidi="fa-IR"/>
        </w:rPr>
        <w:t>باز جشن لبخند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میلاد علی علیه السّلام است</w:t>
      </w:r>
      <w:r>
        <w:rPr>
          <w:rFonts w:eastAsia="IRNazanin" w:cs="IRNazanin"/>
          <w:color w:val="111111"/>
          <w:sz w:val="28"/>
          <w:szCs w:val="28"/>
          <w:rtl w:val="true"/>
          <w:lang w:bidi="fa-IR"/>
        </w:rPr>
        <w:t>»</w:t>
      </w:r>
      <w:r>
        <w:rPr>
          <w:rStyle w:val="FootnoteAnchor"/>
          <w:rtl w:val="true"/>
        </w:rPr>
        <w:footnoteReference w:id="256"/>
      </w:r>
      <w:bookmarkStart w:id="608" w:name="pg4817_35602"/>
    </w:p>
    <w:p>
      <w:pPr>
        <w:pStyle w:val="Heading3"/>
        <w:numPr>
          <w:ilvl w:val="2"/>
          <w:numId w:val="1"/>
        </w:numPr>
        <w:rPr/>
      </w:pPr>
      <w:bookmarkStart w:id="609" w:name="__RefHeading___Toc2640606_2035185390"/>
      <w:bookmarkStart w:id="610" w:name="_Toc210"/>
      <w:bookmarkEnd w:id="608"/>
      <w:bookmarkEnd w:id="609"/>
      <w:r>
        <w:rPr/>
        <w:t>50</w:t>
      </w:r>
      <w:r>
        <w:rPr>
          <w:rtl w:val="true"/>
        </w:rPr>
        <w:t xml:space="preserve"> - </w:t>
      </w:r>
      <w:r>
        <w:rPr>
          <w:rtl w:val="true"/>
        </w:rPr>
        <w:t xml:space="preserve">مهدی سهیلی </w:t>
      </w:r>
      <w:r>
        <w:rPr>
          <w:rtl w:val="true"/>
        </w:rPr>
        <w:t>(</w:t>
      </w:r>
      <w:r>
        <w:rPr>
          <w:rtl w:val="true"/>
        </w:rPr>
        <w:t xml:space="preserve">ولادت </w:t>
      </w:r>
      <w:r>
        <w:rPr/>
        <w:t>1303</w:t>
      </w:r>
      <w:r>
        <w:rPr>
          <w:rtl w:val="true"/>
        </w:rPr>
        <w:t xml:space="preserve"> - </w:t>
      </w:r>
      <w:r>
        <w:rPr>
          <w:rtl w:val="true"/>
        </w:rPr>
        <w:t xml:space="preserve">وفات </w:t>
      </w:r>
      <w:r>
        <w:rPr/>
        <w:t>1366</w:t>
      </w:r>
      <w:r>
        <w:rPr>
          <w:rtl w:val="true"/>
        </w:rPr>
        <w:t xml:space="preserve"> </w:t>
      </w:r>
      <w:r>
        <w:rPr>
          <w:rtl w:val="true"/>
        </w:rPr>
        <w:t>هجری شمسی</w:t>
      </w:r>
      <w:r>
        <w:rPr>
          <w:rtl w:val="true"/>
        </w:rPr>
        <w:t>)</w:t>
      </w:r>
      <w:bookmarkEnd w:id="610"/>
    </w:p>
    <w:p>
      <w:pPr>
        <w:pStyle w:val="BookText"/>
        <w:rPr/>
      </w:pPr>
      <w:r>
        <w:rPr>
          <w:rFonts w:ascii="IRNazanin" w:hAnsi="IRNazanin" w:eastAsia="IRNazanin"/>
          <w:color w:val="111111"/>
          <w:sz w:val="28"/>
          <w:sz w:val="28"/>
          <w:szCs w:val="28"/>
          <w:rtl w:val="true"/>
          <w:lang w:bidi="fa-IR"/>
        </w:rPr>
        <w:t xml:space="preserve">مهدی سهیلی، فرزند غلامرضا، در هفتم تیر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نیاکان بلافصل او تهرانی و نیای چهارمش از سرزمین سمنان و نیای مادریش از مردم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حدود سی سال در رادیو ایران به نمایشنامه نویسی، ایجاد و داوری مشاعره، تهیه‌ی برنامه‌ی کاروانی از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مهتاب؛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در سکوت؛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بگرییم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هیجدهم مرداد ماه یکهزار و سیصد وشست وشش خورشیدی به امر پروردگار، زمین و زمینیان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در مدح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چه بنامم؟</w:t>
      </w:r>
    </w:p>
    <w:p>
      <w:pPr>
        <w:pStyle w:val="BookText"/>
        <w:rPr/>
      </w:pPr>
      <w:r>
        <w:rPr>
          <w:rFonts w:ascii="IRNazanin" w:hAnsi="IRNazanin" w:eastAsia="IRNazanin"/>
          <w:color w:val="111111"/>
          <w:sz w:val="28"/>
          <w:sz w:val="28"/>
          <w:szCs w:val="28"/>
          <w:rtl w:val="true"/>
          <w:lang w:bidi="fa-IR"/>
        </w:rPr>
        <w:t>علی را چه بنامم؟</w:t>
      </w:r>
    </w:p>
    <w:p>
      <w:pPr>
        <w:pStyle w:val="BookText"/>
        <w:rPr/>
      </w:pPr>
      <w:r>
        <w:rPr>
          <w:rFonts w:ascii="IRNazanin" w:hAnsi="IRNazanin" w:eastAsia="IRNazanin"/>
          <w:color w:val="111111"/>
          <w:sz w:val="28"/>
          <w:sz w:val="28"/>
          <w:szCs w:val="28"/>
          <w:rtl w:val="true"/>
          <w:lang w:bidi="fa-IR"/>
        </w:rPr>
        <w:t>علی را چه بخوانم؟</w:t>
      </w:r>
    </w:p>
    <w:p>
      <w:pPr>
        <w:pStyle w:val="BookText"/>
        <w:rPr/>
      </w:pPr>
      <w:r>
        <w:rPr>
          <w:rFonts w:ascii="IRNazanin" w:hAnsi="IRNazanin" w:eastAsia="IRNazanin"/>
          <w:color w:val="111111"/>
          <w:sz w:val="28"/>
          <w:sz w:val="28"/>
          <w:szCs w:val="28"/>
          <w:rtl w:val="true"/>
          <w:lang w:bidi="fa-IR"/>
        </w:rPr>
        <w:t>ندانم، ندانم</w:t>
      </w:r>
    </w:p>
    <w:p>
      <w:pPr>
        <w:pStyle w:val="BookText"/>
        <w:rPr/>
      </w:pPr>
      <w:r>
        <w:rPr>
          <w:rFonts w:ascii="IRNazanin" w:hAnsi="IRNazanin" w:eastAsia="IRNazanin"/>
          <w:color w:val="111111"/>
          <w:sz w:val="28"/>
          <w:sz w:val="28"/>
          <w:szCs w:val="28"/>
          <w:rtl w:val="true"/>
          <w:lang w:bidi="fa-IR"/>
        </w:rPr>
        <w:t>ثنایش نتوانم، نتوانم</w:t>
      </w:r>
    </w:p>
    <w:p>
      <w:pPr>
        <w:pStyle w:val="BookText"/>
        <w:rPr/>
      </w:pPr>
      <w:r>
        <w:rPr>
          <w:rFonts w:ascii="IRNazanin" w:hAnsi="IRNazanin" w:eastAsia="IRNazanin"/>
          <w:color w:val="111111"/>
          <w:sz w:val="28"/>
          <w:sz w:val="28"/>
          <w:szCs w:val="28"/>
          <w:rtl w:val="true"/>
          <w:lang w:bidi="fa-IR"/>
        </w:rPr>
        <w:t>علی دست خدا بود</w:t>
      </w:r>
    </w:p>
    <w:p>
      <w:pPr>
        <w:pStyle w:val="BookText"/>
        <w:rPr/>
      </w:pPr>
      <w:r>
        <w:rPr>
          <w:rFonts w:ascii="IRNazanin" w:hAnsi="IRNazanin" w:eastAsia="IRNazanin"/>
          <w:color w:val="111111"/>
          <w:sz w:val="28"/>
          <w:sz w:val="28"/>
          <w:szCs w:val="28"/>
          <w:rtl w:val="true"/>
          <w:lang w:bidi="fa-IR"/>
        </w:rPr>
        <w:t>علی مست خدا بود</w:t>
      </w:r>
    </w:p>
    <w:p>
      <w:pPr>
        <w:pStyle w:val="BookText"/>
        <w:rPr/>
      </w:pPr>
      <w:r>
        <w:rPr>
          <w:rFonts w:ascii="IRNazanin" w:hAnsi="IRNazanin" w:eastAsia="IRNazanin"/>
          <w:color w:val="111111"/>
          <w:sz w:val="28"/>
          <w:sz w:val="28"/>
          <w:szCs w:val="28"/>
          <w:rtl w:val="true"/>
          <w:lang w:bidi="fa-IR"/>
        </w:rPr>
        <w:t>علی را چه بنامم؟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چه بخوانم؟</w:t>
      </w:r>
    </w:p>
    <w:p>
      <w:pPr>
        <w:pStyle w:val="BookText"/>
        <w:rPr/>
      </w:pPr>
      <w:r>
        <w:rPr>
          <w:rFonts w:ascii="IRNazanin" w:hAnsi="IRNazanin" w:eastAsia="IRNazanin"/>
          <w:color w:val="111111"/>
          <w:sz w:val="28"/>
          <w:sz w:val="28"/>
          <w:szCs w:val="28"/>
          <w:rtl w:val="true"/>
          <w:lang w:bidi="fa-IR"/>
        </w:rPr>
        <w:t>ندانم، ندانم</w:t>
      </w:r>
    </w:p>
    <w:p>
      <w:pPr>
        <w:pStyle w:val="BookText"/>
        <w:rPr/>
      </w:pPr>
      <w:r>
        <w:rPr>
          <w:rFonts w:ascii="IRNazanin" w:hAnsi="IRNazanin" w:eastAsia="IRNazanin"/>
          <w:color w:val="111111"/>
          <w:sz w:val="28"/>
          <w:sz w:val="28"/>
          <w:szCs w:val="28"/>
          <w:rtl w:val="true"/>
          <w:lang w:bidi="fa-IR"/>
        </w:rPr>
        <w:t>خدا خواست که خود را بنماید</w:t>
      </w:r>
    </w:p>
    <w:p>
      <w:pPr>
        <w:pStyle w:val="BookText"/>
        <w:rPr/>
      </w:pPr>
      <w:r>
        <w:rPr>
          <w:rFonts w:ascii="IRNazanin" w:hAnsi="IRNazanin" w:eastAsia="IRNazanin"/>
          <w:color w:val="111111"/>
          <w:sz w:val="28"/>
          <w:sz w:val="28"/>
          <w:szCs w:val="28"/>
          <w:rtl w:val="true"/>
          <w:lang w:bidi="fa-IR"/>
        </w:rPr>
        <w:t>در جنت خود را به رخ ما بگشاید</w:t>
      </w:r>
    </w:p>
    <w:p>
      <w:pPr>
        <w:pStyle w:val="BookText"/>
        <w:rPr/>
      </w:pPr>
      <w:r>
        <w:rPr>
          <w:rFonts w:ascii="IRNazanin" w:hAnsi="IRNazanin" w:eastAsia="IRNazanin"/>
          <w:color w:val="111111"/>
          <w:sz w:val="28"/>
          <w:sz w:val="28"/>
          <w:szCs w:val="28"/>
          <w:rtl w:val="true"/>
          <w:lang w:bidi="fa-IR"/>
        </w:rPr>
        <w:t>علی را به همه خلق نشان داد</w:t>
      </w:r>
    </w:p>
    <w:p>
      <w:pPr>
        <w:pStyle w:val="BookText"/>
        <w:rPr/>
      </w:pPr>
      <w:r>
        <w:rPr>
          <w:rFonts w:ascii="IRNazanin" w:hAnsi="IRNazanin" w:eastAsia="IRNazanin"/>
          <w:color w:val="111111"/>
          <w:sz w:val="28"/>
          <w:sz w:val="28"/>
          <w:szCs w:val="28"/>
          <w:rtl w:val="true"/>
          <w:lang w:bidi="fa-IR"/>
        </w:rPr>
        <w:t>علی رهبر مردان صفا بود</w:t>
      </w:r>
    </w:p>
    <w:p>
      <w:pPr>
        <w:pStyle w:val="BookText"/>
        <w:rPr/>
      </w:pPr>
      <w:r>
        <w:rPr>
          <w:rFonts w:ascii="IRNazanin" w:hAnsi="IRNazanin" w:eastAsia="IRNazanin"/>
          <w:color w:val="111111"/>
          <w:sz w:val="28"/>
          <w:sz w:val="28"/>
          <w:szCs w:val="28"/>
          <w:rtl w:val="true"/>
          <w:lang w:bidi="fa-IR"/>
        </w:rPr>
        <w:t>علی آئینه‌ی پاک خدا بود</w:t>
      </w:r>
    </w:p>
    <w:p>
      <w:pPr>
        <w:pStyle w:val="BookText"/>
        <w:rPr/>
      </w:pPr>
      <w:r>
        <w:rPr>
          <w:rFonts w:ascii="IRNazanin" w:hAnsi="IRNazanin" w:eastAsia="IRNazanin"/>
          <w:color w:val="111111"/>
          <w:sz w:val="28"/>
          <w:sz w:val="28"/>
          <w:szCs w:val="28"/>
          <w:rtl w:val="true"/>
          <w:lang w:bidi="fa-IR"/>
        </w:rPr>
        <w:t>علی را چه بنامم؟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چه بخوانم؟</w:t>
      </w:r>
      <w:r>
        <w:rPr>
          <w:rStyle w:val="FootnoteAnchor"/>
          <w:rtl w:val="true"/>
        </w:rPr>
        <w:footnoteReference w:id="257"/>
      </w:r>
      <w:bookmarkStart w:id="611" w:name="pg4817_35604"/>
    </w:p>
    <w:p>
      <w:pPr>
        <w:pStyle w:val="Heading3"/>
        <w:numPr>
          <w:ilvl w:val="2"/>
          <w:numId w:val="1"/>
        </w:numPr>
        <w:rPr/>
      </w:pPr>
      <w:bookmarkStart w:id="612" w:name="__RefHeading___Toc2640608_2035185390"/>
      <w:bookmarkStart w:id="613" w:name="_Toc211"/>
      <w:bookmarkEnd w:id="611"/>
      <w:bookmarkEnd w:id="612"/>
      <w:r>
        <w:rPr/>
        <w:t>51</w:t>
      </w:r>
      <w:r>
        <w:rPr>
          <w:rtl w:val="true"/>
        </w:rPr>
        <w:t xml:space="preserve"> - </w:t>
      </w:r>
      <w:r>
        <w:rPr>
          <w:rtl w:val="true"/>
        </w:rPr>
        <w:t xml:space="preserve">ابوالفضل علیدوست </w:t>
      </w:r>
      <w:r>
        <w:rPr>
          <w:rtl w:val="true"/>
        </w:rPr>
        <w:t>(</w:t>
      </w:r>
      <w:r>
        <w:rPr>
          <w:rtl w:val="true"/>
        </w:rPr>
        <w:t xml:space="preserve">تولد </w:t>
      </w:r>
      <w:r>
        <w:rPr/>
        <w:t>1342</w:t>
      </w:r>
      <w:r>
        <w:rPr>
          <w:rtl w:val="true"/>
        </w:rPr>
        <w:t>ه</w:t>
      </w:r>
      <w:r>
        <w:rPr>
          <w:rtl w:val="true"/>
        </w:rPr>
        <w:t>-.</w:t>
      </w:r>
      <w:r>
        <w:rPr>
          <w:rtl w:val="true"/>
        </w:rPr>
        <w:t>ش</w:t>
      </w:r>
      <w:r>
        <w:rPr>
          <w:rtl w:val="true"/>
        </w:rPr>
        <w:t>)</w:t>
      </w:r>
      <w:bookmarkEnd w:id="613"/>
    </w:p>
    <w:p>
      <w:pPr>
        <w:pStyle w:val="BookText"/>
        <w:rPr/>
      </w:pPr>
      <w:r>
        <w:rPr>
          <w:rFonts w:ascii="IRNazanin" w:hAnsi="IRNazanin" w:eastAsia="IRNazanin"/>
          <w:color w:val="111111"/>
          <w:sz w:val="28"/>
          <w:sz w:val="28"/>
          <w:szCs w:val="28"/>
          <w:rtl w:val="true"/>
          <w:lang w:bidi="fa-IR"/>
        </w:rPr>
        <w:t xml:space="preserve">ابوالفضل علی دوست ابرقویی،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حسین، در بهمن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شمسی در ابر کوه از توابع استان یزد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و راهنمایی را در زادگاهش گذرانید و به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دبیرستان ایرانشهر فارغ التحصیل شد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درجهی لیسانس حقوق قضائی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قریحهی سرشار شاعری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تالیف بوده و دارای مقالاتی در جراید و مجلات داخلی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ی دینی و اجتماعی بر آثار ایشان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ذکر علی علیه السّلام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صدف وجود مکتوم علی</w:t>
      </w:r>
    </w:p>
    <w:p>
      <w:pPr>
        <w:pStyle w:val="BookText"/>
        <w:rPr/>
      </w:pPr>
      <w:r>
        <w:rPr>
          <w:rFonts w:ascii="IRNazanin" w:hAnsi="IRNazanin" w:eastAsia="IRNazanin"/>
          <w:color w:val="111111"/>
          <w:sz w:val="28"/>
          <w:sz w:val="28"/>
          <w:szCs w:val="28"/>
          <w:rtl w:val="true"/>
          <w:lang w:bidi="fa-IR"/>
        </w:rPr>
        <w:t>لو لاک لما خلقت مفهوم علی</w:t>
      </w:r>
    </w:p>
    <w:p>
      <w:pPr>
        <w:pStyle w:val="BookText"/>
        <w:rPr/>
      </w:pPr>
      <w:r>
        <w:rPr>
          <w:rFonts w:ascii="IRNazanin" w:hAnsi="IRNazanin" w:eastAsia="IRNazanin"/>
          <w:color w:val="111111"/>
          <w:sz w:val="28"/>
          <w:sz w:val="28"/>
          <w:szCs w:val="28"/>
          <w:rtl w:val="true"/>
          <w:lang w:bidi="fa-IR"/>
        </w:rPr>
        <w:t>ای کاش مرا دو عمر چون نوح دهند</w:t>
      </w:r>
    </w:p>
    <w:p>
      <w:pPr>
        <w:pStyle w:val="BookText"/>
        <w:rPr/>
      </w:pPr>
      <w:r>
        <w:rPr>
          <w:rFonts w:ascii="IRNazanin" w:hAnsi="IRNazanin" w:eastAsia="IRNazanin"/>
          <w:color w:val="111111"/>
          <w:sz w:val="28"/>
          <w:sz w:val="28"/>
          <w:szCs w:val="28"/>
          <w:rtl w:val="true"/>
          <w:lang w:bidi="fa-IR"/>
        </w:rPr>
        <w:t>تا گریه کنم برای مظلوم علی</w:t>
      </w:r>
    </w:p>
    <w:p>
      <w:pPr>
        <w:pStyle w:val="BookText"/>
        <w:rPr/>
      </w:pPr>
      <w:r>
        <w:rPr>
          <w:rFonts w:ascii="IRNazanin" w:hAnsi="IRNazanin" w:eastAsia="IRNazanin"/>
          <w:color w:val="111111"/>
          <w:sz w:val="28"/>
          <w:sz w:val="28"/>
          <w:szCs w:val="28"/>
          <w:rtl w:val="true"/>
          <w:lang w:bidi="fa-IR"/>
        </w:rPr>
        <w:t>این دیده و جسم و جان تو را ارزانی</w:t>
      </w:r>
    </w:p>
    <w:p>
      <w:pPr>
        <w:pStyle w:val="BookText"/>
        <w:rPr/>
      </w:pPr>
      <w:r>
        <w:rPr>
          <w:rFonts w:ascii="IRNazanin" w:hAnsi="IRNazanin" w:eastAsia="IRNazanin"/>
          <w:color w:val="111111"/>
          <w:sz w:val="28"/>
          <w:sz w:val="28"/>
          <w:szCs w:val="28"/>
          <w:rtl w:val="true"/>
          <w:lang w:bidi="fa-IR"/>
        </w:rPr>
        <w:t>ای کاش قدم به دیده‌ام بنشانی</w:t>
      </w:r>
    </w:p>
    <w:p>
      <w:pPr>
        <w:pStyle w:val="BookText"/>
        <w:rPr/>
      </w:pPr>
      <w:r>
        <w:rPr>
          <w:rFonts w:ascii="IRNazanin" w:hAnsi="IRNazanin" w:eastAsia="IRNazanin"/>
          <w:color w:val="111111"/>
          <w:sz w:val="28"/>
          <w:sz w:val="28"/>
          <w:szCs w:val="28"/>
          <w:rtl w:val="true"/>
          <w:lang w:bidi="fa-IR"/>
        </w:rPr>
        <w:t>شد لحظه ی احتضارم آسان زیرا</w:t>
      </w:r>
    </w:p>
    <w:p>
      <w:pPr>
        <w:pStyle w:val="BookText"/>
        <w:rPr/>
      </w:pPr>
      <w:r>
        <w:rPr>
          <w:rFonts w:ascii="IRNazanin" w:hAnsi="IRNazanin" w:eastAsia="IRNazanin"/>
          <w:color w:val="111111"/>
          <w:sz w:val="28"/>
          <w:sz w:val="28"/>
          <w:szCs w:val="28"/>
          <w:rtl w:val="true"/>
          <w:lang w:bidi="fa-IR"/>
        </w:rPr>
        <w:t>من صاحب خانه و توام مهمانی</w:t>
      </w:r>
    </w:p>
    <w:p>
      <w:pPr>
        <w:pStyle w:val="BookText"/>
        <w:rPr/>
      </w:pPr>
      <w:r>
        <w:rPr>
          <w:rFonts w:ascii="IRNazanin" w:hAnsi="IRNazanin" w:eastAsia="IRNazanin"/>
          <w:color w:val="111111"/>
          <w:sz w:val="28"/>
          <w:sz w:val="28"/>
          <w:szCs w:val="28"/>
          <w:rtl w:val="true"/>
          <w:lang w:bidi="fa-IR"/>
        </w:rPr>
        <w:t>هستی بگرفته ازتو معنا، مولا</w:t>
      </w:r>
    </w:p>
    <w:p>
      <w:pPr>
        <w:pStyle w:val="BookText"/>
        <w:rPr/>
      </w:pPr>
      <w:r>
        <w:rPr>
          <w:rFonts w:ascii="IRNazanin" w:hAnsi="IRNazanin" w:eastAsia="IRNazanin"/>
          <w:color w:val="111111"/>
          <w:sz w:val="28"/>
          <w:sz w:val="28"/>
          <w:szCs w:val="28"/>
          <w:rtl w:val="true"/>
          <w:lang w:bidi="fa-IR"/>
        </w:rPr>
        <w:t>ای نفس رسول و جان زهرا، مولا</w:t>
      </w:r>
    </w:p>
    <w:p>
      <w:pPr>
        <w:pStyle w:val="BookText"/>
        <w:rPr/>
      </w:pPr>
      <w:r>
        <w:rPr>
          <w:rFonts w:ascii="IRNazanin" w:hAnsi="IRNazanin" w:eastAsia="IRNazanin"/>
          <w:color w:val="111111"/>
          <w:sz w:val="28"/>
          <w:sz w:val="28"/>
          <w:szCs w:val="28"/>
          <w:rtl w:val="true"/>
          <w:lang w:bidi="fa-IR"/>
        </w:rPr>
        <w:t>اندر شب معراج رسول الله دید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تو نشان عرش اعلا، مولا</w:t>
      </w:r>
      <w:r>
        <w:rPr>
          <w:rStyle w:val="FootnoteAnchor"/>
          <w:rtl w:val="true"/>
        </w:rPr>
        <w:footnoteReference w:id="258"/>
      </w:r>
      <w:bookmarkStart w:id="614" w:name="pg4817_35605"/>
    </w:p>
    <w:p>
      <w:pPr>
        <w:pStyle w:val="Heading3"/>
        <w:numPr>
          <w:ilvl w:val="2"/>
          <w:numId w:val="1"/>
        </w:numPr>
        <w:rPr/>
      </w:pPr>
      <w:bookmarkStart w:id="615" w:name="__RefHeading___Toc2640610_2035185390"/>
      <w:bookmarkStart w:id="616" w:name="_Toc212"/>
      <w:bookmarkEnd w:id="614"/>
      <w:bookmarkEnd w:id="615"/>
      <w:r>
        <w:rPr/>
        <w:t>52</w:t>
      </w:r>
      <w:r>
        <w:rPr>
          <w:rtl w:val="true"/>
        </w:rPr>
        <w:t xml:space="preserve">- </w:t>
      </w:r>
      <w:r>
        <w:rPr>
          <w:rtl w:val="true"/>
        </w:rPr>
        <w:t xml:space="preserve">احمد سهیلی خوانساری </w:t>
      </w:r>
      <w:r>
        <w:rPr>
          <w:rtl w:val="true"/>
        </w:rPr>
        <w:t>(</w:t>
      </w:r>
      <w:r>
        <w:rPr>
          <w:rtl w:val="true"/>
        </w:rPr>
        <w:t xml:space="preserve">متولد سال </w:t>
      </w:r>
      <w:r>
        <w:rPr/>
        <w:t>1291</w:t>
      </w:r>
      <w:r>
        <w:rPr>
          <w:rtl w:val="true"/>
        </w:rPr>
        <w:t>شمسی</w:t>
      </w:r>
      <w:r>
        <w:rPr>
          <w:rtl w:val="true"/>
        </w:rPr>
        <w:t>)</w:t>
      </w:r>
      <w:bookmarkEnd w:id="616"/>
    </w:p>
    <w:p>
      <w:pPr>
        <w:pStyle w:val="BookText"/>
        <w:rPr/>
      </w:pPr>
      <w:r>
        <w:rPr>
          <w:rFonts w:ascii="IRNazanin" w:hAnsi="IRNazanin" w:eastAsia="IRNazanin"/>
          <w:color w:val="111111"/>
          <w:sz w:val="28"/>
          <w:sz w:val="28"/>
          <w:szCs w:val="28"/>
          <w:rtl w:val="true"/>
          <w:lang w:bidi="fa-IR"/>
        </w:rPr>
        <w:t xml:space="preserve">احمد فرزند غلامرضا خان خوانساری و متولد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تهران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توانمندی است که در انواع اغراض شعری تبحّر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اتمام تحصیلات به خدمات فرهنگی اشتغال ورزید و به تحقیق و تتبّع در متون ادب و شعر فارسی پرداخت و بیش از چهل سال عهده دار کتابخانه تهران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 سابقه عضویت در انجمن های علمی و ادبی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فن شاعری در زمینه کتابت و نگاشتن خط چیره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او در فن کتاب شناسی نیز مهارت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صورتگر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الخطاطین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دواوین حافظ و خواجوی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خوانساری از جمله شعرای برجسته ایرانی است که در مدح امیرمؤمنان علیه السّلام اشعاری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شمشیر که را خون خوارج آب داد</w:t>
      </w:r>
    </w:p>
    <w:p>
      <w:pPr>
        <w:pStyle w:val="BookText"/>
        <w:rPr/>
      </w:pPr>
      <w:r>
        <w:rPr>
          <w:rFonts w:ascii="IRNazanin" w:hAnsi="IRNazanin" w:eastAsia="IRNazanin"/>
          <w:color w:val="111111"/>
          <w:sz w:val="28"/>
          <w:sz w:val="28"/>
          <w:szCs w:val="28"/>
          <w:rtl w:val="true"/>
          <w:lang w:bidi="fa-IR"/>
        </w:rPr>
        <w:t>گفتمش برخوان زجنگ نهروان کان خوشتر است</w:t>
      </w:r>
    </w:p>
    <w:p>
      <w:pPr>
        <w:pStyle w:val="BookText"/>
        <w:rPr/>
      </w:pPr>
      <w:r>
        <w:rPr>
          <w:rFonts w:ascii="IRNazanin" w:hAnsi="IRNazanin" w:eastAsia="IRNazanin"/>
          <w:color w:val="111111"/>
          <w:sz w:val="28"/>
          <w:sz w:val="28"/>
          <w:szCs w:val="28"/>
          <w:rtl w:val="true"/>
          <w:lang w:bidi="fa-IR"/>
        </w:rPr>
        <w:t>گفت ساقی کیست کوثر را به روز رستخیز</w:t>
      </w:r>
    </w:p>
    <w:p>
      <w:pPr>
        <w:pStyle w:val="BookText"/>
        <w:rPr/>
      </w:pPr>
      <w:r>
        <w:rPr>
          <w:rFonts w:ascii="IRNazanin" w:hAnsi="IRNazanin" w:eastAsia="IRNazanin"/>
          <w:color w:val="111111"/>
          <w:sz w:val="28"/>
          <w:sz w:val="28"/>
          <w:szCs w:val="28"/>
          <w:rtl w:val="true"/>
          <w:lang w:bidi="fa-IR"/>
        </w:rPr>
        <w:t>گفتم آن کاندر نبردش زهره شیر نر است</w:t>
      </w:r>
    </w:p>
    <w:p>
      <w:pPr>
        <w:pStyle w:val="BookText"/>
        <w:rPr/>
      </w:pPr>
      <w:r>
        <w:rPr>
          <w:rFonts w:ascii="IRNazanin" w:hAnsi="IRNazanin" w:eastAsia="IRNazanin"/>
          <w:color w:val="111111"/>
          <w:sz w:val="28"/>
          <w:sz w:val="28"/>
          <w:szCs w:val="28"/>
          <w:rtl w:val="true"/>
          <w:lang w:bidi="fa-IR"/>
        </w:rPr>
        <w:t>گفت برگو کانچه گفتی سیرت یک مرد بود</w:t>
      </w:r>
    </w:p>
    <w:p>
      <w:pPr>
        <w:pStyle w:val="BookText"/>
        <w:rPr/>
      </w:pPr>
      <w:r>
        <w:rPr>
          <w:rFonts w:ascii="IRNazanin" w:hAnsi="IRNazanin" w:eastAsia="IRNazanin"/>
          <w:color w:val="111111"/>
          <w:sz w:val="28"/>
          <w:sz w:val="28"/>
          <w:szCs w:val="28"/>
          <w:rtl w:val="true"/>
          <w:lang w:bidi="fa-IR"/>
        </w:rPr>
        <w:t>گفتمش آری گرت قول سهیلتی باور است</w:t>
      </w:r>
    </w:p>
    <w:p>
      <w:pPr>
        <w:pStyle w:val="BookText"/>
        <w:rPr/>
      </w:pPr>
      <w:r>
        <w:rPr>
          <w:rFonts w:ascii="IRNazanin" w:hAnsi="IRNazanin" w:eastAsia="IRNazanin"/>
          <w:color w:val="111111"/>
          <w:sz w:val="28"/>
          <w:sz w:val="28"/>
          <w:szCs w:val="28"/>
          <w:rtl w:val="true"/>
          <w:lang w:bidi="fa-IR"/>
        </w:rPr>
        <w:t>گفت از این یکتا بگو نام و نسبت،گفتم علی</w:t>
      </w:r>
    </w:p>
    <w:p>
      <w:pPr>
        <w:pStyle w:val="BookText"/>
        <w:rPr/>
      </w:pPr>
      <w:r>
        <w:rPr>
          <w:rFonts w:ascii="IRNazanin" w:hAnsi="IRNazanin" w:eastAsia="IRNazanin"/>
          <w:color w:val="111111"/>
          <w:sz w:val="28"/>
          <w:sz w:val="28"/>
          <w:szCs w:val="28"/>
          <w:rtl w:val="true"/>
          <w:lang w:bidi="fa-IR"/>
        </w:rPr>
        <w:t>پور بو طالب خدیو اهل ایمان حیدر است</w:t>
      </w:r>
    </w:p>
    <w:p>
      <w:pPr>
        <w:pStyle w:val="BookText"/>
        <w:rPr/>
      </w:pPr>
      <w:r>
        <w:rPr>
          <w:rFonts w:ascii="IRNazanin" w:hAnsi="IRNazanin" w:eastAsia="IRNazanin"/>
          <w:color w:val="111111"/>
          <w:sz w:val="28"/>
          <w:sz w:val="28"/>
          <w:szCs w:val="28"/>
          <w:rtl w:val="true"/>
          <w:lang w:bidi="fa-IR"/>
        </w:rPr>
        <w:t>گفت با احمد خود از یاری برادر خوانده کیست؟</w:t>
      </w:r>
    </w:p>
    <w:p>
      <w:pPr>
        <w:pStyle w:val="BookText"/>
        <w:rPr/>
      </w:pPr>
      <w:r>
        <w:rPr>
          <w:rFonts w:ascii="IRNazanin" w:hAnsi="IRNazanin" w:eastAsia="IRNazanin"/>
          <w:color w:val="111111"/>
          <w:sz w:val="28"/>
          <w:sz w:val="28"/>
          <w:szCs w:val="28"/>
          <w:rtl w:val="true"/>
          <w:lang w:bidi="fa-IR"/>
        </w:rPr>
        <w:t>گفت آن کو گاه بیم ازجمله پا برجا ترست</w:t>
      </w:r>
    </w:p>
    <w:p>
      <w:pPr>
        <w:pStyle w:val="BookText"/>
        <w:rPr/>
      </w:pPr>
      <w:r>
        <w:rPr>
          <w:rFonts w:ascii="IRNazanin" w:hAnsi="IRNazanin" w:eastAsia="IRNazanin"/>
          <w:color w:val="111111"/>
          <w:sz w:val="28"/>
          <w:sz w:val="28"/>
          <w:szCs w:val="28"/>
          <w:rtl w:val="true"/>
          <w:lang w:bidi="fa-IR"/>
        </w:rPr>
        <w:t>گفت برگو کیست سبطین پیمبر را پدر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گفتمش آن پیشرو کو رهروان را رهبرست</w:t>
      </w:r>
    </w:p>
    <w:p>
      <w:pPr>
        <w:pStyle w:val="BookText"/>
        <w:rPr/>
      </w:pPr>
      <w:r>
        <w:rPr>
          <w:rFonts w:ascii="IRNazanin" w:hAnsi="IRNazanin" w:eastAsia="IRNazanin"/>
          <w:color w:val="111111"/>
          <w:sz w:val="28"/>
          <w:sz w:val="28"/>
          <w:szCs w:val="28"/>
          <w:rtl w:val="true"/>
          <w:lang w:bidi="fa-IR"/>
        </w:rPr>
        <w:t>گفت اعجاز رسول مصطفی در جنگ بدر</w:t>
      </w:r>
    </w:p>
    <w:p>
      <w:pPr>
        <w:pStyle w:val="BookText"/>
        <w:rPr/>
      </w:pPr>
      <w:r>
        <w:rPr>
          <w:rFonts w:ascii="IRNazanin" w:hAnsi="IRNazanin" w:eastAsia="IRNazanin"/>
          <w:color w:val="111111"/>
          <w:sz w:val="28"/>
          <w:sz w:val="28"/>
          <w:szCs w:val="28"/>
          <w:rtl w:val="true"/>
          <w:lang w:bidi="fa-IR"/>
        </w:rPr>
        <w:t>ز اهل ایمان مر که امین پاکدل را در خورست</w:t>
      </w:r>
    </w:p>
    <w:p>
      <w:pPr>
        <w:pStyle w:val="BookText"/>
        <w:rPr/>
      </w:pPr>
      <w:r>
        <w:rPr>
          <w:rFonts w:ascii="IRNazanin" w:hAnsi="IRNazanin" w:eastAsia="IRNazanin"/>
          <w:color w:val="111111"/>
          <w:sz w:val="28"/>
          <w:sz w:val="28"/>
          <w:szCs w:val="28"/>
          <w:rtl w:val="true"/>
          <w:lang w:bidi="fa-IR"/>
        </w:rPr>
        <w:t>گفتم آن پردل که دارد گرد نان را پایمال</w:t>
      </w:r>
    </w:p>
    <w:p>
      <w:pPr>
        <w:pStyle w:val="BookText"/>
        <w:rPr/>
      </w:pPr>
      <w:r>
        <w:rPr>
          <w:rFonts w:ascii="IRNazanin" w:hAnsi="IRNazanin" w:eastAsia="IRNazanin"/>
          <w:color w:val="111111"/>
          <w:sz w:val="28"/>
          <w:sz w:val="28"/>
          <w:szCs w:val="28"/>
          <w:rtl w:val="true"/>
          <w:lang w:bidi="fa-IR"/>
        </w:rPr>
        <w:t>زخم شمشیر سرافشانش که در دست اندرست</w:t>
      </w:r>
    </w:p>
    <w:p>
      <w:pPr>
        <w:pStyle w:val="BookText"/>
        <w:rPr/>
      </w:pPr>
      <w:r>
        <w:rPr>
          <w:rFonts w:ascii="IRNazanin" w:hAnsi="IRNazanin" w:eastAsia="IRNazanin"/>
          <w:color w:val="111111"/>
          <w:sz w:val="28"/>
          <w:sz w:val="28"/>
          <w:szCs w:val="28"/>
          <w:rtl w:val="true"/>
          <w:lang w:bidi="fa-IR"/>
        </w:rPr>
        <w:t>گفت با احمد که خورد از مرغ بریان بهشت</w:t>
      </w:r>
    </w:p>
    <w:p>
      <w:pPr>
        <w:pStyle w:val="BookText"/>
        <w:rPr/>
      </w:pPr>
      <w:r>
        <w:rPr>
          <w:rFonts w:ascii="IRNazanin" w:hAnsi="IRNazanin" w:eastAsia="IRNazanin"/>
          <w:color w:val="111111"/>
          <w:sz w:val="28"/>
          <w:sz w:val="28"/>
          <w:szCs w:val="28"/>
          <w:rtl w:val="true"/>
          <w:lang w:bidi="fa-IR"/>
        </w:rPr>
        <w:t>گفتم آن کو بر همه خویشان پیغمر سَرست</w:t>
      </w:r>
    </w:p>
    <w:p>
      <w:pPr>
        <w:pStyle w:val="BookText"/>
        <w:rPr/>
      </w:pPr>
      <w:r>
        <w:rPr>
          <w:rFonts w:ascii="IRNazanin" w:hAnsi="IRNazanin" w:eastAsia="IRNazanin"/>
          <w:color w:val="111111"/>
          <w:sz w:val="28"/>
          <w:sz w:val="28"/>
          <w:szCs w:val="28"/>
          <w:rtl w:val="true"/>
          <w:lang w:bidi="fa-IR"/>
        </w:rPr>
        <w:t>گفت دمساز پیمبر کیست در زیر کسا</w:t>
      </w:r>
    </w:p>
    <w:p>
      <w:pPr>
        <w:pStyle w:val="BookText"/>
        <w:rPr/>
      </w:pPr>
      <w:r>
        <w:rPr>
          <w:rFonts w:ascii="IRNazanin" w:hAnsi="IRNazanin" w:eastAsia="IRNazanin"/>
          <w:color w:val="111111"/>
          <w:sz w:val="28"/>
          <w:sz w:val="28"/>
          <w:szCs w:val="28"/>
          <w:rtl w:val="true"/>
          <w:lang w:bidi="fa-IR"/>
        </w:rPr>
        <w:t>گفتم آن مهتر که زهد و علم ازو با زیورست</w:t>
      </w:r>
    </w:p>
    <w:p>
      <w:pPr>
        <w:pStyle w:val="BookText"/>
        <w:rPr/>
      </w:pPr>
      <w:r>
        <w:rPr>
          <w:rFonts w:ascii="IRNazanin" w:hAnsi="IRNazanin" w:eastAsia="IRNazanin"/>
          <w:color w:val="111111"/>
          <w:sz w:val="28"/>
          <w:sz w:val="28"/>
          <w:szCs w:val="28"/>
          <w:rtl w:val="true"/>
          <w:lang w:bidi="fa-IR"/>
        </w:rPr>
        <w:t>گاه نفرین بر نصاری با نبی گفتا که بود</w:t>
      </w:r>
    </w:p>
    <w:p>
      <w:pPr>
        <w:pStyle w:val="BookText"/>
        <w:rPr/>
      </w:pPr>
      <w:r>
        <w:rPr>
          <w:rFonts w:ascii="IRNazanin" w:hAnsi="IRNazanin" w:eastAsia="IRNazanin"/>
          <w:color w:val="111111"/>
          <w:sz w:val="28"/>
          <w:sz w:val="28"/>
          <w:szCs w:val="28"/>
          <w:rtl w:val="true"/>
          <w:lang w:bidi="fa-IR"/>
        </w:rPr>
        <w:t>گفتم آن کاندر همه احوال او را یاورست</w:t>
      </w:r>
    </w:p>
    <w:p>
      <w:pPr>
        <w:pStyle w:val="BookText"/>
        <w:rPr/>
      </w:pPr>
      <w:r>
        <w:rPr>
          <w:rFonts w:ascii="IRNazanin" w:hAnsi="IRNazanin" w:eastAsia="IRNazanin"/>
          <w:color w:val="111111"/>
          <w:sz w:val="28"/>
          <w:sz w:val="28"/>
          <w:szCs w:val="28"/>
          <w:rtl w:val="true"/>
          <w:lang w:bidi="fa-IR"/>
        </w:rPr>
        <w:t>گفت با احمد که باشد همچو هارون با کلیم</w:t>
      </w:r>
    </w:p>
    <w:p>
      <w:pPr>
        <w:pStyle w:val="BookText"/>
        <w:rPr/>
      </w:pPr>
      <w:r>
        <w:rPr>
          <w:rFonts w:ascii="IRNazanin" w:hAnsi="IRNazanin" w:eastAsia="IRNazanin"/>
          <w:color w:val="111111"/>
          <w:sz w:val="28"/>
          <w:sz w:val="28"/>
          <w:szCs w:val="28"/>
          <w:rtl w:val="true"/>
          <w:lang w:bidi="fa-IR"/>
        </w:rPr>
        <w:t>گفتم آن پیوسته با وی همچو با جان پیکرست</w:t>
      </w:r>
    </w:p>
    <w:p>
      <w:pPr>
        <w:pStyle w:val="BookText"/>
        <w:rPr/>
      </w:pPr>
      <w:r>
        <w:rPr>
          <w:rFonts w:ascii="IRNazanin" w:hAnsi="IRNazanin" w:eastAsia="IRNazanin"/>
          <w:color w:val="111111"/>
          <w:sz w:val="28"/>
          <w:sz w:val="28"/>
          <w:szCs w:val="28"/>
          <w:rtl w:val="true"/>
          <w:lang w:bidi="fa-IR"/>
        </w:rPr>
        <w:t>گفت برگو کیست آنکو شهر دانش راست در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آن دانا که خود علم دیگران را مصدرست</w:t>
      </w:r>
      <w:r>
        <w:rPr>
          <w:rStyle w:val="FootnoteAnchor"/>
          <w:rtl w:val="true"/>
        </w:rPr>
        <w:footnoteReference w:id="259"/>
      </w:r>
      <w:bookmarkStart w:id="617" w:name="pg4817_35607"/>
    </w:p>
    <w:p>
      <w:pPr>
        <w:pStyle w:val="Heading3"/>
        <w:numPr>
          <w:ilvl w:val="2"/>
          <w:numId w:val="1"/>
        </w:numPr>
        <w:rPr/>
      </w:pPr>
      <w:bookmarkStart w:id="618" w:name="__RefHeading___Toc2640612_2035185390"/>
      <w:bookmarkStart w:id="619" w:name="_Toc213"/>
      <w:bookmarkEnd w:id="617"/>
      <w:bookmarkEnd w:id="618"/>
      <w:r>
        <w:rPr/>
        <w:t>53</w:t>
      </w:r>
      <w:r>
        <w:rPr>
          <w:rtl w:val="true"/>
        </w:rPr>
        <w:t xml:space="preserve"> - </w:t>
      </w:r>
      <w:r>
        <w:rPr>
          <w:rtl w:val="true"/>
        </w:rPr>
        <w:t xml:space="preserve">حسین پژمان بختیاری </w:t>
      </w:r>
      <w:r>
        <w:rPr>
          <w:rtl w:val="true"/>
        </w:rPr>
        <w:t>(</w:t>
      </w:r>
      <w:r>
        <w:rPr>
          <w:rtl w:val="true"/>
        </w:rPr>
        <w:t xml:space="preserve">متولد </w:t>
      </w:r>
      <w:r>
        <w:rPr/>
        <w:t>1278</w:t>
      </w:r>
      <w:r>
        <w:rPr>
          <w:rtl w:val="true"/>
        </w:rPr>
        <w:t xml:space="preserve"> </w:t>
      </w:r>
      <w:r>
        <w:rPr>
          <w:rtl w:val="true"/>
        </w:rPr>
        <w:t>هجری شمسی</w:t>
      </w:r>
      <w:r>
        <w:rPr>
          <w:rtl w:val="true"/>
        </w:rPr>
        <w:t>)</w:t>
      </w:r>
      <w:bookmarkEnd w:id="619"/>
    </w:p>
    <w:p>
      <w:pPr>
        <w:pStyle w:val="BookText"/>
        <w:rPr/>
      </w:pPr>
      <w:r>
        <w:rPr>
          <w:rFonts w:ascii="IRNazanin" w:hAnsi="IRNazanin" w:eastAsia="IRNazanin"/>
          <w:color w:val="111111"/>
          <w:sz w:val="28"/>
          <w:sz w:val="28"/>
          <w:szCs w:val="28"/>
          <w:rtl w:val="true"/>
          <w:lang w:bidi="fa-IR"/>
        </w:rPr>
        <w:t>حسین پژمان، فرزند علی مراد امیر پنجه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پژمان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تحصیل علوم مختلف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فرانسه تسلط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آشنایی با فن تلگراف بی سیم به استخدام وزارت پست و تلگراف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و شاعری علاقه فراوانی داشت از این رو به مطالعه و بررسی اشعار متأخرین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سرودن انواع شعر از قصیده و غزل گرفته تا قطعه و رباعی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از دیوان پژمان را سروده‌های شاعر در مورد اساتیدی مانند حافظ و سعدی و فردوسی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شعری او تلفیقی از سبک‌های مختلف شعر در ادبیات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وفای زن اثر بنیامین کنستانیتن و آتلاورنه اثر شاتو 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حق در دست او جان های عاشق مست او</w:t>
      </w:r>
    </w:p>
    <w:p>
      <w:pPr>
        <w:pStyle w:val="BookText"/>
        <w:rPr/>
      </w:pPr>
      <w:r>
        <w:rPr>
          <w:rFonts w:ascii="IRNazanin" w:hAnsi="IRNazanin" w:eastAsia="IRNazanin"/>
          <w:color w:val="111111"/>
          <w:sz w:val="28"/>
          <w:sz w:val="28"/>
          <w:szCs w:val="28"/>
          <w:rtl w:val="true"/>
          <w:lang w:bidi="fa-IR"/>
        </w:rPr>
        <w:t>هستی طفیل هست او دنیا علی، عقبا علی</w:t>
      </w:r>
    </w:p>
    <w:p>
      <w:pPr>
        <w:pStyle w:val="BookText"/>
        <w:rPr/>
      </w:pPr>
      <w:r>
        <w:rPr>
          <w:rFonts w:ascii="IRNazanin" w:hAnsi="IRNazanin" w:eastAsia="IRNazanin"/>
          <w:color w:val="111111"/>
          <w:sz w:val="28"/>
          <w:sz w:val="28"/>
          <w:szCs w:val="28"/>
          <w:rtl w:val="true"/>
          <w:lang w:bidi="fa-IR"/>
        </w:rPr>
        <w:t>لا علی مولاعلی</w:t>
      </w:r>
    </w:p>
    <w:p>
      <w:pPr>
        <w:pStyle w:val="BookText"/>
        <w:rPr/>
      </w:pPr>
      <w:r>
        <w:rPr>
          <w:rFonts w:ascii="IRNazanin" w:hAnsi="IRNazanin" w:eastAsia="IRNazanin"/>
          <w:color w:val="111111"/>
          <w:sz w:val="28"/>
          <w:sz w:val="28"/>
          <w:szCs w:val="28"/>
          <w:rtl w:val="true"/>
          <w:lang w:bidi="fa-IR"/>
        </w:rPr>
        <w:t>در جمله اقوام عرب هم در حسب هم در نسب</w:t>
      </w:r>
    </w:p>
    <w:p>
      <w:pPr>
        <w:pStyle w:val="BookText"/>
        <w:rPr/>
      </w:pPr>
      <w:r>
        <w:rPr>
          <w:rFonts w:ascii="IRNazanin" w:hAnsi="IRNazanin" w:eastAsia="IRNazanin"/>
          <w:color w:val="111111"/>
          <w:sz w:val="28"/>
          <w:sz w:val="28"/>
          <w:szCs w:val="28"/>
          <w:rtl w:val="true"/>
          <w:lang w:bidi="fa-IR"/>
        </w:rPr>
        <w:t>من کنت مولاه ای عجب زیبد که را إلّا علی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مولا علی</w:t>
      </w:r>
    </w:p>
    <w:p>
      <w:pPr>
        <w:pStyle w:val="BookText"/>
        <w:rPr/>
      </w:pPr>
      <w:r>
        <w:rPr>
          <w:rFonts w:ascii="IRNazanin" w:hAnsi="IRNazanin" w:eastAsia="IRNazanin"/>
          <w:color w:val="111111"/>
          <w:sz w:val="28"/>
          <w:sz w:val="28"/>
          <w:szCs w:val="28"/>
          <w:rtl w:val="true"/>
          <w:lang w:bidi="fa-IR"/>
        </w:rPr>
        <w:t>پیوند الفت با علی بستیم از جان یا علی</w:t>
      </w:r>
    </w:p>
    <w:p>
      <w:pPr>
        <w:pStyle w:val="BookText"/>
        <w:rPr/>
      </w:pPr>
      <w:r>
        <w:rPr>
          <w:rFonts w:ascii="IRNazanin" w:hAnsi="IRNazanin" w:eastAsia="IRNazanin"/>
          <w:color w:val="111111"/>
          <w:sz w:val="28"/>
          <w:sz w:val="28"/>
          <w:szCs w:val="28"/>
          <w:rtl w:val="true"/>
          <w:lang w:bidi="fa-IR"/>
        </w:rPr>
        <w:t>ره نیست از ما تا علی ما با علی ، با ما علی</w:t>
      </w:r>
    </w:p>
    <w:p>
      <w:pPr>
        <w:pStyle w:val="BookText"/>
        <w:rPr/>
      </w:pPr>
      <w:r>
        <w:rPr>
          <w:rFonts w:ascii="IRNazanin" w:hAnsi="IRNazanin" w:eastAsia="IRNazanin"/>
          <w:color w:val="111111"/>
          <w:sz w:val="28"/>
          <w:sz w:val="28"/>
          <w:szCs w:val="28"/>
          <w:rtl w:val="true"/>
          <w:lang w:bidi="fa-IR"/>
        </w:rPr>
        <w:t>مولا علی ، مولا علی</w:t>
      </w:r>
    </w:p>
    <w:p>
      <w:pPr>
        <w:pStyle w:val="BookText"/>
        <w:rPr/>
      </w:pPr>
      <w:r>
        <w:rPr>
          <w:rFonts w:ascii="IRNazanin" w:hAnsi="IRNazanin" w:eastAsia="IRNazanin"/>
          <w:color w:val="111111"/>
          <w:sz w:val="28"/>
          <w:sz w:val="28"/>
          <w:szCs w:val="28"/>
          <w:rtl w:val="true"/>
          <w:lang w:bidi="fa-IR"/>
        </w:rPr>
        <w:t>سلطان شهر لافتی مسند فروز هل اتی</w:t>
      </w:r>
    </w:p>
    <w:p>
      <w:pPr>
        <w:pStyle w:val="BookText"/>
        <w:rPr/>
      </w:pPr>
      <w:r>
        <w:rPr>
          <w:rFonts w:ascii="IRNazanin" w:hAnsi="IRNazanin" w:eastAsia="IRNazanin"/>
          <w:color w:val="111111"/>
          <w:sz w:val="28"/>
          <w:sz w:val="28"/>
          <w:szCs w:val="28"/>
          <w:rtl w:val="true"/>
          <w:lang w:bidi="fa-IR"/>
        </w:rPr>
        <w:t>بحر کرم ، کان عطا در ملک دین، یکتا علی</w:t>
      </w:r>
    </w:p>
    <w:p>
      <w:pPr>
        <w:pStyle w:val="BookText"/>
        <w:rPr/>
      </w:pPr>
      <w:r>
        <w:rPr>
          <w:rFonts w:ascii="IRNazanin" w:hAnsi="IRNazanin" w:eastAsia="IRNazanin"/>
          <w:color w:val="111111"/>
          <w:sz w:val="28"/>
          <w:sz w:val="28"/>
          <w:szCs w:val="28"/>
          <w:rtl w:val="true"/>
          <w:lang w:bidi="fa-IR"/>
        </w:rPr>
        <w:t>مولا علی ، مولا علی</w:t>
      </w:r>
    </w:p>
    <w:p>
      <w:pPr>
        <w:pStyle w:val="BookText"/>
        <w:rPr/>
      </w:pPr>
      <w:r>
        <w:rPr>
          <w:rFonts w:ascii="IRNazanin" w:hAnsi="IRNazanin" w:eastAsia="IRNazanin"/>
          <w:color w:val="111111"/>
          <w:sz w:val="28"/>
          <w:sz w:val="28"/>
          <w:szCs w:val="28"/>
          <w:rtl w:val="true"/>
          <w:lang w:bidi="fa-IR"/>
        </w:rPr>
        <w:t>شمشیر حق در دست او خمهای وحدت مست او</w:t>
      </w:r>
    </w:p>
    <w:p>
      <w:pPr>
        <w:pStyle w:val="BookText"/>
        <w:rPr/>
      </w:pPr>
      <w:r>
        <w:rPr>
          <w:rFonts w:ascii="IRNazanin" w:hAnsi="IRNazanin" w:eastAsia="IRNazanin"/>
          <w:color w:val="111111"/>
          <w:sz w:val="28"/>
          <w:sz w:val="28"/>
          <w:szCs w:val="28"/>
          <w:rtl w:val="true"/>
          <w:lang w:bidi="fa-IR"/>
        </w:rPr>
        <w:t>هستی طفیل هست او دنیا علی ، عقبا علی</w:t>
      </w:r>
    </w:p>
    <w:p>
      <w:pPr>
        <w:pStyle w:val="BookText"/>
        <w:rPr/>
      </w:pPr>
      <w:r>
        <w:rPr>
          <w:rFonts w:ascii="IRNazanin" w:hAnsi="IRNazanin" w:eastAsia="IRNazanin"/>
          <w:color w:val="111111"/>
          <w:sz w:val="28"/>
          <w:sz w:val="28"/>
          <w:szCs w:val="28"/>
          <w:rtl w:val="true"/>
          <w:lang w:bidi="fa-IR"/>
        </w:rPr>
        <w:t xml:space="preserve">مولا علی ، مولا علی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لوازم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قیامت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نیک، م فاخر اجداد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بزرگی که در آن شراب ریزند، گنبد، عمارت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 مهمان ناخوانده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bookmarkStart w:id="620" w:name="pg4817_35609"/>
    </w:p>
    <w:p>
      <w:pPr>
        <w:pStyle w:val="Heading3"/>
        <w:numPr>
          <w:ilvl w:val="2"/>
          <w:numId w:val="1"/>
        </w:numPr>
        <w:rPr/>
      </w:pPr>
      <w:bookmarkStart w:id="621" w:name="__RefHeading___Toc2640614_2035185390"/>
      <w:bookmarkStart w:id="622" w:name="_Toc214"/>
      <w:bookmarkEnd w:id="620"/>
      <w:bookmarkEnd w:id="621"/>
      <w:r>
        <w:rPr/>
        <w:t>54</w:t>
      </w:r>
      <w:r>
        <w:rPr>
          <w:rtl w:val="true"/>
        </w:rPr>
        <w:t xml:space="preserve"> - </w:t>
      </w:r>
      <w:r>
        <w:rPr>
          <w:rtl w:val="true"/>
        </w:rPr>
        <w:t xml:space="preserve">غلام محمد طرزی، </w:t>
      </w:r>
      <w:r>
        <w:rPr>
          <w:rtl w:val="true"/>
        </w:rPr>
        <w:t xml:space="preserve">( </w:t>
      </w:r>
      <w:r>
        <w:rPr>
          <w:rtl w:val="true"/>
        </w:rPr>
        <w:t xml:space="preserve">متولد </w:t>
      </w:r>
      <w:r>
        <w:rPr/>
        <w:t>1245</w:t>
      </w:r>
      <w:r>
        <w:rPr>
          <w:rtl w:val="true"/>
        </w:rPr>
        <w:t xml:space="preserve"> </w:t>
      </w:r>
      <w:r>
        <w:rPr>
          <w:rtl w:val="true"/>
        </w:rPr>
        <w:t>ه</w:t>
      </w:r>
      <w:r>
        <w:rPr>
          <w:rtl w:val="true"/>
        </w:rPr>
        <w:t>-)</w:t>
      </w:r>
      <w:bookmarkEnd w:id="622"/>
    </w:p>
    <w:p>
      <w:pPr>
        <w:pStyle w:val="BookText"/>
        <w:rPr/>
      </w:pPr>
      <w:r>
        <w:rPr>
          <w:rFonts w:ascii="IRNazanin" w:hAnsi="IRNazanin" w:eastAsia="IRNazanin"/>
          <w:color w:val="111111"/>
          <w:sz w:val="28"/>
          <w:sz w:val="28"/>
          <w:szCs w:val="28"/>
          <w:rtl w:val="true"/>
          <w:lang w:bidi="fa-IR"/>
        </w:rPr>
        <w:t xml:space="preserve">غلام محمد طرزی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قندهار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در دوران جوانی در منازعات خانوادگی شرکت داشته، لیکن بیشتر متوجه تحصیل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طرزی در صف شهزادگان و امراء وارد شده و ملقب به دانشمند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تحولات در دولت افغانستان ایشان مجبور شد که کشور خود را به قصد هندوستان و بغداد ترک نماید؛ و پس از مدتی اقامت در آنجا؛ و زیارت نجف اشرف و کربلای معلی عازم ترکیه شده و از آنجا به مکه معظمه و مدینه منوره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جوار قبر مبارک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دلسوخته در رابطه با مولا علیه السّلام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فتی لا سیف در شأن تو می گوید ملک</w:t>
      </w:r>
    </w:p>
    <w:p>
      <w:pPr>
        <w:pStyle w:val="BookText"/>
        <w:rPr/>
      </w:pPr>
      <w:r>
        <w:rPr>
          <w:rFonts w:ascii="IRNazanin" w:hAnsi="IRNazanin" w:eastAsia="IRNazanin"/>
          <w:color w:val="111111"/>
          <w:sz w:val="28"/>
          <w:sz w:val="28"/>
          <w:szCs w:val="28"/>
          <w:rtl w:val="true"/>
          <w:lang w:bidi="fa-IR"/>
        </w:rPr>
        <w:t>با رسول الله هستی یار در اصل و نسب</w:t>
      </w:r>
    </w:p>
    <w:p>
      <w:pPr>
        <w:pStyle w:val="BookText"/>
        <w:rPr/>
      </w:pPr>
      <w:r>
        <w:rPr>
          <w:rFonts w:ascii="IRNazanin" w:hAnsi="IRNazanin" w:eastAsia="IRNazanin"/>
          <w:color w:val="111111"/>
          <w:sz w:val="28"/>
          <w:sz w:val="28"/>
          <w:szCs w:val="28"/>
          <w:rtl w:val="true"/>
          <w:lang w:bidi="fa-IR"/>
        </w:rPr>
        <w:t>ای تراب پای تو افتاده بالای فلک</w:t>
      </w:r>
    </w:p>
    <w:p>
      <w:pPr>
        <w:pStyle w:val="BookText"/>
        <w:rPr/>
      </w:pPr>
      <w:r>
        <w:rPr>
          <w:rFonts w:ascii="IRNazanin" w:hAnsi="IRNazanin" w:eastAsia="IRNazanin"/>
          <w:color w:val="111111"/>
          <w:sz w:val="28"/>
          <w:sz w:val="28"/>
          <w:szCs w:val="28"/>
          <w:rtl w:val="true"/>
          <w:lang w:bidi="fa-IR"/>
        </w:rPr>
        <w:t>چون حسابم از غلامان درت بی ریب و شک</w:t>
      </w:r>
    </w:p>
    <w:p>
      <w:pPr>
        <w:pStyle w:val="BookText"/>
        <w:rPr/>
      </w:pPr>
      <w:r>
        <w:rPr>
          <w:rFonts w:ascii="IRNazanin" w:hAnsi="IRNazanin" w:eastAsia="IRNazanin"/>
          <w:color w:val="111111"/>
          <w:sz w:val="28"/>
          <w:sz w:val="28"/>
          <w:szCs w:val="28"/>
          <w:rtl w:val="true"/>
          <w:lang w:bidi="fa-IR"/>
        </w:rPr>
        <w:t>یا علی مشکل گشا دست من افتاده گیر</w:t>
      </w:r>
    </w:p>
    <w:p>
      <w:pPr>
        <w:pStyle w:val="BookText"/>
        <w:rPr/>
      </w:pPr>
      <w:r>
        <w:rPr>
          <w:rFonts w:ascii="IRNazanin" w:hAnsi="IRNazanin" w:eastAsia="IRNazanin"/>
          <w:color w:val="111111"/>
          <w:sz w:val="28"/>
          <w:sz w:val="28"/>
          <w:szCs w:val="28"/>
          <w:rtl w:val="true"/>
          <w:lang w:bidi="fa-IR"/>
        </w:rPr>
        <w:t>شیر یزدان شاه مردانت ز حق آمد لقب</w:t>
      </w:r>
    </w:p>
    <w:p>
      <w:pPr>
        <w:pStyle w:val="BookText"/>
        <w:rPr/>
      </w:pPr>
      <w:r>
        <w:rPr>
          <w:rFonts w:ascii="IRNazanin" w:hAnsi="IRNazanin" w:eastAsia="IRNazanin"/>
          <w:color w:val="111111"/>
          <w:sz w:val="28"/>
          <w:sz w:val="28"/>
          <w:szCs w:val="28"/>
          <w:rtl w:val="true"/>
          <w:lang w:bidi="fa-IR"/>
        </w:rPr>
        <w:t>با رسول الله هستی یار در اصل و نسب</w:t>
      </w:r>
    </w:p>
    <w:p>
      <w:pPr>
        <w:pStyle w:val="BookText"/>
        <w:rPr/>
      </w:pPr>
      <w:r>
        <w:rPr>
          <w:rFonts w:ascii="IRNazanin" w:hAnsi="IRNazanin" w:eastAsia="IRNazanin"/>
          <w:color w:val="111111"/>
          <w:sz w:val="28"/>
          <w:sz w:val="28"/>
          <w:szCs w:val="28"/>
          <w:rtl w:val="true"/>
          <w:lang w:bidi="fa-IR"/>
        </w:rPr>
        <w:t>گوی جود و علم بردی از دو عالم در حسب</w:t>
      </w:r>
    </w:p>
    <w:p>
      <w:pPr>
        <w:pStyle w:val="BookText"/>
        <w:rPr/>
      </w:pPr>
      <w:r>
        <w:rPr>
          <w:rFonts w:ascii="IRNazanin" w:hAnsi="IRNazanin" w:eastAsia="IRNazanin"/>
          <w:color w:val="111111"/>
          <w:sz w:val="28"/>
          <w:sz w:val="28"/>
          <w:szCs w:val="28"/>
          <w:rtl w:val="true"/>
          <w:lang w:bidi="fa-IR"/>
        </w:rPr>
        <w:t>طرزی افغان غلامت می کشد رنج و تعب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مشکل گشا دست من افتاده گیر</w:t>
      </w:r>
    </w:p>
    <w:p>
      <w:pPr>
        <w:pStyle w:val="BookText"/>
        <w:rPr/>
      </w:pPr>
      <w:r>
        <w:rPr>
          <w:rFonts w:ascii="IRNazanin" w:hAnsi="IRNazanin" w:eastAsia="IRNazanin"/>
          <w:color w:val="111111"/>
          <w:sz w:val="28"/>
          <w:sz w:val="28"/>
          <w:szCs w:val="28"/>
          <w:rtl w:val="true"/>
          <w:lang w:bidi="fa-IR"/>
        </w:rPr>
        <w:t>شأن و قدرت کس نمی داند بجز پروردگار</w:t>
      </w:r>
    </w:p>
    <w:p>
      <w:pPr>
        <w:pStyle w:val="BookText"/>
        <w:rPr/>
      </w:pPr>
      <w:r>
        <w:rPr>
          <w:rFonts w:ascii="IRNazanin" w:hAnsi="IRNazanin" w:eastAsia="IRNazanin"/>
          <w:color w:val="111111"/>
          <w:sz w:val="28"/>
          <w:sz w:val="28"/>
          <w:szCs w:val="28"/>
          <w:rtl w:val="true"/>
          <w:lang w:bidi="fa-IR"/>
        </w:rPr>
        <w:t>غالبی بر هر که باشد در مصاف روزگار</w:t>
      </w:r>
    </w:p>
    <w:p>
      <w:pPr>
        <w:pStyle w:val="BookText"/>
        <w:rPr/>
      </w:pPr>
      <w:r>
        <w:rPr>
          <w:rFonts w:ascii="IRNazanin" w:hAnsi="IRNazanin" w:eastAsia="IRNazanin"/>
          <w:color w:val="111111"/>
          <w:sz w:val="28"/>
          <w:sz w:val="28"/>
          <w:szCs w:val="28"/>
          <w:rtl w:val="true"/>
          <w:lang w:bidi="fa-IR"/>
        </w:rPr>
        <w:t>تو گلی صد برگ باشی مصطفی چون نوبهار</w:t>
      </w:r>
    </w:p>
    <w:p>
      <w:pPr>
        <w:pStyle w:val="BookText"/>
        <w:rPr/>
      </w:pPr>
      <w:r>
        <w:rPr>
          <w:rFonts w:ascii="IRNazanin" w:hAnsi="IRNazanin" w:eastAsia="IRNazanin"/>
          <w:color w:val="111111"/>
          <w:sz w:val="28"/>
          <w:sz w:val="28"/>
          <w:szCs w:val="28"/>
          <w:rtl w:val="true"/>
          <w:lang w:bidi="fa-IR"/>
        </w:rPr>
        <w:t>این نوا از بینوایی با تو گویم چون هزار</w:t>
      </w:r>
    </w:p>
    <w:p>
      <w:pPr>
        <w:pStyle w:val="BookText"/>
        <w:rPr/>
      </w:pPr>
      <w:r>
        <w:rPr>
          <w:rFonts w:ascii="IRNazanin" w:hAnsi="IRNazanin" w:eastAsia="IRNazanin"/>
          <w:color w:val="111111"/>
          <w:sz w:val="28"/>
          <w:sz w:val="28"/>
          <w:szCs w:val="28"/>
          <w:rtl w:val="true"/>
          <w:lang w:bidi="fa-IR"/>
        </w:rPr>
        <w:t>یا علی مشکل گشا دست من افتاده گیر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تا لوای مصطفی در خیبرت آمد به دست</w:t>
      </w:r>
    </w:p>
    <w:p>
      <w:pPr>
        <w:pStyle w:val="BookText"/>
        <w:rPr/>
      </w:pPr>
      <w:r>
        <w:rPr>
          <w:rFonts w:ascii="IRNazanin" w:hAnsi="IRNazanin" w:eastAsia="IRNazanin"/>
          <w:color w:val="111111"/>
          <w:sz w:val="28"/>
          <w:sz w:val="28"/>
          <w:szCs w:val="28"/>
          <w:rtl w:val="true"/>
          <w:lang w:bidi="fa-IR"/>
        </w:rPr>
        <w:t>پنجه زور تو بر هم قلعه خیبر شکست</w:t>
      </w:r>
    </w:p>
    <w:p>
      <w:pPr>
        <w:pStyle w:val="BookText"/>
        <w:rPr/>
      </w:pPr>
      <w:r>
        <w:rPr>
          <w:rFonts w:ascii="IRNazanin" w:hAnsi="IRNazanin" w:eastAsia="IRNazanin"/>
          <w:color w:val="111111"/>
          <w:sz w:val="28"/>
          <w:sz w:val="28"/>
          <w:szCs w:val="28"/>
          <w:rtl w:val="true"/>
          <w:lang w:bidi="fa-IR"/>
        </w:rPr>
        <w:t>زیر پایت ره باشد همه بالا و پست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جهان امید من با لطف عامت چشم بست</w:t>
      </w:r>
      <w:bookmarkStart w:id="623" w:name="pg4817_35611"/>
    </w:p>
    <w:p>
      <w:pPr>
        <w:pStyle w:val="Heading3"/>
        <w:numPr>
          <w:ilvl w:val="2"/>
          <w:numId w:val="1"/>
        </w:numPr>
        <w:rPr/>
      </w:pPr>
      <w:bookmarkStart w:id="624" w:name="__RefHeading___Toc2640616_2035185390"/>
      <w:bookmarkStart w:id="625" w:name="_Toc215"/>
      <w:bookmarkEnd w:id="623"/>
      <w:bookmarkEnd w:id="624"/>
      <w:r>
        <w:rPr/>
        <w:t>55</w:t>
      </w:r>
      <w:r>
        <w:rPr>
          <w:rtl w:val="true"/>
        </w:rPr>
        <w:t xml:space="preserve"> - </w:t>
      </w:r>
      <w:r>
        <w:rPr>
          <w:rtl w:val="true"/>
        </w:rPr>
        <w:t xml:space="preserve">غلامرضا قدسی </w:t>
      </w:r>
      <w:r>
        <w:rPr>
          <w:rtl w:val="true"/>
        </w:rPr>
        <w:t>(</w:t>
      </w:r>
      <w:r>
        <w:rPr>
          <w:rtl w:val="true"/>
        </w:rPr>
        <w:t xml:space="preserve">متولد </w:t>
      </w:r>
      <w:r>
        <w:rPr/>
        <w:t>1304</w:t>
      </w:r>
      <w:r>
        <w:rPr>
          <w:rtl w:val="true"/>
        </w:rPr>
        <w:t xml:space="preserve"> </w:t>
      </w:r>
      <w:r>
        <w:rPr>
          <w:rtl w:val="true"/>
        </w:rPr>
        <w:t>ش</w:t>
      </w:r>
      <w:r>
        <w:rPr>
          <w:rtl w:val="true"/>
        </w:rPr>
        <w:t>)</w:t>
      </w:r>
      <w:bookmarkEnd w:id="62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غلامرضا قدسی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شعر قدسی 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در مشهد مقدس و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تحصیل دروس ابتدائی و علوم رایج عصر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فقه و اصول و تدریس ادبیات فارسی و عربی تبحر پیدا کرده سپس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حاج میرزا محمد جان قدسی، شاعر معتبر دوره صفویه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قهرمان، نغمه های قدسی،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فروش اداره کل فرهنگ ارشاداسلامی،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اشتهار وی به قدسی نیز همین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در سن شانزده سالگی به طبع آزمائی در عرصه شعر پرداخت و ازهمان زمان فعالیتهای ادبی خود را در محافل مختلف ادبی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حکومت شادروان دکتر محمد مصدق به مبارزه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سیاست و اعتلای ایران اسلامی بر علیه رژیم ستمگر پهلوی نیز، بارها به زندان افتاد و متحمل مرارت های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مسافرت هایی را به کشورهای، هند، عراق، سوریه و عربستان سعودی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قدسی شاعر دلسوخته اهل بیت، ولادت مولاعلیه السّلام را بسیار استادانه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مادر حضرت امیرعلیه السّلام را واسطه‌ی بین عالم غیب و عالم شهادت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به روی علی علیه السّلام در حرم را گشود</w:t>
      </w:r>
    </w:p>
    <w:p>
      <w:pPr>
        <w:pStyle w:val="BookText"/>
        <w:rPr/>
      </w:pPr>
      <w:r>
        <w:rPr>
          <w:rFonts w:ascii="IRNazanin" w:hAnsi="IRNazanin" w:eastAsia="IRNazanin"/>
          <w:color w:val="111111"/>
          <w:sz w:val="28"/>
          <w:sz w:val="28"/>
          <w:szCs w:val="28"/>
          <w:rtl w:val="true"/>
          <w:lang w:bidi="fa-IR"/>
        </w:rPr>
        <w:t>کعبه ببرد از نیاز به خاک پایش سجود</w:t>
      </w:r>
    </w:p>
    <w:p>
      <w:pPr>
        <w:pStyle w:val="BookText"/>
        <w:rPr/>
      </w:pPr>
      <w:r>
        <w:rPr>
          <w:rFonts w:ascii="IRNazanin" w:hAnsi="IRNazanin" w:eastAsia="IRNazanin"/>
          <w:color w:val="111111"/>
          <w:sz w:val="28"/>
          <w:sz w:val="28"/>
          <w:szCs w:val="28"/>
          <w:rtl w:val="true"/>
          <w:lang w:bidi="fa-IR"/>
        </w:rPr>
        <w:t>عاشق و معشوق را جذبه الفت ربود</w:t>
      </w:r>
    </w:p>
    <w:p>
      <w:pPr>
        <w:pStyle w:val="BookText"/>
        <w:rPr/>
      </w:pPr>
      <w:r>
        <w:rPr>
          <w:rFonts w:ascii="IRNazanin" w:hAnsi="IRNazanin" w:eastAsia="IRNazanin"/>
          <w:color w:val="111111"/>
          <w:sz w:val="28"/>
          <w:sz w:val="28"/>
          <w:szCs w:val="28"/>
          <w:rtl w:val="true"/>
          <w:lang w:bidi="fa-IR"/>
        </w:rPr>
        <w:t>فاطمه شد واسطه میان غیب و شهود</w:t>
      </w:r>
    </w:p>
    <w:p>
      <w:pPr>
        <w:pStyle w:val="BookText"/>
        <w:rPr/>
      </w:pPr>
      <w:r>
        <w:rPr>
          <w:rFonts w:ascii="IRNazanin" w:hAnsi="IRNazanin" w:eastAsia="IRNazanin"/>
          <w:color w:val="111111"/>
          <w:sz w:val="28"/>
          <w:sz w:val="28"/>
          <w:szCs w:val="28"/>
          <w:rtl w:val="true"/>
          <w:lang w:bidi="fa-IR"/>
        </w:rPr>
        <w:t>که غیب مطلق بماند به پرده استتار</w:t>
      </w:r>
    </w:p>
    <w:p>
      <w:pPr>
        <w:pStyle w:val="BookText"/>
        <w:rPr/>
      </w:pPr>
      <w:r>
        <w:rPr>
          <w:rFonts w:ascii="IRNazanin" w:hAnsi="IRNazanin" w:eastAsia="IRNazanin"/>
          <w:color w:val="111111"/>
          <w:sz w:val="28"/>
          <w:sz w:val="28"/>
          <w:szCs w:val="28"/>
          <w:rtl w:val="true"/>
          <w:lang w:bidi="fa-IR"/>
        </w:rPr>
        <w:t>درون کعبه چو شد مادر شاه نجف</w:t>
      </w:r>
    </w:p>
    <w:p>
      <w:pPr>
        <w:pStyle w:val="BookText"/>
        <w:rPr/>
      </w:pPr>
      <w:r>
        <w:rPr>
          <w:rFonts w:ascii="IRNazanin" w:hAnsi="IRNazanin" w:eastAsia="IRNazanin"/>
          <w:color w:val="111111"/>
          <w:sz w:val="28"/>
          <w:sz w:val="28"/>
          <w:szCs w:val="28"/>
          <w:rtl w:val="true"/>
          <w:lang w:bidi="fa-IR"/>
        </w:rPr>
        <w:t>صوت اناالله شنید ز قایل لا تخف</w:t>
      </w:r>
    </w:p>
    <w:p>
      <w:pPr>
        <w:pStyle w:val="BookText"/>
        <w:rPr/>
      </w:pPr>
      <w:r>
        <w:rPr>
          <w:rFonts w:ascii="IRNazanin" w:hAnsi="IRNazanin" w:eastAsia="IRNazanin"/>
          <w:color w:val="111111"/>
          <w:sz w:val="28"/>
          <w:sz w:val="28"/>
          <w:szCs w:val="28"/>
          <w:rtl w:val="true"/>
          <w:lang w:bidi="fa-IR"/>
        </w:rPr>
        <w:t>گوهر بحر وجود گشت برون از صدف</w:t>
      </w:r>
    </w:p>
    <w:p>
      <w:pPr>
        <w:pStyle w:val="BookText"/>
        <w:rPr/>
      </w:pPr>
      <w:r>
        <w:rPr>
          <w:rFonts w:ascii="IRNazanin" w:hAnsi="IRNazanin" w:eastAsia="IRNazanin"/>
          <w:color w:val="111111"/>
          <w:sz w:val="28"/>
          <w:sz w:val="28"/>
          <w:szCs w:val="28"/>
          <w:rtl w:val="true"/>
          <w:lang w:bidi="fa-IR"/>
        </w:rPr>
        <w:t>گوهر یک دانه را بگرفت آنگه به کف</w:t>
      </w:r>
    </w:p>
    <w:p>
      <w:pPr>
        <w:pStyle w:val="BookText"/>
        <w:rPr/>
      </w:pPr>
      <w:r>
        <w:rPr>
          <w:rFonts w:ascii="IRNazanin" w:hAnsi="IRNazanin" w:eastAsia="IRNazanin"/>
          <w:color w:val="111111"/>
          <w:sz w:val="28"/>
          <w:sz w:val="28"/>
          <w:szCs w:val="28"/>
          <w:rtl w:val="true"/>
          <w:lang w:bidi="fa-IR"/>
        </w:rPr>
        <w:t>بعد سه روز از حرم به خانه شد رهسپار</w:t>
      </w:r>
    </w:p>
    <w:p>
      <w:pPr>
        <w:pStyle w:val="BookText"/>
        <w:rPr/>
      </w:pPr>
      <w:r>
        <w:rPr>
          <w:rFonts w:ascii="IRNazanin" w:hAnsi="IRNazanin" w:eastAsia="IRNazanin"/>
          <w:color w:val="111111"/>
          <w:sz w:val="28"/>
          <w:sz w:val="28"/>
          <w:szCs w:val="28"/>
          <w:rtl w:val="true"/>
          <w:lang w:bidi="fa-IR"/>
        </w:rPr>
        <w:t>آمد و آورد داد به مصطفی آن گهر</w:t>
      </w:r>
    </w:p>
    <w:p>
      <w:pPr>
        <w:pStyle w:val="BookText"/>
        <w:rPr/>
      </w:pPr>
      <w:r>
        <w:rPr>
          <w:rFonts w:ascii="IRNazanin" w:hAnsi="IRNazanin" w:eastAsia="IRNazanin"/>
          <w:color w:val="111111"/>
          <w:sz w:val="28"/>
          <w:sz w:val="28"/>
          <w:szCs w:val="28"/>
          <w:rtl w:val="true"/>
          <w:lang w:bidi="fa-IR"/>
        </w:rPr>
        <w:t>نبی علی را گرفت چو جان شیرین به بر</w:t>
      </w:r>
    </w:p>
    <w:p>
      <w:pPr>
        <w:pStyle w:val="BookText"/>
        <w:rPr/>
      </w:pPr>
      <w:r>
        <w:rPr>
          <w:rFonts w:ascii="IRNazanin" w:hAnsi="IRNazanin" w:eastAsia="IRNazanin"/>
          <w:color w:val="111111"/>
          <w:sz w:val="28"/>
          <w:sz w:val="28"/>
          <w:szCs w:val="28"/>
          <w:rtl w:val="true"/>
          <w:lang w:bidi="fa-IR"/>
        </w:rPr>
        <w:t>کرد به رخسار او به چشم حق بین نظر</w:t>
      </w:r>
    </w:p>
    <w:p>
      <w:pPr>
        <w:pStyle w:val="BookText"/>
        <w:rPr/>
      </w:pPr>
      <w:r>
        <w:rPr>
          <w:rFonts w:ascii="IRNazanin" w:hAnsi="IRNazanin" w:eastAsia="IRNazanin"/>
          <w:color w:val="111111"/>
          <w:sz w:val="28"/>
          <w:sz w:val="28"/>
          <w:szCs w:val="28"/>
          <w:rtl w:val="true"/>
          <w:lang w:bidi="fa-IR"/>
        </w:rPr>
        <w:t>چو دید نور خدا ز روی او جلوه گر</w:t>
      </w:r>
    </w:p>
    <w:p>
      <w:pPr>
        <w:pStyle w:val="BookText"/>
        <w:rPr/>
      </w:pPr>
      <w:r>
        <w:rPr>
          <w:rFonts w:ascii="IRNazanin" w:hAnsi="IRNazanin" w:eastAsia="IRNazanin"/>
          <w:color w:val="111111"/>
          <w:sz w:val="28"/>
          <w:sz w:val="28"/>
          <w:szCs w:val="28"/>
          <w:rtl w:val="true"/>
          <w:lang w:bidi="fa-IR"/>
        </w:rPr>
        <w:t>زبان به تکبیر حق گشود آن شهریار</w:t>
      </w:r>
    </w:p>
    <w:p>
      <w:pPr>
        <w:pStyle w:val="BookText"/>
        <w:rPr/>
      </w:pPr>
      <w:r>
        <w:rPr>
          <w:rFonts w:ascii="IRNazanin" w:hAnsi="IRNazanin" w:eastAsia="IRNazanin"/>
          <w:color w:val="111111"/>
          <w:sz w:val="28"/>
          <w:sz w:val="28"/>
          <w:szCs w:val="28"/>
          <w:rtl w:val="true"/>
          <w:lang w:bidi="fa-IR"/>
        </w:rPr>
        <w:t>حبیب محبوب را چو دید گل شکفت</w:t>
      </w:r>
    </w:p>
    <w:p>
      <w:pPr>
        <w:pStyle w:val="BookText"/>
        <w:rPr/>
      </w:pPr>
      <w:r>
        <w:rPr>
          <w:rFonts w:ascii="IRNazanin" w:hAnsi="IRNazanin" w:eastAsia="IRNazanin"/>
          <w:color w:val="111111"/>
          <w:sz w:val="28"/>
          <w:sz w:val="28"/>
          <w:szCs w:val="28"/>
          <w:rtl w:val="true"/>
          <w:lang w:bidi="fa-IR"/>
        </w:rPr>
        <w:t>دُّر سخن را پس آن درّ ناسفته سفت</w:t>
      </w:r>
    </w:p>
    <w:p>
      <w:pPr>
        <w:pStyle w:val="BookText"/>
        <w:rPr/>
      </w:pPr>
      <w:r>
        <w:rPr>
          <w:rFonts w:ascii="IRNazanin" w:hAnsi="IRNazanin" w:eastAsia="IRNazanin"/>
          <w:color w:val="111111"/>
          <w:sz w:val="28"/>
          <w:sz w:val="28"/>
          <w:szCs w:val="28"/>
          <w:rtl w:val="true"/>
          <w:lang w:bidi="fa-IR"/>
        </w:rPr>
        <w:t>غنچه لب را علی ز شوق بگشود و گفت</w:t>
      </w:r>
    </w:p>
    <w:p>
      <w:pPr>
        <w:pStyle w:val="BookText"/>
        <w:rPr/>
      </w:pPr>
      <w:r>
        <w:rPr>
          <w:rFonts w:ascii="IRNazanin" w:hAnsi="IRNazanin" w:eastAsia="IRNazanin"/>
          <w:color w:val="111111"/>
          <w:sz w:val="28"/>
          <w:sz w:val="28"/>
          <w:szCs w:val="28"/>
          <w:rtl w:val="true"/>
          <w:lang w:bidi="fa-IR"/>
        </w:rPr>
        <w:t>برای ختم رسل ز رازهای نهفت</w:t>
      </w:r>
    </w:p>
    <w:p>
      <w:pPr>
        <w:pStyle w:val="BookText"/>
        <w:rPr/>
      </w:pPr>
      <w:r>
        <w:rPr>
          <w:rFonts w:ascii="IRNazanin" w:hAnsi="IRNazanin" w:eastAsia="IRNazanin"/>
          <w:color w:val="111111"/>
          <w:sz w:val="28"/>
          <w:sz w:val="28"/>
          <w:szCs w:val="28"/>
          <w:rtl w:val="true"/>
          <w:lang w:bidi="fa-IR"/>
        </w:rPr>
        <w:t>سرّ نهان را عیان کرد بر رازدار</w:t>
      </w:r>
    </w:p>
    <w:p>
      <w:pPr>
        <w:pStyle w:val="BookText"/>
        <w:rPr/>
      </w:pPr>
      <w:r>
        <w:rPr>
          <w:rFonts w:ascii="IRNazanin" w:hAnsi="IRNazanin" w:eastAsia="IRNazanin"/>
          <w:color w:val="111111"/>
          <w:sz w:val="28"/>
          <w:sz w:val="28"/>
          <w:szCs w:val="28"/>
          <w:rtl w:val="true"/>
          <w:lang w:bidi="fa-IR"/>
        </w:rPr>
        <w:t>کرد به رخسار او به چشم حق بین نظر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دید نور خدا ز روی او جلوه گر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غلامرضا قدسی از جمله شاعران توانمند معاصر ایران محسوب می گردد که درباره میلاد امام علی علیه السّلام مولودیه ِی زیبایی به شرح ذیل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طلعت جان آفرین پرده ز رخ برگرفت</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گرفت</w:t>
      </w:r>
    </w:p>
    <w:p>
      <w:pPr>
        <w:pStyle w:val="BookText"/>
        <w:rPr/>
      </w:pPr>
      <w:r>
        <w:rPr>
          <w:rFonts w:ascii="IRNazanin" w:hAnsi="IRNazanin" w:eastAsia="IRNazanin"/>
          <w:color w:val="111111"/>
          <w:sz w:val="28"/>
          <w:sz w:val="28"/>
          <w:szCs w:val="28"/>
          <w:rtl w:val="true"/>
          <w:lang w:bidi="fa-IR"/>
        </w:rPr>
        <w:t>جلوه وجه خدا جهان سراسر گرفت</w:t>
      </w:r>
    </w:p>
    <w:p>
      <w:pPr>
        <w:pStyle w:val="BookText"/>
        <w:rPr/>
      </w:pPr>
      <w:r>
        <w:rPr>
          <w:rFonts w:ascii="IRNazanin" w:hAnsi="IRNazanin" w:eastAsia="IRNazanin"/>
          <w:color w:val="111111"/>
          <w:sz w:val="28"/>
          <w:sz w:val="28"/>
          <w:szCs w:val="28"/>
          <w:rtl w:val="true"/>
          <w:lang w:bidi="fa-IR"/>
        </w:rPr>
        <w:t>خانه حق همچو جان حق را در بر گرفت</w:t>
      </w:r>
    </w:p>
    <w:p>
      <w:pPr>
        <w:pStyle w:val="BookText"/>
        <w:rPr/>
      </w:pPr>
      <w:r>
        <w:rPr>
          <w:rFonts w:ascii="IRNazanin" w:hAnsi="IRNazanin" w:eastAsia="IRNazanin"/>
          <w:color w:val="111111"/>
          <w:sz w:val="28"/>
          <w:sz w:val="28"/>
          <w:szCs w:val="28"/>
          <w:rtl w:val="true"/>
          <w:lang w:bidi="fa-IR"/>
        </w:rPr>
        <w:t>مژده که صاحب حرم شد ز حرم آشکار</w:t>
      </w:r>
    </w:p>
    <w:p>
      <w:pPr>
        <w:pStyle w:val="BookText"/>
        <w:rPr/>
      </w:pPr>
      <w:r>
        <w:rPr>
          <w:rFonts w:ascii="IRNazanin" w:hAnsi="IRNazanin" w:eastAsia="IRNazanin"/>
          <w:color w:val="111111"/>
          <w:sz w:val="28"/>
          <w:sz w:val="28"/>
          <w:szCs w:val="28"/>
          <w:rtl w:val="true"/>
          <w:lang w:bidi="fa-IR"/>
        </w:rPr>
        <w:t>فتاده بیرون مگر ز پرده غیب، راز</w:t>
      </w:r>
    </w:p>
    <w:p>
      <w:pPr>
        <w:pStyle w:val="BookText"/>
        <w:rPr/>
      </w:pPr>
      <w:r>
        <w:rPr>
          <w:rFonts w:ascii="IRNazanin" w:hAnsi="IRNazanin" w:eastAsia="IRNazanin"/>
          <w:color w:val="111111"/>
          <w:sz w:val="28"/>
          <w:sz w:val="28"/>
          <w:szCs w:val="28"/>
          <w:rtl w:val="true"/>
          <w:lang w:bidi="fa-IR"/>
        </w:rPr>
        <w:t>که چشم لاهوتیان هست به ناسوت باز</w:t>
      </w:r>
    </w:p>
    <w:p>
      <w:pPr>
        <w:pStyle w:val="BookText"/>
        <w:rPr/>
      </w:pPr>
      <w:r>
        <w:rPr>
          <w:rFonts w:ascii="IRNazanin" w:hAnsi="IRNazanin" w:eastAsia="IRNazanin"/>
          <w:color w:val="111111"/>
          <w:sz w:val="28"/>
          <w:sz w:val="28"/>
          <w:szCs w:val="28"/>
          <w:rtl w:val="true"/>
          <w:lang w:bidi="fa-IR"/>
        </w:rPr>
        <w:t>برد ملک از فلک به کعبه روی نیاز</w:t>
      </w:r>
    </w:p>
    <w:p>
      <w:pPr>
        <w:pStyle w:val="BookText"/>
        <w:rPr/>
      </w:pPr>
      <w:r>
        <w:rPr>
          <w:rFonts w:ascii="IRNazanin" w:hAnsi="IRNazanin" w:eastAsia="IRNazanin"/>
          <w:color w:val="111111"/>
          <w:sz w:val="28"/>
          <w:sz w:val="28"/>
          <w:szCs w:val="28"/>
          <w:rtl w:val="true"/>
          <w:lang w:bidi="fa-IR"/>
        </w:rPr>
        <w:t>خوشا به حال حرم که یافت این امتیاز</w:t>
      </w:r>
    </w:p>
    <w:p>
      <w:pPr>
        <w:pStyle w:val="BookText"/>
        <w:rPr/>
      </w:pPr>
      <w:r>
        <w:rPr>
          <w:rFonts w:ascii="IRNazanin" w:hAnsi="IRNazanin" w:eastAsia="IRNazanin"/>
          <w:color w:val="111111"/>
          <w:sz w:val="28"/>
          <w:sz w:val="28"/>
          <w:szCs w:val="28"/>
          <w:rtl w:val="true"/>
          <w:lang w:bidi="fa-IR"/>
        </w:rPr>
        <w:t>خوشا به حال زمین که یافت این افتخار</w:t>
      </w:r>
    </w:p>
    <w:p>
      <w:pPr>
        <w:pStyle w:val="BookText"/>
        <w:rPr/>
      </w:pPr>
      <w:r>
        <w:rPr>
          <w:rFonts w:ascii="IRNazanin" w:hAnsi="IRNazanin" w:eastAsia="IRNazanin"/>
          <w:color w:val="111111"/>
          <w:sz w:val="28"/>
          <w:sz w:val="28"/>
          <w:szCs w:val="28"/>
          <w:rtl w:val="true"/>
          <w:lang w:bidi="fa-IR"/>
        </w:rPr>
        <w:t>وجه خدای قدیم چو در حرم دیده شد</w:t>
      </w:r>
    </w:p>
    <w:p>
      <w:pPr>
        <w:pStyle w:val="BookText"/>
        <w:rPr/>
      </w:pPr>
      <w:r>
        <w:rPr>
          <w:rFonts w:ascii="IRNazanin" w:hAnsi="IRNazanin" w:eastAsia="IRNazanin"/>
          <w:color w:val="111111"/>
          <w:sz w:val="28"/>
          <w:sz w:val="28"/>
          <w:szCs w:val="28"/>
          <w:rtl w:val="true"/>
          <w:lang w:bidi="fa-IR"/>
        </w:rPr>
        <w:t>روشن از جلوه اش مردمک دیده شد</w:t>
      </w:r>
    </w:p>
    <w:p>
      <w:pPr>
        <w:pStyle w:val="BookText"/>
        <w:rPr/>
      </w:pPr>
      <w:r>
        <w:rPr>
          <w:rFonts w:ascii="IRNazanin" w:hAnsi="IRNazanin" w:eastAsia="IRNazanin"/>
          <w:color w:val="111111"/>
          <w:sz w:val="28"/>
          <w:sz w:val="28"/>
          <w:szCs w:val="28"/>
          <w:rtl w:val="true"/>
          <w:lang w:bidi="fa-IR"/>
        </w:rPr>
        <w:t>بساط اهریمنی ز دهر برچیده شد</w:t>
      </w:r>
    </w:p>
    <w:p>
      <w:pPr>
        <w:pStyle w:val="BookText"/>
        <w:rPr/>
      </w:pPr>
      <w:r>
        <w:rPr>
          <w:rFonts w:ascii="IRNazanin" w:hAnsi="IRNazanin" w:eastAsia="IRNazanin"/>
          <w:color w:val="111111"/>
          <w:sz w:val="28"/>
          <w:sz w:val="28"/>
          <w:szCs w:val="28"/>
          <w:rtl w:val="true"/>
          <w:lang w:bidi="fa-IR"/>
        </w:rPr>
        <w:t>بهر طواف عباد، کعبه پسندیده شد</w:t>
      </w:r>
    </w:p>
    <w:p>
      <w:pPr>
        <w:pStyle w:val="BookText"/>
        <w:rPr/>
      </w:pPr>
      <w:r>
        <w:rPr>
          <w:rFonts w:ascii="IRNazanin" w:hAnsi="IRNazanin" w:eastAsia="IRNazanin"/>
          <w:color w:val="111111"/>
          <w:sz w:val="28"/>
          <w:sz w:val="28"/>
          <w:szCs w:val="28"/>
          <w:rtl w:val="true"/>
          <w:lang w:bidi="fa-IR"/>
        </w:rPr>
        <w:t>پای چو در آن نهاد مظهر پروردگار</w:t>
      </w:r>
    </w:p>
    <w:p>
      <w:pPr>
        <w:pStyle w:val="BookText"/>
        <w:rPr/>
      </w:pPr>
      <w:r>
        <w:rPr>
          <w:rFonts w:ascii="IRNazanin" w:hAnsi="IRNazanin" w:eastAsia="IRNazanin"/>
          <w:color w:val="111111"/>
          <w:sz w:val="28"/>
          <w:sz w:val="28"/>
          <w:szCs w:val="28"/>
          <w:rtl w:val="true"/>
          <w:lang w:bidi="fa-IR"/>
        </w:rPr>
        <w:t>امین وحی اله پیک خدا جبرئیل</w:t>
      </w:r>
    </w:p>
    <w:p>
      <w:pPr>
        <w:pStyle w:val="BookText"/>
        <w:rPr/>
      </w:pPr>
      <w:r>
        <w:rPr>
          <w:rFonts w:ascii="IRNazanin" w:hAnsi="IRNazanin" w:eastAsia="IRNazanin"/>
          <w:color w:val="111111"/>
          <w:sz w:val="28"/>
          <w:sz w:val="28"/>
          <w:szCs w:val="28"/>
          <w:rtl w:val="true"/>
          <w:lang w:bidi="fa-IR"/>
        </w:rPr>
        <w:t>آمد و پیغام داد به امر ربّ جلیل</w:t>
      </w:r>
    </w:p>
    <w:p>
      <w:pPr>
        <w:pStyle w:val="BookText"/>
        <w:rPr/>
      </w:pPr>
      <w:r>
        <w:rPr>
          <w:rFonts w:ascii="IRNazanin" w:hAnsi="IRNazanin" w:eastAsia="IRNazanin"/>
          <w:color w:val="111111"/>
          <w:sz w:val="28"/>
          <w:sz w:val="28"/>
          <w:szCs w:val="28"/>
          <w:rtl w:val="true"/>
          <w:lang w:bidi="fa-IR"/>
        </w:rPr>
        <w:t>که خانه ای بهر حق بنا نماید خلیل</w:t>
      </w:r>
    </w:p>
    <w:p>
      <w:pPr>
        <w:pStyle w:val="BookText"/>
        <w:rPr/>
      </w:pPr>
      <w:r>
        <w:rPr>
          <w:rFonts w:ascii="IRNazanin" w:hAnsi="IRNazanin" w:eastAsia="IRNazanin"/>
          <w:color w:val="111111"/>
          <w:sz w:val="28"/>
          <w:sz w:val="28"/>
          <w:szCs w:val="28"/>
          <w:rtl w:val="true"/>
          <w:lang w:bidi="fa-IR"/>
        </w:rPr>
        <w:t>خلیل آن خانه را ساخت برای خلیل</w:t>
      </w:r>
    </w:p>
    <w:p>
      <w:pPr>
        <w:pStyle w:val="BookText"/>
        <w:rPr/>
      </w:pPr>
      <w:r>
        <w:rPr>
          <w:rFonts w:ascii="IRNazanin" w:hAnsi="IRNazanin" w:eastAsia="IRNazanin"/>
          <w:color w:val="111111"/>
          <w:sz w:val="28"/>
          <w:sz w:val="28"/>
          <w:szCs w:val="28"/>
          <w:rtl w:val="true"/>
          <w:lang w:bidi="fa-IR"/>
        </w:rPr>
        <w:t>کیست مگر آن خلیل، حیدر والا تبار</w:t>
      </w:r>
    </w:p>
    <w:p>
      <w:pPr>
        <w:pStyle w:val="BookText"/>
        <w:rPr/>
      </w:pPr>
      <w:r>
        <w:rPr>
          <w:rFonts w:ascii="IRNazanin" w:hAnsi="IRNazanin" w:eastAsia="IRNazanin"/>
          <w:color w:val="111111"/>
          <w:sz w:val="28"/>
          <w:sz w:val="28"/>
          <w:szCs w:val="28"/>
          <w:rtl w:val="true"/>
          <w:lang w:bidi="fa-IR"/>
        </w:rPr>
        <w:t>شد چو به دست خلیل خانه حق ساخته</w:t>
      </w:r>
    </w:p>
    <w:p>
      <w:pPr>
        <w:pStyle w:val="BookText"/>
        <w:rPr/>
      </w:pPr>
      <w:r>
        <w:rPr>
          <w:rFonts w:ascii="IRNazanin" w:hAnsi="IRNazanin" w:eastAsia="IRNazanin"/>
          <w:color w:val="111111"/>
          <w:sz w:val="28"/>
          <w:sz w:val="28"/>
          <w:szCs w:val="28"/>
          <w:rtl w:val="true"/>
          <w:lang w:bidi="fa-IR"/>
        </w:rPr>
        <w:t>صاحب آن خانه را خانه چو نشناخته</w:t>
      </w:r>
    </w:p>
    <w:p>
      <w:pPr>
        <w:pStyle w:val="BookText"/>
        <w:rPr/>
      </w:pPr>
      <w:r>
        <w:rPr>
          <w:rFonts w:ascii="IRNazanin" w:hAnsi="IRNazanin" w:eastAsia="IRNazanin"/>
          <w:color w:val="111111"/>
          <w:sz w:val="28"/>
          <w:sz w:val="28"/>
          <w:szCs w:val="28"/>
          <w:rtl w:val="true"/>
          <w:lang w:bidi="fa-IR"/>
        </w:rPr>
        <w:t>می زد هر صبح و شام کوکو چون فاخته</w:t>
      </w:r>
    </w:p>
    <w:p>
      <w:pPr>
        <w:pStyle w:val="BookText"/>
        <w:rPr/>
      </w:pPr>
      <w:r>
        <w:rPr>
          <w:rFonts w:ascii="IRNazanin" w:hAnsi="IRNazanin" w:eastAsia="IRNazanin"/>
          <w:color w:val="111111"/>
          <w:sz w:val="28"/>
          <w:sz w:val="28"/>
          <w:szCs w:val="28"/>
          <w:rtl w:val="true"/>
          <w:lang w:bidi="fa-IR"/>
        </w:rPr>
        <w:t>بنا و بانی زشوق همچو دو دلباخته</w:t>
      </w:r>
    </w:p>
    <w:p>
      <w:pPr>
        <w:pStyle w:val="BookText"/>
        <w:rPr/>
      </w:pPr>
      <w:r>
        <w:rPr>
          <w:rFonts w:ascii="IRNazanin" w:hAnsi="IRNazanin" w:eastAsia="IRNazanin"/>
          <w:color w:val="111111"/>
          <w:sz w:val="28"/>
          <w:sz w:val="28"/>
          <w:szCs w:val="28"/>
          <w:rtl w:val="true"/>
          <w:lang w:bidi="fa-IR"/>
        </w:rPr>
        <w:t>در ره معشوق خود هر دو در انتظار</w:t>
      </w:r>
    </w:p>
    <w:p>
      <w:pPr>
        <w:pStyle w:val="BookText"/>
        <w:rPr/>
      </w:pPr>
      <w:r>
        <w:rPr>
          <w:rFonts w:ascii="IRNazanin" w:hAnsi="IRNazanin" w:eastAsia="IRNazanin"/>
          <w:color w:val="111111"/>
          <w:sz w:val="28"/>
          <w:sz w:val="28"/>
          <w:szCs w:val="28"/>
          <w:rtl w:val="true"/>
          <w:lang w:bidi="fa-IR"/>
        </w:rPr>
        <w:t>مژده که این انتظار دگر به پایان رسید</w:t>
      </w:r>
    </w:p>
    <w:p>
      <w:pPr>
        <w:pStyle w:val="BookText"/>
        <w:rPr/>
      </w:pPr>
      <w:r>
        <w:rPr>
          <w:rFonts w:ascii="IRNazanin" w:hAnsi="IRNazanin" w:eastAsia="IRNazanin"/>
          <w:color w:val="111111"/>
          <w:sz w:val="28"/>
          <w:sz w:val="28"/>
          <w:szCs w:val="28"/>
          <w:rtl w:val="true"/>
          <w:lang w:bidi="fa-IR"/>
        </w:rPr>
        <w:t>خانه حق آنچه را خواسته بود آن رسید</w:t>
      </w:r>
    </w:p>
    <w:p>
      <w:pPr>
        <w:pStyle w:val="BookText"/>
        <w:rPr/>
      </w:pPr>
      <w:r>
        <w:rPr>
          <w:rFonts w:ascii="IRNazanin" w:hAnsi="IRNazanin" w:eastAsia="IRNazanin"/>
          <w:color w:val="111111"/>
          <w:sz w:val="28"/>
          <w:sz w:val="28"/>
          <w:szCs w:val="28"/>
          <w:rtl w:val="true"/>
          <w:lang w:bidi="fa-IR"/>
        </w:rPr>
        <w:t>یعنی صاحب حرم زلطف یزدان رسید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صاحبدلان نوید جانان رسید</w:t>
      </w:r>
    </w:p>
    <w:p>
      <w:pPr>
        <w:pStyle w:val="BookText"/>
        <w:rPr/>
      </w:pPr>
      <w:r>
        <w:rPr>
          <w:rFonts w:ascii="IRNazanin" w:hAnsi="IRNazanin" w:eastAsia="IRNazanin"/>
          <w:color w:val="111111"/>
          <w:sz w:val="28"/>
          <w:sz w:val="28"/>
          <w:szCs w:val="28"/>
          <w:rtl w:val="true"/>
          <w:lang w:bidi="fa-IR"/>
        </w:rPr>
        <w:t>که همچو روزی عیان شده است بی پرده یار</w:t>
      </w:r>
    </w:p>
    <w:p>
      <w:pPr>
        <w:pStyle w:val="BookText"/>
        <w:rPr/>
      </w:pPr>
      <w:r>
        <w:rPr>
          <w:rFonts w:ascii="IRNazanin" w:hAnsi="IRNazanin" w:eastAsia="IRNazanin"/>
          <w:color w:val="111111"/>
          <w:sz w:val="28"/>
          <w:sz w:val="28"/>
          <w:szCs w:val="28"/>
          <w:rtl w:val="true"/>
          <w:lang w:bidi="fa-IR"/>
        </w:rPr>
        <w:t>خدا به روی علی در حرم را گشود</w:t>
      </w:r>
    </w:p>
    <w:p>
      <w:pPr>
        <w:pStyle w:val="BookText"/>
        <w:rPr/>
      </w:pPr>
      <w:r>
        <w:rPr>
          <w:rFonts w:ascii="IRNazanin" w:hAnsi="IRNazanin" w:eastAsia="IRNazanin"/>
          <w:color w:val="111111"/>
          <w:sz w:val="28"/>
          <w:sz w:val="28"/>
          <w:szCs w:val="28"/>
          <w:rtl w:val="true"/>
          <w:lang w:bidi="fa-IR"/>
        </w:rPr>
        <w:t>کعبه ببرد از نیاز به خاک پایش سجود</w:t>
      </w:r>
    </w:p>
    <w:p>
      <w:pPr>
        <w:pStyle w:val="BookText"/>
        <w:rPr/>
      </w:pPr>
      <w:r>
        <w:rPr>
          <w:rFonts w:ascii="IRNazanin" w:hAnsi="IRNazanin" w:eastAsia="IRNazanin"/>
          <w:color w:val="111111"/>
          <w:sz w:val="28"/>
          <w:sz w:val="28"/>
          <w:szCs w:val="28"/>
          <w:rtl w:val="true"/>
          <w:lang w:bidi="fa-IR"/>
        </w:rPr>
        <w:t>عاشق و معشوق را جذبه الفت ربود</w:t>
      </w:r>
    </w:p>
    <w:p>
      <w:pPr>
        <w:pStyle w:val="BookText"/>
        <w:rPr/>
      </w:pPr>
      <w:r>
        <w:rPr>
          <w:rFonts w:ascii="IRNazanin" w:hAnsi="IRNazanin" w:eastAsia="IRNazanin"/>
          <w:color w:val="111111"/>
          <w:sz w:val="28"/>
          <w:sz w:val="28"/>
          <w:szCs w:val="28"/>
          <w:rtl w:val="true"/>
          <w:lang w:bidi="fa-IR"/>
        </w:rPr>
        <w:t>فاطمه شد واسطه میان غیب و شهود</w:t>
      </w:r>
    </w:p>
    <w:p>
      <w:pPr>
        <w:pStyle w:val="BookText"/>
        <w:rPr/>
      </w:pPr>
      <w:r>
        <w:rPr>
          <w:rFonts w:ascii="IRNazanin" w:hAnsi="IRNazanin" w:eastAsia="IRNazanin"/>
          <w:color w:val="111111"/>
          <w:sz w:val="28"/>
          <w:sz w:val="28"/>
          <w:szCs w:val="28"/>
          <w:rtl w:val="true"/>
          <w:lang w:bidi="fa-IR"/>
        </w:rPr>
        <w:t>که غیب مطلق بماند به پرده استتار</w:t>
      </w:r>
    </w:p>
    <w:p>
      <w:pPr>
        <w:pStyle w:val="BookText"/>
        <w:rPr/>
      </w:pPr>
      <w:r>
        <w:rPr>
          <w:rFonts w:ascii="IRNazanin" w:hAnsi="IRNazanin" w:eastAsia="IRNazanin"/>
          <w:color w:val="111111"/>
          <w:sz w:val="28"/>
          <w:sz w:val="28"/>
          <w:szCs w:val="28"/>
          <w:rtl w:val="true"/>
          <w:lang w:bidi="fa-IR"/>
        </w:rPr>
        <w:t>درون کعبه چو شد مادر شاه نجف</w:t>
      </w:r>
    </w:p>
    <w:p>
      <w:pPr>
        <w:pStyle w:val="BookText"/>
        <w:rPr/>
      </w:pPr>
      <w:r>
        <w:rPr>
          <w:rFonts w:ascii="IRNazanin" w:hAnsi="IRNazanin" w:eastAsia="IRNazanin"/>
          <w:color w:val="111111"/>
          <w:sz w:val="28"/>
          <w:sz w:val="28"/>
          <w:szCs w:val="28"/>
          <w:rtl w:val="true"/>
          <w:lang w:bidi="fa-IR"/>
        </w:rPr>
        <w:t>صوت انا الله شنید ز قائل لاتخف</w:t>
      </w:r>
    </w:p>
    <w:p>
      <w:pPr>
        <w:pStyle w:val="BookText"/>
        <w:rPr/>
      </w:pPr>
      <w:r>
        <w:rPr>
          <w:rFonts w:ascii="IRNazanin" w:hAnsi="IRNazanin" w:eastAsia="IRNazanin"/>
          <w:color w:val="111111"/>
          <w:sz w:val="28"/>
          <w:sz w:val="28"/>
          <w:szCs w:val="28"/>
          <w:rtl w:val="true"/>
          <w:lang w:bidi="fa-IR"/>
        </w:rPr>
        <w:t>گوهر بحر وجود بیرون شد از صدف</w:t>
      </w:r>
    </w:p>
    <w:p>
      <w:pPr>
        <w:pStyle w:val="BookText"/>
        <w:rPr/>
      </w:pPr>
      <w:r>
        <w:rPr>
          <w:rFonts w:ascii="IRNazanin" w:hAnsi="IRNazanin" w:eastAsia="IRNazanin"/>
          <w:color w:val="111111"/>
          <w:sz w:val="28"/>
          <w:sz w:val="28"/>
          <w:szCs w:val="28"/>
          <w:rtl w:val="true"/>
          <w:lang w:bidi="fa-IR"/>
        </w:rPr>
        <w:t>گوهر یک دانه را بگرفت آنگه به کف</w:t>
      </w:r>
    </w:p>
    <w:p>
      <w:pPr>
        <w:pStyle w:val="BookText"/>
        <w:rPr/>
      </w:pPr>
      <w:r>
        <w:rPr>
          <w:rFonts w:ascii="IRNazanin" w:hAnsi="IRNazanin" w:eastAsia="IRNazanin"/>
          <w:color w:val="111111"/>
          <w:sz w:val="28"/>
          <w:sz w:val="28"/>
          <w:szCs w:val="28"/>
          <w:rtl w:val="true"/>
          <w:lang w:bidi="fa-IR"/>
        </w:rPr>
        <w:t>بعد سه روز از حرم به خانه شد رهسپار</w:t>
      </w:r>
    </w:p>
    <w:p>
      <w:pPr>
        <w:pStyle w:val="BookText"/>
        <w:rPr/>
      </w:pPr>
      <w:r>
        <w:rPr>
          <w:rFonts w:ascii="IRNazanin" w:hAnsi="IRNazanin" w:eastAsia="IRNazanin"/>
          <w:color w:val="111111"/>
          <w:sz w:val="28"/>
          <w:sz w:val="28"/>
          <w:szCs w:val="28"/>
          <w:rtl w:val="true"/>
          <w:lang w:bidi="fa-IR"/>
        </w:rPr>
        <w:t>آمد و آورد و داد به مصطفی آن گهر</w:t>
      </w:r>
    </w:p>
    <w:p>
      <w:pPr>
        <w:pStyle w:val="BookText"/>
        <w:rPr/>
      </w:pPr>
      <w:r>
        <w:rPr>
          <w:rFonts w:ascii="IRNazanin" w:hAnsi="IRNazanin" w:eastAsia="IRNazanin"/>
          <w:color w:val="111111"/>
          <w:sz w:val="28"/>
          <w:sz w:val="28"/>
          <w:szCs w:val="28"/>
          <w:rtl w:val="true"/>
          <w:lang w:bidi="fa-IR"/>
        </w:rPr>
        <w:t>نبی علی را گرفت چو جان شیرین به بر</w:t>
      </w:r>
    </w:p>
    <w:p>
      <w:pPr>
        <w:pStyle w:val="BookText"/>
        <w:rPr/>
      </w:pPr>
      <w:r>
        <w:rPr>
          <w:rFonts w:ascii="IRNazanin" w:hAnsi="IRNazanin" w:eastAsia="IRNazanin"/>
          <w:color w:val="111111"/>
          <w:sz w:val="28"/>
          <w:sz w:val="28"/>
          <w:szCs w:val="28"/>
          <w:rtl w:val="true"/>
          <w:lang w:bidi="fa-IR"/>
        </w:rPr>
        <w:t>کرد به رخسار او به چشم حق بین نظر</w:t>
      </w:r>
    </w:p>
    <w:p>
      <w:pPr>
        <w:pStyle w:val="BookText"/>
        <w:rPr/>
      </w:pPr>
      <w:r>
        <w:rPr>
          <w:rFonts w:ascii="IRNazanin" w:hAnsi="IRNazanin" w:eastAsia="IRNazanin"/>
          <w:color w:val="111111"/>
          <w:sz w:val="28"/>
          <w:sz w:val="28"/>
          <w:szCs w:val="28"/>
          <w:rtl w:val="true"/>
          <w:lang w:bidi="fa-IR"/>
        </w:rPr>
        <w:t>چو دید نور خدا ز روی او جلوه گر</w:t>
      </w:r>
    </w:p>
    <w:p>
      <w:pPr>
        <w:pStyle w:val="BookText"/>
        <w:rPr/>
      </w:pPr>
      <w:r>
        <w:rPr>
          <w:rFonts w:ascii="IRNazanin" w:hAnsi="IRNazanin" w:eastAsia="IRNazanin"/>
          <w:color w:val="111111"/>
          <w:sz w:val="28"/>
          <w:sz w:val="28"/>
          <w:szCs w:val="28"/>
          <w:rtl w:val="true"/>
          <w:lang w:bidi="fa-IR"/>
        </w:rPr>
        <w:t>زبان به تکبیر حق گشود آن شهریار</w:t>
      </w:r>
    </w:p>
    <w:p>
      <w:pPr>
        <w:pStyle w:val="BookText"/>
        <w:rPr/>
      </w:pPr>
      <w:r>
        <w:rPr>
          <w:rFonts w:ascii="IRNazanin" w:hAnsi="IRNazanin" w:eastAsia="IRNazanin"/>
          <w:color w:val="111111"/>
          <w:sz w:val="28"/>
          <w:sz w:val="28"/>
          <w:szCs w:val="28"/>
          <w:rtl w:val="true"/>
          <w:lang w:bidi="fa-IR"/>
        </w:rPr>
        <w:t>حبیب محبوب را چو دید چون گل شکفت</w:t>
      </w:r>
    </w:p>
    <w:p>
      <w:pPr>
        <w:pStyle w:val="BookText"/>
        <w:rPr/>
      </w:pPr>
      <w:r>
        <w:rPr>
          <w:rFonts w:ascii="IRNazanin" w:hAnsi="IRNazanin" w:eastAsia="IRNazanin"/>
          <w:color w:val="111111"/>
          <w:sz w:val="28"/>
          <w:sz w:val="28"/>
          <w:szCs w:val="28"/>
          <w:rtl w:val="true"/>
          <w:lang w:bidi="fa-IR"/>
        </w:rPr>
        <w:t>درّ سخن را سپس آن دُرّ ناسُفته سُفت</w:t>
      </w:r>
    </w:p>
    <w:p>
      <w:pPr>
        <w:pStyle w:val="BookText"/>
        <w:rPr/>
      </w:pPr>
      <w:r>
        <w:rPr>
          <w:rFonts w:ascii="IRNazanin" w:hAnsi="IRNazanin" w:eastAsia="IRNazanin"/>
          <w:color w:val="111111"/>
          <w:sz w:val="28"/>
          <w:sz w:val="28"/>
          <w:szCs w:val="28"/>
          <w:rtl w:val="true"/>
          <w:lang w:bidi="fa-IR"/>
        </w:rPr>
        <w:t>غنچه لب را علی زشوق بگشود و گفت</w:t>
      </w:r>
    </w:p>
    <w:p>
      <w:pPr>
        <w:pStyle w:val="BookText"/>
        <w:rPr/>
      </w:pPr>
      <w:r>
        <w:rPr>
          <w:rFonts w:ascii="IRNazanin" w:hAnsi="IRNazanin" w:eastAsia="IRNazanin"/>
          <w:color w:val="111111"/>
          <w:sz w:val="28"/>
          <w:sz w:val="28"/>
          <w:szCs w:val="28"/>
          <w:rtl w:val="true"/>
          <w:lang w:bidi="fa-IR"/>
        </w:rPr>
        <w:t>برای ختم رسل ز راز ها ی نهفت</w:t>
      </w:r>
    </w:p>
    <w:p>
      <w:pPr>
        <w:pStyle w:val="BookText"/>
        <w:rPr/>
      </w:pPr>
      <w:r>
        <w:rPr>
          <w:rFonts w:ascii="Amiri" w:hAnsi="Amiri" w:eastAsia="Amiri" w:cs="Amiri"/>
          <w:color w:val="111111"/>
          <w:sz w:val="28"/>
          <w:sz w:val="28"/>
          <w:szCs w:val="28"/>
          <w:rtl w:val="true"/>
          <w:lang w:bidi="ar-SA"/>
        </w:rPr>
        <w:t>سرَ نهان را عیان کرد بَرِ رازدار</w:t>
      </w:r>
    </w:p>
    <w:p>
      <w:pPr>
        <w:pStyle w:val="BookText"/>
        <w:rPr/>
      </w:pPr>
      <w:r>
        <w:rPr>
          <w:rFonts w:ascii="IRNazanin" w:hAnsi="IRNazanin" w:eastAsia="IRNazanin"/>
          <w:color w:val="111111"/>
          <w:sz w:val="28"/>
          <w:sz w:val="28"/>
          <w:szCs w:val="28"/>
          <w:rtl w:val="true"/>
          <w:lang w:bidi="fa-IR"/>
        </w:rPr>
        <w:t>چند زنی ای حکیم دم ز حدوث و قِدَم</w:t>
      </w:r>
    </w:p>
    <w:p>
      <w:pPr>
        <w:pStyle w:val="BookText"/>
        <w:rPr/>
      </w:pPr>
      <w:r>
        <w:rPr>
          <w:rFonts w:ascii="IRNazanin" w:hAnsi="IRNazanin" w:eastAsia="IRNazanin"/>
          <w:color w:val="111111"/>
          <w:sz w:val="28"/>
          <w:sz w:val="28"/>
          <w:szCs w:val="28"/>
          <w:rtl w:val="true"/>
          <w:lang w:bidi="fa-IR"/>
        </w:rPr>
        <w:t>وجه خدای قدیم جلوه نمود از حرم</w:t>
      </w:r>
    </w:p>
    <w:p>
      <w:pPr>
        <w:pStyle w:val="BookText"/>
        <w:rPr/>
      </w:pPr>
      <w:r>
        <w:rPr>
          <w:rFonts w:ascii="IRNazanin" w:hAnsi="IRNazanin" w:eastAsia="IRNazanin"/>
          <w:color w:val="111111"/>
          <w:sz w:val="28"/>
          <w:sz w:val="28"/>
          <w:szCs w:val="28"/>
          <w:rtl w:val="true"/>
          <w:lang w:bidi="fa-IR"/>
        </w:rPr>
        <w:t>زد به کتاب وجود کلک مشیت رقم</w:t>
      </w:r>
    </w:p>
    <w:p>
      <w:pPr>
        <w:pStyle w:val="BookText"/>
        <w:rPr/>
      </w:pPr>
      <w:r>
        <w:rPr>
          <w:rFonts w:ascii="IRNazanin" w:hAnsi="IRNazanin" w:eastAsia="IRNazanin"/>
          <w:color w:val="111111"/>
          <w:sz w:val="28"/>
          <w:sz w:val="28"/>
          <w:szCs w:val="28"/>
          <w:rtl w:val="true"/>
          <w:lang w:bidi="fa-IR"/>
        </w:rPr>
        <w:t>که شد عیان در جهان وجود بخش عدم</w:t>
      </w:r>
    </w:p>
    <w:p>
      <w:pPr>
        <w:pStyle w:val="BookText"/>
        <w:rPr/>
      </w:pPr>
      <w:r>
        <w:rPr>
          <w:rFonts w:ascii="IRNazanin" w:hAnsi="IRNazanin" w:eastAsia="IRNazanin"/>
          <w:color w:val="111111"/>
          <w:sz w:val="28"/>
          <w:sz w:val="28"/>
          <w:szCs w:val="28"/>
          <w:rtl w:val="true"/>
          <w:lang w:bidi="fa-IR"/>
        </w:rPr>
        <w:t>به چشم حقّ بین ببین صورت صورت نگار</w:t>
      </w:r>
    </w:p>
    <w:p>
      <w:pPr>
        <w:pStyle w:val="BookText"/>
        <w:rPr/>
      </w:pPr>
      <w:r>
        <w:rPr>
          <w:rFonts w:ascii="IRNazanin" w:hAnsi="IRNazanin" w:eastAsia="IRNazanin"/>
          <w:color w:val="111111"/>
          <w:sz w:val="28"/>
          <w:sz w:val="28"/>
          <w:szCs w:val="28"/>
          <w:rtl w:val="true"/>
          <w:lang w:bidi="fa-IR"/>
        </w:rPr>
        <w:t>بیرون شد کاف و نون از لب گویای او</w:t>
      </w:r>
    </w:p>
    <w:p>
      <w:pPr>
        <w:pStyle w:val="BookText"/>
        <w:rPr/>
      </w:pPr>
      <w:r>
        <w:rPr>
          <w:rFonts w:ascii="IRNazanin" w:hAnsi="IRNazanin" w:eastAsia="IRNazanin"/>
          <w:color w:val="111111"/>
          <w:sz w:val="28"/>
          <w:sz w:val="28"/>
          <w:szCs w:val="28"/>
          <w:rtl w:val="true"/>
          <w:lang w:bidi="fa-IR"/>
        </w:rPr>
        <w:t>نه فلک افراشته دست توانای او</w:t>
      </w:r>
    </w:p>
    <w:p>
      <w:pPr>
        <w:pStyle w:val="BookText"/>
        <w:rPr/>
      </w:pPr>
      <w:r>
        <w:rPr>
          <w:rFonts w:ascii="IRNazanin" w:hAnsi="IRNazanin" w:eastAsia="IRNazanin"/>
          <w:color w:val="111111"/>
          <w:sz w:val="28"/>
          <w:sz w:val="28"/>
          <w:szCs w:val="28"/>
          <w:rtl w:val="true"/>
          <w:lang w:bidi="fa-IR"/>
        </w:rPr>
        <w:t>نیست کسی در جهان همسر و همتای او</w:t>
      </w:r>
    </w:p>
    <w:p>
      <w:pPr>
        <w:pStyle w:val="BookText"/>
        <w:rPr/>
      </w:pPr>
      <w:r>
        <w:rPr>
          <w:rFonts w:ascii="IRNazanin" w:hAnsi="IRNazanin" w:eastAsia="IRNazanin"/>
          <w:color w:val="111111"/>
          <w:sz w:val="28"/>
          <w:sz w:val="28"/>
          <w:szCs w:val="28"/>
          <w:rtl w:val="true"/>
          <w:lang w:bidi="fa-IR"/>
        </w:rPr>
        <w:t>ما به وجود آمدیم بهر تماشای او</w:t>
      </w:r>
    </w:p>
    <w:p>
      <w:pPr>
        <w:pStyle w:val="BookText"/>
        <w:rPr/>
      </w:pPr>
      <w:r>
        <w:rPr>
          <w:rFonts w:ascii="IRNazanin" w:hAnsi="IRNazanin" w:eastAsia="IRNazanin"/>
          <w:color w:val="111111"/>
          <w:sz w:val="28"/>
          <w:sz w:val="28"/>
          <w:szCs w:val="28"/>
          <w:rtl w:val="true"/>
          <w:lang w:bidi="fa-IR"/>
        </w:rPr>
        <w:t>از پی زلف و رخش گردد لیل و نهار</w:t>
      </w:r>
    </w:p>
    <w:p>
      <w:pPr>
        <w:pStyle w:val="BookText"/>
        <w:rPr/>
      </w:pPr>
      <w:r>
        <w:rPr>
          <w:rFonts w:ascii="IRNazanin" w:hAnsi="IRNazanin" w:eastAsia="IRNazanin"/>
          <w:color w:val="111111"/>
          <w:sz w:val="28"/>
          <w:sz w:val="28"/>
          <w:szCs w:val="28"/>
          <w:rtl w:val="true"/>
          <w:lang w:bidi="fa-IR"/>
        </w:rPr>
        <w:t>چو شد صدای علی بلند روز ألست</w:t>
      </w:r>
    </w:p>
    <w:p>
      <w:pPr>
        <w:pStyle w:val="BookText"/>
        <w:rPr/>
      </w:pPr>
      <w:r>
        <w:rPr>
          <w:rFonts w:ascii="IRNazanin" w:hAnsi="IRNazanin" w:eastAsia="IRNazanin"/>
          <w:color w:val="111111"/>
          <w:sz w:val="28"/>
          <w:sz w:val="28"/>
          <w:szCs w:val="28"/>
          <w:rtl w:val="true"/>
          <w:lang w:bidi="fa-IR"/>
        </w:rPr>
        <w:t>بهر ولایش خدای با همه میثاق بست</w:t>
      </w:r>
    </w:p>
    <w:p>
      <w:pPr>
        <w:pStyle w:val="BookText"/>
        <w:rPr/>
      </w:pPr>
      <w:r>
        <w:rPr>
          <w:rFonts w:ascii="IRNazanin" w:hAnsi="IRNazanin" w:eastAsia="IRNazanin"/>
          <w:color w:val="111111"/>
          <w:sz w:val="28"/>
          <w:sz w:val="28"/>
          <w:szCs w:val="28"/>
          <w:rtl w:val="true"/>
          <w:lang w:bidi="fa-IR"/>
        </w:rPr>
        <w:t>سعید شد هر که او به عهد شد پای بست</w:t>
      </w:r>
    </w:p>
    <w:p>
      <w:pPr>
        <w:pStyle w:val="BookText"/>
        <w:rPr/>
      </w:pPr>
      <w:r>
        <w:rPr>
          <w:rFonts w:ascii="IRNazanin" w:hAnsi="IRNazanin" w:eastAsia="IRNazanin"/>
          <w:color w:val="111111"/>
          <w:sz w:val="28"/>
          <w:sz w:val="28"/>
          <w:szCs w:val="28"/>
          <w:rtl w:val="true"/>
          <w:lang w:bidi="fa-IR"/>
        </w:rPr>
        <w:t>گشت شقی آنکه او رشته پیمان گسست</w:t>
      </w:r>
    </w:p>
    <w:p>
      <w:pPr>
        <w:pStyle w:val="BookText"/>
        <w:rPr/>
      </w:pPr>
      <w:r>
        <w:rPr>
          <w:rFonts w:ascii="IRNazanin" w:hAnsi="IRNazanin" w:eastAsia="IRNazanin"/>
          <w:color w:val="111111"/>
          <w:sz w:val="28"/>
          <w:sz w:val="28"/>
          <w:szCs w:val="28"/>
          <w:rtl w:val="true"/>
          <w:lang w:bidi="fa-IR"/>
        </w:rPr>
        <w:t>قسمت این شد بهشت، نصیب آن گشت نار</w:t>
      </w:r>
    </w:p>
    <w:p>
      <w:pPr>
        <w:pStyle w:val="BookText"/>
        <w:rPr/>
      </w:pPr>
      <w:r>
        <w:rPr>
          <w:rFonts w:ascii="IRNazanin" w:hAnsi="IRNazanin" w:eastAsia="IRNazanin"/>
          <w:color w:val="111111"/>
          <w:sz w:val="28"/>
          <w:sz w:val="28"/>
          <w:szCs w:val="28"/>
          <w:rtl w:val="true"/>
          <w:lang w:bidi="fa-IR"/>
        </w:rPr>
        <w:t>علی خدا را بود مظهر ذات و صفات</w:t>
      </w:r>
    </w:p>
    <w:p>
      <w:pPr>
        <w:pStyle w:val="BookText"/>
        <w:rPr/>
      </w:pPr>
      <w:r>
        <w:rPr>
          <w:rFonts w:ascii="IRNazanin" w:hAnsi="IRNazanin" w:eastAsia="IRNazanin"/>
          <w:color w:val="111111"/>
          <w:sz w:val="28"/>
          <w:sz w:val="28"/>
          <w:szCs w:val="28"/>
          <w:rtl w:val="true"/>
          <w:lang w:bidi="fa-IR"/>
        </w:rPr>
        <w:t>هم او بود دست حقّ هم او بود عین ذات</w:t>
      </w:r>
    </w:p>
    <w:p>
      <w:pPr>
        <w:pStyle w:val="BookText"/>
        <w:rPr/>
      </w:pPr>
      <w:r>
        <w:rPr>
          <w:rFonts w:ascii="IRNazanin" w:hAnsi="IRNazanin" w:eastAsia="IRNazanin"/>
          <w:color w:val="111111"/>
          <w:sz w:val="28"/>
          <w:sz w:val="28"/>
          <w:szCs w:val="28"/>
          <w:rtl w:val="true"/>
          <w:lang w:bidi="fa-IR"/>
        </w:rPr>
        <w:t>بسته به زلفش بود سلسله کائنات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از او یافته تمامی ممکنات</w:t>
      </w:r>
    </w:p>
    <w:p>
      <w:pPr>
        <w:pStyle w:val="BookText"/>
        <w:rPr/>
      </w:pPr>
      <w:r>
        <w:rPr>
          <w:rFonts w:ascii="IRNazanin" w:hAnsi="IRNazanin" w:eastAsia="IRNazanin"/>
          <w:color w:val="111111"/>
          <w:sz w:val="28"/>
          <w:sz w:val="28"/>
          <w:szCs w:val="28"/>
          <w:rtl w:val="true"/>
          <w:lang w:bidi="fa-IR"/>
        </w:rPr>
        <w:t>بوده و باشد علی چرخ جهان را مدار</w:t>
      </w:r>
    </w:p>
    <w:p>
      <w:pPr>
        <w:pStyle w:val="BookText"/>
        <w:rPr/>
      </w:pPr>
      <w:r>
        <w:rPr>
          <w:rFonts w:ascii="Amiri" w:hAnsi="Amiri" w:eastAsia="Amiri" w:cs="Amiri"/>
          <w:color w:val="111111"/>
          <w:sz w:val="28"/>
          <w:sz w:val="28"/>
          <w:szCs w:val="28"/>
          <w:rtl w:val="true"/>
          <w:lang w:bidi="ar-SA"/>
        </w:rPr>
        <w:t>قَلزُم هستی نمی از یِم اعطای اوست</w:t>
      </w:r>
    </w:p>
    <w:p>
      <w:pPr>
        <w:pStyle w:val="BookText"/>
        <w:rPr/>
      </w:pPr>
      <w:r>
        <w:rPr>
          <w:rFonts w:ascii="IRNazanin" w:hAnsi="IRNazanin" w:eastAsia="IRNazanin"/>
          <w:color w:val="111111"/>
          <w:sz w:val="28"/>
          <w:sz w:val="28"/>
          <w:szCs w:val="28"/>
          <w:rtl w:val="true"/>
          <w:lang w:bidi="fa-IR"/>
        </w:rPr>
        <w:t>فروغ روی وجود ز نور سیمای اوست</w:t>
      </w:r>
    </w:p>
    <w:p>
      <w:pPr>
        <w:pStyle w:val="BookText"/>
        <w:rPr/>
      </w:pPr>
      <w:r>
        <w:rPr>
          <w:rFonts w:ascii="IRNazanin" w:hAnsi="IRNazanin" w:eastAsia="IRNazanin"/>
          <w:color w:val="111111"/>
          <w:sz w:val="28"/>
          <w:sz w:val="28"/>
          <w:szCs w:val="28"/>
          <w:rtl w:val="true"/>
          <w:lang w:bidi="fa-IR"/>
        </w:rPr>
        <w:t>چه پرسی از جای او، در همه جا جای اوست</w:t>
      </w:r>
    </w:p>
    <w:p>
      <w:pPr>
        <w:pStyle w:val="BookText"/>
        <w:rPr/>
      </w:pPr>
      <w:r>
        <w:rPr>
          <w:rFonts w:ascii="IRNazanin" w:hAnsi="IRNazanin" w:eastAsia="IRNazanin"/>
          <w:color w:val="111111"/>
          <w:sz w:val="28"/>
          <w:sz w:val="28"/>
          <w:szCs w:val="28"/>
          <w:rtl w:val="true"/>
          <w:lang w:bidi="fa-IR"/>
        </w:rPr>
        <w:t>سرمه چشم ملک خاک کف پای اوست</w:t>
      </w:r>
    </w:p>
    <w:p>
      <w:pPr>
        <w:pStyle w:val="BookText"/>
        <w:rPr/>
      </w:pPr>
      <w:r>
        <w:rPr>
          <w:rFonts w:ascii="IRNazanin" w:hAnsi="IRNazanin" w:eastAsia="IRNazanin"/>
          <w:color w:val="111111"/>
          <w:sz w:val="28"/>
          <w:sz w:val="28"/>
          <w:szCs w:val="28"/>
          <w:rtl w:val="true"/>
          <w:lang w:bidi="fa-IR"/>
        </w:rPr>
        <w:t xml:space="preserve">کرده زجان اولیا به بندگیش افتخار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غلامرضا قدسی در زمینه اشعار زیبایی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رخشنده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تابنده بود</w:t>
      </w:r>
    </w:p>
    <w:p>
      <w:pPr>
        <w:pStyle w:val="BookText"/>
        <w:rPr/>
      </w:pPr>
      <w:r>
        <w:rPr>
          <w:rFonts w:ascii="IRNazanin" w:hAnsi="IRNazanin" w:eastAsia="IRNazanin"/>
          <w:color w:val="111111"/>
          <w:sz w:val="28"/>
          <w:sz w:val="28"/>
          <w:szCs w:val="28"/>
          <w:rtl w:val="true"/>
          <w:lang w:bidi="fa-IR"/>
        </w:rPr>
        <w:t>ز بندگی عاقبت گشت خداوندگار</w:t>
      </w:r>
    </w:p>
    <w:p>
      <w:pPr>
        <w:pStyle w:val="BookText"/>
        <w:rPr/>
      </w:pPr>
      <w:r>
        <w:rPr>
          <w:rFonts w:ascii="IRNazanin" w:hAnsi="IRNazanin" w:eastAsia="IRNazanin"/>
          <w:color w:val="111111"/>
          <w:sz w:val="28"/>
          <w:sz w:val="28"/>
          <w:szCs w:val="28"/>
          <w:rtl w:val="true"/>
          <w:lang w:bidi="fa-IR"/>
        </w:rPr>
        <w:t>بر همه اهل جهان سید و سرور علی استدر ره دین خدا هادی و رهبر علی است</w:t>
      </w:r>
    </w:p>
    <w:p>
      <w:pPr>
        <w:pStyle w:val="BookText"/>
        <w:rPr/>
      </w:pPr>
      <w:r>
        <w:rPr>
          <w:rFonts w:ascii="IRNazanin" w:hAnsi="IRNazanin" w:eastAsia="IRNazanin"/>
          <w:color w:val="111111"/>
          <w:sz w:val="28"/>
          <w:sz w:val="28"/>
          <w:szCs w:val="28"/>
          <w:rtl w:val="true"/>
          <w:lang w:bidi="fa-IR"/>
        </w:rPr>
        <w:t>دشمن بیداد و جور فاتح خیبر علی استیار ستم دیده و خصم ستمگر علی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او را به دهر غیر عدالت شعار </w:t>
      </w:r>
      <w:r>
        <w:rPr>
          <w:rStyle w:val="FootnoteAnchor"/>
          <w:rtl w:val="true"/>
        </w:rPr>
        <w:footnoteReference w:id="264"/>
      </w:r>
      <w:bookmarkStart w:id="626" w:name="pg4817_35616"/>
    </w:p>
    <w:p>
      <w:pPr>
        <w:pStyle w:val="Heading3"/>
        <w:numPr>
          <w:ilvl w:val="2"/>
          <w:numId w:val="1"/>
        </w:numPr>
        <w:rPr/>
      </w:pPr>
      <w:bookmarkStart w:id="627" w:name="__RefHeading___Toc2640618_2035185390"/>
      <w:bookmarkStart w:id="628" w:name="_Toc216"/>
      <w:bookmarkEnd w:id="626"/>
      <w:bookmarkEnd w:id="627"/>
      <w:r>
        <w:rPr/>
        <w:t>56</w:t>
      </w:r>
      <w:r>
        <w:rPr>
          <w:rtl w:val="true"/>
        </w:rPr>
        <w:t xml:space="preserve"> - </w:t>
      </w:r>
      <w:r>
        <w:rPr>
          <w:rtl w:val="true"/>
        </w:rPr>
        <w:t xml:space="preserve">محمد ناصر طهوری </w:t>
      </w:r>
      <w:r>
        <w:rPr>
          <w:rtl w:val="true"/>
        </w:rPr>
        <w:t>(</w:t>
      </w:r>
      <w:r>
        <w:rPr>
          <w:rtl w:val="true"/>
        </w:rPr>
        <w:t xml:space="preserve">متولد </w:t>
      </w:r>
      <w:r>
        <w:rPr/>
        <w:t>1324</w:t>
      </w:r>
      <w:r>
        <w:rPr>
          <w:rtl w:val="true"/>
        </w:rPr>
        <w:t xml:space="preserve"> </w:t>
      </w:r>
      <w:r>
        <w:rPr>
          <w:rtl w:val="true"/>
        </w:rPr>
        <w:t>ش</w:t>
      </w:r>
      <w:r>
        <w:rPr>
          <w:rtl w:val="true"/>
        </w:rPr>
        <w:t>)</w:t>
      </w:r>
      <w:bookmarkEnd w:id="628"/>
    </w:p>
    <w:p>
      <w:pPr>
        <w:pStyle w:val="BookText"/>
        <w:rPr/>
      </w:pPr>
      <w:r>
        <w:rPr>
          <w:rFonts w:ascii="IRNazanin" w:hAnsi="IRNazanin" w:eastAsia="IRNazanin"/>
          <w:color w:val="111111"/>
          <w:sz w:val="28"/>
          <w:sz w:val="28"/>
          <w:szCs w:val="28"/>
          <w:rtl w:val="true"/>
          <w:lang w:bidi="fa-IR"/>
        </w:rPr>
        <w:t xml:space="preserve">محمد ناصر طهوری، فرزند غلام غوث، در هرات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ادیب و روزنامه نگار، از چهار سالگی در مسجد به آموزش قرآن مجید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 حافظ و صرف و نحو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دبستان را در مدرسه سلطان هرات به پایان برد و در کابل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علامه شیخ محمد طاهر قندهاری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شعر گونه هایش را در روزنامه اتفاق اسلام هرات با تخلص غوثی سپس طهوری،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معاون مجله پشتون ژغ در رادیو کابل،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مدیر مسئول آن مجله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مجلات و روزنامه ها،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همکاری داشته است و آثاری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شعله‌ی بلخ، دریای آتش، آوای کودکان، آبشار شب، بهاری در پاییز باقی است، و دفتری دیگر به عنوان شب چراغ، از او در دست چاپ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فرهنگ و ارشاد اسلامی،اول، دانشنامه‌ی ادب فارسی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 طهوری از دیگر نامداران عرصه‌ی ادب فارسی راجع به مولاعلیه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نثار مصطفی همواره یار مصطفی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غمگسار مصطفی ای رحمت یزدان علی</w:t>
      </w:r>
    </w:p>
    <w:p>
      <w:pPr>
        <w:pStyle w:val="BookText"/>
        <w:rPr/>
      </w:pPr>
      <w:r>
        <w:rPr>
          <w:rFonts w:ascii="IRNazanin" w:hAnsi="IRNazanin" w:eastAsia="IRNazanin"/>
          <w:color w:val="111111"/>
          <w:sz w:val="28"/>
          <w:sz w:val="28"/>
          <w:szCs w:val="28"/>
          <w:rtl w:val="true"/>
          <w:lang w:bidi="fa-IR"/>
        </w:rPr>
        <w:t>از کودکی مأمن به حق داد احمدت والا سبق</w:t>
      </w:r>
    </w:p>
    <w:p>
      <w:pPr>
        <w:pStyle w:val="BookText"/>
        <w:rPr/>
      </w:pPr>
      <w:r>
        <w:rPr>
          <w:rFonts w:ascii="IRNazanin" w:hAnsi="IRNazanin" w:eastAsia="IRNazanin"/>
          <w:color w:val="111111"/>
          <w:sz w:val="28"/>
          <w:sz w:val="28"/>
          <w:szCs w:val="28"/>
          <w:rtl w:val="true"/>
          <w:lang w:bidi="fa-IR"/>
        </w:rPr>
        <w:t>در شام تیره چون شفق، گشتی چه خوش تابان علی</w:t>
      </w:r>
    </w:p>
    <w:p>
      <w:pPr>
        <w:pStyle w:val="BookText"/>
        <w:rPr/>
      </w:pPr>
      <w:r>
        <w:rPr>
          <w:rFonts w:ascii="IRNazanin" w:hAnsi="IRNazanin" w:eastAsia="IRNazanin"/>
          <w:color w:val="111111"/>
          <w:sz w:val="28"/>
          <w:sz w:val="28"/>
          <w:szCs w:val="28"/>
          <w:rtl w:val="true"/>
          <w:lang w:bidi="fa-IR"/>
        </w:rPr>
        <w:t>دین خدا را جان فدا، هر لحظه بودی هر کجا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مسلمان رهنما اندر ره فرقان علی </w:t>
      </w:r>
      <w:r>
        <w:rPr>
          <w:rStyle w:val="FootnoteAnchor"/>
          <w:rtl w:val="true"/>
        </w:rPr>
        <w:footnoteReference w:id="265"/>
      </w:r>
      <w:bookmarkStart w:id="629" w:name="pg4817_35618"/>
    </w:p>
    <w:p>
      <w:pPr>
        <w:pStyle w:val="Heading3"/>
        <w:numPr>
          <w:ilvl w:val="2"/>
          <w:numId w:val="1"/>
        </w:numPr>
        <w:rPr/>
      </w:pPr>
      <w:bookmarkStart w:id="630" w:name="__RefHeading___Toc2640620_2035185390"/>
      <w:bookmarkStart w:id="631" w:name="_Toc217"/>
      <w:bookmarkEnd w:id="629"/>
      <w:bookmarkEnd w:id="630"/>
      <w:r>
        <w:rPr/>
        <w:t>57</w:t>
      </w:r>
      <w:r>
        <w:rPr>
          <w:rtl w:val="true"/>
        </w:rPr>
        <w:t xml:space="preserve"> - </w:t>
      </w:r>
      <w:r>
        <w:rPr>
          <w:rtl w:val="true"/>
        </w:rPr>
        <w:t xml:space="preserve">عماد راسانی </w:t>
      </w:r>
      <w:r>
        <w:rPr>
          <w:rtl w:val="true"/>
        </w:rPr>
        <w:t>(</w:t>
      </w:r>
      <w:r>
        <w:rPr>
          <w:rtl w:val="true"/>
        </w:rPr>
        <w:t>متولد سال</w:t>
      </w:r>
      <w:r>
        <w:rPr/>
        <w:t>۱۳۰۰</w:t>
      </w:r>
      <w:r>
        <w:rPr>
          <w:rtl w:val="true"/>
        </w:rPr>
        <w:t>)</w:t>
      </w:r>
      <w:bookmarkEnd w:id="631"/>
    </w:p>
    <w:p>
      <w:pPr>
        <w:pStyle w:val="BookText"/>
        <w:rPr/>
      </w:pPr>
      <w:r>
        <w:rPr>
          <w:rFonts w:ascii="IRNazanin" w:hAnsi="IRNazanin" w:eastAsia="IRNazanin"/>
          <w:color w:val="111111"/>
          <w:sz w:val="28"/>
          <w:sz w:val="28"/>
          <w:szCs w:val="28"/>
          <w:rtl w:val="true"/>
          <w:lang w:bidi="fa-IR"/>
        </w:rPr>
        <w:t xml:space="preserve">عماد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هجری شمسی در مشهد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عماد به موسی مبرقع، پسر امام محمد تقی علیه السّلام، ملقب به جواد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چعماد تحصیلات خودش را در شهر مشهد مقدس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شاهین را به عنوان تخلص خود برگزید، اما بعدها عماد را تخلص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بسیار صادق و مزیّن به اخلاق حسنه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ادبیات فارسی به ادبیات جهان نیز تسلط و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شاعری ترانه خوان نیز هست که از موهبت صدای نیکو هم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ساله بود که شعر سرود و بر اثر تشویق پدرش در این فن پیشرفت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عماد به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بهشت و حدود سی هزار بیت شعر فارسی؛ که در اقسام قوالب متداول؛ از قصیده و غزلیات تا مثنوی و قطعه و انواع مسمّطات ترکیبی،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درباره میلاد مولای متقیان امام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فخر عالم و سردار اتقیاست</w:t>
      </w:r>
    </w:p>
    <w:p>
      <w:pPr>
        <w:pStyle w:val="BookText"/>
        <w:rPr/>
      </w:pPr>
      <w:r>
        <w:rPr>
          <w:rFonts w:ascii="IRNazanin" w:hAnsi="IRNazanin" w:eastAsia="IRNazanin"/>
          <w:color w:val="111111"/>
          <w:sz w:val="28"/>
          <w:sz w:val="28"/>
          <w:szCs w:val="28"/>
          <w:rtl w:val="true"/>
          <w:lang w:bidi="fa-IR"/>
        </w:rPr>
        <w:t>روز ظهور راستی و مردی و سخاست</w:t>
      </w:r>
    </w:p>
    <w:p>
      <w:pPr>
        <w:pStyle w:val="BookText"/>
        <w:rPr/>
      </w:pPr>
      <w:r>
        <w:rPr>
          <w:rFonts w:ascii="IRNazanin" w:hAnsi="IRNazanin" w:eastAsia="IRNazanin"/>
          <w:color w:val="111111"/>
          <w:sz w:val="28"/>
          <w:sz w:val="28"/>
          <w:szCs w:val="28"/>
          <w:rtl w:val="true"/>
          <w:lang w:bidi="fa-IR"/>
        </w:rPr>
        <w:t>عیدی است بس گرامی و روزی بس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w:t>
      </w:r>
    </w:p>
    <w:p>
      <w:pPr>
        <w:pStyle w:val="BookText"/>
        <w:rPr/>
      </w:pPr>
      <w:r>
        <w:rPr>
          <w:rFonts w:ascii="IRNazanin" w:hAnsi="IRNazanin" w:eastAsia="IRNazanin"/>
          <w:color w:val="111111"/>
          <w:sz w:val="28"/>
          <w:sz w:val="28"/>
          <w:szCs w:val="28"/>
          <w:rtl w:val="true"/>
          <w:lang w:bidi="fa-IR"/>
        </w:rPr>
        <w:t>دولت نصیب گیتی و گیتی بکام ماست</w:t>
      </w:r>
    </w:p>
    <w:p>
      <w:pPr>
        <w:pStyle w:val="BookText"/>
        <w:rPr/>
      </w:pPr>
      <w:r>
        <w:rPr>
          <w:rFonts w:ascii="IRNazanin" w:hAnsi="IRNazanin" w:eastAsia="IRNazanin"/>
          <w:color w:val="111111"/>
          <w:sz w:val="28"/>
          <w:sz w:val="28"/>
          <w:szCs w:val="28"/>
          <w:rtl w:val="true"/>
          <w:lang w:bidi="fa-IR"/>
        </w:rPr>
        <w:t>روزی چنان بود که بدان تا روز حشر</w:t>
      </w:r>
    </w:p>
    <w:p>
      <w:pPr>
        <w:pStyle w:val="BookText"/>
        <w:rPr/>
      </w:pPr>
      <w:r>
        <w:rPr>
          <w:rFonts w:ascii="IRNazanin" w:hAnsi="IRNazanin" w:eastAsia="IRNazanin"/>
          <w:color w:val="111111"/>
          <w:sz w:val="28"/>
          <w:sz w:val="28"/>
          <w:szCs w:val="28"/>
          <w:rtl w:val="true"/>
          <w:lang w:bidi="fa-IR"/>
        </w:rPr>
        <w:t>گر روزگار بالد و نازش کند رواست</w:t>
      </w:r>
    </w:p>
    <w:p>
      <w:pPr>
        <w:pStyle w:val="BookText"/>
        <w:rPr/>
      </w:pPr>
      <w:r>
        <w:rPr>
          <w:rFonts w:ascii="IRNazanin" w:hAnsi="IRNazanin" w:eastAsia="IRNazanin"/>
          <w:color w:val="111111"/>
          <w:sz w:val="28"/>
          <w:sz w:val="28"/>
          <w:szCs w:val="28"/>
          <w:rtl w:val="true"/>
          <w:lang w:bidi="fa-IR"/>
        </w:rPr>
        <w:t>روزی بود که گردش و سرگشتگی چرخ</w:t>
      </w:r>
    </w:p>
    <w:p>
      <w:pPr>
        <w:pStyle w:val="BookText"/>
        <w:rPr/>
      </w:pPr>
      <w:r>
        <w:rPr>
          <w:rFonts w:ascii="IRNazanin" w:hAnsi="IRNazanin" w:eastAsia="IRNazanin"/>
          <w:color w:val="111111"/>
          <w:sz w:val="28"/>
          <w:sz w:val="28"/>
          <w:szCs w:val="28"/>
          <w:rtl w:val="true"/>
          <w:lang w:bidi="fa-IR"/>
        </w:rPr>
        <w:t>معلوم گشت بهرچه منظور و مدعاست</w:t>
      </w:r>
    </w:p>
    <w:p>
      <w:pPr>
        <w:pStyle w:val="BookText"/>
        <w:rPr/>
      </w:pPr>
      <w:r>
        <w:rPr>
          <w:rFonts w:ascii="IRNazanin" w:hAnsi="IRNazanin" w:eastAsia="IRNazanin"/>
          <w:color w:val="111111"/>
          <w:sz w:val="28"/>
          <w:sz w:val="28"/>
          <w:szCs w:val="28"/>
          <w:rtl w:val="true"/>
          <w:lang w:bidi="fa-IR"/>
        </w:rPr>
        <w:t>روزی بود که گشت عیان فرشتگان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کادم بدون سابقه مسجودشان چراست</w:t>
      </w:r>
    </w:p>
    <w:p>
      <w:pPr>
        <w:pStyle w:val="BookText"/>
        <w:rPr/>
      </w:pPr>
      <w:r>
        <w:rPr>
          <w:rFonts w:ascii="IRNazanin" w:hAnsi="IRNazanin" w:eastAsia="IRNazanin"/>
          <w:color w:val="111111"/>
          <w:sz w:val="28"/>
          <w:sz w:val="28"/>
          <w:szCs w:val="28"/>
          <w:rtl w:val="true"/>
          <w:lang w:bidi="fa-IR"/>
        </w:rPr>
        <w:t>روزی بود که پا به جهان هشت کودکی</w:t>
      </w:r>
    </w:p>
    <w:p>
      <w:pPr>
        <w:pStyle w:val="BookText"/>
        <w:rPr/>
      </w:pPr>
      <w:r>
        <w:rPr>
          <w:rFonts w:ascii="IRNazanin" w:hAnsi="IRNazanin" w:eastAsia="IRNazanin"/>
          <w:color w:val="111111"/>
          <w:sz w:val="28"/>
          <w:sz w:val="28"/>
          <w:szCs w:val="28"/>
          <w:rtl w:val="true"/>
          <w:lang w:bidi="fa-IR"/>
        </w:rPr>
        <w:t>کش خاک پا، بدیده ادراک توتیاست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بگذری سخن دوست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کدام دوست نکوتر ز مرتضی ست</w:t>
      </w:r>
    </w:p>
    <w:p>
      <w:pPr>
        <w:pStyle w:val="BookText"/>
        <w:rPr/>
      </w:pPr>
      <w:r>
        <w:rPr>
          <w:rFonts w:ascii="IRNazanin" w:hAnsi="IRNazanin" w:eastAsia="IRNazanin"/>
          <w:color w:val="111111"/>
          <w:sz w:val="28"/>
          <w:sz w:val="28"/>
          <w:szCs w:val="28"/>
          <w:rtl w:val="true"/>
          <w:lang w:bidi="fa-IR"/>
        </w:rPr>
        <w:t>لشکر کشی است صابر و دانا و مهربان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اسپهبدی اسیر وخدا ترس و پارساست </w:t>
      </w:r>
      <w:r>
        <w:rPr>
          <w:rStyle w:val="FootnoteAnchor"/>
          <w:rtl w:val="true"/>
        </w:rPr>
        <w:footnoteReference w:id="266"/>
      </w:r>
      <w:bookmarkStart w:id="632" w:name="pg4817_35620"/>
    </w:p>
    <w:p>
      <w:pPr>
        <w:pStyle w:val="Heading3"/>
        <w:numPr>
          <w:ilvl w:val="2"/>
          <w:numId w:val="1"/>
        </w:numPr>
        <w:rPr/>
      </w:pPr>
      <w:bookmarkStart w:id="633" w:name="__RefHeading___Toc2640622_2035185390"/>
      <w:bookmarkStart w:id="634" w:name="_Toc218"/>
      <w:bookmarkEnd w:id="632"/>
      <w:bookmarkEnd w:id="633"/>
      <w:r>
        <w:rPr/>
        <w:t>58</w:t>
      </w:r>
      <w:r>
        <w:rPr>
          <w:rtl w:val="true"/>
        </w:rPr>
        <w:t xml:space="preserve"> - </w:t>
      </w:r>
      <w:r>
        <w:rPr>
          <w:rtl w:val="true"/>
        </w:rPr>
        <w:t xml:space="preserve">مشفق کاشانی </w:t>
      </w:r>
      <w:r>
        <w:rPr>
          <w:rtl w:val="true"/>
        </w:rPr>
        <w:t>(</w:t>
      </w:r>
      <w:r>
        <w:rPr>
          <w:rtl w:val="true"/>
        </w:rPr>
        <w:t xml:space="preserve">متولد </w:t>
      </w:r>
      <w:r>
        <w:rPr/>
        <w:t>۱۳۰۴</w:t>
      </w:r>
      <w:r>
        <w:rPr>
          <w:rtl w:val="true"/>
        </w:rPr>
        <w:t>)</w:t>
      </w:r>
      <w:bookmarkEnd w:id="634"/>
    </w:p>
    <w:p>
      <w:pPr>
        <w:pStyle w:val="BookText"/>
        <w:rPr/>
      </w:pPr>
      <w:r>
        <w:rPr>
          <w:rFonts w:ascii="IRNazanin" w:hAnsi="IRNazanin" w:eastAsia="IRNazanin"/>
          <w:color w:val="111111"/>
          <w:sz w:val="28"/>
          <w:sz w:val="28"/>
          <w:szCs w:val="28"/>
          <w:rtl w:val="true"/>
          <w:lang w:bidi="fa-IR"/>
        </w:rPr>
        <w:t xml:space="preserve">مشفق کاشانی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شهر کاشان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عباس کی منش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 از بلند پایه ترین غزل سرایان؛ و نیز شاعران عصر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سابقه‌ی تدریس در آموزش و پرورش و عهده‌دار شدن معاونت کل آموزش و پرورش را علاوه بر شاعری،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کاشان گذراند و سپس تحصیلات دانشگاهی خود را در تهران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صلای غم، تضمین دوازده بند محتشم کاشانی، سرود غزل، پرتوی از انوار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مشفق کاشانی از دیگر شعرای ایران زمین است که درباره ولادت امام علی علیه السّلام طبع آزمایی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مشفق در رابطه با ولادت مولا علی علیه السّلام این گونه طبع آزمایی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به یک سوفکن، پرده پندار را</w:t>
      </w:r>
    </w:p>
    <w:p>
      <w:pPr>
        <w:pStyle w:val="BookText"/>
        <w:rPr/>
      </w:pPr>
      <w:r>
        <w:rPr>
          <w:rFonts w:ascii="IRNazanin" w:hAnsi="IRNazanin" w:eastAsia="IRNazanin"/>
          <w:color w:val="111111"/>
          <w:sz w:val="28"/>
          <w:sz w:val="28"/>
          <w:szCs w:val="28"/>
          <w:rtl w:val="true"/>
          <w:lang w:bidi="fa-IR"/>
        </w:rPr>
        <w:t>تا نگری بی حجاب، جلوه دلدار را</w:t>
      </w:r>
    </w:p>
    <w:p>
      <w:pPr>
        <w:pStyle w:val="BookText"/>
        <w:rPr/>
      </w:pPr>
      <w:r>
        <w:rPr>
          <w:rFonts w:ascii="IRNazanin" w:hAnsi="IRNazanin" w:eastAsia="IRNazanin"/>
          <w:color w:val="111111"/>
          <w:sz w:val="28"/>
          <w:sz w:val="28"/>
          <w:szCs w:val="28"/>
          <w:rtl w:val="true"/>
          <w:lang w:bidi="fa-IR"/>
        </w:rPr>
        <w:t>کوکب اقبال را ، جلوه گه راز را</w:t>
      </w:r>
    </w:p>
    <w:p>
      <w:pPr>
        <w:pStyle w:val="BookText"/>
        <w:rPr/>
      </w:pPr>
      <w:r>
        <w:rPr>
          <w:rFonts w:ascii="IRNazanin" w:hAnsi="IRNazanin" w:eastAsia="IRNazanin"/>
          <w:color w:val="111111"/>
          <w:sz w:val="28"/>
          <w:sz w:val="28"/>
          <w:szCs w:val="28"/>
          <w:rtl w:val="true"/>
          <w:lang w:bidi="fa-IR"/>
        </w:rPr>
        <w:t>مهر فروزنده را، ماه شب تار را</w:t>
      </w:r>
    </w:p>
    <w:p>
      <w:pPr>
        <w:pStyle w:val="BookText"/>
        <w:rPr/>
      </w:pPr>
      <w:r>
        <w:rPr>
          <w:rFonts w:ascii="IRNazanin" w:hAnsi="IRNazanin" w:eastAsia="IRNazanin"/>
          <w:color w:val="111111"/>
          <w:sz w:val="28"/>
          <w:sz w:val="28"/>
          <w:szCs w:val="28"/>
          <w:rtl w:val="true"/>
          <w:lang w:bidi="fa-IR"/>
        </w:rPr>
        <w:t>صفدر میدان علی شیر دژ پر دلی</w:t>
      </w:r>
    </w:p>
    <w:p>
      <w:pPr>
        <w:pStyle w:val="BookText"/>
        <w:rPr/>
      </w:pPr>
      <w:r>
        <w:rPr>
          <w:rFonts w:ascii="IRNazanin" w:hAnsi="IRNazanin" w:eastAsia="IRNazanin"/>
          <w:color w:val="111111"/>
          <w:sz w:val="28"/>
          <w:sz w:val="28"/>
          <w:szCs w:val="28"/>
          <w:rtl w:val="true"/>
          <w:lang w:bidi="fa-IR"/>
        </w:rPr>
        <w:t>مسند دین را ولی، رحمت دادار را</w:t>
      </w:r>
    </w:p>
    <w:p>
      <w:pPr>
        <w:pStyle w:val="BookText"/>
        <w:rPr/>
      </w:pPr>
      <w:r>
        <w:rPr>
          <w:rFonts w:ascii="IRNazanin" w:hAnsi="IRNazanin" w:eastAsia="IRNazanin"/>
          <w:color w:val="111111"/>
          <w:sz w:val="28"/>
          <w:sz w:val="28"/>
          <w:szCs w:val="28"/>
          <w:rtl w:val="true"/>
          <w:lang w:bidi="fa-IR"/>
        </w:rPr>
        <w:t>آنکه به میلاد اوست، رقص‌کنان کهکشان</w:t>
      </w:r>
    </w:p>
    <w:p>
      <w:pPr>
        <w:pStyle w:val="BookText"/>
        <w:rPr/>
      </w:pPr>
      <w:r>
        <w:rPr>
          <w:rFonts w:ascii="IRNazanin" w:hAnsi="IRNazanin" w:eastAsia="IRNazanin"/>
          <w:color w:val="111111"/>
          <w:sz w:val="28"/>
          <w:sz w:val="28"/>
          <w:szCs w:val="28"/>
          <w:rtl w:val="true"/>
          <w:lang w:bidi="fa-IR"/>
        </w:rPr>
        <w:t>داده شکوه دگر، ثابت و سیّار را</w:t>
      </w:r>
    </w:p>
    <w:p>
      <w:pPr>
        <w:pStyle w:val="BookText"/>
        <w:rPr/>
      </w:pPr>
      <w:r>
        <w:rPr>
          <w:rFonts w:ascii="IRNazanin" w:hAnsi="IRNazanin" w:eastAsia="IRNazanin"/>
          <w:color w:val="111111"/>
          <w:sz w:val="28"/>
          <w:sz w:val="28"/>
          <w:szCs w:val="28"/>
          <w:rtl w:val="true"/>
          <w:lang w:bidi="fa-IR"/>
        </w:rPr>
        <w:t>یوسف مصر وجود، کعبه کنعان عشق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غیب و شهود، مظهر اسرار را</w:t>
      </w:r>
    </w:p>
    <w:p>
      <w:pPr>
        <w:pStyle w:val="BookText"/>
        <w:rPr/>
      </w:pPr>
      <w:r>
        <w:rPr>
          <w:rFonts w:ascii="IRNazanin" w:hAnsi="IRNazanin" w:eastAsia="IRNazanin"/>
          <w:color w:val="111111"/>
          <w:sz w:val="28"/>
          <w:sz w:val="28"/>
          <w:szCs w:val="28"/>
          <w:rtl w:val="true"/>
          <w:lang w:bidi="fa-IR"/>
        </w:rPr>
        <w:t>موج کرامات دوست، بحر خروشان عشق</w:t>
      </w:r>
    </w:p>
    <w:p>
      <w:pPr>
        <w:pStyle w:val="BookText"/>
        <w:rPr/>
      </w:pPr>
      <w:r>
        <w:rPr>
          <w:rFonts w:ascii="IRNazanin" w:hAnsi="IRNazanin" w:eastAsia="IRNazanin"/>
          <w:color w:val="111111"/>
          <w:sz w:val="28"/>
          <w:sz w:val="28"/>
          <w:szCs w:val="28"/>
          <w:rtl w:val="true"/>
          <w:lang w:bidi="fa-IR"/>
        </w:rPr>
        <w:t>در صدف روزگار، گوهر شهوار را</w:t>
      </w:r>
    </w:p>
    <w:p>
      <w:pPr>
        <w:pStyle w:val="BookText"/>
        <w:rPr/>
      </w:pPr>
      <w:r>
        <w:rPr>
          <w:rFonts w:ascii="IRNazanin" w:hAnsi="IRNazanin" w:eastAsia="IRNazanin"/>
          <w:color w:val="111111"/>
          <w:sz w:val="28"/>
          <w:sz w:val="28"/>
          <w:szCs w:val="28"/>
          <w:rtl w:val="true"/>
          <w:lang w:bidi="fa-IR"/>
        </w:rPr>
        <w:t>همنفس مصطفی راهبر اولیا</w:t>
      </w:r>
    </w:p>
    <w:p>
      <w:pPr>
        <w:pStyle w:val="BookText"/>
        <w:rPr/>
      </w:pPr>
      <w:r>
        <w:rPr>
          <w:rFonts w:ascii="IRNazanin" w:hAnsi="IRNazanin" w:eastAsia="IRNazanin"/>
          <w:color w:val="111111"/>
          <w:sz w:val="28"/>
          <w:sz w:val="28"/>
          <w:szCs w:val="28"/>
          <w:rtl w:val="true"/>
          <w:lang w:bidi="fa-IR"/>
        </w:rPr>
        <w:t>صاحب تیغ دوسر، حیدر کرّار را</w:t>
      </w:r>
    </w:p>
    <w:p>
      <w:pPr>
        <w:pStyle w:val="BookText"/>
        <w:rPr/>
      </w:pPr>
      <w:r>
        <w:rPr>
          <w:rFonts w:ascii="IRNazanin" w:hAnsi="IRNazanin" w:eastAsia="IRNazanin"/>
          <w:color w:val="111111"/>
          <w:sz w:val="28"/>
          <w:sz w:val="28"/>
          <w:szCs w:val="28"/>
          <w:rtl w:val="true"/>
          <w:lang w:bidi="fa-IR"/>
        </w:rPr>
        <w:t>در حرم کبریا، دیده به دنیا گشود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نگرد چشم دل ، مطلع انوار را </w:t>
      </w:r>
      <w:r>
        <w:rPr>
          <w:rStyle w:val="FootnoteAnchor"/>
          <w:rtl w:val="true"/>
        </w:rPr>
        <w:footnoteReference w:id="267"/>
      </w:r>
      <w:bookmarkStart w:id="635" w:name="pg4817_35622"/>
    </w:p>
    <w:p>
      <w:pPr>
        <w:pStyle w:val="Heading3"/>
        <w:numPr>
          <w:ilvl w:val="2"/>
          <w:numId w:val="1"/>
        </w:numPr>
        <w:rPr/>
      </w:pPr>
      <w:bookmarkStart w:id="636" w:name="__RefHeading___Toc2640624_2035185390"/>
      <w:bookmarkStart w:id="637" w:name="_Toc219"/>
      <w:bookmarkEnd w:id="635"/>
      <w:bookmarkEnd w:id="636"/>
      <w:r>
        <w:rPr/>
        <w:t>59</w:t>
      </w:r>
      <w:r>
        <w:rPr>
          <w:rtl w:val="true"/>
        </w:rPr>
        <w:t xml:space="preserve"> - </w:t>
      </w:r>
      <w:r>
        <w:rPr>
          <w:rtl w:val="true"/>
        </w:rPr>
        <w:t xml:space="preserve">صفی علیشاه </w:t>
      </w:r>
      <w:r>
        <w:rPr>
          <w:rtl w:val="true"/>
        </w:rPr>
        <w:t>(</w:t>
      </w:r>
      <w:r>
        <w:rPr>
          <w:rtl w:val="true"/>
        </w:rPr>
        <w:t xml:space="preserve">متولد </w:t>
      </w:r>
      <w:r>
        <w:rPr/>
        <w:t>۱۲۵۱</w:t>
      </w:r>
      <w:r>
        <w:rPr>
          <w:rtl w:val="true"/>
        </w:rPr>
        <w:t xml:space="preserve"> ه</w:t>
      </w:r>
      <w:r>
        <w:rPr>
          <w:rtl w:val="true"/>
        </w:rPr>
        <w:t>-)</w:t>
      </w:r>
      <w:bookmarkEnd w:id="637"/>
    </w:p>
    <w:p>
      <w:pPr>
        <w:pStyle w:val="BookText"/>
        <w:rPr/>
      </w:pPr>
      <w:r>
        <w:rPr>
          <w:rFonts w:ascii="IRNazanin" w:hAnsi="IRNazanin" w:eastAsia="IRNazanin"/>
          <w:color w:val="111111"/>
          <w:sz w:val="28"/>
          <w:sz w:val="28"/>
          <w:szCs w:val="28"/>
          <w:rtl w:val="true"/>
          <w:lang w:bidi="fa-IR"/>
        </w:rPr>
        <w:t>نامش حاجی میرزا حسن متخلص به صفی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اصفهان و تاریخ ولادتش سوم شعبان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اصفهان و یزد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مسافرت‌هایی به هند و کشورهای عربی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علیشاه 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بدرود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الاسرار، بحرالحقایق، عرفان والحق، میزان والمعرفة، تفسیر، دیوان غزلیات و قصاید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علیشاه از شاعران برجسته معاصر نیز این مضمون را بسیار هنرمندانه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مدح مولاعلیه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کعبه در تن عالم</w:t>
      </w:r>
    </w:p>
    <w:p>
      <w:pPr>
        <w:pStyle w:val="BookText"/>
        <w:rPr/>
      </w:pPr>
      <w:r>
        <w:rPr>
          <w:rFonts w:ascii="IRNazanin" w:hAnsi="IRNazanin" w:eastAsia="IRNazanin"/>
          <w:color w:val="111111"/>
          <w:sz w:val="28"/>
          <w:sz w:val="28"/>
          <w:szCs w:val="28"/>
          <w:rtl w:val="true"/>
          <w:lang w:bidi="fa-IR"/>
        </w:rPr>
        <w:t>چون دل عالم است ای اعلم</w:t>
      </w:r>
    </w:p>
    <w:p>
      <w:pPr>
        <w:pStyle w:val="BookText"/>
        <w:rPr/>
      </w:pPr>
      <w:r>
        <w:rPr>
          <w:rFonts w:ascii="IRNazanin" w:hAnsi="IRNazanin" w:eastAsia="IRNazanin"/>
          <w:color w:val="111111"/>
          <w:sz w:val="28"/>
          <w:sz w:val="28"/>
          <w:szCs w:val="28"/>
          <w:rtl w:val="true"/>
          <w:lang w:bidi="fa-IR"/>
        </w:rPr>
        <w:t>لا جرم از علی جسمانی</w:t>
      </w:r>
    </w:p>
    <w:p>
      <w:pPr>
        <w:pStyle w:val="BookText"/>
        <w:rPr/>
      </w:pPr>
      <w:r>
        <w:rPr>
          <w:rFonts w:ascii="IRNazanin" w:hAnsi="IRNazanin" w:eastAsia="IRNazanin"/>
          <w:color w:val="111111"/>
          <w:sz w:val="28"/>
          <w:sz w:val="28"/>
          <w:szCs w:val="28"/>
          <w:rtl w:val="true"/>
          <w:lang w:bidi="fa-IR"/>
        </w:rPr>
        <w:t>زاد د ر خانه دل عالم</w:t>
      </w:r>
    </w:p>
    <w:p>
      <w:pPr>
        <w:pStyle w:val="BookText"/>
        <w:rPr/>
      </w:pPr>
      <w:r>
        <w:rPr>
          <w:rFonts w:ascii="IRNazanin" w:hAnsi="IRNazanin" w:eastAsia="IRNazanin"/>
          <w:color w:val="111111"/>
          <w:sz w:val="28"/>
          <w:sz w:val="28"/>
          <w:szCs w:val="28"/>
          <w:rtl w:val="true"/>
          <w:lang w:bidi="fa-IR"/>
        </w:rPr>
        <w:t>فاطمه ابنة الاسد که نمود</w:t>
      </w:r>
    </w:p>
    <w:p>
      <w:pPr>
        <w:pStyle w:val="BookText"/>
        <w:rPr/>
      </w:pPr>
      <w:r>
        <w:rPr>
          <w:rFonts w:ascii="IRNazanin" w:hAnsi="IRNazanin" w:eastAsia="IRNazanin"/>
          <w:color w:val="111111"/>
          <w:sz w:val="28"/>
          <w:sz w:val="28"/>
          <w:szCs w:val="28"/>
          <w:rtl w:val="true"/>
          <w:lang w:bidi="fa-IR"/>
        </w:rPr>
        <w:t>افتخار از کنیزیش مریم</w:t>
      </w:r>
    </w:p>
    <w:p>
      <w:pPr>
        <w:pStyle w:val="BookText"/>
        <w:rPr/>
      </w:pPr>
      <w:r>
        <w:rPr>
          <w:rFonts w:ascii="IRNazanin" w:hAnsi="IRNazanin" w:eastAsia="IRNazanin"/>
          <w:color w:val="111111"/>
          <w:sz w:val="28"/>
          <w:sz w:val="28"/>
          <w:szCs w:val="28"/>
          <w:rtl w:val="true"/>
          <w:lang w:bidi="fa-IR"/>
        </w:rPr>
        <w:t>چون که بگرفت از ابوطالب</w:t>
      </w:r>
    </w:p>
    <w:p>
      <w:pPr>
        <w:pStyle w:val="BookText"/>
        <w:rPr/>
      </w:pPr>
      <w:r>
        <w:rPr>
          <w:rFonts w:ascii="IRNazanin" w:hAnsi="IRNazanin" w:eastAsia="IRNazanin"/>
          <w:color w:val="111111"/>
          <w:sz w:val="28"/>
          <w:sz w:val="28"/>
          <w:szCs w:val="28"/>
          <w:rtl w:val="true"/>
          <w:lang w:bidi="fa-IR"/>
        </w:rPr>
        <w:t>حمل بر خالق وجود و عدم</w:t>
      </w:r>
    </w:p>
    <w:p>
      <w:pPr>
        <w:pStyle w:val="BookText"/>
        <w:rPr/>
      </w:pPr>
      <w:r>
        <w:rPr>
          <w:rFonts w:ascii="IRNazanin" w:hAnsi="IRNazanin" w:eastAsia="IRNazanin"/>
          <w:color w:val="111111"/>
          <w:sz w:val="28"/>
          <w:sz w:val="28"/>
          <w:szCs w:val="28"/>
          <w:rtl w:val="true"/>
          <w:lang w:bidi="fa-IR"/>
        </w:rPr>
        <w:t>چون شد آثار هدف حمل عیان</w:t>
      </w:r>
    </w:p>
    <w:p>
      <w:pPr>
        <w:pStyle w:val="BookText"/>
        <w:rPr/>
      </w:pPr>
      <w:r>
        <w:rPr>
          <w:rFonts w:ascii="IRNazanin" w:hAnsi="IRNazanin" w:eastAsia="IRNazanin"/>
          <w:color w:val="111111"/>
          <w:sz w:val="28"/>
          <w:sz w:val="28"/>
          <w:szCs w:val="28"/>
          <w:rtl w:val="true"/>
          <w:lang w:bidi="fa-IR"/>
        </w:rPr>
        <w:t>از وی آمد بعجز سوی حرم</w:t>
      </w:r>
    </w:p>
    <w:p>
      <w:pPr>
        <w:pStyle w:val="BookText"/>
        <w:rPr/>
      </w:pPr>
      <w:r>
        <w:rPr>
          <w:rFonts w:ascii="IRNazanin" w:hAnsi="IRNazanin" w:eastAsia="IRNazanin"/>
          <w:color w:val="111111"/>
          <w:sz w:val="28"/>
          <w:sz w:val="28"/>
          <w:szCs w:val="28"/>
          <w:rtl w:val="true"/>
          <w:lang w:bidi="fa-IR"/>
        </w:rPr>
        <w:t>کرد دیوار خانه را منشق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ربّ کعبه و زمزم</w:t>
      </w:r>
    </w:p>
    <w:p>
      <w:pPr>
        <w:pStyle w:val="BookText"/>
        <w:rPr/>
      </w:pPr>
      <w:r>
        <w:rPr>
          <w:rFonts w:ascii="IRNazanin" w:hAnsi="IRNazanin" w:eastAsia="IRNazanin"/>
          <w:color w:val="111111"/>
          <w:sz w:val="28"/>
          <w:sz w:val="28"/>
          <w:szCs w:val="28"/>
          <w:rtl w:val="true"/>
          <w:lang w:bidi="fa-IR"/>
        </w:rPr>
        <w:t>شد چو داخل بخانه بانوی قدس</w:t>
      </w:r>
    </w:p>
    <w:p>
      <w:pPr>
        <w:pStyle w:val="BookText"/>
        <w:rPr/>
      </w:pPr>
      <w:r>
        <w:rPr>
          <w:rFonts w:ascii="IRNazanin" w:hAnsi="IRNazanin" w:eastAsia="IRNazanin"/>
          <w:color w:val="111111"/>
          <w:sz w:val="28"/>
          <w:sz w:val="28"/>
          <w:szCs w:val="28"/>
          <w:rtl w:val="true"/>
          <w:lang w:bidi="fa-IR"/>
        </w:rPr>
        <w:t xml:space="preserve">هر دو دیوار هشت سر برهم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صفی علیشاه در مورد قرار گرفتن امام علی علیه السّلام در بستر پیامبر رحمت صلی الله علیه وآله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جهت چون شدند در شب غار</w:t>
      </w:r>
    </w:p>
    <w:p>
      <w:pPr>
        <w:pStyle w:val="BookText"/>
        <w:rPr/>
      </w:pPr>
      <w:r>
        <w:rPr>
          <w:rFonts w:ascii="IRNazanin" w:hAnsi="IRNazanin" w:eastAsia="IRNazanin"/>
          <w:color w:val="111111"/>
          <w:sz w:val="28"/>
          <w:sz w:val="28"/>
          <w:szCs w:val="28"/>
          <w:rtl w:val="true"/>
          <w:lang w:bidi="fa-IR"/>
        </w:rPr>
        <w:t>قوم بر قتل سیّد ابرار</w:t>
      </w:r>
    </w:p>
    <w:p>
      <w:pPr>
        <w:pStyle w:val="BookText"/>
        <w:rPr/>
      </w:pPr>
      <w:r>
        <w:rPr>
          <w:rFonts w:ascii="IRNazanin" w:hAnsi="IRNazanin" w:eastAsia="IRNazanin"/>
          <w:color w:val="111111"/>
          <w:sz w:val="28"/>
          <w:sz w:val="28"/>
          <w:szCs w:val="28"/>
          <w:rtl w:val="true"/>
          <w:lang w:bidi="fa-IR"/>
        </w:rPr>
        <w:t>امر حق شد بر او که ای احمد</w:t>
      </w:r>
    </w:p>
    <w:p>
      <w:pPr>
        <w:pStyle w:val="BookText"/>
        <w:rPr/>
      </w:pPr>
      <w:r>
        <w:rPr>
          <w:rFonts w:ascii="IRNazanin" w:hAnsi="IRNazanin" w:eastAsia="IRNazanin"/>
          <w:color w:val="111111"/>
          <w:sz w:val="28"/>
          <w:sz w:val="28"/>
          <w:szCs w:val="28"/>
          <w:rtl w:val="true"/>
          <w:lang w:bidi="fa-IR"/>
        </w:rPr>
        <w:t>امشب از مکه بست باید بار</w:t>
      </w:r>
    </w:p>
    <w:p>
      <w:pPr>
        <w:pStyle w:val="BookText"/>
        <w:rPr/>
      </w:pPr>
      <w:r>
        <w:rPr>
          <w:rFonts w:ascii="IRNazanin" w:hAnsi="IRNazanin" w:eastAsia="IRNazanin"/>
          <w:color w:val="111111"/>
          <w:sz w:val="28"/>
          <w:sz w:val="28"/>
          <w:szCs w:val="28"/>
          <w:rtl w:val="true"/>
          <w:lang w:bidi="fa-IR"/>
        </w:rPr>
        <w:t>جای خود واگذار بر حیدر</w:t>
      </w:r>
    </w:p>
    <w:p>
      <w:pPr>
        <w:pStyle w:val="BookText"/>
        <w:rPr/>
      </w:pPr>
      <w:r>
        <w:rPr>
          <w:rFonts w:ascii="IRNazanin" w:hAnsi="IRNazanin" w:eastAsia="IRNazanin"/>
          <w:color w:val="111111"/>
          <w:sz w:val="28"/>
          <w:sz w:val="28"/>
          <w:szCs w:val="28"/>
          <w:rtl w:val="true"/>
          <w:lang w:bidi="fa-IR"/>
        </w:rPr>
        <w:t>رو تو تنها ز شهر ذی کهسار</w:t>
      </w:r>
    </w:p>
    <w:p>
      <w:pPr>
        <w:pStyle w:val="BookText"/>
        <w:rPr/>
      </w:pPr>
      <w:r>
        <w:rPr>
          <w:rFonts w:ascii="IRNazanin" w:hAnsi="IRNazanin" w:eastAsia="IRNazanin"/>
          <w:color w:val="111111"/>
          <w:sz w:val="28"/>
          <w:sz w:val="28"/>
          <w:szCs w:val="28"/>
          <w:rtl w:val="true"/>
          <w:lang w:bidi="fa-IR"/>
        </w:rPr>
        <w:t>تا من امشب بذات خویش شوم</w:t>
      </w:r>
    </w:p>
    <w:p>
      <w:pPr>
        <w:pStyle w:val="BookText"/>
        <w:rPr/>
      </w:pPr>
      <w:r>
        <w:rPr>
          <w:rFonts w:ascii="IRNazanin" w:hAnsi="IRNazanin" w:eastAsia="IRNazanin"/>
          <w:color w:val="111111"/>
          <w:sz w:val="28"/>
          <w:sz w:val="28"/>
          <w:szCs w:val="28"/>
          <w:rtl w:val="true"/>
          <w:lang w:bidi="fa-IR"/>
        </w:rPr>
        <w:t>مر ترا در سرای بستر دار</w:t>
      </w:r>
    </w:p>
    <w:p>
      <w:pPr>
        <w:pStyle w:val="BookText"/>
        <w:rPr/>
      </w:pPr>
      <w:r>
        <w:rPr>
          <w:rFonts w:ascii="IRNazanin" w:hAnsi="IRNazanin" w:eastAsia="IRNazanin"/>
          <w:color w:val="111111"/>
          <w:sz w:val="28"/>
          <w:sz w:val="28"/>
          <w:szCs w:val="28"/>
          <w:rtl w:val="true"/>
          <w:lang w:bidi="fa-IR"/>
        </w:rPr>
        <w:t>رفت و بگذاشت الغرض آنشاه</w:t>
      </w:r>
    </w:p>
    <w:p>
      <w:pPr>
        <w:pStyle w:val="BookText"/>
        <w:rPr/>
      </w:pPr>
      <w:r>
        <w:rPr>
          <w:rFonts w:ascii="IRNazanin" w:hAnsi="IRNazanin" w:eastAsia="IRNazanin"/>
          <w:color w:val="111111"/>
          <w:sz w:val="28"/>
          <w:sz w:val="28"/>
          <w:szCs w:val="28"/>
          <w:rtl w:val="true"/>
          <w:lang w:bidi="fa-IR"/>
        </w:rPr>
        <w:t>خوابگه را به حیدر کرّار</w:t>
      </w:r>
    </w:p>
    <w:p>
      <w:pPr>
        <w:pStyle w:val="BookText"/>
        <w:rPr/>
      </w:pPr>
      <w:r>
        <w:rPr>
          <w:rFonts w:ascii="IRNazanin" w:hAnsi="IRNazanin" w:eastAsia="IRNazanin"/>
          <w:color w:val="111111"/>
          <w:sz w:val="28"/>
          <w:sz w:val="28"/>
          <w:szCs w:val="28"/>
          <w:rtl w:val="true"/>
          <w:lang w:bidi="fa-IR"/>
        </w:rPr>
        <w:t>خفت آن جا علی و زان خفتن</w:t>
      </w:r>
    </w:p>
    <w:p>
      <w:pPr>
        <w:pStyle w:val="BookText"/>
        <w:rPr/>
      </w:pPr>
      <w:r>
        <w:rPr>
          <w:rFonts w:ascii="IRNazanin" w:hAnsi="IRNazanin" w:eastAsia="IRNazanin"/>
          <w:color w:val="111111"/>
          <w:sz w:val="28"/>
          <w:sz w:val="28"/>
          <w:szCs w:val="28"/>
          <w:rtl w:val="true"/>
          <w:lang w:bidi="fa-IR"/>
        </w:rPr>
        <w:t>بخت عارف ز خواب شد بیدار</w:t>
      </w:r>
    </w:p>
    <w:p>
      <w:pPr>
        <w:pStyle w:val="BookText"/>
        <w:rPr/>
      </w:pPr>
      <w:r>
        <w:rPr>
          <w:rFonts w:ascii="IRNazanin" w:hAnsi="IRNazanin" w:eastAsia="IRNazanin"/>
          <w:color w:val="111111"/>
          <w:sz w:val="28"/>
          <w:sz w:val="28"/>
          <w:szCs w:val="28"/>
          <w:rtl w:val="true"/>
          <w:lang w:bidi="fa-IR"/>
        </w:rPr>
        <w:t>حسن در وصف عشق شد فانی</w:t>
      </w:r>
    </w:p>
    <w:p>
      <w:pPr>
        <w:pStyle w:val="BookText"/>
        <w:rPr/>
      </w:pPr>
      <w:r>
        <w:rPr>
          <w:rFonts w:ascii="IRNazanin" w:hAnsi="IRNazanin" w:eastAsia="IRNazanin"/>
          <w:color w:val="111111"/>
          <w:sz w:val="28"/>
          <w:sz w:val="28"/>
          <w:szCs w:val="28"/>
          <w:rtl w:val="true"/>
          <w:lang w:bidi="fa-IR"/>
        </w:rPr>
        <w:t>عشق بر حسن جان چو کرد ایثار</w:t>
      </w:r>
    </w:p>
    <w:p>
      <w:pPr>
        <w:pStyle w:val="BookText"/>
        <w:rPr/>
      </w:pPr>
      <w:r>
        <w:rPr>
          <w:rFonts w:ascii="IRNazanin" w:hAnsi="IRNazanin" w:eastAsia="IRNazanin"/>
          <w:color w:val="111111"/>
          <w:sz w:val="28"/>
          <w:sz w:val="28"/>
          <w:szCs w:val="28"/>
          <w:rtl w:val="true"/>
          <w:lang w:bidi="fa-IR"/>
        </w:rPr>
        <w:t>وحدت آمد نماند غیرت عشق</w:t>
      </w:r>
    </w:p>
    <w:p>
      <w:pPr>
        <w:pStyle w:val="BookText"/>
        <w:rPr/>
      </w:pPr>
      <w:r>
        <w:rPr>
          <w:rFonts w:ascii="IRNazanin" w:hAnsi="IRNazanin" w:eastAsia="IRNazanin"/>
          <w:color w:val="111111"/>
          <w:sz w:val="28"/>
          <w:sz w:val="28"/>
          <w:szCs w:val="28"/>
          <w:rtl w:val="true"/>
          <w:lang w:bidi="fa-IR"/>
        </w:rPr>
        <w:t>هیچ باقی به خانه جز دلدار</w:t>
      </w:r>
    </w:p>
    <w:p>
      <w:pPr>
        <w:pStyle w:val="BookText"/>
        <w:rPr/>
      </w:pPr>
      <w:r>
        <w:rPr>
          <w:rFonts w:ascii="IRNazanin" w:hAnsi="IRNazanin" w:eastAsia="IRNazanin"/>
          <w:color w:val="111111"/>
          <w:sz w:val="28"/>
          <w:sz w:val="28"/>
          <w:szCs w:val="28"/>
          <w:rtl w:val="true"/>
          <w:lang w:bidi="fa-IR"/>
        </w:rPr>
        <w:t>نیم شب چون شدند جمع آور</w:t>
      </w:r>
    </w:p>
    <w:p>
      <w:pPr>
        <w:pStyle w:val="BookText"/>
        <w:rPr/>
      </w:pPr>
      <w:r>
        <w:rPr>
          <w:rFonts w:ascii="IRNazanin" w:hAnsi="IRNazanin" w:eastAsia="IRNazanin"/>
          <w:color w:val="111111"/>
          <w:sz w:val="28"/>
          <w:sz w:val="28"/>
          <w:szCs w:val="28"/>
          <w:rtl w:val="true"/>
          <w:lang w:bidi="fa-IR"/>
        </w:rPr>
        <w:t>بر در حجره نبی کفار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ندیدند جز علی کان بود</w:t>
      </w:r>
    </w:p>
    <w:p>
      <w:pPr>
        <w:pStyle w:val="BookText"/>
        <w:rPr/>
      </w:pPr>
      <w:r>
        <w:rPr>
          <w:rFonts w:ascii="IRNazanin" w:hAnsi="IRNazanin" w:eastAsia="IRNazanin"/>
          <w:color w:val="111111"/>
          <w:sz w:val="28"/>
          <w:sz w:val="28"/>
          <w:szCs w:val="28"/>
          <w:rtl w:val="true"/>
          <w:lang w:bidi="fa-IR"/>
        </w:rPr>
        <w:t>خفته بر جای احمد مختار</w:t>
      </w:r>
    </w:p>
    <w:p>
      <w:pPr>
        <w:pStyle w:val="BookText"/>
        <w:rPr/>
      </w:pPr>
      <w:r>
        <w:rPr>
          <w:rFonts w:ascii="IRNazanin" w:hAnsi="IRNazanin" w:eastAsia="IRNazanin"/>
          <w:color w:val="111111"/>
          <w:sz w:val="28"/>
          <w:sz w:val="28"/>
          <w:szCs w:val="28"/>
          <w:rtl w:val="true"/>
          <w:lang w:bidi="fa-IR"/>
        </w:rPr>
        <w:t>در زمان سطوت خداوندی</w:t>
      </w:r>
    </w:p>
    <w:p>
      <w:pPr>
        <w:pStyle w:val="BookText"/>
        <w:rPr/>
      </w:pPr>
      <w:r>
        <w:rPr>
          <w:rFonts w:ascii="IRNazanin" w:hAnsi="IRNazanin" w:eastAsia="IRNazanin"/>
          <w:color w:val="111111"/>
          <w:sz w:val="28"/>
          <w:sz w:val="28"/>
          <w:szCs w:val="28"/>
          <w:rtl w:val="true"/>
          <w:lang w:bidi="fa-IR"/>
        </w:rPr>
        <w:t>خانه را ماند خالی از اغیار</w:t>
      </w:r>
    </w:p>
    <w:p>
      <w:pPr>
        <w:pStyle w:val="BookText"/>
        <w:rPr/>
      </w:pPr>
      <w:r>
        <w:rPr>
          <w:rFonts w:ascii="IRNazanin" w:hAnsi="IRNazanin" w:eastAsia="IRNazanin"/>
          <w:color w:val="111111"/>
          <w:sz w:val="28"/>
          <w:sz w:val="28"/>
          <w:szCs w:val="28"/>
          <w:rtl w:val="true"/>
          <w:lang w:bidi="fa-IR"/>
        </w:rPr>
        <w:t>تا تو دانی که در سرای وجود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بیشکی نیست جز یکی دلدار</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همچنین صفی علیشاه در رابطه با فداکاریهای مولاعلیه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جنگ احد چو پیمبر</w:t>
      </w:r>
    </w:p>
    <w:p>
      <w:pPr>
        <w:pStyle w:val="BookText"/>
        <w:rPr/>
      </w:pPr>
      <w:r>
        <w:rPr>
          <w:rFonts w:ascii="IRNazanin" w:hAnsi="IRNazanin" w:eastAsia="IRNazanin"/>
          <w:color w:val="111111"/>
          <w:sz w:val="28"/>
          <w:sz w:val="28"/>
          <w:szCs w:val="28"/>
          <w:rtl w:val="true"/>
          <w:lang w:bidi="fa-IR"/>
        </w:rPr>
        <w:t>شد ز انبوهی عدو مضطر</w:t>
      </w:r>
    </w:p>
    <w:p>
      <w:pPr>
        <w:pStyle w:val="BookText"/>
        <w:rPr/>
      </w:pPr>
      <w:r>
        <w:rPr>
          <w:rFonts w:ascii="IRNazanin" w:hAnsi="IRNazanin" w:eastAsia="IRNazanin"/>
          <w:color w:val="111111"/>
          <w:sz w:val="28"/>
          <w:sz w:val="28"/>
          <w:szCs w:val="28"/>
          <w:rtl w:val="true"/>
          <w:lang w:bidi="fa-IR"/>
        </w:rPr>
        <w:t>رو نهادند همرهانش تمام</w:t>
      </w:r>
    </w:p>
    <w:p>
      <w:pPr>
        <w:pStyle w:val="BookText"/>
        <w:rPr/>
      </w:pPr>
      <w:r>
        <w:rPr>
          <w:rFonts w:ascii="IRNazanin" w:hAnsi="IRNazanin" w:eastAsia="IRNazanin"/>
          <w:color w:val="111111"/>
          <w:sz w:val="28"/>
          <w:sz w:val="28"/>
          <w:szCs w:val="28"/>
          <w:rtl w:val="true"/>
          <w:lang w:bidi="fa-IR"/>
        </w:rPr>
        <w:t>بفرار و نماند کس دگر</w:t>
      </w:r>
    </w:p>
    <w:p>
      <w:pPr>
        <w:pStyle w:val="BookText"/>
        <w:rPr/>
      </w:pPr>
      <w:r>
        <w:rPr>
          <w:rFonts w:ascii="IRNazanin" w:hAnsi="IRNazanin" w:eastAsia="IRNazanin"/>
          <w:color w:val="111111"/>
          <w:sz w:val="28"/>
          <w:sz w:val="28"/>
          <w:szCs w:val="28"/>
          <w:rtl w:val="true"/>
          <w:lang w:bidi="fa-IR"/>
        </w:rPr>
        <w:t>موج بحر سیاه کفر غریق</w:t>
      </w:r>
    </w:p>
    <w:p>
      <w:pPr>
        <w:pStyle w:val="BookText"/>
        <w:rPr/>
      </w:pPr>
      <w:r>
        <w:rPr>
          <w:rFonts w:ascii="IRNazanin" w:hAnsi="IRNazanin" w:eastAsia="IRNazanin"/>
          <w:color w:val="111111"/>
          <w:sz w:val="28"/>
          <w:sz w:val="28"/>
          <w:szCs w:val="28"/>
          <w:rtl w:val="true"/>
          <w:lang w:bidi="fa-IR"/>
        </w:rPr>
        <w:t>خواست فلک وجود پیغمبر</w:t>
      </w:r>
    </w:p>
    <w:p>
      <w:pPr>
        <w:pStyle w:val="BookText"/>
        <w:rPr/>
      </w:pPr>
      <w:r>
        <w:rPr>
          <w:rFonts w:ascii="IRNazanin" w:hAnsi="IRNazanin" w:eastAsia="IRNazanin"/>
          <w:color w:val="111111"/>
          <w:sz w:val="28"/>
          <w:sz w:val="28"/>
          <w:szCs w:val="28"/>
          <w:rtl w:val="true"/>
          <w:lang w:bidi="fa-IR"/>
        </w:rPr>
        <w:t>آمد از حق ندا که ای احمد</w:t>
      </w:r>
    </w:p>
    <w:p>
      <w:pPr>
        <w:pStyle w:val="BookText"/>
        <w:rPr/>
      </w:pPr>
      <w:r>
        <w:rPr>
          <w:rFonts w:ascii="IRNazanin" w:hAnsi="IRNazanin" w:eastAsia="IRNazanin"/>
          <w:color w:val="111111"/>
          <w:sz w:val="28"/>
          <w:sz w:val="28"/>
          <w:szCs w:val="28"/>
          <w:rtl w:val="true"/>
          <w:lang w:bidi="fa-IR"/>
        </w:rPr>
        <w:t>استعانت بجوی از حیدر</w:t>
      </w:r>
    </w:p>
    <w:p>
      <w:pPr>
        <w:pStyle w:val="BookText"/>
        <w:rPr/>
      </w:pPr>
      <w:r>
        <w:rPr>
          <w:rFonts w:ascii="IRNazanin" w:hAnsi="IRNazanin" w:eastAsia="IRNazanin"/>
          <w:color w:val="111111"/>
          <w:sz w:val="28"/>
          <w:sz w:val="28"/>
          <w:szCs w:val="28"/>
          <w:rtl w:val="true"/>
          <w:lang w:bidi="fa-IR"/>
        </w:rPr>
        <w:t>تا در آرم بیاریت اینک</w:t>
      </w:r>
    </w:p>
    <w:p>
      <w:pPr>
        <w:pStyle w:val="BookText"/>
        <w:rPr/>
      </w:pPr>
      <w:r>
        <w:rPr>
          <w:rFonts w:ascii="IRNazanin" w:hAnsi="IRNazanin" w:eastAsia="IRNazanin"/>
          <w:color w:val="111111"/>
          <w:sz w:val="28"/>
          <w:sz w:val="28"/>
          <w:szCs w:val="28"/>
          <w:rtl w:val="true"/>
          <w:lang w:bidi="fa-IR"/>
        </w:rPr>
        <w:t>ز آستین جلال دست ظفر</w:t>
      </w:r>
    </w:p>
    <w:p>
      <w:pPr>
        <w:pStyle w:val="BookText"/>
        <w:rPr/>
      </w:pPr>
      <w:r>
        <w:rPr>
          <w:rFonts w:ascii="IRNazanin" w:hAnsi="IRNazanin" w:eastAsia="IRNazanin"/>
          <w:color w:val="111111"/>
          <w:sz w:val="28"/>
          <w:sz w:val="28"/>
          <w:szCs w:val="28"/>
          <w:rtl w:val="true"/>
          <w:lang w:bidi="fa-IR"/>
        </w:rPr>
        <w:t>تا رسد عون حقت از چپ وراست</w:t>
      </w:r>
    </w:p>
    <w:p>
      <w:pPr>
        <w:pStyle w:val="BookText"/>
        <w:rPr/>
      </w:pPr>
      <w:r>
        <w:rPr>
          <w:rFonts w:ascii="IRNazanin" w:hAnsi="IRNazanin" w:eastAsia="IRNazanin"/>
          <w:color w:val="111111"/>
          <w:sz w:val="28"/>
          <w:sz w:val="28"/>
          <w:szCs w:val="28"/>
          <w:rtl w:val="true"/>
          <w:lang w:bidi="fa-IR"/>
        </w:rPr>
        <w:t>جو اعانت ز حیدر صفدر</w:t>
      </w:r>
    </w:p>
    <w:p>
      <w:pPr>
        <w:pStyle w:val="BookText"/>
        <w:rPr/>
      </w:pPr>
      <w:r>
        <w:rPr>
          <w:rFonts w:ascii="IRNazanin" w:hAnsi="IRNazanin" w:eastAsia="IRNazanin"/>
          <w:color w:val="111111"/>
          <w:sz w:val="28"/>
          <w:sz w:val="28"/>
          <w:szCs w:val="28"/>
          <w:rtl w:val="true"/>
          <w:lang w:bidi="fa-IR"/>
        </w:rPr>
        <w:t>خواست از شاه اولیا امداد</w:t>
      </w:r>
    </w:p>
    <w:p>
      <w:pPr>
        <w:pStyle w:val="BookText"/>
        <w:rPr/>
      </w:pPr>
      <w:r>
        <w:rPr>
          <w:rFonts w:ascii="IRNazanin" w:hAnsi="IRNazanin" w:eastAsia="IRNazanin"/>
          <w:color w:val="111111"/>
          <w:sz w:val="28"/>
          <w:sz w:val="28"/>
          <w:szCs w:val="28"/>
          <w:rtl w:val="true"/>
          <w:lang w:bidi="fa-IR"/>
        </w:rPr>
        <w:t>در زمان احمد ستوده سیر</w:t>
      </w:r>
    </w:p>
    <w:p>
      <w:pPr>
        <w:pStyle w:val="BookText"/>
        <w:rPr/>
      </w:pPr>
      <w:r>
        <w:rPr>
          <w:rFonts w:ascii="IRNazanin" w:hAnsi="IRNazanin" w:eastAsia="IRNazanin"/>
          <w:color w:val="111111"/>
          <w:sz w:val="28"/>
          <w:sz w:val="28"/>
          <w:szCs w:val="28"/>
          <w:rtl w:val="true"/>
          <w:lang w:bidi="fa-IR"/>
        </w:rPr>
        <w:t>بود بر لب هنوزش ادرکنی</w:t>
      </w:r>
    </w:p>
    <w:p>
      <w:pPr>
        <w:pStyle w:val="BookText"/>
        <w:rPr/>
      </w:pPr>
      <w:r>
        <w:rPr>
          <w:rFonts w:ascii="IRNazanin" w:hAnsi="IRNazanin" w:eastAsia="IRNazanin"/>
          <w:color w:val="111111"/>
          <w:sz w:val="28"/>
          <w:sz w:val="28"/>
          <w:szCs w:val="28"/>
          <w:rtl w:val="true"/>
          <w:lang w:bidi="fa-IR"/>
        </w:rPr>
        <w:t>از پس یا علی که از معبر</w:t>
      </w:r>
    </w:p>
    <w:p>
      <w:pPr>
        <w:pStyle w:val="BookText"/>
        <w:rPr/>
      </w:pPr>
      <w:r>
        <w:rPr>
          <w:rFonts w:ascii="IRNazanin" w:hAnsi="IRNazanin" w:eastAsia="IRNazanin"/>
          <w:color w:val="111111"/>
          <w:sz w:val="28"/>
          <w:sz w:val="28"/>
          <w:szCs w:val="28"/>
          <w:rtl w:val="true"/>
          <w:lang w:bidi="fa-IR"/>
        </w:rPr>
        <w:t>خواست آواز شیهه دلدل</w:t>
      </w:r>
    </w:p>
    <w:p>
      <w:pPr>
        <w:pStyle w:val="BookText"/>
        <w:rPr/>
      </w:pPr>
      <w:r>
        <w:rPr>
          <w:rFonts w:ascii="IRNazanin" w:hAnsi="IRNazanin" w:eastAsia="IRNazanin"/>
          <w:color w:val="111111"/>
          <w:sz w:val="28"/>
          <w:sz w:val="28"/>
          <w:szCs w:val="28"/>
          <w:rtl w:val="true"/>
          <w:lang w:bidi="fa-IR"/>
        </w:rPr>
        <w:t>تافت پس برق ذوالفقار دو سر</w:t>
      </w:r>
    </w:p>
    <w:p>
      <w:pPr>
        <w:pStyle w:val="BookText"/>
        <w:rPr/>
      </w:pPr>
      <w:r>
        <w:rPr>
          <w:rFonts w:ascii="IRNazanin" w:hAnsi="IRNazanin" w:eastAsia="IRNazanin"/>
          <w:color w:val="111111"/>
          <w:sz w:val="28"/>
          <w:sz w:val="28"/>
          <w:szCs w:val="28"/>
          <w:rtl w:val="true"/>
          <w:lang w:bidi="fa-IR"/>
        </w:rPr>
        <w:t>بود گفتی صدای عزرائیل</w:t>
      </w:r>
    </w:p>
    <w:p>
      <w:pPr>
        <w:pStyle w:val="BookText"/>
        <w:rPr/>
      </w:pPr>
      <w:r>
        <w:rPr>
          <w:rFonts w:ascii="IRNazanin" w:hAnsi="IRNazanin" w:eastAsia="IRNazanin"/>
          <w:color w:val="111111"/>
          <w:sz w:val="28"/>
          <w:sz w:val="28"/>
          <w:szCs w:val="28"/>
          <w:rtl w:val="true"/>
          <w:lang w:bidi="fa-IR"/>
        </w:rPr>
        <w:t>بانگ دلدل بنفی آن لشکر</w:t>
      </w:r>
    </w:p>
    <w:p>
      <w:pPr>
        <w:pStyle w:val="BookText"/>
        <w:rPr/>
      </w:pPr>
      <w:r>
        <w:rPr>
          <w:rFonts w:ascii="IRNazanin" w:hAnsi="IRNazanin" w:eastAsia="IRNazanin"/>
          <w:color w:val="111111"/>
          <w:sz w:val="28"/>
          <w:sz w:val="28"/>
          <w:szCs w:val="28"/>
          <w:rtl w:val="true"/>
          <w:lang w:bidi="fa-IR"/>
        </w:rPr>
        <w:t>رفت خاشاک عمر اعدا را</w:t>
      </w:r>
    </w:p>
    <w:p>
      <w:pPr>
        <w:pStyle w:val="BookText"/>
        <w:rPr/>
      </w:pPr>
      <w:r>
        <w:rPr>
          <w:rFonts w:ascii="IRNazanin" w:hAnsi="IRNazanin" w:eastAsia="IRNazanin"/>
          <w:color w:val="111111"/>
          <w:sz w:val="28"/>
          <w:sz w:val="28"/>
          <w:szCs w:val="28"/>
          <w:rtl w:val="true"/>
          <w:lang w:bidi="fa-IR"/>
        </w:rPr>
        <w:t>در زمان تیغ شاه چون صرصر</w:t>
      </w:r>
    </w:p>
    <w:p>
      <w:pPr>
        <w:pStyle w:val="BookText"/>
        <w:rPr/>
      </w:pPr>
      <w:r>
        <w:rPr>
          <w:rFonts w:ascii="IRNazanin" w:hAnsi="IRNazanin" w:eastAsia="IRNazanin"/>
          <w:color w:val="111111"/>
          <w:sz w:val="28"/>
          <w:sz w:val="28"/>
          <w:szCs w:val="28"/>
          <w:rtl w:val="true"/>
          <w:lang w:bidi="fa-IR"/>
        </w:rPr>
        <w:t>جان به جانان رسید یعنی خوش</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شاه را کشید ببر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صفی علیشاه در جای دیگری درباره‌ی بخشش مولاعلیه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بنمود رخ به موسی و گه</w:t>
      </w:r>
    </w:p>
    <w:p>
      <w:pPr>
        <w:pStyle w:val="BookText"/>
        <w:rPr/>
      </w:pPr>
      <w:r>
        <w:rPr>
          <w:rFonts w:ascii="IRNazanin" w:hAnsi="IRNazanin" w:eastAsia="IRNazanin"/>
          <w:color w:val="111111"/>
          <w:sz w:val="28"/>
          <w:sz w:val="28"/>
          <w:szCs w:val="28"/>
          <w:rtl w:val="true"/>
          <w:lang w:bidi="fa-IR"/>
        </w:rPr>
        <w:t>بر یهودان رهین خدمت شد</w:t>
      </w:r>
    </w:p>
    <w:p>
      <w:pPr>
        <w:pStyle w:val="BookText"/>
        <w:rPr/>
      </w:pPr>
      <w:r>
        <w:rPr>
          <w:rFonts w:ascii="IRNazanin" w:hAnsi="IRNazanin" w:eastAsia="IRNazanin"/>
          <w:color w:val="111111"/>
          <w:sz w:val="28"/>
          <w:sz w:val="28"/>
          <w:szCs w:val="28"/>
          <w:rtl w:val="true"/>
          <w:lang w:bidi="fa-IR"/>
        </w:rPr>
        <w:t>گه سه نان داد و خویش حامد خویش</w:t>
      </w:r>
    </w:p>
    <w:p>
      <w:pPr>
        <w:pStyle w:val="BookText"/>
        <w:rPr/>
      </w:pPr>
      <w:r>
        <w:rPr>
          <w:rFonts w:ascii="IRNazanin" w:hAnsi="IRNazanin" w:eastAsia="IRNazanin"/>
          <w:color w:val="111111"/>
          <w:sz w:val="28"/>
          <w:sz w:val="28"/>
          <w:szCs w:val="28"/>
          <w:rtl w:val="true"/>
          <w:lang w:bidi="fa-IR"/>
        </w:rPr>
        <w:t>زان کنایت به هفده آیت شد</w:t>
      </w:r>
    </w:p>
    <w:p>
      <w:pPr>
        <w:pStyle w:val="BookText"/>
        <w:rPr/>
      </w:pPr>
      <w:r>
        <w:rPr>
          <w:rFonts w:ascii="IRNazanin" w:hAnsi="IRNazanin" w:eastAsia="IRNazanin"/>
          <w:color w:val="111111"/>
          <w:sz w:val="28"/>
          <w:sz w:val="28"/>
          <w:szCs w:val="28"/>
          <w:rtl w:val="true"/>
          <w:lang w:bidi="fa-IR"/>
        </w:rPr>
        <w:t>گاه اندر نماز خاتم داد</w:t>
      </w:r>
    </w:p>
    <w:p>
      <w:pPr>
        <w:pStyle w:val="BookText"/>
        <w:rPr/>
      </w:pPr>
      <w:r>
        <w:rPr>
          <w:rFonts w:ascii="IRNazanin" w:hAnsi="IRNazanin" w:eastAsia="IRNazanin"/>
          <w:color w:val="111111"/>
          <w:sz w:val="28"/>
          <w:sz w:val="28"/>
          <w:szCs w:val="28"/>
          <w:rtl w:val="true"/>
          <w:lang w:bidi="fa-IR"/>
        </w:rPr>
        <w:t>ختم بر دست او مروت شد</w:t>
      </w:r>
    </w:p>
    <w:p>
      <w:pPr>
        <w:pStyle w:val="BookText"/>
        <w:rPr/>
      </w:pPr>
      <w:r>
        <w:rPr>
          <w:rFonts w:ascii="IRNazanin" w:hAnsi="IRNazanin" w:eastAsia="IRNazanin"/>
          <w:color w:val="111111"/>
          <w:sz w:val="28"/>
          <w:sz w:val="28"/>
          <w:szCs w:val="28"/>
          <w:rtl w:val="true"/>
          <w:lang w:bidi="fa-IR"/>
        </w:rPr>
        <w:t>جود ذاتی او ز سر قدم</w:t>
      </w:r>
    </w:p>
    <w:p>
      <w:pPr>
        <w:pStyle w:val="BookText"/>
        <w:rPr/>
      </w:pPr>
      <w:r>
        <w:rPr>
          <w:rFonts w:ascii="IRNazanin" w:hAnsi="IRNazanin" w:eastAsia="IRNazanin"/>
          <w:color w:val="111111"/>
          <w:sz w:val="28"/>
          <w:sz w:val="28"/>
          <w:szCs w:val="28"/>
          <w:rtl w:val="true"/>
          <w:lang w:bidi="fa-IR"/>
        </w:rPr>
        <w:t xml:space="preserve">بر حدوث دو کون علّت شد </w:t>
      </w:r>
      <w:r>
        <w:rPr>
          <w:rStyle w:val="FootnoteAnchor"/>
          <w:rtl w:val="true"/>
        </w:rPr>
        <w:footnoteReference w:id="27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دیرینگی، ضد حدوث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پیدا شدن</w:t>
      </w:r>
      <w:r>
        <w:rPr>
          <w:rFonts w:eastAsia="IRNazanin" w:cs="IRNazanin"/>
          <w:color w:val="111111"/>
          <w:sz w:val="28"/>
          <w:szCs w:val="28"/>
          <w:rtl w:val="true"/>
          <w:lang w:bidi="fa-IR"/>
        </w:rPr>
        <w:t>.</w:t>
      </w:r>
      <w:bookmarkStart w:id="638" w:name="pg4817_35626"/>
    </w:p>
    <w:p>
      <w:pPr>
        <w:pStyle w:val="Heading3"/>
        <w:numPr>
          <w:ilvl w:val="2"/>
          <w:numId w:val="1"/>
        </w:numPr>
        <w:rPr/>
      </w:pPr>
      <w:bookmarkStart w:id="639" w:name="__RefHeading___Toc2640626_2035185390"/>
      <w:bookmarkStart w:id="640" w:name="_Toc220"/>
      <w:bookmarkEnd w:id="638"/>
      <w:bookmarkEnd w:id="639"/>
      <w:r>
        <w:rPr/>
        <w:t>60</w:t>
      </w:r>
      <w:r>
        <w:rPr>
          <w:rtl w:val="true"/>
        </w:rPr>
        <w:t xml:space="preserve"> - </w:t>
      </w:r>
      <w:r>
        <w:rPr>
          <w:rtl w:val="true"/>
        </w:rPr>
        <w:t xml:space="preserve">احمد ناظر زاده کرمانی </w:t>
      </w:r>
      <w:r>
        <w:rPr>
          <w:rtl w:val="true"/>
        </w:rPr>
        <w:t>(</w:t>
      </w:r>
      <w:r>
        <w:rPr>
          <w:rtl w:val="true"/>
        </w:rPr>
        <w:t xml:space="preserve">متولد </w:t>
      </w:r>
      <w:r>
        <w:rPr/>
        <w:t>۱۲۵۵</w:t>
      </w:r>
      <w:r>
        <w:rPr>
          <w:rtl w:val="true"/>
        </w:rPr>
        <w:t xml:space="preserve"> ش</w:t>
      </w:r>
      <w:r>
        <w:rPr>
          <w:rtl w:val="true"/>
        </w:rPr>
        <w:t>)</w:t>
      </w:r>
      <w:bookmarkEnd w:id="640"/>
    </w:p>
    <w:p>
      <w:pPr>
        <w:pStyle w:val="BookText"/>
        <w:rPr/>
      </w:pPr>
      <w:r>
        <w:rPr>
          <w:rFonts w:ascii="IRNazanin" w:hAnsi="IRNazanin" w:eastAsia="IRNazanin"/>
          <w:color w:val="111111"/>
          <w:sz w:val="28"/>
          <w:sz w:val="28"/>
          <w:szCs w:val="28"/>
          <w:rtl w:val="true"/>
          <w:lang w:bidi="fa-IR"/>
        </w:rPr>
        <w:t>احمد ناظرزاده کرمانی متولد کرمان است، تحصیلاتش در زمینه علوم سیاسی و علوم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ناظرزاده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بامداد روز سه شنبه، سوم فروردین ماه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ش، در اثر بیماری سکته‌ی مغزی، در تهران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ناظر زاده کرمانی نیز از دیگر شعرای برجسته ی معاصر فارسی زبان است که در ذکر ولادت شاه نجف علیه السّلام اشعار دلنشینی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محبان اهل بیت عصمت و طهارت علیه السّلام بوده و راجع به، میلاد شاه خیبرعلیه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میلاد شهنشاه جهانست</w:t>
      </w:r>
    </w:p>
    <w:p>
      <w:pPr>
        <w:pStyle w:val="BookText"/>
        <w:rPr/>
      </w:pPr>
      <w:r>
        <w:rPr>
          <w:rFonts w:ascii="IRNazanin" w:hAnsi="IRNazanin" w:eastAsia="IRNazanin"/>
          <w:color w:val="111111"/>
          <w:sz w:val="28"/>
          <w:sz w:val="28"/>
          <w:szCs w:val="28"/>
          <w:rtl w:val="true"/>
          <w:lang w:bidi="fa-IR"/>
        </w:rPr>
        <w:t>شادی همه جا ظاهر و اندوه نهانست</w:t>
      </w:r>
    </w:p>
    <w:p>
      <w:pPr>
        <w:pStyle w:val="BookText"/>
        <w:rPr/>
      </w:pPr>
      <w:r>
        <w:rPr>
          <w:rFonts w:ascii="IRNazanin" w:hAnsi="IRNazanin" w:eastAsia="IRNazanin"/>
          <w:color w:val="111111"/>
          <w:sz w:val="28"/>
          <w:sz w:val="28"/>
          <w:szCs w:val="28"/>
          <w:rtl w:val="true"/>
          <w:lang w:bidi="fa-IR"/>
        </w:rPr>
        <w:t>ای سیزده ماه رجب در تو درخشید</w:t>
      </w:r>
    </w:p>
    <w:p>
      <w:pPr>
        <w:pStyle w:val="BookText"/>
        <w:rPr/>
      </w:pPr>
      <w:r>
        <w:rPr>
          <w:rFonts w:ascii="IRNazanin" w:hAnsi="IRNazanin" w:eastAsia="IRNazanin"/>
          <w:color w:val="111111"/>
          <w:sz w:val="28"/>
          <w:sz w:val="28"/>
          <w:szCs w:val="28"/>
          <w:rtl w:val="true"/>
          <w:lang w:bidi="fa-IR"/>
        </w:rPr>
        <w:t>خورشید ولایت که همه جان جهانست</w:t>
      </w:r>
    </w:p>
    <w:p>
      <w:pPr>
        <w:pStyle w:val="BookText"/>
        <w:rPr/>
      </w:pPr>
      <w:r>
        <w:rPr>
          <w:rFonts w:ascii="IRNazanin" w:hAnsi="IRNazanin" w:eastAsia="IRNazanin"/>
          <w:color w:val="111111"/>
          <w:sz w:val="28"/>
          <w:sz w:val="28"/>
          <w:szCs w:val="28"/>
          <w:rtl w:val="true"/>
          <w:lang w:bidi="fa-IR"/>
        </w:rPr>
        <w:t>در کعبه گر آراست رخ آن قبله دلها</w:t>
      </w:r>
    </w:p>
    <w:p>
      <w:pPr>
        <w:pStyle w:val="BookText"/>
        <w:rPr/>
      </w:pPr>
      <w:r>
        <w:rPr>
          <w:rFonts w:ascii="IRNazanin" w:hAnsi="IRNazanin" w:eastAsia="IRNazanin"/>
          <w:color w:val="111111"/>
          <w:sz w:val="28"/>
          <w:sz w:val="28"/>
          <w:szCs w:val="28"/>
          <w:rtl w:val="true"/>
          <w:lang w:bidi="fa-IR"/>
        </w:rPr>
        <w:t>از خانه خداپرس که در این چه نشانست</w:t>
      </w:r>
    </w:p>
    <w:p>
      <w:pPr>
        <w:pStyle w:val="BookText"/>
        <w:rPr/>
      </w:pPr>
      <w:r>
        <w:rPr>
          <w:rFonts w:ascii="IRNazanin" w:hAnsi="IRNazanin" w:eastAsia="IRNazanin"/>
          <w:color w:val="111111"/>
          <w:sz w:val="28"/>
          <w:sz w:val="28"/>
          <w:szCs w:val="28"/>
          <w:rtl w:val="true"/>
          <w:lang w:bidi="fa-IR"/>
        </w:rPr>
        <w:t>ما از تو شناسیم به هر حال خدا 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عیانست چه حاجت به بیانست</w:t>
      </w:r>
      <w:r>
        <w:rPr>
          <w:rFonts w:eastAsia="IRNazanin" w:cs="IRNazanin"/>
          <w:color w:val="111111"/>
          <w:sz w:val="28"/>
          <w:szCs w:val="28"/>
          <w:rtl w:val="true"/>
          <w:lang w:bidi="fa-IR"/>
        </w:rPr>
        <w:t xml:space="preserve">» </w:t>
      </w:r>
      <w:r>
        <w:rPr>
          <w:rStyle w:val="FootnoteAnchor"/>
          <w:rtl w:val="true"/>
        </w:rPr>
        <w:footnoteReference w:id="272"/>
      </w:r>
      <w:bookmarkStart w:id="641" w:name="pg4817_35627"/>
    </w:p>
    <w:p>
      <w:pPr>
        <w:pStyle w:val="Heading3"/>
        <w:numPr>
          <w:ilvl w:val="2"/>
          <w:numId w:val="1"/>
        </w:numPr>
        <w:rPr/>
      </w:pPr>
      <w:bookmarkStart w:id="642" w:name="__RefHeading___Toc2640628_2035185390"/>
      <w:bookmarkStart w:id="643" w:name="_Toc221"/>
      <w:bookmarkEnd w:id="641"/>
      <w:bookmarkEnd w:id="642"/>
      <w:r>
        <w:rPr/>
        <w:t>61</w:t>
      </w:r>
      <w:r>
        <w:rPr>
          <w:rtl w:val="true"/>
        </w:rPr>
        <w:t xml:space="preserve"> - </w:t>
      </w:r>
      <w:r>
        <w:rPr>
          <w:rtl w:val="true"/>
        </w:rPr>
        <w:t xml:space="preserve">محمد یوسف ریاضی هروی </w:t>
      </w:r>
      <w:r>
        <w:rPr>
          <w:rtl w:val="true"/>
        </w:rPr>
        <w:t>(</w:t>
      </w:r>
      <w:r>
        <w:rPr>
          <w:rtl w:val="true"/>
        </w:rPr>
        <w:t xml:space="preserve">متولد </w:t>
      </w:r>
      <w:r>
        <w:rPr/>
        <w:t>1290</w:t>
      </w:r>
      <w:r>
        <w:rPr>
          <w:rtl w:val="true"/>
        </w:rPr>
        <w:t xml:space="preserve"> </w:t>
      </w:r>
      <w:r>
        <w:rPr>
          <w:rtl w:val="true"/>
        </w:rPr>
        <w:t>ه</w:t>
      </w:r>
      <w:r>
        <w:rPr>
          <w:rtl w:val="true"/>
        </w:rPr>
        <w:t>-)</w:t>
      </w:r>
      <w:bookmarkEnd w:id="643"/>
    </w:p>
    <w:p>
      <w:pPr>
        <w:pStyle w:val="BookText"/>
        <w:rPr/>
      </w:pPr>
      <w:r>
        <w:rPr>
          <w:rFonts w:ascii="IRNazanin" w:hAnsi="IRNazanin" w:eastAsia="IRNazanin"/>
          <w:color w:val="111111"/>
          <w:sz w:val="28"/>
          <w:sz w:val="28"/>
          <w:szCs w:val="28"/>
          <w:rtl w:val="true"/>
          <w:lang w:bidi="fa-IR"/>
        </w:rPr>
        <w:t xml:space="preserve">محمد یوسف فرزند اسماعیل از قبیله ابدالی افغانستان بود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هرات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رضا قلی، نوه‌ی آقا محمد خان بلند از ایل افشار، و نیای پدرش محمد اسماعیل ابدالی، سرلشکر کامران، حاکم هرات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سالگی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النصرت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اطفال دبستان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 اندکی قرآن را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مهم زندگی اش اینست که هنگامی که در مشهد می زیست؛ گروهی از افراد مسلح که از طرف حکومت هرات به مشهد آمده بودند، در منزلش به قصد قتل به او حمله ور گردیدند و جراحاتی شدید به او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انگشتان دستش که تقریباً به تمامی بریده شده بود قرار بود توسط پزشک روسی دور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انگشت بریده را سر جایش نهاد و گفت شفای آن را از امام رضاعلیه السّلام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وی خوب شد و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پزشک روسی هر وقت از مقابل روضه‌ی امام رضاعلیه السّلام عبور می‌کرد کلاهش را به رسم احترام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دچار عشق مجازی شد، و غزلهایی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سروری تخلص می‌کرد اما بعداً ریاضی تخلص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 ریاضی هرویاز دیگر ادیبان فارسی گوی است که درباره به نظم کشیدن اوصاف مولاعلیه السّلام طبع آزمایی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اشارت بس که شاه اولیاست</w:t>
      </w:r>
    </w:p>
    <w:p>
      <w:pPr>
        <w:pStyle w:val="BookText"/>
        <w:rPr/>
      </w:pPr>
      <w:r>
        <w:rPr>
          <w:rFonts w:ascii="IRNazanin" w:hAnsi="IRNazanin" w:eastAsia="IRNazanin"/>
          <w:color w:val="111111"/>
          <w:sz w:val="28"/>
          <w:sz w:val="28"/>
          <w:szCs w:val="28"/>
          <w:rtl w:val="true"/>
          <w:lang w:bidi="fa-IR"/>
        </w:rPr>
        <w:t>صاحب خلد و امام رهنماست</w:t>
      </w:r>
    </w:p>
    <w:p>
      <w:pPr>
        <w:pStyle w:val="BookText"/>
        <w:rPr/>
      </w:pPr>
      <w:r>
        <w:rPr>
          <w:rFonts w:ascii="IRNazanin" w:hAnsi="IRNazanin" w:eastAsia="IRNazanin"/>
          <w:color w:val="111111"/>
          <w:sz w:val="28"/>
          <w:sz w:val="28"/>
          <w:szCs w:val="28"/>
          <w:rtl w:val="true"/>
          <w:lang w:bidi="fa-IR"/>
        </w:rPr>
        <w:t>زوجه اش صدیقه دخت مصطفی</w:t>
      </w:r>
    </w:p>
    <w:p>
      <w:pPr>
        <w:pStyle w:val="BookText"/>
        <w:rPr/>
      </w:pPr>
      <w:r>
        <w:rPr>
          <w:rFonts w:ascii="IRNazanin" w:hAnsi="IRNazanin" w:eastAsia="IRNazanin"/>
          <w:color w:val="111111"/>
          <w:sz w:val="28"/>
          <w:sz w:val="28"/>
          <w:szCs w:val="28"/>
          <w:rtl w:val="true"/>
          <w:lang w:bidi="fa-IR"/>
        </w:rPr>
        <w:t>آن که باشد کعبه کوی وفا</w:t>
      </w:r>
    </w:p>
    <w:p>
      <w:pPr>
        <w:pStyle w:val="BookText"/>
        <w:rPr/>
      </w:pPr>
      <w:r>
        <w:rPr>
          <w:rFonts w:ascii="IRNazanin" w:hAnsi="IRNazanin" w:eastAsia="IRNazanin"/>
          <w:color w:val="111111"/>
          <w:sz w:val="28"/>
          <w:sz w:val="28"/>
          <w:szCs w:val="28"/>
          <w:rtl w:val="true"/>
          <w:lang w:bidi="fa-IR"/>
        </w:rPr>
        <w:t>زینت آفاق و ماه عالمین</w:t>
      </w:r>
    </w:p>
    <w:p>
      <w:pPr>
        <w:pStyle w:val="BookText"/>
        <w:rPr/>
      </w:pPr>
      <w:r>
        <w:rPr>
          <w:rFonts w:ascii="IRNazanin" w:hAnsi="IRNazanin" w:eastAsia="IRNazanin"/>
          <w:color w:val="111111"/>
          <w:sz w:val="28"/>
          <w:sz w:val="28"/>
          <w:szCs w:val="28"/>
          <w:rtl w:val="true"/>
          <w:lang w:bidi="fa-IR"/>
        </w:rPr>
        <w:t>آفتاب عرش و نور مشرقین</w:t>
      </w:r>
    </w:p>
    <w:p>
      <w:pPr>
        <w:pStyle w:val="BookText"/>
        <w:rPr/>
      </w:pPr>
      <w:r>
        <w:rPr>
          <w:rFonts w:ascii="IRNazanin" w:hAnsi="IRNazanin" w:eastAsia="IRNazanin"/>
          <w:color w:val="111111"/>
          <w:sz w:val="28"/>
          <w:sz w:val="28"/>
          <w:szCs w:val="28"/>
          <w:rtl w:val="true"/>
          <w:lang w:bidi="fa-IR"/>
        </w:rPr>
        <w:t>جده سادات مفتاح جنان</w:t>
      </w:r>
    </w:p>
    <w:p>
      <w:pPr>
        <w:pStyle w:val="BookText"/>
        <w:rPr/>
      </w:pPr>
      <w:r>
        <w:rPr>
          <w:rFonts w:ascii="IRNazanin" w:hAnsi="IRNazanin" w:eastAsia="IRNazanin"/>
          <w:color w:val="111111"/>
          <w:sz w:val="28"/>
          <w:sz w:val="28"/>
          <w:szCs w:val="28"/>
          <w:rtl w:val="true"/>
          <w:lang w:bidi="fa-IR"/>
        </w:rPr>
        <w:t>دختر پیغمبر آخر زمان</w:t>
      </w:r>
    </w:p>
    <w:p>
      <w:pPr>
        <w:pStyle w:val="BookText"/>
        <w:rPr/>
      </w:pPr>
      <w:r>
        <w:rPr>
          <w:rFonts w:ascii="IRNazanin" w:hAnsi="IRNazanin" w:eastAsia="IRNazanin"/>
          <w:color w:val="111111"/>
          <w:sz w:val="28"/>
          <w:sz w:val="28"/>
          <w:szCs w:val="28"/>
          <w:rtl w:val="true"/>
          <w:lang w:bidi="fa-IR"/>
        </w:rPr>
        <w:t>ماه عصمت زبده اسرار حق</w:t>
      </w:r>
    </w:p>
    <w:p>
      <w:pPr>
        <w:pStyle w:val="BookText"/>
        <w:rPr/>
      </w:pPr>
      <w:r>
        <w:rPr>
          <w:rFonts w:ascii="IRNazanin" w:hAnsi="IRNazanin" w:eastAsia="IRNazanin"/>
          <w:color w:val="111111"/>
          <w:sz w:val="28"/>
          <w:sz w:val="28"/>
          <w:szCs w:val="28"/>
          <w:rtl w:val="true"/>
          <w:lang w:bidi="fa-IR"/>
        </w:rPr>
        <w:t>شمس عفت مطلع دیدار حق</w:t>
      </w:r>
    </w:p>
    <w:p>
      <w:pPr>
        <w:pStyle w:val="BookText"/>
        <w:rPr/>
      </w:pPr>
      <w:r>
        <w:rPr>
          <w:rFonts w:ascii="IRNazanin" w:hAnsi="IRNazanin" w:eastAsia="IRNazanin"/>
          <w:color w:val="111111"/>
          <w:sz w:val="28"/>
          <w:sz w:val="28"/>
          <w:szCs w:val="28"/>
          <w:rtl w:val="true"/>
          <w:lang w:bidi="fa-IR"/>
        </w:rPr>
        <w:t>گوشوار زیور عرش برین</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ادمش گردیده جبریل امین</w:t>
      </w:r>
    </w:p>
    <w:p>
      <w:pPr>
        <w:pStyle w:val="BookText"/>
        <w:rPr/>
      </w:pPr>
      <w:r>
        <w:rPr>
          <w:rFonts w:ascii="IRNazanin" w:hAnsi="IRNazanin" w:eastAsia="IRNazanin"/>
          <w:color w:val="111111"/>
          <w:sz w:val="28"/>
          <w:sz w:val="28"/>
          <w:szCs w:val="28"/>
          <w:rtl w:val="true"/>
          <w:lang w:bidi="fa-IR"/>
        </w:rPr>
        <w:t>هر دو فرزندش امین و دادگر</w:t>
      </w:r>
    </w:p>
    <w:p>
      <w:pPr>
        <w:pStyle w:val="BookText"/>
        <w:rPr/>
      </w:pPr>
      <w:r>
        <w:rPr>
          <w:rFonts w:ascii="IRNazanin" w:hAnsi="IRNazanin" w:eastAsia="IRNazanin"/>
          <w:color w:val="111111"/>
          <w:sz w:val="28"/>
          <w:sz w:val="28"/>
          <w:szCs w:val="28"/>
          <w:rtl w:val="true"/>
          <w:lang w:bidi="fa-IR"/>
        </w:rPr>
        <w:t>باعث آزادی نوع بشر</w:t>
      </w:r>
    </w:p>
    <w:p>
      <w:pPr>
        <w:pStyle w:val="BookText"/>
        <w:rPr/>
      </w:pPr>
      <w:r>
        <w:rPr>
          <w:rFonts w:ascii="IRNazanin" w:hAnsi="IRNazanin" w:eastAsia="IRNazanin"/>
          <w:color w:val="111111"/>
          <w:sz w:val="28"/>
          <w:sz w:val="28"/>
          <w:szCs w:val="28"/>
          <w:rtl w:val="true"/>
          <w:lang w:bidi="fa-IR"/>
        </w:rPr>
        <w:t>آن یکی را نام چون خلقش حسن</w:t>
      </w:r>
    </w:p>
    <w:p>
      <w:pPr>
        <w:pStyle w:val="BookText"/>
        <w:rPr/>
      </w:pPr>
      <w:r>
        <w:rPr>
          <w:rFonts w:ascii="IRNazanin" w:hAnsi="IRNazanin" w:eastAsia="IRNazanin"/>
          <w:color w:val="111111"/>
          <w:sz w:val="28"/>
          <w:sz w:val="28"/>
          <w:szCs w:val="28"/>
          <w:rtl w:val="true"/>
          <w:lang w:bidi="fa-IR"/>
        </w:rPr>
        <w:t>سبز پوش غم امام ممتحن</w:t>
      </w:r>
    </w:p>
    <w:p>
      <w:pPr>
        <w:pStyle w:val="BookText"/>
        <w:rPr/>
      </w:pPr>
      <w:r>
        <w:rPr>
          <w:rFonts w:ascii="IRNazanin" w:hAnsi="IRNazanin" w:eastAsia="IRNazanin"/>
          <w:color w:val="111111"/>
          <w:sz w:val="28"/>
          <w:sz w:val="28"/>
          <w:szCs w:val="28"/>
          <w:rtl w:val="true"/>
          <w:lang w:bidi="fa-IR"/>
        </w:rPr>
        <w:t>صاحب تاج و لوایی مغفرت</w:t>
      </w:r>
    </w:p>
    <w:p>
      <w:pPr>
        <w:pStyle w:val="BookText"/>
        <w:rPr/>
      </w:pPr>
      <w:r>
        <w:rPr>
          <w:rFonts w:ascii="IRNazanin" w:hAnsi="IRNazanin" w:eastAsia="IRNazanin"/>
          <w:color w:val="111111"/>
          <w:sz w:val="28"/>
          <w:sz w:val="28"/>
          <w:szCs w:val="28"/>
          <w:rtl w:val="true"/>
          <w:lang w:bidi="fa-IR"/>
        </w:rPr>
        <w:t>شافع مخلوق اند ر آخرت</w:t>
      </w:r>
    </w:p>
    <w:p>
      <w:pPr>
        <w:pStyle w:val="BookText"/>
        <w:rPr/>
      </w:pPr>
      <w:r>
        <w:rPr>
          <w:rFonts w:ascii="IRNazanin" w:hAnsi="IRNazanin" w:eastAsia="IRNazanin"/>
          <w:color w:val="111111"/>
          <w:sz w:val="28"/>
          <w:sz w:val="28"/>
          <w:szCs w:val="28"/>
          <w:rtl w:val="true"/>
          <w:lang w:bidi="fa-IR"/>
        </w:rPr>
        <w:t>شاه اقلیم امامت در الست</w:t>
      </w:r>
    </w:p>
    <w:p>
      <w:pPr>
        <w:pStyle w:val="BookText"/>
        <w:rPr/>
      </w:pPr>
      <w:r>
        <w:rPr>
          <w:rFonts w:ascii="IRNazanin" w:hAnsi="IRNazanin" w:eastAsia="IRNazanin"/>
          <w:color w:val="111111"/>
          <w:sz w:val="28"/>
          <w:sz w:val="28"/>
          <w:szCs w:val="28"/>
          <w:rtl w:val="true"/>
          <w:lang w:bidi="fa-IR"/>
        </w:rPr>
        <w:t>تا ابد آن مهر رخشان بوده است</w:t>
      </w:r>
    </w:p>
    <w:p>
      <w:pPr>
        <w:pStyle w:val="BookText"/>
        <w:rPr/>
      </w:pPr>
      <w:r>
        <w:rPr>
          <w:rFonts w:ascii="IRNazanin" w:hAnsi="IRNazanin" w:eastAsia="IRNazanin"/>
          <w:color w:val="111111"/>
          <w:sz w:val="28"/>
          <w:sz w:val="28"/>
          <w:szCs w:val="28"/>
          <w:rtl w:val="true"/>
          <w:lang w:bidi="fa-IR"/>
        </w:rPr>
        <w:t>بعد از او سلطان دشت نینوا</w:t>
      </w:r>
    </w:p>
    <w:p>
      <w:pPr>
        <w:pStyle w:val="BookText"/>
        <w:rPr/>
      </w:pPr>
      <w:r>
        <w:rPr>
          <w:rFonts w:ascii="IRNazanin" w:hAnsi="IRNazanin" w:eastAsia="IRNazanin"/>
          <w:color w:val="111111"/>
          <w:sz w:val="28"/>
          <w:sz w:val="28"/>
          <w:szCs w:val="28"/>
          <w:rtl w:val="true"/>
          <w:lang w:bidi="fa-IR"/>
        </w:rPr>
        <w:t>آن که باشد نام او عین البکا</w:t>
      </w:r>
    </w:p>
    <w:p>
      <w:pPr>
        <w:pStyle w:val="BookText"/>
        <w:rPr/>
      </w:pPr>
      <w:r>
        <w:rPr>
          <w:rFonts w:ascii="IRNazanin" w:hAnsi="IRNazanin" w:eastAsia="IRNazanin"/>
          <w:color w:val="111111"/>
          <w:sz w:val="28"/>
          <w:sz w:val="28"/>
          <w:szCs w:val="28"/>
          <w:rtl w:val="true"/>
          <w:lang w:bidi="fa-IR"/>
        </w:rPr>
        <w:t>شمس بطحا پادشاه بحر و بر</w:t>
      </w:r>
    </w:p>
    <w:p>
      <w:pPr>
        <w:pStyle w:val="BookText"/>
        <w:rPr/>
      </w:pPr>
      <w:r>
        <w:rPr>
          <w:rFonts w:ascii="IRNazanin" w:hAnsi="IRNazanin" w:eastAsia="IRNazanin"/>
          <w:color w:val="111111"/>
          <w:sz w:val="28"/>
          <w:sz w:val="28"/>
          <w:szCs w:val="28"/>
          <w:rtl w:val="true"/>
          <w:lang w:bidi="fa-IR"/>
        </w:rPr>
        <w:t>نور چشم دختر خیر البشر</w:t>
      </w:r>
    </w:p>
    <w:p>
      <w:pPr>
        <w:pStyle w:val="BookText"/>
        <w:rPr/>
      </w:pPr>
      <w:r>
        <w:rPr>
          <w:rFonts w:ascii="IRNazanin" w:hAnsi="IRNazanin" w:eastAsia="IRNazanin"/>
          <w:color w:val="111111"/>
          <w:sz w:val="28"/>
          <w:sz w:val="28"/>
          <w:szCs w:val="28"/>
          <w:rtl w:val="true"/>
          <w:lang w:bidi="fa-IR"/>
        </w:rPr>
        <w:t>خسرو مظلوم شاه عالمین</w:t>
      </w:r>
    </w:p>
    <w:p>
      <w:pPr>
        <w:pStyle w:val="BookText"/>
        <w:rPr/>
      </w:pPr>
      <w:r>
        <w:rPr>
          <w:rFonts w:ascii="IRNazanin" w:hAnsi="IRNazanin" w:eastAsia="IRNazanin"/>
          <w:color w:val="111111"/>
          <w:sz w:val="28"/>
          <w:sz w:val="28"/>
          <w:szCs w:val="28"/>
          <w:rtl w:val="true"/>
          <w:lang w:bidi="fa-IR"/>
        </w:rPr>
        <w:t xml:space="preserve">دادرس اندر گه و بیگاه حسین </w:t>
      </w:r>
      <w:r>
        <w:rPr>
          <w:rStyle w:val="FootnoteAnchor"/>
          <w:rtl w:val="true"/>
        </w:rPr>
        <w:footnoteReference w:id="27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کرانه های آسمان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بیابان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bookmarkStart w:id="644" w:name="pg4817_35629"/>
    </w:p>
    <w:p>
      <w:pPr>
        <w:pStyle w:val="Heading3"/>
        <w:numPr>
          <w:ilvl w:val="2"/>
          <w:numId w:val="1"/>
        </w:numPr>
        <w:rPr/>
      </w:pPr>
      <w:bookmarkStart w:id="645" w:name="__RefHeading___Toc2640630_2035185390"/>
      <w:bookmarkStart w:id="646" w:name="_Toc222"/>
      <w:bookmarkEnd w:id="644"/>
      <w:bookmarkEnd w:id="645"/>
      <w:r>
        <w:rPr/>
        <w:t>62</w:t>
      </w:r>
      <w:r>
        <w:rPr>
          <w:rtl w:val="true"/>
        </w:rPr>
        <w:t xml:space="preserve"> - </w:t>
      </w:r>
      <w:r>
        <w:rPr>
          <w:rtl w:val="true"/>
        </w:rPr>
        <w:t xml:space="preserve">نسیم شمال </w:t>
      </w:r>
      <w:r>
        <w:rPr>
          <w:rtl w:val="true"/>
        </w:rPr>
        <w:t>(</w:t>
      </w:r>
      <w:r>
        <w:rPr>
          <w:rtl w:val="true"/>
        </w:rPr>
        <w:t xml:space="preserve">تولد </w:t>
      </w:r>
      <w:r>
        <w:rPr/>
        <w:t>1288</w:t>
      </w:r>
      <w:r>
        <w:rPr>
          <w:rtl w:val="true"/>
        </w:rPr>
        <w:t xml:space="preserve"> </w:t>
      </w:r>
      <w:r>
        <w:rPr>
          <w:rtl w:val="true"/>
        </w:rPr>
        <w:t>ه</w:t>
      </w:r>
      <w:r>
        <w:rPr>
          <w:rtl w:val="true"/>
        </w:rPr>
        <w:t>-)</w:t>
      </w:r>
      <w:bookmarkEnd w:id="64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اشرف الدین حسینی قزوینی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شاعران و نویسندگان نامی اواخر دوره‌ی قاجاریه؛ و جنبش مشروطیت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را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احمد قزوینی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اشرف الدین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او از پیامبر اسلام نسب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بود که پدرش چشم از جهان فرو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قبیله‌اش عالمان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الدین زیر نظر و مراقبتهای دلسوزانه‌ی مادرش، علوم مقدماتی را در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که در مَدرس تبریز به درس استاد می نشیند و دوره ای از علوم متداول زمان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عتبات عالیات رفت؛ و مدت پنج سال در کربلا و نجف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شور و شوق میهن پرستی او را به ایران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سال توقف و کسب دانش از افاضل و اساتید عراق،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روزنامه‌ی نسیم شمال را به طور غیر مرتب انتشار داده، از این رهگذر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اشرف الدین پس از برقراری مشروطیت با فتح الله سپهدار اعظم رشتی به تهران آمده؛ روزنامه‌ی نسیم شمال را از نو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روزنامه جنبه‌ی فکاهی و طنزآمیز داشت، مورد توجه مردم قرار گرفته و شهرت زیادی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پندار سید اشرف الدین از شاعران مبارز، محبوب، ملی</w:t>
      </w:r>
    </w:p>
    <w:p>
      <w:pPr>
        <w:pStyle w:val="BookText"/>
        <w:rPr/>
      </w:pPr>
      <w:r>
        <w:rPr>
          <w:rFonts w:ascii="IRNazanin" w:hAnsi="IRNazanin" w:eastAsia="IRNazanin"/>
          <w:color w:val="111111"/>
          <w:sz w:val="28"/>
          <w:sz w:val="28"/>
          <w:szCs w:val="28"/>
          <w:rtl w:val="true"/>
          <w:lang w:bidi="fa-IR"/>
        </w:rPr>
        <w:t>و معروف ایرانی است که در عین صداقت و ایثار و عشق به میهن و مردم و آزادی گام برداشته؛ شب و روز شعر می‌گفت و مطلب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روزنامه‌اش را تنها خود نگاشته؛ چاپ کرده و به دست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شمال از شاعران خوش ذوق ادب فارسی می‌باشد که در مدح مولاعلیه السّلام، بسیارهنرمندانه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این عید سعید ای ساقی سیمین عذار</w:t>
      </w:r>
    </w:p>
    <w:p>
      <w:pPr>
        <w:pStyle w:val="BookText"/>
        <w:rPr/>
      </w:pPr>
      <w:r>
        <w:rPr>
          <w:rFonts w:ascii="IRNazanin" w:hAnsi="IRNazanin" w:eastAsia="IRNazanin"/>
          <w:color w:val="111111"/>
          <w:sz w:val="28"/>
          <w:sz w:val="28"/>
          <w:szCs w:val="28"/>
          <w:rtl w:val="true"/>
          <w:lang w:bidi="fa-IR"/>
        </w:rPr>
        <w:t>زینهار از کف مده جام شراب خوشگوار</w:t>
      </w:r>
    </w:p>
    <w:p>
      <w:pPr>
        <w:pStyle w:val="BookText"/>
        <w:rPr/>
      </w:pPr>
      <w:r>
        <w:rPr>
          <w:rFonts w:ascii="IRNazanin" w:hAnsi="IRNazanin" w:eastAsia="IRNazanin"/>
          <w:color w:val="111111"/>
          <w:sz w:val="28"/>
          <w:sz w:val="28"/>
          <w:szCs w:val="28"/>
          <w:rtl w:val="true"/>
          <w:lang w:bidi="fa-IR"/>
        </w:rPr>
        <w:t>مست مکن ما را ز عشق حیدر دُلدُل سوار</w:t>
      </w:r>
    </w:p>
    <w:p>
      <w:pPr>
        <w:pStyle w:val="BookText"/>
        <w:rPr/>
      </w:pPr>
      <w:r>
        <w:rPr>
          <w:rFonts w:ascii="IRNazanin" w:hAnsi="IRNazanin" w:eastAsia="IRNazanin"/>
          <w:color w:val="111111"/>
          <w:sz w:val="28"/>
          <w:sz w:val="28"/>
          <w:szCs w:val="28"/>
          <w:rtl w:val="true"/>
          <w:lang w:bidi="fa-IR"/>
        </w:rPr>
        <w:t>در فلک خیل ملَک گویند هر دم آشکار</w:t>
      </w:r>
    </w:p>
    <w:p>
      <w:pPr>
        <w:pStyle w:val="BookText"/>
        <w:rPr/>
      </w:pPr>
      <w:r>
        <w:rPr>
          <w:rFonts w:ascii="Amiri" w:hAnsi="Amiri" w:eastAsia="Amiri" w:cs="Amiri"/>
          <w:color w:val="111111"/>
          <w:sz w:val="28"/>
          <w:sz w:val="28"/>
          <w:szCs w:val="28"/>
          <w:rtl w:val="true"/>
          <w:lang w:bidi="ar-SA"/>
        </w:rPr>
        <w:t>لا فَتی الّا عَلی لا سَیف الّا ذُوالفقار</w:t>
      </w:r>
    </w:p>
    <w:p>
      <w:pPr>
        <w:pStyle w:val="BookText"/>
        <w:rPr/>
      </w:pPr>
      <w:r>
        <w:rPr>
          <w:rFonts w:ascii="IRNazanin" w:hAnsi="IRNazanin" w:eastAsia="IRNazanin"/>
          <w:color w:val="111111"/>
          <w:sz w:val="28"/>
          <w:sz w:val="28"/>
          <w:szCs w:val="28"/>
          <w:rtl w:val="true"/>
          <w:lang w:bidi="fa-IR"/>
        </w:rPr>
        <w:t>ساقیا جامی بده سرشار در عید غدیر</w:t>
      </w:r>
    </w:p>
    <w:p>
      <w:pPr>
        <w:pStyle w:val="BookText"/>
        <w:rPr/>
      </w:pPr>
      <w:r>
        <w:rPr>
          <w:rFonts w:ascii="IRNazanin" w:hAnsi="IRNazanin" w:eastAsia="IRNazanin"/>
          <w:color w:val="111111"/>
          <w:sz w:val="28"/>
          <w:sz w:val="28"/>
          <w:szCs w:val="28"/>
          <w:rtl w:val="true"/>
          <w:lang w:bidi="fa-IR"/>
        </w:rPr>
        <w:t>گشت عالم مَهبَطُ الأنوار در عید غدیر</w:t>
      </w:r>
    </w:p>
    <w:p>
      <w:pPr>
        <w:pStyle w:val="BookText"/>
        <w:rPr/>
      </w:pPr>
      <w:r>
        <w:rPr>
          <w:rFonts w:ascii="IRNazanin" w:hAnsi="IRNazanin" w:eastAsia="IRNazanin"/>
          <w:color w:val="111111"/>
          <w:sz w:val="28"/>
          <w:sz w:val="28"/>
          <w:szCs w:val="28"/>
          <w:rtl w:val="true"/>
          <w:lang w:bidi="fa-IR"/>
        </w:rPr>
        <w:t>شد معین حجت احرار در عید غدیر</w:t>
      </w:r>
    </w:p>
    <w:p>
      <w:pPr>
        <w:pStyle w:val="BookText"/>
        <w:rPr/>
      </w:pPr>
      <w:r>
        <w:rPr>
          <w:rFonts w:ascii="IRNazanin" w:hAnsi="IRNazanin" w:eastAsia="IRNazanin"/>
          <w:color w:val="111111"/>
          <w:sz w:val="28"/>
          <w:sz w:val="28"/>
          <w:szCs w:val="28"/>
          <w:rtl w:val="true"/>
          <w:lang w:bidi="fa-IR"/>
        </w:rPr>
        <w:t>هر زمان بر خوان تو این اشعار در عید غدیر</w:t>
      </w:r>
    </w:p>
    <w:p>
      <w:pPr>
        <w:pStyle w:val="BookText"/>
        <w:rPr/>
      </w:pPr>
      <w:r>
        <w:rPr>
          <w:rFonts w:ascii="Amiri" w:hAnsi="Amiri" w:eastAsia="Amiri" w:cs="Amiri"/>
          <w:color w:val="111111"/>
          <w:sz w:val="28"/>
          <w:sz w:val="28"/>
          <w:szCs w:val="28"/>
          <w:rtl w:val="true"/>
          <w:lang w:bidi="ar-SA"/>
        </w:rPr>
        <w:t>لا فَتی الّا عَلی لا سَیف الّا ذُوالفقار</w:t>
      </w:r>
    </w:p>
    <w:p>
      <w:pPr>
        <w:pStyle w:val="BookText"/>
        <w:rPr/>
      </w:pPr>
      <w:r>
        <w:rPr>
          <w:rFonts w:ascii="IRNazanin" w:hAnsi="IRNazanin" w:eastAsia="IRNazanin"/>
          <w:color w:val="111111"/>
          <w:sz w:val="28"/>
          <w:sz w:val="28"/>
          <w:szCs w:val="28"/>
          <w:rtl w:val="true"/>
          <w:lang w:bidi="fa-IR"/>
        </w:rPr>
        <w:t>چون اجل خواهد بساط جسم را ویران کند</w:t>
      </w:r>
    </w:p>
    <w:p>
      <w:pPr>
        <w:pStyle w:val="BookText"/>
        <w:rPr/>
      </w:pPr>
      <w:r>
        <w:rPr>
          <w:rFonts w:ascii="IRNazanin" w:hAnsi="IRNazanin" w:eastAsia="IRNazanin"/>
          <w:color w:val="111111"/>
          <w:sz w:val="28"/>
          <w:sz w:val="28"/>
          <w:szCs w:val="28"/>
          <w:rtl w:val="true"/>
          <w:lang w:bidi="fa-IR"/>
        </w:rPr>
        <w:t>مرغ زرین بال روح از کالبد طیران کند</w:t>
      </w:r>
    </w:p>
    <w:p>
      <w:pPr>
        <w:pStyle w:val="BookText"/>
        <w:rPr/>
      </w:pPr>
      <w:r>
        <w:rPr>
          <w:rFonts w:ascii="IRNazanin" w:hAnsi="IRNazanin" w:eastAsia="IRNazanin"/>
          <w:color w:val="111111"/>
          <w:sz w:val="28"/>
          <w:sz w:val="28"/>
          <w:szCs w:val="28"/>
          <w:rtl w:val="true"/>
          <w:lang w:bidi="fa-IR"/>
        </w:rPr>
        <w:t>آن دو سائل مسئلت از مذهب و ایمان کند</w:t>
      </w:r>
    </w:p>
    <w:p>
      <w:pPr>
        <w:pStyle w:val="BookText"/>
        <w:rPr/>
      </w:pPr>
      <w:r>
        <w:rPr>
          <w:rFonts w:ascii="IRNazanin" w:hAnsi="IRNazanin" w:eastAsia="IRNazanin"/>
          <w:color w:val="111111"/>
          <w:sz w:val="28"/>
          <w:sz w:val="28"/>
          <w:szCs w:val="28"/>
          <w:rtl w:val="true"/>
          <w:lang w:bidi="fa-IR"/>
        </w:rPr>
        <w:t>این عبارت بر تو میزان را به از رضوان کند</w:t>
      </w:r>
    </w:p>
    <w:p>
      <w:pPr>
        <w:pStyle w:val="BookText"/>
        <w:rPr/>
      </w:pPr>
      <w:r>
        <w:rPr>
          <w:rFonts w:ascii="Amiri" w:hAnsi="Amiri" w:eastAsia="Amiri" w:cs="Amiri"/>
          <w:color w:val="111111"/>
          <w:sz w:val="28"/>
          <w:sz w:val="28"/>
          <w:szCs w:val="28"/>
          <w:rtl w:val="true"/>
          <w:lang w:bidi="ar-SA"/>
        </w:rPr>
        <w:t>لا فَتی الّا عَلی لا سَیف الّا ذُوالفقار</w:t>
      </w:r>
    </w:p>
    <w:p>
      <w:pPr>
        <w:pStyle w:val="BookText"/>
        <w:rPr/>
      </w:pPr>
      <w:r>
        <w:rPr>
          <w:rFonts w:ascii="IRNazanin" w:hAnsi="IRNazanin" w:eastAsia="IRNazanin"/>
          <w:color w:val="111111"/>
          <w:sz w:val="28"/>
          <w:sz w:val="28"/>
          <w:szCs w:val="28"/>
          <w:rtl w:val="true"/>
          <w:lang w:bidi="fa-IR"/>
        </w:rPr>
        <w:t>مرغ روحت چون کند آهنگ پرواز از قفس</w:t>
      </w:r>
    </w:p>
    <w:p>
      <w:pPr>
        <w:pStyle w:val="BookText"/>
        <w:rPr/>
      </w:pPr>
      <w:r>
        <w:rPr>
          <w:rFonts w:ascii="IRNazanin" w:hAnsi="IRNazanin" w:eastAsia="IRNazanin"/>
          <w:color w:val="111111"/>
          <w:sz w:val="28"/>
          <w:sz w:val="28"/>
          <w:szCs w:val="28"/>
          <w:rtl w:val="true"/>
          <w:lang w:bidi="fa-IR"/>
        </w:rPr>
        <w:t>با دو صد وحشت به دام عنکبوت افتد مگس</w:t>
      </w:r>
    </w:p>
    <w:p>
      <w:pPr>
        <w:pStyle w:val="BookText"/>
        <w:rPr/>
      </w:pPr>
      <w:r>
        <w:rPr>
          <w:rFonts w:ascii="IRNazanin" w:hAnsi="IRNazanin" w:eastAsia="IRNazanin"/>
          <w:color w:val="111111"/>
          <w:sz w:val="28"/>
          <w:sz w:val="28"/>
          <w:szCs w:val="28"/>
          <w:rtl w:val="true"/>
          <w:lang w:bidi="fa-IR"/>
        </w:rPr>
        <w:t>هیکلت را چون نماید قابض الأرواح مَس</w:t>
      </w:r>
    </w:p>
    <w:p>
      <w:pPr>
        <w:pStyle w:val="BookText"/>
        <w:rPr/>
      </w:pPr>
      <w:r>
        <w:rPr>
          <w:rFonts w:ascii="IRNazanin" w:hAnsi="IRNazanin" w:eastAsia="IRNazanin"/>
          <w:color w:val="111111"/>
          <w:sz w:val="28"/>
          <w:sz w:val="28"/>
          <w:szCs w:val="28"/>
          <w:rtl w:val="true"/>
          <w:lang w:bidi="fa-IR"/>
        </w:rPr>
        <w:t>این سخن برگوی با اخلاص در آخر نفس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فَتی الّا عَلی لا سَیف الّا ذُوالفقار </w:t>
      </w:r>
      <w:r>
        <w:rPr>
          <w:rStyle w:val="FootnoteAnchor"/>
          <w:rtl w:val="true"/>
        </w:rPr>
        <w:footnoteReference w:id="274"/>
      </w:r>
      <w:bookmarkStart w:id="647" w:name="pg4817_35631"/>
    </w:p>
    <w:p>
      <w:pPr>
        <w:pStyle w:val="Heading3"/>
        <w:numPr>
          <w:ilvl w:val="2"/>
          <w:numId w:val="1"/>
        </w:numPr>
        <w:rPr/>
      </w:pPr>
      <w:bookmarkStart w:id="648" w:name="__RefHeading___Toc2640632_2035185390"/>
      <w:bookmarkStart w:id="649" w:name="_Toc223"/>
      <w:bookmarkEnd w:id="647"/>
      <w:bookmarkEnd w:id="648"/>
      <w:r>
        <w:rPr/>
        <w:t>63</w:t>
      </w:r>
      <w:r>
        <w:rPr>
          <w:rtl w:val="true"/>
        </w:rPr>
        <w:t xml:space="preserve"> - </w:t>
      </w:r>
      <w:r>
        <w:rPr>
          <w:rtl w:val="true"/>
        </w:rPr>
        <w:t xml:space="preserve">معینی کرمانشاهی </w:t>
      </w:r>
      <w:r>
        <w:rPr>
          <w:rtl w:val="true"/>
        </w:rPr>
        <w:t>(</w:t>
      </w:r>
      <w:r>
        <w:rPr>
          <w:rtl w:val="true"/>
        </w:rPr>
        <w:t xml:space="preserve">ولادت </w:t>
      </w:r>
      <w:r>
        <w:rPr/>
        <w:t>1301</w:t>
      </w:r>
      <w:r>
        <w:rPr>
          <w:rtl w:val="true"/>
        </w:rPr>
        <w:t xml:space="preserve">ش </w:t>
      </w:r>
      <w:r>
        <w:rPr>
          <w:rtl w:val="true"/>
        </w:rPr>
        <w:t>)</w:t>
      </w:r>
      <w:bookmarkEnd w:id="649"/>
    </w:p>
    <w:p>
      <w:pPr>
        <w:pStyle w:val="BookText"/>
        <w:rPr/>
      </w:pPr>
      <w:r>
        <w:rPr>
          <w:rFonts w:ascii="IRNazanin" w:hAnsi="IRNazanin" w:eastAsia="IRNazanin"/>
          <w:color w:val="111111"/>
          <w:sz w:val="28"/>
          <w:sz w:val="28"/>
          <w:szCs w:val="28"/>
          <w:rtl w:val="true"/>
          <w:lang w:bidi="fa-IR"/>
        </w:rPr>
        <w:t>نامش رحیم و تخلصش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کریم معینی سالار معظم، نواده‌ی معین الرعایا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در شهر کرمانشاه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هنر نقاشی کردن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روزنامه‌ی سلحشوران غرب، کتاب فطرت و از شمعها بسوزید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 کرمانشاهی شاعر معاصر ادب فارسی است که از ذکر وصف مولاعلیه السّلام غافل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اشعار زیبای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به یک دست و قلم دست دگر داشت</w:t>
      </w:r>
    </w:p>
    <w:p>
      <w:pPr>
        <w:pStyle w:val="BookText"/>
        <w:rPr/>
      </w:pPr>
      <w:r>
        <w:rPr>
          <w:rFonts w:ascii="IRNazanin" w:hAnsi="IRNazanin" w:eastAsia="IRNazanin"/>
          <w:color w:val="111111"/>
          <w:sz w:val="28"/>
          <w:sz w:val="28"/>
          <w:szCs w:val="28"/>
          <w:rtl w:val="true"/>
          <w:lang w:bidi="fa-IR"/>
        </w:rPr>
        <w:t>آن رهسپر عشق همین بار سفر داشت</w:t>
      </w:r>
    </w:p>
    <w:p>
      <w:pPr>
        <w:pStyle w:val="BookText"/>
        <w:rPr/>
      </w:pPr>
      <w:r>
        <w:rPr>
          <w:rFonts w:ascii="IRNazanin" w:hAnsi="IRNazanin" w:eastAsia="IRNazanin"/>
          <w:color w:val="111111"/>
          <w:sz w:val="28"/>
          <w:sz w:val="28"/>
          <w:szCs w:val="28"/>
          <w:rtl w:val="true"/>
          <w:lang w:bidi="fa-IR"/>
        </w:rPr>
        <w:t>صاحبنظران سر همه در سینه حیرت</w:t>
      </w:r>
    </w:p>
    <w:p>
      <w:pPr>
        <w:pStyle w:val="BookText"/>
        <w:rPr/>
      </w:pPr>
      <w:r>
        <w:rPr>
          <w:rFonts w:ascii="IRNazanin" w:hAnsi="IRNazanin" w:eastAsia="IRNazanin"/>
          <w:color w:val="111111"/>
          <w:sz w:val="28"/>
          <w:sz w:val="28"/>
          <w:szCs w:val="28"/>
          <w:rtl w:val="true"/>
          <w:lang w:bidi="fa-IR"/>
        </w:rPr>
        <w:t>کآن قافله سالار، چه سودایی به سر داشت</w:t>
      </w:r>
    </w:p>
    <w:p>
      <w:pPr>
        <w:pStyle w:val="BookText"/>
        <w:rPr/>
      </w:pPr>
      <w:r>
        <w:rPr>
          <w:rFonts w:ascii="IRNazanin" w:hAnsi="IRNazanin" w:eastAsia="IRNazanin"/>
          <w:color w:val="111111"/>
          <w:sz w:val="28"/>
          <w:sz w:val="28"/>
          <w:szCs w:val="28"/>
          <w:rtl w:val="true"/>
          <w:lang w:bidi="fa-IR"/>
        </w:rPr>
        <w:t>بیگانه ز هستی شد و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به هستی</w:t>
      </w:r>
    </w:p>
    <w:p>
      <w:pPr>
        <w:pStyle w:val="BookText"/>
        <w:rPr/>
      </w:pPr>
      <w:r>
        <w:rPr>
          <w:rFonts w:ascii="IRNazanin" w:hAnsi="IRNazanin" w:eastAsia="IRNazanin"/>
          <w:color w:val="111111"/>
          <w:sz w:val="28"/>
          <w:sz w:val="28"/>
          <w:szCs w:val="28"/>
          <w:rtl w:val="true"/>
          <w:lang w:bidi="fa-IR"/>
        </w:rPr>
        <w:t>دانید ز تدبیر دو پهلو چه نظر داشت</w:t>
      </w:r>
    </w:p>
    <w:p>
      <w:pPr>
        <w:pStyle w:val="BookText"/>
        <w:rPr/>
      </w:pPr>
      <w:r>
        <w:rPr>
          <w:rFonts w:ascii="IRNazanin" w:hAnsi="IRNazanin" w:eastAsia="IRNazanin"/>
          <w:color w:val="111111"/>
          <w:sz w:val="28"/>
          <w:sz w:val="28"/>
          <w:szCs w:val="28"/>
          <w:rtl w:val="true"/>
          <w:lang w:bidi="fa-IR"/>
        </w:rPr>
        <w:t>کاوشگر دریای حقیقت شد و معنی</w:t>
      </w:r>
    </w:p>
    <w:p>
      <w:pPr>
        <w:pStyle w:val="BookText"/>
        <w:rPr/>
      </w:pPr>
      <w:r>
        <w:rPr>
          <w:rFonts w:ascii="IRNazanin" w:hAnsi="IRNazanin" w:eastAsia="IRNazanin"/>
          <w:color w:val="111111"/>
          <w:sz w:val="28"/>
          <w:sz w:val="28"/>
          <w:szCs w:val="28"/>
          <w:rtl w:val="true"/>
          <w:lang w:bidi="fa-IR"/>
        </w:rPr>
        <w:t>فارغ دل فرزانه از این نقش و صور داشت</w:t>
      </w:r>
    </w:p>
    <w:p>
      <w:pPr>
        <w:pStyle w:val="BookText"/>
        <w:rPr/>
      </w:pPr>
      <w:r>
        <w:rPr>
          <w:rFonts w:ascii="IRNazanin" w:hAnsi="IRNazanin" w:eastAsia="IRNazanin"/>
          <w:color w:val="111111"/>
          <w:sz w:val="28"/>
          <w:sz w:val="28"/>
          <w:szCs w:val="28"/>
          <w:rtl w:val="true"/>
          <w:lang w:bidi="fa-IR"/>
        </w:rPr>
        <w:t>ما مرکز این دایره بود و نبودیم</w:t>
      </w:r>
    </w:p>
    <w:p>
      <w:pPr>
        <w:pStyle w:val="BookText"/>
        <w:rPr/>
      </w:pPr>
      <w:r>
        <w:rPr>
          <w:rFonts w:ascii="IRNazanin" w:hAnsi="IRNazanin" w:eastAsia="IRNazanin"/>
          <w:color w:val="111111"/>
          <w:sz w:val="28"/>
          <w:sz w:val="28"/>
          <w:szCs w:val="28"/>
          <w:rtl w:val="true"/>
          <w:lang w:bidi="fa-IR"/>
        </w:rPr>
        <w:t>آن بی خبر از خویش از این راز خبر داشت</w:t>
      </w:r>
    </w:p>
    <w:p>
      <w:pPr>
        <w:pStyle w:val="BookText"/>
        <w:rPr/>
      </w:pPr>
      <w:r>
        <w:rPr>
          <w:rFonts w:ascii="IRNazanin" w:hAnsi="IRNazanin" w:eastAsia="IRNazanin"/>
          <w:color w:val="111111"/>
          <w:sz w:val="28"/>
          <w:sz w:val="28"/>
          <w:szCs w:val="28"/>
          <w:rtl w:val="true"/>
          <w:lang w:bidi="fa-IR"/>
        </w:rPr>
        <w:t>این فارس و مرحب چه وجودند که هستند</w:t>
      </w:r>
    </w:p>
    <w:p>
      <w:pPr>
        <w:pStyle w:val="BookText"/>
        <w:rPr/>
      </w:pPr>
      <w:r>
        <w:rPr>
          <w:rFonts w:ascii="IRNazanin" w:hAnsi="IRNazanin" w:eastAsia="IRNazanin"/>
          <w:color w:val="111111"/>
          <w:sz w:val="28"/>
          <w:sz w:val="28"/>
          <w:szCs w:val="28"/>
          <w:rtl w:val="true"/>
          <w:lang w:bidi="fa-IR"/>
        </w:rPr>
        <w:t>در سدره سیل کلوخی چه اثر داشت</w:t>
      </w:r>
    </w:p>
    <w:p>
      <w:pPr>
        <w:pStyle w:val="BookText"/>
        <w:rPr/>
      </w:pPr>
      <w:r>
        <w:rPr>
          <w:rFonts w:ascii="IRNazanin" w:hAnsi="IRNazanin" w:eastAsia="IRNazanin"/>
          <w:color w:val="111111"/>
          <w:sz w:val="28"/>
          <w:sz w:val="28"/>
          <w:szCs w:val="28"/>
          <w:rtl w:val="true"/>
          <w:lang w:bidi="fa-IR"/>
        </w:rPr>
        <w:t>آن تیغ کش خصم کش شیر دل عشق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5"/>
      </w:r>
      <w:r>
        <w:rPr>
          <w:rFonts w:ascii="IRNazanin" w:hAnsi="IRNazanin" w:eastAsia="IRNazanin"/>
          <w:color w:val="111111"/>
          <w:sz w:val="28"/>
          <w:sz w:val="28"/>
          <w:szCs w:val="28"/>
          <w:rtl w:val="true"/>
          <w:lang w:bidi="fa-IR"/>
        </w:rPr>
        <w:t>بر اهرمن جهل و خرافات ظفر داشت</w:t>
      </w:r>
    </w:p>
    <w:p>
      <w:pPr>
        <w:pStyle w:val="BookText"/>
        <w:rPr/>
      </w:pPr>
      <w:r>
        <w:rPr>
          <w:rFonts w:ascii="IRNazanin" w:hAnsi="IRNazanin" w:eastAsia="IRNazanin"/>
          <w:color w:val="111111"/>
          <w:sz w:val="28"/>
          <w:sz w:val="28"/>
          <w:szCs w:val="28"/>
          <w:rtl w:val="true"/>
          <w:lang w:bidi="fa-IR"/>
        </w:rPr>
        <w:t>همچنین معینی کرمانشاهی به عنوان بهترین نماینده‌ی شاعران پارسی‌گوی، در رابطه با روش خلافت و حکومت امام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چونکه در کعبه شد خانه زاد</w:t>
      </w:r>
    </w:p>
    <w:p>
      <w:pPr>
        <w:pStyle w:val="BookText"/>
        <w:rPr/>
      </w:pPr>
      <w:r>
        <w:rPr>
          <w:rFonts w:ascii="IRNazanin" w:hAnsi="IRNazanin" w:eastAsia="IRNazanin"/>
          <w:color w:val="111111"/>
          <w:sz w:val="28"/>
          <w:sz w:val="28"/>
          <w:szCs w:val="28"/>
          <w:rtl w:val="true"/>
          <w:lang w:bidi="fa-IR"/>
        </w:rPr>
        <w:t>به دوش رسول خدا پا نهاد</w:t>
      </w:r>
    </w:p>
    <w:p>
      <w:pPr>
        <w:pStyle w:val="BookText"/>
        <w:rPr/>
      </w:pPr>
      <w:r>
        <w:rPr>
          <w:rFonts w:ascii="IRNazanin" w:hAnsi="IRNazanin" w:eastAsia="IRNazanin"/>
          <w:color w:val="111111"/>
          <w:sz w:val="28"/>
          <w:sz w:val="28"/>
          <w:szCs w:val="28"/>
          <w:rtl w:val="true"/>
          <w:lang w:bidi="fa-IR"/>
        </w:rPr>
        <w:t>که بت ها به دست وی آید به زیر</w:t>
      </w:r>
    </w:p>
    <w:p>
      <w:pPr>
        <w:pStyle w:val="BookText"/>
        <w:rPr/>
      </w:pPr>
      <w:r>
        <w:rPr>
          <w:rFonts w:ascii="IRNazanin" w:hAnsi="IRNazanin" w:eastAsia="IRNazanin"/>
          <w:color w:val="111111"/>
          <w:sz w:val="28"/>
          <w:sz w:val="28"/>
          <w:szCs w:val="28"/>
          <w:rtl w:val="true"/>
          <w:lang w:bidi="fa-IR"/>
        </w:rPr>
        <w:t>همین خود طلوعی ز خمّ غدیر</w:t>
      </w:r>
    </w:p>
    <w:p>
      <w:pPr>
        <w:pStyle w:val="BookText"/>
        <w:rPr/>
      </w:pPr>
      <w:r>
        <w:rPr>
          <w:rFonts w:ascii="IRNazanin" w:hAnsi="IRNazanin" w:eastAsia="IRNazanin"/>
          <w:color w:val="111111"/>
          <w:sz w:val="28"/>
          <w:sz w:val="28"/>
          <w:szCs w:val="28"/>
          <w:rtl w:val="true"/>
          <w:lang w:bidi="fa-IR"/>
        </w:rPr>
        <w:t>به فرمان مالک ، علی بر نوشت</w:t>
      </w:r>
    </w:p>
    <w:p>
      <w:pPr>
        <w:pStyle w:val="BookText"/>
        <w:rPr/>
      </w:pPr>
      <w:r>
        <w:rPr>
          <w:rFonts w:ascii="IRNazanin" w:hAnsi="IRNazanin" w:eastAsia="IRNazanin"/>
          <w:color w:val="111111"/>
          <w:sz w:val="28"/>
          <w:sz w:val="28"/>
          <w:szCs w:val="28"/>
          <w:rtl w:val="true"/>
          <w:lang w:bidi="fa-IR"/>
        </w:rPr>
        <w:t>چو بر ملک مصر آمدش سرنوشت</w:t>
      </w:r>
    </w:p>
    <w:p>
      <w:pPr>
        <w:pStyle w:val="BookText"/>
        <w:rPr/>
      </w:pPr>
      <w:r>
        <w:rPr>
          <w:rFonts w:ascii="IRNazanin" w:hAnsi="IRNazanin" w:eastAsia="IRNazanin"/>
          <w:color w:val="111111"/>
          <w:sz w:val="28"/>
          <w:sz w:val="28"/>
          <w:szCs w:val="28"/>
          <w:rtl w:val="true"/>
          <w:lang w:bidi="fa-IR"/>
        </w:rPr>
        <w:t>که در مصر ، ای حاکم مسلمین</w:t>
      </w:r>
    </w:p>
    <w:p>
      <w:pPr>
        <w:pStyle w:val="BookText"/>
        <w:rPr/>
      </w:pPr>
      <w:r>
        <w:rPr>
          <w:rFonts w:ascii="IRNazanin" w:hAnsi="IRNazanin" w:eastAsia="IRNazanin"/>
          <w:color w:val="111111"/>
          <w:sz w:val="28"/>
          <w:sz w:val="28"/>
          <w:szCs w:val="28"/>
          <w:rtl w:val="true"/>
          <w:lang w:bidi="fa-IR"/>
        </w:rPr>
        <w:t>شدی چون که د ر کار بالا نشین</w:t>
      </w:r>
    </w:p>
    <w:p>
      <w:pPr>
        <w:pStyle w:val="BookText"/>
        <w:rPr/>
      </w:pPr>
      <w:r>
        <w:rPr>
          <w:rFonts w:ascii="IRNazanin" w:hAnsi="IRNazanin" w:eastAsia="IRNazanin"/>
          <w:color w:val="111111"/>
          <w:sz w:val="28"/>
          <w:sz w:val="28"/>
          <w:szCs w:val="28"/>
          <w:rtl w:val="true"/>
          <w:lang w:bidi="fa-IR"/>
        </w:rPr>
        <w:t>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خوراکت شبی دلپذیر</w:t>
      </w:r>
    </w:p>
    <w:p>
      <w:pPr>
        <w:pStyle w:val="BookText"/>
        <w:rPr/>
      </w:pPr>
      <w:r>
        <w:rPr>
          <w:rFonts w:ascii="IRNazanin" w:hAnsi="IRNazanin" w:eastAsia="IRNazanin"/>
          <w:color w:val="111111"/>
          <w:sz w:val="28"/>
          <w:sz w:val="28"/>
          <w:szCs w:val="28"/>
          <w:rtl w:val="true"/>
          <w:lang w:bidi="fa-IR"/>
        </w:rPr>
        <w:t>که در سایه ی قدرتت یک فقیر</w:t>
      </w:r>
    </w:p>
    <w:p>
      <w:pPr>
        <w:pStyle w:val="BookText"/>
        <w:rPr/>
      </w:pPr>
      <w:r>
        <w:rPr>
          <w:rFonts w:ascii="IRNazanin" w:hAnsi="IRNazanin" w:eastAsia="IRNazanin"/>
          <w:color w:val="111111"/>
          <w:sz w:val="28"/>
          <w:sz w:val="28"/>
          <w:szCs w:val="28"/>
          <w:rtl w:val="true"/>
          <w:lang w:bidi="fa-IR"/>
        </w:rPr>
        <w:t>مبادا تفرعن کنی در مقام</w:t>
      </w:r>
    </w:p>
    <w:p>
      <w:pPr>
        <w:pStyle w:val="BookText"/>
        <w:rPr/>
      </w:pPr>
      <w:r>
        <w:rPr>
          <w:rFonts w:ascii="IRNazanin" w:hAnsi="IRNazanin" w:eastAsia="IRNazanin"/>
          <w:color w:val="111111"/>
          <w:sz w:val="28"/>
          <w:sz w:val="28"/>
          <w:szCs w:val="28"/>
          <w:rtl w:val="true"/>
          <w:lang w:bidi="fa-IR"/>
        </w:rPr>
        <w:t>ز شأن دیانت بری احترام</w:t>
      </w:r>
    </w:p>
    <w:p>
      <w:pPr>
        <w:pStyle w:val="BookText"/>
        <w:rPr/>
      </w:pPr>
      <w:r>
        <w:rPr>
          <w:rFonts w:ascii="IRNazanin" w:hAnsi="IRNazanin" w:eastAsia="IRNazanin"/>
          <w:color w:val="111111"/>
          <w:sz w:val="28"/>
          <w:sz w:val="28"/>
          <w:szCs w:val="28"/>
          <w:rtl w:val="true"/>
          <w:lang w:bidi="fa-IR"/>
        </w:rPr>
        <w:t>مبادا فرامُش اصولی کنی</w:t>
      </w:r>
    </w:p>
    <w:p>
      <w:pPr>
        <w:pStyle w:val="BookText"/>
        <w:rPr/>
      </w:pPr>
      <w:r>
        <w:rPr>
          <w:rFonts w:ascii="IRNazanin" w:hAnsi="IRNazanin" w:eastAsia="IRNazanin"/>
          <w:color w:val="111111"/>
          <w:sz w:val="28"/>
          <w:sz w:val="28"/>
          <w:szCs w:val="28"/>
          <w:rtl w:val="true"/>
          <w:lang w:bidi="fa-IR"/>
        </w:rPr>
        <w:t>ز فرمان قرآن عدولی کنی</w:t>
      </w:r>
    </w:p>
    <w:p>
      <w:pPr>
        <w:pStyle w:val="BookText"/>
        <w:rPr/>
      </w:pPr>
      <w:r>
        <w:rPr>
          <w:rFonts w:ascii="IRNazanin" w:hAnsi="IRNazanin" w:eastAsia="IRNazanin"/>
          <w:color w:val="111111"/>
          <w:sz w:val="28"/>
          <w:sz w:val="28"/>
          <w:szCs w:val="28"/>
          <w:rtl w:val="true"/>
          <w:lang w:bidi="fa-IR"/>
        </w:rPr>
        <w:t>که اسلام از حاکمانی چنان</w:t>
      </w:r>
    </w:p>
    <w:p>
      <w:pPr>
        <w:pStyle w:val="BookText"/>
        <w:rPr/>
      </w:pPr>
      <w:r>
        <w:rPr>
          <w:rFonts w:ascii="IRNazanin" w:hAnsi="IRNazanin" w:eastAsia="IRNazanin"/>
          <w:color w:val="111111"/>
          <w:sz w:val="28"/>
          <w:sz w:val="28"/>
          <w:szCs w:val="28"/>
          <w:rtl w:val="true"/>
          <w:lang w:bidi="fa-IR"/>
        </w:rPr>
        <w:t>به کار حکومت نبیند امان</w:t>
      </w:r>
    </w:p>
    <w:p>
      <w:pPr>
        <w:pStyle w:val="BookText"/>
        <w:rPr/>
      </w:pPr>
      <w:r>
        <w:rPr>
          <w:rFonts w:ascii="IRNazanin" w:hAnsi="IRNazanin" w:eastAsia="IRNazanin"/>
          <w:color w:val="111111"/>
          <w:sz w:val="28"/>
          <w:sz w:val="28"/>
          <w:szCs w:val="28"/>
          <w:rtl w:val="true"/>
          <w:lang w:bidi="fa-IR"/>
        </w:rPr>
        <w:t>سوی مصر، مالک چو شد رهسپار</w:t>
      </w:r>
    </w:p>
    <w:p>
      <w:pPr>
        <w:pStyle w:val="BookText"/>
        <w:rPr/>
      </w:pPr>
      <w:r>
        <w:rPr>
          <w:rFonts w:ascii="IRNazanin" w:hAnsi="IRNazanin" w:eastAsia="IRNazanin"/>
          <w:color w:val="111111"/>
          <w:sz w:val="28"/>
          <w:sz w:val="28"/>
          <w:szCs w:val="28"/>
          <w:rtl w:val="true"/>
          <w:lang w:bidi="fa-IR"/>
        </w:rPr>
        <w:t>که کار حکومت کند برقرار</w:t>
      </w:r>
    </w:p>
    <w:p>
      <w:pPr>
        <w:pStyle w:val="BookText"/>
        <w:rPr/>
      </w:pPr>
      <w:r>
        <w:rPr>
          <w:rFonts w:ascii="IRNazanin" w:hAnsi="IRNazanin" w:eastAsia="IRNazanin"/>
          <w:color w:val="111111"/>
          <w:sz w:val="28"/>
          <w:sz w:val="28"/>
          <w:szCs w:val="28"/>
          <w:rtl w:val="true"/>
          <w:lang w:bidi="fa-IR"/>
        </w:rPr>
        <w:t>به فرمان او چار مورد ، امام</w:t>
      </w:r>
    </w:p>
    <w:p>
      <w:pPr>
        <w:pStyle w:val="BookText"/>
        <w:rPr/>
      </w:pPr>
      <w:r>
        <w:rPr>
          <w:rFonts w:ascii="IRNazanin" w:hAnsi="IRNazanin" w:eastAsia="IRNazanin"/>
          <w:color w:val="111111"/>
          <w:sz w:val="28"/>
          <w:sz w:val="28"/>
          <w:szCs w:val="28"/>
          <w:rtl w:val="true"/>
          <w:lang w:bidi="fa-IR"/>
        </w:rPr>
        <w:t>مشخص بفرمود در آن مقام</w:t>
      </w:r>
    </w:p>
    <w:p>
      <w:pPr>
        <w:pStyle w:val="BookText"/>
        <w:rPr/>
      </w:pPr>
      <w:r>
        <w:rPr>
          <w:rFonts w:ascii="IRNazanin" w:hAnsi="IRNazanin" w:eastAsia="IRNazanin"/>
          <w:color w:val="111111"/>
          <w:sz w:val="28"/>
          <w:sz w:val="28"/>
          <w:szCs w:val="28"/>
          <w:rtl w:val="true"/>
          <w:lang w:bidi="fa-IR"/>
        </w:rPr>
        <w:t>نخست آن که در حکمران آن تلاش</w:t>
      </w:r>
    </w:p>
    <w:p>
      <w:pPr>
        <w:pStyle w:val="BookText"/>
        <w:rPr/>
      </w:pPr>
      <w:r>
        <w:rPr>
          <w:rFonts w:ascii="IRNazanin" w:hAnsi="IRNazanin" w:eastAsia="IRNazanin"/>
          <w:color w:val="111111"/>
          <w:sz w:val="28"/>
          <w:sz w:val="28"/>
          <w:szCs w:val="28"/>
          <w:rtl w:val="true"/>
          <w:lang w:bidi="fa-IR"/>
        </w:rPr>
        <w:t>که یک تن نماند بدون معاش</w:t>
      </w:r>
    </w:p>
    <w:p>
      <w:pPr>
        <w:pStyle w:val="BookText"/>
        <w:rPr/>
      </w:pPr>
      <w:r>
        <w:rPr>
          <w:rFonts w:ascii="IRNazanin" w:hAnsi="IRNazanin" w:eastAsia="IRNazanin"/>
          <w:color w:val="111111"/>
          <w:sz w:val="28"/>
          <w:sz w:val="28"/>
          <w:szCs w:val="28"/>
          <w:rtl w:val="true"/>
          <w:lang w:bidi="fa-IR"/>
        </w:rPr>
        <w:t>دوم دشمن حق برد از میان</w:t>
      </w:r>
    </w:p>
    <w:p>
      <w:pPr>
        <w:pStyle w:val="BookText"/>
        <w:rPr/>
      </w:pPr>
      <w:r>
        <w:rPr>
          <w:rFonts w:ascii="IRNazanin" w:hAnsi="IRNazanin" w:eastAsia="IRNazanin"/>
          <w:color w:val="111111"/>
          <w:sz w:val="28"/>
          <w:sz w:val="28"/>
          <w:szCs w:val="28"/>
          <w:rtl w:val="true"/>
          <w:lang w:bidi="fa-IR"/>
        </w:rPr>
        <w:t>اگر چه چنین دشمن از دوستان</w:t>
      </w:r>
    </w:p>
    <w:p>
      <w:pPr>
        <w:pStyle w:val="BookText"/>
        <w:rPr/>
      </w:pPr>
      <w:r>
        <w:rPr>
          <w:rFonts w:ascii="IRNazanin" w:hAnsi="IRNazanin" w:eastAsia="IRNazanin"/>
          <w:color w:val="111111"/>
          <w:sz w:val="28"/>
          <w:sz w:val="28"/>
          <w:szCs w:val="28"/>
          <w:rtl w:val="true"/>
          <w:lang w:bidi="fa-IR"/>
        </w:rPr>
        <w:t>سوم 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امیر و اسیر</w:t>
      </w:r>
    </w:p>
    <w:p>
      <w:pPr>
        <w:pStyle w:val="BookText"/>
        <w:rPr/>
      </w:pPr>
      <w:r>
        <w:rPr>
          <w:rFonts w:ascii="IRNazanin" w:hAnsi="IRNazanin" w:eastAsia="IRNazanin"/>
          <w:color w:val="111111"/>
          <w:sz w:val="28"/>
          <w:sz w:val="28"/>
          <w:szCs w:val="28"/>
          <w:rtl w:val="true"/>
          <w:lang w:bidi="fa-IR"/>
        </w:rPr>
        <w:t>به حق در قضاوت شود سختگیر</w:t>
      </w:r>
    </w:p>
    <w:p>
      <w:pPr>
        <w:pStyle w:val="BookText"/>
        <w:rPr/>
      </w:pPr>
      <w:r>
        <w:rPr>
          <w:rFonts w:ascii="IRNazanin" w:hAnsi="IRNazanin" w:eastAsia="IRNazanin"/>
          <w:color w:val="111111"/>
          <w:sz w:val="28"/>
          <w:sz w:val="28"/>
          <w:szCs w:val="28"/>
          <w:rtl w:val="true"/>
          <w:lang w:bidi="fa-IR"/>
        </w:rPr>
        <w:t>چهارم به آبادی هر چه بیش</w:t>
      </w:r>
    </w:p>
    <w:p>
      <w:pPr>
        <w:pStyle w:val="BookText"/>
        <w:rPr/>
      </w:pPr>
      <w:r>
        <w:rPr>
          <w:rFonts w:ascii="IRNazanin" w:hAnsi="IRNazanin" w:eastAsia="IRNazanin"/>
          <w:color w:val="111111"/>
          <w:sz w:val="28"/>
          <w:sz w:val="28"/>
          <w:szCs w:val="28"/>
          <w:rtl w:val="true"/>
          <w:lang w:bidi="fa-IR"/>
        </w:rPr>
        <w:t>به هر جای کشور نهد پای پیش</w:t>
      </w:r>
    </w:p>
    <w:p>
      <w:pPr>
        <w:pStyle w:val="BookText"/>
        <w:rPr/>
      </w:pPr>
      <w:r>
        <w:rPr>
          <w:rFonts w:ascii="IRNazanin" w:hAnsi="IRNazanin" w:eastAsia="IRNazanin"/>
          <w:color w:val="111111"/>
          <w:sz w:val="28"/>
          <w:sz w:val="28"/>
          <w:szCs w:val="28"/>
          <w:rtl w:val="true"/>
          <w:lang w:bidi="fa-IR"/>
        </w:rPr>
        <w:t>اشارت به یک نکته اینجا ضرور</w:t>
      </w:r>
    </w:p>
    <w:p>
      <w:pPr>
        <w:pStyle w:val="BookText"/>
        <w:rPr/>
      </w:pPr>
      <w:r>
        <w:rPr>
          <w:rFonts w:ascii="IRNazanin" w:hAnsi="IRNazanin" w:eastAsia="IRNazanin"/>
          <w:color w:val="111111"/>
          <w:sz w:val="28"/>
          <w:sz w:val="28"/>
          <w:szCs w:val="28"/>
          <w:rtl w:val="true"/>
          <w:lang w:bidi="fa-IR"/>
        </w:rPr>
        <w:t>علی را ببین و آن زمان های دور</w:t>
      </w:r>
    </w:p>
    <w:p>
      <w:pPr>
        <w:pStyle w:val="BookText"/>
        <w:rPr/>
      </w:pPr>
      <w:r>
        <w:rPr>
          <w:rFonts w:ascii="IRNazanin" w:hAnsi="IRNazanin" w:eastAsia="IRNazanin"/>
          <w:color w:val="111111"/>
          <w:sz w:val="28"/>
          <w:sz w:val="28"/>
          <w:szCs w:val="28"/>
          <w:rtl w:val="true"/>
          <w:lang w:bidi="fa-IR"/>
        </w:rPr>
        <w:t>بفرمود، قاضی به کار قضا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باید که بر حق دهد حکم را</w:t>
      </w:r>
    </w:p>
    <w:p>
      <w:pPr>
        <w:pStyle w:val="BookText"/>
        <w:rPr/>
      </w:pPr>
      <w:r>
        <w:rPr>
          <w:rFonts w:ascii="IRNazanin" w:hAnsi="IRNazanin" w:eastAsia="IRNazanin"/>
          <w:color w:val="111111"/>
          <w:sz w:val="28"/>
          <w:sz w:val="28"/>
          <w:szCs w:val="28"/>
          <w:rtl w:val="true"/>
          <w:lang w:bidi="fa-IR"/>
        </w:rPr>
        <w:t>نباید برای معاشش نیاز</w:t>
      </w:r>
    </w:p>
    <w:p>
      <w:pPr>
        <w:pStyle w:val="BookText"/>
        <w:rPr/>
      </w:pPr>
      <w:r>
        <w:rPr>
          <w:rFonts w:ascii="IRNazanin" w:hAnsi="IRNazanin" w:eastAsia="IRNazanin"/>
          <w:color w:val="111111"/>
          <w:sz w:val="28"/>
          <w:sz w:val="28"/>
          <w:szCs w:val="28"/>
          <w:rtl w:val="true"/>
          <w:lang w:bidi="fa-IR"/>
        </w:rPr>
        <w:t>که تا رشوتی باشدش چاره ساز</w:t>
      </w:r>
    </w:p>
    <w:p>
      <w:pPr>
        <w:pStyle w:val="BookText"/>
        <w:rPr/>
      </w:pPr>
      <w:r>
        <w:rPr>
          <w:rFonts w:ascii="IRNazanin" w:hAnsi="IRNazanin" w:eastAsia="IRNazanin"/>
          <w:color w:val="111111"/>
          <w:sz w:val="28"/>
          <w:sz w:val="28"/>
          <w:szCs w:val="28"/>
          <w:rtl w:val="true"/>
          <w:lang w:bidi="fa-IR"/>
        </w:rPr>
        <w:t>حقوقش بباید به حدّ کفاف</w:t>
      </w:r>
    </w:p>
    <w:p>
      <w:pPr>
        <w:pStyle w:val="BookText"/>
        <w:rPr/>
      </w:pPr>
      <w:r>
        <w:rPr>
          <w:rFonts w:ascii="IRNazanin" w:hAnsi="IRNazanin" w:eastAsia="IRNazanin"/>
          <w:color w:val="111111"/>
          <w:sz w:val="28"/>
          <w:sz w:val="28"/>
          <w:szCs w:val="28"/>
          <w:rtl w:val="true"/>
          <w:lang w:bidi="fa-IR"/>
        </w:rPr>
        <w:t>که رأیش نه در حق شناسی خلاف</w:t>
      </w:r>
    </w:p>
    <w:p>
      <w:pPr>
        <w:pStyle w:val="BookText"/>
        <w:rPr/>
      </w:pPr>
      <w:r>
        <w:rPr>
          <w:rFonts w:ascii="IRNazanin" w:hAnsi="IRNazanin" w:eastAsia="IRNazanin"/>
          <w:color w:val="111111"/>
          <w:sz w:val="28"/>
          <w:sz w:val="28"/>
          <w:szCs w:val="28"/>
          <w:rtl w:val="true"/>
          <w:lang w:bidi="fa-IR"/>
        </w:rPr>
        <w:t>علی در حکومت ببین خود که بود</w:t>
      </w:r>
    </w:p>
    <w:p>
      <w:pPr>
        <w:pStyle w:val="BookText"/>
        <w:rPr/>
      </w:pPr>
      <w:r>
        <w:rPr>
          <w:rFonts w:ascii="IRNazanin" w:hAnsi="IRNazanin" w:eastAsia="IRNazanin"/>
          <w:color w:val="111111"/>
          <w:sz w:val="28"/>
          <w:sz w:val="28"/>
          <w:szCs w:val="28"/>
          <w:rtl w:val="true"/>
          <w:lang w:bidi="fa-IR"/>
        </w:rPr>
        <w:t xml:space="preserve">چو گفتار را در عمل می نمود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منظوم ایران،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معینی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سنایی، </w:t>
      </w:r>
      <w:r>
        <w:rPr>
          <w:rFonts w:ascii="IRNazanin" w:hAnsi="IRNazanin" w:eastAsia="IRNazanin"/>
          <w:color w:val="111111"/>
          <w:sz w:val="28"/>
          <w:sz w:val="28"/>
          <w:szCs w:val="28"/>
          <w:lang w:bidi="fa-IR"/>
        </w:rPr>
        <w:t>۱۳۷۸</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تفرعن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شدن همانند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w:t>
      </w:r>
      <w:r>
        <w:rPr>
          <w:rFonts w:eastAsia="IRNazanin" w:cs="IRNazanin"/>
          <w:color w:val="111111"/>
          <w:sz w:val="28"/>
          <w:szCs w:val="28"/>
          <w:rtl w:val="true"/>
          <w:lang w:bidi="fa-IR"/>
        </w:rPr>
        <w:t>.)</w:t>
      </w:r>
      <w:bookmarkStart w:id="650" w:name="pg4817_35634"/>
    </w:p>
    <w:p>
      <w:pPr>
        <w:pStyle w:val="Heading3"/>
        <w:numPr>
          <w:ilvl w:val="2"/>
          <w:numId w:val="1"/>
        </w:numPr>
        <w:rPr/>
      </w:pPr>
      <w:bookmarkStart w:id="651" w:name="__RefHeading___Toc2640634_2035185390"/>
      <w:bookmarkStart w:id="652" w:name="_Toc224"/>
      <w:bookmarkEnd w:id="650"/>
      <w:bookmarkEnd w:id="651"/>
      <w:r>
        <w:rPr/>
        <w:t>64</w:t>
      </w:r>
      <w:r>
        <w:rPr>
          <w:rtl w:val="true"/>
        </w:rPr>
        <w:t xml:space="preserve"> - </w:t>
      </w:r>
      <w:r>
        <w:rPr>
          <w:rtl w:val="true"/>
        </w:rPr>
        <w:t>ابوالحسن ورزی</w:t>
      </w:r>
      <w:r>
        <w:rPr>
          <w:rtl w:val="true"/>
        </w:rPr>
        <w:t>(</w:t>
      </w:r>
      <w:r>
        <w:rPr>
          <w:rtl w:val="true"/>
        </w:rPr>
        <w:t xml:space="preserve">ولادت </w:t>
      </w:r>
      <w:r>
        <w:rPr/>
        <w:t>۱۲۹۳</w:t>
      </w:r>
      <w:r>
        <w:rPr>
          <w:rtl w:val="true"/>
        </w:rPr>
        <w:t xml:space="preserve"> ش</w:t>
      </w:r>
      <w:r>
        <w:rPr>
          <w:rtl w:val="true"/>
        </w:rPr>
        <w:t>)</w:t>
      </w:r>
      <w:bookmarkEnd w:id="652"/>
    </w:p>
    <w:p>
      <w:pPr>
        <w:pStyle w:val="BookText"/>
        <w:rPr/>
      </w:pPr>
      <w:r>
        <w:rPr>
          <w:rFonts w:ascii="IRNazanin" w:hAnsi="IRNazanin" w:eastAsia="IRNazanin"/>
          <w:color w:val="111111"/>
          <w:sz w:val="28"/>
          <w:sz w:val="28"/>
          <w:szCs w:val="28"/>
          <w:rtl w:val="true"/>
          <w:lang w:bidi="fa-IR"/>
        </w:rPr>
        <w:t xml:space="preserve">ابو الحسن ورزی، فرزند حسین فلاح زاده به سال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ش، در تهران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او در زمینه رشته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 به زبان‌های فرانسه و انگلیسی و عربی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شعرای برجسته معاصر می‌باشد که در قالب‌های مختلف شعری، سروده‌های زیبایی را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منظوم او بیش از پنج هزار بیت شعر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پست قضاوت نیز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شهریور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خورشیدی، در کابینه‌ی اول قوام السّلطنه؛ به سمت بازرس ویژه‌ی نخست وزیر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ینه توچکا، وانف اثر داستایوسکی، هفت صورت عشق، مطالعات ادبی اثر اندره موروا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شعر سخن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ورزی از دیگر شاعران فارسی زبان است که ولادت امیرالمومنین علی علیه السّلام را در کعبه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راجع به ولادت امام علی علیه السّلام در خانه کعبه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آمدی و به مسجد شدی شهید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از خدای خویش جدا بودی ای علی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همچنین ورزی در باب صداقت امام علی علیه السّلام بسیار هنرمندانه طبع آزمایی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بیزار از دروغ و بری از دروغگو</w:t>
      </w:r>
    </w:p>
    <w:p>
      <w:pPr>
        <w:pStyle w:val="BookText"/>
        <w:rPr/>
      </w:pPr>
      <w:r>
        <w:rPr>
          <w:rFonts w:ascii="IRNazanin" w:hAnsi="IRNazanin" w:eastAsia="IRNazanin"/>
          <w:color w:val="111111"/>
          <w:sz w:val="28"/>
          <w:sz w:val="28"/>
          <w:szCs w:val="28"/>
          <w:rtl w:val="true"/>
          <w:lang w:bidi="fa-IR"/>
        </w:rPr>
        <w:t>پیوسته یار اهل صفا بودی ای علی</w:t>
      </w:r>
    </w:p>
    <w:p>
      <w:pPr>
        <w:pStyle w:val="BookText"/>
        <w:rPr/>
      </w:pPr>
      <w:r>
        <w:rPr>
          <w:rFonts w:ascii="IRNazanin" w:hAnsi="IRNazanin" w:eastAsia="IRNazanin"/>
          <w:color w:val="111111"/>
          <w:sz w:val="28"/>
          <w:sz w:val="28"/>
          <w:szCs w:val="28"/>
          <w:rtl w:val="true"/>
          <w:lang w:bidi="fa-IR"/>
        </w:rPr>
        <w:t>در جشن دوست نغمه جانبخش زندگی</w:t>
      </w:r>
    </w:p>
    <w:p>
      <w:pPr>
        <w:pStyle w:val="BookText"/>
        <w:rPr/>
      </w:pPr>
      <w:r>
        <w:rPr>
          <w:rFonts w:ascii="IRNazanin" w:hAnsi="IRNazanin" w:eastAsia="IRNazanin"/>
          <w:color w:val="111111"/>
          <w:sz w:val="28"/>
          <w:sz w:val="28"/>
          <w:szCs w:val="28"/>
          <w:rtl w:val="true"/>
          <w:lang w:bidi="fa-IR"/>
        </w:rPr>
        <w:t>در گوش خصم بانگ عزا بودی ای علی</w:t>
      </w:r>
    </w:p>
    <w:p>
      <w:pPr>
        <w:pStyle w:val="BookText"/>
        <w:rPr/>
      </w:pPr>
      <w:r>
        <w:rPr>
          <w:rFonts w:ascii="IRNazanin" w:hAnsi="IRNazanin" w:eastAsia="IRNazanin"/>
          <w:color w:val="111111"/>
          <w:sz w:val="28"/>
          <w:sz w:val="28"/>
          <w:szCs w:val="28"/>
          <w:rtl w:val="true"/>
          <w:lang w:bidi="fa-IR"/>
        </w:rPr>
        <w:t>دلهای سخت یا دل رنجور خسته را</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چو درد و گاه دوا بودی ای علی</w:t>
      </w:r>
    </w:p>
    <w:p>
      <w:pPr>
        <w:pStyle w:val="BookText"/>
        <w:rPr/>
      </w:pPr>
      <w:r>
        <w:rPr>
          <w:rFonts w:ascii="IRNazanin" w:hAnsi="IRNazanin" w:eastAsia="IRNazanin"/>
          <w:color w:val="111111"/>
          <w:sz w:val="28"/>
          <w:sz w:val="28"/>
          <w:szCs w:val="28"/>
          <w:rtl w:val="true"/>
          <w:lang w:bidi="fa-IR"/>
        </w:rPr>
        <w:t>گر دست خالق است نه در آستین تو</w:t>
      </w:r>
    </w:p>
    <w:p>
      <w:pPr>
        <w:pStyle w:val="BookText"/>
        <w:rPr/>
      </w:pPr>
      <w:r>
        <w:rPr>
          <w:rFonts w:ascii="IRNazanin" w:hAnsi="IRNazanin" w:eastAsia="IRNazanin"/>
          <w:color w:val="111111"/>
          <w:sz w:val="28"/>
          <w:sz w:val="28"/>
          <w:szCs w:val="28"/>
          <w:rtl w:val="true"/>
          <w:lang w:bidi="fa-IR"/>
        </w:rPr>
        <w:t>مشکل گشای خلق چرا بودی ای علی</w:t>
      </w:r>
    </w:p>
    <w:p>
      <w:pPr>
        <w:pStyle w:val="BookText"/>
        <w:rPr/>
      </w:pPr>
      <w:r>
        <w:rPr>
          <w:rFonts w:ascii="IRNazanin" w:hAnsi="IRNazanin" w:eastAsia="IRNazanin"/>
          <w:color w:val="111111"/>
          <w:sz w:val="28"/>
          <w:sz w:val="28"/>
          <w:szCs w:val="28"/>
          <w:rtl w:val="true"/>
          <w:lang w:bidi="fa-IR"/>
        </w:rPr>
        <w:t>در وقت صلح حامی هر دلشکسته‌ای</w:t>
      </w:r>
    </w:p>
    <w:p>
      <w:pPr>
        <w:pStyle w:val="BookText"/>
        <w:rPr/>
      </w:pPr>
      <w:r>
        <w:rPr>
          <w:rFonts w:ascii="IRNazanin" w:hAnsi="IRNazanin" w:eastAsia="IRNazanin"/>
          <w:color w:val="111111"/>
          <w:sz w:val="28"/>
          <w:sz w:val="28"/>
          <w:szCs w:val="28"/>
          <w:rtl w:val="true"/>
          <w:lang w:bidi="fa-IR"/>
        </w:rPr>
        <w:t>دشمن شکن به روز غزا بودی ای علی</w:t>
      </w:r>
    </w:p>
    <w:p>
      <w:pPr>
        <w:pStyle w:val="BookText"/>
        <w:rPr/>
      </w:pPr>
      <w:r>
        <w:rPr>
          <w:rFonts w:ascii="IRNazanin" w:hAnsi="IRNazanin" w:eastAsia="IRNazanin"/>
          <w:color w:val="111111"/>
          <w:sz w:val="28"/>
          <w:sz w:val="28"/>
          <w:szCs w:val="28"/>
          <w:rtl w:val="true"/>
          <w:lang w:bidi="fa-IR"/>
        </w:rPr>
        <w:t>دشمن هم از عطای تو در آرزو نماند</w:t>
      </w:r>
    </w:p>
    <w:p>
      <w:pPr>
        <w:pStyle w:val="BookText"/>
        <w:rPr/>
      </w:pPr>
      <w:r>
        <w:rPr>
          <w:rFonts w:ascii="IRNazanin" w:hAnsi="IRNazanin" w:eastAsia="IRNazanin"/>
          <w:color w:val="111111"/>
          <w:sz w:val="28"/>
          <w:sz w:val="28"/>
          <w:szCs w:val="28"/>
          <w:rtl w:val="true"/>
          <w:lang w:bidi="fa-IR"/>
        </w:rPr>
        <w:t>گنجینه‌ای ز مهر و وفا بودی ای علی</w:t>
      </w:r>
    </w:p>
    <w:p>
      <w:pPr>
        <w:pStyle w:val="BookText"/>
        <w:rPr/>
      </w:pPr>
      <w:r>
        <w:rPr>
          <w:rFonts w:ascii="IRNazanin" w:hAnsi="IRNazanin" w:eastAsia="IRNazanin"/>
          <w:color w:val="111111"/>
          <w:sz w:val="28"/>
          <w:sz w:val="28"/>
          <w:szCs w:val="28"/>
          <w:rtl w:val="true"/>
          <w:lang w:bidi="fa-IR"/>
        </w:rPr>
        <w:t>خصم ستمگران به عتاب و ستیز و جنگ</w:t>
      </w:r>
    </w:p>
    <w:p>
      <w:pPr>
        <w:pStyle w:val="BookText"/>
        <w:rPr/>
      </w:pPr>
      <w:r>
        <w:rPr>
          <w:rFonts w:ascii="IRNazanin" w:hAnsi="IRNazanin" w:eastAsia="IRNazanin"/>
          <w:color w:val="111111"/>
          <w:sz w:val="28"/>
          <w:sz w:val="28"/>
          <w:szCs w:val="28"/>
          <w:rtl w:val="true"/>
          <w:lang w:bidi="fa-IR"/>
        </w:rPr>
        <w:t>یار ستم کشان به عطا بودی ای علی</w:t>
      </w:r>
    </w:p>
    <w:p>
      <w:pPr>
        <w:pStyle w:val="BookText"/>
        <w:rPr/>
      </w:pPr>
      <w:r>
        <w:rPr>
          <w:rFonts w:ascii="IRNazanin" w:hAnsi="IRNazanin" w:eastAsia="IRNazanin"/>
          <w:color w:val="111111"/>
          <w:sz w:val="28"/>
          <w:sz w:val="28"/>
          <w:szCs w:val="28"/>
          <w:rtl w:val="true"/>
          <w:lang w:bidi="fa-IR"/>
        </w:rPr>
        <w:t>در کعبه آمدی و به مسجد شدی شهید</w:t>
      </w:r>
    </w:p>
    <w:p>
      <w:pPr>
        <w:pStyle w:val="BookText"/>
        <w:rPr/>
      </w:pPr>
      <w:r>
        <w:rPr>
          <w:rFonts w:ascii="IRNazanin" w:hAnsi="IRNazanin" w:eastAsia="IRNazanin"/>
          <w:color w:val="111111"/>
          <w:sz w:val="28"/>
          <w:sz w:val="28"/>
          <w:szCs w:val="28"/>
          <w:rtl w:val="true"/>
          <w:lang w:bidi="fa-IR"/>
        </w:rPr>
        <w:t>کی از خدای خویش جدا بودی ای علی</w:t>
      </w:r>
    </w:p>
    <w:p>
      <w:pPr>
        <w:pStyle w:val="BookText"/>
        <w:rPr/>
      </w:pPr>
      <w:r>
        <w:rPr>
          <w:rFonts w:ascii="IRNazanin" w:hAnsi="IRNazanin" w:eastAsia="IRNazanin"/>
          <w:color w:val="111111"/>
          <w:sz w:val="28"/>
          <w:sz w:val="28"/>
          <w:szCs w:val="28"/>
          <w:rtl w:val="true"/>
          <w:lang w:bidi="fa-IR"/>
        </w:rPr>
        <w:t>چون موقع ولادت و وقت شهادتت</w:t>
      </w:r>
    </w:p>
    <w:p>
      <w:pPr>
        <w:pStyle w:val="BookText"/>
        <w:rPr/>
      </w:pPr>
      <w:r>
        <w:rPr>
          <w:rFonts w:ascii="IRNazanin" w:hAnsi="IRNazanin" w:eastAsia="IRNazanin"/>
          <w:color w:val="111111"/>
          <w:sz w:val="28"/>
          <w:sz w:val="28"/>
          <w:szCs w:val="28"/>
          <w:rtl w:val="true"/>
          <w:lang w:bidi="fa-IR"/>
        </w:rPr>
        <w:t>در خانه‌ای ا ز آن خدا بودی ای علی</w:t>
      </w:r>
    </w:p>
    <w:p>
      <w:pPr>
        <w:pStyle w:val="BookText"/>
        <w:rPr/>
      </w:pPr>
      <w:r>
        <w:rPr>
          <w:rFonts w:ascii="IRNazanin" w:hAnsi="IRNazanin" w:eastAsia="IRNazanin"/>
          <w:color w:val="111111"/>
          <w:sz w:val="28"/>
          <w:sz w:val="28"/>
          <w:szCs w:val="28"/>
          <w:rtl w:val="true"/>
          <w:lang w:bidi="fa-IR"/>
        </w:rPr>
        <w:t>تا شربت حیات دهی تشنه کام را</w:t>
      </w:r>
    </w:p>
    <w:p>
      <w:pPr>
        <w:pStyle w:val="BookText"/>
        <w:rPr/>
      </w:pPr>
      <w:r>
        <w:rPr>
          <w:rFonts w:ascii="IRNazanin" w:hAnsi="IRNazanin" w:eastAsia="IRNazanin"/>
          <w:color w:val="111111"/>
          <w:sz w:val="28"/>
          <w:sz w:val="28"/>
          <w:szCs w:val="28"/>
          <w:rtl w:val="true"/>
          <w:lang w:bidi="fa-IR"/>
        </w:rPr>
        <w:t>چون چشمه سار آب بقا بودی ای علی</w:t>
      </w:r>
    </w:p>
    <w:p>
      <w:pPr>
        <w:pStyle w:val="BookText"/>
        <w:rPr/>
      </w:pPr>
      <w:r>
        <w:rPr>
          <w:rFonts w:ascii="IRNazanin" w:hAnsi="IRNazanin" w:eastAsia="IRNazanin"/>
          <w:color w:val="111111"/>
          <w:sz w:val="28"/>
          <w:sz w:val="28"/>
          <w:szCs w:val="28"/>
          <w:rtl w:val="true"/>
          <w:lang w:bidi="fa-IR"/>
        </w:rPr>
        <w:t>هرگز نکرده‌ای عملی را به کام خویش</w:t>
      </w:r>
    </w:p>
    <w:p>
      <w:pPr>
        <w:pStyle w:val="BookText"/>
        <w:rPr/>
      </w:pPr>
      <w:r>
        <w:rPr>
          <w:rFonts w:ascii="IRNazanin" w:hAnsi="IRNazanin" w:eastAsia="IRNazanin"/>
          <w:color w:val="111111"/>
          <w:sz w:val="28"/>
          <w:sz w:val="28"/>
          <w:szCs w:val="28"/>
          <w:rtl w:val="true"/>
          <w:lang w:bidi="fa-IR"/>
        </w:rPr>
        <w:t>در هر زمان که کامروا بودی ای علی</w:t>
      </w:r>
    </w:p>
    <w:p>
      <w:pPr>
        <w:pStyle w:val="BookText"/>
        <w:rPr/>
      </w:pPr>
      <w:r>
        <w:rPr>
          <w:rFonts w:ascii="IRNazanin" w:hAnsi="IRNazanin" w:eastAsia="IRNazanin"/>
          <w:color w:val="111111"/>
          <w:sz w:val="28"/>
          <w:sz w:val="28"/>
          <w:szCs w:val="28"/>
          <w:rtl w:val="true"/>
          <w:lang w:bidi="fa-IR"/>
        </w:rPr>
        <w:t>جز مهر ایزدی که به جانت سرشته بود</w:t>
      </w:r>
    </w:p>
    <w:p>
      <w:pPr>
        <w:pStyle w:val="BookText"/>
        <w:rPr/>
      </w:pPr>
      <w:r>
        <w:rPr>
          <w:rFonts w:ascii="IRNazanin" w:hAnsi="IRNazanin" w:eastAsia="IRNazanin"/>
          <w:color w:val="111111"/>
          <w:sz w:val="28"/>
          <w:sz w:val="28"/>
          <w:szCs w:val="28"/>
          <w:rtl w:val="true"/>
          <w:lang w:bidi="fa-IR"/>
        </w:rPr>
        <w:t>از دام هر علاقه رها بودی ای علی</w:t>
      </w:r>
    </w:p>
    <w:p>
      <w:pPr>
        <w:pStyle w:val="BookText"/>
        <w:rPr/>
      </w:pPr>
      <w:r>
        <w:rPr>
          <w:rFonts w:ascii="IRNazanin" w:hAnsi="IRNazanin" w:eastAsia="IRNazanin"/>
          <w:color w:val="111111"/>
          <w:sz w:val="28"/>
          <w:sz w:val="28"/>
          <w:szCs w:val="28"/>
          <w:rtl w:val="true"/>
          <w:lang w:bidi="fa-IR"/>
        </w:rPr>
        <w:t>چون تو کسی ز صدق خدا را نداشت دوست</w:t>
      </w:r>
    </w:p>
    <w:p>
      <w:pPr>
        <w:pStyle w:val="BookText"/>
        <w:rPr/>
      </w:pPr>
      <w:r>
        <w:rPr>
          <w:rFonts w:ascii="IRNazanin" w:hAnsi="IRNazanin" w:eastAsia="IRNazanin"/>
          <w:color w:val="111111"/>
          <w:sz w:val="28"/>
          <w:sz w:val="28"/>
          <w:szCs w:val="28"/>
          <w:rtl w:val="true"/>
          <w:lang w:bidi="fa-IR"/>
        </w:rPr>
        <w:t>در دوستی نه اهل ریا بودی ای علی</w:t>
      </w:r>
    </w:p>
    <w:p>
      <w:pPr>
        <w:pStyle w:val="BookText"/>
        <w:rPr/>
      </w:pPr>
      <w:r>
        <w:rPr>
          <w:rFonts w:ascii="IRNazanin" w:hAnsi="IRNazanin" w:eastAsia="IRNazanin"/>
          <w:color w:val="111111"/>
          <w:sz w:val="28"/>
          <w:sz w:val="28"/>
          <w:szCs w:val="28"/>
          <w:rtl w:val="true"/>
          <w:lang w:bidi="fa-IR"/>
        </w:rPr>
        <w:t>هرگز تو را ز مرگ به دل وحشتی نبود</w:t>
      </w:r>
    </w:p>
    <w:p>
      <w:pPr>
        <w:pStyle w:val="BookText"/>
        <w:rPr/>
      </w:pPr>
      <w:r>
        <w:rPr>
          <w:rFonts w:ascii="IRNazanin" w:hAnsi="IRNazanin" w:eastAsia="IRNazanin"/>
          <w:color w:val="111111"/>
          <w:sz w:val="28"/>
          <w:sz w:val="28"/>
          <w:szCs w:val="28"/>
          <w:rtl w:val="true"/>
          <w:lang w:bidi="fa-IR"/>
        </w:rPr>
        <w:t>چون در وجود دوست فنا بودی ای علی</w:t>
      </w:r>
    </w:p>
    <w:p>
      <w:pPr>
        <w:pStyle w:val="BookText"/>
        <w:rPr/>
      </w:pPr>
      <w:r>
        <w:rPr>
          <w:rFonts w:ascii="IRNazanin" w:hAnsi="IRNazanin" w:eastAsia="IRNazanin"/>
          <w:color w:val="111111"/>
          <w:sz w:val="28"/>
          <w:sz w:val="28"/>
          <w:szCs w:val="28"/>
          <w:rtl w:val="true"/>
          <w:lang w:bidi="fa-IR"/>
        </w:rPr>
        <w:t>آماده شهادت و ایثار جان و مال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و در همه جا بودی ای علی</w:t>
      </w:r>
    </w:p>
    <w:p>
      <w:pPr>
        <w:pStyle w:val="BookText"/>
        <w:rPr/>
      </w:pPr>
      <w:r>
        <w:rPr>
          <w:rFonts w:ascii="IRNazanin" w:hAnsi="IRNazanin" w:eastAsia="IRNazanin"/>
          <w:color w:val="111111"/>
          <w:sz w:val="28"/>
          <w:sz w:val="28"/>
          <w:szCs w:val="28"/>
          <w:rtl w:val="true"/>
          <w:lang w:bidi="fa-IR"/>
        </w:rPr>
        <w:t>هر ذره از وجود تو ایمان محض بود</w:t>
      </w:r>
    </w:p>
    <w:p>
      <w:pPr>
        <w:pStyle w:val="BookText"/>
        <w:rPr/>
      </w:pPr>
      <w:r>
        <w:rPr>
          <w:rFonts w:ascii="IRNazanin" w:hAnsi="IRNazanin" w:eastAsia="IRNazanin"/>
          <w:color w:val="111111"/>
          <w:sz w:val="28"/>
          <w:sz w:val="28"/>
          <w:szCs w:val="28"/>
          <w:rtl w:val="true"/>
          <w:lang w:bidi="fa-IR"/>
        </w:rPr>
        <w:t>فارغ ز اشتباه و خطا بودی ای علی</w:t>
      </w:r>
    </w:p>
    <w:p>
      <w:pPr>
        <w:pStyle w:val="BookText"/>
        <w:rPr/>
      </w:pPr>
      <w:r>
        <w:rPr>
          <w:rFonts w:ascii="IRNazanin" w:hAnsi="IRNazanin" w:eastAsia="IRNazanin"/>
          <w:color w:val="111111"/>
          <w:sz w:val="28"/>
          <w:sz w:val="28"/>
          <w:szCs w:val="28"/>
          <w:rtl w:val="true"/>
          <w:lang w:bidi="fa-IR"/>
        </w:rPr>
        <w:t>از باغ زندگی که گل و خار با هم‌اند</w:t>
      </w:r>
    </w:p>
    <w:p>
      <w:pPr>
        <w:pStyle w:val="BookText"/>
        <w:rPr/>
      </w:pPr>
      <w:r>
        <w:rPr>
          <w:rFonts w:ascii="IRNazanin" w:hAnsi="IRNazanin" w:eastAsia="IRNazanin"/>
          <w:color w:val="111111"/>
          <w:sz w:val="28"/>
          <w:sz w:val="28"/>
          <w:szCs w:val="28"/>
          <w:rtl w:val="true"/>
          <w:lang w:bidi="fa-IR"/>
        </w:rPr>
        <w:t>دامن کشان چو باد صبا بودی ای علی</w:t>
      </w:r>
    </w:p>
    <w:p>
      <w:pPr>
        <w:pStyle w:val="BookText"/>
        <w:rPr/>
      </w:pPr>
      <w:r>
        <w:rPr>
          <w:rFonts w:ascii="IRNazanin" w:hAnsi="IRNazanin" w:eastAsia="IRNazanin"/>
          <w:color w:val="111111"/>
          <w:sz w:val="28"/>
          <w:sz w:val="28"/>
          <w:szCs w:val="28"/>
          <w:rtl w:val="true"/>
          <w:lang w:bidi="fa-IR"/>
        </w:rPr>
        <w:t>تا داوری برای رضای خدا کنی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رها به وقت قضا بودی ای علی </w:t>
      </w:r>
      <w:r>
        <w:rPr>
          <w:rStyle w:val="FootnoteAnchor"/>
          <w:rtl w:val="true"/>
        </w:rPr>
        <w:footnoteReference w:id="278"/>
      </w:r>
      <w:bookmarkStart w:id="653" w:name="pg4817_35638"/>
    </w:p>
    <w:p>
      <w:pPr>
        <w:pStyle w:val="Heading2"/>
        <w:numPr>
          <w:ilvl w:val="1"/>
          <w:numId w:val="1"/>
        </w:numPr>
        <w:rPr/>
      </w:pPr>
      <w:bookmarkStart w:id="654" w:name="__RefHeading___Toc2640636_2035185390"/>
      <w:bookmarkStart w:id="655" w:name="_Toc225"/>
      <w:bookmarkEnd w:id="653"/>
      <w:bookmarkEnd w:id="654"/>
      <w:r>
        <w:rPr>
          <w:rtl w:val="true"/>
        </w:rPr>
        <w:t>«</w:t>
      </w:r>
      <w:r>
        <w:rPr>
          <w:rtl w:val="true"/>
        </w:rPr>
        <w:t>فهرست منابع و مراجع</w:t>
      </w:r>
      <w:r>
        <w:rPr>
          <w:rtl w:val="true"/>
        </w:rPr>
        <w:t>»</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آذرشب، محمد علی، الأدب العربی و تاریخه حتی نهایة العصر الأموی، طهران، المرکز الجامعی لتألیف کتب العلوم الإنسانیة و نشرها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آرتیمانی، رضی الدین، دیوان شعر با مقدمه‌ی محمد علی امامی، انتشارات کتابفروشی خیام،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عباس اقبال، تاریخ مغول، تهران، مؤسسه‌ی انتشارات امیرکبیر،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مریم و سعید نوری نشاط، گلزار مشاهیر، نشر برگ زیتون،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طالب، علی علیه السّلام، نهج البلاغه، مترجم محمد دشتی، مؤسسه‌ی انتشارات حضور، چاپ دوم،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طالب، علی علیه السّلام،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و شرح استاد محقق آیت الله ناصر مکارم شیرازی، به قلم دانشمندان محترم محمد رضا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جعفرامامی،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مدرسهی امام علی ابن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احمد، اخبار الطوال، ترجمهی دکتر محمود مهدوی دامغانی، نشر نی،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الملک، محمد معزی، دیوان شعر، به اهتمام عباس اقبال، کتاب فروشی اسلامیه،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اوحد الدین انوری، دیوان اشعار، با مقدمهی سعید نفیسی، تهران، مؤسسهی انتشارات نگاه،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اوحد الدین انوری، دیوان شعر، محمد تقی مدرس رضوی،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بنگاه نشر و ترجمه،ی کتاب،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همای شیرازی اصفهانی، طرب، دیوان اشعار، با مقدمهی استاد جلال الدین همائی، تهران، انتشارات کتاب فروشی فروغی،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همام الدین الحسینی، غیاث الدین، تاریخ حبیب السیر، زیر نظر دکتر دبیر سیاقی،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فروشی خیام، چاپ سوم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الخیر، ابو سعید، اسرار التوحید، مقدمه و تصحیح و تعلیقات دکتر محمد رضا شفیعی کدکنی، بخش اول، مؤسسه ی انتشارات آگاه، چاپ سوم، زمستان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یعقوب، احمد، تاریخ یعقوبی، ترجمه‌ی، محمد ابراهیم آیتی،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علمی و فرهنگی،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رضا، عشق شیعه، انتشارات امیر کبیر همدان، چاپ دوم، پائیز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بیرجندی، احمد، مناقب علوی در شعر فارسی، مشهد، بنیاد پژوهش‌های آستان قدس رضوی،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سرابی، اصغر و داودی، ادبیات فارسی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ascii="IRNazanin" w:hAnsi="IRNazanin" w:eastAsia="IRNazanin"/>
          <w:color w:val="111111"/>
          <w:sz w:val="28"/>
          <w:sz w:val="28"/>
          <w:szCs w:val="28"/>
          <w:rtl w:val="true"/>
          <w:lang w:bidi="fa-IR"/>
        </w:rPr>
        <w:t xml:space="preserve">، تهران، شرکت چاپ و نشر کتابهای درسی ایران،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سروش، دیوان اشعار، مؤسسه‌ی انتشارات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صفا، دیوان اشعار تصحیح، احمد سهیلی خوانساری، تهران، انتشارات</w:t>
      </w:r>
    </w:p>
    <w:p>
      <w:pPr>
        <w:pStyle w:val="BookText"/>
        <w:rPr/>
      </w:pPr>
      <w:r>
        <w:rPr>
          <w:rFonts w:ascii="IRNazanin" w:hAnsi="IRNazanin" w:eastAsia="IRNazanin"/>
          <w:color w:val="111111"/>
          <w:sz w:val="28"/>
          <w:sz w:val="28"/>
          <w:szCs w:val="28"/>
          <w:rtl w:val="true"/>
          <w:lang w:bidi="fa-IR"/>
        </w:rPr>
        <w:t xml:space="preserve">شرکت نسبی محمد حسین اقبال و شرکاء،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أفرام البستانی، فؤاد، مجانی الحدیثة، الجزء الثانی، قم، منشورات ذوی القربی، الطبعة الرابعة،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افلاکی العارفی، احمد، مناقب العارفین، بکوشش تحسین یازیجی، ناشر، دنیای کتاب،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قمشهای، مهدی، دیوان اشعار، به اهتمام دکترحسین الهی قمشه ای، انتشارات، روزنه،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پور، قیصر، در کوچهی آفتاب، گزیدهی رباعیها و دوبیتی های انقلاب، واحد انتشارات حوزه‌ی هنری سازمان تبلیغات اسلامی،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برگزیده‌ی دیوان، با مقدمهی استاد جلال الدین همائی،به کوشش، دکتر مهرانگیز اوحدی، انتشارات قصیده،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سید خلیل، من معالم الادب العربی فی نهج البلاغه، طهران، المرکز الجامعی لتالیف کتب العلوم الانسانیة ونشرها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باستانی پاریزی شاهی، محمد ابراهیم، تاریخ شاهی، قراختاییان،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وحشی، دیوان شعر، حسین نخعی، مؤسسه‌ی چاپ و 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برفی، محمد، سیمای علی علیه السّلام از منظر اهل سنت، تهران، نشر احسان،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سید محمد باقر، سخنوران نامی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نشرخرم،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بسطامی، فروغی، دیوان کامل اشعار، با مقدمه‌ی پروفسور ادوارد براون، رضاقلیخان هدایت، انتشارات امیر کبیر، تیر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احمد ابن یحیی، فتوح البلدان، ترجمه، تعلیقات و مقدمه، از دکتر محمد توکلی،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جلال الدین محمد، فیه ما فیه، با تصحیحات و حواشی بدیع الزمان فروزانفر، تهران، مؤسسه‌ی انتشارات امیر کبیر، چاپ ششم،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جلال الدین محمد، مثنوی معنوی، با مقدمه و شرح، بدیع الزمان فروزان فر، حواشی و تعلیقات از م درویش، چاپ علمی، چاپ نهم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قاضی حمید الدین، گزیده‌ی مقامات حمیدی، بکوشش رضا انزابی نژاد، شرکت سهامی کتابهای جیبی،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بلعمی، ابو علی، گردانیده‌ی تاریخنامه‌ی طبری، مجلد دوم، به تصحیح وتحشیه‌ی محمد روشن، تهران، انتشارات سروش، صدا و سیمای جمهوری اسلامی،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محمد تقی، دیوان اشعار،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بکوشش چهرزاد بهار، انتشارات توس،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دیوان،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نگاه، چاپ سیزدهم،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بهروزی، علی نقی، نوادر تاریخی، انتشارات اقبال،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 دلی آذری قمی، حسینعلی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فغان دل، بکوشش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مجاهدی، قم، چاپخانه‌ی مهر استوار،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عباس، تاریخ دو هزار و پانصد ساله‌ی ایران،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مؤسسه‌ی مطبوعاتی اعلمی،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صائب، کلیات، به اهتمام؛ بیژن ترقی، کتابفروشی خیام،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ترکمان، اسکندربیگ، تاریخ عالم آرای عباسی، مؤسسه‌ی انتشارات امیرکبیر، چاپ دوم، خرداد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ادیب صابر، دیوان شعر، به تصحیح و اهتمام محمد علی ناصح، مؤسسهی مطبوعاتی 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جرداق، جرج، امام علی علیه السّلام، صدای عدالت انسانی، ترجمه‌ی سید هادی خسرو شاهی، دوره‌ی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قم، نشر خرم،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جعفرزاده، رسول، سروش ولایت، انتشارات رواق اندیشه، چاپ دوم، زمستان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تاریخ سیاسی اسلام، انتشارات دلیل ما، چاپ چهارم،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تبریزی، محمد تقی، علی علیه السّلام در کلام خالق و مخلوق، گرد آوری و تنظیم و تلخیص، محمد رضا جوادی، تهران، دفتر نشر فرهنگ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جغتائی، هلالی، دیوان شعر، سعید نفیسی، تهران، انتشارات کتابخانه‌ی سنائی،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جوینی، عطاملک، تاریخ جهانگشای جوینی، انتشارات ارغوان،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نیشابوری، حاکم، شواهد التنزیل، ترجمه‌ی احمد روحانی، انتشارات نور قلم،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فسائی، حاج میرزا حسن، فارسنامه‌ی ناصری، تصحیح و تحشیه، دکترمنصور رستگار فسائی، مؤسسه‌ی انتشارات امیر کبیر،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بابک و ریاحی پور، دایرة المعارف بزرگ زرین، دوره‌ی دو جلدی، تهران، انتشارات زرین،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عبد الرفیع، شاعران بزرگ ایران، از دهخدا تا شاملو، چاپ اول،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عبد الرفیع، شاعران بزرگ ایران، از رودکی تا بهار، انتشارات کومش،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سجادی، عبد الحمید، گلزار شاعران کردستان، چاپ اول، دیماه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میرزا حبیب، دیوان اشعار، به سعی و اهتمام، علی حبیب، انتشارات کتابفروشی زوار، چاپ سوم،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حسین و ذوالفقاری، ادبیات فارسی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تهران، شرکت چاپ و نشر کتابهای درسی ایران،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داون، جیمز، عارف دیهیم دار، مترجم، ذبیح الله منصوری،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زمستان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فارسی،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بخش اول، شرکت سهامی کتابهای جیبی، وابسته به انتشارات امیر کبیر،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بینام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درویشی، هادی و اورامی، تولای علی علیه السّلام در ادب و فرهنگ و شعرا و عرفای کرد اهل سنت، ستاد سال امیرالمؤمنین علی علیه السّلام، استان کردستان، سنندج،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دقیقی توسی، ابومنصور، دیوان اشعار، محمد دبیر سیاقی، مؤسسه‌ی مطبوعاتی علمی، خرداد</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 لغت نامه دهخدا، زیر نظر دکتر محمد معین و دکتر سید جعفر شهیدی، دوره‌ی کامل، مؤسسه‌ی لغت‌نامه‌ی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شیرازی، احمد، حدیقة الشعراء، ادب و فرهنگ در عصر قاجاریه، با تصحیح، دکتر عبد الحسین نوائی، انتشارات زرین،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سید هاشم، زندگانی حضرت محمدصلی الله علیه وآله، دفتر نشر فرهنگ اسلامی، چاپ هجدهم،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 زهرا، زندگی نامه‌ی مشهورترین نویسندگان و شاعران، انتشارات کتابخانهی درنا، چاپ هفتم،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بابا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مشاهیرکرد، به کوشش محمد ماجد مردوخ روحانی، دوره‌ی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جلدی، تهران، انتشارات سروش، صدا و سیمای جمهوری اسلامی ایران،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کوب، عبد الحسین، تاریخ ایران در اوایل عهد اسلامی، تهران، انتشارات امیرکبیر، تهران،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عزیزالله، در حوالی آفتاب، دفترسوم، کتاب نیستان، سازمان چاپ و انتشارات وزارت فرهنگ و ارشاد اسلامی،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حمید، دفتر دوم، سرود سپیده، با مقدمه‌ی حضرت آیت الله سید علی خامنه‌ای و استاد گرانمایه صادق آئینه وند، انتشارات مؤسسه‌ی کیهان، بهار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حمید، دیوان اشعار، دفتر اول، سرود درد، با مقدمه‌ی حضرت حجت الاسلام والمسلمین جناب آقای سید علی خامنه‌ای و آقای محمود شاهرخی، تهران، مؤسسه‌ی انتشارات کیهان،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فریدون، خلفاء راشدین در قلمرو نظم و نثرفارسی، سنندج، انتشارات کردستان، چاپ اول، 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رسول، امام علی علیه السّلام از د 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تسنیم قم، چاپ چهارم،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سلمان، مسعود، دیوان اشعار، به تصحیح و اهتمام دکتر مهدی نوریان، دورهی دو جلدی، چاپ اول، انتشارات کمال،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مشرف الدین مصلح، بوستان و گلستان، کتابهای دو زبانه‌ی گلستان و بوستان شیخ مصلح الدین سعدی، برگردان از ادوارد هاتسک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ویکنز، انتشارات هرمس،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سمنانی، رفعت، دیوان اشعار، با مقدمه‌ی دکتر ذبیح الله صفا و تصحیح و کوشش، نصرت الله نوح، انتشارات بامداد، شهریور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فرخی، دیوان اشعار، محمد دبیرسیاقی، تهران، انتشارات زوار، شاه آباد،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مهدی، طلوع محمد، انتشارات کتابخانه‌ی سنائی،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نظام الدین، ظفرنامه، با مقدمه و کوشش، پناهی سمنانی، انتشارات بامداد، چاپ اول، 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مهری، زنان شاعر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مدبر،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شاهرخی، محمود، آئینه‌ی آفتاب، پرتوی از انوار علی علیه السّلام، انتشارات اسوه، آبان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شاهرخی، محمود، در غبار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مجموعه‌ی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انتشارات کیهان، پائیز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انیس الناس، به کوشش، ایرج افشار، بنگاه ترجمه و نشر کتاب،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رضوی، پوران، طرحی از یک زندگی، انتشارات چاپخش، چاپ هفتم،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علی، علی علیه السّلام حقیقتی برگونه‌ی اساطیر، انتشارات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حافظ شیرازی، دیوان اشعار، نسخهی علامه قزوینی و دکتر قاسم غنی،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یار، سید محمد حسین بهجت تبریزی، کلیادیوان، موسسه انتشارات سعدی تبریز، چاپ سوم، بهمن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فتحعلی خان، دیوان اشعار، مصحح، محمد علی سنجاقی، انتشارات اقبال، مهرماه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میرزا باقرخان حکیم، دیوان اشعار، دکتر هادی جلوه، تهران، انتشارات کرج، چاپ دوم،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افشار، غلامحسین و نسترن حکمی، فرهنگ فارسی اعلام، تهران، انتشارات فرهنگ معاصر،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ذبیح الله، تاریخ ادبیات در ایران، انتشارات فردوسی، چاپ دوازدهم،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بوره که 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صدیق، پارسی گویان کرد، چاپخانه‌ی حیدری، چاپ اول، پائیز</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لیلا، زندگینامه‌ی شاعران ایران، تهران، انتشارات جاجرمی،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قی ارزگا نی، محمد امین، سیمای اهل بیت در عرفان امام خمینی،موسسه چاپ و نشر عروج، چاپ اول،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طاهری، پروانه، زندگینامه شاعران و نویسندگان ایران زمین، چاپ آرین،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ابن جریر، تفسیر طبری، مترجم، جمعی از علماء ماوراء النهر،ویرایش متن، جعفر مدرس صادقی، نشر مرکز،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خواجه نصیرالدین، اخلاق ناصری، به تصحیح و تنقیح مجتبی مینویی علیرضا حیدری، انتشارات خوارزمی، چاپ سوم، اسفند ماه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آرای صفوی، مؤلف، به کوشش ید الله شکر، مؤسسه‌ی اطلاعات،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الباقی، محمد فؤاد، المعجم المفهرس لالفاظ القرآن الکریم، منشورات ذوی القربی، الطبعة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شیرازی، جمال الدین محمد، کلیات اشعار،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مؤسسه‌ی چاپ و انتشارات دانشگاه تهران، به کوشش و تصحیح پروفسور محمد ولی الحق انصاری، بهار</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عوفی، سدید الدین، جوامع الحکایات و لوامع الروایات، به تصحیح و شرح جعفر شعار،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حسن، فرهنگ فارسی عمید، دوره ی دوجلدی، مؤسسه‌ی انتشارات امیرکبیر، چاپ پانزدهم،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طوسی، محمد، کیمیای سعادت، به کوشش حسین خدیو جم،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علمی و فرهنگی،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امام محمد، کیمیای سعادت، انتشارات گنجینه، چاپ هفتم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امام محمد، نصیحة الملوک، با تصحیح، استاد جلال الدین همائی، انتشارات بابک،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فاخوری، حنا، الجامع فی تاریخ الأدب العربی، مجلدین، قم، منشورات ذوی القربی، الطبعة الثانیة،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علی، شرح احوال و نقد و تحلیل آثار احمد جام، انتشارات توس، چاپ اول،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قائم مقامی، ادیب الممالک، دیوان کامل اشعار، به تصحیح وحید دستگردی، چاپخانه‌ی افست مروی، فروردین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 هروی، معین الدین، مشهور به ملا مسکین، تفسیر حدائق الحقائق، به کوشش، دکتر سید جعفر سجادی، تهران، مؤسسه‌ی انتشارات امیر 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فرخی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مینای محبت، ناشر، مرکز کرمان شناسی، نوبت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ابوالقاسم، شاهنامه، همراه با مقدمه و ویرایش مهدی قریب، محمد علی بهبودی، انتشارات توس،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علامه ملا محمد محمد محسن، دیوان اشعار، با تصحیح مصطفی فیض کاشانی،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پائیز</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قاآنی شیرازی، دیوان کامل اشعار، با مقدمه و تصحیح ناصر هیری، چاپ اول، چاپخانه فراین، انتشارات گلشایی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قبادیانی، ناصرخسرو، دیوان اشعار، با مقدمه‌ی سید حسن تقی‌زاده، نشر سیمای دانش،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قبادیانی، ناصرخسرو، دیوان اشعار، تصحیح، حاجی سید نصرت الله تقوی، انتشارات امیرکبیر، خرداد ماه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سروش، دایرة المعارف مشاهیر جهان، انتشارات میلاد،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قزوه، علیرضا، از نخلستان تا خیابان، مجموعه‌ی شعر، نشر همراه،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عارف، آثار منتشر نشده، تدوین، سید هادی حائری، چاپخانه‌ی علمی، چاپ اول</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قشیری، ابوالقاسم، با تصحیحات و استدراکات بدیع الزمان فروزانفر، مرکز انتشارات علمی و فرهنگی،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حاج شیخ عباس،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مؤسسهی انتشارات هجرت، چاپ سیزدهم، زمستان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عبد النبی،فرهنگ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انتشارات فرهنگ معاصر،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محتشم، دیوان اشعار، با تصحیح و مقدمه‌ی، اکبر بهداروند،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مسیح، شرح احوال و بررسی آثار و گزیده‌ی اشعار، به کوشش امیر علی آذر طلعت، انتاشارات سروش،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کرمانشاهی، الهامی، شاهدنامه در وزن شاهنامه، به کوشش علی انسانی، انتشارات جمهوری اسلامی،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کزازی، میرجلال الدین، رخسار صبح، گزارش چامه‌ای از خاقانی شروانی، چاپ کتاب ماد، چاپ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مروزی، ابوالحسن، دیوان اشعار، اثر دکتر مهدی درخشان، انتشارات دانشگاه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کوکه‌ای، ملا معروف، دیوان اشعار، سید محمد امین مصری، از نشریات مرکز کتاب فروشی سیدیان مهاباد،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کاشانی، ابوطالب، دیوان اشعار، تصحیح، پرتو بیضائی، ناشر کتاب فروشی خیام،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کیکاووس بن اسکندر، عنصر المعالی، قابوس نامه، به اهتمام و تصحیح، غلامحسین یوسفی، شرکت انتشارات علمی و فرهنگی، وابسته به وزارت فرهنگ وآموزش عالی، چاپ ششم،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حزین، دیوان اشعار، تصحیح، بیژن ترقی، انتشارات کتاب فروشی خیام، اردیبهشت</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لاهوری، محمد اقبال، اشعار فارسی، مقدمه و حواشی از م درویش، سازمان انتشارات جاویدان، چاپ دوم</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فیاض، دیوان اشعار، به کوشش، دکتر امیر بانوی کریمی، انتشارات دانشگاه تهران، تیرماه</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الملک، میرزا محمد تقی، ناسخ التواریخ،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خانی، علی اصغر، درخت معرفت، تهران، نشر سخن،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حسنعلی، شعر معاصر ایران، از بهار تا شهریار،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ارغنون،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سهیل و ثابت محمودی، فصلی از عاشقانه‌ها، دفتر غزل، نشر همراه، چاپ اول، شهریور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محمد کاظم، عالم آرای نادری، به تصحیح و با مقدمه و توضیحات و حواشی و فهرستها، دکتر محمد امین ریاحی، کتاب فروشی زوار،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عاملی، علامه سید جعفر، الصحیح من سیرة النبی الاعظم، ترجمهی،دکتر مهدی سپهری، پژوهشگاه فرهنگ و اندیشه‌ی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حمد الله، تاریخ گزیده، به اهتمام، عبد الحسین نوائی، مؤسسه‌ی انتشارات امیر کبیر،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ابوالحسن، مروج الذهب، ترجمه‌ی، ابوالقاسم پاینده،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شرکت انتشارات علمی و فرهنگی،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مسکویه‌ی رازی، ابوعلی، تجارب الامم، ترجمه‌ی، دکتر ابوالقاسم امامی،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سروش،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محمد جواد، تاریخ سیاسی ساسانیان، انتشارات دنیای کتاب، بخش دوم،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جاذبه و دافعه‌ی علی علیه السّلام، دفتر انتشارات اسلامی، وابسته به جامعه‌ی مدرسین حوزه‌ی علمیه‌ی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معلوف، لویس، منجد الطلاب، مترجم، محمد بندر ریگی، قم، چاپ یازدهم، فروردین،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معیری، رهی، آزاده، تهران، انتشارات زوار،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محمد، فرهنگ فارسی معین، انتشارات امیرکبیر، چاپ شانزدهم،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قرآن کریم، انتشارات مدرسة الإمام علی بن ابی طالب، چاپ هفتم،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نصرالله، متن کامل کلیله و دمنه، بر اساس طبع استاد عبد العظیم قریب و مقابله با نسخه‌ی تصحیح شده‌ی استاد مجتبی مینوی، با مقدمه و حواشی و تعلیقات منوچهر دانش پژوه، انتشارات هیرمند، چاپ دوم</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الخمینی،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کبیر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مجموعه‌ی اشعار، ناشر، مؤسسه‌ی تنظیم و نشرآثار امام خمینی رحمة الله، چاپ چهل و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گرمارودی، علی، در سایه سار نخل ولایت، دفتر نشر فرهنگ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قاجار، دیوان شعر، تصحیح، علی راه جیری، تهران بنگاه مطبوعاتی قائم مقام،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ملا احمد، معراج السعادة، چاپخانه‌ی هما، زمستان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عطار، تذکرة الاولیاء، از روی نسخه‌ی نیکلسون، انتشارات بهزاد، چاپ اول</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عطار، شرح کامل منطق الطیر، اصغر برزی، انتشارات اعظم بناب، مهرماه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نظیری، دیوان اشعار، تصحیح، مظاهر مصفا، انتشارات امیر کبیر، خرداد</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طلب، بابک، پنجرههای آسمان، نشر افق،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رینولد، تاریخ ادبیات عرب، ترجمه‌ی کیوان دخت کیوانی، انتشارات ویستار، چاپ اول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وراوینی، سعد الدین، مرزبان نامه، به تصحیح، محمد روشن، انتشارات بنیاد فرهنگ ایران،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همائی، جلال الدین، دیوان سنا، مجموعه‌ی اشعار استاد جلال الدین همائی، به اهتمام دکتر ماهدخت بانو همائی،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عین القضات، تمهیدات، با مقدمه و تصحیح و تحشیه و تعلیق، عفیف عسیران، انتشارات کتابخانهی منوچهری،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مختاری، کلیات دیوان، ناشر، مؤلف، چاپ اول</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یاحقی، محمد جعفر، تاریخ ادبیات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ناشر،تهران، شرکت چاپ و نشر کتابهای درسی ایران، سال انتشار،</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56" w:name="pg4817_35658"/>
    </w:p>
    <w:p>
      <w:pPr>
        <w:pStyle w:val="Heading2"/>
        <w:numPr>
          <w:ilvl w:val="1"/>
          <w:numId w:val="1"/>
        </w:numPr>
        <w:rPr/>
      </w:pPr>
      <w:bookmarkStart w:id="657" w:name="__RefHeading___Toc2640638_2035185390"/>
      <w:bookmarkStart w:id="658" w:name="_Toc226"/>
      <w:bookmarkEnd w:id="656"/>
      <w:bookmarkEnd w:id="657"/>
      <w:r>
        <w:rPr>
          <w:rtl w:val="true"/>
        </w:rPr>
        <w:t>فهرست</w:t>
      </w:r>
      <w:bookmarkEnd w:id="658"/>
    </w:p>
    <w:p>
      <w:pPr>
        <w:pStyle w:val="Heading3"/>
        <w:numPr>
          <w:ilvl w:val="2"/>
          <w:numId w:val="1"/>
        </w:numPr>
        <w:rPr/>
      </w:pPr>
      <w:bookmarkStart w:id="659" w:name="__RefHeading___Toc2640640_2035185390"/>
      <w:bookmarkStart w:id="660" w:name="_Toc227"/>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اعلام</w:t>
      </w:r>
    </w:p>
    <w:p>
      <w:pPr>
        <w:pStyle w:val="BookText"/>
        <w:rPr/>
      </w:pPr>
      <w:r>
        <w:rPr>
          <w:rFonts w:ascii="IRNazanin" w:hAnsi="IRNazanin" w:eastAsia="IRNazanin"/>
          <w:color w:val="111111"/>
          <w:sz w:val="28"/>
          <w:sz w:val="28"/>
          <w:szCs w:val="28"/>
          <w:rtl w:val="true"/>
          <w:lang w:bidi="fa-IR"/>
        </w:rPr>
        <w:t>کتب</w:t>
      </w:r>
    </w:p>
    <w:p>
      <w:pPr>
        <w:pStyle w:val="BookText"/>
        <w:rPr/>
      </w:pPr>
      <w:r>
        <w:rPr>
          <w:rFonts w:ascii="IRNazanin" w:hAnsi="IRNazanin" w:eastAsia="IRNazanin"/>
          <w:color w:val="111111"/>
          <w:sz w:val="28"/>
          <w:sz w:val="28"/>
          <w:szCs w:val="28"/>
          <w:rtl w:val="true"/>
          <w:lang w:bidi="fa-IR"/>
        </w:rPr>
        <w:t>اماکن</w:t>
      </w:r>
    </w:p>
    <w:p>
      <w:pPr>
        <w:pStyle w:val="BookText"/>
        <w:rPr/>
      </w:pPr>
      <w:r>
        <w:rPr>
          <w:rFonts w:ascii="IRNazanin" w:hAnsi="IRNazanin" w:eastAsia="IRNazanin"/>
          <w:color w:val="111111"/>
          <w:sz w:val="28"/>
          <w:sz w:val="28"/>
          <w:szCs w:val="28"/>
          <w:rtl w:val="true"/>
          <w:lang w:bidi="fa-IR"/>
        </w:rPr>
        <w:t>علوم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مصلحات</w:t>
      </w:r>
      <w:bookmarkStart w:id="661" w:name="pg4817_35660"/>
    </w:p>
    <w:p>
      <w:pPr>
        <w:pStyle w:val="Heading3"/>
        <w:numPr>
          <w:ilvl w:val="2"/>
          <w:numId w:val="1"/>
        </w:numPr>
        <w:rPr/>
      </w:pPr>
      <w:bookmarkStart w:id="662" w:name="__RefHeading___Toc2640642_2035185390"/>
      <w:bookmarkStart w:id="663" w:name="_Toc228"/>
      <w:bookmarkEnd w:id="661"/>
      <w:bookmarkEnd w:id="662"/>
      <w:r>
        <w:rPr>
          <w:rtl w:val="true"/>
        </w:rPr>
        <w:t>فهرست اعلام</w:t>
      </w:r>
      <w:bookmarkEnd w:id="663"/>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ائمه دوازده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ائمه‌ی اطهار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ابراهیم آیتی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ابراهیم بن شهریار بن زادان فرخ بن خورشید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ابراهیم بن مسعود غزنوی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ابراهیم خان ظهیر الدوله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ابن احمد طیفوری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ابن العمید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ابن حسام خوسفی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ابن عم مصطفی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ابن مسکویه رازی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ابو ابراهیم اسماعیل بن محمد بن عبدالله مستملی بخاری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ابو الحسن جلابی هجویری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ابو الحسن خان مجتهد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ابو الحسن علی بن جولوغ فرخی سیستانی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 الفتوح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ابو القاسم عبد الکریم بن هوازن بن عبد الملک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المعالی، عبدالله بن محمد بن علی میانجی همدانی </w:t>
      </w:r>
      <w:r>
        <w:rPr>
          <w:rFonts w:eastAsia="IRNazanin" w:cs="IRNazanin"/>
          <w:color w:val="111111"/>
          <w:sz w:val="28"/>
          <w:szCs w:val="28"/>
          <w:lang w:bidi="fa-IR"/>
        </w:rPr>
        <w:t>133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خلیفه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ابو جعفر نصیر الدین محمد بن محمد بن حسن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ابو حامد، محمد غزالی طوسی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ابو سعید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ابو سعید ابوالخیر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سعید بهادر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ابو سعید هروی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ابو صالح منصور بن نوح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ابو علی الحازن احمد بن محمد بن یعقوب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ابو علی بن شاذان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 علی سینا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ابو علی محمدبن محمدبن عبدالله بلعمی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ابو علی مسکویه رازی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ابو محمد المهلبی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ابو منصور محمد ابن احمد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ابوالاسود دؤلی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ابوالحسن احمد بن یحیی بلاذری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ابوالحسن بیگ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ابوالحسن علی بن عثمان بن ابو علی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ابوالفضل رشید الدین میبدی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ابوالفضل علی دوست ابرقویی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ابوالفضل محمد بن عبدالله بلعمی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ابوالقاسم پاینده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ابوالقاسم حالت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ابوالقاسم قزوینی </w:t>
      </w:r>
      <w:r>
        <w:rPr>
          <w:rFonts w:eastAsia="IRNazanin" w:cs="IRNazanin"/>
          <w:color w:val="111111"/>
          <w:sz w:val="28"/>
          <w:szCs w:val="28"/>
          <w:lang w:bidi="fa-IR"/>
        </w:rPr>
        <w:t>313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ابوالمجد مجدود بن آدم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ابوالمظفر احمد بن محمد چغانی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ابوالمعالی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ابوالمعالی میرزا عبدالقادر بن عبدالخالق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ابوالمعالی نصر الله بن محمد بن عبد الحمید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ابوبکر ابن ابی اسحاق محمد ابن ابراهیم بن یعقوب کلا باذی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ابوحنیفه احمد بن داود بن دینوری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ابوسعید ابوالخیر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ابوطالب کلیم کاشانی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ابولحسن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ابولغازی سلطان حسین بایقرا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ابی الأسود الدؤلی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ابی المعالی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اتسز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اتسز بن محمد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احمد ابن ابی یعقوب بن واضح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احمد ابن حاج مهدی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احمد ابن عبدالله بن محمد ابی المکارم مشکانی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احمد احمدی یبرجندی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احمد بن ابی یعقوب اسحاق بن جعفر بن و اضح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احمد رضا احمدی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غزالی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ادوارد براون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ادیب صابر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ارجاسب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ارسلان بن مسعود بن ابراهیم غزنوی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استاد البشر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استاد حمید سبزواری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استاد شهید آیت الله مرتضی مطهری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استاد شهید مطهری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استاد مرتضی مطهری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استاد مشکور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اسد الله الغالب علی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اسد الله الغالب علی بن ابی طالب علیه السّلام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اسد الله الغالب، علی بن ابی طالب علیه السّلام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اسدالله الغالب علی ابن ابی طالب علیه السّلام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اسکندر بیگ ترکمان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اصحاب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اصغر برزی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افشین علاء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افصح الأئمه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افضل الدین بدیل ابراهیم بن علی خاقانی حقایقی شروانی </w:t>
      </w:r>
      <w:r>
        <w:rPr>
          <w:rFonts w:eastAsia="IRNazanin" w:cs="IRNazanin"/>
          <w:color w:val="111111"/>
          <w:sz w:val="28"/>
          <w:szCs w:val="28"/>
          <w:lang w:bidi="fa-IR"/>
        </w:rPr>
        <w:t>155</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افلاکی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آقا بزرگ مشهدی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آقا رستم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آقا سید محمد باقر درچه‌ای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آقا شیخ اسد الله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اکبر شاه هندی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آل بیت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آل بیت رسول الله صلی الله علیه وآله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آل حیدر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آل عبا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آل مصطفی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آل مظفر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آلب ارسلان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الدکتور محمد علی آذرشب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الدکتور محمد علی آذرشب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الدکتور نادر نظام طهرانی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الدکتورسید خلیل باستان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الهامی کرمانشاهی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امام المتقین علی علیه السّلام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المتقین علی بن ابی طالب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امام رحمت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امام رهنما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امام علی بن ابی طالب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امام محمد باقرعلیه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امام مرتضی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امام هجویری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امام همام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امیر المؤمنین علی بن ابی طالب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امیر دین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امیر شیخ حسن بزرگ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امیر علی شیر نوایی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امیر علی شیرنوائی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امیر علیشیر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امیر عنصر المعالی کیکاوس بن اسکندر بن قابوس بن وشمگیر زیار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امیر مبارزالدین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امیر معزی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امیر نور الدین نعمت الله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امیرتیمور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انوری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انوری ابیوردی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اهل بیت رسول اکرم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اهل بیت نبوت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اوحد الدین علی پسر وجیه الدین محمد پسر اسحاق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اویس </w:t>
      </w:r>
      <w:r>
        <w:rPr>
          <w:rFonts w:eastAsia="IRNazanin" w:cs="IRNazanin"/>
          <w:color w:val="111111"/>
          <w:sz w:val="28"/>
          <w:szCs w:val="28"/>
          <w:lang w:bidi="fa-IR"/>
        </w:rPr>
        <w:t>190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محسن خرازی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آیت الله محقق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بابا مردوخ روحانی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بابک نیک طلب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بازوی احمدی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بازوی دین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باستانی پاریزی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بالحسن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بانو هاجر احمدی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بانویه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بایارد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بایزید بسطامی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بدیع الزمان فروزانفر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برهان الدین ترمذی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بقائی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بلعمی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بها ءالدین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بهاء الدین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بهاء الدین بکری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بهاء الدین محمّد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بهرام شاه غزنوی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بهروز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بهروزی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بو الحسن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بو الحسنی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بو تراب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بوالحسن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بوتراب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بیخود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بیرونی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پیغامبران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پیغمبری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پیمبر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پیمبران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تاج الدین حسین بن حسن خوارزمی کبروی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ترجمه وشرح حضرت آیت الله ناصرمکارم شیرازی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ترکان خاتون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تومرتضائی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ثقة المحدثین مرحوم حاج شیخ عباس قمی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ثقة الملک طاهر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جرداق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جعفر ابراهیمی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جعفررسول زاده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جفت بتول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جفعر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جلال الدین اکبر شاه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جلال الدین رومی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جلال الدین مسعود شاه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جلال الدین همائی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جلال الممالک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جمال الدین بن علاءالدین محمد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جواد رشید فرخی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جیمز داون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چغری بیک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حاج شیخ عبدالکریم حائری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حاج شیخ مهدی مجتهد کجوری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حاج ملا محمد حسین نظیری نیشابوری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حاج میرزا خشگنابی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حاج میرزا علی خان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حاجی لطفعلی بیگ آذر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حاجی محمد صادق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حبیب خدا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حبیب خراسانی بن حاج میرزا هاشم بن میرزا هدایت الله بن میرزا مهدی خراسانی شهید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lang w:bidi="fa-IR"/>
        </w:rPr>
        <w:t>284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حزین سقزی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حسام الدین چلبی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حسان العجم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حسن علیخان امیر نظام گروسی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حسنعلی محمدی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حسین ابن علی بیهقی سبزواری واعظ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حسین پرویز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حسین خطیبی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حسین قلی خان سلطانی کلهر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حسین یاری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حسینعلی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حسینعلی بیگ شرر بیگدلی آذری قمی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حسینقلی خان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حضرت اسد الله الغالب علی بن ابی طالب علیه السّلام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حضرت امام علی بن موسی الرضاعلیه السّلام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«&amp;»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حضرت امیر، علی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حضرت امیرالمؤمنین علی بن ابی طالب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حضرت آیت الله بروجردی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حضرت آیت الله سیدعلی خامنه‌ای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حضرت حسین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حضرت ختمی مرتبت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حضرت ختمی مرتبت محمد مصطفی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حضرت رسالت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حضرت عبدالعظیم حسنی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حضرت علی مرتضی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حضرت مصطفی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حضرت مولانا و مقتدانا امیر المؤمنین علی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حضرت مولی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حکمت و اصول فقه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حکیم ابو عمرو یا ابو عمر بهاءالدین عثمان بن عمر مختاری غزنوی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حکیم ابو معین ناصر بن خسرو بن حارث قبادیانی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حکیم ابوالقاسم فردوسی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حکیم الهی قمشه‌ای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حکیم صبوری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حکیم کسائی مروزی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حمد الله مستوفی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حمدالله مستوفی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حمید هنرجو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 الفاخوری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حیدر کرار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حیدر کرار علی بن ابی طالب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خاتم الانبیا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خاتم الانبیاء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خالد نقشبندی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خالص کرکوکی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خاندان عصمت و طهارت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خاندان وحی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خاندان وحی و نبوت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خدیجه‌ی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خسرو خان ناکام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خواجه ابوالقاسم ربیب الدین هارون بن علی بن ظفر دندان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خواجه حافظ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خواجه حافظ شیرازی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خواجه حمد الله بن تاج الدین ابی بکر مستوفی قزوینی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خواجه رشید الدین </w:t>
      </w:r>
      <w:r>
        <w:rPr>
          <w:rFonts w:eastAsia="IRNazanin" w:cs="IRNazanin"/>
          <w:color w:val="111111"/>
          <w:sz w:val="28"/>
          <w:szCs w:val="28"/>
          <w:lang w:bidi="fa-IR"/>
        </w:rPr>
        <w:t>184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ساوجی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خواجه شمس الدین محمد حافظ شیرازی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خواجه شمس الدین محمد صاحب دیوان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خواجه علی سمرقندی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خواجه غیاث الدین محمد وزیر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خواجه معصوم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خواجه نظام الملک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خواجو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خوارزمشاه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خواند میر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خیر المرسلین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داماد رسول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داماد مصطفی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دقیقی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دکتر پرویز خانلری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دکتر حمیدی شیرازی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دکتر ذبیح الله صفا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دکتر صفا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دکتر عبد الحسین زرین کوب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دکتر علی شریعتی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دکتر علی فاضل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دکتر فیروز حریرچی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دکتر قاسم رسا </w:t>
      </w:r>
      <w:r>
        <w:rPr>
          <w:rFonts w:eastAsia="IRNazanin" w:cs="IRNazanin"/>
          <w:color w:val="111111"/>
          <w:sz w:val="28"/>
          <w:szCs w:val="28"/>
          <w:lang w:bidi="fa-IR"/>
        </w:rPr>
        <w:t>391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قاسم غنی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دکتر قیصر امین پور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دکتر مجتبی رحماندوست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دکتر محمد ابراهیم باستانی پاریزی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دکتر محمد جواد مشکور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دکتر محمد علی آذرشب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دکتر محمد معین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دکتر مشکور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دکتر مصطفی شیروی خوزانی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دکتر نادر نظام طهرانی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دکترذبیح الله صفا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دکترشریعتی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دکترمحمد توکلی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دکترمحمد علی آذرشب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دکترمهدی سپهری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رباب تمدن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رسول جعفریان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رسول خدائی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رسول مکرم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الدین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رشید الدین سعد الملک محمد بن محمد بن عبد الجلیل عمری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رشید الدین میبدی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رضی آرتیمانی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رضی امیرالمؤمنین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رفعت سمنانی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رکن الدین، مسعود ابن نظام الدین علی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رهی معیری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رودابه‌ی حمزه‌ای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رودکی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رودکی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رونق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ریاضی یزدی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رینولد نیکلسون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زندگینامه‌ی مشهورترین نوبسندگان و شاعران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زهرا رضائی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زوج البتول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ژان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ژنده پیل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ساقی کوثر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سبطین </w:t>
      </w:r>
      <w:r>
        <w:rPr>
          <w:rFonts w:eastAsia="IRNazanin" w:cs="IRNazanin"/>
          <w:color w:val="111111"/>
          <w:sz w:val="28"/>
          <w:szCs w:val="28"/>
          <w:lang w:bidi="fa-IR"/>
        </w:rPr>
        <w:t>319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سدید الدین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سروش اصفهانی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سروش قربانی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سعد الدین کاشغری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سعد الدین وراوینی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سعدالدین محمد کاشغری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سلطان ابراهیم غزنوی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سلطان احمد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سلطان اویس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سلطان حسین بایقرا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سلطان زین العابدین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سلطان علاءالدین کیقباد سلجوقی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سلطان محمد خوارزمشاه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سلطان محمود غزنوی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سلطان محمود میرزا بن ابو سعید گورکانی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سلطان مسعود غزنوی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سلطان معز الدین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سلطان نصرة الدین عثمان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سلیم فرجی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سنائی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سنائی غزنوی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سنجر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 محمودی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سید ابراهیم یزدی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سید ابوالحسن رفیعی فروینی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سید اسماعیل موسوی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سید المرسلین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سید تقی قریشی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سید جلال خوارزمی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سید جمال الدین محمد عرفی شیرازی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سید حسن بروجردی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سید رضی الدین آرتیمانی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سید روح الله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سید ضیاء الدین نخشبی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سید علی اصغر میر صفی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سید علی موسوی گرمارودی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سید محمد حسین بهجت تبریزی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سید محمد علی ریاضی یزدی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سید محمد هاشمی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سید مرتضی پسندیده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سید مصطفی موسوی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سید نعمت الله ولی کرمانی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سید هادی خسروشاهی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سید هاشم رسولی محلاتی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سیمین بهبهانی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شاه اسماعیل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شاه بی نظیردین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شاه جهان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شاه خیبر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شاه دین امیر المؤمنین علی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شاه سریر ولایت </w:t>
      </w:r>
      <w:r>
        <w:rPr>
          <w:rFonts w:eastAsia="IRNazanin" w:cs="IRNazanin"/>
          <w:color w:val="111111"/>
          <w:sz w:val="28"/>
          <w:szCs w:val="28"/>
          <w:lang w:bidi="fa-IR"/>
        </w:rPr>
        <w:t>369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سریرلافتی علی مرتضی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شاه شجاع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شاه شیخ ابو اسحاق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شاه عباس بزرگ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شاه عبدالله دهلوی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شاه محمود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شاه مرتضی محمود کاشانی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شاه مردان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شاه نجف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شاه نعمت الله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شاه ولایت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شاه ولایت امیرالمؤمنین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شاه یحیی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شاهرخ میرزای تیموری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شاهرخی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شبل الشمّیل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شبیب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شرر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شفیعه‌ی محشر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شکوه قاسم نیا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شمس الدین احمد افلاکی العارفی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شمس الدین احمد الافلاکی العارفی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شمس الدین محمد شیرین مغربی تبریزی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شه دین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شه سریر ولایت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شه نجف </w:t>
      </w:r>
      <w:r>
        <w:rPr>
          <w:rFonts w:eastAsia="IRNazanin" w:cs="IRNazanin"/>
          <w:color w:val="111111"/>
          <w:sz w:val="28"/>
          <w:szCs w:val="28"/>
          <w:lang w:bidi="fa-IR"/>
        </w:rPr>
        <w:t>176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شهاب الدین ابوالقاسم احمد ابن ابی المظفر منصور السمعانی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شهاب الدین ابونصراحمد بن ابو الحسن نامقی جامعی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شهاب الدین شاه جهان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شهاب الدین شرف الادباء بن اسماعیل ترمذی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شهرزوری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شهریارا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شهید کربلا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شیخ ابو الإسحاق اینجو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شیخ ابواسحاق کازرونی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شیخ ابوالفضل محمد بن حسن خَتلی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شیخ ابوسعید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شیخ احمد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شیخ احمد جام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شیخ الأجل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شیخ الاسلام ابوسعد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شیخ الاسلام احمد جامی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شیخ الاسلام جام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شیخ امین الدین محمد کازرونی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شیخ برکه‌ی همدانی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شیخ حسن بزرگ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شیخ رضا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شیخ رضا طالبانی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شیخ رکن الدین شیرازی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شیخ شمس الدین مکی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شیخ عبد الرحمن طالبانی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شیخ عبدالرحمان خالص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شیخ عبدالله یافعی </w:t>
      </w:r>
      <w:r>
        <w:rPr>
          <w:rFonts w:eastAsia="IRNazanin" w:cs="IRNazanin"/>
          <w:color w:val="111111"/>
          <w:sz w:val="28"/>
          <w:szCs w:val="28"/>
          <w:lang w:bidi="fa-IR"/>
        </w:rPr>
        <w:t>206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اکبر یزدی حکمی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شیخ غازی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شیخ غزالی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شیخ فرید الدین محمد عطار نیشابوری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شیخ فرید الدین ناگوری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شیخ محمد حسن رسا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شیخ محمد رضا اصفهانی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شیخ محمد علی حزین لاهیجی اصفهانی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شیخ محمد علی شاه آبادی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شیخ محمود شهابی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شیخ معین الدین چشتی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شیخ مقتول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شیخ ملا محمود قادری طالبانی کرکوکی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شیخ نجم الدین کبری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شیر خدا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شیر خدای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شیر یزدان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شیرحق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شیرخدا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صائبا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صفای اصفهانی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صفیه دختر حی بن اخطب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صلاح الدین ایوبی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ضیاء الدین نخشبی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طاهای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طرب بن همای شیرازی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ظهیر فاریابی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عباس آشتیانی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عباس اقبال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عباس اقبال آشتیانی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عباس بن محمد رضا القمی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عباس پرویز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عباس پرویزی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عباس قلی خان سپهر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عبد الحسین زرین کوب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عبدالرزاق بن علی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عبدالقادر گیلانی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عبدالقادرم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عبدالله بن تامر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عبدالمجید اوحدی یکتا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عبدالملک بن نوح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عبید الله ازبک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عبید الله خان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عترت پیغمبر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عزیز الله زیادی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عزیزالله زیادی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عطا 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عطا ملک جوینی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علاء الدین عطاملک جوینی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علاء الدین محمد حسن اسمعیلی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علامه سید جعفر مرتضی عاملی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علامه قزوینی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ابوطالب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علی اسفندیاری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علی اعلا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علی المرتضی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علی بن بوطالب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علی بن شمس الملوک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علی عالی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علی عالی اعلی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علی مرتضی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علی مزینانی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علی موسوی گرمارودی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علی نقی بهروزی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علی علیه السّلام عالی اعلی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علیاً ولی الله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علیرضا قزوه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عُمَر بن ذی مر الهمدانی </w:t>
      </w:r>
      <w:r>
        <w:rPr>
          <w:rFonts w:eastAsia="Amiri" w:cs="Amiri" w:ascii="Amiri" w:hAnsi="Amiri"/>
          <w:color w:val="111111"/>
          <w:sz w:val="28"/>
          <w:szCs w:val="28"/>
          <w:lang w:bidi="ar-SA"/>
        </w:rPr>
        <w:t>97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عمرو ابن عبدود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عمروبن عبدود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عمید الملک کندری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عنصر المعالی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عنصری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عوفی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عوفی، سدید الدین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عیسی مریم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عین القضات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عین القضات همدانی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عین الملک فخر الدین حسینی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غضنفر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غلامحسین اردلان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غلامحسین میرزا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غلامرضا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غیاث الدین بن همام الدین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فؤاد افرام البستانی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فؤاد کرمانی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فاتح خیبر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فاطمه بنت اسدعلیهاالسّلام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فاطمه زهراعلیهاالسّلام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فتح موصلی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فتحعلی خان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فتحعلی خان صبا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فتحعلی خان صبا کاشانی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151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فراهی هروی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فرخی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فرّخی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فرخی کرمانی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فسائی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فلک المعالی منوچهر بن شمس المعالی، قابوس بن وشمگیر بن زیار دیلمی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قاآنی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قاآنی شیرازی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قاضی حمید الدین عمرو بن محمود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قاضی زاهدی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قاضی عضد الدین ایجی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قشیری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قطب الدین ابوالمظفر منصور ابن اردشیر سنجی عبادی مروزی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قطب الدین شیرازی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قنبر علی سدهی اصفهانی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قوام الدین عبدالله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قیصر امین پور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کرمانشاهی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کریمخان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کریمه‌ی اهل بیت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کسائی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کسائی مروزی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کلیم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کمال الدین ابوالعطا محمود ابن علی بن محمود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کمال الدین اسماعیل اصفهانی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کمال الدین وحشی بافقی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کیکاوس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کیوان دخت کیوانی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گرمارودی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گشتاسب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گیلانشاه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لآل بیت رسول الله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لامع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لسانی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لیلا صوفی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مؤتمن السلطنه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مازندان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ماموستا بیخود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ماه‌شرف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متواتر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مجتبی رحماندوست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مجد الدین ابو الحسن علی پسر محمد عمرانی سرخسی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مجدالدین جیلی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مجید اوحدی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 xml:space="preserve">محمد ابراهیم باستانی پاریزی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محمد ابن حسین خطیبی بکری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آقا ناظر کردستانی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محمد اقبال لاهوری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عبد الملک معزی نیشابوری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محمد بن محمد عوفی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محمد تقی بهار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جواد مشکور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حسین رهی معیری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رضا رحمانی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شاه شجاع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شاه قاجار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محمد کاظم صبوری </w:t>
      </w:r>
      <w:r>
        <w:rPr>
          <w:rFonts w:eastAsia="IRNazanin" w:cs="IRNazanin"/>
          <w:color w:val="111111"/>
          <w:sz w:val="28"/>
          <w:szCs w:val="28"/>
          <w:lang w:bidi="fa-IR"/>
        </w:rPr>
        <w:t>308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مروی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کاظم مروی وزیر مرو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نعیمی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محی الدین ابن عربی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محیی حکمت اشراق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مختاری همدانی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مرتضای مجتبا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مرتضی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لشکر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مرتضی علی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مرحوم میرزا احمد کرمانشاهی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مرسل حق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مستوره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مستوره‌ی کردستانی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مستوفی دیوان </w:t>
      </w:r>
      <w:r>
        <w:rPr>
          <w:rFonts w:eastAsia="IRNazanin" w:cs="IRNazanin"/>
          <w:color w:val="111111"/>
          <w:sz w:val="28"/>
          <w:szCs w:val="28"/>
          <w:lang w:bidi="fa-IR"/>
        </w:rPr>
        <w:t>283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مسعود پسر سعد سلمان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مسعود سعد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مسیح کاشانی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مشرف الدین مصلح بن عبدالله سعدی شیرازی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مصطفائی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مصطفی رحماندوست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مظفر الدین شاه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مظفرالدین شاه قاجار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معز الدوله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معزی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مغولان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مفتی حاج ملا امین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مقتل امیرالمؤمنین علی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ملا احمد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ملا محمود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ملا محمود متخلص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ملا معروف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ملا معروف کوکه ای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ملایکه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ملک شاه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ملکشاه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منصور بن نوح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منصور بن نوح سامانی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منلا معین الدین فراهی هروی </w:t>
      </w:r>
      <w:r>
        <w:rPr>
          <w:rFonts w:eastAsia="IRNazanin" w:cs="IRNazanin"/>
          <w:color w:val="111111"/>
          <w:sz w:val="28"/>
          <w:szCs w:val="28"/>
          <w:lang w:bidi="fa-IR"/>
        </w:rPr>
        <w:t>220</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بن فریدون شروانشاه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منوچهری دامغانی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مهدعلیا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مهدی الهی قمشه‌ای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مهدی سهیلی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مهرداد اوستا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مهری شاه حسینی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مهری ماهوتی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موسوی خمینی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مولا علی ابن ابی طالب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مولانا جلال لدین محمد بلخی رومی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مولانا جلال لدین مشهور به مولوی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مولانا کمال الدین محتشم کاشانی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مولانا نورالدین هلالی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جغتائی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مولای عالم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مولای متقیان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مولای متقیان علی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مولای متقیان، علی بن ابی طالب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مولای نجف </w:t>
      </w:r>
      <w:r>
        <w:rPr>
          <w:rFonts w:eastAsia="IRNazanin" w:cs="IRNazanin"/>
          <w:color w:val="111111"/>
          <w:sz w:val="28"/>
          <w:szCs w:val="28"/>
          <w:lang w:bidi="fa-IR"/>
        </w:rPr>
        <w:t>279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مولی الموحدین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مولی علی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مولی معین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مونتروز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میجر آدموندس انگلیسی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میر عبدالله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میرجلال الدین کزازی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میرزا ابوالقاسم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میرزا باقرخان، حکیم بن سید محمد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میرزا تقی خان امیر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میرزا حبیب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میرزا حبیب خراسانی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میرزا حبیب قاآنی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میرزا حسن حسینی فسائی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میرزا رضا کرمانی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میرزا عبد الله رونق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میرزا محمد تقی بن ملا محمد علی کاشانی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میرزا محمد تقی لسان الملک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میرزا محمد شفیع شیرازی </w:t>
      </w:r>
      <w:r>
        <w:rPr>
          <w:rFonts w:eastAsia="IRNazanin" w:cs="IRNazanin"/>
          <w:color w:val="111111"/>
          <w:sz w:val="28"/>
          <w:szCs w:val="28"/>
          <w:lang w:bidi="fa-IR"/>
        </w:rPr>
        <w:t>268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میرزا محمد علی بن میرزا عبدالرحیم تبریزی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میرزا محمد علی گلشن شیرازی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میرزا محمود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میرزا یدالله نظر پاک، الهی قمشه‌ای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نادر شاه افشار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ناصحا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ناصر الدین ابوالفتح طاهر پسر مظفر وزیر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ناصر الدین بن ابی منصور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ناصر الدین شاه قاجار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ناصر خسرو قبادیانی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ناصرالدین قباجه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نبی مکرم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نظام الدین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نظام الدین شامی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نظام الدین عبد الله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نظیری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نو افلاطونیان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نیکلسون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نیما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نیمای بزرگ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هادی درویشی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هادی سبزواری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همام الدین شیرازی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همای شیرازی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هیات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وصی 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وصی نبی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وطواط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قوام الدین ابو علی حسن ابن ابی الحسن علی بن اسحاق بن عباس طوسی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یحیی بن حبش بن امیر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یدالله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یعسوب دین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یعقوبی 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یکتا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ذونواس </w:t>
      </w:r>
      <w:r>
        <w:rPr>
          <w:rFonts w:eastAsia="IRNazanin" w:cs="IRNazanin"/>
          <w:color w:val="111111"/>
          <w:sz w:val="28"/>
          <w:szCs w:val="28"/>
          <w:lang w:bidi="fa-IR"/>
        </w:rPr>
        <w:t>88</w:t>
      </w:r>
      <w:bookmarkStart w:id="664" w:name="pg4817_35694"/>
    </w:p>
    <w:p>
      <w:pPr>
        <w:pStyle w:val="Heading3"/>
        <w:numPr>
          <w:ilvl w:val="2"/>
          <w:numId w:val="1"/>
        </w:numPr>
        <w:rPr/>
      </w:pPr>
      <w:bookmarkStart w:id="665" w:name="__RefHeading___Toc2640644_2035185390"/>
      <w:bookmarkStart w:id="666" w:name="_Toc229"/>
      <w:bookmarkEnd w:id="664"/>
      <w:bookmarkEnd w:id="665"/>
      <w:r>
        <w:rPr>
          <w:rtl w:val="true"/>
        </w:rPr>
        <w:t>فهرست کتب</w:t>
      </w:r>
      <w:bookmarkEnd w:id="666"/>
    </w:p>
    <w:p>
      <w:pPr>
        <w:pStyle w:val="BookText"/>
        <w:rPr/>
      </w:pPr>
      <w:r>
        <w:rPr>
          <w:rFonts w:ascii="IRNazanin" w:hAnsi="IRNazanin" w:eastAsia="IRNazanin"/>
          <w:color w:val="111111"/>
          <w:sz w:val="28"/>
          <w:sz w:val="28"/>
          <w:szCs w:val="28"/>
          <w:rtl w:val="true"/>
          <w:lang w:bidi="fa-IR"/>
        </w:rPr>
        <w:t xml:space="preserve">آئینه‌ی آفتاب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آثار منتشر نشده عارف قزوینی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اجتماع الأمر و النهی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اخبار الامم السالفة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اختیارات نجوم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اخلاق الأشراف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آداب الحرب و الفرس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ادبیات معاصر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اردیبهشت‌نامه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ارزش احساسات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ارزش میراث صوفیه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ارمغان حجاز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از کوچه‌ی رندان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از نخلستان تا خیابان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آزاده، مجموعه‌ی شعر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اساس الأحکام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اساطیر العربی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اسرار التوحید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اسرار قاسمی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اسرار نامه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اشعة اللمعات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اشک مهتاب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آشنایی با نقد ادبی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الاختیارات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الأدب العربی وتاریخه حتی نهایة العصر الأموی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lang w:bidi="fa-IR"/>
        </w:rPr>
        <w:t>191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الالواح العمادیة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الامام علی علیه السّلام صوت العدالة الانسانیة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البارقات الالهیة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البیان و التبیین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التصرف لمذهب اهل التصوف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التلویحات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الجامع فی تاریخ الادب العربی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الرسالة العلیة فی الاحادیث النبویة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الصحیح من سیرة النبی الاعظم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الطهارة فی علم الاخلاق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اللباب المعنوی فی انتخاب مثنوی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اللمحات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المبدأ و المعاد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المرصاد الأسنی فی شرح اسماء الله الحسنی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المشردون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الهیاکل النوریة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الهی‌نامه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امام حماسه‌ای دیگر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امام علی علیه السّلام روح بی نهایت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امام علی علیه السّلام از دیدگاه امام خمینی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انس التائبین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انس اللهفان من کلام عثمان بن عفان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59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 سرنوشت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انیس الناس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آواز پر جبرئیل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اولین روز بهار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ایران در عهد باستان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آیینه اسکندری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آیینه آفتاب، آوای یا علی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با کاروان حله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باب بیستم از قابوس نامه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باغ فردوس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بامداد اسلام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بحر در کوزه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بدا ئع الافکار فی صناعة الا شعار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برگزیده دیوان مجید اوحدی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بوهیمیة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بیا با هم بگرییم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پارسی گویان کرد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پالیزبان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پرتونامه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پنجره‌های آسمان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پنجره‌های آسمان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پنجره‌های آسمان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پندارنامه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پیام مشرق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پیش در آمدی بر شناخت تاریخ اسلام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پیغمبر دزدان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تاریخ احزاب سیاسی </w:t>
      </w:r>
      <w:r>
        <w:rPr>
          <w:rFonts w:eastAsia="IRNazanin" w:cs="IRNazanin"/>
          <w:color w:val="111111"/>
          <w:sz w:val="28"/>
          <w:szCs w:val="28"/>
          <w:lang w:bidi="fa-IR"/>
        </w:rPr>
        <w:t>257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تاریخ ادبیات ایران در پنج مجلد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تاریخ ادبیات در ایران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تاریخ ادبیات عرب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تاریخ اردلان به فارسی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تاریخ اروپا در قرون هفدهم و هجدهم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تاریخ اروپا در قرون وسطی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تاریخ اعیاد ملی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تاریخ اکتشافات جغرافیائی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تاریخ آل سلجوق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تاریخ الأدب العربی حتی نهایة العصرالأموی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تاریخ الامم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تاریخ ایران در قرن نوزدهم و بیستم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تاریخ بلعمی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تاریخ جهانگشا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تاریخ جهانگشای جوینی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تاریخ حبیب السیر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تاریخ حزین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تاریخ در هزار و پانصد ساله‌ی ایران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تاریخ در هزارو پانصد ساله ایران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تاریخ دو هزار و پانصد ساله‌ی ایران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تاریخ دو هزار و پانصد ساله‌ی ایران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تاریخ سیاسی اسلام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سیاسی اسلام از سال چهلم تا سال صدم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تاریخ سیاسی اسلام تا سال چهلم هجری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تاریخ سیاسی تشیع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تاریخ سیاسی ساسانیان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تاریخ شاهی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تاریخ شیعه و فرقه‌های اسلامی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تاریخ عالم آرای عباسی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تاریخ علوم اسلامی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تاریخ علوم عقلی در تمدن اسلامی تا اواخر قرن پنجم هجری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تاریخ مشاهیر کرد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تاریخ مغول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تاریخ نظم و نثر در ایران و چند اثر ارزشمند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تاریخچه‌ی شهر شیراز و اماکن تاریخی و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تاریخ‌نامه طبری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تجارب الامم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تحفة الاحرار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تحفة الصدیق الی الصدیق من کلام ابی بکرالصدیق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تحفة الصلوات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تحفة العراقین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تحفة العراقیین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تحفه‌ی احشامی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تذکرة الالباب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تذکرة الاولیاء شیخ عطار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تذکره شعرای قرن چهاردهم هجری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تذکره‌ی حدیقه‌ی امان اللهی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ترانه‌ها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ترجمه‌ی رساله‌ی قشیریه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ترجمه‌ی تاریخ طبری </w:t>
      </w:r>
      <w:r>
        <w:rPr>
          <w:rFonts w:eastAsia="IRNazanin" w:cs="IRNazanin"/>
          <w:color w:val="111111"/>
          <w:sz w:val="28"/>
          <w:szCs w:val="28"/>
          <w:lang w:bidi="fa-IR"/>
        </w:rPr>
        <w:t>62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ترجمه‌ی تفسیر طبری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ترجمه‌ی رسالة الطیر ابن سینا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ترجمه‌ی قرآن مجید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ترجیعات توحیدی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تصحیح تاریخ بلعمی، تاریخ سیستان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تصحیح دیوان عثمان مختاری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تصحیح کتاب التفهیم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تصحیح و تحشیه‌ی تفسیر ابوالفتح رازی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تصحیح و ترجمه‌ی مثنوی مولانا جلال الدین رومی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تفسیر حدائق الحقایق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تفسیر حسن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تلخیصی از کتاب بلوهر و بلو ذاسف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تماشاگه راز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تمهیدات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تمهیدات ؛عین القضات همدانی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تنبیه المهوسین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تهذیب الأخلاق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تواریخ طبری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تولای علی علیه السّلام در ادب و فرهنگ شعراء و عرفای کرد اهل سنت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تولای علی علیه السّلام در ادب و فرهنگ شعراء و عرفای کرد اهل سنت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تولای علی علیه السّلام در ادب و فرهنگ شعراء و عرفای کرد اهل سنت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تیرانا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جاذبه و دافعه‌ی علی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جاذبه ودافعه‌ی علی علیه السّلام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جامع البیان فی تفسیر القرآن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جاوید نامه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جبیب السیر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جشن‌های ایزدی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جغرافیای اقتصادی ایران و انگلیس و فرانسه و آلمان </w:t>
      </w:r>
      <w:r>
        <w:rPr>
          <w:rFonts w:eastAsia="IRNazanin" w:cs="IRNazanin"/>
          <w:color w:val="111111"/>
          <w:sz w:val="28"/>
          <w:szCs w:val="28"/>
          <w:lang w:bidi="fa-IR"/>
        </w:rPr>
        <w:t>295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 و خورشید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جوامع التواریخ الحکایات عوفی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جوامع الحکایات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جوامع الحکایات و لوامع الروایات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جواهر التفسیر لتحفة الامیر با عروس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چمن لاله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حاشیه‌ای بر مبدأ و معاد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حجیة المظنة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حدائق الحقایق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حکمة الإشراق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حکمت الهی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خانواده سرباز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خداوند نامه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خدمات ایرانیان به تمدن عالم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خردنامه اسکندری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خسرو نامه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خسرو و شیرین نظامی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خط خون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خلاصة الاحکام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خلاصة الاخبار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خلاصة روضة الصفاء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خلاصه شرح تعرف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خلفاء راشدین در قلمر و نظم و نثر فارسی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خلفاء راشدین در قلمرو نظم و نثر فارسی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خلفاء راشدین در نظم و نثر فارسی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خلفاء راشدین درقلمرو نظم و نثر فارسی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خلفاء راشدین درقلمرونظم و نثر فارسی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خلفاء راشدین در قلمرو نظم و نثر فارسی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خلفای راشدین درقلمرو نظم و نثر فارسی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خلوتگاه عشق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خوان اخوان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دایرة المعارف مشاهیر جهان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دایرة المعارف مشاهیر جهان،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 حوالی آفتاب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در سایه سار نخل ولایت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در غبار کاروان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در کوچه‌ی آفتاب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درحوالی آفتاب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درسی که از قرآن کریم آموختم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دستور الوزرا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دنیا خانه‌ی من است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دو رکعت عشق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دو نامه‌ی مانلی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دیوان ابوطالب کلیم کاشانی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دیوان ادیب صابرترمذی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دیوان استاد منوچهری دامغانی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دیوان اشعار حکیم ابومعین حمید الدین ناصر بن خسرو قبادیانی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دیوان اشعار حکیم صفای اصفهانی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دیوان اشعار حمید سبزواری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دیوان اشعار محمد تقی بهار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دیوان امیر الشعرا، محمد بن عبد الملک نیشابوری متخلص به معزی </w:t>
      </w:r>
      <w:r>
        <w:rPr>
          <w:rFonts w:eastAsia="IRNazanin" w:cs="IRNazanin"/>
          <w:color w:val="111111"/>
          <w:sz w:val="28"/>
          <w:szCs w:val="28"/>
          <w:lang w:bidi="fa-IR"/>
        </w:rPr>
        <w:t>109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بن حسام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دیوان حاج میرزا حبیب خراسانی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دیوان حزین لاهیجی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دیوان حضرت امام خمینی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دیوان حکیم ابو المجد مجدود بن آدم سنائی غزنوی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دیوان حکیم الهی قمشه‌ای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دیوان حکیم صبوری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دیوان دقیقی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دیوان رضی الدین آرتیمانی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دیوان رفعت سمنانی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دیوان سلمان ساوجی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دیوان سنا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دیوان شعر فارسی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دیوان شمس الشعراء سروش اصفهانی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دیوان طرب بن همای شیرازی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دیوان علامه محمد محسن فیض کاشانی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دیوان غزلیات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دیوان فیاض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دیوان قصاید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دیوان کامل ادیب الممالک فراهانی قائم مقامی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دیوان کامل جامی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دیوان کامل حکیم قا آنی شیرازی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دیوان کامل فروغی بسطامی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دیوان لامع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دیوان محتشم کاشانی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دیوان مسعود سعد سلمان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دیوان ملک الشعرا فتحعلی‌خان صبا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دیوان ناصر الدین شاه قاجار </w:t>
      </w:r>
      <w:r>
        <w:rPr>
          <w:rFonts w:eastAsia="IRNazanin" w:cs="IRNazanin"/>
          <w:color w:val="111111"/>
          <w:sz w:val="28"/>
          <w:szCs w:val="28"/>
          <w:lang w:bidi="fa-IR"/>
        </w:rPr>
        <w:t>247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نظیری نیشابوری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دیوان هلالی جغتائی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دیوان وحشی بافقی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دیوان حکیم فرخی سیستانی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رایحه‌ی لطف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رخسار صبح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رسالة العشق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رسالة فی اعتقاد الحکماء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رساله انجمن‌های ادبی اصفهان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رساله‌ای در فن موسیقی با نام گنج عروس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رساله صد پند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رساله‌ای در سیروسلوک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رساله‌ای درفلسفه‌ی کلی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رساله‌ی دلگشا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رساله‌ی شعوبیه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رساله‌ی قشیریه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رشحات عین الحیاة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روزی باجماعت صوفیان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روش تحقیق در دستور زبان فارسی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روشنایی نامه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روضة الانوار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روضة الصفاء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ریاض الملوک فی ریاضات السلوک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ریش نامه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زاشک پرسی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زبدة الحقایق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زبور عجم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زنان شاعر معاصر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زندگانی حضرت محمدصلی الله علیه وآله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زندگانی حضرت محمد صلی الله علیه وآله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زندگی نامه شاعران ایران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زندگینامه‌ی شاعران ایران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ساقی‌نامه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ساقی‌نامه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سایه‌ی عمر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سبحة الأبرار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سبعة کاشفیة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سبک شناسی یا تاریخ تطور نظم فارسی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سده‌ی وفات قاآنی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سراج السائرین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سرمایه ایمان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سرود درد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سرود رگبار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سرود سپید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سرود قرن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سروش ولایت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سعادت‌نامه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سعدی نامه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سلام بر استان یزد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سلامان و آبسال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سلک السلوک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سوگند نامه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سیاست نامه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سیف الأمة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سیمای علی علیه السّلام از منظراهل سنت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سیمای علی علیه السّلام از منظر اهل سنت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سیمای علی علیه السّلام ازمنظراهل سنت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سیمای اهل بیت علیه السّلام در عرفان امام خمینی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شادی ستاره‌ها </w:t>
      </w:r>
      <w:r>
        <w:rPr>
          <w:rFonts w:eastAsia="IRNazanin" w:cs="IRNazanin"/>
          <w:color w:val="111111"/>
          <w:sz w:val="28"/>
          <w:szCs w:val="28"/>
          <w:lang w:bidi="fa-IR"/>
        </w:rPr>
        <w:t>338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بزرگ ایران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259,372</w:t>
      </w:r>
    </w:p>
    <w:p>
      <w:pPr>
        <w:pStyle w:val="BookText"/>
        <w:rPr/>
      </w:pPr>
      <w:r>
        <w:rPr>
          <w:rFonts w:ascii="IRNazanin" w:hAnsi="IRNazanin" w:eastAsia="IRNazanin"/>
          <w:color w:val="111111"/>
          <w:sz w:val="28"/>
          <w:sz w:val="28"/>
          <w:szCs w:val="28"/>
          <w:rtl w:val="true"/>
          <w:lang w:bidi="fa-IR"/>
        </w:rPr>
        <w:t xml:space="preserve">شاه و درویش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شاهد نامه در وزن شاهنامه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شاهنامه فردوسی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شاهنامه‌ی فردوسی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شرح احوال و آثار صائب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شرح احوال ونقد تحلیل آثار احمد جام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شرح احوال، بررسی آثار و گزیده‌ی اشعار مسیح کاشانی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شرح تعرف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شرح چقمینی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شرح رساله‌ی حکیم فارابی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شرح فصوص الحکم به عربی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شرح فصوص الحکم به فارسی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شرح کامل منطق الطیر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شرح مثنوی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شعر جنگ است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شعر معاصر ایران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شعر معاصر ایران، از بهار تا شهریار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شعر و نثر شرقی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شکوی الغریب عن الاوطان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شمس المناقب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شهر شب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شهر شیراز یا خیال هفت رخ کشور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شوارق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صفات العاشقین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صفیر سیمرغ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صلاح الدین و قلب الأسد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صیقل الارواح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طلسم حیرت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طلوع محمد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طوارق الانوار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طور معرفت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طوطی نامه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عارف دیهیم دار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عاشقانه در پائیز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عالم آرای صفوی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عالم آرای نادری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عبرت نامه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عبور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عرفای اسلام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عشاق نامه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عشره‌ی مبشره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عشق شیعه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عشق ناتمام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عقل سرخ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علی علیه السّلام، حقیقتی برگونه ی اساطیر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عیون الاخبار، البیان و التبیین،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غرام الالهیة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غزالی نامه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فارسنامه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فارسنامه‌ی ناصری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فاغنروا المرأة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فتوح القلوب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فراقنامه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200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فارسی دکتر معین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فرهنگ فارسی دکترمحمد معین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فصل الخطاب من کلام عمر بن خطاب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فصلی از عاشقانه‌ها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فصلی از عاشقانه‌ها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فغان دل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فنانون احبوا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فهرست تاریخ ایران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فیه ما فیه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قدم زدن در کلمات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قصة الغربة الغریبة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قصه‌ی رنگ پریده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قصور و اکواخ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قلم انداز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کتاب الانواء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کتاب التلویحات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العادة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کتاب الفصاحة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کتاب القبلة و الزوال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کتاب المشارع و المطالحات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المقاومات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النبات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کتاب حساب الدور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کتاب فی جواب مسائل الثلث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کشف الاسرار وعدة الابرار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کشف المحجوب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کلمات حضرت محمد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کلیات اشعار شاه نعمت الله ولی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کلیات اقبال لاهوری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کلیات دیوان مختاری همدانی </w:t>
      </w:r>
      <w:r>
        <w:rPr>
          <w:rFonts w:eastAsia="IRNazanin" w:cs="IRNazanin"/>
          <w:color w:val="111111"/>
          <w:sz w:val="28"/>
          <w:szCs w:val="28"/>
          <w:lang w:bidi="fa-IR"/>
        </w:rPr>
        <w:t>269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صائب تبریزی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کلیات عرفی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کلیات و جزئیات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کلیله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کلیله و دمنه‌ی بهرام شاهی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کلیات دیوان شهریار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کمال نامه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گزیده‌ی مقامات حمیدی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گشتاسب‌نامه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گل و نوروز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گلزار شاعران کردستان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گلشن صبا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گنج سخن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گوهرنامه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لطایف و طرایف ادبی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لعنت موران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لغت نامه‌ی دهخدا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لغت‌نامه‌ی دهخدا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لوامح الانوار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مثنوی فکاهی موش و گربه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مثنوی محیط اعظم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مثنوی معنوی مولانا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مجانی الحدیثة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مجمع الابکار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مجموعه ی رسایل عربی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محیط اعظم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مختصر الجواهر </w:t>
      </w:r>
      <w:r>
        <w:rPr>
          <w:rFonts w:eastAsia="IRNazanin" w:cs="IRNazanin"/>
          <w:color w:val="111111"/>
          <w:sz w:val="28"/>
          <w:szCs w:val="28"/>
          <w:lang w:bidi="fa-IR"/>
        </w:rPr>
        <w:t>192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جواهر التفسیر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مرزبان نامه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مروج الذهب مسعودی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مصیبت نامه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مطلع الانور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مطلوب کل طالب من کلام علی بن ابی طالب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مظفرنامه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معارج النبوة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معنی شخصیت درتصوف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مفتاح النجاة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مقالات ادبی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مقالات و نوشته‌های پراکنده‌ی بهار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مقامات بدیعی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مقامات حریری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مقامات حمیدی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من معالم الأدب العربی فی نهج البلاغة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مناقب الصوفیة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مناقب العارفین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مناقب علوی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مناقب علوی در شعر فارسی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منتخب اشعارشمس تبریزی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منشأت فارسی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منظومه ای درعروض فارسی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مولوی چه میگوید </w:t>
      </w:r>
      <w:r>
        <w:rPr>
          <w:rFonts w:eastAsia="IRNazanin" w:cs="IRNazanin"/>
          <w:color w:val="111111"/>
          <w:sz w:val="28"/>
          <w:szCs w:val="28"/>
          <w:lang w:bidi="fa-IR"/>
        </w:rPr>
        <w:t>291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میخواهم عاشقانه‌تر بخوانم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میرزا محمد صادق امیری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مینای محبت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ناقوس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نثر اللآلی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نسیم وصل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نشئه‌ی جام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نصیحة الملوک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نغمه‌ی الهی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نغمه‌ی حسینی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نغمه‌ی عشاق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نقد النصوص فی شرح نقش الفصوص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نقشه‌ی مملکت فارس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نگاهی در سکوت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نوادر تاریخی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نوای نی مولانا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همای و همایون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واپسین یادگار بر صحنه‌ی روزگار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وجه دین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وجوه من کرتون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وصایای نظام الملک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ولد نامه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یاد و یاد بود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یزدان شناخت </w:t>
      </w:r>
      <w:r>
        <w:rPr>
          <w:rFonts w:eastAsia="IRNazanin" w:cs="IRNazanin"/>
          <w:color w:val="111111"/>
          <w:sz w:val="28"/>
          <w:szCs w:val="28"/>
          <w:lang w:bidi="fa-IR"/>
        </w:rPr>
        <w:t>110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زلیخا </w:t>
      </w:r>
      <w:r>
        <w:rPr>
          <w:rFonts w:eastAsia="IRNazanin" w:cs="IRNazanin"/>
          <w:color w:val="111111"/>
          <w:sz w:val="28"/>
          <w:szCs w:val="28"/>
          <w:lang w:bidi="fa-IR"/>
        </w:rPr>
        <w:t>180</w:t>
      </w:r>
      <w:bookmarkStart w:id="667" w:name="pg4817_35711"/>
    </w:p>
    <w:p>
      <w:pPr>
        <w:pStyle w:val="Heading3"/>
        <w:numPr>
          <w:ilvl w:val="2"/>
          <w:numId w:val="1"/>
        </w:numPr>
        <w:rPr/>
      </w:pPr>
      <w:bookmarkStart w:id="668" w:name="__RefHeading___Toc2640646_2035185390"/>
      <w:bookmarkStart w:id="669" w:name="_Toc230"/>
      <w:bookmarkEnd w:id="667"/>
      <w:bookmarkEnd w:id="668"/>
      <w:r>
        <w:rPr>
          <w:rtl w:val="true"/>
        </w:rPr>
        <w:t>فهرست اماکن</w:t>
      </w:r>
      <w:bookmarkEnd w:id="669"/>
    </w:p>
    <w:p>
      <w:pPr>
        <w:pStyle w:val="BookText"/>
        <w:rPr/>
      </w:pPr>
      <w:r>
        <w:rPr>
          <w:rFonts w:ascii="IRNazanin" w:hAnsi="IRNazanin" w:eastAsia="IRNazanin"/>
          <w:color w:val="111111"/>
          <w:sz w:val="28"/>
          <w:sz w:val="28"/>
          <w:szCs w:val="28"/>
          <w:rtl w:val="true"/>
          <w:lang w:bidi="fa-IR"/>
        </w:rPr>
        <w:t xml:space="preserve">ابر کوه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ابیورد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اتابکان آذربایجان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احمد آباد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آرتیمان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ارمینه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اسکاتلندی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اسماعیلیة قهسان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آشتیان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آفریقای شرقی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اهرام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ایتالیائی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ایران زمین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ایران کهن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باژ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بالجامعات الإیرانیة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بانک کشاورزی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باورد </w:t>
      </w:r>
      <w:r>
        <w:rPr>
          <w:rFonts w:eastAsia="IRNazanin" w:cs="IRNazanin"/>
          <w:color w:val="111111"/>
          <w:sz w:val="28"/>
          <w:szCs w:val="28"/>
          <w:lang w:bidi="fa-IR"/>
        </w:rPr>
        <w:t>123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بجامعة طهران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بدایون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برتاس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بطحیٰ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بنارس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به حوزه‌ی علمیه قم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بهشت زهراء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پاریز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تربت جام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ترکمنستان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تنگ الله اکبر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تویسرکان همدان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جدیده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جهرود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حافظیه‌ی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حسینیهی ارشاد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حلبچه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حوزه‌ی علمیه‌ی قم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خانهی کعبه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خاوران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خرگرد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خشگناب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دانشسرای تربیت معلم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دانشسرای عالی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دانشکده ادبیات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دانشکده ی الهیات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دانشکده‌ی ادبیات و حقوق دانشگاه تهران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دانشکده‌ی معقول و منقول </w:t>
      </w:r>
      <w:r>
        <w:rPr>
          <w:rFonts w:eastAsia="IRNazanin" w:cs="IRNazanin"/>
          <w:color w:val="111111"/>
          <w:sz w:val="28"/>
          <w:szCs w:val="28"/>
          <w:lang w:bidi="fa-IR"/>
        </w:rPr>
        <w:t>263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دانشگاه تبریز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دانشگاه سوربن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دانشگاه سوربن فرانسه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دانشگاه کمبریج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دانشگاه لندن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دانشگاه‌های تهران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دلشاد خاتون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سرخاب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سردار آباد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سقز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سلیمانیه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سلیمانیه عراق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سلیمانیه‌ی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سمن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سنگول آباد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سنندجی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شاه جهان آباد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شبه جزیره‌ی عربستان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شبه قاره‌ی هندوستان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شرکت نفت انگلیس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شمال آفریقا </w:t>
      </w:r>
      <w:r>
        <w:rPr>
          <w:rFonts w:eastAsia="IRNazanin" w:cs="IRNazanin"/>
          <w:color w:val="111111"/>
          <w:sz w:val="28"/>
          <w:szCs w:val="28"/>
          <w:lang w:bidi="fa-IR"/>
        </w:rPr>
        <w:t>144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شهمیرزاد سمنان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طابران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طبران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عتبات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عراق عرب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غزنین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فرانسوی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فرهنگستان ایران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فریمان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قبادیان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قرخ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قره داغ </w:t>
      </w:r>
      <w:r>
        <w:rPr>
          <w:rFonts w:eastAsia="IRNazanin" w:cs="IRNazanin"/>
          <w:color w:val="111111"/>
          <w:sz w:val="28"/>
          <w:szCs w:val="28"/>
          <w:lang w:bidi="fa-IR"/>
        </w:rPr>
        <w:t>219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قلعه‌ی نزار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قمشه‌ی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قیش قرشاق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کارزان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کتابخانه آستان قدس رضوی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کتابخانه عمومی معارف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کتابخانه‌ی حافظیه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کتابخانه‌ی سلطنتی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کدکن نیشابور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کرکوک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کوه بنان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گجرات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گرمسار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مؤسسه‌ی انتشارات دانشگاه تهران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ماوراء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مدارس نظامیه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مدرسة ذریه ترجان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مدرسه دارالفنون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مدرسه طب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مدرسه ملا تاج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مدرسه نظامیه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مدرسه 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مدرسه‌ی خان یزد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مدرسه‌ی علمیه‌ی کرمان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مدرسه‌ی غیر دولتی اعتضاد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مدرسه‌ی کبرای آخوند خراسانی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مدرسه‌ی نظامیه‌ی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مدینة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مرجعیون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مزینان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مسجد رسول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معبد آباد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مقبرة الشعرای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منشاش </w:t>
      </w:r>
      <w:r>
        <w:rPr>
          <w:rFonts w:eastAsia="IRNazanin" w:cs="IRNazanin"/>
          <w:color w:val="111111"/>
          <w:sz w:val="28"/>
          <w:szCs w:val="28"/>
          <w:lang w:bidi="fa-IR"/>
        </w:rPr>
        <w:t>105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میهنه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نخشب یا نسف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نورد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نوغان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واحد تحقیقات تهران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ویس بادن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یمکان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یوش </w:t>
      </w:r>
      <w:r>
        <w:rPr>
          <w:rFonts w:eastAsia="IRNazanin" w:cs="IRNazanin"/>
          <w:color w:val="111111"/>
          <w:sz w:val="28"/>
          <w:szCs w:val="28"/>
          <w:lang w:bidi="fa-IR"/>
        </w:rPr>
        <w:t>275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bookmarkStart w:id="670" w:name="pg4817_35719"/>
    </w:p>
    <w:p>
      <w:pPr>
        <w:pStyle w:val="Heading3"/>
        <w:numPr>
          <w:ilvl w:val="2"/>
          <w:numId w:val="1"/>
        </w:numPr>
        <w:rPr/>
      </w:pPr>
      <w:bookmarkStart w:id="671" w:name="__RefHeading___Toc2640648_2035185390"/>
      <w:bookmarkStart w:id="672" w:name="_Toc231"/>
      <w:bookmarkEnd w:id="670"/>
      <w:bookmarkEnd w:id="671"/>
      <w:r>
        <w:rPr>
          <w:rtl w:val="true"/>
        </w:rPr>
        <w:t>فهرست علوم</w:t>
      </w:r>
      <w:bookmarkEnd w:id="672"/>
    </w:p>
    <w:p>
      <w:pPr>
        <w:pStyle w:val="BookText"/>
        <w:rPr/>
      </w:pPr>
      <w:r>
        <w:rPr>
          <w:rFonts w:ascii="IRNazanin" w:hAnsi="IRNazanin" w:eastAsia="IRNazanin"/>
          <w:color w:val="111111"/>
          <w:sz w:val="28"/>
          <w:sz w:val="28"/>
          <w:szCs w:val="28"/>
          <w:rtl w:val="true"/>
          <w:lang w:bidi="fa-IR"/>
        </w:rPr>
        <w:t xml:space="preserve">احوال رجال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ادب عربی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تازی دانی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جامعه شناسی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روانشناسی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232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فن خطابه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کیمیا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ماوراء الطبیعة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منقول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نحو عربی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lang w:bidi="fa-IR"/>
        </w:rPr>
        <w:t>276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w:t>
      </w:r>
      <w:r>
        <w:rPr>
          <w:rFonts w:eastAsia="IRNazanin" w:cs="IRNazanin"/>
          <w:color w:val="111111"/>
          <w:sz w:val="28"/>
          <w:szCs w:val="28"/>
          <w:lang w:bidi="fa-IR"/>
        </w:rPr>
        <w:t>241</w:t>
      </w:r>
      <w:bookmarkStart w:id="673" w:name="pg4817_35722"/>
    </w:p>
    <w:p>
      <w:pPr>
        <w:pStyle w:val="Heading3"/>
        <w:numPr>
          <w:ilvl w:val="2"/>
          <w:numId w:val="1"/>
        </w:numPr>
        <w:rPr/>
      </w:pPr>
      <w:bookmarkStart w:id="674" w:name="__RefHeading___Toc2640650_2035185390"/>
      <w:bookmarkStart w:id="675" w:name="_Toc232"/>
      <w:bookmarkEnd w:id="673"/>
      <w:bookmarkEnd w:id="674"/>
      <w:r>
        <w:rPr>
          <w:rtl w:val="true"/>
        </w:rPr>
        <w:t>فهرست مصطلحات</w:t>
      </w:r>
      <w:bookmarkEnd w:id="675"/>
    </w:p>
    <w:p>
      <w:pPr>
        <w:pStyle w:val="BookText"/>
        <w:rPr/>
      </w:pPr>
      <w:r>
        <w:rPr>
          <w:rFonts w:ascii="IRNazanin" w:hAnsi="IRNazanin" w:eastAsia="IRNazanin"/>
          <w:color w:val="111111"/>
          <w:sz w:val="28"/>
          <w:sz w:val="28"/>
          <w:szCs w:val="28"/>
          <w:rtl w:val="true"/>
          <w:lang w:bidi="fa-IR"/>
        </w:rPr>
        <w:t xml:space="preserve">احتساب الممالکی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اخوانی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ادیب الممالک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آرش کمانگیر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استعارات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افصح فصحاء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امام الفصحاء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امیر الشعرائی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انجمن ادب خواجوی کرمان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انجمن قلم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باذل مشهدی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پل سارتر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ترجمان الاسرار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ترجیع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ترجیع بند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ترجیعات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ترکیب بند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ترکیب بندی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ترکیبات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تشبیهات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تصنیف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تواریخ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جبهه‌ی ملی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حبسیات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حزین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حسان العجم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حکمت اشراق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حماسه‌های مصنوع و سنتی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حماسه‌های ملی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حماسه‌ی دینی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حمله‌ی حیدری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حیدر صفدر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خسرو و شیرین نظامی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خطیبان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خلدبرین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خواجه‌ی قنبر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خیال بندی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دوبیتی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دوره بیداری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ذات الریه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ذوالجناحین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رباعیات</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رسایل</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رسایل سلطانی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زاغچه و شاه پریون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ژان برگ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ژنده پیل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ساقی کوثر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سبک هندی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سنه‌ی لوی ئیل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سید البلغاء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شاعر مکی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شاعرعارف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شافعی مذهب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شاهکارهای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شاهکارهای ادبی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شعر آزاد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شعر سنتی </w:t>
      </w:r>
      <w:r>
        <w:rPr>
          <w:rFonts w:eastAsia="IRNazanin" w:cs="IRNazanin"/>
          <w:color w:val="111111"/>
          <w:sz w:val="28"/>
          <w:szCs w:val="28"/>
          <w:lang w:bidi="fa-IR"/>
        </w:rPr>
        <w:t>301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شعرهای نیمائی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شمس الشعراء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شنب غازان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شه دین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شیرین و فرهاد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صبوری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صدر الشعرا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طرب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طریقت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طریقت نقشبندی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عارفانه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عالم تجرید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عنوان ملک الشعرائی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غزل سرایان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غزل‌ها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غزلهای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غزل‌های عاشقانه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غزلیات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فتحنامه‌ها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فردوسی شاه کربلا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فقهای امامیه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فکاهیات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فنون غریبه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قصاید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قصاید زهدی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قصاید عربی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قصیده سرا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قصیده سرای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قصیده سرایی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قطعات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کنایات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گروه فرقان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لامع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لسان الغیب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لسان الملک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لغزات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لقب شمس الشعراء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لیث الغالب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لیلة الهریر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مالیخولیا </w:t>
      </w:r>
      <w:r>
        <w:rPr>
          <w:rFonts w:eastAsia="IRNazanin" w:cs="IRNazanin"/>
          <w:color w:val="111111"/>
          <w:sz w:val="28"/>
          <w:szCs w:val="28"/>
          <w:lang w:bidi="fa-IR"/>
        </w:rPr>
        <w:t>236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مهر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مباحثات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مترسلان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متصوفه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متکلم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متکلمان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متواتر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مثنویات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مثنویهای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مخزن الاسرار نظامی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مخمس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مداحی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مدایح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مدیر الأطباء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مرادفه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مرتبه ارشاد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مستزاد </w:t>
      </w:r>
      <w:r>
        <w:rPr>
          <w:rFonts w:eastAsia="IRNazanin" w:cs="IRNazanin"/>
          <w:color w:val="111111"/>
          <w:sz w:val="28"/>
          <w:szCs w:val="28"/>
          <w:lang w:bidi="fa-IR"/>
        </w:rPr>
        <w:t>220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انگلیسی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مستعد خان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مستفیض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مسمطات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مشاعره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مصباح متهجدین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معیر الممالک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مفتیان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مقامه نویسان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مقطعات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ملک الشعرا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ملک الشعرائی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ملک الشعرائی آستان قدس رضوی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ملک الشعرای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ملک الشعرایی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ملول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مناظرات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منشأت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منشیان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موازنه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مورخان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مولی الموالی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ناصبیان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ناظر و منظور </w:t>
      </w:r>
      <w:r>
        <w:rPr>
          <w:rFonts w:eastAsia="IRNazanin" w:cs="IRNazanin"/>
          <w:color w:val="111111"/>
          <w:sz w:val="28"/>
          <w:szCs w:val="28"/>
          <w:lang w:bidi="fa-IR"/>
        </w:rPr>
        <w:t>198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نمایشنامه نویسی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نهضت آزادی ایران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هزاره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هزالسالب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هزل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هزلیات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همای رحمت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واعظان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متقارب </w:t>
      </w:r>
      <w:r>
        <w:rPr>
          <w:rFonts w:eastAsia="IRNazanin" w:cs="IRNazanin"/>
          <w:color w:val="111111"/>
          <w:sz w:val="28"/>
          <w:szCs w:val="28"/>
          <w:lang w:bidi="fa-IR"/>
        </w:rPr>
        <w:t>161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اشاره به آیه‌ی شریفه‌ی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سوره ی فتح دارد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العربی وتاریخه حتی نهایة العصر الأموی، الدکتور محمد علی آذرشب، ص</w:t>
      </w:r>
      <w:r>
        <w:rPr>
          <w:rFonts w:eastAsia="IRNazanin" w:cs="IRNazanin"/>
          <w:b w:val="false"/>
          <w:bCs w:val="false"/>
          <w:i w:val="false"/>
          <w:iCs w:val="false"/>
          <w:color w:val="333333"/>
          <w:sz w:val="20"/>
          <w:szCs w:val="20"/>
        </w:rPr>
        <w:t>141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عرب، رینولد نیکلسون، ص </w:t>
      </w:r>
      <w:r>
        <w:rPr>
          <w:rFonts w:eastAsia="IRNazanin" w:cs="IRNazanin"/>
          <w:b w:val="false"/>
          <w:bCs w:val="false"/>
          <w:i w:val="false"/>
          <w:iCs w:val="false"/>
          <w:color w:val="333333"/>
          <w:sz w:val="20"/>
          <w:szCs w:val="20"/>
        </w:rPr>
        <w:t>345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تاریخ الادب العربی، حنا الفاخوری،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مجانی الحدیثة، فؤاد افرام البستانی، الجزء الثانی،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الأدب العربی حتی نهایة العصرالأموی، الدکتورمحمد علی آذرشب، ص </w:t>
      </w:r>
      <w:r>
        <w:rPr>
          <w:rFonts w:eastAsia="IRNazanin" w:cs="IRNazanin"/>
          <w:b w:val="false"/>
          <w:bCs w:val="false"/>
          <w:i w:val="false"/>
          <w:iCs w:val="false"/>
          <w:color w:val="333333"/>
          <w:sz w:val="20"/>
          <w:szCs w:val="20"/>
        </w:rPr>
        <w:t>138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معالم الأدب فی النهج البلاغة، الدکتورسید خلیل باستان،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وشرح حضرت آیت الله ناصرمکارم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معالم الأدب العربی فی نهج البلاغة، الدکتورسید خلیل باستان،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ترجمه‌ی ابراهیم آیتی،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عرب، رینولد نیکلسون، ص </w:t>
      </w:r>
      <w:r>
        <w:rPr>
          <w:rFonts w:eastAsia="IRNazanin" w:cs="IRNazanin"/>
          <w:b w:val="false"/>
          <w:bCs w:val="false"/>
          <w:i w:val="false"/>
          <w:iCs w:val="false"/>
          <w:color w:val="333333"/>
          <w:sz w:val="20"/>
          <w:szCs w:val="20"/>
        </w:rPr>
        <w:t>353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ترجمه‌ی دکترمحمد توکلی، ص </w:t>
      </w:r>
      <w:r>
        <w:rPr>
          <w:rFonts w:eastAsia="IRNazanin" w:cs="IRNazanin"/>
          <w:b w:val="false"/>
          <w:bCs w:val="false"/>
          <w:i w:val="false"/>
          <w:iCs w:val="false"/>
          <w:color w:val="333333"/>
          <w:sz w:val="20"/>
          <w:szCs w:val="20"/>
        </w:rPr>
        <w:t>264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دینوری، ابوحنیفه، ص</w:t>
      </w:r>
      <w:r>
        <w:rPr>
          <w:rFonts w:eastAsia="IRNazanin" w:cs="IRNazanin"/>
          <w:b w:val="false"/>
          <w:bCs w:val="false"/>
          <w:i w:val="false"/>
          <w:iCs w:val="false"/>
          <w:color w:val="333333"/>
          <w:sz w:val="20"/>
          <w:szCs w:val="20"/>
        </w:rPr>
        <w:t>261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در ایران، دکتر ذبیح الله صفا،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طبری،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مقتل امیرالمؤمنین علی علیه السّلام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حکیم کسائی مروزی،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مشاهیر جهان، سروش قربانی، ص</w:t>
      </w:r>
      <w:r>
        <w:rPr>
          <w:rFonts w:eastAsia="IRNazanin" w:cs="IRNazanin"/>
          <w:b w:val="false"/>
          <w:bCs w:val="false"/>
          <w:i w:val="false"/>
          <w:iCs w:val="false"/>
          <w:color w:val="333333"/>
          <w:sz w:val="20"/>
          <w:szCs w:val="20"/>
        </w:rPr>
        <w:t>1185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ترجمه ابوالقاسم پاینده، ص</w:t>
      </w:r>
      <w:r>
        <w:rPr>
          <w:rFonts w:eastAsia="IRNazanin" w:cs="IRNazanin"/>
          <w:b w:val="false"/>
          <w:bCs w:val="false"/>
          <w:i w:val="false"/>
          <w:iCs w:val="false"/>
          <w:color w:val="333333"/>
          <w:sz w:val="20"/>
          <w:szCs w:val="20"/>
        </w:rPr>
        <w:t>779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گردانیده منسوب به بلعمی،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شاهنامه و در شرح سلطنت گشتاسب و ظهور زردشت و جنگ دینی میان گشتاسب و ارجاسب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دقیقی، ص </w:t>
      </w:r>
      <w:r>
        <w:rPr>
          <w:rFonts w:eastAsia="IRNazanin" w:cs="IRNazanin"/>
          <w:b w:val="false"/>
          <w:bCs w:val="false"/>
          <w:i w:val="false"/>
          <w:iCs w:val="false"/>
          <w:color w:val="333333"/>
          <w:sz w:val="20"/>
          <w:szCs w:val="20"/>
        </w:rPr>
        <w:t>101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ی فردوسی،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دکتر ذبیح الله 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ابو علی مسکویه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خلفاء راشدین در قلمرو نظم و نثر فارسی، ص </w:t>
      </w:r>
      <w:r>
        <w:rPr>
          <w:rFonts w:eastAsia="IRNazanin" w:cs="IRNazanin"/>
          <w:b w:val="false"/>
          <w:bCs w:val="false"/>
          <w:i w:val="false"/>
          <w:iCs w:val="false"/>
          <w:color w:val="333333"/>
          <w:sz w:val="20"/>
          <w:szCs w:val="20"/>
        </w:rPr>
        <w:t>21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فرخی سیستانی، ص </w:t>
      </w:r>
      <w:r>
        <w:rPr>
          <w:rFonts w:eastAsia="IRNazanin" w:cs="IRNazanin"/>
          <w:b w:val="false"/>
          <w:bCs w:val="false"/>
          <w:i w:val="false"/>
          <w:iCs w:val="false"/>
          <w:color w:val="333333"/>
          <w:sz w:val="20"/>
          <w:szCs w:val="20"/>
        </w:rPr>
        <w:t>287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استاد منوچهری دامغانی،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در ایران، دکتر ذبیح الله صفا،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التوحید، باب دوم، بخش اول، ص</w:t>
      </w:r>
      <w:r>
        <w:rPr>
          <w:rFonts w:eastAsia="IRNazanin" w:cs="IRNazanin"/>
          <w:b w:val="false"/>
          <w:bCs w:val="false"/>
          <w:i w:val="false"/>
          <w:iCs w:val="false"/>
          <w:color w:val="333333"/>
          <w:sz w:val="20"/>
          <w:szCs w:val="20"/>
        </w:rPr>
        <w:t>151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التوحید، فصل دوم، ص </w:t>
      </w:r>
      <w:r>
        <w:rPr>
          <w:rFonts w:eastAsia="IRNazanin" w:cs="IRNazanin"/>
          <w:b w:val="false"/>
          <w:bCs w:val="false"/>
          <w:i w:val="false"/>
          <w:iCs w:val="false"/>
          <w:color w:val="333333"/>
          <w:sz w:val="20"/>
          <w:szCs w:val="20"/>
        </w:rPr>
        <w:t>261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ابو الحسن جلابی هجویری، ص </w:t>
      </w:r>
      <w:r>
        <w:rPr>
          <w:rFonts w:eastAsia="IRNazanin" w:cs="IRNazanin"/>
          <w:b w:val="false"/>
          <w:bCs w:val="false"/>
          <w:i w:val="false"/>
          <w:iCs w:val="false"/>
          <w:color w:val="333333"/>
          <w:sz w:val="20"/>
          <w:szCs w:val="20"/>
        </w:rPr>
        <w:t>344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رساله ی قشیریه، بدیع الزمان فروزانفر، ص </w:t>
      </w:r>
      <w:r>
        <w:rPr>
          <w:rFonts w:eastAsia="IRNazanin" w:cs="IRNazanin"/>
          <w:b w:val="false"/>
          <w:bCs w:val="false"/>
          <w:i w:val="false"/>
          <w:iCs w:val="false"/>
          <w:color w:val="333333"/>
          <w:sz w:val="20"/>
          <w:szCs w:val="20"/>
        </w:rPr>
        <w:t>281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قشیریه، ص </w:t>
      </w:r>
      <w:r>
        <w:rPr>
          <w:rFonts w:eastAsia="IRNazanin" w:cs="IRNazanin"/>
          <w:b w:val="false"/>
          <w:bCs w:val="false"/>
          <w:i w:val="false"/>
          <w:iCs w:val="false"/>
          <w:color w:val="333333"/>
          <w:sz w:val="20"/>
          <w:szCs w:val="20"/>
        </w:rPr>
        <w:t>414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حکیم ابومعین حمید الدین ناصربن خسرو قبادیانی،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علی علیه السّلام ازمنظراهل سنت،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منقول ازسیاست نامه، ص </w:t>
      </w:r>
      <w:r>
        <w:rPr>
          <w:rFonts w:eastAsia="IRNazanin" w:cs="IRNazanin"/>
          <w:b w:val="false"/>
          <w:bCs w:val="false"/>
          <w:i w:val="false"/>
          <w:iCs w:val="false"/>
          <w:color w:val="333333"/>
          <w:sz w:val="20"/>
          <w:szCs w:val="20"/>
        </w:rPr>
        <w:t>146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جلد یازدهم، ص </w:t>
      </w:r>
      <w:r>
        <w:rPr>
          <w:rFonts w:eastAsia="IRNazanin" w:cs="IRNazanin"/>
          <w:b w:val="false"/>
          <w:bCs w:val="false"/>
          <w:i w:val="false"/>
          <w:iCs w:val="false"/>
          <w:color w:val="333333"/>
          <w:sz w:val="20"/>
          <w:szCs w:val="20"/>
        </w:rPr>
        <w:t>16409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بیستم از قابوس نامه، اندر کارزار کردن، ص </w:t>
      </w:r>
      <w:r>
        <w:rPr>
          <w:rFonts w:eastAsia="IRNazanin" w:cs="IRNazanin"/>
          <w:b w:val="false"/>
          <w:bCs w:val="false"/>
          <w:i w:val="false"/>
          <w:iCs w:val="false"/>
          <w:color w:val="333333"/>
          <w:sz w:val="20"/>
          <w:szCs w:val="20"/>
        </w:rPr>
        <w:t>101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فارسی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امام محمد غزالی، آداب نکاح، ص </w:t>
      </w:r>
      <w:r>
        <w:rPr>
          <w:rFonts w:eastAsia="IRNazanin" w:cs="IRNazanin"/>
          <w:b w:val="false"/>
          <w:bCs w:val="false"/>
          <w:i w:val="false"/>
          <w:iCs w:val="false"/>
          <w:color w:val="333333"/>
          <w:sz w:val="20"/>
          <w:szCs w:val="20"/>
        </w:rPr>
        <w:t>288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آداب زندگانی کردن با زنان،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نصیحة الملوک، امام محمد غزالی، ص </w:t>
      </w:r>
      <w:r>
        <w:rPr>
          <w:rFonts w:eastAsia="IRNazanin" w:cs="IRNazanin"/>
          <w:b w:val="false"/>
          <w:bCs w:val="false"/>
          <w:i w:val="false"/>
          <w:iCs w:val="false"/>
          <w:color w:val="333333"/>
          <w:sz w:val="20"/>
          <w:szCs w:val="20"/>
        </w:rPr>
        <w:t>148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مسعود سعد سلمان، ص </w:t>
      </w:r>
      <w:r>
        <w:rPr>
          <w:rFonts w:eastAsia="IRNazanin" w:cs="IRNazanin"/>
          <w:b w:val="false"/>
          <w:bCs w:val="false"/>
          <w:i w:val="false"/>
          <w:iCs w:val="false"/>
          <w:color w:val="333333"/>
          <w:sz w:val="20"/>
          <w:szCs w:val="20"/>
        </w:rPr>
        <w:t>537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امیر الشعرا، محمد بن عبد الملک نیشابوری متخلص به معزی، ص</w:t>
      </w:r>
      <w:r>
        <w:rPr>
          <w:rFonts w:eastAsia="IRNazanin" w:cs="IRNazanin"/>
          <w:b w:val="false"/>
          <w:bCs w:val="false"/>
          <w:i w:val="false"/>
          <w:iCs w:val="false"/>
          <w:color w:val="333333"/>
          <w:sz w:val="20"/>
          <w:szCs w:val="20"/>
        </w:rPr>
        <w:t>121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تمهیدات ؛عین القضات همدانی،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راشدین درقلمرو نظم ونثرفارسی، ص </w:t>
      </w:r>
      <w:r>
        <w:rPr>
          <w:rFonts w:eastAsia="IRNazanin" w:cs="IRNazanin"/>
          <w:b w:val="false"/>
          <w:bCs w:val="false"/>
          <w:i w:val="false"/>
          <w:iCs w:val="false"/>
          <w:color w:val="333333"/>
          <w:sz w:val="20"/>
          <w:szCs w:val="20"/>
        </w:rPr>
        <w:t>71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ونقد تحلیل آثار احمد جام، دکتر علی فاضل، ص </w:t>
      </w:r>
      <w:r>
        <w:rPr>
          <w:rFonts w:eastAsia="IRNazanin" w:cs="IRNazanin"/>
          <w:b w:val="false"/>
          <w:bCs w:val="false"/>
          <w:i w:val="false"/>
          <w:iCs w:val="false"/>
          <w:color w:val="333333"/>
          <w:sz w:val="20"/>
          <w:szCs w:val="20"/>
        </w:rPr>
        <w:t>510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ابو المجد مجدود بن آدم سنائی غزنوی، ص </w:t>
      </w:r>
      <w:r>
        <w:rPr>
          <w:rFonts w:eastAsia="IRNazanin" w:cs="IRNazanin"/>
          <w:b w:val="false"/>
          <w:bCs w:val="false"/>
          <w:i w:val="false"/>
          <w:iCs w:val="false"/>
          <w:color w:val="333333"/>
          <w:sz w:val="20"/>
          <w:szCs w:val="20"/>
        </w:rPr>
        <w:t>490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ادیب صابرترمذی، ص </w:t>
      </w:r>
      <w:r>
        <w:rPr>
          <w:rFonts w:eastAsia="IRNazanin" w:cs="IRNazanin"/>
          <w:b w:val="false"/>
          <w:bCs w:val="false"/>
          <w:i w:val="false"/>
          <w:iCs w:val="false"/>
          <w:color w:val="333333"/>
          <w:sz w:val="20"/>
          <w:szCs w:val="20"/>
        </w:rPr>
        <w:t>51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راشدین در نظم و نثر فارسی، ص </w:t>
      </w:r>
      <w:r>
        <w:rPr>
          <w:rFonts w:eastAsia="IRNazanin" w:cs="IRNazanin"/>
          <w:b w:val="false"/>
          <w:bCs w:val="false"/>
          <w:i w:val="false"/>
          <w:iCs w:val="false"/>
          <w:color w:val="333333"/>
          <w:sz w:val="20"/>
          <w:szCs w:val="20"/>
        </w:rPr>
        <w:t>97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خلفای راشدین درقلمرو نظم ونثرفارسی،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کلیله ودمنه، ص </w:t>
      </w:r>
      <w:r>
        <w:rPr>
          <w:rFonts w:eastAsia="IRNazanin" w:cs="IRNazanin"/>
          <w:b w:val="false"/>
          <w:bCs w:val="false"/>
          <w:i w:val="false"/>
          <w:iCs w:val="false"/>
          <w:color w:val="333333"/>
          <w:sz w:val="20"/>
          <w:szCs w:val="20"/>
        </w:rPr>
        <w:t>161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راشدین در قلمر و نظم و نثر فارسی،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منقول از عوارف المعارف، ص</w:t>
      </w:r>
      <w:r>
        <w:rPr>
          <w:rFonts w:eastAsia="IRNazanin" w:cs="IRNazanin"/>
          <w:b w:val="false"/>
          <w:bCs w:val="false"/>
          <w:i w:val="false"/>
          <w:iCs w:val="false"/>
          <w:color w:val="333333"/>
          <w:sz w:val="20"/>
          <w:szCs w:val="20"/>
        </w:rPr>
        <w:t>84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رخسار صبح، گزارش چامهای از خاقانی شروانی، میرجلال الدین کزازی، ص </w:t>
      </w:r>
      <w:r>
        <w:rPr>
          <w:rFonts w:eastAsia="IRNazanin" w:cs="IRNazanin"/>
          <w:b w:val="false"/>
          <w:bCs w:val="false"/>
          <w:i w:val="false"/>
          <w:iCs w:val="false"/>
          <w:color w:val="333333"/>
          <w:sz w:val="20"/>
          <w:szCs w:val="20"/>
        </w:rPr>
        <w:t>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گزیده‌ی مقامات حمیدی، المقامة فی التصوف،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راشدین درقلمرونظم ونثرفارسی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منقول از مناقب الصوفیة، ص </w:t>
      </w:r>
      <w:r>
        <w:rPr>
          <w:rFonts w:eastAsia="IRNazanin" w:cs="IRNazanin"/>
          <w:b w:val="false"/>
          <w:bCs w:val="false"/>
          <w:i w:val="false"/>
          <w:iCs w:val="false"/>
          <w:color w:val="333333"/>
          <w:sz w:val="20"/>
          <w:szCs w:val="20"/>
        </w:rPr>
        <w:t>102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الاولیاء عطار نیشابوری،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منطق الطیر، اصغر برزی، ص </w:t>
      </w:r>
      <w:r>
        <w:rPr>
          <w:rFonts w:eastAsia="IRNazanin" w:cs="IRNazanin"/>
          <w:b w:val="false"/>
          <w:bCs w:val="false"/>
          <w:i w:val="false"/>
          <w:iCs w:val="false"/>
          <w:color w:val="333333"/>
          <w:sz w:val="20"/>
          <w:szCs w:val="20"/>
        </w:rPr>
        <w:t>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الحکایات ولوامع الروایات، عوفی، سدید الدین، ص</w:t>
      </w:r>
      <w:r>
        <w:rPr>
          <w:rFonts w:eastAsia="IRNazanin" w:cs="IRNazanin"/>
          <w:b w:val="false"/>
          <w:bCs w:val="false"/>
          <w:i w:val="false"/>
          <w:iCs w:val="false"/>
          <w:color w:val="333333"/>
          <w:sz w:val="20"/>
          <w:szCs w:val="20"/>
        </w:rPr>
        <w:t>57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هزار و پانصد ساله ایران، عباس پرویز، جلد دوّم،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خواجه نصیر الدین طوسی، ص</w:t>
      </w:r>
      <w:r>
        <w:rPr>
          <w:rFonts w:eastAsia="IRNazanin" w:cs="IRNazanin"/>
          <w:b w:val="false"/>
          <w:bCs w:val="false"/>
          <w:i w:val="false"/>
          <w:iCs w:val="false"/>
          <w:color w:val="333333"/>
          <w:sz w:val="20"/>
          <w:szCs w:val="20"/>
        </w:rPr>
        <w:t>177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در هزار و پانصد ساله ایران، عباس پرویز،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ما فیه، مولانا جلال لدین مشهور به مولوی، صفحه </w:t>
      </w:r>
      <w:r>
        <w:rPr>
          <w:rFonts w:eastAsia="IRNazanin" w:cs="IRNazanin"/>
          <w:b w:val="false"/>
          <w:bCs w:val="false"/>
          <w:i w:val="false"/>
          <w:iCs w:val="false"/>
          <w:color w:val="333333"/>
          <w:sz w:val="20"/>
          <w:szCs w:val="20"/>
        </w:rPr>
        <w:t>56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مولی، دفتر اول صفحه </w:t>
      </w:r>
      <w:r>
        <w:rPr>
          <w:rFonts w:eastAsia="IRNazanin" w:cs="IRNazanin"/>
          <w:b w:val="false"/>
          <w:bCs w:val="false"/>
          <w:i w:val="false"/>
          <w:iCs w:val="false"/>
          <w:color w:val="333333"/>
          <w:sz w:val="20"/>
          <w:szCs w:val="20"/>
        </w:rPr>
        <w:t>205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 هزار و پانصد ساله ایران، عباس پرویز،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جهانگشای جوینی، عطا ملک جوینی، ص </w:t>
      </w:r>
      <w:r>
        <w:rPr>
          <w:rFonts w:eastAsia="IRNazanin" w:cs="IRNazanin"/>
          <w:b w:val="false"/>
          <w:bCs w:val="false"/>
          <w:i w:val="false"/>
          <w:iCs w:val="false"/>
          <w:color w:val="333333"/>
          <w:sz w:val="20"/>
          <w:szCs w:val="20"/>
        </w:rPr>
        <w:t>248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علی علیه السّلام ازمنظراهل سنت،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منقول ازدیوان اشعار خواجو، ص </w:t>
      </w:r>
      <w:r>
        <w:rPr>
          <w:rFonts w:eastAsia="IRNazanin" w:cs="IRNazanin"/>
          <w:b w:val="false"/>
          <w:bCs w:val="false"/>
          <w:i w:val="false"/>
          <w:iCs w:val="false"/>
          <w:color w:val="333333"/>
          <w:sz w:val="20"/>
          <w:szCs w:val="20"/>
        </w:rPr>
        <w:t>130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مشاهیر جهان،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سروش قربانی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باب چهارم،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نامه، سعد الدین وراوینی،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 هزارو پانصد ساله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عباس پرویز، ص </w:t>
      </w:r>
      <w:r>
        <w:rPr>
          <w:rFonts w:eastAsia="IRNazanin" w:cs="IRNazanin"/>
          <w:b w:val="false"/>
          <w:bCs w:val="false"/>
          <w:i w:val="false"/>
          <w:iCs w:val="false"/>
          <w:color w:val="333333"/>
          <w:sz w:val="20"/>
          <w:szCs w:val="20"/>
        </w:rPr>
        <w:t>353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حمدالله مستوفی، صفحه </w:t>
      </w:r>
      <w:r>
        <w:rPr>
          <w:rFonts w:eastAsia="IRNazanin" w:cs="IRNazanin"/>
          <w:b w:val="false"/>
          <w:bCs w:val="false"/>
          <w:i w:val="false"/>
          <w:iCs w:val="false"/>
          <w:color w:val="333333"/>
          <w:sz w:val="20"/>
          <w:szCs w:val="20"/>
        </w:rPr>
        <w:t>141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سلک السلوک، ضیاء الدین نخشبی، ص </w:t>
      </w:r>
      <w:r>
        <w:rPr>
          <w:rFonts w:eastAsia="IRNazanin" w:cs="IRNazanin"/>
          <w:b w:val="false"/>
          <w:bCs w:val="false"/>
          <w:i w:val="false"/>
          <w:iCs w:val="false"/>
          <w:color w:val="333333"/>
          <w:sz w:val="20"/>
          <w:szCs w:val="20"/>
        </w:rPr>
        <w:t>154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علی علیه السّلام ازمنظراهل سنت،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منقول ازکلیات عبید زاکانی،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سلمان ساوجی، ص </w:t>
      </w:r>
      <w:r>
        <w:rPr>
          <w:rFonts w:eastAsia="IRNazanin" w:cs="IRNazanin"/>
          <w:b w:val="false"/>
          <w:bCs w:val="false"/>
          <w:i w:val="false"/>
          <w:iCs w:val="false"/>
          <w:color w:val="333333"/>
          <w:sz w:val="20"/>
          <w:szCs w:val="20"/>
        </w:rPr>
        <w:t>323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دکترمحمد معین،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نسخه ی علامه قزوینی و دکتر قاسم غنی، ص </w:t>
      </w:r>
      <w:r>
        <w:rPr>
          <w:rFonts w:eastAsia="IRNazanin" w:cs="IRNazanin"/>
          <w:b w:val="false"/>
          <w:bCs w:val="false"/>
          <w:i w:val="false"/>
          <w:iCs w:val="false"/>
          <w:color w:val="333333"/>
          <w:sz w:val="20"/>
          <w:szCs w:val="20"/>
        </w:rPr>
        <w:t>204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363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العارفین، شمس الدین احمد الافلاکی العارفی،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 نامه، نظام الدین شامی،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راشدین در قلمرو نظم و نثر فارسی،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منقول از خلاصه شرح تعرف،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شاه نعمت الله ولی، غزل شماره </w:t>
      </w:r>
      <w:r>
        <w:rPr>
          <w:rFonts w:eastAsia="IRNazanin" w:cs="IRNazanin"/>
          <w:b w:val="false"/>
          <w:bCs w:val="false"/>
          <w:i w:val="false"/>
          <w:iCs w:val="false"/>
          <w:color w:val="333333"/>
          <w:sz w:val="20"/>
          <w:szCs w:val="20"/>
        </w:rPr>
        <w:t>1257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علی علیه السّلام ازمنظراهل سنت،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منقول از دیوان بن حسام، ص </w:t>
      </w:r>
      <w:r>
        <w:rPr>
          <w:rFonts w:eastAsia="IRNazanin" w:cs="IRNazanin"/>
          <w:b w:val="false"/>
          <w:bCs w:val="false"/>
          <w:i w:val="false"/>
          <w:iCs w:val="false"/>
          <w:color w:val="333333"/>
          <w:sz w:val="20"/>
          <w:szCs w:val="20"/>
        </w:rPr>
        <w:t>179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جامی، ص </w:t>
      </w:r>
      <w:r>
        <w:rPr>
          <w:rFonts w:eastAsia="IRNazanin" w:cs="IRNazanin"/>
          <w:b w:val="false"/>
          <w:bCs w:val="false"/>
          <w:i w:val="false"/>
          <w:iCs w:val="false"/>
          <w:color w:val="333333"/>
          <w:sz w:val="20"/>
          <w:szCs w:val="20"/>
        </w:rPr>
        <w:t>92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راشدین درقلمرونظم ونثرفارسی،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منقول از شرح فصوص الحکم، ص</w:t>
      </w:r>
      <w:r>
        <w:rPr>
          <w:rFonts w:eastAsia="IRNazanin" w:cs="IRNazanin"/>
          <w:b w:val="false"/>
          <w:bCs w:val="false"/>
          <w:i w:val="false"/>
          <w:iCs w:val="false"/>
          <w:color w:val="333333"/>
          <w:sz w:val="20"/>
          <w:szCs w:val="20"/>
        </w:rPr>
        <w:t>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الناس،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حدائق الحقایق،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حدائق الحقایق،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رشحات عین الحیاة،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ازبک هرات را محاصره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اشعاری توهین آمیز درباره او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وقتی که عبیدالله خان هرات را تسخیر کرد، هلالی قصیده‌ای در مدح او سرود اما چون عبیدالله خان مرد بدکینه‌ای بود، هلالی را نبخشید و در اثر آزار و اذیت و شکنجه، هلالی به دستور عبیدالله خان کشته 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هلالی جغتائی، ص </w:t>
      </w:r>
      <w:r>
        <w:rPr>
          <w:rFonts w:eastAsia="IRNazanin" w:cs="IRNazanin"/>
          <w:b w:val="false"/>
          <w:bCs w:val="false"/>
          <w:i w:val="false"/>
          <w:iCs w:val="false"/>
          <w:color w:val="333333"/>
          <w:sz w:val="20"/>
          <w:szCs w:val="20"/>
        </w:rPr>
        <w:t>222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معین، جلد پنجم، ص </w:t>
      </w:r>
      <w:r>
        <w:rPr>
          <w:rFonts w:eastAsia="IRNazanin" w:cs="IRNazanin"/>
          <w:b w:val="false"/>
          <w:bCs w:val="false"/>
          <w:i w:val="false"/>
          <w:iCs w:val="false"/>
          <w:color w:val="333333"/>
          <w:sz w:val="20"/>
          <w:szCs w:val="20"/>
        </w:rPr>
        <w:t>490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خواند میر، ص </w:t>
      </w:r>
      <w:r>
        <w:rPr>
          <w:rFonts w:eastAsia="IRNazanin" w:cs="IRNazanin"/>
          <w:b w:val="false"/>
          <w:bCs w:val="false"/>
          <w:i w:val="false"/>
          <w:iCs w:val="false"/>
          <w:color w:val="333333"/>
          <w:sz w:val="20"/>
          <w:szCs w:val="20"/>
        </w:rPr>
        <w:t>521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شاعران ایران،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وحشی بافقی،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کاشانی،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عرفی،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معین، جلد پنجم، ص </w:t>
      </w:r>
      <w:r>
        <w:rPr>
          <w:rFonts w:eastAsia="IRNazanin" w:cs="IRNazanin"/>
          <w:b w:val="false"/>
          <w:bCs w:val="false"/>
          <w:i w:val="false"/>
          <w:iCs w:val="false"/>
          <w:color w:val="333333"/>
          <w:sz w:val="20"/>
          <w:szCs w:val="20"/>
        </w:rPr>
        <w:t>145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اسکندر بیگ ترکمان، جلد اول ص </w:t>
      </w:r>
      <w:r>
        <w:rPr>
          <w:rFonts w:eastAsia="IRNazanin" w:cs="IRNazanin"/>
          <w:b w:val="false"/>
          <w:bCs w:val="false"/>
          <w:i w:val="false"/>
          <w:iCs w:val="false"/>
          <w:color w:val="333333"/>
          <w:sz w:val="20"/>
          <w:szCs w:val="20"/>
        </w:rPr>
        <w:t>217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393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نظیری نیشابوری،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رضی الدین آرتیمانی،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فیاض لاهیجی، ص </w:t>
      </w:r>
      <w:r>
        <w:rPr>
          <w:rFonts w:eastAsia="IRNazanin" w:cs="IRNazanin"/>
          <w:b w:val="false"/>
          <w:bCs w:val="false"/>
          <w:i w:val="false"/>
          <w:iCs w:val="false"/>
          <w:color w:val="333333"/>
          <w:sz w:val="20"/>
          <w:szCs w:val="20"/>
        </w:rPr>
        <w:t>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ابوطالب کلیم کاشانی،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صائب تبریزی،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علامه محمد محسن فیض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علی علیه السّلام ازمنظراهل سنت،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منقول ازدیوان لامع، ص </w:t>
      </w:r>
      <w:r>
        <w:rPr>
          <w:rFonts w:eastAsia="IRNazanin" w:cs="IRNazanin"/>
          <w:b w:val="false"/>
          <w:bCs w:val="false"/>
          <w:i w:val="false"/>
          <w:iCs w:val="false"/>
          <w:color w:val="333333"/>
          <w:sz w:val="20"/>
          <w:szCs w:val="20"/>
        </w:rPr>
        <w:t>46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علی علیه السّلام از منظر اهل سنت،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منقول ازمثنوی محیط اعظم، ص </w:t>
      </w:r>
      <w:r>
        <w:rPr>
          <w:rFonts w:eastAsia="IRNazanin" w:cs="IRNazanin"/>
          <w:b w:val="false"/>
          <w:bCs w:val="false"/>
          <w:i w:val="false"/>
          <w:iCs w:val="false"/>
          <w:color w:val="333333"/>
          <w:sz w:val="20"/>
          <w:szCs w:val="20"/>
        </w:rPr>
        <w:t>52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نادری، محمد کاظم مروی وزیر 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شاعران ایران،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حزین لاهیجی،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 فتحعلی‌خان صبا،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پارسی گویان کرد، بخش دوم،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فغان دل، حسینعلی بیگ شرر بیگدلی آذری قمی، ص</w:t>
      </w:r>
      <w:r>
        <w:rPr>
          <w:rFonts w:eastAsia="IRNazanin" w:cs="IRNazanin"/>
          <w:b w:val="false"/>
          <w:bCs w:val="false"/>
          <w:i w:val="false"/>
          <w:iCs w:val="false"/>
          <w:color w:val="333333"/>
          <w:sz w:val="20"/>
          <w:szCs w:val="20"/>
        </w:rPr>
        <w:t>358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علوی،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مشاهیر کرد، بابا مردوخ روحانی،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تولای علی علیه السّلام در ادب وفرهنگ شعراء وعرفای کرد اهل سنت، هادی درویشی،ص</w:t>
      </w:r>
      <w:r>
        <w:rPr>
          <w:rFonts w:eastAsia="IRNazanin" w:cs="IRNazanin"/>
          <w:b w:val="false"/>
          <w:bCs w:val="false"/>
          <w:i w:val="false"/>
          <w:iCs w:val="false"/>
          <w:color w:val="333333"/>
          <w:sz w:val="20"/>
          <w:szCs w:val="20"/>
        </w:rPr>
        <w:t>107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حکیم قا آنی شیرازی،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کامل فروغی بسطامی،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پارسی گویان کرد، بخش دوم، ص </w:t>
      </w:r>
      <w:r>
        <w:rPr>
          <w:rFonts w:eastAsia="IRNazanin" w:cs="IRNazanin"/>
          <w:b w:val="false"/>
          <w:bCs w:val="false"/>
          <w:i w:val="false"/>
          <w:iCs w:val="false"/>
          <w:color w:val="333333"/>
          <w:sz w:val="20"/>
          <w:szCs w:val="20"/>
        </w:rPr>
        <w:t>110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الشعراء سروش اصفهانی،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 هزار و پانصد ساله ایران، عباس پرویزی،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میرزا محمد تقی لسان الملک، ص </w:t>
      </w:r>
      <w:r>
        <w:rPr>
          <w:rFonts w:eastAsia="IRNazanin" w:cs="IRNazanin"/>
          <w:b w:val="false"/>
          <w:bCs w:val="false"/>
          <w:i w:val="false"/>
          <w:iCs w:val="false"/>
          <w:color w:val="333333"/>
          <w:sz w:val="20"/>
          <w:szCs w:val="20"/>
        </w:rPr>
        <w:t>469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ملا احمد نراقی، ص</w:t>
      </w:r>
      <w:r>
        <w:rPr>
          <w:rFonts w:eastAsia="IRNazanin" w:cs="IRNazanin"/>
          <w:b w:val="false"/>
          <w:bCs w:val="false"/>
          <w:i w:val="false"/>
          <w:iCs w:val="false"/>
          <w:color w:val="333333"/>
          <w:sz w:val="20"/>
          <w:szCs w:val="20"/>
        </w:rPr>
        <w:t>373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طرب بن همای شیرازی،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صبوری،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الدین شاه قا جار، ص </w:t>
      </w:r>
      <w:r>
        <w:rPr>
          <w:rFonts w:eastAsia="IRNazanin" w:cs="IRNazanin"/>
          <w:b w:val="false"/>
          <w:bCs w:val="false"/>
          <w:i w:val="false"/>
          <w:iCs w:val="false"/>
          <w:color w:val="333333"/>
          <w:sz w:val="20"/>
          <w:szCs w:val="20"/>
        </w:rPr>
        <w:t>75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فارسنامه‌ی ناصری، جلد اول،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پارسی گویان کرد، بخش اوّل،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ثقة المحدثین مرحوم حاج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حکیم صفای اصفهانی،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پارسی گویان کرد، گلزار شاعران کردستان، ص </w:t>
      </w:r>
      <w:r>
        <w:rPr>
          <w:rFonts w:eastAsia="IRNazanin" w:cs="IRNazanin"/>
          <w:b w:val="false"/>
          <w:bCs w:val="false"/>
          <w:i w:val="false"/>
          <w:iCs w:val="false"/>
          <w:color w:val="333333"/>
          <w:sz w:val="20"/>
          <w:szCs w:val="20"/>
        </w:rPr>
        <w:t>248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پارسی گویان کرد، بخش سوم،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میرزا حبیب خراسانی،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محمد تقی بهار،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بزرگ ایران،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ادیب الممالک فراهانی قائم مقامی،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رایحهی لطف،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منتشر نشده عارف قزوینی، دکتر عبد الحسین زرین کوب، ص</w:t>
      </w:r>
      <w:r>
        <w:rPr>
          <w:rFonts w:eastAsia="IRNazanin" w:cs="IRNazanin"/>
          <w:b w:val="false"/>
          <w:bCs w:val="false"/>
          <w:i w:val="false"/>
          <w:iCs w:val="false"/>
          <w:color w:val="333333"/>
          <w:sz w:val="20"/>
          <w:szCs w:val="20"/>
        </w:rPr>
        <w:t>26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ساقی کوثر علی علیه السّلام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ترجمه دکترمهدی سپهری،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تولای علی علیه السّلام درادب وفرهنگ شعراء وعرفای کرد اهل سنت، هادی درویشی،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الهی قمشه ای، ص </w:t>
      </w:r>
      <w:r>
        <w:rPr>
          <w:rFonts w:eastAsia="IRNazanin" w:cs="IRNazanin"/>
          <w:b w:val="false"/>
          <w:bCs w:val="false"/>
          <w:i w:val="false"/>
          <w:iCs w:val="false"/>
          <w:color w:val="333333"/>
          <w:sz w:val="20"/>
          <w:szCs w:val="20"/>
        </w:rPr>
        <w:t>349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صفوی، ص </w:t>
      </w:r>
      <w:r>
        <w:rPr>
          <w:rFonts w:eastAsia="IRNazanin" w:cs="IRNazanin"/>
          <w:b w:val="false"/>
          <w:bCs w:val="false"/>
          <w:i w:val="false"/>
          <w:iCs w:val="false"/>
          <w:color w:val="333333"/>
          <w:sz w:val="20"/>
          <w:szCs w:val="20"/>
        </w:rPr>
        <w:t>43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مختاری همدانی، ص </w:t>
      </w:r>
      <w:r>
        <w:rPr>
          <w:rFonts w:eastAsia="IRNazanin" w:cs="IRNazanin"/>
          <w:b w:val="false"/>
          <w:bCs w:val="false"/>
          <w:i w:val="false"/>
          <w:iCs w:val="false"/>
          <w:color w:val="333333"/>
          <w:sz w:val="20"/>
          <w:szCs w:val="20"/>
        </w:rPr>
        <w:t>93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نامه‌ی دهخدا،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بررسی آثار و گزیده‌ی اشعار مسیح کاشانی، ص </w:t>
      </w:r>
      <w:r>
        <w:rPr>
          <w:rFonts w:eastAsia="IRNazanin" w:cs="IRNazanin"/>
          <w:b w:val="false"/>
          <w:bCs w:val="false"/>
          <w:i w:val="false"/>
          <w:iCs w:val="false"/>
          <w:color w:val="333333"/>
          <w:sz w:val="20"/>
          <w:szCs w:val="20"/>
        </w:rPr>
        <w:t>48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دیهیم دار، جیمز داون،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مونتروز از پهلوانان و شجاعان اسکاتلندی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بایارد از قهرمانان و پهلوانان فرانسوی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عرب، رینولد نیکلسون، ترجمه‌ی؛ کیوان دخت کیوانی، ص</w:t>
      </w:r>
      <w:r>
        <w:rPr>
          <w:rFonts w:eastAsia="IRNazanin" w:cs="IRNazanin"/>
          <w:b w:val="false"/>
          <w:bCs w:val="false"/>
          <w:i w:val="false"/>
          <w:iCs w:val="false"/>
          <w:color w:val="333333"/>
          <w:sz w:val="20"/>
          <w:szCs w:val="20"/>
        </w:rPr>
        <w:t>204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نامه در وزن شاهنامه، الهام کرمانشاهی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معاصر ایران، از بهار تا شهریار،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حسنعلی محمدی،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ی شاعران ایران، لیلا صوفی، ص</w:t>
      </w:r>
      <w:r>
        <w:rPr>
          <w:rFonts w:eastAsia="IRNazanin" w:cs="IRNazanin"/>
          <w:b w:val="false"/>
          <w:bCs w:val="false"/>
          <w:i w:val="false"/>
          <w:iCs w:val="false"/>
          <w:color w:val="333333"/>
          <w:sz w:val="20"/>
          <w:szCs w:val="20"/>
        </w:rPr>
        <w:t>217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آفتاب، آوای یا علی، ص </w:t>
      </w:r>
      <w:r>
        <w:rPr>
          <w:rFonts w:eastAsia="IRNazanin" w:cs="IRNazanin"/>
          <w:b w:val="false"/>
          <w:bCs w:val="false"/>
          <w:i w:val="false"/>
          <w:iCs w:val="false"/>
          <w:color w:val="333333"/>
          <w:sz w:val="20"/>
          <w:szCs w:val="20"/>
        </w:rPr>
        <w:t>401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ی مشهورترین نوبسندگان و شاعران، زهرا رضائی،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مغول، عباس آشتیانی، ص </w:t>
      </w:r>
      <w:r>
        <w:rPr>
          <w:rFonts w:eastAsia="IRNazanin" w:cs="IRNazanin"/>
          <w:b w:val="false"/>
          <w:bCs w:val="false"/>
          <w:i w:val="false"/>
          <w:iCs w:val="false"/>
          <w:color w:val="333333"/>
          <w:sz w:val="20"/>
          <w:szCs w:val="20"/>
        </w:rPr>
        <w:t>480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آزاده، مجموعه ی شعر، رهی معیری،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دیوان مجید اوحدی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حقیقتی برگونه ی اساطیر، ص </w:t>
      </w:r>
      <w:r>
        <w:rPr>
          <w:rFonts w:eastAsia="IRNazanin" w:cs="IRNazanin"/>
          <w:b w:val="false"/>
          <w:bCs w:val="false"/>
          <w:i w:val="false"/>
          <w:iCs w:val="false"/>
          <w:color w:val="333333"/>
          <w:sz w:val="20"/>
          <w:szCs w:val="20"/>
        </w:rPr>
        <w:t>63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ی علی علیه السّلام، استاد مرتضی مطهری،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سنا، جلد اول، ص</w:t>
      </w:r>
      <w:r>
        <w:rPr>
          <w:rFonts w:eastAsia="IRNazanin" w:cs="IRNazanin"/>
          <w:b w:val="false"/>
          <w:bCs w:val="false"/>
          <w:i w:val="false"/>
          <w:iCs w:val="false"/>
          <w:color w:val="333333"/>
          <w:sz w:val="20"/>
          <w:szCs w:val="20"/>
        </w:rPr>
        <w:t>163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علوی در شعر فارسی، احمد احمدی یبرجندی،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تاریخی، علی نقی بهروزی، ص </w:t>
      </w:r>
      <w:r>
        <w:rPr>
          <w:rFonts w:eastAsia="IRNazanin" w:cs="IRNazanin"/>
          <w:b w:val="false"/>
          <w:bCs w:val="false"/>
          <w:i w:val="false"/>
          <w:iCs w:val="false"/>
          <w:color w:val="333333"/>
          <w:sz w:val="20"/>
          <w:szCs w:val="20"/>
        </w:rPr>
        <w:t>57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دوهزاروپانصد ساله ی ایران، عباس پرویز،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معاصر ایران،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شاعران و نویسندگان ایران زمین،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شهریار، جلد دوم، ص </w:t>
      </w:r>
      <w:r>
        <w:rPr>
          <w:rFonts w:eastAsia="IRNazanin" w:cs="IRNazanin"/>
          <w:b w:val="false"/>
          <w:bCs w:val="false"/>
          <w:i w:val="false"/>
          <w:iCs w:val="false"/>
          <w:color w:val="333333"/>
          <w:sz w:val="20"/>
          <w:szCs w:val="20"/>
        </w:rPr>
        <w:t>1050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ص </w:t>
      </w:r>
      <w:r>
        <w:rPr>
          <w:rFonts w:eastAsia="IRNazanin" w:cs="IRNazanin"/>
          <w:b w:val="false"/>
          <w:bCs w:val="false"/>
          <w:i w:val="false"/>
          <w:iCs w:val="false"/>
          <w:color w:val="333333"/>
          <w:sz w:val="20"/>
          <w:szCs w:val="20"/>
        </w:rPr>
        <w:t>1065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حضرت امام خمینی رحمة الله، ص </w:t>
      </w:r>
      <w:r>
        <w:rPr>
          <w:rFonts w:ascii="IRNazanin" w:hAnsi="IRNazanin" w:eastAsia="IRNazanin"/>
          <w:b w:val="false"/>
          <w:b w:val="false"/>
          <w:bCs w:val="false"/>
          <w:i w:val="false"/>
          <w:i w:val="false"/>
          <w:iCs w:val="false"/>
          <w:color w:val="333333"/>
          <w:sz w:val="20"/>
          <w:sz w:val="20"/>
          <w:szCs w:val="20"/>
        </w:rPr>
        <w:t>۳۱۱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از دیدگاه امام خمینی،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اهل بیت علیه السّلام در عرفان امام خمینی، ص </w:t>
      </w:r>
      <w:r>
        <w:rPr>
          <w:rFonts w:ascii="IRNazanin" w:hAnsi="IRNazanin" w:eastAsia="IRNazanin"/>
          <w:b w:val="false"/>
          <w:b w:val="false"/>
          <w:bCs w:val="false"/>
          <w:i w:val="false"/>
          <w:i w:val="false"/>
          <w:iCs w:val="false"/>
          <w:color w:val="333333"/>
          <w:sz w:val="20"/>
          <w:sz w:val="20"/>
          <w:szCs w:val="20"/>
        </w:rPr>
        <w:t>۳۳۰</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درحوالی آفتاب، عزیزالله زیادی، ص </w:t>
      </w:r>
      <w:r>
        <w:rPr>
          <w:rFonts w:eastAsia="IRNazanin" w:cs="IRNazanin"/>
          <w:b w:val="false"/>
          <w:bCs w:val="false"/>
          <w:i w:val="false"/>
          <w:iCs w:val="false"/>
          <w:color w:val="333333"/>
          <w:sz w:val="20"/>
          <w:szCs w:val="20"/>
        </w:rPr>
        <w:t>63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ساسانیان، محمد جواد مشکور،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درحوالی آفتاب،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شیعه، احمد رضا احمدی، ص </w:t>
      </w:r>
      <w:r>
        <w:rPr>
          <w:rFonts w:eastAsia="IRNazanin" w:cs="IRNazanin"/>
          <w:b w:val="false"/>
          <w:bCs w:val="false"/>
          <w:i w:val="false"/>
          <w:iCs w:val="false"/>
          <w:color w:val="333333"/>
          <w:sz w:val="20"/>
          <w:szCs w:val="20"/>
        </w:rPr>
        <w:t>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پارسی گویان کرد، بخش دوّم،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پنجره‌های آسمان، بابک نیک طلب، ص </w:t>
      </w:r>
      <w:r>
        <w:rPr>
          <w:rFonts w:eastAsia="IRNazanin" w:cs="IRNazanin"/>
          <w:b w:val="false"/>
          <w:bCs w:val="false"/>
          <w:i w:val="false"/>
          <w:iCs w:val="false"/>
          <w:color w:val="333333"/>
          <w:sz w:val="20"/>
          <w:szCs w:val="20"/>
        </w:rPr>
        <w:t>40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علیه السّلام، صوت العدالة الانسانیة، جرج جرداق؛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هادی خسروشاهی،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پنجره های آسمان، بابک نیک طلب، ص </w:t>
      </w:r>
      <w:r>
        <w:rPr>
          <w:rFonts w:eastAsia="IRNazanin" w:cs="IRNazanin"/>
          <w:b w:val="false"/>
          <w:bCs w:val="false"/>
          <w:i w:val="false"/>
          <w:iCs w:val="false"/>
          <w:color w:val="333333"/>
          <w:sz w:val="20"/>
          <w:szCs w:val="20"/>
        </w:rPr>
        <w:t>38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ولایت، جعفررسول زاد ه، ص </w:t>
      </w:r>
      <w:r>
        <w:rPr>
          <w:rFonts w:eastAsia="IRNazanin" w:cs="IRNazanin"/>
          <w:b w:val="false"/>
          <w:bCs w:val="false"/>
          <w:i w:val="false"/>
          <w:iCs w:val="false"/>
          <w:color w:val="333333"/>
          <w:sz w:val="20"/>
          <w:szCs w:val="20"/>
        </w:rPr>
        <w:t>52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مینای محبت، جواد رشید فرخی؛ص </w:t>
      </w:r>
      <w:r>
        <w:rPr>
          <w:rFonts w:eastAsia="IRNazanin" w:cs="IRNazanin"/>
          <w:b w:val="false"/>
          <w:bCs w:val="false"/>
          <w:i w:val="false"/>
          <w:iCs w:val="false"/>
          <w:color w:val="333333"/>
          <w:sz w:val="20"/>
          <w:szCs w:val="20"/>
        </w:rPr>
        <w:t>12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تولای علی علیه السّلامدرادب وفرهنگ شعراء وعرفای کرد اهل سنت،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ولایت، جعفررسول زاده، ص </w:t>
      </w:r>
      <w:r>
        <w:rPr>
          <w:rFonts w:eastAsia="IRNazanin" w:cs="IRNazanin"/>
          <w:b w:val="false"/>
          <w:bCs w:val="false"/>
          <w:i w:val="false"/>
          <w:iCs w:val="false"/>
          <w:color w:val="333333"/>
          <w:sz w:val="20"/>
          <w:szCs w:val="20"/>
        </w:rPr>
        <w:t>78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حمید سبزواری؛ با مقدمة حضرت آیت الله سیدعلی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پنجره های آسمان، بابک نیک طلب،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حوالی آفتاب، عزیزالله زیادی،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طی مصاحبه با وی و از روی نسخهی اصلی دفتر اشعار ایشان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دکترذبیح الله صفا، ص </w:t>
      </w:r>
      <w:r>
        <w:rPr>
          <w:rFonts w:eastAsia="IRNazanin" w:cs="IRNazanin"/>
          <w:b w:val="false"/>
          <w:bCs w:val="false"/>
          <w:i w:val="false"/>
          <w:iCs w:val="false"/>
          <w:color w:val="333333"/>
          <w:sz w:val="20"/>
          <w:szCs w:val="20"/>
        </w:rPr>
        <w:t>125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شاعر معاصر، مهری شاه حسینی، ص </w:t>
      </w:r>
      <w:r>
        <w:rPr>
          <w:rFonts w:eastAsia="IRNazanin" w:cs="IRNazanin"/>
          <w:b w:val="false"/>
          <w:bCs w:val="false"/>
          <w:i w:val="false"/>
          <w:iCs w:val="false"/>
          <w:color w:val="333333"/>
          <w:sz w:val="20"/>
          <w:szCs w:val="20"/>
        </w:rPr>
        <w:t>254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رسول جعفریان، ص </w:t>
      </w:r>
      <w:r>
        <w:rPr>
          <w:rFonts w:eastAsia="IRNazanin" w:cs="IRNazanin"/>
          <w:b w:val="false"/>
          <w:bCs w:val="false"/>
          <w:i w:val="false"/>
          <w:iCs w:val="false"/>
          <w:color w:val="333333"/>
          <w:sz w:val="20"/>
          <w:szCs w:val="20"/>
        </w:rPr>
        <w:t>607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رفعت سمنانی، ص </w:t>
      </w:r>
      <w:r>
        <w:rPr>
          <w:rFonts w:eastAsia="IRNazanin" w:cs="IRNazanin"/>
          <w:b w:val="false"/>
          <w:bCs w:val="false"/>
          <w:i w:val="false"/>
          <w:iCs w:val="false"/>
          <w:color w:val="333333"/>
          <w:sz w:val="20"/>
          <w:szCs w:val="20"/>
        </w:rPr>
        <w:t>272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پنجره های آسمان، بابک نیک طلب، ص </w:t>
      </w:r>
      <w:r>
        <w:rPr>
          <w:rFonts w:eastAsia="IRNazanin" w:cs="IRNazanin"/>
          <w:b w:val="false"/>
          <w:bCs w:val="false"/>
          <w:i w:val="false"/>
          <w:iCs w:val="false"/>
          <w:color w:val="333333"/>
          <w:sz w:val="20"/>
          <w:szCs w:val="20"/>
        </w:rPr>
        <w:t>29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از عاشقانه ها، سهیل محمودی، دریا در غدیر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ولایت، جعفر رسول زاده، ص </w:t>
      </w:r>
      <w:r>
        <w:rPr>
          <w:rFonts w:eastAsia="IRNazanin" w:cs="IRNazanin"/>
          <w:b w:val="false"/>
          <w:bCs w:val="false"/>
          <w:i w:val="false"/>
          <w:iCs w:val="false"/>
          <w:color w:val="333333"/>
          <w:sz w:val="20"/>
          <w:szCs w:val="20"/>
        </w:rPr>
        <w:t>76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محمد صلی الله علیه وآله، سید هاشم رسولی محلاتی،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درحوالی آفتاب، عزیزالله زیادی، ص </w:t>
      </w:r>
      <w:r>
        <w:rPr>
          <w:rFonts w:eastAsia="IRNazanin" w:cs="IRNazanin"/>
          <w:b w:val="false"/>
          <w:bCs w:val="false"/>
          <w:i w:val="false"/>
          <w:iCs w:val="false"/>
          <w:color w:val="333333"/>
          <w:sz w:val="20"/>
          <w:szCs w:val="20"/>
        </w:rPr>
        <w:t>97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پنجره‌های آسمان، بابک نیک طلب، ص </w:t>
      </w:r>
      <w:r>
        <w:rPr>
          <w:rFonts w:eastAsia="IRNazanin" w:cs="IRNazanin"/>
          <w:b w:val="false"/>
          <w:bCs w:val="false"/>
          <w:i w:val="false"/>
          <w:iCs w:val="false"/>
          <w:color w:val="333333"/>
          <w:sz w:val="20"/>
          <w:szCs w:val="20"/>
        </w:rPr>
        <w:t>33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عبد الحسین زرین کوب؛ص </w:t>
      </w:r>
      <w:r>
        <w:rPr>
          <w:rFonts w:eastAsia="IRNazanin" w:cs="IRNazanin"/>
          <w:b w:val="false"/>
          <w:bCs w:val="false"/>
          <w:i w:val="false"/>
          <w:iCs w:val="false"/>
          <w:color w:val="333333"/>
          <w:sz w:val="20"/>
          <w:szCs w:val="20"/>
        </w:rPr>
        <w:t>260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درحوالی آفتاب، ص </w:t>
      </w:r>
      <w:r>
        <w:rPr>
          <w:rFonts w:eastAsia="IRNazanin" w:cs="IRNazanin"/>
          <w:b w:val="false"/>
          <w:bCs w:val="false"/>
          <w:i w:val="false"/>
          <w:iCs w:val="false"/>
          <w:color w:val="333333"/>
          <w:sz w:val="20"/>
          <w:szCs w:val="20"/>
        </w:rPr>
        <w:t>237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نخل ولایت، علی موسوی گرمارودی،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نخلستان تا خیابان، مجموعه ی شعر علیرضا قزوه، ص </w:t>
      </w:r>
      <w:r>
        <w:rPr>
          <w:rFonts w:eastAsia="IRNazanin" w:cs="IRNazanin"/>
          <w:b w:val="false"/>
          <w:bCs w:val="false"/>
          <w:i w:val="false"/>
          <w:iCs w:val="false"/>
          <w:color w:val="333333"/>
          <w:sz w:val="20"/>
          <w:szCs w:val="20"/>
        </w:rPr>
        <w:t>127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کوچه ی آفتاب، قیصر امین پور، ص</w:t>
      </w:r>
      <w:r>
        <w:rPr>
          <w:rFonts w:eastAsia="IRNazanin" w:cs="IRNazanin"/>
          <w:b w:val="false"/>
          <w:bCs w:val="false"/>
          <w:i w:val="false"/>
          <w:iCs w:val="false"/>
          <w:color w:val="333333"/>
          <w:sz w:val="20"/>
          <w:szCs w:val="20"/>
        </w:rPr>
        <w:t>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ولایت، جعفر رسول زاده، ص </w:t>
      </w:r>
      <w:r>
        <w:rPr>
          <w:rFonts w:eastAsia="IRNazanin" w:cs="IRNazanin"/>
          <w:b w:val="false"/>
          <w:bCs w:val="false"/>
          <w:i w:val="false"/>
          <w:iCs w:val="false"/>
          <w:color w:val="333333"/>
          <w:sz w:val="20"/>
          <w:szCs w:val="20"/>
        </w:rPr>
        <w:t>66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شاهی، محمد ابراهیم باستانی پاریزی،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آئینه‌ی آفتاب، به انتخاب محمود شاهرخی،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غبار کاروان، محمود شاهرخی،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پنجره های آسمان، بابک نیک طلب، ص </w:t>
      </w:r>
      <w:r>
        <w:rPr>
          <w:rFonts w:eastAsia="IRNazanin" w:cs="IRNazanin"/>
          <w:b w:val="false"/>
          <w:bCs w:val="false"/>
          <w:i w:val="false"/>
          <w:iCs w:val="false"/>
          <w:color w:val="333333"/>
          <w:sz w:val="20"/>
          <w:szCs w:val="20"/>
        </w:rPr>
        <w:t>58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پنجره های آسمان، بابک نیک طلب، ص </w:t>
      </w:r>
      <w:r>
        <w:rPr>
          <w:rFonts w:eastAsia="IRNazanin" w:cs="IRNazanin"/>
          <w:b w:val="false"/>
          <w:bCs w:val="false"/>
          <w:i w:val="false"/>
          <w:iCs w:val="false"/>
          <w:color w:val="333333"/>
          <w:sz w:val="20"/>
          <w:szCs w:val="20"/>
        </w:rPr>
        <w:t>27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طلوع محمد، مهدی سهیلی،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اشعارطی مصاحبه حضوری درمحل کاراستاد علی دوست ازدفترشعری ایشان برگرفته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جواهری وجدی، علی در شعر و ستایش فارسی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برتر،بزرگوارتر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عیسویان، مسیحیان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سخن، لقب مو 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پژمان بختیاری، دیوان اشعار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ناخوانده به مهمانی رود،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محمد طرزی، ، کلیات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بیرجندی، مناقب علوی در شعر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 های آستان قدس رضوی،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دیدن، مشاهده کردن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پرده شدن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 آغوش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 آغوش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شاه،پادشاه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ّرناسفته گوهر سوراخ نشده 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کرد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قدسی، مجموعه اشعار،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109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قهرمان، همان، ص </w:t>
      </w:r>
      <w:r>
        <w:rPr>
          <w:rFonts w:eastAsia="IRNazanin" w:cs="IRNazanin"/>
          <w:b w:val="false"/>
          <w:bCs w:val="false"/>
          <w:i w:val="false"/>
          <w:iCs w:val="false"/>
          <w:color w:val="333333"/>
          <w:sz w:val="20"/>
          <w:szCs w:val="20"/>
        </w:rPr>
        <w:t>110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طهوری، مجموعه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سبحانی،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شاهرخی، مشفق کاشانی، آئینه آفتاب ،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در آیینه شعر فارسی، ص </w:t>
      </w:r>
      <w:r>
        <w:rPr>
          <w:rFonts w:eastAsia="IRNazanin" w:cs="IRNazanin"/>
          <w:b w:val="false"/>
          <w:bCs w:val="false"/>
          <w:i w:val="false"/>
          <w:iCs w:val="false"/>
          <w:color w:val="333333"/>
          <w:sz w:val="20"/>
          <w:szCs w:val="20"/>
        </w:rPr>
        <w:t>137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اشعارصص،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منشق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شکافته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پاکی، منزه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همان،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همان،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درمانده، ناچار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گردون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 یاری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خواستن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شکن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سیرت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روش، طریقه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خارپشت، نام استر پیامبر در شب معراج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که صدای شدیدی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 آغوش</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 گذاشته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ستایش کننده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شاهرخی، مشفق کاشانی، آیینه آفتاب،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یوسف ریاضی هروی، کلیات اشعار ،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افق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موسوی گرمارودی، چاپ اول، غدیر در شعر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دلیل، پاییز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جواهری وجدی، همان،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معینی کرمانشاهی، شاهکار، از فرو پاشی ساسانیان تا برآمدن سامانیان، تاریخ</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جواهری وجدی، همان، ص </w:t>
      </w:r>
      <w:r>
        <w:rPr>
          <w:rFonts w:eastAsia="IRNazanin" w:cs="IRNazanin"/>
          <w:b w:val="false"/>
          <w:bCs w:val="false"/>
          <w:i w:val="false"/>
          <w:iCs w:val="false"/>
          <w:color w:val="333333"/>
          <w:sz w:val="20"/>
          <w:szCs w:val="20"/>
        </w:rPr>
        <w:t>248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جواهری وجدی، همان، صص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جنگی که پیامبرصلی الله علیه وآله، فرماندهی آنرا بر عهده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36805</Words>
  <Characters>144249</Characters>
  <CharactersWithSpaces>177084</CharactersWithSpaces>
  <Paragraphs>4034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2026-08-18T21:07:41Z</dcterms:created>
  <dc:creator>ghaemiyeh.com</dc:creator>
  <dc:description/>
  <dc:language>en-US</dc:language>
  <cp:lastModifiedBy/>
  <dcterms:modified xsi:type="dcterms:W3CDTF">2026-08-19T00:37:51Z</dcterms:modified>
  <cp:revision>1</cp:revision>
  <dc:subject/>
  <dc:title>سیمای امام علی علیه السلام در نظم و نثر فارسی</dc:title>
</cp:coreProperties>
</file>

<file path=docProps/custom.xml><?xml version="1.0" encoding="utf-8"?>
<Properties xmlns="http://schemas.openxmlformats.org/officeDocument/2006/custom-properties" xmlns:vt="http://schemas.openxmlformats.org/officeDocument/2006/docPropsVTypes"/>
</file>