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خلقت نوری و ظهور صلبی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1293_203518539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581295_203518539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581297_203518539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581299_2035185390">
            <w:r>
              <w:rPr>
                <w:webHidden/>
                <w:rStyle w:val="IndexLink"/>
                <w:rtl w:val="true"/>
              </w:rPr>
              <w:t>مقدمه استاد انصاری بویراحمدی</w:t>
            </w:r>
            <w:r>
              <w:rPr>
                <w:rStyle w:val="IndexLink"/>
                <w:rtl w:val="true"/>
              </w:rPr>
              <w:tab/>
            </w:r>
            <w:r>
              <w:rPr>
                <w:rStyle w:val="IndexLink"/>
              </w:rPr>
              <w:t>38</w:t>
            </w:r>
          </w:hyperlink>
        </w:p>
        <w:p>
          <w:pPr>
            <w:pStyle w:val="Contents2"/>
            <w:tabs>
              <w:tab w:val="clear" w:pos="8743"/>
              <w:tab w:val="right" w:pos="9026" w:leader="dot"/>
            </w:tabs>
            <w:rPr/>
          </w:pPr>
          <w:hyperlink w:anchor="__RefHeading___Toc1581301_2035185390">
            <w:r>
              <w:rPr>
                <w:webHidden/>
                <w:rStyle w:val="IndexLink"/>
                <w:rtl w:val="true"/>
              </w:rPr>
              <w:t>مقدمه مؤلف</w:t>
            </w:r>
            <w:r>
              <w:rPr>
                <w:rStyle w:val="IndexLink"/>
                <w:rtl w:val="true"/>
              </w:rPr>
              <w:tab/>
            </w:r>
            <w:r>
              <w:rPr>
                <w:rStyle w:val="IndexLink"/>
              </w:rPr>
              <w:t>42</w:t>
            </w:r>
          </w:hyperlink>
        </w:p>
        <w:p>
          <w:pPr>
            <w:pStyle w:val="Contents2"/>
            <w:tabs>
              <w:tab w:val="clear" w:pos="8743"/>
              <w:tab w:val="right" w:pos="9026" w:leader="dot"/>
            </w:tabs>
            <w:rPr/>
          </w:pPr>
          <w:hyperlink w:anchor="__RefHeading___Toc1581303_2035185390">
            <w:r>
              <w:rPr>
                <w:webHidden/>
                <w:rStyle w:val="IndexLink"/>
                <w:rtl w:val="true"/>
              </w:rPr>
              <w:t xml:space="preserve">بخش اول </w:t>
            </w:r>
            <w:r>
              <w:rPr>
                <w:rStyle w:val="IndexLink"/>
                <w:rtl w:val="true"/>
              </w:rPr>
              <w:t>:</w:t>
            </w:r>
            <w:r>
              <w:rPr>
                <w:rStyle w:val="IndexLink"/>
                <w:rtl w:val="true"/>
              </w:rPr>
              <w:t>خلقت نوری اهلبیت علیهم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581305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581307_2035185390">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45</w:t>
            </w:r>
          </w:hyperlink>
        </w:p>
        <w:p>
          <w:pPr>
            <w:pStyle w:val="Contents4"/>
            <w:tabs>
              <w:tab w:val="clear" w:pos="8176"/>
              <w:tab w:val="right" w:pos="9026" w:leader="dot"/>
            </w:tabs>
            <w:rPr/>
          </w:pPr>
          <w:hyperlink w:anchor="__RefHeading___Toc1581309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81311_2035185390">
            <w:r>
              <w:rPr>
                <w:webHidden/>
                <w:rStyle w:val="IndexLink"/>
                <w:rtl w:val="true"/>
              </w:rPr>
              <w:t>معانی کلید واژگان</w:t>
            </w:r>
            <w:r>
              <w:rPr>
                <w:rStyle w:val="IndexLink"/>
                <w:rtl w:val="true"/>
              </w:rPr>
              <w:tab/>
            </w:r>
            <w:r>
              <w:rPr>
                <w:rStyle w:val="IndexLink"/>
              </w:rPr>
              <w:t>46</w:t>
            </w:r>
          </w:hyperlink>
        </w:p>
        <w:p>
          <w:pPr>
            <w:pStyle w:val="Contents5"/>
            <w:tabs>
              <w:tab w:val="clear" w:pos="7892"/>
              <w:tab w:val="right" w:pos="9026" w:leader="dot"/>
            </w:tabs>
            <w:rPr/>
          </w:pPr>
          <w:hyperlink w:anchor="__RefHeading___Toc1581313_2035185390">
            <w:r>
              <w:rPr>
                <w:webHidden/>
                <w:rStyle w:val="IndexLink"/>
              </w:rPr>
              <w:t>1</w:t>
            </w:r>
            <w:r>
              <w:rPr>
                <w:rStyle w:val="IndexLink"/>
                <w:rtl w:val="true"/>
              </w:rPr>
              <w:t xml:space="preserve">- </w:t>
            </w:r>
            <w:r>
              <w:rPr>
                <w:rStyle w:val="IndexLink"/>
                <w:rtl w:val="true"/>
              </w:rPr>
              <w:t>خلق</w:t>
            </w:r>
            <w:r>
              <w:rPr>
                <w:rStyle w:val="IndexLink"/>
                <w:rtl w:val="true"/>
              </w:rPr>
              <w:t>:</w:t>
              <w:tab/>
            </w:r>
            <w:r>
              <w:rPr>
                <w:rStyle w:val="IndexLink"/>
              </w:rPr>
              <w:t>46</w:t>
            </w:r>
          </w:hyperlink>
        </w:p>
        <w:p>
          <w:pPr>
            <w:pStyle w:val="Contents5"/>
            <w:tabs>
              <w:tab w:val="clear" w:pos="7892"/>
              <w:tab w:val="right" w:pos="9026" w:leader="dot"/>
            </w:tabs>
            <w:rPr/>
          </w:pPr>
          <w:hyperlink w:anchor="__RefHeading___Toc1581315_2035185390">
            <w:r>
              <w:rPr>
                <w:webHidden/>
                <w:rStyle w:val="IndexLink"/>
              </w:rPr>
              <w:t>2</w:t>
            </w:r>
            <w:r>
              <w:rPr>
                <w:rStyle w:val="IndexLink"/>
                <w:rtl w:val="true"/>
              </w:rPr>
              <w:t xml:space="preserve">- </w:t>
            </w:r>
            <w:r>
              <w:rPr>
                <w:rStyle w:val="IndexLink"/>
                <w:rtl w:val="true"/>
              </w:rPr>
              <w:t>ماهیت آفرینش</w:t>
            </w:r>
            <w:r>
              <w:rPr>
                <w:rStyle w:val="IndexLink"/>
                <w:rtl w:val="true"/>
              </w:rPr>
              <w:t>:</w:t>
              <w:tab/>
            </w:r>
            <w:r>
              <w:rPr>
                <w:rStyle w:val="IndexLink"/>
              </w:rPr>
              <w:t>47</w:t>
            </w:r>
          </w:hyperlink>
        </w:p>
        <w:p>
          <w:pPr>
            <w:pStyle w:val="Contents5"/>
            <w:tabs>
              <w:tab w:val="clear" w:pos="7892"/>
              <w:tab w:val="right" w:pos="9026" w:leader="dot"/>
            </w:tabs>
            <w:rPr/>
          </w:pPr>
          <w:hyperlink w:anchor="__RefHeading___Toc1581317_2035185390">
            <w:r>
              <w:rPr>
                <w:webHidden/>
                <w:rStyle w:val="IndexLink"/>
              </w:rPr>
              <w:t>3</w:t>
            </w:r>
            <w:r>
              <w:rPr>
                <w:rStyle w:val="IndexLink"/>
                <w:rtl w:val="true"/>
              </w:rPr>
              <w:t xml:space="preserve">- </w:t>
            </w:r>
            <w:r>
              <w:rPr>
                <w:rStyle w:val="IndexLink"/>
                <w:rtl w:val="true"/>
              </w:rPr>
              <w:t>نور</w:t>
            </w:r>
            <w:r>
              <w:rPr>
                <w:rStyle w:val="IndexLink"/>
                <w:rtl w:val="true"/>
              </w:rPr>
              <w:t>:</w:t>
              <w:tab/>
            </w:r>
            <w:r>
              <w:rPr>
                <w:rStyle w:val="IndexLink"/>
              </w:rPr>
              <w:t>47</w:t>
            </w:r>
          </w:hyperlink>
        </w:p>
        <w:p>
          <w:pPr>
            <w:pStyle w:val="Contents5"/>
            <w:tabs>
              <w:tab w:val="clear" w:pos="7892"/>
              <w:tab w:val="right" w:pos="9026" w:leader="dot"/>
            </w:tabs>
            <w:rPr/>
          </w:pPr>
          <w:hyperlink w:anchor="__RefHeading___Toc1581319_2035185390">
            <w:r>
              <w:rPr>
                <w:webHidden/>
                <w:rStyle w:val="IndexLink"/>
              </w:rPr>
              <w:t>4</w:t>
            </w:r>
            <w:r>
              <w:rPr>
                <w:rStyle w:val="IndexLink"/>
                <w:rtl w:val="true"/>
              </w:rPr>
              <w:t xml:space="preserve">- </w:t>
            </w:r>
            <w:r>
              <w:rPr>
                <w:rStyle w:val="IndexLink"/>
                <w:rtl w:val="true"/>
              </w:rPr>
              <w:t>انواع نور</w:t>
            </w:r>
            <w:r>
              <w:rPr>
                <w:rStyle w:val="IndexLink"/>
                <w:rtl w:val="true"/>
              </w:rPr>
              <w:t>:</w:t>
              <w:tab/>
            </w:r>
            <w:r>
              <w:rPr>
                <w:rStyle w:val="IndexLink"/>
              </w:rPr>
              <w:t>48</w:t>
            </w:r>
          </w:hyperlink>
        </w:p>
        <w:p>
          <w:pPr>
            <w:pStyle w:val="Contents5"/>
            <w:tabs>
              <w:tab w:val="clear" w:pos="7892"/>
              <w:tab w:val="right" w:pos="9026" w:leader="dot"/>
            </w:tabs>
            <w:rPr/>
          </w:pPr>
          <w:hyperlink w:anchor="__RefHeading___Toc1581321_2035185390">
            <w:r>
              <w:rPr>
                <w:webHidden/>
                <w:rStyle w:val="IndexLink"/>
              </w:rPr>
              <w:t>5</w:t>
            </w:r>
            <w:r>
              <w:rPr>
                <w:rStyle w:val="IndexLink"/>
                <w:rtl w:val="true"/>
              </w:rPr>
              <w:t xml:space="preserve">- </w:t>
            </w:r>
            <w:r>
              <w:rPr>
                <w:rStyle w:val="IndexLink"/>
                <w:rtl w:val="true"/>
              </w:rPr>
              <w:t>ویژگی‌های نور وجودی ائمه</w:t>
            </w:r>
            <w:r>
              <w:rPr>
                <w:rStyle w:val="IndexLink"/>
                <w:rtl w:val="true"/>
              </w:rPr>
              <w:t>(</w:t>
            </w:r>
            <w:r>
              <w:rPr>
                <w:rStyle w:val="IndexLink"/>
                <w:rtl w:val="true"/>
              </w:rPr>
              <w:t>ع</w:t>
            </w:r>
            <w:r>
              <w:rPr>
                <w:rStyle w:val="IndexLink"/>
                <w:rtl w:val="true"/>
              </w:rPr>
              <w:t>)</w:t>
              <w:tab/>
            </w:r>
            <w:r>
              <w:rPr>
                <w:rStyle w:val="IndexLink"/>
              </w:rPr>
              <w:t>49</w:t>
            </w:r>
          </w:hyperlink>
        </w:p>
        <w:p>
          <w:pPr>
            <w:pStyle w:val="Contents5"/>
            <w:tabs>
              <w:tab w:val="clear" w:pos="7892"/>
              <w:tab w:val="right" w:pos="9026" w:leader="dot"/>
            </w:tabs>
            <w:rPr/>
          </w:pPr>
          <w:hyperlink w:anchor="__RefHeading___Toc1581323_2035185390">
            <w:r>
              <w:rPr>
                <w:webHidden/>
                <w:rStyle w:val="IndexLink"/>
              </w:rPr>
              <w:t>6</w:t>
            </w:r>
            <w:r>
              <w:rPr>
                <w:rStyle w:val="IndexLink"/>
                <w:rtl w:val="true"/>
              </w:rPr>
              <w:t xml:space="preserve">- </w:t>
            </w:r>
            <w:r>
              <w:rPr>
                <w:rStyle w:val="IndexLink"/>
                <w:rtl w:val="true"/>
              </w:rPr>
              <w:t>نور اهل البیت</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51</w:t>
            </w:r>
          </w:hyperlink>
        </w:p>
        <w:p>
          <w:pPr>
            <w:pStyle w:val="Contents3"/>
            <w:tabs>
              <w:tab w:val="clear" w:pos="8459"/>
              <w:tab w:val="right" w:pos="9026" w:leader="dot"/>
            </w:tabs>
            <w:rPr/>
          </w:pPr>
          <w:hyperlink w:anchor="__RefHeading___Toc1581325_2035185390">
            <w:r>
              <w:rPr>
                <w:webHidden/>
                <w:rStyle w:val="IndexLink"/>
                <w:rtl w:val="true"/>
              </w:rPr>
              <w:t xml:space="preserve">فصل دوم </w:t>
            </w:r>
            <w:r>
              <w:rPr>
                <w:rStyle w:val="IndexLink"/>
                <w:rtl w:val="true"/>
              </w:rPr>
              <w:t xml:space="preserve">: </w:t>
            </w:r>
            <w:r>
              <w:rPr>
                <w:rStyle w:val="IndexLink"/>
                <w:rtl w:val="true"/>
              </w:rPr>
              <w:t>یافته‌های انسانی از آغاز آفرینش</w:t>
            </w:r>
            <w:r>
              <w:rPr>
                <w:rStyle w:val="IndexLink"/>
                <w:rtl w:val="true"/>
              </w:rPr>
              <w:tab/>
            </w:r>
            <w:r>
              <w:rPr>
                <w:rStyle w:val="IndexLink"/>
              </w:rPr>
              <w:t>53</w:t>
            </w:r>
          </w:hyperlink>
        </w:p>
        <w:p>
          <w:pPr>
            <w:pStyle w:val="Contents4"/>
            <w:tabs>
              <w:tab w:val="clear" w:pos="8176"/>
              <w:tab w:val="right" w:pos="9026" w:leader="dot"/>
            </w:tabs>
            <w:rPr/>
          </w:pPr>
          <w:hyperlink w:anchor="__RefHeading___Toc1581327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81329_2035185390">
            <w:r>
              <w:rPr>
                <w:webHidden/>
                <w:rStyle w:val="IndexLink"/>
                <w:rtl w:val="true"/>
              </w:rPr>
              <w:t>واکنش و بی تفاوتی</w:t>
            </w:r>
            <w:r>
              <w:rPr>
                <w:rStyle w:val="IndexLink"/>
                <w:rtl w:val="true"/>
              </w:rPr>
              <w:t>:</w:t>
              <w:tab/>
            </w:r>
            <w:r>
              <w:rPr>
                <w:rStyle w:val="IndexLink"/>
              </w:rPr>
              <w:t>54</w:t>
            </w:r>
          </w:hyperlink>
        </w:p>
        <w:p>
          <w:pPr>
            <w:pStyle w:val="Contents5"/>
            <w:tabs>
              <w:tab w:val="clear" w:pos="7892"/>
              <w:tab w:val="right" w:pos="9026" w:leader="dot"/>
            </w:tabs>
            <w:rPr/>
          </w:pPr>
          <w:hyperlink w:anchor="__RefHeading___Toc1581331_203518539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1581333_2035185390">
            <w:r>
              <w:rPr>
                <w:webHidden/>
                <w:rStyle w:val="IndexLink"/>
                <w:rtl w:val="true"/>
              </w:rPr>
              <w:t>الف</w:t>
            </w:r>
            <w:r>
              <w:rPr>
                <w:rStyle w:val="IndexLink"/>
                <w:rtl w:val="true"/>
              </w:rPr>
              <w:t xml:space="preserve">- </w:t>
            </w:r>
            <w:r>
              <w:rPr>
                <w:rStyle w:val="IndexLink"/>
                <w:rtl w:val="true"/>
              </w:rPr>
              <w:t>تفسیر‌های نارسا و خام</w:t>
            </w:r>
            <w:r>
              <w:rPr>
                <w:rStyle w:val="IndexLink"/>
                <w:rtl w:val="true"/>
              </w:rPr>
              <w:tab/>
            </w:r>
            <w:r>
              <w:rPr>
                <w:rStyle w:val="IndexLink"/>
              </w:rPr>
              <w:t>55</w:t>
            </w:r>
          </w:hyperlink>
        </w:p>
        <w:p>
          <w:pPr>
            <w:pStyle w:val="Contents6"/>
            <w:tabs>
              <w:tab w:val="clear" w:pos="7609"/>
              <w:tab w:val="right" w:pos="9026" w:leader="dot"/>
            </w:tabs>
            <w:rPr/>
          </w:pPr>
          <w:hyperlink w:anchor="__RefHeading___Toc1581335_2035185390">
            <w:r>
              <w:rPr>
                <w:webHidden/>
                <w:rStyle w:val="IndexLink"/>
              </w:rPr>
              <w:t>1</w:t>
            </w:r>
            <w:r>
              <w:rPr>
                <w:rStyle w:val="IndexLink"/>
                <w:rtl w:val="true"/>
              </w:rPr>
              <w:t xml:space="preserve">- </w:t>
            </w:r>
            <w:r>
              <w:rPr>
                <w:rStyle w:val="IndexLink"/>
                <w:rtl w:val="true"/>
              </w:rPr>
              <w:t>نگاه احتمالی به آغاز خلقت</w:t>
            </w:r>
            <w:r>
              <w:rPr>
                <w:rStyle w:val="IndexLink"/>
                <w:rtl w:val="true"/>
              </w:rPr>
              <w:tab/>
            </w:r>
            <w:r>
              <w:rPr>
                <w:rStyle w:val="IndexLink"/>
              </w:rPr>
              <w:t>55</w:t>
            </w:r>
          </w:hyperlink>
        </w:p>
        <w:p>
          <w:pPr>
            <w:pStyle w:val="Contents6"/>
            <w:tabs>
              <w:tab w:val="clear" w:pos="7609"/>
              <w:tab w:val="right" w:pos="9026" w:leader="dot"/>
            </w:tabs>
            <w:rPr/>
          </w:pPr>
          <w:hyperlink w:anchor="__RefHeading___Toc1581337_2035185390">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581339_2035185390">
            <w:r>
              <w:rPr>
                <w:webHidden/>
                <w:rStyle w:val="IndexLink"/>
              </w:rPr>
              <w:t>1-1</w:t>
            </w:r>
            <w:r>
              <w:rPr>
                <w:rStyle w:val="IndexLink"/>
                <w:rtl w:val="true"/>
              </w:rPr>
              <w:t xml:space="preserve">- </w:t>
            </w:r>
            <w:r>
              <w:rPr>
                <w:rStyle w:val="IndexLink"/>
                <w:rtl w:val="true"/>
              </w:rPr>
              <w:t>نقد پندار گرایان</w:t>
            </w:r>
            <w:r>
              <w:rPr>
                <w:rStyle w:val="IndexLink"/>
                <w:rtl w:val="true"/>
              </w:rPr>
              <w:tab/>
            </w:r>
            <w:r>
              <w:rPr>
                <w:rStyle w:val="IndexLink"/>
              </w:rPr>
              <w:t>57</w:t>
            </w:r>
          </w:hyperlink>
        </w:p>
        <w:p>
          <w:pPr>
            <w:pStyle w:val="Contents6"/>
            <w:tabs>
              <w:tab w:val="clear" w:pos="7609"/>
              <w:tab w:val="right" w:pos="9026" w:leader="dot"/>
            </w:tabs>
            <w:rPr/>
          </w:pPr>
          <w:hyperlink w:anchor="__RefHeading___Toc1581341_2035185390">
            <w:r>
              <w:rPr>
                <w:webHidden/>
                <w:rStyle w:val="IndexLink"/>
              </w:rPr>
              <w:t>2</w:t>
            </w:r>
            <w:r>
              <w:rPr>
                <w:rStyle w:val="IndexLink"/>
                <w:rtl w:val="true"/>
              </w:rPr>
              <w:t xml:space="preserve">- </w:t>
            </w:r>
            <w:r>
              <w:rPr>
                <w:rStyle w:val="IndexLink"/>
                <w:rtl w:val="true"/>
              </w:rPr>
              <w:t>تفسیر مادی گرایان</w:t>
            </w:r>
            <w:r>
              <w:rPr>
                <w:rStyle w:val="IndexLink"/>
                <w:rtl w:val="true"/>
              </w:rPr>
              <w:tab/>
            </w:r>
            <w:r>
              <w:rPr>
                <w:rStyle w:val="IndexLink"/>
              </w:rPr>
              <w:t>58</w:t>
            </w:r>
          </w:hyperlink>
        </w:p>
        <w:p>
          <w:pPr>
            <w:pStyle w:val="Contents6"/>
            <w:tabs>
              <w:tab w:val="clear" w:pos="7609"/>
              <w:tab w:val="right" w:pos="9026" w:leader="dot"/>
            </w:tabs>
            <w:rPr/>
          </w:pPr>
          <w:hyperlink w:anchor="__RefHeading___Toc1581343_203518539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581345_2035185390">
            <w:r>
              <w:rPr>
                <w:webHidden/>
                <w:rStyle w:val="IndexLink"/>
              </w:rPr>
              <w:t>1-2</w:t>
            </w:r>
            <w:r>
              <w:rPr>
                <w:rStyle w:val="IndexLink"/>
                <w:rtl w:val="true"/>
              </w:rPr>
              <w:t xml:space="preserve">- </w:t>
            </w:r>
            <w:r>
              <w:rPr>
                <w:rStyle w:val="IndexLink"/>
                <w:rtl w:val="true"/>
              </w:rPr>
              <w:t>نقد نگاه مادی گرایان</w:t>
            </w:r>
            <w:r>
              <w:rPr>
                <w:rStyle w:val="IndexLink"/>
                <w:rtl w:val="true"/>
              </w:rPr>
              <w:tab/>
            </w:r>
            <w:r>
              <w:rPr>
                <w:rStyle w:val="IndexLink"/>
              </w:rPr>
              <w:t>59</w:t>
            </w:r>
          </w:hyperlink>
        </w:p>
        <w:p>
          <w:pPr>
            <w:pStyle w:val="Contents6"/>
            <w:tabs>
              <w:tab w:val="clear" w:pos="7609"/>
              <w:tab w:val="right" w:pos="9026" w:leader="dot"/>
            </w:tabs>
            <w:rPr/>
          </w:pPr>
          <w:hyperlink w:anchor="__RefHeading___Toc1581347_2035185390">
            <w:r>
              <w:rPr>
                <w:webHidden/>
                <w:rStyle w:val="IndexLink"/>
              </w:rPr>
              <w:t>3</w:t>
            </w:r>
            <w:r>
              <w:rPr>
                <w:rStyle w:val="IndexLink"/>
                <w:rtl w:val="true"/>
              </w:rPr>
              <w:t xml:space="preserve">- </w:t>
            </w:r>
            <w:r>
              <w:rPr>
                <w:rStyle w:val="IndexLink"/>
                <w:rtl w:val="true"/>
              </w:rPr>
              <w:t>تصویر افسانه سرایان</w:t>
            </w:r>
            <w:r>
              <w:rPr>
                <w:rStyle w:val="IndexLink"/>
                <w:rtl w:val="true"/>
              </w:rPr>
              <w:tab/>
            </w:r>
            <w:r>
              <w:rPr>
                <w:rStyle w:val="IndexLink"/>
              </w:rPr>
              <w:t>62</w:t>
            </w:r>
          </w:hyperlink>
        </w:p>
        <w:p>
          <w:pPr>
            <w:pStyle w:val="Contents6"/>
            <w:tabs>
              <w:tab w:val="clear" w:pos="7609"/>
              <w:tab w:val="right" w:pos="9026" w:leader="dot"/>
            </w:tabs>
            <w:rPr/>
          </w:pPr>
          <w:hyperlink w:anchor="__RefHeading___Toc1581349_2035185390">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581351_2035185390">
            <w:r>
              <w:rPr>
                <w:webHidden/>
                <w:rStyle w:val="IndexLink"/>
              </w:rPr>
              <w:t>1-3</w:t>
            </w:r>
            <w:r>
              <w:rPr>
                <w:rStyle w:val="IndexLink"/>
                <w:rtl w:val="true"/>
              </w:rPr>
              <w:t xml:space="preserve">- </w:t>
            </w:r>
            <w:r>
              <w:rPr>
                <w:rStyle w:val="IndexLink"/>
                <w:rtl w:val="true"/>
              </w:rPr>
              <w:t>نقد نگاه افسانه سرایان</w:t>
            </w:r>
            <w:r>
              <w:rPr>
                <w:rStyle w:val="IndexLink"/>
                <w:rtl w:val="true"/>
              </w:rPr>
              <w:tab/>
            </w:r>
            <w:r>
              <w:rPr>
                <w:rStyle w:val="IndexLink"/>
              </w:rPr>
              <w:t>64</w:t>
            </w:r>
          </w:hyperlink>
        </w:p>
        <w:p>
          <w:pPr>
            <w:pStyle w:val="Contents5"/>
            <w:tabs>
              <w:tab w:val="clear" w:pos="7892"/>
              <w:tab w:val="right" w:pos="9026" w:leader="dot"/>
            </w:tabs>
            <w:rPr/>
          </w:pPr>
          <w:hyperlink w:anchor="__RefHeading___Toc1581353_2035185390">
            <w:r>
              <w:rPr>
                <w:webHidden/>
                <w:rStyle w:val="IndexLink"/>
                <w:rtl w:val="true"/>
              </w:rPr>
              <w:t>ب</w:t>
            </w:r>
            <w:r>
              <w:rPr>
                <w:rStyle w:val="IndexLink"/>
                <w:rtl w:val="true"/>
              </w:rPr>
              <w:t xml:space="preserve">- </w:t>
            </w:r>
            <w:r>
              <w:rPr>
                <w:rStyle w:val="IndexLink"/>
                <w:rtl w:val="true"/>
              </w:rPr>
              <w:t>تحلیل خردمندان از آغاز خلقت</w:t>
            </w:r>
            <w:r>
              <w:rPr>
                <w:rStyle w:val="IndexLink"/>
                <w:rtl w:val="true"/>
              </w:rPr>
              <w:tab/>
            </w:r>
            <w:r>
              <w:rPr>
                <w:rStyle w:val="IndexLink"/>
              </w:rPr>
              <w:t>67</w:t>
            </w:r>
          </w:hyperlink>
        </w:p>
        <w:p>
          <w:pPr>
            <w:pStyle w:val="Contents6"/>
            <w:tabs>
              <w:tab w:val="clear" w:pos="7609"/>
              <w:tab w:val="right" w:pos="9026" w:leader="dot"/>
            </w:tabs>
            <w:rPr/>
          </w:pPr>
          <w:hyperlink w:anchor="__RefHeading___Toc1581355_2035185390">
            <w:r>
              <w:rPr>
                <w:webHidden/>
                <w:rStyle w:val="IndexLink"/>
              </w:rPr>
              <w:t>1</w:t>
            </w:r>
            <w:r>
              <w:rPr>
                <w:rStyle w:val="IndexLink"/>
                <w:rtl w:val="true"/>
              </w:rPr>
              <w:t xml:space="preserve">- </w:t>
            </w:r>
            <w:r>
              <w:rPr>
                <w:rStyle w:val="IndexLink"/>
                <w:rtl w:val="true"/>
              </w:rPr>
              <w:t>حکمت مشّاء</w:t>
            </w:r>
            <w:r>
              <w:rPr>
                <w:rStyle w:val="IndexLink"/>
                <w:rtl w:val="true"/>
              </w:rPr>
              <w:tab/>
            </w:r>
            <w:r>
              <w:rPr>
                <w:rStyle w:val="IndexLink"/>
              </w:rPr>
              <w:t>67</w:t>
            </w:r>
          </w:hyperlink>
        </w:p>
        <w:p>
          <w:pPr>
            <w:pStyle w:val="Contents6"/>
            <w:tabs>
              <w:tab w:val="clear" w:pos="7609"/>
              <w:tab w:val="right" w:pos="9026" w:leader="dot"/>
            </w:tabs>
            <w:rPr/>
          </w:pPr>
          <w:hyperlink w:anchor="__RefHeading___Toc1581357_203518539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1581359_2035185390">
            <w:r>
              <w:rPr>
                <w:webHidden/>
                <w:rStyle w:val="IndexLink"/>
                <w:rtl w:val="true"/>
              </w:rPr>
              <w:t xml:space="preserve">بررسی </w:t>
            </w:r>
            <w:r>
              <w:rPr>
                <w:rStyle w:val="IndexLink"/>
                <w:rtl w:val="true"/>
              </w:rPr>
              <w:t>«</w:t>
            </w:r>
            <w:r>
              <w:rPr>
                <w:rStyle w:val="IndexLink"/>
                <w:rtl w:val="true"/>
              </w:rPr>
              <w:t>عقل اول</w:t>
            </w:r>
            <w:r>
              <w:rPr>
                <w:rStyle w:val="IndexLink"/>
                <w:rtl w:val="true"/>
              </w:rPr>
              <w:t xml:space="preserve">» </w:t>
            </w:r>
            <w:r>
              <w:rPr>
                <w:rStyle w:val="IndexLink"/>
                <w:rtl w:val="true"/>
              </w:rPr>
              <w:t>ارسطو</w:t>
            </w:r>
            <w:r>
              <w:rPr>
                <w:rStyle w:val="IndexLink"/>
                <w:rtl w:val="true"/>
              </w:rPr>
              <w:tab/>
            </w:r>
            <w:r>
              <w:rPr>
                <w:rStyle w:val="IndexLink"/>
              </w:rPr>
              <w:t>70</w:t>
            </w:r>
          </w:hyperlink>
        </w:p>
        <w:p>
          <w:pPr>
            <w:pStyle w:val="Contents6"/>
            <w:tabs>
              <w:tab w:val="clear" w:pos="7609"/>
              <w:tab w:val="right" w:pos="9026" w:leader="dot"/>
            </w:tabs>
            <w:rPr/>
          </w:pPr>
          <w:hyperlink w:anchor="__RefHeading___Toc1581361_2035185390">
            <w:r>
              <w:rPr>
                <w:webHidden/>
                <w:rStyle w:val="IndexLink"/>
                <w:rtl w:val="true"/>
              </w:rPr>
              <w:t>معلول اول از منظر بوعلی</w:t>
            </w:r>
            <w:r>
              <w:rPr>
                <w:rStyle w:val="IndexLink"/>
                <w:rtl w:val="true"/>
              </w:rPr>
              <w:tab/>
            </w:r>
            <w:r>
              <w:rPr>
                <w:rStyle w:val="IndexLink"/>
              </w:rPr>
              <w:t>71</w:t>
            </w:r>
          </w:hyperlink>
        </w:p>
        <w:p>
          <w:pPr>
            <w:pStyle w:val="Contents6"/>
            <w:tabs>
              <w:tab w:val="clear" w:pos="7609"/>
              <w:tab w:val="right" w:pos="9026" w:leader="dot"/>
            </w:tabs>
            <w:rPr/>
          </w:pPr>
          <w:hyperlink w:anchor="__RefHeading___Toc1581363_2035185390">
            <w:r>
              <w:rPr>
                <w:webHidden/>
                <w:rStyle w:val="IndexLink"/>
                <w:rtl w:val="true"/>
              </w:rPr>
              <w:t xml:space="preserve">بررسی </w:t>
            </w:r>
            <w:r>
              <w:rPr>
                <w:rStyle w:val="IndexLink"/>
                <w:rtl w:val="true"/>
              </w:rPr>
              <w:t>«</w:t>
            </w:r>
            <w:r>
              <w:rPr>
                <w:rStyle w:val="IndexLink"/>
                <w:rtl w:val="true"/>
              </w:rPr>
              <w:t>معلول اول</w:t>
            </w:r>
            <w:r>
              <w:rPr>
                <w:rStyle w:val="IndexLink"/>
                <w:rtl w:val="true"/>
              </w:rPr>
              <w:t xml:space="preserve">» </w:t>
            </w:r>
            <w:r>
              <w:rPr>
                <w:rStyle w:val="IndexLink"/>
                <w:rtl w:val="true"/>
              </w:rPr>
              <w:t>بوعلی</w:t>
            </w:r>
            <w:r>
              <w:rPr>
                <w:rStyle w:val="IndexLink"/>
                <w:rtl w:val="true"/>
              </w:rPr>
              <w:tab/>
            </w:r>
            <w:r>
              <w:rPr>
                <w:rStyle w:val="IndexLink"/>
              </w:rPr>
              <w:t>72</w:t>
            </w:r>
          </w:hyperlink>
        </w:p>
        <w:p>
          <w:pPr>
            <w:pStyle w:val="Contents6"/>
            <w:tabs>
              <w:tab w:val="clear" w:pos="7609"/>
              <w:tab w:val="right" w:pos="9026" w:leader="dot"/>
            </w:tabs>
            <w:rPr/>
          </w:pPr>
          <w:hyperlink w:anchor="__RefHeading___Toc1581365_2035185390">
            <w:r>
              <w:rPr>
                <w:webHidden/>
                <w:rStyle w:val="IndexLink"/>
              </w:rPr>
              <w:t>2</w:t>
            </w:r>
            <w:r>
              <w:rPr>
                <w:rStyle w:val="IndexLink"/>
                <w:rtl w:val="true"/>
              </w:rPr>
              <w:t xml:space="preserve">- </w:t>
            </w:r>
            <w:r>
              <w:rPr>
                <w:rStyle w:val="IndexLink"/>
                <w:rtl w:val="true"/>
              </w:rPr>
              <w:t>حکمت اشراق</w:t>
            </w:r>
            <w:r>
              <w:rPr>
                <w:rStyle w:val="IndexLink"/>
                <w:rtl w:val="true"/>
              </w:rPr>
              <w:t>:</w:t>
              <w:tab/>
            </w:r>
            <w:r>
              <w:rPr>
                <w:rStyle w:val="IndexLink"/>
              </w:rPr>
              <w:t>75</w:t>
            </w:r>
          </w:hyperlink>
        </w:p>
        <w:p>
          <w:pPr>
            <w:pStyle w:val="Contents6"/>
            <w:tabs>
              <w:tab w:val="clear" w:pos="7609"/>
              <w:tab w:val="right" w:pos="9026" w:leader="dot"/>
            </w:tabs>
            <w:rPr/>
          </w:pPr>
          <w:hyperlink w:anchor="__RefHeading___Toc1581367_2035185390">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1581369_2035185390">
            <w:r>
              <w:rPr>
                <w:webHidden/>
                <w:rStyle w:val="IndexLink"/>
                <w:rtl w:val="true"/>
              </w:rPr>
              <w:t xml:space="preserve">صحت </w:t>
            </w:r>
            <w:r>
              <w:rPr>
                <w:rStyle w:val="IndexLink"/>
                <w:rtl w:val="true"/>
              </w:rPr>
              <w:t>«</w:t>
            </w:r>
            <w:r>
              <w:rPr>
                <w:rStyle w:val="IndexLink"/>
                <w:rtl w:val="true"/>
              </w:rPr>
              <w:t>عقل</w:t>
            </w:r>
            <w:r>
              <w:rPr>
                <w:rStyle w:val="IndexLink"/>
                <w:rtl w:val="true"/>
              </w:rPr>
              <w:t xml:space="preserve">» </w:t>
            </w:r>
            <w:r>
              <w:rPr>
                <w:rStyle w:val="IndexLink"/>
                <w:rtl w:val="true"/>
              </w:rPr>
              <w:t xml:space="preserve">یا </w:t>
            </w:r>
            <w:r>
              <w:rPr>
                <w:rStyle w:val="IndexLink"/>
                <w:rtl w:val="true"/>
              </w:rPr>
              <w:t>«</w:t>
            </w:r>
            <w:r>
              <w:rPr>
                <w:rStyle w:val="IndexLink"/>
                <w:rtl w:val="true"/>
              </w:rPr>
              <w:t>نور</w:t>
            </w:r>
            <w:r>
              <w:rPr>
                <w:rStyle w:val="IndexLink"/>
                <w:rtl w:val="true"/>
              </w:rPr>
              <w:t>»</w:t>
              <w:tab/>
            </w:r>
            <w:r>
              <w:rPr>
                <w:rStyle w:val="IndexLink"/>
              </w:rPr>
              <w:t>77</w:t>
            </w:r>
          </w:hyperlink>
        </w:p>
        <w:p>
          <w:pPr>
            <w:pStyle w:val="Contents6"/>
            <w:tabs>
              <w:tab w:val="clear" w:pos="7609"/>
              <w:tab w:val="right" w:pos="9026" w:leader="dot"/>
            </w:tabs>
            <w:rPr/>
          </w:pPr>
          <w:hyperlink w:anchor="__RefHeading___Toc1581371_2035185390">
            <w:r>
              <w:rPr>
                <w:webHidden/>
                <w:rStyle w:val="IndexLink"/>
                <w:rtl w:val="true"/>
              </w:rPr>
              <w:t>بررسی حکمت اشراق</w:t>
            </w:r>
            <w:r>
              <w:rPr>
                <w:rStyle w:val="IndexLink"/>
                <w:rtl w:val="true"/>
              </w:rPr>
              <w:t>:</w:t>
              <w:tab/>
            </w:r>
            <w:r>
              <w:rPr>
                <w:rStyle w:val="IndexLink"/>
              </w:rPr>
              <w:t>79</w:t>
            </w:r>
          </w:hyperlink>
        </w:p>
        <w:p>
          <w:pPr>
            <w:pStyle w:val="Contents6"/>
            <w:tabs>
              <w:tab w:val="clear" w:pos="7609"/>
              <w:tab w:val="right" w:pos="9026" w:leader="dot"/>
            </w:tabs>
            <w:rPr/>
          </w:pPr>
          <w:hyperlink w:anchor="__RefHeading___Toc1581373_2035185390">
            <w:r>
              <w:rPr>
                <w:webHidden/>
                <w:rStyle w:val="IndexLink"/>
              </w:rPr>
              <w:t>3</w:t>
            </w:r>
            <w:r>
              <w:rPr>
                <w:rStyle w:val="IndexLink"/>
                <w:rtl w:val="true"/>
              </w:rPr>
              <w:t xml:space="preserve">- </w:t>
            </w:r>
            <w:r>
              <w:rPr>
                <w:rStyle w:val="IndexLink"/>
                <w:rtl w:val="true"/>
              </w:rPr>
              <w:t>حکمت متعالیه</w:t>
            </w:r>
            <w:r>
              <w:rPr>
                <w:rStyle w:val="IndexLink"/>
                <w:rtl w:val="true"/>
              </w:rPr>
              <w:tab/>
            </w:r>
            <w:r>
              <w:rPr>
                <w:rStyle w:val="IndexLink"/>
              </w:rPr>
              <w:t>80</w:t>
            </w:r>
          </w:hyperlink>
        </w:p>
        <w:p>
          <w:pPr>
            <w:pStyle w:val="Contents5"/>
            <w:tabs>
              <w:tab w:val="clear" w:pos="7892"/>
              <w:tab w:val="right" w:pos="9026" w:leader="dot"/>
            </w:tabs>
            <w:rPr/>
          </w:pPr>
          <w:hyperlink w:anchor="__RefHeading___Toc1581375_2035185390">
            <w:r>
              <w:rPr>
                <w:webHidden/>
                <w:rStyle w:val="IndexLink"/>
                <w:rtl w:val="true"/>
              </w:rPr>
              <w:t>ج</w:t>
            </w:r>
            <w:r>
              <w:rPr>
                <w:rStyle w:val="IndexLink"/>
                <w:rtl w:val="true"/>
              </w:rPr>
              <w:t xml:space="preserve">- </w:t>
            </w:r>
            <w:r>
              <w:rPr>
                <w:rStyle w:val="IndexLink"/>
                <w:rtl w:val="true"/>
              </w:rPr>
              <w:t>فیض نخست در عرفان</w:t>
            </w:r>
            <w:r>
              <w:rPr>
                <w:rStyle w:val="IndexLink"/>
                <w:rtl w:val="true"/>
              </w:rPr>
              <w:tab/>
            </w:r>
            <w:r>
              <w:rPr>
                <w:rStyle w:val="IndexLink"/>
              </w:rPr>
              <w:t>83</w:t>
            </w:r>
          </w:hyperlink>
        </w:p>
        <w:p>
          <w:pPr>
            <w:pStyle w:val="Contents6"/>
            <w:tabs>
              <w:tab w:val="clear" w:pos="7609"/>
              <w:tab w:val="right" w:pos="9026" w:leader="dot"/>
            </w:tabs>
            <w:rPr/>
          </w:pPr>
          <w:hyperlink w:anchor="__RefHeading___Toc1581377_2035185390">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581379_2035185390">
            <w:r>
              <w:rPr>
                <w:webHidden/>
                <w:rStyle w:val="IndexLink"/>
                <w:rtl w:val="true"/>
              </w:rPr>
              <w:t xml:space="preserve">حقیقت محمدیه </w:t>
            </w:r>
            <w:r>
              <w:rPr>
                <w:rStyle w:val="IndexLink"/>
                <w:rtl w:val="true"/>
              </w:rPr>
              <w:t>(</w:t>
            </w:r>
            <w:r>
              <w:rPr>
                <w:rStyle w:val="IndexLink"/>
                <w:rtl w:val="true"/>
              </w:rPr>
              <w:t>ص</w:t>
            </w:r>
            <w:r>
              <w:rPr>
                <w:rStyle w:val="IndexLink"/>
                <w:rtl w:val="true"/>
              </w:rPr>
              <w:t>) :</w:t>
              <w:tab/>
            </w:r>
            <w:r>
              <w:rPr>
                <w:rStyle w:val="IndexLink"/>
              </w:rPr>
              <w:t>87</w:t>
            </w:r>
          </w:hyperlink>
        </w:p>
        <w:p>
          <w:pPr>
            <w:pStyle w:val="Contents6"/>
            <w:tabs>
              <w:tab w:val="clear" w:pos="7609"/>
              <w:tab w:val="right" w:pos="9026" w:leader="dot"/>
            </w:tabs>
            <w:rPr/>
          </w:pPr>
          <w:hyperlink w:anchor="__RefHeading___Toc1581381_2035185390">
            <w:r>
              <w:rPr>
                <w:webHidden/>
                <w:rStyle w:val="IndexLink"/>
                <w:rtl w:val="true"/>
              </w:rPr>
              <w:t>نقد فلسفه و عرفان</w:t>
            </w:r>
            <w:r>
              <w:rPr>
                <w:rStyle w:val="IndexLink"/>
                <w:rtl w:val="true"/>
              </w:rPr>
              <w:tab/>
            </w:r>
            <w:r>
              <w:rPr>
                <w:rStyle w:val="IndexLink"/>
              </w:rPr>
              <w:t>88</w:t>
            </w:r>
          </w:hyperlink>
        </w:p>
        <w:p>
          <w:pPr>
            <w:pStyle w:val="Contents3"/>
            <w:tabs>
              <w:tab w:val="clear" w:pos="8459"/>
              <w:tab w:val="right" w:pos="9026" w:leader="dot"/>
            </w:tabs>
            <w:rPr/>
          </w:pPr>
          <w:hyperlink w:anchor="__RefHeading___Toc1581383_2035185390">
            <w:r>
              <w:rPr>
                <w:webHidden/>
                <w:rStyle w:val="IndexLink"/>
                <w:rtl w:val="true"/>
              </w:rPr>
              <w:t>فصل سوم</w:t>
            </w:r>
            <w:r>
              <w:rPr>
                <w:rStyle w:val="IndexLink"/>
                <w:rtl w:val="true"/>
              </w:rPr>
              <w:t xml:space="preserve">: </w:t>
            </w:r>
            <w:r>
              <w:rPr>
                <w:rStyle w:val="IndexLink"/>
                <w:rtl w:val="true"/>
              </w:rPr>
              <w:t>داده‌های وحیانی از آغاز خلقت نوری</w:t>
            </w:r>
            <w:r>
              <w:rPr>
                <w:rStyle w:val="IndexLink"/>
                <w:rtl w:val="true"/>
              </w:rPr>
              <w:tab/>
            </w:r>
            <w:r>
              <w:rPr>
                <w:rStyle w:val="IndexLink"/>
              </w:rPr>
              <w:t>91</w:t>
            </w:r>
          </w:hyperlink>
        </w:p>
        <w:p>
          <w:pPr>
            <w:pStyle w:val="Contents4"/>
            <w:tabs>
              <w:tab w:val="clear" w:pos="8176"/>
              <w:tab w:val="right" w:pos="9026" w:leader="dot"/>
            </w:tabs>
            <w:rPr/>
          </w:pPr>
          <w:hyperlink w:anchor="__RefHeading___Toc1581385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581387_2035185390">
            <w:r>
              <w:rPr>
                <w:webHidden/>
                <w:rStyle w:val="IndexLink"/>
                <w:rtl w:val="true"/>
              </w:rPr>
              <w:t>مقدمه</w:t>
            </w:r>
            <w:r>
              <w:rPr>
                <w:rStyle w:val="IndexLink"/>
                <w:rtl w:val="true"/>
              </w:rPr>
              <w:t>:</w:t>
              <w:tab/>
            </w:r>
            <w:r>
              <w:rPr>
                <w:rStyle w:val="IndexLink"/>
              </w:rPr>
              <w:t>92</w:t>
            </w:r>
          </w:hyperlink>
        </w:p>
        <w:p>
          <w:pPr>
            <w:pStyle w:val="Contents4"/>
            <w:tabs>
              <w:tab w:val="clear" w:pos="8176"/>
              <w:tab w:val="right" w:pos="9026" w:leader="dot"/>
            </w:tabs>
            <w:rPr/>
          </w:pPr>
          <w:hyperlink w:anchor="__RefHeading___Toc1581389_2035185390">
            <w:r>
              <w:rPr>
                <w:webHidden/>
                <w:rStyle w:val="IndexLink"/>
              </w:rPr>
              <w:t>1</w:t>
            </w:r>
            <w:r>
              <w:rPr>
                <w:rStyle w:val="IndexLink"/>
                <w:rtl w:val="true"/>
              </w:rPr>
              <w:t xml:space="preserve">- </w:t>
            </w:r>
            <w:r>
              <w:rPr>
                <w:rStyle w:val="IndexLink"/>
                <w:rtl w:val="true"/>
              </w:rPr>
              <w:t xml:space="preserve">خلقت نوری در عهدین </w:t>
            </w:r>
            <w:r>
              <w:rPr>
                <w:rStyle w:val="IndexLink"/>
                <w:rtl w:val="true"/>
              </w:rPr>
              <w:t>:</w:t>
              <w:tab/>
            </w:r>
            <w:r>
              <w:rPr>
                <w:rStyle w:val="IndexLink"/>
              </w:rPr>
              <w:t>92</w:t>
            </w:r>
          </w:hyperlink>
        </w:p>
        <w:p>
          <w:pPr>
            <w:pStyle w:val="Contents4"/>
            <w:tabs>
              <w:tab w:val="clear" w:pos="8176"/>
              <w:tab w:val="right" w:pos="9026" w:leader="dot"/>
            </w:tabs>
            <w:rPr/>
          </w:pPr>
          <w:hyperlink w:anchor="__RefHeading___Toc1581391_2035185390">
            <w:r>
              <w:rPr>
                <w:webHidden/>
                <w:rStyle w:val="IndexLink"/>
              </w:rPr>
              <w:t>2</w:t>
            </w:r>
            <w:r>
              <w:rPr>
                <w:rStyle w:val="IndexLink"/>
                <w:rtl w:val="true"/>
              </w:rPr>
              <w:t xml:space="preserve">- </w:t>
            </w:r>
            <w:r>
              <w:rPr>
                <w:rStyle w:val="IndexLink"/>
                <w:rtl w:val="true"/>
              </w:rPr>
              <w:t>قرائن واژگان بر موضوع</w:t>
            </w:r>
            <w:r>
              <w:rPr>
                <w:rStyle w:val="IndexLink"/>
                <w:rtl w:val="true"/>
              </w:rPr>
              <w:t>:</w:t>
              <w:tab/>
            </w:r>
            <w:r>
              <w:rPr>
                <w:rStyle w:val="IndexLink"/>
              </w:rPr>
              <w:t>94</w:t>
            </w:r>
          </w:hyperlink>
        </w:p>
        <w:p>
          <w:pPr>
            <w:pStyle w:val="Contents4"/>
            <w:tabs>
              <w:tab w:val="clear" w:pos="8176"/>
              <w:tab w:val="right" w:pos="9026" w:leader="dot"/>
            </w:tabs>
            <w:rPr/>
          </w:pPr>
          <w:hyperlink w:anchor="__RefHeading___Toc1581393_2035185390">
            <w:r>
              <w:rPr>
                <w:webHidden/>
                <w:rStyle w:val="IndexLink"/>
              </w:rPr>
              <w:t>3</w:t>
            </w:r>
            <w:r>
              <w:rPr>
                <w:rStyle w:val="IndexLink"/>
                <w:rtl w:val="true"/>
              </w:rPr>
              <w:t xml:space="preserve">- </w:t>
            </w:r>
            <w:r>
              <w:rPr>
                <w:rStyle w:val="IndexLink"/>
                <w:rtl w:val="true"/>
              </w:rPr>
              <w:t>اصل زیر بنای موضوع</w:t>
            </w:r>
            <w:r>
              <w:rPr>
                <w:rStyle w:val="IndexLink"/>
                <w:rtl w:val="true"/>
              </w:rPr>
              <w:t>:</w:t>
              <w:tab/>
            </w:r>
            <w:r>
              <w:rPr>
                <w:rStyle w:val="IndexLink"/>
              </w:rPr>
              <w:t>98</w:t>
            </w:r>
          </w:hyperlink>
        </w:p>
        <w:p>
          <w:pPr>
            <w:pStyle w:val="Contents4"/>
            <w:tabs>
              <w:tab w:val="clear" w:pos="8176"/>
              <w:tab w:val="right" w:pos="9026" w:leader="dot"/>
            </w:tabs>
            <w:rPr/>
          </w:pPr>
          <w:hyperlink w:anchor="__RefHeading___Toc1581395_2035185390">
            <w:r>
              <w:rPr>
                <w:webHidden/>
                <w:rStyle w:val="IndexLink"/>
              </w:rPr>
              <w:t>4</w:t>
            </w:r>
            <w:r>
              <w:rPr>
                <w:rStyle w:val="IndexLink"/>
                <w:rtl w:val="true"/>
              </w:rPr>
              <w:t xml:space="preserve">- </w:t>
            </w:r>
            <w:r>
              <w:rPr>
                <w:rStyle w:val="IndexLink"/>
                <w:rtl w:val="true"/>
              </w:rPr>
              <w:t>خلقت نوری در احادیث شیعه و سنی</w:t>
            </w:r>
            <w:r>
              <w:rPr>
                <w:rStyle w:val="IndexLink"/>
                <w:rtl w:val="true"/>
              </w:rPr>
              <w:tab/>
            </w:r>
            <w:r>
              <w:rPr>
                <w:rStyle w:val="IndexLink"/>
              </w:rPr>
              <w:t>100</w:t>
            </w:r>
          </w:hyperlink>
        </w:p>
        <w:p>
          <w:pPr>
            <w:pStyle w:val="Contents4"/>
            <w:tabs>
              <w:tab w:val="clear" w:pos="8176"/>
              <w:tab w:val="right" w:pos="9026" w:leader="dot"/>
            </w:tabs>
            <w:rPr/>
          </w:pPr>
          <w:hyperlink w:anchor="__RefHeading___Toc1581397_2035185390">
            <w:r>
              <w:rPr>
                <w:webHidden/>
                <w:rStyle w:val="IndexLink"/>
              </w:rPr>
              <w:t>5</w:t>
            </w:r>
            <w:r>
              <w:rPr>
                <w:rStyle w:val="IndexLink"/>
                <w:rtl w:val="true"/>
              </w:rPr>
              <w:t xml:space="preserve">- </w:t>
            </w:r>
            <w:r>
              <w:rPr>
                <w:rStyle w:val="IndexLink"/>
                <w:rtl w:val="true"/>
              </w:rPr>
              <w:t>دشواری فهم خلقت نوریه</w:t>
            </w:r>
            <w:r>
              <w:rPr>
                <w:rStyle w:val="IndexLink"/>
                <w:rtl w:val="true"/>
              </w:rPr>
              <w:tab/>
            </w:r>
            <w:r>
              <w:rPr>
                <w:rStyle w:val="IndexLink"/>
              </w:rPr>
              <w:t>105</w:t>
            </w:r>
          </w:hyperlink>
        </w:p>
        <w:p>
          <w:pPr>
            <w:pStyle w:val="Contents4"/>
            <w:tabs>
              <w:tab w:val="clear" w:pos="8176"/>
              <w:tab w:val="right" w:pos="9026" w:leader="dot"/>
            </w:tabs>
            <w:rPr/>
          </w:pPr>
          <w:hyperlink w:anchor="__RefHeading___Toc1581399_2035185390">
            <w:r>
              <w:rPr>
                <w:webHidden/>
                <w:rStyle w:val="IndexLink"/>
                <w:rtl w:val="true"/>
              </w:rPr>
              <w:t>جهت بررسی سندی خلقت نوریه</w:t>
            </w:r>
            <w:r>
              <w:rPr>
                <w:rStyle w:val="IndexLink"/>
                <w:rtl w:val="true"/>
              </w:rPr>
              <w:tab/>
            </w:r>
            <w:r>
              <w:rPr>
                <w:rStyle w:val="IndexLink"/>
              </w:rPr>
              <w:t>106</w:t>
            </w:r>
          </w:hyperlink>
        </w:p>
        <w:p>
          <w:pPr>
            <w:pStyle w:val="Contents5"/>
            <w:tabs>
              <w:tab w:val="clear" w:pos="7892"/>
              <w:tab w:val="right" w:pos="9026" w:leader="dot"/>
            </w:tabs>
            <w:rPr/>
          </w:pPr>
          <w:hyperlink w:anchor="__RefHeading___Toc1581401_203518539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581403_2035185390">
            <w:r>
              <w:rPr>
                <w:webHidden/>
                <w:rStyle w:val="IndexLink"/>
              </w:rPr>
              <w:t>1</w:t>
            </w:r>
            <w:r>
              <w:rPr>
                <w:rStyle w:val="IndexLink"/>
                <w:rtl w:val="true"/>
              </w:rPr>
              <w:t xml:space="preserve">- </w:t>
            </w:r>
            <w:r>
              <w:rPr>
                <w:rStyle w:val="IndexLink"/>
                <w:rtl w:val="true"/>
              </w:rPr>
              <w:t>تنوع اسنادی</w:t>
            </w:r>
            <w:r>
              <w:rPr>
                <w:rStyle w:val="IndexLink"/>
                <w:rtl w:val="true"/>
              </w:rPr>
              <w:tab/>
            </w:r>
            <w:r>
              <w:rPr>
                <w:rStyle w:val="IndexLink"/>
              </w:rPr>
              <w:t>106</w:t>
            </w:r>
          </w:hyperlink>
        </w:p>
        <w:p>
          <w:pPr>
            <w:pStyle w:val="Contents5"/>
            <w:tabs>
              <w:tab w:val="clear" w:pos="7892"/>
              <w:tab w:val="right" w:pos="9026" w:leader="dot"/>
            </w:tabs>
            <w:rPr/>
          </w:pPr>
          <w:hyperlink w:anchor="__RefHeading___Toc1581405_2035185390">
            <w:r>
              <w:rPr>
                <w:webHidden/>
                <w:rStyle w:val="IndexLink"/>
              </w:rPr>
              <w:t>2</w:t>
            </w:r>
            <w:r>
              <w:rPr>
                <w:rStyle w:val="IndexLink"/>
                <w:rtl w:val="true"/>
              </w:rPr>
              <w:t xml:space="preserve">- </w:t>
            </w:r>
            <w:r>
              <w:rPr>
                <w:rStyle w:val="IndexLink"/>
                <w:rtl w:val="true"/>
              </w:rPr>
              <w:t>جبران ضعف سند با قوت متن</w:t>
            </w:r>
            <w:r>
              <w:rPr>
                <w:rStyle w:val="IndexLink"/>
                <w:rtl w:val="true"/>
              </w:rPr>
              <w:t>:</w:t>
              <w:tab/>
            </w:r>
            <w:r>
              <w:rPr>
                <w:rStyle w:val="IndexLink"/>
              </w:rPr>
              <w:t>109</w:t>
            </w:r>
          </w:hyperlink>
        </w:p>
        <w:p>
          <w:pPr>
            <w:pStyle w:val="Contents5"/>
            <w:tabs>
              <w:tab w:val="clear" w:pos="7892"/>
              <w:tab w:val="right" w:pos="9026" w:leader="dot"/>
            </w:tabs>
            <w:rPr/>
          </w:pPr>
          <w:hyperlink w:anchor="__RefHeading___Toc1581407_2035185390">
            <w:r>
              <w:rPr>
                <w:webHidden/>
                <w:rStyle w:val="IndexLink"/>
              </w:rPr>
              <w:t>3</w:t>
            </w:r>
            <w:r>
              <w:rPr>
                <w:rStyle w:val="IndexLink"/>
                <w:rtl w:val="true"/>
              </w:rPr>
              <w:t xml:space="preserve">- </w:t>
            </w:r>
            <w:r>
              <w:rPr>
                <w:rStyle w:val="IndexLink"/>
                <w:rtl w:val="true"/>
              </w:rPr>
              <w:t>شهرت خلقت نوریه</w:t>
            </w:r>
            <w:r>
              <w:rPr>
                <w:rStyle w:val="IndexLink"/>
                <w:rtl w:val="true"/>
              </w:rPr>
              <w:t>:</w:t>
              <w:tab/>
            </w:r>
            <w:r>
              <w:rPr>
                <w:rStyle w:val="IndexLink"/>
              </w:rPr>
              <w:t>110</w:t>
            </w:r>
          </w:hyperlink>
        </w:p>
        <w:p>
          <w:pPr>
            <w:pStyle w:val="Contents5"/>
            <w:tabs>
              <w:tab w:val="clear" w:pos="7892"/>
              <w:tab w:val="right" w:pos="9026" w:leader="dot"/>
            </w:tabs>
            <w:rPr/>
          </w:pPr>
          <w:hyperlink w:anchor="__RefHeading___Toc1581409_2035185390">
            <w:r>
              <w:rPr>
                <w:webHidden/>
                <w:rStyle w:val="IndexLink"/>
              </w:rPr>
              <w:t>4</w:t>
            </w:r>
            <w:r>
              <w:rPr>
                <w:rStyle w:val="IndexLink"/>
                <w:rtl w:val="true"/>
              </w:rPr>
              <w:t xml:space="preserve">- </w:t>
            </w:r>
            <w:r>
              <w:rPr>
                <w:rStyle w:val="IndexLink"/>
                <w:rtl w:val="true"/>
              </w:rPr>
              <w:t xml:space="preserve">نقد نگاه ذاتی و موضوعی به اسناد </w:t>
            </w:r>
            <w:r>
              <w:rPr>
                <w:rStyle w:val="IndexLink"/>
                <w:rtl w:val="true"/>
              </w:rPr>
              <w:t>:</w:t>
              <w:tab/>
            </w:r>
            <w:r>
              <w:rPr>
                <w:rStyle w:val="IndexLink"/>
              </w:rPr>
              <w:t>111</w:t>
            </w:r>
          </w:hyperlink>
        </w:p>
        <w:p>
          <w:pPr>
            <w:pStyle w:val="Contents4"/>
            <w:tabs>
              <w:tab w:val="clear" w:pos="8176"/>
              <w:tab w:val="right" w:pos="9026" w:leader="dot"/>
            </w:tabs>
            <w:rPr/>
          </w:pPr>
          <w:hyperlink w:anchor="__RefHeading___Toc1581411_2035185390">
            <w:r>
              <w:rPr>
                <w:webHidden/>
                <w:rStyle w:val="IndexLink"/>
                <w:rtl w:val="true"/>
              </w:rPr>
              <w:t>انواع دلالت روایات</w:t>
            </w:r>
            <w:r>
              <w:rPr>
                <w:rStyle w:val="IndexLink"/>
                <w:rtl w:val="true"/>
              </w:rPr>
              <w:tab/>
            </w:r>
            <w:r>
              <w:rPr>
                <w:rStyle w:val="IndexLink"/>
              </w:rPr>
              <w:t>112</w:t>
            </w:r>
          </w:hyperlink>
        </w:p>
        <w:p>
          <w:pPr>
            <w:pStyle w:val="Contents4"/>
            <w:tabs>
              <w:tab w:val="clear" w:pos="8176"/>
              <w:tab w:val="right" w:pos="9026" w:leader="dot"/>
            </w:tabs>
            <w:rPr/>
          </w:pPr>
          <w:hyperlink w:anchor="__RefHeading___Toc1581413_2035185390">
            <w:r>
              <w:rPr>
                <w:webHidden/>
                <w:rStyle w:val="IndexLink"/>
                <w:rtl w:val="true"/>
              </w:rPr>
              <w:t>مدلول قطعی</w:t>
            </w:r>
            <w:r>
              <w:rPr>
                <w:rStyle w:val="IndexLink"/>
                <w:rtl w:val="true"/>
              </w:rPr>
              <w:t>:</w:t>
              <w:tab/>
            </w:r>
            <w:r>
              <w:rPr>
                <w:rStyle w:val="IndexLink"/>
              </w:rPr>
              <w:t>114</w:t>
            </w:r>
          </w:hyperlink>
        </w:p>
        <w:p>
          <w:pPr>
            <w:pStyle w:val="Contents4"/>
            <w:tabs>
              <w:tab w:val="clear" w:pos="8176"/>
              <w:tab w:val="right" w:pos="9026" w:leader="dot"/>
            </w:tabs>
            <w:rPr/>
          </w:pPr>
          <w:hyperlink w:anchor="__RefHeading___Toc1581415_2035185390">
            <w:r>
              <w:rPr>
                <w:webHidden/>
                <w:rStyle w:val="IndexLink"/>
                <w:rtl w:val="true"/>
              </w:rPr>
              <w:t>تعدد اسما و وحدت مسما</w:t>
            </w:r>
            <w:r>
              <w:rPr>
                <w:rStyle w:val="IndexLink"/>
                <w:rtl w:val="true"/>
              </w:rPr>
              <w:t>:</w:t>
              <w:tab/>
            </w:r>
            <w:r>
              <w:rPr>
                <w:rStyle w:val="IndexLink"/>
              </w:rPr>
              <w:t>115</w:t>
            </w:r>
          </w:hyperlink>
        </w:p>
        <w:p>
          <w:pPr>
            <w:pStyle w:val="Contents4"/>
            <w:tabs>
              <w:tab w:val="clear" w:pos="8176"/>
              <w:tab w:val="right" w:pos="9026" w:leader="dot"/>
            </w:tabs>
            <w:rPr/>
          </w:pPr>
          <w:hyperlink w:anchor="__RefHeading___Toc1581417_2035185390">
            <w:r>
              <w:rPr>
                <w:webHidden/>
                <w:rStyle w:val="IndexLink"/>
                <w:rtl w:val="true"/>
              </w:rPr>
              <w:t>دلایل قطعی یقین</w:t>
            </w:r>
            <w:r>
              <w:rPr>
                <w:rStyle w:val="IndexLink"/>
                <w:rtl w:val="true"/>
              </w:rPr>
              <w:tab/>
            </w:r>
            <w:r>
              <w:rPr>
                <w:rStyle w:val="IndexLink"/>
              </w:rPr>
              <w:t>116</w:t>
            </w:r>
          </w:hyperlink>
        </w:p>
        <w:p>
          <w:pPr>
            <w:pStyle w:val="Contents4"/>
            <w:tabs>
              <w:tab w:val="clear" w:pos="8176"/>
              <w:tab w:val="right" w:pos="9026" w:leader="dot"/>
            </w:tabs>
            <w:rPr/>
          </w:pPr>
          <w:hyperlink w:anchor="__RefHeading___Toc1581419_2035185390">
            <w:r>
              <w:rPr>
                <w:webHidden/>
                <w:rStyle w:val="IndexLink"/>
                <w:rtl w:val="true"/>
              </w:rPr>
              <w:t>اصول باز یافتی</w:t>
            </w:r>
            <w:r>
              <w:rPr>
                <w:rStyle w:val="IndexLink"/>
                <w:rtl w:val="true"/>
              </w:rPr>
              <w:tab/>
            </w:r>
            <w:r>
              <w:rPr>
                <w:rStyle w:val="IndexLink"/>
              </w:rPr>
              <w:t>118</w:t>
            </w:r>
          </w:hyperlink>
        </w:p>
        <w:p>
          <w:pPr>
            <w:pStyle w:val="Contents4"/>
            <w:tabs>
              <w:tab w:val="clear" w:pos="8176"/>
              <w:tab w:val="right" w:pos="9026" w:leader="dot"/>
            </w:tabs>
            <w:rPr/>
          </w:pPr>
          <w:hyperlink w:anchor="__RefHeading___Toc1581421_2035185390">
            <w:r>
              <w:rPr>
                <w:webHidden/>
                <w:rStyle w:val="IndexLink"/>
                <w:rtl w:val="true"/>
              </w:rPr>
              <w:t>نفی دروغ پردازی‌ها</w:t>
            </w:r>
            <w:r>
              <w:rPr>
                <w:rStyle w:val="IndexLink"/>
                <w:rtl w:val="true"/>
              </w:rPr>
              <w:tab/>
            </w:r>
            <w:r>
              <w:rPr>
                <w:rStyle w:val="IndexLink"/>
              </w:rPr>
              <w:t>123</w:t>
            </w:r>
          </w:hyperlink>
        </w:p>
        <w:p>
          <w:pPr>
            <w:pStyle w:val="Contents3"/>
            <w:tabs>
              <w:tab w:val="clear" w:pos="8459"/>
              <w:tab w:val="right" w:pos="9026" w:leader="dot"/>
            </w:tabs>
            <w:rPr/>
          </w:pPr>
          <w:hyperlink w:anchor="__RefHeading___Toc1581423_2035185390">
            <w:r>
              <w:rPr>
                <w:webHidden/>
                <w:rStyle w:val="IndexLink"/>
                <w:rtl w:val="true"/>
              </w:rPr>
              <w:t xml:space="preserve">فصل چهارم </w:t>
            </w:r>
            <w:r>
              <w:rPr>
                <w:rStyle w:val="IndexLink"/>
                <w:rtl w:val="true"/>
              </w:rPr>
              <w:t xml:space="preserve">: </w:t>
            </w:r>
            <w:r>
              <w:rPr>
                <w:rStyle w:val="IndexLink"/>
                <w:rtl w:val="true"/>
              </w:rPr>
              <w:t>نخستین نور پردازی در چینش نظام آفرینش</w:t>
            </w:r>
            <w:r>
              <w:rPr>
                <w:rStyle w:val="IndexLink"/>
                <w:rtl w:val="true"/>
              </w:rPr>
              <w:tab/>
            </w:r>
            <w:r>
              <w:rPr>
                <w:rStyle w:val="IndexLink"/>
              </w:rPr>
              <w:t>129</w:t>
            </w:r>
          </w:hyperlink>
        </w:p>
        <w:p>
          <w:pPr>
            <w:pStyle w:val="Contents4"/>
            <w:tabs>
              <w:tab w:val="clear" w:pos="8176"/>
              <w:tab w:val="right" w:pos="9026" w:leader="dot"/>
            </w:tabs>
            <w:rPr/>
          </w:pPr>
          <w:hyperlink w:anchor="__RefHeading___Toc1581425_2035185390">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581427_2035185390">
            <w:r>
              <w:rPr>
                <w:webHidden/>
                <w:rStyle w:val="IndexLink"/>
                <w:rtl w:val="true"/>
              </w:rPr>
              <w:t>مقدمه</w:t>
            </w:r>
            <w:r>
              <w:rPr>
                <w:rStyle w:val="IndexLink"/>
                <w:rtl w:val="true"/>
              </w:rPr>
              <w:t>:</w:t>
              <w:tab/>
            </w:r>
            <w:r>
              <w:rPr>
                <w:rStyle w:val="IndexLink"/>
              </w:rPr>
              <w:t>130</w:t>
            </w:r>
          </w:hyperlink>
        </w:p>
        <w:p>
          <w:pPr>
            <w:pStyle w:val="Contents5"/>
            <w:tabs>
              <w:tab w:val="clear" w:pos="7892"/>
              <w:tab w:val="right" w:pos="9026" w:leader="dot"/>
            </w:tabs>
            <w:rPr/>
          </w:pPr>
          <w:hyperlink w:anchor="__RefHeading___Toc1581429_203518539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1581431_2035185390">
            <w:r>
              <w:rPr>
                <w:webHidden/>
                <w:rStyle w:val="IndexLink"/>
              </w:rPr>
              <w:t>1</w:t>
            </w:r>
            <w:r>
              <w:rPr>
                <w:rStyle w:val="IndexLink"/>
                <w:rtl w:val="true"/>
              </w:rPr>
              <w:t xml:space="preserve"> - </w:t>
            </w:r>
            <w:r>
              <w:rPr>
                <w:rStyle w:val="IndexLink"/>
                <w:rtl w:val="true"/>
              </w:rPr>
              <w:t>توحید، اصل زیر بنای خلقت نوریه</w:t>
            </w:r>
            <w:r>
              <w:rPr>
                <w:rStyle w:val="IndexLink"/>
                <w:rtl w:val="true"/>
              </w:rPr>
              <w:tab/>
            </w:r>
            <w:r>
              <w:rPr>
                <w:rStyle w:val="IndexLink"/>
              </w:rPr>
              <w:t>130</w:t>
            </w:r>
          </w:hyperlink>
        </w:p>
        <w:p>
          <w:pPr>
            <w:pStyle w:val="Contents5"/>
            <w:tabs>
              <w:tab w:val="clear" w:pos="7892"/>
              <w:tab w:val="right" w:pos="9026" w:leader="dot"/>
            </w:tabs>
            <w:rPr/>
          </w:pPr>
          <w:hyperlink w:anchor="__RefHeading___Toc1581433_2035185390">
            <w:r>
              <w:rPr>
                <w:webHidden/>
                <w:rStyle w:val="IndexLink"/>
              </w:rPr>
              <w:t>2</w:t>
            </w:r>
            <w:r>
              <w:rPr>
                <w:rStyle w:val="IndexLink"/>
                <w:rtl w:val="true"/>
              </w:rPr>
              <w:t xml:space="preserve">- </w:t>
            </w:r>
            <w:r>
              <w:rPr>
                <w:rStyle w:val="IndexLink"/>
                <w:rtl w:val="true"/>
              </w:rPr>
              <w:t>نفی غیر خدا، اصل دیگر</w:t>
            </w:r>
            <w:r>
              <w:rPr>
                <w:rStyle w:val="IndexLink"/>
                <w:rtl w:val="true"/>
              </w:rPr>
              <w:tab/>
            </w:r>
            <w:r>
              <w:rPr>
                <w:rStyle w:val="IndexLink"/>
              </w:rPr>
              <w:t>133</w:t>
            </w:r>
          </w:hyperlink>
        </w:p>
        <w:p>
          <w:pPr>
            <w:pStyle w:val="Contents6"/>
            <w:tabs>
              <w:tab w:val="clear" w:pos="7609"/>
              <w:tab w:val="right" w:pos="9026" w:leader="dot"/>
            </w:tabs>
            <w:rPr/>
          </w:pPr>
          <w:hyperlink w:anchor="__RefHeading___Toc1581435_2035185390">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581437_2035185390">
            <w:r>
              <w:rPr>
                <w:webHidden/>
                <w:rStyle w:val="IndexLink"/>
                <w:rtl w:val="true"/>
              </w:rPr>
              <w:t>داده‌های ناب وحیانی</w:t>
            </w:r>
            <w:r>
              <w:rPr>
                <w:rStyle w:val="IndexLink"/>
                <w:rtl w:val="true"/>
              </w:rPr>
              <w:t>:</w:t>
              <w:tab/>
            </w:r>
            <w:r>
              <w:rPr>
                <w:rStyle w:val="IndexLink"/>
              </w:rPr>
              <w:t>136</w:t>
            </w:r>
          </w:hyperlink>
        </w:p>
        <w:p>
          <w:pPr>
            <w:pStyle w:val="Contents6"/>
            <w:tabs>
              <w:tab w:val="clear" w:pos="7609"/>
              <w:tab w:val="right" w:pos="9026" w:leader="dot"/>
            </w:tabs>
            <w:rPr/>
          </w:pPr>
          <w:hyperlink w:anchor="__RefHeading___Toc1581439_2035185390">
            <w:r>
              <w:rPr>
                <w:webHidden/>
                <w:rStyle w:val="IndexLink"/>
                <w:rtl w:val="true"/>
              </w:rPr>
              <w:t>گزیده استدلال به آفرینش و ابداع و ایجاد</w:t>
            </w:r>
            <w:r>
              <w:rPr>
                <w:rStyle w:val="IndexLink"/>
                <w:rtl w:val="true"/>
              </w:rPr>
              <w:t>:</w:t>
              <w:tab/>
            </w:r>
            <w:r>
              <w:rPr>
                <w:rStyle w:val="IndexLink"/>
              </w:rPr>
              <w:t>136</w:t>
            </w:r>
          </w:hyperlink>
        </w:p>
        <w:p>
          <w:pPr>
            <w:pStyle w:val="Contents6"/>
            <w:tabs>
              <w:tab w:val="clear" w:pos="7609"/>
              <w:tab w:val="right" w:pos="9026" w:leader="dot"/>
            </w:tabs>
            <w:rPr/>
          </w:pPr>
          <w:hyperlink w:anchor="__RefHeading___Toc1581441_2035185390">
            <w:r>
              <w:rPr>
                <w:webHidden/>
                <w:rStyle w:val="IndexLink"/>
                <w:rtl w:val="true"/>
              </w:rPr>
              <w:t>نفی نظریة صدور</w:t>
            </w:r>
            <w:r>
              <w:rPr>
                <w:rStyle w:val="IndexLink"/>
                <w:rtl w:val="true"/>
              </w:rPr>
              <w:t>:</w:t>
              <w:tab/>
            </w:r>
            <w:r>
              <w:rPr>
                <w:rStyle w:val="IndexLink"/>
              </w:rPr>
              <w:t>137</w:t>
            </w:r>
          </w:hyperlink>
        </w:p>
        <w:p>
          <w:pPr>
            <w:pStyle w:val="Contents6"/>
            <w:tabs>
              <w:tab w:val="clear" w:pos="7609"/>
              <w:tab w:val="right" w:pos="9026" w:leader="dot"/>
            </w:tabs>
            <w:rPr/>
          </w:pPr>
          <w:hyperlink w:anchor="__RefHeading___Toc1581443_2035185390">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1581445_2035185390">
            <w:r>
              <w:rPr>
                <w:webHidden/>
                <w:rStyle w:val="IndexLink"/>
                <w:rtl w:val="true"/>
              </w:rPr>
              <w:t>الف</w:t>
            </w:r>
            <w:r>
              <w:rPr>
                <w:rStyle w:val="IndexLink"/>
                <w:rtl w:val="true"/>
              </w:rPr>
              <w:t xml:space="preserve">- </w:t>
            </w:r>
            <w:r>
              <w:rPr>
                <w:rStyle w:val="IndexLink"/>
                <w:rtl w:val="true"/>
              </w:rPr>
              <w:t>دلیل قطعی عقلی</w:t>
            </w:r>
            <w:r>
              <w:rPr>
                <w:rStyle w:val="IndexLink"/>
                <w:rtl w:val="true"/>
              </w:rPr>
              <w:tab/>
            </w:r>
            <w:r>
              <w:rPr>
                <w:rStyle w:val="IndexLink"/>
              </w:rPr>
              <w:t>137</w:t>
            </w:r>
          </w:hyperlink>
        </w:p>
        <w:p>
          <w:pPr>
            <w:pStyle w:val="Contents6"/>
            <w:tabs>
              <w:tab w:val="clear" w:pos="7609"/>
              <w:tab w:val="right" w:pos="9026" w:leader="dot"/>
            </w:tabs>
            <w:rPr/>
          </w:pPr>
          <w:hyperlink w:anchor="__RefHeading___Toc1581447_2035185390">
            <w:r>
              <w:rPr>
                <w:webHidden/>
                <w:rStyle w:val="IndexLink"/>
                <w:rtl w:val="true"/>
              </w:rPr>
              <w:t>ب</w:t>
            </w:r>
            <w:r>
              <w:rPr>
                <w:rStyle w:val="IndexLink"/>
                <w:rtl w:val="true"/>
              </w:rPr>
              <w:t xml:space="preserve">- </w:t>
            </w:r>
            <w:r>
              <w:rPr>
                <w:rStyle w:val="IndexLink"/>
                <w:rtl w:val="true"/>
              </w:rPr>
              <w:t>دلیل نقلی قطعی</w:t>
            </w:r>
            <w:r>
              <w:rPr>
                <w:rStyle w:val="IndexLink"/>
                <w:rtl w:val="true"/>
              </w:rPr>
              <w:tab/>
            </w:r>
            <w:r>
              <w:rPr>
                <w:rStyle w:val="IndexLink"/>
              </w:rPr>
              <w:t>138</w:t>
            </w:r>
          </w:hyperlink>
        </w:p>
        <w:p>
          <w:pPr>
            <w:pStyle w:val="Contents5"/>
            <w:tabs>
              <w:tab w:val="clear" w:pos="7892"/>
              <w:tab w:val="right" w:pos="9026" w:leader="dot"/>
            </w:tabs>
            <w:rPr/>
          </w:pPr>
          <w:hyperlink w:anchor="__RefHeading___Toc1581449_2035185390">
            <w:r>
              <w:rPr>
                <w:webHidden/>
                <w:rStyle w:val="IndexLink"/>
              </w:rPr>
              <w:t>3</w:t>
            </w:r>
            <w:r>
              <w:rPr>
                <w:rStyle w:val="IndexLink"/>
                <w:rtl w:val="true"/>
              </w:rPr>
              <w:t xml:space="preserve">- </w:t>
            </w:r>
            <w:r>
              <w:rPr>
                <w:rStyle w:val="IndexLink"/>
                <w:rtl w:val="true"/>
              </w:rPr>
              <w:t xml:space="preserve">هدفمندی اهل البیت </w:t>
            </w:r>
            <w:r>
              <w:rPr>
                <w:rStyle w:val="IndexLink"/>
                <w:rtl w:val="true"/>
              </w:rPr>
              <w:t>(</w:t>
            </w:r>
            <w:r>
              <w:rPr>
                <w:rStyle w:val="IndexLink"/>
                <w:rtl w:val="true"/>
              </w:rPr>
              <w:t>ع</w:t>
            </w:r>
            <w:r>
              <w:rPr>
                <w:rStyle w:val="IndexLink"/>
                <w:rtl w:val="true"/>
              </w:rPr>
              <w:t xml:space="preserve">) </w:t>
            </w:r>
            <w:r>
              <w:rPr>
                <w:rStyle w:val="IndexLink"/>
                <w:rtl w:val="true"/>
              </w:rPr>
              <w:t>اصل آفرینش</w:t>
            </w:r>
            <w:r>
              <w:rPr>
                <w:rStyle w:val="IndexLink"/>
                <w:rtl w:val="true"/>
              </w:rPr>
              <w:tab/>
            </w:r>
            <w:r>
              <w:rPr>
                <w:rStyle w:val="IndexLink"/>
              </w:rPr>
              <w:t>139</w:t>
            </w:r>
          </w:hyperlink>
        </w:p>
        <w:p>
          <w:pPr>
            <w:pStyle w:val="Contents5"/>
            <w:tabs>
              <w:tab w:val="clear" w:pos="7892"/>
              <w:tab w:val="right" w:pos="9026" w:leader="dot"/>
            </w:tabs>
            <w:rPr/>
          </w:pPr>
          <w:hyperlink w:anchor="__RefHeading___Toc1581451_2035185390">
            <w:r>
              <w:rPr>
                <w:webHidden/>
                <w:rStyle w:val="IndexLink"/>
              </w:rPr>
              <w:t>4</w:t>
            </w:r>
            <w:r>
              <w:rPr>
                <w:rStyle w:val="IndexLink"/>
                <w:rtl w:val="true"/>
              </w:rPr>
              <w:t xml:space="preserve"> – </w:t>
            </w:r>
            <w:r>
              <w:rPr>
                <w:rStyle w:val="IndexLink"/>
                <w:rtl w:val="true"/>
              </w:rPr>
              <w:t>چگونگی آفرینش نخستین نور</w:t>
            </w:r>
            <w:r>
              <w:rPr>
                <w:rStyle w:val="IndexLink"/>
                <w:rtl w:val="true"/>
              </w:rPr>
              <w:tab/>
            </w:r>
            <w:r>
              <w:rPr>
                <w:rStyle w:val="IndexLink"/>
              </w:rPr>
              <w:t>144</w:t>
            </w:r>
          </w:hyperlink>
        </w:p>
        <w:p>
          <w:pPr>
            <w:pStyle w:val="Contents6"/>
            <w:tabs>
              <w:tab w:val="clear" w:pos="7609"/>
              <w:tab w:val="right" w:pos="9026" w:leader="dot"/>
            </w:tabs>
            <w:rPr/>
          </w:pPr>
          <w:hyperlink w:anchor="__RefHeading___Toc1581453_203518539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1581455_2035185390">
            <w:r>
              <w:rPr>
                <w:webHidden/>
                <w:rStyle w:val="IndexLink"/>
                <w:rtl w:val="true"/>
              </w:rPr>
              <w:t>سمت و سوی خلقت برای مجود</w:t>
            </w:r>
            <w:r>
              <w:rPr>
                <w:rStyle w:val="IndexLink"/>
                <w:rtl w:val="true"/>
              </w:rPr>
              <w:t>:</w:t>
              <w:tab/>
            </w:r>
            <w:r>
              <w:rPr>
                <w:rStyle w:val="IndexLink"/>
              </w:rPr>
              <w:t>146</w:t>
            </w:r>
          </w:hyperlink>
        </w:p>
        <w:p>
          <w:pPr>
            <w:pStyle w:val="Contents5"/>
            <w:tabs>
              <w:tab w:val="clear" w:pos="7892"/>
              <w:tab w:val="right" w:pos="9026" w:leader="dot"/>
            </w:tabs>
            <w:rPr/>
          </w:pPr>
          <w:hyperlink w:anchor="__RefHeading___Toc1581457_2035185390">
            <w:r>
              <w:rPr>
                <w:webHidden/>
                <w:rStyle w:val="IndexLink"/>
              </w:rPr>
              <w:t>5</w:t>
            </w:r>
            <w:r>
              <w:rPr>
                <w:rStyle w:val="IndexLink"/>
                <w:rtl w:val="true"/>
              </w:rPr>
              <w:t xml:space="preserve">- </w:t>
            </w:r>
            <w:r>
              <w:rPr>
                <w:rStyle w:val="IndexLink"/>
                <w:rtl w:val="true"/>
              </w:rPr>
              <w:t>امتداد نور</w:t>
            </w:r>
            <w:r>
              <w:rPr>
                <w:rStyle w:val="IndexLink"/>
                <w:rtl w:val="true"/>
              </w:rPr>
              <w:tab/>
            </w:r>
            <w:r>
              <w:rPr>
                <w:rStyle w:val="IndexLink"/>
              </w:rPr>
              <w:t>147</w:t>
            </w:r>
          </w:hyperlink>
        </w:p>
        <w:p>
          <w:pPr>
            <w:pStyle w:val="Contents6"/>
            <w:tabs>
              <w:tab w:val="clear" w:pos="7609"/>
              <w:tab w:val="right" w:pos="9026" w:leader="dot"/>
            </w:tabs>
            <w:rPr/>
          </w:pPr>
          <w:hyperlink w:anchor="__RefHeading___Toc1581459_203518539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1581461_2035185390">
            <w:r>
              <w:rPr>
                <w:webHidden/>
                <w:rStyle w:val="IndexLink"/>
                <w:rtl w:val="true"/>
              </w:rPr>
              <w:t xml:space="preserve">دلایل خلقت نور علی </w:t>
            </w:r>
            <w:r>
              <w:rPr>
                <w:rStyle w:val="IndexLink"/>
                <w:rtl w:val="true"/>
              </w:rPr>
              <w:t>(</w:t>
            </w:r>
            <w:r>
              <w:rPr>
                <w:rStyle w:val="IndexLink"/>
                <w:rtl w:val="true"/>
              </w:rPr>
              <w:t>ع</w:t>
            </w:r>
            <w:r>
              <w:rPr>
                <w:rStyle w:val="IndexLink"/>
                <w:rtl w:val="true"/>
              </w:rPr>
              <w:t xml:space="preserve">) </w:t>
            </w:r>
            <w:r>
              <w:rPr>
                <w:rStyle w:val="IndexLink"/>
                <w:rtl w:val="true"/>
              </w:rPr>
              <w:t xml:space="preserve">پس از نور پیامبر </w:t>
            </w:r>
            <w:r>
              <w:rPr>
                <w:rStyle w:val="IndexLink"/>
                <w:rtl w:val="true"/>
              </w:rPr>
              <w:t>(</w:t>
            </w:r>
            <w:r>
              <w:rPr>
                <w:rStyle w:val="IndexLink"/>
                <w:rtl w:val="true"/>
              </w:rPr>
              <w:t>ص</w:t>
            </w:r>
            <w:r>
              <w:rPr>
                <w:rStyle w:val="IndexLink"/>
                <w:rtl w:val="true"/>
              </w:rPr>
              <w:t>)</w:t>
              <w:tab/>
            </w:r>
            <w:r>
              <w:rPr>
                <w:rStyle w:val="IndexLink"/>
              </w:rPr>
              <w:t>150</w:t>
            </w:r>
          </w:hyperlink>
        </w:p>
        <w:p>
          <w:pPr>
            <w:pStyle w:val="Contents5"/>
            <w:tabs>
              <w:tab w:val="clear" w:pos="7892"/>
              <w:tab w:val="right" w:pos="9026" w:leader="dot"/>
            </w:tabs>
            <w:rPr/>
          </w:pPr>
          <w:hyperlink w:anchor="__RefHeading___Toc1581463_2035185390">
            <w:r>
              <w:rPr>
                <w:webHidden/>
                <w:rStyle w:val="IndexLink"/>
              </w:rPr>
              <w:t>6</w:t>
            </w:r>
            <w:r>
              <w:rPr>
                <w:rStyle w:val="IndexLink"/>
                <w:rtl w:val="true"/>
              </w:rPr>
              <w:t xml:space="preserve">- </w:t>
            </w:r>
            <w:r>
              <w:rPr>
                <w:rStyle w:val="IndexLink"/>
                <w:rtl w:val="true"/>
              </w:rPr>
              <w:t xml:space="preserve">آفرینش انوار چهارده گانه </w:t>
            </w:r>
            <w:r>
              <w:rPr>
                <w:rStyle w:val="IndexLink"/>
                <w:rtl w:val="true"/>
              </w:rPr>
              <w:t>:</w:t>
              <w:tab/>
            </w:r>
            <w:r>
              <w:rPr>
                <w:rStyle w:val="IndexLink"/>
              </w:rPr>
              <w:t>152</w:t>
            </w:r>
          </w:hyperlink>
        </w:p>
        <w:p>
          <w:pPr>
            <w:pStyle w:val="Contents6"/>
            <w:tabs>
              <w:tab w:val="clear" w:pos="7609"/>
              <w:tab w:val="right" w:pos="9026" w:leader="dot"/>
            </w:tabs>
            <w:rPr/>
          </w:pPr>
          <w:hyperlink w:anchor="__RefHeading___Toc1581465_203518539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1581467_2035185390">
            <w:r>
              <w:rPr>
                <w:webHidden/>
                <w:rStyle w:val="IndexLink"/>
                <w:rtl w:val="true"/>
              </w:rPr>
              <w:t>تحلیل</w:t>
            </w:r>
            <w:r>
              <w:rPr>
                <w:rStyle w:val="IndexLink"/>
                <w:rtl w:val="true"/>
              </w:rPr>
              <w:t>:</w:t>
              <w:tab/>
            </w:r>
            <w:r>
              <w:rPr>
                <w:rStyle w:val="IndexLink"/>
              </w:rPr>
              <w:t>153</w:t>
            </w:r>
          </w:hyperlink>
        </w:p>
        <w:p>
          <w:pPr>
            <w:pStyle w:val="Contents5"/>
            <w:tabs>
              <w:tab w:val="clear" w:pos="7892"/>
              <w:tab w:val="right" w:pos="9026" w:leader="dot"/>
            </w:tabs>
            <w:rPr/>
          </w:pPr>
          <w:hyperlink w:anchor="__RefHeading___Toc1581469_2035185390">
            <w:r>
              <w:rPr>
                <w:webHidden/>
                <w:rStyle w:val="IndexLink"/>
              </w:rPr>
              <w:t>7</w:t>
            </w:r>
            <w:r>
              <w:rPr>
                <w:rStyle w:val="IndexLink"/>
                <w:rtl w:val="true"/>
              </w:rPr>
              <w:t xml:space="preserve">- </w:t>
            </w:r>
            <w:r>
              <w:rPr>
                <w:rStyle w:val="IndexLink"/>
                <w:rtl w:val="true"/>
              </w:rPr>
              <w:t>گستره آفرینش نور</w:t>
            </w:r>
            <w:r>
              <w:rPr>
                <w:rStyle w:val="IndexLink"/>
                <w:rtl w:val="true"/>
              </w:rPr>
              <w:tab/>
            </w:r>
            <w:r>
              <w:rPr>
                <w:rStyle w:val="IndexLink"/>
              </w:rPr>
              <w:t>155</w:t>
            </w:r>
          </w:hyperlink>
        </w:p>
        <w:p>
          <w:pPr>
            <w:pStyle w:val="Contents5"/>
            <w:tabs>
              <w:tab w:val="clear" w:pos="7892"/>
              <w:tab w:val="right" w:pos="9026" w:leader="dot"/>
            </w:tabs>
            <w:rPr/>
          </w:pPr>
          <w:hyperlink w:anchor="__RefHeading___Toc1581471_2035185390">
            <w:r>
              <w:rPr>
                <w:webHidden/>
                <w:rStyle w:val="IndexLink"/>
              </w:rPr>
              <w:t>8</w:t>
            </w:r>
            <w:r>
              <w:rPr>
                <w:rStyle w:val="IndexLink"/>
                <w:rtl w:val="true"/>
              </w:rPr>
              <w:t xml:space="preserve"> - </w:t>
            </w:r>
            <w:r>
              <w:rPr>
                <w:rStyle w:val="IndexLink"/>
                <w:rtl w:val="true"/>
              </w:rPr>
              <w:t>ژرفنای نور</w:t>
            </w:r>
            <w:r>
              <w:rPr>
                <w:rStyle w:val="IndexLink"/>
                <w:rtl w:val="true"/>
              </w:rPr>
              <w:tab/>
            </w:r>
            <w:r>
              <w:rPr>
                <w:rStyle w:val="IndexLink"/>
              </w:rPr>
              <w:t>162</w:t>
            </w:r>
          </w:hyperlink>
        </w:p>
        <w:p>
          <w:pPr>
            <w:pStyle w:val="Contents6"/>
            <w:tabs>
              <w:tab w:val="clear" w:pos="7609"/>
              <w:tab w:val="right" w:pos="9026" w:leader="dot"/>
            </w:tabs>
            <w:rPr/>
          </w:pPr>
          <w:hyperlink w:anchor="__RefHeading___Toc1581473_2035185390">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581475_2035185390">
            <w:r>
              <w:rPr>
                <w:webHidden/>
                <w:rStyle w:val="IndexLink"/>
                <w:rtl w:val="true"/>
              </w:rPr>
              <w:t>حقایق عالم نوری</w:t>
            </w:r>
            <w:r>
              <w:rPr>
                <w:rStyle w:val="IndexLink"/>
                <w:rtl w:val="true"/>
              </w:rPr>
              <w:tab/>
            </w:r>
            <w:r>
              <w:rPr>
                <w:rStyle w:val="IndexLink"/>
              </w:rPr>
              <w:t>163</w:t>
            </w:r>
          </w:hyperlink>
        </w:p>
        <w:p>
          <w:pPr>
            <w:pStyle w:val="Contents6"/>
            <w:tabs>
              <w:tab w:val="clear" w:pos="7609"/>
              <w:tab w:val="right" w:pos="9026" w:leader="dot"/>
            </w:tabs>
            <w:rPr/>
          </w:pPr>
          <w:hyperlink w:anchor="__RefHeading___Toc1581477_2035185390">
            <w:r>
              <w:rPr>
                <w:webHidden/>
                <w:rStyle w:val="IndexLink"/>
                <w:rtl w:val="true"/>
              </w:rPr>
              <w:t>نقد یک نگاه</w:t>
            </w:r>
            <w:r>
              <w:rPr>
                <w:rStyle w:val="IndexLink"/>
                <w:rtl w:val="true"/>
              </w:rPr>
              <w:t>:</w:t>
              <w:tab/>
            </w:r>
            <w:r>
              <w:rPr>
                <w:rStyle w:val="IndexLink"/>
              </w:rPr>
              <w:t>165</w:t>
            </w:r>
          </w:hyperlink>
        </w:p>
        <w:p>
          <w:pPr>
            <w:pStyle w:val="Contents6"/>
            <w:tabs>
              <w:tab w:val="clear" w:pos="7609"/>
              <w:tab w:val="right" w:pos="9026" w:leader="dot"/>
            </w:tabs>
            <w:rPr/>
          </w:pPr>
          <w:hyperlink w:anchor="__RefHeading___Toc1581479_2035185390">
            <w:r>
              <w:rPr>
                <w:webHidden/>
                <w:rStyle w:val="IndexLink"/>
                <w:rtl w:val="true"/>
              </w:rPr>
              <w:t>نقد و بررسی</w:t>
            </w:r>
            <w:r>
              <w:rPr>
                <w:rStyle w:val="IndexLink"/>
                <w:rtl w:val="true"/>
              </w:rPr>
              <w:t>:</w:t>
              <w:tab/>
            </w:r>
            <w:r>
              <w:rPr>
                <w:rStyle w:val="IndexLink"/>
              </w:rPr>
              <w:t>167</w:t>
            </w:r>
          </w:hyperlink>
        </w:p>
        <w:p>
          <w:pPr>
            <w:pStyle w:val="Contents3"/>
            <w:tabs>
              <w:tab w:val="clear" w:pos="8459"/>
              <w:tab w:val="right" w:pos="9026" w:leader="dot"/>
            </w:tabs>
            <w:rPr/>
          </w:pPr>
          <w:hyperlink w:anchor="__RefHeading___Toc1581481_2035185390">
            <w:r>
              <w:rPr>
                <w:webHidden/>
                <w:rStyle w:val="IndexLink"/>
                <w:rtl w:val="true"/>
              </w:rPr>
              <w:t>فصل پنجم</w:t>
            </w:r>
            <w:r>
              <w:rPr>
                <w:rStyle w:val="IndexLink"/>
                <w:rtl w:val="true"/>
              </w:rPr>
              <w:t>:</w:t>
            </w:r>
            <w:r>
              <w:rPr>
                <w:rStyle w:val="IndexLink"/>
                <w:rtl w:val="true"/>
              </w:rPr>
              <w:t>نور افشانی حقیقت محمدیه</w:t>
            </w:r>
            <w:r>
              <w:rPr>
                <w:rStyle w:val="IndexLink"/>
                <w:rtl w:val="true"/>
              </w:rPr>
              <w:t>(</w:t>
            </w:r>
            <w:r>
              <w:rPr>
                <w:rStyle w:val="IndexLink"/>
                <w:rtl w:val="true"/>
              </w:rPr>
              <w:t>ص</w:t>
            </w:r>
            <w:r>
              <w:rPr>
                <w:rStyle w:val="IndexLink"/>
                <w:rtl w:val="true"/>
              </w:rPr>
              <w:t xml:space="preserve">) </w:t>
            </w:r>
            <w:r>
              <w:rPr>
                <w:rStyle w:val="IndexLink"/>
                <w:rtl w:val="true"/>
              </w:rPr>
              <w:t>در عالم جبروت</w:t>
            </w:r>
            <w:r>
              <w:rPr>
                <w:rStyle w:val="IndexLink"/>
                <w:rtl w:val="true"/>
              </w:rPr>
              <w:tab/>
            </w:r>
            <w:r>
              <w:rPr>
                <w:rStyle w:val="IndexLink"/>
              </w:rPr>
              <w:t>170</w:t>
            </w:r>
          </w:hyperlink>
        </w:p>
        <w:p>
          <w:pPr>
            <w:pStyle w:val="Contents4"/>
            <w:tabs>
              <w:tab w:val="clear" w:pos="8176"/>
              <w:tab w:val="right" w:pos="9026" w:leader="dot"/>
            </w:tabs>
            <w:rPr/>
          </w:pPr>
          <w:hyperlink w:anchor="__RefHeading___Toc1581483_203518539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581485_2035185390">
            <w:r>
              <w:rPr>
                <w:webHidden/>
                <w:rStyle w:val="IndexLink"/>
              </w:rPr>
              <w:t>1</w:t>
            </w:r>
            <w:r>
              <w:rPr>
                <w:rStyle w:val="IndexLink"/>
                <w:rtl w:val="true"/>
              </w:rPr>
              <w:t xml:space="preserve">- </w:t>
            </w:r>
            <w:r>
              <w:rPr>
                <w:rStyle w:val="IndexLink"/>
                <w:rtl w:val="true"/>
              </w:rPr>
              <w:t>ریزش نور از نور</w:t>
            </w:r>
            <w:r>
              <w:rPr>
                <w:rStyle w:val="IndexLink"/>
                <w:rtl w:val="true"/>
              </w:rPr>
              <w:tab/>
            </w:r>
            <w:r>
              <w:rPr>
                <w:rStyle w:val="IndexLink"/>
              </w:rPr>
              <w:t>171</w:t>
            </w:r>
          </w:hyperlink>
        </w:p>
        <w:p>
          <w:pPr>
            <w:pStyle w:val="Contents4"/>
            <w:tabs>
              <w:tab w:val="clear" w:pos="8176"/>
              <w:tab w:val="right" w:pos="9026" w:leader="dot"/>
            </w:tabs>
            <w:rPr/>
          </w:pPr>
          <w:hyperlink w:anchor="__RefHeading___Toc1581487_2035185390">
            <w:r>
              <w:rPr>
                <w:webHidden/>
                <w:rStyle w:val="IndexLink"/>
              </w:rPr>
              <w:t>2</w:t>
            </w:r>
            <w:r>
              <w:rPr>
                <w:rStyle w:val="IndexLink"/>
                <w:rtl w:val="true"/>
              </w:rPr>
              <w:t xml:space="preserve">- </w:t>
            </w:r>
            <w:r>
              <w:rPr>
                <w:rStyle w:val="IndexLink"/>
                <w:rtl w:val="true"/>
              </w:rPr>
              <w:t>نور ائمه حلقة فیض رسانی</w:t>
            </w:r>
            <w:r>
              <w:rPr>
                <w:rStyle w:val="IndexLink"/>
                <w:rtl w:val="true"/>
              </w:rPr>
              <w:tab/>
            </w:r>
            <w:r>
              <w:rPr>
                <w:rStyle w:val="IndexLink"/>
              </w:rPr>
              <w:t>173</w:t>
            </w:r>
          </w:hyperlink>
        </w:p>
        <w:p>
          <w:pPr>
            <w:pStyle w:val="Contents4"/>
            <w:tabs>
              <w:tab w:val="clear" w:pos="8176"/>
              <w:tab w:val="right" w:pos="9026" w:leader="dot"/>
            </w:tabs>
            <w:rPr/>
          </w:pPr>
          <w:hyperlink w:anchor="__RefHeading___Toc1581489_2035185390">
            <w:r>
              <w:rPr>
                <w:webHidden/>
                <w:rStyle w:val="IndexLink"/>
              </w:rPr>
              <w:t>3</w:t>
            </w:r>
            <w:r>
              <w:rPr>
                <w:rStyle w:val="IndexLink"/>
                <w:rtl w:val="true"/>
              </w:rPr>
              <w:t xml:space="preserve">- </w:t>
            </w:r>
            <w:r>
              <w:rPr>
                <w:rStyle w:val="IndexLink"/>
                <w:rtl w:val="true"/>
              </w:rPr>
              <w:t>خلقت عرش از نور محمد</w:t>
            </w:r>
            <w:r>
              <w:rPr>
                <w:rStyle w:val="IndexLink"/>
                <w:rtl w:val="true"/>
              </w:rPr>
              <w:t>(</w:t>
            </w:r>
            <w:r>
              <w:rPr>
                <w:rStyle w:val="IndexLink"/>
                <w:rtl w:val="true"/>
              </w:rPr>
              <w:t>ص</w:t>
            </w:r>
            <w:r>
              <w:rPr>
                <w:rStyle w:val="IndexLink"/>
                <w:rtl w:val="true"/>
              </w:rPr>
              <w:t>)</w:t>
              <w:tab/>
            </w:r>
            <w:r>
              <w:rPr>
                <w:rStyle w:val="IndexLink"/>
              </w:rPr>
              <w:t>175</w:t>
            </w:r>
          </w:hyperlink>
        </w:p>
        <w:p>
          <w:pPr>
            <w:pStyle w:val="Contents5"/>
            <w:tabs>
              <w:tab w:val="clear" w:pos="7892"/>
              <w:tab w:val="right" w:pos="9026" w:leader="dot"/>
            </w:tabs>
            <w:rPr/>
          </w:pPr>
          <w:hyperlink w:anchor="__RefHeading___Toc1581491_203518539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1581493_2035185390">
            <w:r>
              <w:rPr>
                <w:webHidden/>
                <w:rStyle w:val="IndexLink"/>
              </w:rPr>
              <w:t>3-1</w:t>
            </w:r>
            <w:r>
              <w:rPr>
                <w:rStyle w:val="IndexLink"/>
                <w:rtl w:val="true"/>
              </w:rPr>
              <w:t xml:space="preserve">- </w:t>
            </w:r>
            <w:r>
              <w:rPr>
                <w:rStyle w:val="IndexLink"/>
                <w:rtl w:val="true"/>
              </w:rPr>
              <w:t xml:space="preserve">نمونة صریح خلقت عرش از نور پیامبر </w:t>
            </w:r>
            <w:r>
              <w:rPr>
                <w:rStyle w:val="IndexLink"/>
                <w:rtl w:val="true"/>
              </w:rPr>
              <w:t>(</w:t>
            </w:r>
            <w:r>
              <w:rPr>
                <w:rStyle w:val="IndexLink"/>
                <w:rtl w:val="true"/>
              </w:rPr>
              <w:t>ص</w:t>
            </w:r>
            <w:r>
              <w:rPr>
                <w:rStyle w:val="IndexLink"/>
                <w:rtl w:val="true"/>
              </w:rPr>
              <w:t>)</w:t>
              <w:tab/>
            </w:r>
            <w:r>
              <w:rPr>
                <w:rStyle w:val="IndexLink"/>
              </w:rPr>
              <w:t>176</w:t>
            </w:r>
          </w:hyperlink>
        </w:p>
        <w:p>
          <w:pPr>
            <w:pStyle w:val="Contents5"/>
            <w:tabs>
              <w:tab w:val="clear" w:pos="7892"/>
              <w:tab w:val="right" w:pos="9026" w:leader="dot"/>
            </w:tabs>
            <w:rPr/>
          </w:pPr>
          <w:hyperlink w:anchor="__RefHeading___Toc1581495_2035185390">
            <w:r>
              <w:rPr>
                <w:webHidden/>
                <w:rStyle w:val="IndexLink"/>
              </w:rPr>
              <w:t>3-2</w:t>
            </w:r>
            <w:r>
              <w:rPr>
                <w:rStyle w:val="IndexLink"/>
                <w:rtl w:val="true"/>
              </w:rPr>
              <w:t xml:space="preserve">- </w:t>
            </w:r>
            <w:r>
              <w:rPr>
                <w:rStyle w:val="IndexLink"/>
                <w:rtl w:val="true"/>
              </w:rPr>
              <w:t>نمونة وجود ائمه</w:t>
            </w:r>
            <w:r>
              <w:rPr>
                <w:rStyle w:val="IndexLink"/>
                <w:rtl w:val="true"/>
              </w:rPr>
              <w:t>(</w:t>
            </w:r>
            <w:r>
              <w:rPr>
                <w:rStyle w:val="IndexLink"/>
                <w:rtl w:val="true"/>
              </w:rPr>
              <w:t>ع</w:t>
            </w:r>
            <w:r>
              <w:rPr>
                <w:rStyle w:val="IndexLink"/>
                <w:rtl w:val="true"/>
              </w:rPr>
              <w:t xml:space="preserve">) </w:t>
            </w:r>
            <w:r>
              <w:rPr>
                <w:rStyle w:val="IndexLink"/>
                <w:rtl w:val="true"/>
              </w:rPr>
              <w:t>در عرش</w:t>
            </w:r>
            <w:r>
              <w:rPr>
                <w:rStyle w:val="IndexLink"/>
                <w:rtl w:val="true"/>
              </w:rPr>
              <w:tab/>
            </w:r>
            <w:r>
              <w:rPr>
                <w:rStyle w:val="IndexLink"/>
              </w:rPr>
              <w:t>177</w:t>
            </w:r>
          </w:hyperlink>
        </w:p>
        <w:p>
          <w:pPr>
            <w:pStyle w:val="Contents4"/>
            <w:tabs>
              <w:tab w:val="clear" w:pos="8176"/>
              <w:tab w:val="right" w:pos="9026" w:leader="dot"/>
            </w:tabs>
            <w:rPr/>
          </w:pPr>
          <w:hyperlink w:anchor="__RefHeading___Toc1581497_2035185390">
            <w:r>
              <w:rPr>
                <w:webHidden/>
                <w:rStyle w:val="IndexLink"/>
              </w:rPr>
              <w:t>4</w:t>
            </w:r>
            <w:r>
              <w:rPr>
                <w:rStyle w:val="IndexLink"/>
                <w:rtl w:val="true"/>
              </w:rPr>
              <w:t xml:space="preserve">- </w:t>
            </w:r>
            <w:r>
              <w:rPr>
                <w:rStyle w:val="IndexLink"/>
                <w:rtl w:val="true"/>
              </w:rPr>
              <w:t>چیستی عرش</w:t>
            </w:r>
            <w:r>
              <w:rPr>
                <w:rStyle w:val="IndexLink"/>
                <w:rtl w:val="true"/>
              </w:rPr>
              <w:tab/>
            </w:r>
            <w:r>
              <w:rPr>
                <w:rStyle w:val="IndexLink"/>
              </w:rPr>
              <w:t>180</w:t>
            </w:r>
          </w:hyperlink>
        </w:p>
        <w:p>
          <w:pPr>
            <w:pStyle w:val="Contents5"/>
            <w:tabs>
              <w:tab w:val="clear" w:pos="7892"/>
              <w:tab w:val="right" w:pos="9026" w:leader="dot"/>
            </w:tabs>
            <w:rPr/>
          </w:pPr>
          <w:hyperlink w:anchor="__RefHeading___Toc1581499_2035185390">
            <w:r>
              <w:rPr>
                <w:webHidden/>
                <w:rStyle w:val="IndexLink"/>
              </w:rPr>
              <w:t>4-1</w:t>
            </w:r>
            <w:r>
              <w:rPr>
                <w:rStyle w:val="IndexLink"/>
                <w:rtl w:val="true"/>
              </w:rPr>
              <w:t xml:space="preserve">- </w:t>
            </w:r>
            <w:r>
              <w:rPr>
                <w:rStyle w:val="IndexLink"/>
                <w:rtl w:val="true"/>
              </w:rPr>
              <w:t>مفسران شیعه</w:t>
            </w:r>
            <w:r>
              <w:rPr>
                <w:rStyle w:val="IndexLink"/>
                <w:rtl w:val="true"/>
              </w:rPr>
              <w:tab/>
            </w:r>
            <w:r>
              <w:rPr>
                <w:rStyle w:val="IndexLink"/>
              </w:rPr>
              <w:t>180</w:t>
            </w:r>
          </w:hyperlink>
        </w:p>
        <w:p>
          <w:pPr>
            <w:pStyle w:val="Contents5"/>
            <w:tabs>
              <w:tab w:val="clear" w:pos="7892"/>
              <w:tab w:val="right" w:pos="9026" w:leader="dot"/>
            </w:tabs>
            <w:rPr/>
          </w:pPr>
          <w:hyperlink w:anchor="__RefHeading___Toc1581501_2035185390">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نقد نگاه مفسران شیعه</w:t>
            </w:r>
            <w:r>
              <w:rPr>
                <w:rStyle w:val="IndexLink"/>
                <w:rtl w:val="true"/>
              </w:rPr>
              <w:tab/>
            </w:r>
            <w:r>
              <w:rPr>
                <w:rStyle w:val="IndexLink"/>
              </w:rPr>
              <w:t>183</w:t>
            </w:r>
          </w:hyperlink>
        </w:p>
        <w:p>
          <w:pPr>
            <w:pStyle w:val="Contents5"/>
            <w:tabs>
              <w:tab w:val="clear" w:pos="7892"/>
              <w:tab w:val="right" w:pos="9026" w:leader="dot"/>
            </w:tabs>
            <w:rPr/>
          </w:pPr>
          <w:hyperlink w:anchor="__RefHeading___Toc1581503_2035185390">
            <w:r>
              <w:rPr>
                <w:webHidden/>
                <w:rStyle w:val="IndexLink"/>
              </w:rPr>
              <w:t>4-3</w:t>
            </w:r>
            <w:r>
              <w:rPr>
                <w:rStyle w:val="IndexLink"/>
                <w:rtl w:val="true"/>
              </w:rPr>
              <w:t xml:space="preserve">- </w:t>
            </w:r>
            <w:r>
              <w:rPr>
                <w:rStyle w:val="IndexLink"/>
                <w:rtl w:val="true"/>
              </w:rPr>
              <w:t>مفسران اهل سنت و عرش</w:t>
            </w:r>
            <w:r>
              <w:rPr>
                <w:rStyle w:val="IndexLink"/>
                <w:rtl w:val="true"/>
              </w:rPr>
              <w:tab/>
            </w:r>
            <w:r>
              <w:rPr>
                <w:rStyle w:val="IndexLink"/>
              </w:rPr>
              <w:t>185</w:t>
            </w:r>
          </w:hyperlink>
        </w:p>
        <w:p>
          <w:pPr>
            <w:pStyle w:val="Contents5"/>
            <w:tabs>
              <w:tab w:val="clear" w:pos="7892"/>
              <w:tab w:val="right" w:pos="9026" w:leader="dot"/>
            </w:tabs>
            <w:rPr/>
          </w:pPr>
          <w:hyperlink w:anchor="__RefHeading___Toc1581505_2035185390">
            <w:r>
              <w:rPr>
                <w:webHidden/>
                <w:rStyle w:val="IndexLink"/>
              </w:rPr>
              <w:t>4-4</w:t>
            </w:r>
            <w:r>
              <w:rPr>
                <w:rStyle w:val="IndexLink"/>
                <w:rtl w:val="true"/>
              </w:rPr>
              <w:t xml:space="preserve">- </w:t>
            </w:r>
            <w:r>
              <w:rPr>
                <w:rStyle w:val="IndexLink"/>
                <w:rtl w:val="true"/>
              </w:rPr>
              <w:t>نقد تفسیر اهل سنت</w:t>
            </w:r>
            <w:r>
              <w:rPr>
                <w:rStyle w:val="IndexLink"/>
                <w:rtl w:val="true"/>
              </w:rPr>
              <w:tab/>
            </w:r>
            <w:r>
              <w:rPr>
                <w:rStyle w:val="IndexLink"/>
              </w:rPr>
              <w:t>187</w:t>
            </w:r>
          </w:hyperlink>
        </w:p>
        <w:p>
          <w:pPr>
            <w:pStyle w:val="Contents5"/>
            <w:tabs>
              <w:tab w:val="clear" w:pos="7892"/>
              <w:tab w:val="right" w:pos="9026" w:leader="dot"/>
            </w:tabs>
            <w:rPr/>
          </w:pPr>
          <w:hyperlink w:anchor="__RefHeading___Toc1581507_2035185390">
            <w:r>
              <w:rPr>
                <w:webHidden/>
                <w:rStyle w:val="IndexLink"/>
              </w:rPr>
              <w:t>4-5</w:t>
            </w:r>
            <w:r>
              <w:rPr>
                <w:rStyle w:val="IndexLink"/>
                <w:rtl w:val="true"/>
              </w:rPr>
              <w:t xml:space="preserve">- </w:t>
            </w:r>
            <w:r>
              <w:rPr>
                <w:rStyle w:val="IndexLink"/>
                <w:rtl w:val="true"/>
              </w:rPr>
              <w:t>حقیقت عرش در خلقت نوری</w:t>
            </w:r>
            <w:r>
              <w:rPr>
                <w:rStyle w:val="IndexLink"/>
                <w:rtl w:val="true"/>
              </w:rPr>
              <w:tab/>
            </w:r>
            <w:r>
              <w:rPr>
                <w:rStyle w:val="IndexLink"/>
              </w:rPr>
              <w:t>188</w:t>
            </w:r>
          </w:hyperlink>
        </w:p>
        <w:p>
          <w:pPr>
            <w:pStyle w:val="Contents4"/>
            <w:tabs>
              <w:tab w:val="clear" w:pos="8176"/>
              <w:tab w:val="right" w:pos="9026" w:leader="dot"/>
            </w:tabs>
            <w:rPr/>
          </w:pPr>
          <w:hyperlink w:anchor="__RefHeading___Toc1581509_2035185390">
            <w:r>
              <w:rPr>
                <w:webHidden/>
                <w:rStyle w:val="IndexLink"/>
              </w:rPr>
              <w:t>5</w:t>
            </w:r>
            <w:r>
              <w:rPr>
                <w:rStyle w:val="IndexLink"/>
                <w:rtl w:val="true"/>
              </w:rPr>
              <w:t xml:space="preserve">- </w:t>
            </w:r>
            <w:r>
              <w:rPr>
                <w:rStyle w:val="IndexLink"/>
                <w:rtl w:val="true"/>
              </w:rPr>
              <w:t>کرسی پدید آمده از نور محمد</w:t>
            </w:r>
            <w:r>
              <w:rPr>
                <w:rStyle w:val="IndexLink"/>
                <w:rtl w:val="true"/>
              </w:rPr>
              <w:t>(</w:t>
            </w:r>
            <w:r>
              <w:rPr>
                <w:rStyle w:val="IndexLink"/>
                <w:rtl w:val="true"/>
              </w:rPr>
              <w:t>ص</w:t>
            </w:r>
            <w:r>
              <w:rPr>
                <w:rStyle w:val="IndexLink"/>
                <w:rtl w:val="true"/>
              </w:rPr>
              <w:t>)</w:t>
              <w:tab/>
            </w:r>
            <w:r>
              <w:rPr>
                <w:rStyle w:val="IndexLink"/>
              </w:rPr>
              <w:t>191</w:t>
            </w:r>
          </w:hyperlink>
        </w:p>
        <w:p>
          <w:pPr>
            <w:pStyle w:val="Contents5"/>
            <w:tabs>
              <w:tab w:val="clear" w:pos="7892"/>
              <w:tab w:val="right" w:pos="9026" w:leader="dot"/>
            </w:tabs>
            <w:rPr/>
          </w:pPr>
          <w:hyperlink w:anchor="__RefHeading___Toc1581511_203518539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581513_2035185390">
            <w:r>
              <w:rPr>
                <w:webHidden/>
                <w:rStyle w:val="IndexLink"/>
              </w:rPr>
              <w:t>5-1</w:t>
            </w:r>
            <w:r>
              <w:rPr>
                <w:rStyle w:val="IndexLink"/>
                <w:rtl w:val="true"/>
              </w:rPr>
              <w:t xml:space="preserve">- </w:t>
            </w:r>
            <w:r>
              <w:rPr>
                <w:rStyle w:val="IndexLink"/>
                <w:rtl w:val="true"/>
              </w:rPr>
              <w:t>چیستی کرسی از نظر مفسران شیعه</w:t>
            </w:r>
            <w:r>
              <w:rPr>
                <w:rStyle w:val="IndexLink"/>
                <w:rtl w:val="true"/>
              </w:rPr>
              <w:tab/>
            </w:r>
            <w:r>
              <w:rPr>
                <w:rStyle w:val="IndexLink"/>
              </w:rPr>
              <w:t>193</w:t>
            </w:r>
          </w:hyperlink>
        </w:p>
        <w:p>
          <w:pPr>
            <w:pStyle w:val="Contents5"/>
            <w:tabs>
              <w:tab w:val="clear" w:pos="7892"/>
              <w:tab w:val="right" w:pos="9026" w:leader="dot"/>
            </w:tabs>
            <w:rPr/>
          </w:pPr>
          <w:hyperlink w:anchor="__RefHeading___Toc1581515_2035185390">
            <w:r>
              <w:rPr>
                <w:webHidden/>
                <w:rStyle w:val="IndexLink"/>
              </w:rPr>
              <w:t>5-2</w:t>
            </w:r>
            <w:r>
              <w:rPr>
                <w:rStyle w:val="IndexLink"/>
                <w:rtl w:val="true"/>
              </w:rPr>
              <w:t xml:space="preserve">- </w:t>
            </w:r>
            <w:r>
              <w:rPr>
                <w:rStyle w:val="IndexLink"/>
                <w:rtl w:val="true"/>
              </w:rPr>
              <w:t>نقد کرسی با علم</w:t>
            </w:r>
            <w:r>
              <w:rPr>
                <w:rStyle w:val="IndexLink"/>
                <w:rtl w:val="true"/>
              </w:rPr>
              <w:tab/>
            </w:r>
            <w:r>
              <w:rPr>
                <w:rStyle w:val="IndexLink"/>
              </w:rPr>
              <w:t>195</w:t>
            </w:r>
          </w:hyperlink>
        </w:p>
        <w:p>
          <w:pPr>
            <w:pStyle w:val="Contents5"/>
            <w:tabs>
              <w:tab w:val="clear" w:pos="7892"/>
              <w:tab w:val="right" w:pos="9026" w:leader="dot"/>
            </w:tabs>
            <w:rPr/>
          </w:pPr>
          <w:hyperlink w:anchor="__RefHeading___Toc1581517_2035185390">
            <w:r>
              <w:rPr>
                <w:webHidden/>
                <w:rStyle w:val="IndexLink"/>
              </w:rPr>
              <w:t>5-3</w:t>
            </w:r>
            <w:r>
              <w:rPr>
                <w:rStyle w:val="IndexLink"/>
                <w:rtl w:val="true"/>
              </w:rPr>
              <w:t xml:space="preserve">- </w:t>
            </w:r>
            <w:r>
              <w:rPr>
                <w:rStyle w:val="IndexLink"/>
                <w:rtl w:val="true"/>
              </w:rPr>
              <w:t>کرسی از دیدگاه اهل سنت</w:t>
            </w:r>
            <w:r>
              <w:rPr>
                <w:rStyle w:val="IndexLink"/>
                <w:rtl w:val="true"/>
              </w:rPr>
              <w:tab/>
            </w:r>
            <w:r>
              <w:rPr>
                <w:rStyle w:val="IndexLink"/>
              </w:rPr>
              <w:t>196</w:t>
            </w:r>
          </w:hyperlink>
        </w:p>
        <w:p>
          <w:pPr>
            <w:pStyle w:val="Contents5"/>
            <w:tabs>
              <w:tab w:val="clear" w:pos="7892"/>
              <w:tab w:val="right" w:pos="9026" w:leader="dot"/>
            </w:tabs>
            <w:rPr/>
          </w:pPr>
          <w:hyperlink w:anchor="__RefHeading___Toc1581519_2035185390">
            <w:r>
              <w:rPr>
                <w:webHidden/>
                <w:rStyle w:val="IndexLink"/>
              </w:rPr>
              <w:t>5-4</w:t>
            </w:r>
            <w:r>
              <w:rPr>
                <w:rStyle w:val="IndexLink"/>
                <w:rtl w:val="true"/>
              </w:rPr>
              <w:t xml:space="preserve">- </w:t>
            </w:r>
            <w:r>
              <w:rPr>
                <w:rStyle w:val="IndexLink"/>
                <w:rtl w:val="true"/>
              </w:rPr>
              <w:t>نقد نگاه مفسران اهل سنت از کرسی</w:t>
            </w:r>
            <w:r>
              <w:rPr>
                <w:rStyle w:val="IndexLink"/>
                <w:rtl w:val="true"/>
              </w:rPr>
              <w:tab/>
            </w:r>
            <w:r>
              <w:rPr>
                <w:rStyle w:val="IndexLink"/>
              </w:rPr>
              <w:t>199</w:t>
            </w:r>
          </w:hyperlink>
        </w:p>
        <w:p>
          <w:pPr>
            <w:pStyle w:val="Contents5"/>
            <w:tabs>
              <w:tab w:val="clear" w:pos="7892"/>
              <w:tab w:val="right" w:pos="9026" w:leader="dot"/>
            </w:tabs>
            <w:rPr/>
          </w:pPr>
          <w:hyperlink w:anchor="__RefHeading___Toc1581521_2035185390">
            <w:r>
              <w:rPr>
                <w:webHidden/>
                <w:rStyle w:val="IndexLink"/>
              </w:rPr>
              <w:t>5-5</w:t>
            </w:r>
            <w:r>
              <w:rPr>
                <w:rStyle w:val="IndexLink"/>
                <w:rtl w:val="true"/>
              </w:rPr>
              <w:t>-</w:t>
            </w:r>
            <w:r>
              <w:rPr>
                <w:rStyle w:val="IndexLink"/>
                <w:rtl w:val="true"/>
              </w:rPr>
              <w:t>چیستی کرسی درخلقت نوریه</w:t>
            </w:r>
            <w:r>
              <w:rPr>
                <w:rStyle w:val="IndexLink"/>
                <w:rtl w:val="true"/>
              </w:rPr>
              <w:tab/>
            </w:r>
            <w:r>
              <w:rPr>
                <w:rStyle w:val="IndexLink"/>
              </w:rPr>
              <w:t>201</w:t>
            </w:r>
          </w:hyperlink>
        </w:p>
        <w:p>
          <w:pPr>
            <w:pStyle w:val="Contents4"/>
            <w:tabs>
              <w:tab w:val="clear" w:pos="8176"/>
              <w:tab w:val="right" w:pos="9026" w:leader="dot"/>
            </w:tabs>
            <w:rPr/>
          </w:pPr>
          <w:hyperlink w:anchor="__RefHeading___Toc1581523_2035185390">
            <w:r>
              <w:rPr>
                <w:webHidden/>
                <w:rStyle w:val="IndexLink"/>
              </w:rPr>
              <w:t>6</w:t>
            </w:r>
            <w:r>
              <w:rPr>
                <w:rStyle w:val="IndexLink"/>
                <w:rtl w:val="true"/>
              </w:rPr>
              <w:t xml:space="preserve">- </w:t>
            </w:r>
            <w:r>
              <w:rPr>
                <w:rStyle w:val="IndexLink"/>
                <w:rtl w:val="true"/>
              </w:rPr>
              <w:t xml:space="preserve">آفرینش لوح از نور محمد </w:t>
            </w:r>
            <w:r>
              <w:rPr>
                <w:rStyle w:val="IndexLink"/>
                <w:rtl w:val="true"/>
              </w:rPr>
              <w:t>(</w:t>
            </w:r>
            <w:r>
              <w:rPr>
                <w:rStyle w:val="IndexLink"/>
                <w:rtl w:val="true"/>
              </w:rPr>
              <w:t>ص</w:t>
            </w:r>
            <w:r>
              <w:rPr>
                <w:rStyle w:val="IndexLink"/>
                <w:rtl w:val="true"/>
              </w:rPr>
              <w:t>)</w:t>
              <w:tab/>
            </w:r>
            <w:r>
              <w:rPr>
                <w:rStyle w:val="IndexLink"/>
              </w:rPr>
              <w:t>202</w:t>
            </w:r>
          </w:hyperlink>
        </w:p>
        <w:p>
          <w:pPr>
            <w:pStyle w:val="Contents5"/>
            <w:tabs>
              <w:tab w:val="clear" w:pos="7892"/>
              <w:tab w:val="right" w:pos="9026" w:leader="dot"/>
            </w:tabs>
            <w:rPr/>
          </w:pPr>
          <w:hyperlink w:anchor="__RefHeading___Toc1581525_2035185390">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581527_2035185390">
            <w:r>
              <w:rPr>
                <w:webHidden/>
                <w:rStyle w:val="IndexLink"/>
              </w:rPr>
              <w:t>6-1</w:t>
            </w:r>
            <w:r>
              <w:rPr>
                <w:rStyle w:val="IndexLink"/>
                <w:rtl w:val="true"/>
              </w:rPr>
              <w:t>-</w:t>
            </w:r>
            <w:r>
              <w:rPr>
                <w:rStyle w:val="IndexLink"/>
                <w:rtl w:val="true"/>
              </w:rPr>
              <w:t>ماهیت لوح میان مفسران</w:t>
            </w:r>
            <w:r>
              <w:rPr>
                <w:rStyle w:val="IndexLink"/>
                <w:rtl w:val="true"/>
              </w:rPr>
              <w:tab/>
            </w:r>
            <w:r>
              <w:rPr>
                <w:rStyle w:val="IndexLink"/>
              </w:rPr>
              <w:t>204</w:t>
            </w:r>
          </w:hyperlink>
        </w:p>
        <w:p>
          <w:pPr>
            <w:pStyle w:val="Contents4"/>
            <w:tabs>
              <w:tab w:val="clear" w:pos="8176"/>
              <w:tab w:val="right" w:pos="9026" w:leader="dot"/>
            </w:tabs>
            <w:rPr/>
          </w:pPr>
          <w:hyperlink w:anchor="__RefHeading___Toc1581529_2035185390">
            <w:r>
              <w:rPr>
                <w:webHidden/>
                <w:rStyle w:val="IndexLink"/>
              </w:rPr>
              <w:t>7</w:t>
            </w:r>
            <w:r>
              <w:rPr>
                <w:rStyle w:val="IndexLink"/>
                <w:rtl w:val="true"/>
              </w:rPr>
              <w:t xml:space="preserve">- </w:t>
            </w:r>
            <w:r>
              <w:rPr>
                <w:rStyle w:val="IndexLink"/>
                <w:rtl w:val="true"/>
              </w:rPr>
              <w:t xml:space="preserve">آفرینش قلم از نور محمد </w:t>
            </w:r>
            <w:r>
              <w:rPr>
                <w:rStyle w:val="IndexLink"/>
                <w:rtl w:val="true"/>
              </w:rPr>
              <w:t>(</w:t>
            </w:r>
            <w:r>
              <w:rPr>
                <w:rStyle w:val="IndexLink"/>
                <w:rtl w:val="true"/>
              </w:rPr>
              <w:t>ص</w:t>
            </w:r>
            <w:r>
              <w:rPr>
                <w:rStyle w:val="IndexLink"/>
                <w:rtl w:val="true"/>
              </w:rPr>
              <w:t>)</w:t>
              <w:tab/>
            </w:r>
            <w:r>
              <w:rPr>
                <w:rStyle w:val="IndexLink"/>
              </w:rPr>
              <w:t>206</w:t>
            </w:r>
          </w:hyperlink>
        </w:p>
        <w:p>
          <w:pPr>
            <w:pStyle w:val="Contents5"/>
            <w:tabs>
              <w:tab w:val="clear" w:pos="7892"/>
              <w:tab w:val="right" w:pos="9026" w:leader="dot"/>
            </w:tabs>
            <w:rPr/>
          </w:pPr>
          <w:hyperlink w:anchor="__RefHeading___Toc1581531_203518539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1581533_2035185390">
            <w:r>
              <w:rPr>
                <w:webHidden/>
                <w:rStyle w:val="IndexLink"/>
              </w:rPr>
              <w:t>7-1</w:t>
            </w:r>
            <w:r>
              <w:rPr>
                <w:rStyle w:val="IndexLink"/>
                <w:rtl w:val="true"/>
              </w:rPr>
              <w:t xml:space="preserve">- </w:t>
            </w:r>
            <w:r>
              <w:rPr>
                <w:rStyle w:val="IndexLink"/>
                <w:rtl w:val="true"/>
              </w:rPr>
              <w:t>چیستی قلم میان مفسران</w:t>
            </w:r>
            <w:r>
              <w:rPr>
                <w:rStyle w:val="IndexLink"/>
                <w:rtl w:val="true"/>
              </w:rPr>
              <w:tab/>
            </w:r>
            <w:r>
              <w:rPr>
                <w:rStyle w:val="IndexLink"/>
              </w:rPr>
              <w:t>208</w:t>
            </w:r>
          </w:hyperlink>
        </w:p>
        <w:p>
          <w:pPr>
            <w:pStyle w:val="Contents5"/>
            <w:tabs>
              <w:tab w:val="clear" w:pos="7892"/>
              <w:tab w:val="right" w:pos="9026" w:leader="dot"/>
            </w:tabs>
            <w:rPr/>
          </w:pPr>
          <w:hyperlink w:anchor="__RefHeading___Toc1581535_2035185390">
            <w:r>
              <w:rPr>
                <w:webHidden/>
                <w:rStyle w:val="IndexLink"/>
              </w:rPr>
              <w:t>7-2</w:t>
            </w:r>
            <w:r>
              <w:rPr>
                <w:rStyle w:val="IndexLink"/>
                <w:rtl w:val="true"/>
              </w:rPr>
              <w:t xml:space="preserve">- </w:t>
            </w:r>
            <w:r>
              <w:rPr>
                <w:rStyle w:val="IndexLink"/>
                <w:rtl w:val="true"/>
              </w:rPr>
              <w:t>ماهیت لوح و قلم در پرتو روایات</w:t>
            </w:r>
            <w:r>
              <w:rPr>
                <w:rStyle w:val="IndexLink"/>
                <w:rtl w:val="true"/>
              </w:rPr>
              <w:tab/>
            </w:r>
            <w:r>
              <w:rPr>
                <w:rStyle w:val="IndexLink"/>
              </w:rPr>
              <w:t>210</w:t>
            </w:r>
          </w:hyperlink>
        </w:p>
        <w:p>
          <w:pPr>
            <w:pStyle w:val="Contents3"/>
            <w:tabs>
              <w:tab w:val="clear" w:pos="8459"/>
              <w:tab w:val="right" w:pos="9026" w:leader="dot"/>
            </w:tabs>
            <w:rPr/>
          </w:pPr>
          <w:hyperlink w:anchor="__RefHeading___Toc1581537_2035185390">
            <w:r>
              <w:rPr>
                <w:webHidden/>
                <w:rStyle w:val="IndexLink"/>
                <w:rtl w:val="true"/>
              </w:rPr>
              <w:t>فصل ششم</w:t>
            </w:r>
            <w:r>
              <w:rPr>
                <w:rStyle w:val="IndexLink"/>
                <w:rtl w:val="true"/>
              </w:rPr>
              <w:t xml:space="preserve">: </w:t>
            </w:r>
            <w:r>
              <w:rPr>
                <w:rStyle w:val="IndexLink"/>
                <w:rtl w:val="true"/>
              </w:rPr>
              <w:t>نور افشانی ولایت علویه در عالم ملکوت</w:t>
            </w:r>
            <w:r>
              <w:rPr>
                <w:rStyle w:val="IndexLink"/>
                <w:rtl w:val="true"/>
              </w:rPr>
              <w:tab/>
            </w:r>
            <w:r>
              <w:rPr>
                <w:rStyle w:val="IndexLink"/>
              </w:rPr>
              <w:t>214</w:t>
            </w:r>
          </w:hyperlink>
        </w:p>
        <w:p>
          <w:pPr>
            <w:pStyle w:val="Contents4"/>
            <w:tabs>
              <w:tab w:val="clear" w:pos="8176"/>
              <w:tab w:val="right" w:pos="9026" w:leader="dot"/>
            </w:tabs>
            <w:rPr/>
          </w:pPr>
          <w:hyperlink w:anchor="__RefHeading___Toc1581539_203518539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81541_2035185390">
            <w:r>
              <w:rPr>
                <w:webHidden/>
                <w:rStyle w:val="IndexLink"/>
              </w:rPr>
              <w:t>1</w:t>
            </w:r>
            <w:r>
              <w:rPr>
                <w:rStyle w:val="IndexLink"/>
                <w:rtl w:val="true"/>
              </w:rPr>
              <w:t xml:space="preserve">- </w:t>
            </w:r>
            <w:r>
              <w:rPr>
                <w:rStyle w:val="IndexLink"/>
                <w:rtl w:val="true"/>
              </w:rPr>
              <w:t>شبنم نور بر گونة فرشتگان</w:t>
            </w:r>
            <w:r>
              <w:rPr>
                <w:rStyle w:val="IndexLink"/>
                <w:rtl w:val="true"/>
              </w:rPr>
              <w:tab/>
            </w:r>
            <w:r>
              <w:rPr>
                <w:rStyle w:val="IndexLink"/>
              </w:rPr>
              <w:t>215</w:t>
            </w:r>
          </w:hyperlink>
        </w:p>
        <w:p>
          <w:pPr>
            <w:pStyle w:val="Contents4"/>
            <w:tabs>
              <w:tab w:val="clear" w:pos="8176"/>
              <w:tab w:val="right" w:pos="9026" w:leader="dot"/>
            </w:tabs>
            <w:rPr/>
          </w:pPr>
          <w:hyperlink w:anchor="__RefHeading___Toc1581543_2035185390">
            <w:r>
              <w:rPr>
                <w:webHidden/>
                <w:rStyle w:val="IndexLink"/>
              </w:rPr>
              <w:t>2</w:t>
            </w:r>
            <w:r>
              <w:rPr>
                <w:rStyle w:val="IndexLink"/>
                <w:rtl w:val="true"/>
              </w:rPr>
              <w:t xml:space="preserve">- </w:t>
            </w:r>
            <w:r>
              <w:rPr>
                <w:rStyle w:val="IndexLink"/>
                <w:rtl w:val="true"/>
              </w:rPr>
              <w:t>فروچکیدن نور</w:t>
            </w:r>
            <w:r>
              <w:rPr>
                <w:rStyle w:val="IndexLink"/>
                <w:rtl w:val="true"/>
              </w:rPr>
              <w:t>:</w:t>
              <w:tab/>
            </w:r>
            <w:r>
              <w:rPr>
                <w:rStyle w:val="IndexLink"/>
              </w:rPr>
              <w:t>217</w:t>
            </w:r>
          </w:hyperlink>
        </w:p>
        <w:p>
          <w:pPr>
            <w:pStyle w:val="Contents4"/>
            <w:tabs>
              <w:tab w:val="clear" w:pos="8176"/>
              <w:tab w:val="right" w:pos="9026" w:leader="dot"/>
            </w:tabs>
            <w:rPr/>
          </w:pPr>
          <w:hyperlink w:anchor="__RefHeading___Toc1581545_2035185390">
            <w:r>
              <w:rPr>
                <w:webHidden/>
                <w:rStyle w:val="IndexLink"/>
              </w:rPr>
              <w:t>3</w:t>
            </w:r>
            <w:r>
              <w:rPr>
                <w:rStyle w:val="IndexLink"/>
                <w:rtl w:val="true"/>
              </w:rPr>
              <w:t xml:space="preserve">- </w:t>
            </w:r>
            <w:r>
              <w:rPr>
                <w:rStyle w:val="IndexLink"/>
                <w:rtl w:val="true"/>
              </w:rPr>
              <w:t>ناتوانی انسان از معرفت فرشتگان</w:t>
            </w:r>
            <w:r>
              <w:rPr>
                <w:rStyle w:val="IndexLink"/>
                <w:rtl w:val="true"/>
              </w:rPr>
              <w:t>:</w:t>
              <w:tab/>
            </w:r>
            <w:r>
              <w:rPr>
                <w:rStyle w:val="IndexLink"/>
              </w:rPr>
              <w:t>221</w:t>
            </w:r>
          </w:hyperlink>
        </w:p>
        <w:p>
          <w:pPr>
            <w:pStyle w:val="Contents4"/>
            <w:tabs>
              <w:tab w:val="clear" w:pos="8176"/>
              <w:tab w:val="right" w:pos="9026" w:leader="dot"/>
            </w:tabs>
            <w:rPr/>
          </w:pPr>
          <w:hyperlink w:anchor="__RefHeading___Toc1581547_2035185390">
            <w:r>
              <w:rPr>
                <w:webHidden/>
                <w:rStyle w:val="IndexLink"/>
              </w:rPr>
              <w:t>4</w:t>
            </w:r>
            <w:r>
              <w:rPr>
                <w:rStyle w:val="IndexLink"/>
                <w:rtl w:val="true"/>
              </w:rPr>
              <w:t xml:space="preserve">- </w:t>
            </w:r>
            <w:r>
              <w:rPr>
                <w:rStyle w:val="IndexLink"/>
                <w:rtl w:val="true"/>
              </w:rPr>
              <w:t>فرشته از منظر وجودی</w:t>
            </w:r>
            <w:r>
              <w:rPr>
                <w:rStyle w:val="IndexLink"/>
                <w:rtl w:val="true"/>
              </w:rPr>
              <w:t>:</w:t>
              <w:tab/>
            </w:r>
            <w:r>
              <w:rPr>
                <w:rStyle w:val="IndexLink"/>
              </w:rPr>
              <w:t>224</w:t>
            </w:r>
          </w:hyperlink>
        </w:p>
        <w:p>
          <w:pPr>
            <w:pStyle w:val="Contents4"/>
            <w:tabs>
              <w:tab w:val="clear" w:pos="8176"/>
              <w:tab w:val="right" w:pos="9026" w:leader="dot"/>
            </w:tabs>
            <w:rPr/>
          </w:pPr>
          <w:hyperlink w:anchor="__RefHeading___Toc1581549_2035185390">
            <w:r>
              <w:rPr>
                <w:webHidden/>
                <w:rStyle w:val="IndexLink"/>
              </w:rPr>
              <w:t>5</w:t>
            </w:r>
            <w:r>
              <w:rPr>
                <w:rStyle w:val="IndexLink"/>
                <w:rtl w:val="true"/>
              </w:rPr>
              <w:t xml:space="preserve">- </w:t>
            </w:r>
            <w:r>
              <w:rPr>
                <w:rStyle w:val="IndexLink"/>
                <w:rtl w:val="true"/>
              </w:rPr>
              <w:t>چیستی و ماهیت ملائکه</w:t>
            </w:r>
            <w:r>
              <w:rPr>
                <w:rStyle w:val="IndexLink"/>
                <w:rtl w:val="true"/>
              </w:rPr>
              <w:t>:</w:t>
              <w:tab/>
            </w:r>
            <w:r>
              <w:rPr>
                <w:rStyle w:val="IndexLink"/>
              </w:rPr>
              <w:t>226</w:t>
            </w:r>
          </w:hyperlink>
        </w:p>
        <w:p>
          <w:pPr>
            <w:pStyle w:val="Contents4"/>
            <w:tabs>
              <w:tab w:val="clear" w:pos="8176"/>
              <w:tab w:val="right" w:pos="9026" w:leader="dot"/>
            </w:tabs>
            <w:rPr/>
          </w:pPr>
          <w:hyperlink w:anchor="__RefHeading___Toc1581551_2035185390">
            <w:r>
              <w:rPr>
                <w:webHidden/>
                <w:rStyle w:val="IndexLink"/>
              </w:rPr>
              <w:t>6</w:t>
            </w:r>
            <w:r>
              <w:rPr>
                <w:rStyle w:val="IndexLink"/>
                <w:rtl w:val="true"/>
              </w:rPr>
              <w:t xml:space="preserve">- </w:t>
            </w:r>
            <w:r>
              <w:rPr>
                <w:rStyle w:val="IndexLink"/>
                <w:rtl w:val="true"/>
              </w:rPr>
              <w:t>وظایف و کردار فرشتگان</w:t>
            </w:r>
            <w:r>
              <w:rPr>
                <w:rStyle w:val="IndexLink"/>
                <w:rtl w:val="true"/>
              </w:rPr>
              <w:t>:</w:t>
              <w:tab/>
            </w:r>
            <w:r>
              <w:rPr>
                <w:rStyle w:val="IndexLink"/>
              </w:rPr>
              <w:t>230</w:t>
            </w:r>
          </w:hyperlink>
        </w:p>
        <w:p>
          <w:pPr>
            <w:pStyle w:val="Contents4"/>
            <w:tabs>
              <w:tab w:val="clear" w:pos="8176"/>
              <w:tab w:val="right" w:pos="9026" w:leader="dot"/>
            </w:tabs>
            <w:rPr/>
          </w:pPr>
          <w:hyperlink w:anchor="__RefHeading___Toc1581553_2035185390">
            <w:r>
              <w:rPr>
                <w:webHidden/>
                <w:rStyle w:val="IndexLink"/>
              </w:rPr>
              <w:t>7</w:t>
            </w:r>
            <w:r>
              <w:rPr>
                <w:rStyle w:val="IndexLink"/>
                <w:rtl w:val="true"/>
              </w:rPr>
              <w:t xml:space="preserve">- </w:t>
            </w:r>
            <w:r>
              <w:rPr>
                <w:rStyle w:val="IndexLink"/>
                <w:rtl w:val="true"/>
              </w:rPr>
              <w:t xml:space="preserve">آموزش علی </w:t>
            </w:r>
            <w:r>
              <w:rPr>
                <w:rStyle w:val="IndexLink"/>
                <w:rtl w:val="true"/>
              </w:rPr>
              <w:t>(</w:t>
            </w:r>
            <w:r>
              <w:rPr>
                <w:rStyle w:val="IndexLink"/>
                <w:rtl w:val="true"/>
              </w:rPr>
              <w:t>ع</w:t>
            </w:r>
            <w:r>
              <w:rPr>
                <w:rStyle w:val="IndexLink"/>
                <w:rtl w:val="true"/>
              </w:rPr>
              <w:t xml:space="preserve">) </w:t>
            </w:r>
            <w:r>
              <w:rPr>
                <w:rStyle w:val="IndexLink"/>
                <w:rtl w:val="true"/>
              </w:rPr>
              <w:t>به فرشتگان</w:t>
            </w:r>
            <w:r>
              <w:rPr>
                <w:rStyle w:val="IndexLink"/>
                <w:rtl w:val="true"/>
              </w:rPr>
              <w:t>:</w:t>
              <w:tab/>
            </w:r>
            <w:r>
              <w:rPr>
                <w:rStyle w:val="IndexLink"/>
              </w:rPr>
              <w:t>232</w:t>
            </w:r>
          </w:hyperlink>
        </w:p>
        <w:p>
          <w:pPr>
            <w:pStyle w:val="Contents4"/>
            <w:tabs>
              <w:tab w:val="clear" w:pos="8176"/>
              <w:tab w:val="right" w:pos="9026" w:leader="dot"/>
            </w:tabs>
            <w:rPr/>
          </w:pPr>
          <w:hyperlink w:anchor="__RefHeading___Toc1581555_2035185390">
            <w:r>
              <w:rPr>
                <w:webHidden/>
                <w:rStyle w:val="IndexLink"/>
              </w:rPr>
              <w:t>8</w:t>
            </w:r>
            <w:r>
              <w:rPr>
                <w:rStyle w:val="IndexLink"/>
                <w:rtl w:val="true"/>
              </w:rPr>
              <w:t xml:space="preserve">- </w:t>
            </w:r>
            <w:r>
              <w:rPr>
                <w:rStyle w:val="IndexLink"/>
                <w:rtl w:val="true"/>
              </w:rPr>
              <w:t>ولایت مداری فرشتگان</w:t>
            </w:r>
            <w:r>
              <w:rPr>
                <w:rStyle w:val="IndexLink"/>
                <w:rtl w:val="true"/>
              </w:rPr>
              <w:t>:</w:t>
              <w:tab/>
            </w:r>
            <w:r>
              <w:rPr>
                <w:rStyle w:val="IndexLink"/>
              </w:rPr>
              <w:t>235</w:t>
            </w:r>
          </w:hyperlink>
        </w:p>
        <w:p>
          <w:pPr>
            <w:pStyle w:val="Contents4"/>
            <w:tabs>
              <w:tab w:val="clear" w:pos="8176"/>
              <w:tab w:val="right" w:pos="9026" w:leader="dot"/>
            </w:tabs>
            <w:rPr/>
          </w:pPr>
          <w:hyperlink w:anchor="__RefHeading___Toc1581557_2035185390">
            <w:r>
              <w:rPr>
                <w:webHidden/>
                <w:rStyle w:val="IndexLink"/>
              </w:rPr>
              <w:t>9</w:t>
            </w:r>
            <w:r>
              <w:rPr>
                <w:rStyle w:val="IndexLink"/>
                <w:rtl w:val="true"/>
              </w:rPr>
              <w:t xml:space="preserve">- </w:t>
            </w:r>
            <w:r>
              <w:rPr>
                <w:rStyle w:val="IndexLink"/>
                <w:rtl w:val="true"/>
              </w:rPr>
              <w:t>فلسفه نگهبانی بشر</w:t>
            </w:r>
            <w:r>
              <w:rPr>
                <w:rStyle w:val="IndexLink"/>
                <w:rtl w:val="true"/>
              </w:rPr>
              <w:t>:</w:t>
              <w:tab/>
            </w:r>
            <w:r>
              <w:rPr>
                <w:rStyle w:val="IndexLink"/>
              </w:rPr>
              <w:t>237</w:t>
            </w:r>
          </w:hyperlink>
        </w:p>
        <w:p>
          <w:pPr>
            <w:pStyle w:val="Contents4"/>
            <w:tabs>
              <w:tab w:val="clear" w:pos="8176"/>
              <w:tab w:val="right" w:pos="9026" w:leader="dot"/>
            </w:tabs>
            <w:rPr/>
          </w:pPr>
          <w:hyperlink w:anchor="__RefHeading___Toc1581559_2035185390">
            <w:r>
              <w:rPr>
                <w:webHidden/>
                <w:rStyle w:val="IndexLink"/>
              </w:rPr>
              <w:t>10</w:t>
            </w:r>
            <w:r>
              <w:rPr>
                <w:rStyle w:val="IndexLink"/>
                <w:rtl w:val="true"/>
              </w:rPr>
              <w:t xml:space="preserve">- </w:t>
            </w:r>
            <w:r>
              <w:rPr>
                <w:rStyle w:val="IndexLink"/>
                <w:rtl w:val="true"/>
              </w:rPr>
              <w:t>نوع تکلیف فرشتگان</w:t>
            </w:r>
            <w:r>
              <w:rPr>
                <w:rStyle w:val="IndexLink"/>
                <w:rtl w:val="true"/>
              </w:rPr>
              <w:t>:</w:t>
              <w:tab/>
            </w:r>
            <w:r>
              <w:rPr>
                <w:rStyle w:val="IndexLink"/>
              </w:rPr>
              <w:t>238</w:t>
            </w:r>
          </w:hyperlink>
        </w:p>
        <w:p>
          <w:pPr>
            <w:pStyle w:val="Contents5"/>
            <w:tabs>
              <w:tab w:val="clear" w:pos="7892"/>
              <w:tab w:val="right" w:pos="9026" w:leader="dot"/>
            </w:tabs>
            <w:rPr/>
          </w:pPr>
          <w:hyperlink w:anchor="__RefHeading___Toc1581561_203518539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581563_2035185390">
            <w:r>
              <w:rPr>
                <w:webHidden/>
                <w:rStyle w:val="IndexLink"/>
              </w:rPr>
              <w:t>1</w:t>
            </w:r>
            <w:r>
              <w:rPr>
                <w:rStyle w:val="IndexLink"/>
                <w:rtl w:val="true"/>
              </w:rPr>
              <w:t xml:space="preserve">- </w:t>
            </w:r>
            <w:r>
              <w:rPr>
                <w:rStyle w:val="IndexLink"/>
                <w:rtl w:val="true"/>
              </w:rPr>
              <w:t xml:space="preserve">آفرینش طینت اهل البیت </w:t>
            </w:r>
            <w:r>
              <w:rPr>
                <w:rStyle w:val="IndexLink"/>
                <w:rtl w:val="true"/>
              </w:rPr>
              <w:t>(</w:t>
            </w:r>
            <w:r>
              <w:rPr>
                <w:rStyle w:val="IndexLink"/>
                <w:rtl w:val="true"/>
              </w:rPr>
              <w:t>ع</w:t>
            </w:r>
            <w:r>
              <w:rPr>
                <w:rStyle w:val="IndexLink"/>
                <w:rtl w:val="true"/>
              </w:rPr>
              <w:t>):</w:t>
              <w:tab/>
            </w:r>
            <w:r>
              <w:rPr>
                <w:rStyle w:val="IndexLink"/>
              </w:rPr>
              <w:t>239</w:t>
            </w:r>
          </w:hyperlink>
        </w:p>
        <w:p>
          <w:pPr>
            <w:pStyle w:val="Contents5"/>
            <w:tabs>
              <w:tab w:val="clear" w:pos="7892"/>
              <w:tab w:val="right" w:pos="9026" w:leader="dot"/>
            </w:tabs>
            <w:rPr/>
          </w:pPr>
          <w:hyperlink w:anchor="__RefHeading___Toc1581565_2035185390">
            <w:r>
              <w:rPr>
                <w:webHidden/>
                <w:rStyle w:val="IndexLink"/>
              </w:rPr>
              <w:t>2</w:t>
            </w:r>
            <w:r>
              <w:rPr>
                <w:rStyle w:val="IndexLink"/>
                <w:rtl w:val="true"/>
              </w:rPr>
              <w:t xml:space="preserve">- </w:t>
            </w:r>
            <w:r>
              <w:rPr>
                <w:rStyle w:val="IndexLink"/>
                <w:rtl w:val="true"/>
              </w:rPr>
              <w:t xml:space="preserve">نور وجودی شیعه از ائمه </w:t>
            </w:r>
            <w:r>
              <w:rPr>
                <w:rStyle w:val="IndexLink"/>
                <w:rtl w:val="true"/>
              </w:rPr>
              <w:t>(</w:t>
            </w:r>
            <w:r>
              <w:rPr>
                <w:rStyle w:val="IndexLink"/>
                <w:rtl w:val="true"/>
              </w:rPr>
              <w:t>ع</w:t>
            </w:r>
            <w:r>
              <w:rPr>
                <w:rStyle w:val="IndexLink"/>
                <w:rtl w:val="true"/>
              </w:rPr>
              <w:t>):</w:t>
              <w:tab/>
            </w:r>
            <w:r>
              <w:rPr>
                <w:rStyle w:val="IndexLink"/>
              </w:rPr>
              <w:t>243</w:t>
            </w:r>
          </w:hyperlink>
        </w:p>
        <w:p>
          <w:pPr>
            <w:pStyle w:val="Contents5"/>
            <w:tabs>
              <w:tab w:val="clear" w:pos="7892"/>
              <w:tab w:val="right" w:pos="9026" w:leader="dot"/>
            </w:tabs>
            <w:rPr/>
          </w:pPr>
          <w:hyperlink w:anchor="__RefHeading___Toc1581567_2035185390">
            <w:r>
              <w:rPr>
                <w:webHidden/>
                <w:rStyle w:val="IndexLink"/>
              </w:rPr>
              <w:t>3</w:t>
            </w:r>
            <w:r>
              <w:rPr>
                <w:rStyle w:val="IndexLink"/>
                <w:rtl w:val="true"/>
              </w:rPr>
              <w:t xml:space="preserve">- </w:t>
            </w:r>
            <w:r>
              <w:rPr>
                <w:rStyle w:val="IndexLink"/>
                <w:rtl w:val="true"/>
              </w:rPr>
              <w:t>تناسب نوری شیعه و</w:t>
            </w:r>
            <w:r>
              <w:rPr>
                <w:rStyle w:val="IndexLink"/>
                <w:rtl w:val="true"/>
              </w:rPr>
              <w:t xml:space="preserve">... </w:t>
            </w:r>
            <w:r>
              <w:rPr>
                <w:rStyle w:val="IndexLink"/>
                <w:rtl w:val="true"/>
              </w:rPr>
              <w:t xml:space="preserve">ائمه </w:t>
            </w:r>
            <w:r>
              <w:rPr>
                <w:rStyle w:val="IndexLink"/>
                <w:rtl w:val="true"/>
              </w:rPr>
              <w:t>(</w:t>
            </w:r>
            <w:r>
              <w:rPr>
                <w:rStyle w:val="IndexLink"/>
                <w:rtl w:val="true"/>
              </w:rPr>
              <w:t>ع</w:t>
            </w:r>
            <w:r>
              <w:rPr>
                <w:rStyle w:val="IndexLink"/>
                <w:rtl w:val="true"/>
              </w:rPr>
              <w:t>):</w:t>
              <w:tab/>
            </w:r>
            <w:r>
              <w:rPr>
                <w:rStyle w:val="IndexLink"/>
              </w:rPr>
              <w:t>247</w:t>
            </w:r>
          </w:hyperlink>
        </w:p>
        <w:p>
          <w:pPr>
            <w:pStyle w:val="Contents5"/>
            <w:tabs>
              <w:tab w:val="clear" w:pos="7892"/>
              <w:tab w:val="right" w:pos="9026" w:leader="dot"/>
            </w:tabs>
            <w:rPr/>
          </w:pPr>
          <w:hyperlink w:anchor="__RefHeading___Toc1581569_2035185390">
            <w:r>
              <w:rPr>
                <w:webHidden/>
                <w:rStyle w:val="IndexLink"/>
              </w:rPr>
              <w:t>4</w:t>
            </w:r>
            <w:r>
              <w:rPr>
                <w:rStyle w:val="IndexLink"/>
                <w:rtl w:val="true"/>
              </w:rPr>
              <w:t xml:space="preserve">- </w:t>
            </w:r>
            <w:r>
              <w:rPr>
                <w:rStyle w:val="IndexLink"/>
                <w:rtl w:val="true"/>
              </w:rPr>
              <w:t xml:space="preserve">خلقت سرشت شیعه از نور اهلبیت </w:t>
            </w:r>
            <w:r>
              <w:rPr>
                <w:rStyle w:val="IndexLink"/>
                <w:rtl w:val="true"/>
              </w:rPr>
              <w:t>(</w:t>
            </w:r>
            <w:r>
              <w:rPr>
                <w:rStyle w:val="IndexLink"/>
                <w:rtl w:val="true"/>
              </w:rPr>
              <w:t>ع</w:t>
            </w:r>
            <w:r>
              <w:rPr>
                <w:rStyle w:val="IndexLink"/>
                <w:rtl w:val="true"/>
              </w:rPr>
              <w:t>):</w:t>
              <w:tab/>
            </w:r>
            <w:r>
              <w:rPr>
                <w:rStyle w:val="IndexLink"/>
              </w:rPr>
              <w:t>249</w:t>
            </w:r>
          </w:hyperlink>
        </w:p>
        <w:p>
          <w:pPr>
            <w:pStyle w:val="Contents5"/>
            <w:tabs>
              <w:tab w:val="clear" w:pos="7892"/>
              <w:tab w:val="right" w:pos="9026" w:leader="dot"/>
            </w:tabs>
            <w:rPr/>
          </w:pPr>
          <w:hyperlink w:anchor="__RefHeading___Toc1581571_2035185390">
            <w:r>
              <w:rPr>
                <w:webHidden/>
                <w:rStyle w:val="IndexLink"/>
              </w:rPr>
              <w:t>5</w:t>
            </w:r>
            <w:r>
              <w:rPr>
                <w:rStyle w:val="IndexLink"/>
                <w:rtl w:val="true"/>
              </w:rPr>
              <w:t xml:space="preserve">- </w:t>
            </w:r>
            <w:r>
              <w:rPr>
                <w:rStyle w:val="IndexLink"/>
                <w:rtl w:val="true"/>
              </w:rPr>
              <w:t xml:space="preserve">آفرینش بهشت از نور امام حسین </w:t>
            </w:r>
            <w:r>
              <w:rPr>
                <w:rStyle w:val="IndexLink"/>
                <w:rtl w:val="true"/>
              </w:rPr>
              <w:t>(</w:t>
            </w:r>
            <w:r>
              <w:rPr>
                <w:rStyle w:val="IndexLink"/>
                <w:rtl w:val="true"/>
              </w:rPr>
              <w:t>ع</w:t>
            </w:r>
            <w:r>
              <w:rPr>
                <w:rStyle w:val="IndexLink"/>
                <w:rtl w:val="true"/>
              </w:rPr>
              <w:t>):</w:t>
              <w:tab/>
            </w:r>
            <w:r>
              <w:rPr>
                <w:rStyle w:val="IndexLink"/>
              </w:rPr>
              <w:t>250</w:t>
            </w:r>
          </w:hyperlink>
        </w:p>
        <w:p>
          <w:pPr>
            <w:pStyle w:val="Contents3"/>
            <w:tabs>
              <w:tab w:val="clear" w:pos="8459"/>
              <w:tab w:val="right" w:pos="9026" w:leader="dot"/>
            </w:tabs>
            <w:rPr/>
          </w:pPr>
          <w:hyperlink w:anchor="__RefHeading___Toc1581573_2035185390">
            <w:r>
              <w:rPr>
                <w:webHidden/>
                <w:rStyle w:val="IndexLink"/>
                <w:rtl w:val="true"/>
              </w:rPr>
              <w:t>فصل هفتم</w:t>
            </w:r>
            <w:r>
              <w:rPr>
                <w:rStyle w:val="IndexLink"/>
                <w:rtl w:val="true"/>
              </w:rPr>
              <w:t xml:space="preserve">: </w:t>
            </w:r>
            <w:r>
              <w:rPr>
                <w:rStyle w:val="IndexLink"/>
                <w:rtl w:val="true"/>
              </w:rPr>
              <w:t>پرتو افکنی نور فاطمیّه در عالم ناسوت</w:t>
            </w:r>
            <w:r>
              <w:rPr>
                <w:rStyle w:val="IndexLink"/>
                <w:rtl w:val="true"/>
              </w:rPr>
              <w:tab/>
            </w:r>
            <w:r>
              <w:rPr>
                <w:rStyle w:val="IndexLink"/>
              </w:rPr>
              <w:t>255</w:t>
            </w:r>
          </w:hyperlink>
        </w:p>
        <w:p>
          <w:pPr>
            <w:pStyle w:val="Contents4"/>
            <w:tabs>
              <w:tab w:val="clear" w:pos="8176"/>
              <w:tab w:val="right" w:pos="9026" w:leader="dot"/>
            </w:tabs>
            <w:rPr/>
          </w:pPr>
          <w:hyperlink w:anchor="__RefHeading___Toc1581575_203518539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581577_2035185390">
            <w:r>
              <w:rPr>
                <w:webHidden/>
                <w:rStyle w:val="IndexLink"/>
              </w:rPr>
              <w:t>1</w:t>
            </w:r>
            <w:r>
              <w:rPr>
                <w:rStyle w:val="IndexLink"/>
                <w:rtl w:val="true"/>
              </w:rPr>
              <w:t xml:space="preserve">- </w:t>
            </w:r>
            <w:r>
              <w:rPr>
                <w:rStyle w:val="IndexLink"/>
                <w:rtl w:val="true"/>
              </w:rPr>
              <w:t xml:space="preserve">تابیدن آسمان و زمین از نور فاطمه </w:t>
            </w:r>
            <w:r>
              <w:rPr>
                <w:rStyle w:val="IndexLink"/>
                <w:rtl w:val="true"/>
              </w:rPr>
              <w:t>(</w:t>
            </w:r>
            <w:r>
              <w:rPr>
                <w:rStyle w:val="IndexLink"/>
                <w:rtl w:val="true"/>
              </w:rPr>
              <w:t>ع</w:t>
            </w:r>
            <w:r>
              <w:rPr>
                <w:rStyle w:val="IndexLink"/>
                <w:rtl w:val="true"/>
              </w:rPr>
              <w:t>)</w:t>
              <w:tab/>
            </w:r>
            <w:r>
              <w:rPr>
                <w:rStyle w:val="IndexLink"/>
              </w:rPr>
              <w:t>256</w:t>
            </w:r>
          </w:hyperlink>
        </w:p>
        <w:p>
          <w:pPr>
            <w:pStyle w:val="Contents4"/>
            <w:tabs>
              <w:tab w:val="clear" w:pos="8176"/>
              <w:tab w:val="right" w:pos="9026" w:leader="dot"/>
            </w:tabs>
            <w:rPr/>
          </w:pPr>
          <w:hyperlink w:anchor="__RefHeading___Toc1581579_2035185390">
            <w:r>
              <w:rPr>
                <w:webHidden/>
                <w:rStyle w:val="IndexLink"/>
              </w:rPr>
              <w:t>2</w:t>
            </w:r>
            <w:r>
              <w:rPr>
                <w:rStyle w:val="IndexLink"/>
                <w:rtl w:val="true"/>
              </w:rPr>
              <w:t xml:space="preserve">- </w:t>
            </w:r>
            <w:r>
              <w:rPr>
                <w:rStyle w:val="IndexLink"/>
                <w:rtl w:val="true"/>
              </w:rPr>
              <w:t xml:space="preserve">هفت آسمان از نور زهرا </w:t>
            </w:r>
            <w:r>
              <w:rPr>
                <w:rStyle w:val="IndexLink"/>
                <w:rtl w:val="true"/>
              </w:rPr>
              <w:t>(</w:t>
            </w:r>
            <w:r>
              <w:rPr>
                <w:rStyle w:val="IndexLink"/>
                <w:rtl w:val="true"/>
              </w:rPr>
              <w:t>ع</w:t>
            </w:r>
            <w:r>
              <w:rPr>
                <w:rStyle w:val="IndexLink"/>
                <w:rtl w:val="true"/>
              </w:rPr>
              <w:t>):</w:t>
              <w:tab/>
            </w:r>
            <w:r>
              <w:rPr>
                <w:rStyle w:val="IndexLink"/>
              </w:rPr>
              <w:t>259</w:t>
            </w:r>
          </w:hyperlink>
        </w:p>
        <w:p>
          <w:pPr>
            <w:pStyle w:val="Contents4"/>
            <w:tabs>
              <w:tab w:val="clear" w:pos="8176"/>
              <w:tab w:val="right" w:pos="9026" w:leader="dot"/>
            </w:tabs>
            <w:rPr/>
          </w:pPr>
          <w:hyperlink w:anchor="__RefHeading___Toc1581581_2035185390">
            <w:r>
              <w:rPr>
                <w:webHidden/>
                <w:rStyle w:val="IndexLink"/>
              </w:rPr>
              <w:t>3</w:t>
            </w:r>
            <w:r>
              <w:rPr>
                <w:rStyle w:val="IndexLink"/>
                <w:rtl w:val="true"/>
              </w:rPr>
              <w:t xml:space="preserve">- </w:t>
            </w:r>
            <w:r>
              <w:rPr>
                <w:rStyle w:val="IndexLink"/>
                <w:rtl w:val="true"/>
              </w:rPr>
              <w:t xml:space="preserve">ویژگی‌های پرتو نوری فاطمه </w:t>
            </w:r>
            <w:r>
              <w:rPr>
                <w:rStyle w:val="IndexLink"/>
                <w:rtl w:val="true"/>
              </w:rPr>
              <w:t>(</w:t>
            </w:r>
            <w:r>
              <w:rPr>
                <w:rStyle w:val="IndexLink"/>
                <w:rtl w:val="true"/>
              </w:rPr>
              <w:t>ع</w:t>
            </w:r>
            <w:r>
              <w:rPr>
                <w:rStyle w:val="IndexLink"/>
                <w:rtl w:val="true"/>
              </w:rPr>
              <w:t>):</w:t>
              <w:tab/>
            </w:r>
            <w:r>
              <w:rPr>
                <w:rStyle w:val="IndexLink"/>
              </w:rPr>
              <w:t>260</w:t>
            </w:r>
          </w:hyperlink>
        </w:p>
        <w:p>
          <w:pPr>
            <w:pStyle w:val="Contents4"/>
            <w:tabs>
              <w:tab w:val="clear" w:pos="8176"/>
              <w:tab w:val="right" w:pos="9026" w:leader="dot"/>
            </w:tabs>
            <w:rPr/>
          </w:pPr>
          <w:hyperlink w:anchor="__RefHeading___Toc1581583_2035185390">
            <w:r>
              <w:rPr>
                <w:webHidden/>
                <w:rStyle w:val="IndexLink"/>
              </w:rPr>
              <w:t>4</w:t>
            </w:r>
            <w:r>
              <w:rPr>
                <w:rStyle w:val="IndexLink"/>
                <w:rtl w:val="true"/>
              </w:rPr>
              <w:t xml:space="preserve">- </w:t>
            </w:r>
            <w:r>
              <w:rPr>
                <w:rStyle w:val="IndexLink"/>
                <w:rtl w:val="true"/>
              </w:rPr>
              <w:t xml:space="preserve">ادله نقلی بر تابش نور فاطمه </w:t>
            </w:r>
            <w:r>
              <w:rPr>
                <w:rStyle w:val="IndexLink"/>
                <w:rtl w:val="true"/>
              </w:rPr>
              <w:t>÷:</w:t>
              <w:tab/>
            </w:r>
            <w:r>
              <w:rPr>
                <w:rStyle w:val="IndexLink"/>
              </w:rPr>
              <w:t>262</w:t>
            </w:r>
          </w:hyperlink>
        </w:p>
        <w:p>
          <w:pPr>
            <w:pStyle w:val="Contents4"/>
            <w:tabs>
              <w:tab w:val="clear" w:pos="8176"/>
              <w:tab w:val="right" w:pos="9026" w:leader="dot"/>
            </w:tabs>
            <w:rPr/>
          </w:pPr>
          <w:hyperlink w:anchor="__RefHeading___Toc1581585_2035185390">
            <w:r>
              <w:rPr>
                <w:webHidden/>
                <w:rStyle w:val="IndexLink"/>
              </w:rPr>
              <w:t>5</w:t>
            </w:r>
            <w:r>
              <w:rPr>
                <w:rStyle w:val="IndexLink"/>
                <w:rtl w:val="true"/>
              </w:rPr>
              <w:t xml:space="preserve">- </w:t>
            </w:r>
            <w:r>
              <w:rPr>
                <w:rStyle w:val="IndexLink"/>
                <w:rtl w:val="true"/>
              </w:rPr>
              <w:t xml:space="preserve">وجود‌یابی ماه و خورشید از نور امام حسن </w:t>
            </w:r>
            <w:r>
              <w:rPr>
                <w:rStyle w:val="IndexLink"/>
                <w:rtl w:val="true"/>
              </w:rPr>
              <w:t>(</w:t>
            </w:r>
            <w:r>
              <w:rPr>
                <w:rStyle w:val="IndexLink"/>
                <w:rtl w:val="true"/>
              </w:rPr>
              <w:t>ع</w:t>
            </w:r>
            <w:r>
              <w:rPr>
                <w:rStyle w:val="IndexLink"/>
                <w:rtl w:val="true"/>
              </w:rPr>
              <w:t>):</w:t>
              <w:tab/>
            </w:r>
            <w:r>
              <w:rPr>
                <w:rStyle w:val="IndexLink"/>
              </w:rPr>
              <w:t>264</w:t>
            </w:r>
          </w:hyperlink>
        </w:p>
        <w:p>
          <w:pPr>
            <w:pStyle w:val="Contents4"/>
            <w:tabs>
              <w:tab w:val="clear" w:pos="8176"/>
              <w:tab w:val="right" w:pos="9026" w:leader="dot"/>
            </w:tabs>
            <w:rPr/>
          </w:pPr>
          <w:hyperlink w:anchor="__RefHeading___Toc1581587_2035185390">
            <w:r>
              <w:rPr>
                <w:webHidden/>
                <w:rStyle w:val="IndexLink"/>
              </w:rPr>
              <w:t>6</w:t>
            </w:r>
            <w:r>
              <w:rPr>
                <w:rStyle w:val="IndexLink"/>
                <w:rtl w:val="true"/>
              </w:rPr>
              <w:t xml:space="preserve">- </w:t>
            </w:r>
            <w:r>
              <w:rPr>
                <w:rStyle w:val="IndexLink"/>
                <w:rtl w:val="true"/>
              </w:rPr>
              <w:t>ولایت مداری عالم ماده</w:t>
            </w:r>
            <w:r>
              <w:rPr>
                <w:rStyle w:val="IndexLink"/>
                <w:rtl w:val="true"/>
              </w:rPr>
              <w:t>:</w:t>
              <w:tab/>
            </w:r>
            <w:r>
              <w:rPr>
                <w:rStyle w:val="IndexLink"/>
              </w:rPr>
              <w:t>266</w:t>
            </w:r>
          </w:hyperlink>
        </w:p>
        <w:p>
          <w:pPr>
            <w:pStyle w:val="Contents4"/>
            <w:tabs>
              <w:tab w:val="clear" w:pos="8176"/>
              <w:tab w:val="right" w:pos="9026" w:leader="dot"/>
            </w:tabs>
            <w:rPr/>
          </w:pPr>
          <w:hyperlink w:anchor="__RefHeading___Toc1581589_2035185390">
            <w:r>
              <w:rPr>
                <w:webHidden/>
                <w:rStyle w:val="IndexLink"/>
              </w:rPr>
              <w:t>7</w:t>
            </w:r>
            <w:r>
              <w:rPr>
                <w:rStyle w:val="IndexLink"/>
                <w:rtl w:val="true"/>
              </w:rPr>
              <w:t xml:space="preserve">- </w:t>
            </w:r>
            <w:r>
              <w:rPr>
                <w:rStyle w:val="IndexLink"/>
                <w:rtl w:val="true"/>
              </w:rPr>
              <w:t>آموزش ائمه به زمینیان</w:t>
            </w:r>
            <w:r>
              <w:rPr>
                <w:rStyle w:val="IndexLink"/>
                <w:rtl w:val="true"/>
              </w:rPr>
              <w:t>:</w:t>
              <w:tab/>
            </w:r>
            <w:r>
              <w:rPr>
                <w:rStyle w:val="IndexLink"/>
              </w:rPr>
              <w:t>267</w:t>
            </w:r>
          </w:hyperlink>
        </w:p>
        <w:p>
          <w:pPr>
            <w:pStyle w:val="Contents5"/>
            <w:tabs>
              <w:tab w:val="clear" w:pos="7892"/>
              <w:tab w:val="right" w:pos="9026" w:leader="dot"/>
            </w:tabs>
            <w:rPr/>
          </w:pPr>
          <w:hyperlink w:anchor="__RefHeading___Toc1581591_203518539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581593_2035185390">
            <w:r>
              <w:rPr>
                <w:webHidden/>
                <w:rStyle w:val="IndexLink"/>
                <w:rtl w:val="true"/>
              </w:rPr>
              <w:t xml:space="preserve">عالم ذر تجلی‌گاه ولایت اهل البیت </w:t>
            </w:r>
            <w:r>
              <w:rPr>
                <w:rStyle w:val="IndexLink"/>
                <w:rtl w:val="true"/>
              </w:rPr>
              <w:t>(</w:t>
            </w:r>
            <w:r>
              <w:rPr>
                <w:rStyle w:val="IndexLink"/>
                <w:rtl w:val="true"/>
              </w:rPr>
              <w:t>ع</w:t>
            </w:r>
            <w:r>
              <w:rPr>
                <w:rStyle w:val="IndexLink"/>
                <w:rtl w:val="true"/>
              </w:rPr>
              <w:t>):</w:t>
              <w:tab/>
            </w:r>
            <w:r>
              <w:rPr>
                <w:rStyle w:val="IndexLink"/>
              </w:rPr>
              <w:t>268</w:t>
            </w:r>
          </w:hyperlink>
        </w:p>
        <w:p>
          <w:pPr>
            <w:pStyle w:val="Contents6"/>
            <w:tabs>
              <w:tab w:val="clear" w:pos="7609"/>
              <w:tab w:val="right" w:pos="9026" w:leader="dot"/>
            </w:tabs>
            <w:rPr/>
          </w:pPr>
          <w:hyperlink w:anchor="__RefHeading___Toc1581595_2035185390">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1581597_2035185390">
            <w:r>
              <w:rPr>
                <w:webHidden/>
                <w:rStyle w:val="IndexLink"/>
              </w:rPr>
              <w:t>1</w:t>
            </w:r>
            <w:r>
              <w:rPr>
                <w:rStyle w:val="IndexLink"/>
                <w:rtl w:val="true"/>
              </w:rPr>
              <w:t xml:space="preserve">- </w:t>
            </w:r>
            <w:r>
              <w:rPr>
                <w:rStyle w:val="IndexLink"/>
                <w:rtl w:val="true"/>
              </w:rPr>
              <w:t>هستی عالم ذر</w:t>
            </w:r>
            <w:r>
              <w:rPr>
                <w:rStyle w:val="IndexLink"/>
                <w:rtl w:val="true"/>
              </w:rPr>
              <w:t>:</w:t>
              <w:tab/>
            </w:r>
            <w:r>
              <w:rPr>
                <w:rStyle w:val="IndexLink"/>
              </w:rPr>
              <w:t>269</w:t>
            </w:r>
          </w:hyperlink>
        </w:p>
        <w:p>
          <w:pPr>
            <w:pStyle w:val="Contents6"/>
            <w:tabs>
              <w:tab w:val="clear" w:pos="7609"/>
              <w:tab w:val="right" w:pos="9026" w:leader="dot"/>
            </w:tabs>
            <w:rPr/>
          </w:pPr>
          <w:hyperlink w:anchor="__RefHeading___Toc1581599_2035185390">
            <w:r>
              <w:rPr>
                <w:webHidden/>
                <w:rStyle w:val="IndexLink"/>
              </w:rPr>
              <w:t>2</w:t>
            </w:r>
            <w:r>
              <w:rPr>
                <w:rStyle w:val="IndexLink"/>
                <w:rtl w:val="true"/>
              </w:rPr>
              <w:t xml:space="preserve">- </w:t>
            </w:r>
            <w:r>
              <w:rPr>
                <w:rStyle w:val="IndexLink"/>
                <w:rtl w:val="true"/>
              </w:rPr>
              <w:t>چیستی و چگونگی وقوع عالم ذر</w:t>
            </w:r>
            <w:r>
              <w:rPr>
                <w:rStyle w:val="IndexLink"/>
                <w:rtl w:val="true"/>
              </w:rPr>
              <w:t>:</w:t>
              <w:tab/>
            </w:r>
            <w:r>
              <w:rPr>
                <w:rStyle w:val="IndexLink"/>
              </w:rPr>
              <w:t>270</w:t>
            </w:r>
          </w:hyperlink>
        </w:p>
        <w:p>
          <w:pPr>
            <w:pStyle w:val="Contents6"/>
            <w:tabs>
              <w:tab w:val="clear" w:pos="7609"/>
              <w:tab w:val="right" w:pos="9026" w:leader="dot"/>
            </w:tabs>
            <w:rPr/>
          </w:pPr>
          <w:hyperlink w:anchor="__RefHeading___Toc1581601_2035185390">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1581603_2035185390">
            <w:r>
              <w:rPr>
                <w:webHidden/>
                <w:rStyle w:val="IndexLink"/>
              </w:rPr>
              <w:t>2-1</w:t>
            </w:r>
            <w:r>
              <w:rPr>
                <w:rStyle w:val="IndexLink"/>
                <w:rtl w:val="true"/>
              </w:rPr>
              <w:t xml:space="preserve">- </w:t>
            </w:r>
            <w:r>
              <w:rPr>
                <w:rStyle w:val="IndexLink"/>
                <w:rtl w:val="true"/>
              </w:rPr>
              <w:t>عالم ذر ملکوتی</w:t>
            </w:r>
            <w:r>
              <w:rPr>
                <w:rStyle w:val="IndexLink"/>
                <w:rtl w:val="true"/>
              </w:rPr>
              <w:t>:</w:t>
              <w:tab/>
            </w:r>
            <w:r>
              <w:rPr>
                <w:rStyle w:val="IndexLink"/>
              </w:rPr>
              <w:t>270</w:t>
            </w:r>
          </w:hyperlink>
        </w:p>
        <w:p>
          <w:pPr>
            <w:pStyle w:val="Contents6"/>
            <w:tabs>
              <w:tab w:val="clear" w:pos="7609"/>
              <w:tab w:val="right" w:pos="9026" w:leader="dot"/>
            </w:tabs>
            <w:rPr/>
          </w:pPr>
          <w:hyperlink w:anchor="__RefHeading___Toc1581605_2035185390">
            <w:r>
              <w:rPr>
                <w:webHidden/>
                <w:rStyle w:val="IndexLink"/>
              </w:rPr>
              <w:t>2-2</w:t>
            </w:r>
            <w:r>
              <w:rPr>
                <w:rStyle w:val="IndexLink"/>
                <w:rtl w:val="true"/>
              </w:rPr>
              <w:t xml:space="preserve">- </w:t>
            </w:r>
            <w:r>
              <w:rPr>
                <w:rStyle w:val="IndexLink"/>
                <w:rtl w:val="true"/>
              </w:rPr>
              <w:t>نقد تفسیر ملکوتی ذر</w:t>
            </w:r>
            <w:r>
              <w:rPr>
                <w:rStyle w:val="IndexLink"/>
                <w:rtl w:val="true"/>
              </w:rPr>
              <w:t>:</w:t>
              <w:tab/>
            </w:r>
            <w:r>
              <w:rPr>
                <w:rStyle w:val="IndexLink"/>
              </w:rPr>
              <w:t>271</w:t>
            </w:r>
          </w:hyperlink>
        </w:p>
        <w:p>
          <w:pPr>
            <w:pStyle w:val="Contents6"/>
            <w:tabs>
              <w:tab w:val="clear" w:pos="7609"/>
              <w:tab w:val="right" w:pos="9026" w:leader="dot"/>
            </w:tabs>
            <w:rPr/>
          </w:pPr>
          <w:hyperlink w:anchor="__RefHeading___Toc1581607_2035185390">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1581609_2035185390">
            <w:r>
              <w:rPr>
                <w:webHidden/>
                <w:rStyle w:val="IndexLink"/>
              </w:rPr>
              <w:t>1</w:t>
            </w:r>
            <w:r>
              <w:rPr>
                <w:rStyle w:val="IndexLink"/>
                <w:rtl w:val="true"/>
              </w:rPr>
              <w:t xml:space="preserve">- </w:t>
            </w:r>
            <w:r>
              <w:rPr>
                <w:rStyle w:val="IndexLink"/>
                <w:rtl w:val="true"/>
              </w:rPr>
              <w:t>انطباق کبیر بر صغیر</w:t>
            </w:r>
            <w:r>
              <w:rPr>
                <w:rStyle w:val="IndexLink"/>
                <w:rtl w:val="true"/>
              </w:rPr>
              <w:t>:</w:t>
              <w:tab/>
            </w:r>
            <w:r>
              <w:rPr>
                <w:rStyle w:val="IndexLink"/>
              </w:rPr>
              <w:t>271</w:t>
            </w:r>
          </w:hyperlink>
        </w:p>
        <w:p>
          <w:pPr>
            <w:pStyle w:val="Contents6"/>
            <w:tabs>
              <w:tab w:val="clear" w:pos="7609"/>
              <w:tab w:val="right" w:pos="9026" w:leader="dot"/>
            </w:tabs>
            <w:rPr/>
          </w:pPr>
          <w:hyperlink w:anchor="__RefHeading___Toc1581611_2035185390">
            <w:r>
              <w:rPr>
                <w:webHidden/>
                <w:rStyle w:val="IndexLink"/>
              </w:rPr>
              <w:t>2</w:t>
            </w:r>
            <w:r>
              <w:rPr>
                <w:rStyle w:val="IndexLink"/>
                <w:rtl w:val="true"/>
              </w:rPr>
              <w:t xml:space="preserve">- </w:t>
            </w:r>
            <w:r>
              <w:rPr>
                <w:rStyle w:val="IndexLink"/>
                <w:rtl w:val="true"/>
              </w:rPr>
              <w:t>خلاف عقل</w:t>
            </w:r>
            <w:r>
              <w:rPr>
                <w:rStyle w:val="IndexLink"/>
                <w:rtl w:val="true"/>
              </w:rPr>
              <w:t>:</w:t>
              <w:tab/>
            </w:r>
            <w:r>
              <w:rPr>
                <w:rStyle w:val="IndexLink"/>
              </w:rPr>
              <w:t>272</w:t>
            </w:r>
          </w:hyperlink>
        </w:p>
        <w:p>
          <w:pPr>
            <w:pStyle w:val="Contents6"/>
            <w:tabs>
              <w:tab w:val="clear" w:pos="7609"/>
              <w:tab w:val="right" w:pos="9026" w:leader="dot"/>
            </w:tabs>
            <w:rPr/>
          </w:pPr>
          <w:hyperlink w:anchor="__RefHeading___Toc1581613_2035185390">
            <w:r>
              <w:rPr>
                <w:webHidden/>
                <w:rStyle w:val="IndexLink"/>
              </w:rPr>
              <w:t>3</w:t>
            </w:r>
            <w:r>
              <w:rPr>
                <w:rStyle w:val="IndexLink"/>
                <w:rtl w:val="true"/>
              </w:rPr>
              <w:t xml:space="preserve">- </w:t>
            </w:r>
            <w:r>
              <w:rPr>
                <w:rStyle w:val="IndexLink"/>
                <w:rtl w:val="true"/>
              </w:rPr>
              <w:t>مخالف نص</w:t>
            </w:r>
            <w:r>
              <w:rPr>
                <w:rStyle w:val="IndexLink"/>
                <w:rtl w:val="true"/>
              </w:rPr>
              <w:t>:</w:t>
              <w:tab/>
            </w:r>
            <w:r>
              <w:rPr>
                <w:rStyle w:val="IndexLink"/>
              </w:rPr>
              <w:t>272</w:t>
            </w:r>
          </w:hyperlink>
        </w:p>
        <w:p>
          <w:pPr>
            <w:pStyle w:val="Contents6"/>
            <w:tabs>
              <w:tab w:val="clear" w:pos="7609"/>
              <w:tab w:val="right" w:pos="9026" w:leader="dot"/>
            </w:tabs>
            <w:rPr/>
          </w:pPr>
          <w:hyperlink w:anchor="__RefHeading___Toc1581615_2035185390">
            <w:r>
              <w:rPr>
                <w:webHidden/>
                <w:rStyle w:val="IndexLink"/>
              </w:rPr>
              <w:t>3</w:t>
            </w:r>
            <w:r>
              <w:rPr>
                <w:rStyle w:val="IndexLink"/>
                <w:rtl w:val="true"/>
              </w:rPr>
              <w:t xml:space="preserve">- </w:t>
            </w:r>
            <w:r>
              <w:rPr>
                <w:rStyle w:val="IndexLink"/>
                <w:rtl w:val="true"/>
              </w:rPr>
              <w:t>مادی بودن عالم ذر</w:t>
            </w:r>
            <w:r>
              <w:rPr>
                <w:rStyle w:val="IndexLink"/>
                <w:rtl w:val="true"/>
              </w:rPr>
              <w:t>:</w:t>
              <w:tab/>
            </w:r>
            <w:r>
              <w:rPr>
                <w:rStyle w:val="IndexLink"/>
              </w:rPr>
              <w:t>272</w:t>
            </w:r>
          </w:hyperlink>
        </w:p>
        <w:p>
          <w:pPr>
            <w:pStyle w:val="Contents6"/>
            <w:tabs>
              <w:tab w:val="clear" w:pos="7609"/>
              <w:tab w:val="right" w:pos="9026" w:leader="dot"/>
            </w:tabs>
            <w:rPr/>
          </w:pPr>
          <w:hyperlink w:anchor="__RefHeading___Toc1581617_2035185390">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1581619_2035185390">
            <w:r>
              <w:rPr>
                <w:webHidden/>
                <w:rStyle w:val="IndexLink"/>
              </w:rPr>
              <w:t>1-3</w:t>
            </w:r>
            <w:r>
              <w:rPr>
                <w:rStyle w:val="IndexLink"/>
                <w:rtl w:val="true"/>
              </w:rPr>
              <w:t xml:space="preserve">- </w:t>
            </w:r>
            <w:r>
              <w:rPr>
                <w:rStyle w:val="IndexLink"/>
                <w:rtl w:val="true"/>
              </w:rPr>
              <w:t>نقد مادی نگری ذر</w:t>
            </w:r>
            <w:r>
              <w:rPr>
                <w:rStyle w:val="IndexLink"/>
                <w:rtl w:val="true"/>
              </w:rPr>
              <w:t>:</w:t>
              <w:tab/>
            </w:r>
            <w:r>
              <w:rPr>
                <w:rStyle w:val="IndexLink"/>
              </w:rPr>
              <w:t>274</w:t>
            </w:r>
          </w:hyperlink>
        </w:p>
        <w:p>
          <w:pPr>
            <w:pStyle w:val="Contents6"/>
            <w:tabs>
              <w:tab w:val="clear" w:pos="7609"/>
              <w:tab w:val="right" w:pos="9026" w:leader="dot"/>
            </w:tabs>
            <w:rPr/>
          </w:pPr>
          <w:hyperlink w:anchor="__RefHeading___Toc1581621_203518539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1581623_2035185390">
            <w:r>
              <w:rPr>
                <w:webHidden/>
                <w:rStyle w:val="IndexLink"/>
              </w:rPr>
              <w:t>1</w:t>
            </w:r>
            <w:r>
              <w:rPr>
                <w:rStyle w:val="IndexLink"/>
                <w:rtl w:val="true"/>
              </w:rPr>
              <w:t xml:space="preserve">- </w:t>
            </w:r>
            <w:r>
              <w:rPr>
                <w:rStyle w:val="IndexLink"/>
                <w:rtl w:val="true"/>
              </w:rPr>
              <w:t>خلاف نص</w:t>
            </w:r>
            <w:r>
              <w:rPr>
                <w:rStyle w:val="IndexLink"/>
                <w:rtl w:val="true"/>
              </w:rPr>
              <w:t>:</w:t>
              <w:tab/>
            </w:r>
            <w:r>
              <w:rPr>
                <w:rStyle w:val="IndexLink"/>
              </w:rPr>
              <w:t>274</w:t>
            </w:r>
          </w:hyperlink>
        </w:p>
        <w:p>
          <w:pPr>
            <w:pStyle w:val="Contents6"/>
            <w:tabs>
              <w:tab w:val="clear" w:pos="7609"/>
              <w:tab w:val="right" w:pos="9026" w:leader="dot"/>
            </w:tabs>
            <w:rPr/>
          </w:pPr>
          <w:hyperlink w:anchor="__RefHeading___Toc1581625_2035185390">
            <w:r>
              <w:rPr>
                <w:webHidden/>
                <w:rStyle w:val="IndexLink"/>
              </w:rPr>
              <w:t>2</w:t>
            </w:r>
            <w:r>
              <w:rPr>
                <w:rStyle w:val="IndexLink"/>
                <w:rtl w:val="true"/>
              </w:rPr>
              <w:t xml:space="preserve">- </w:t>
            </w:r>
            <w:r>
              <w:rPr>
                <w:rStyle w:val="IndexLink"/>
                <w:rtl w:val="true"/>
              </w:rPr>
              <w:t>ناسازگاری خطاب با ظرف</w:t>
            </w:r>
            <w:r>
              <w:rPr>
                <w:rStyle w:val="IndexLink"/>
                <w:rtl w:val="true"/>
              </w:rPr>
              <w:t>:</w:t>
              <w:tab/>
            </w:r>
            <w:r>
              <w:rPr>
                <w:rStyle w:val="IndexLink"/>
              </w:rPr>
              <w:t>274</w:t>
            </w:r>
          </w:hyperlink>
        </w:p>
        <w:p>
          <w:pPr>
            <w:pStyle w:val="Contents6"/>
            <w:tabs>
              <w:tab w:val="clear" w:pos="7609"/>
              <w:tab w:val="right" w:pos="9026" w:leader="dot"/>
            </w:tabs>
            <w:rPr/>
          </w:pPr>
          <w:hyperlink w:anchor="__RefHeading___Toc1581627_2035185390">
            <w:r>
              <w:rPr>
                <w:webHidden/>
                <w:rStyle w:val="IndexLink"/>
              </w:rPr>
              <w:t>3</w:t>
            </w:r>
            <w:r>
              <w:rPr>
                <w:rStyle w:val="IndexLink"/>
                <w:rtl w:val="true"/>
              </w:rPr>
              <w:t xml:space="preserve">- </w:t>
            </w:r>
            <w:r>
              <w:rPr>
                <w:rStyle w:val="IndexLink"/>
                <w:rtl w:val="true"/>
              </w:rPr>
              <w:t>مخالفت با عقل</w:t>
            </w:r>
            <w:r>
              <w:rPr>
                <w:rStyle w:val="IndexLink"/>
                <w:rtl w:val="true"/>
              </w:rPr>
              <w:t>:</w:t>
              <w:tab/>
            </w:r>
            <w:r>
              <w:rPr>
                <w:rStyle w:val="IndexLink"/>
              </w:rPr>
              <w:t>275</w:t>
            </w:r>
          </w:hyperlink>
        </w:p>
        <w:p>
          <w:pPr>
            <w:pStyle w:val="Contents6"/>
            <w:tabs>
              <w:tab w:val="clear" w:pos="7609"/>
              <w:tab w:val="right" w:pos="9026" w:leader="dot"/>
            </w:tabs>
            <w:rPr/>
          </w:pPr>
          <w:hyperlink w:anchor="__RefHeading___Toc1581629_2035185390">
            <w:r>
              <w:rPr>
                <w:webHidden/>
                <w:rStyle w:val="IndexLink"/>
              </w:rPr>
              <w:t>4</w:t>
            </w:r>
            <w:r>
              <w:rPr>
                <w:rStyle w:val="IndexLink"/>
                <w:rtl w:val="true"/>
              </w:rPr>
              <w:t xml:space="preserve">- </w:t>
            </w:r>
            <w:r>
              <w:rPr>
                <w:rStyle w:val="IndexLink"/>
                <w:rtl w:val="true"/>
              </w:rPr>
              <w:t>وجود آغازین، عالم ذر</w:t>
            </w:r>
            <w:r>
              <w:rPr>
                <w:rStyle w:val="IndexLink"/>
                <w:rtl w:val="true"/>
              </w:rPr>
              <w:t>:</w:t>
              <w:tab/>
            </w:r>
            <w:r>
              <w:rPr>
                <w:rStyle w:val="IndexLink"/>
              </w:rPr>
              <w:t>277</w:t>
            </w:r>
          </w:hyperlink>
        </w:p>
        <w:p>
          <w:pPr>
            <w:pStyle w:val="Contents6"/>
            <w:tabs>
              <w:tab w:val="clear" w:pos="7609"/>
              <w:tab w:val="right" w:pos="9026" w:leader="dot"/>
            </w:tabs>
            <w:rPr/>
          </w:pPr>
          <w:hyperlink w:anchor="__RefHeading___Toc1581631_203518539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581633_2035185390">
            <w:r>
              <w:rPr>
                <w:webHidden/>
                <w:rStyle w:val="IndexLink"/>
                <w:rtl w:val="true"/>
              </w:rPr>
              <w:t xml:space="preserve">دلایل اثبات </w:t>
            </w:r>
            <w:r>
              <w:rPr>
                <w:rStyle w:val="IndexLink"/>
                <w:rtl w:val="true"/>
              </w:rPr>
              <w:t>«</w:t>
            </w:r>
            <w:r>
              <w:rPr>
                <w:rStyle w:val="IndexLink"/>
                <w:rtl w:val="true"/>
              </w:rPr>
              <w:t>عالم ذر</w:t>
            </w:r>
            <w:r>
              <w:rPr>
                <w:rStyle w:val="IndexLink"/>
                <w:rtl w:val="true"/>
              </w:rPr>
              <w:t>»</w:t>
              <w:tab/>
            </w:r>
            <w:r>
              <w:rPr>
                <w:rStyle w:val="IndexLink"/>
              </w:rPr>
              <w:t>277</w:t>
            </w:r>
          </w:hyperlink>
        </w:p>
        <w:p>
          <w:pPr>
            <w:pStyle w:val="Contents6"/>
            <w:tabs>
              <w:tab w:val="clear" w:pos="7609"/>
              <w:tab w:val="right" w:pos="9026" w:leader="dot"/>
            </w:tabs>
            <w:rPr/>
          </w:pPr>
          <w:hyperlink w:anchor="__RefHeading___Toc1581635_2035185390">
            <w:r>
              <w:rPr>
                <w:webHidden/>
                <w:rStyle w:val="IndexLink"/>
                <w:rtl w:val="true"/>
              </w:rPr>
              <w:t>دلایل وجود پیشین عالم ذر</w:t>
            </w:r>
            <w:r>
              <w:rPr>
                <w:rStyle w:val="IndexLink"/>
                <w:rtl w:val="true"/>
              </w:rPr>
              <w:t>:</w:t>
              <w:tab/>
            </w:r>
            <w:r>
              <w:rPr>
                <w:rStyle w:val="IndexLink"/>
              </w:rPr>
              <w:t>278</w:t>
            </w:r>
          </w:hyperlink>
        </w:p>
        <w:p>
          <w:pPr>
            <w:pStyle w:val="Contents6"/>
            <w:tabs>
              <w:tab w:val="clear" w:pos="7609"/>
              <w:tab w:val="right" w:pos="9026" w:leader="dot"/>
            </w:tabs>
            <w:rPr/>
          </w:pPr>
          <w:hyperlink w:anchor="__RefHeading___Toc1581637_2035185390">
            <w:r>
              <w:rPr>
                <w:webHidden/>
                <w:rStyle w:val="IndexLink"/>
                <w:rtl w:val="true"/>
              </w:rPr>
              <w:t>الف</w:t>
            </w:r>
            <w:r>
              <w:rPr>
                <w:rStyle w:val="IndexLink"/>
                <w:rtl w:val="true"/>
              </w:rPr>
              <w:t xml:space="preserve">- </w:t>
            </w:r>
            <w:r>
              <w:rPr>
                <w:rStyle w:val="IndexLink"/>
                <w:rtl w:val="true"/>
              </w:rPr>
              <w:t>تفسیر واقع بینانة مفسران</w:t>
            </w:r>
            <w:r>
              <w:rPr>
                <w:rStyle w:val="IndexLink"/>
                <w:rtl w:val="true"/>
              </w:rPr>
              <w:t>:</w:t>
              <w:tab/>
            </w:r>
            <w:r>
              <w:rPr>
                <w:rStyle w:val="IndexLink"/>
              </w:rPr>
              <w:t>278</w:t>
            </w:r>
          </w:hyperlink>
        </w:p>
        <w:p>
          <w:pPr>
            <w:pStyle w:val="Contents6"/>
            <w:tabs>
              <w:tab w:val="clear" w:pos="7609"/>
              <w:tab w:val="right" w:pos="9026" w:leader="dot"/>
            </w:tabs>
            <w:rPr/>
          </w:pPr>
          <w:hyperlink w:anchor="__RefHeading___Toc1581639_2035185390">
            <w:r>
              <w:rPr>
                <w:webHidden/>
                <w:rStyle w:val="IndexLink"/>
              </w:rPr>
              <w:t>1</w:t>
            </w:r>
            <w:r>
              <w:rPr>
                <w:rStyle w:val="IndexLink"/>
                <w:rtl w:val="true"/>
              </w:rPr>
              <w:t xml:space="preserve">- </w:t>
            </w:r>
            <w:r>
              <w:rPr>
                <w:rStyle w:val="IndexLink"/>
                <w:rtl w:val="true"/>
              </w:rPr>
              <w:t>وجود عوالم گوناگون بشری</w:t>
            </w:r>
            <w:r>
              <w:rPr>
                <w:rStyle w:val="IndexLink"/>
                <w:rtl w:val="true"/>
              </w:rPr>
              <w:t>:</w:t>
              <w:tab/>
            </w:r>
            <w:r>
              <w:rPr>
                <w:rStyle w:val="IndexLink"/>
              </w:rPr>
              <w:t>278</w:t>
            </w:r>
          </w:hyperlink>
        </w:p>
        <w:p>
          <w:pPr>
            <w:pStyle w:val="Contents6"/>
            <w:tabs>
              <w:tab w:val="clear" w:pos="7609"/>
              <w:tab w:val="right" w:pos="9026" w:leader="dot"/>
            </w:tabs>
            <w:rPr/>
          </w:pPr>
          <w:hyperlink w:anchor="__RefHeading___Toc1581641_2035185390">
            <w:r>
              <w:rPr>
                <w:webHidden/>
                <w:rStyle w:val="IndexLink"/>
              </w:rPr>
              <w:t>2</w:t>
            </w:r>
            <w:r>
              <w:rPr>
                <w:rStyle w:val="IndexLink"/>
                <w:rtl w:val="true"/>
              </w:rPr>
              <w:t xml:space="preserve">- </w:t>
            </w:r>
            <w:r>
              <w:rPr>
                <w:rStyle w:val="IndexLink"/>
                <w:rtl w:val="true"/>
              </w:rPr>
              <w:t>گونه‌های آفرینش</w:t>
            </w:r>
            <w:r>
              <w:rPr>
                <w:rStyle w:val="IndexLink"/>
                <w:rtl w:val="true"/>
              </w:rPr>
              <w:t>:</w:t>
              <w:tab/>
            </w:r>
            <w:r>
              <w:rPr>
                <w:rStyle w:val="IndexLink"/>
              </w:rPr>
              <w:t>279</w:t>
            </w:r>
          </w:hyperlink>
        </w:p>
        <w:p>
          <w:pPr>
            <w:pStyle w:val="Contents6"/>
            <w:tabs>
              <w:tab w:val="clear" w:pos="7609"/>
              <w:tab w:val="right" w:pos="9026" w:leader="dot"/>
            </w:tabs>
            <w:rPr/>
          </w:pPr>
          <w:hyperlink w:anchor="__RefHeading___Toc1581643_2035185390">
            <w:r>
              <w:rPr>
                <w:webHidden/>
                <w:rStyle w:val="IndexLink"/>
              </w:rPr>
              <w:t>3</w:t>
            </w:r>
            <w:r>
              <w:rPr>
                <w:rStyle w:val="IndexLink"/>
                <w:rtl w:val="true"/>
              </w:rPr>
              <w:t xml:space="preserve">- </w:t>
            </w:r>
            <w:r>
              <w:rPr>
                <w:rStyle w:val="IndexLink"/>
                <w:rtl w:val="true"/>
              </w:rPr>
              <w:t>تقدم ذر بر ماده</w:t>
            </w:r>
            <w:r>
              <w:rPr>
                <w:rStyle w:val="IndexLink"/>
                <w:rtl w:val="true"/>
              </w:rPr>
              <w:t>:</w:t>
              <w:tab/>
            </w:r>
            <w:r>
              <w:rPr>
                <w:rStyle w:val="IndexLink"/>
              </w:rPr>
              <w:t>282</w:t>
            </w:r>
          </w:hyperlink>
        </w:p>
        <w:p>
          <w:pPr>
            <w:pStyle w:val="Contents6"/>
            <w:tabs>
              <w:tab w:val="clear" w:pos="7609"/>
              <w:tab w:val="right" w:pos="9026" w:leader="dot"/>
            </w:tabs>
            <w:rPr/>
          </w:pPr>
          <w:hyperlink w:anchor="__RefHeading___Toc1581645_2035185390">
            <w:r>
              <w:rPr>
                <w:webHidden/>
                <w:rStyle w:val="IndexLink"/>
                <w:rtl w:val="true"/>
              </w:rPr>
              <w:t>ب</w:t>
            </w:r>
            <w:r>
              <w:rPr>
                <w:rStyle w:val="IndexLink"/>
                <w:rtl w:val="true"/>
              </w:rPr>
              <w:t xml:space="preserve">- </w:t>
            </w:r>
            <w:r>
              <w:rPr>
                <w:rStyle w:val="IndexLink"/>
                <w:rtl w:val="true"/>
              </w:rPr>
              <w:t>متن روایات بر تقدم عالم ذر</w:t>
            </w:r>
            <w:r>
              <w:rPr>
                <w:rStyle w:val="IndexLink"/>
                <w:rtl w:val="true"/>
              </w:rPr>
              <w:t>:</w:t>
              <w:tab/>
            </w:r>
            <w:r>
              <w:rPr>
                <w:rStyle w:val="IndexLink"/>
              </w:rPr>
              <w:t>283</w:t>
            </w:r>
          </w:hyperlink>
        </w:p>
        <w:p>
          <w:pPr>
            <w:pStyle w:val="Contents6"/>
            <w:tabs>
              <w:tab w:val="clear" w:pos="7609"/>
              <w:tab w:val="right" w:pos="9026" w:leader="dot"/>
            </w:tabs>
            <w:rPr/>
          </w:pPr>
          <w:hyperlink w:anchor="__RefHeading___Toc1581647_2035185390">
            <w:r>
              <w:rPr>
                <w:webHidden/>
                <w:rStyle w:val="IndexLink"/>
                <w:rtl w:val="true"/>
              </w:rPr>
              <w:t>ج</w:t>
            </w:r>
            <w:r>
              <w:rPr>
                <w:rStyle w:val="IndexLink"/>
                <w:rtl w:val="true"/>
              </w:rPr>
              <w:t xml:space="preserve">- </w:t>
            </w:r>
            <w:r>
              <w:rPr>
                <w:rStyle w:val="IndexLink"/>
                <w:rtl w:val="true"/>
              </w:rPr>
              <w:t>اهل البیت اولین بندگان عالم ذر</w:t>
            </w:r>
            <w:r>
              <w:rPr>
                <w:rStyle w:val="IndexLink"/>
                <w:rtl w:val="true"/>
              </w:rPr>
              <w:t>:</w:t>
              <w:tab/>
            </w:r>
            <w:r>
              <w:rPr>
                <w:rStyle w:val="IndexLink"/>
              </w:rPr>
              <w:t>284</w:t>
            </w:r>
          </w:hyperlink>
        </w:p>
        <w:p>
          <w:pPr>
            <w:pStyle w:val="Contents6"/>
            <w:tabs>
              <w:tab w:val="clear" w:pos="7609"/>
              <w:tab w:val="right" w:pos="9026" w:leader="dot"/>
            </w:tabs>
            <w:rPr/>
          </w:pPr>
          <w:hyperlink w:anchor="__RefHeading___Toc1581649_2035185390">
            <w:r>
              <w:rPr>
                <w:webHidden/>
                <w:rStyle w:val="IndexLink"/>
                <w:rtl w:val="true"/>
              </w:rPr>
              <w:t xml:space="preserve">سیر اهل البیت </w:t>
            </w:r>
            <w:r>
              <w:rPr>
                <w:rStyle w:val="IndexLink"/>
                <w:rtl w:val="true"/>
              </w:rPr>
              <w:t>(</w:t>
            </w:r>
            <w:r>
              <w:rPr>
                <w:rStyle w:val="IndexLink"/>
                <w:rtl w:val="true"/>
              </w:rPr>
              <w:t>ع</w:t>
            </w:r>
            <w:r>
              <w:rPr>
                <w:rStyle w:val="IndexLink"/>
                <w:rtl w:val="true"/>
              </w:rPr>
              <w:t xml:space="preserve">) </w:t>
            </w:r>
            <w:r>
              <w:rPr>
                <w:rStyle w:val="IndexLink"/>
                <w:rtl w:val="true"/>
              </w:rPr>
              <w:t>در هستی</w:t>
            </w:r>
            <w:r>
              <w:rPr>
                <w:rStyle w:val="IndexLink"/>
                <w:rtl w:val="true"/>
              </w:rPr>
              <w:t>:</w:t>
              <w:tab/>
            </w:r>
            <w:r>
              <w:rPr>
                <w:rStyle w:val="IndexLink"/>
              </w:rPr>
              <w:t>287</w:t>
            </w:r>
          </w:hyperlink>
        </w:p>
        <w:p>
          <w:pPr>
            <w:pStyle w:val="Contents6"/>
            <w:tabs>
              <w:tab w:val="clear" w:pos="7609"/>
              <w:tab w:val="right" w:pos="9026" w:leader="dot"/>
            </w:tabs>
            <w:rPr/>
          </w:pPr>
          <w:hyperlink w:anchor="__RefHeading___Toc1581651_2035185390">
            <w:r>
              <w:rPr>
                <w:webHidden/>
                <w:rStyle w:val="IndexLink"/>
                <w:rtl w:val="true"/>
              </w:rPr>
              <w:t>الف</w:t>
            </w:r>
            <w:r>
              <w:rPr>
                <w:rStyle w:val="IndexLink"/>
                <w:rtl w:val="true"/>
              </w:rPr>
              <w:t xml:space="preserve">- </w:t>
            </w:r>
            <w:r>
              <w:rPr>
                <w:rStyle w:val="IndexLink"/>
                <w:rtl w:val="true"/>
              </w:rPr>
              <w:t>سیر نزولی وجودی ائمه</w:t>
            </w:r>
            <w:r>
              <w:rPr>
                <w:rStyle w:val="IndexLink"/>
                <w:rtl w:val="true"/>
              </w:rPr>
              <w:t xml:space="preserve">^ </w:t>
            </w:r>
            <w:r>
              <w:rPr>
                <w:rStyle w:val="IndexLink"/>
                <w:rtl w:val="true"/>
              </w:rPr>
              <w:t>در عالم هستی</w:t>
            </w:r>
            <w:r>
              <w:rPr>
                <w:rStyle w:val="IndexLink"/>
                <w:rtl w:val="true"/>
              </w:rPr>
              <w:t>:</w:t>
              <w:tab/>
            </w:r>
            <w:r>
              <w:rPr>
                <w:rStyle w:val="IndexLink"/>
              </w:rPr>
              <w:t>287</w:t>
            </w:r>
          </w:hyperlink>
        </w:p>
        <w:p>
          <w:pPr>
            <w:pStyle w:val="Contents6"/>
            <w:tabs>
              <w:tab w:val="clear" w:pos="7609"/>
              <w:tab w:val="right" w:pos="9026" w:leader="dot"/>
            </w:tabs>
            <w:rPr/>
          </w:pPr>
          <w:hyperlink w:anchor="__RefHeading___Toc1581653_2035185390">
            <w:r>
              <w:rPr>
                <w:webHidden/>
                <w:rStyle w:val="IndexLink"/>
                <w:rtl w:val="true"/>
              </w:rPr>
              <w:t>ب</w:t>
            </w:r>
            <w:r>
              <w:rPr>
                <w:rStyle w:val="IndexLink"/>
                <w:rtl w:val="true"/>
              </w:rPr>
              <w:t xml:space="preserve">- </w:t>
            </w:r>
            <w:r>
              <w:rPr>
                <w:rStyle w:val="IndexLink"/>
                <w:rtl w:val="true"/>
              </w:rPr>
              <w:t xml:space="preserve">سیر صعودی پیامبر </w:t>
            </w:r>
            <w:r>
              <w:rPr>
                <w:rStyle w:val="IndexLink"/>
                <w:rtl w:val="true"/>
              </w:rPr>
              <w:t xml:space="preserve">| </w:t>
            </w:r>
            <w:r>
              <w:rPr>
                <w:rStyle w:val="IndexLink"/>
                <w:rtl w:val="true"/>
              </w:rPr>
              <w:t>در جهان ماده</w:t>
            </w:r>
            <w:r>
              <w:rPr>
                <w:rStyle w:val="IndexLink"/>
                <w:rtl w:val="true"/>
              </w:rPr>
              <w:t>:</w:t>
              <w:tab/>
            </w:r>
            <w:r>
              <w:rPr>
                <w:rStyle w:val="IndexLink"/>
              </w:rPr>
              <w:t>288</w:t>
            </w:r>
          </w:hyperlink>
        </w:p>
        <w:p>
          <w:pPr>
            <w:pStyle w:val="Contents6"/>
            <w:tabs>
              <w:tab w:val="clear" w:pos="7609"/>
              <w:tab w:val="right" w:pos="9026" w:leader="dot"/>
            </w:tabs>
            <w:rPr/>
          </w:pPr>
          <w:hyperlink w:anchor="__RefHeading___Toc1581655_2035185390">
            <w:r>
              <w:rPr>
                <w:webHidden/>
                <w:rStyle w:val="IndexLink"/>
                <w:rtl w:val="true"/>
              </w:rPr>
              <w:t>ج</w:t>
            </w:r>
            <w:r>
              <w:rPr>
                <w:rStyle w:val="IndexLink"/>
                <w:rtl w:val="true"/>
              </w:rPr>
              <w:t xml:space="preserve">- </w:t>
            </w:r>
            <w:r>
              <w:rPr>
                <w:rStyle w:val="IndexLink"/>
                <w:rtl w:val="true"/>
              </w:rPr>
              <w:t xml:space="preserve">فرمانروایی اهل البیت </w:t>
            </w:r>
            <w:r>
              <w:rPr>
                <w:rStyle w:val="IndexLink"/>
                <w:rtl w:val="true"/>
              </w:rPr>
              <w:t xml:space="preserve">^ </w:t>
            </w:r>
            <w:r>
              <w:rPr>
                <w:rStyle w:val="IndexLink"/>
                <w:rtl w:val="true"/>
              </w:rPr>
              <w:t>در هستی</w:t>
            </w:r>
            <w:r>
              <w:rPr>
                <w:rStyle w:val="IndexLink"/>
                <w:rtl w:val="true"/>
              </w:rPr>
              <w:t>:</w:t>
              <w:tab/>
            </w:r>
            <w:r>
              <w:rPr>
                <w:rStyle w:val="IndexLink"/>
              </w:rPr>
              <w:t>291</w:t>
            </w:r>
          </w:hyperlink>
        </w:p>
        <w:p>
          <w:pPr>
            <w:pStyle w:val="Contents3"/>
            <w:tabs>
              <w:tab w:val="clear" w:pos="8459"/>
              <w:tab w:val="right" w:pos="9026" w:leader="dot"/>
            </w:tabs>
            <w:rPr/>
          </w:pPr>
          <w:hyperlink w:anchor="__RefHeading___Toc1581657_2035185390">
            <w:r>
              <w:rPr>
                <w:webHidden/>
                <w:rStyle w:val="IndexLink"/>
                <w:rtl w:val="true"/>
              </w:rPr>
              <w:t>فصل هشتم</w:t>
            </w:r>
            <w:r>
              <w:rPr>
                <w:rStyle w:val="IndexLink"/>
                <w:rtl w:val="true"/>
              </w:rPr>
              <w:t xml:space="preserve">: </w:t>
            </w:r>
            <w:r>
              <w:rPr>
                <w:rStyle w:val="IndexLink"/>
                <w:rtl w:val="true"/>
              </w:rPr>
              <w:t>دستامد‌های علمی وعملی</w:t>
            </w:r>
            <w:r>
              <w:rPr>
                <w:rStyle w:val="IndexLink"/>
                <w:rtl w:val="true"/>
              </w:rPr>
              <w:tab/>
            </w:r>
            <w:r>
              <w:rPr>
                <w:rStyle w:val="IndexLink"/>
              </w:rPr>
              <w:t>293</w:t>
            </w:r>
          </w:hyperlink>
        </w:p>
        <w:p>
          <w:pPr>
            <w:pStyle w:val="Contents4"/>
            <w:tabs>
              <w:tab w:val="clear" w:pos="8176"/>
              <w:tab w:val="right" w:pos="9026" w:leader="dot"/>
            </w:tabs>
            <w:rPr/>
          </w:pPr>
          <w:hyperlink w:anchor="__RefHeading___Toc1581659_2035185390">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581661_2035185390">
            <w:r>
              <w:rPr>
                <w:webHidden/>
                <w:rStyle w:val="IndexLink"/>
                <w:rtl w:val="true"/>
              </w:rPr>
              <w:t>مقدمه</w:t>
            </w:r>
            <w:r>
              <w:rPr>
                <w:rStyle w:val="IndexLink"/>
                <w:rtl w:val="true"/>
              </w:rPr>
              <w:t>:</w:t>
              <w:tab/>
            </w:r>
            <w:r>
              <w:rPr>
                <w:rStyle w:val="IndexLink"/>
              </w:rPr>
              <w:t>294</w:t>
            </w:r>
          </w:hyperlink>
        </w:p>
        <w:p>
          <w:pPr>
            <w:pStyle w:val="Contents4"/>
            <w:tabs>
              <w:tab w:val="clear" w:pos="8176"/>
              <w:tab w:val="right" w:pos="9026" w:leader="dot"/>
            </w:tabs>
            <w:rPr/>
          </w:pPr>
          <w:hyperlink w:anchor="__RefHeading___Toc1581663_2035185390">
            <w:r>
              <w:rPr>
                <w:webHidden/>
                <w:rStyle w:val="IndexLink"/>
                <w:rtl w:val="true"/>
              </w:rPr>
              <w:t>الف</w:t>
            </w:r>
            <w:r>
              <w:rPr>
                <w:rStyle w:val="IndexLink"/>
                <w:rtl w:val="true"/>
              </w:rPr>
              <w:t xml:space="preserve">- </w:t>
            </w:r>
            <w:r>
              <w:rPr>
                <w:rStyle w:val="IndexLink"/>
                <w:rtl w:val="true"/>
              </w:rPr>
              <w:t>دستامد‌های فلسفی</w:t>
            </w:r>
            <w:r>
              <w:rPr>
                <w:rStyle w:val="IndexLink"/>
                <w:rtl w:val="true"/>
              </w:rPr>
              <w:tab/>
            </w:r>
            <w:r>
              <w:rPr>
                <w:rStyle w:val="IndexLink"/>
              </w:rPr>
              <w:t>295</w:t>
            </w:r>
          </w:hyperlink>
        </w:p>
        <w:p>
          <w:pPr>
            <w:pStyle w:val="Contents4"/>
            <w:tabs>
              <w:tab w:val="clear" w:pos="8176"/>
              <w:tab w:val="right" w:pos="9026" w:leader="dot"/>
            </w:tabs>
            <w:rPr/>
          </w:pPr>
          <w:hyperlink w:anchor="__RefHeading___Toc1581665_2035185390">
            <w:r>
              <w:rPr>
                <w:webHidden/>
                <w:rStyle w:val="IndexLink"/>
                <w:rtl w:val="true"/>
              </w:rPr>
              <w:t>ب</w:t>
            </w:r>
            <w:r>
              <w:rPr>
                <w:rStyle w:val="IndexLink"/>
                <w:rtl w:val="true"/>
              </w:rPr>
              <w:t xml:space="preserve">- </w:t>
            </w:r>
            <w:r>
              <w:rPr>
                <w:rStyle w:val="IndexLink"/>
                <w:rtl w:val="true"/>
              </w:rPr>
              <w:t>دستامد کلامی</w:t>
            </w:r>
            <w:r>
              <w:rPr>
                <w:rStyle w:val="IndexLink"/>
                <w:rtl w:val="true"/>
              </w:rPr>
              <w:tab/>
            </w:r>
            <w:r>
              <w:rPr>
                <w:rStyle w:val="IndexLink"/>
              </w:rPr>
              <w:t>299</w:t>
            </w:r>
          </w:hyperlink>
        </w:p>
        <w:p>
          <w:pPr>
            <w:pStyle w:val="Contents4"/>
            <w:tabs>
              <w:tab w:val="clear" w:pos="8176"/>
              <w:tab w:val="right" w:pos="9026" w:leader="dot"/>
            </w:tabs>
            <w:rPr/>
          </w:pPr>
          <w:hyperlink w:anchor="__RefHeading___Toc1581667_2035185390">
            <w:r>
              <w:rPr>
                <w:webHidden/>
                <w:rStyle w:val="IndexLink"/>
                <w:rtl w:val="true"/>
              </w:rPr>
              <w:t>ج</w:t>
            </w:r>
            <w:r>
              <w:rPr>
                <w:rStyle w:val="IndexLink"/>
                <w:rtl w:val="true"/>
              </w:rPr>
              <w:t xml:space="preserve">- </w:t>
            </w:r>
            <w:r>
              <w:rPr>
                <w:rStyle w:val="IndexLink"/>
                <w:rtl w:val="true"/>
              </w:rPr>
              <w:t>دستامدها عرفانی، اخلاقی</w:t>
            </w:r>
            <w:r>
              <w:rPr>
                <w:rStyle w:val="IndexLink"/>
                <w:rtl w:val="true"/>
              </w:rPr>
              <w:tab/>
            </w:r>
            <w:r>
              <w:rPr>
                <w:rStyle w:val="IndexLink"/>
              </w:rPr>
              <w:t>301</w:t>
            </w:r>
          </w:hyperlink>
        </w:p>
        <w:p>
          <w:pPr>
            <w:pStyle w:val="Contents4"/>
            <w:tabs>
              <w:tab w:val="clear" w:pos="8176"/>
              <w:tab w:val="right" w:pos="9026" w:leader="dot"/>
            </w:tabs>
            <w:rPr/>
          </w:pPr>
          <w:hyperlink w:anchor="__RefHeading___Toc1581669_2035185390">
            <w:r>
              <w:rPr>
                <w:webHidden/>
                <w:rStyle w:val="IndexLink"/>
                <w:rtl w:val="true"/>
              </w:rPr>
              <w:t>د</w:t>
            </w:r>
            <w:r>
              <w:rPr>
                <w:rStyle w:val="IndexLink"/>
                <w:rtl w:val="true"/>
              </w:rPr>
              <w:t xml:space="preserve">- </w:t>
            </w:r>
            <w:r>
              <w:rPr>
                <w:rStyle w:val="IndexLink"/>
                <w:rtl w:val="true"/>
              </w:rPr>
              <w:t>دستامد اجتماعی</w:t>
            </w:r>
            <w:r>
              <w:rPr>
                <w:rStyle w:val="IndexLink"/>
                <w:rtl w:val="true"/>
              </w:rPr>
              <w:tab/>
            </w:r>
            <w:r>
              <w:rPr>
                <w:rStyle w:val="IndexLink"/>
              </w:rPr>
              <w:t>304</w:t>
            </w:r>
          </w:hyperlink>
        </w:p>
        <w:p>
          <w:pPr>
            <w:pStyle w:val="Contents4"/>
            <w:tabs>
              <w:tab w:val="clear" w:pos="8176"/>
              <w:tab w:val="right" w:pos="9026" w:leader="dot"/>
            </w:tabs>
            <w:rPr/>
          </w:pPr>
          <w:hyperlink w:anchor="__RefHeading___Toc1581671_2035185390">
            <w:r>
              <w:rPr>
                <w:webHidden/>
                <w:rStyle w:val="IndexLink"/>
                <w:rtl w:val="true"/>
              </w:rPr>
              <w:t>ه</w:t>
            </w:r>
            <w:r>
              <w:rPr>
                <w:rStyle w:val="IndexLink"/>
                <w:rtl w:val="true"/>
              </w:rPr>
              <w:t xml:space="preserve">-- </w:t>
            </w:r>
            <w:r>
              <w:rPr>
                <w:rStyle w:val="IndexLink"/>
                <w:rtl w:val="true"/>
              </w:rPr>
              <w:t>دستامد روایی و خبری</w:t>
            </w:r>
            <w:r>
              <w:rPr>
                <w:rStyle w:val="IndexLink"/>
                <w:rtl w:val="true"/>
              </w:rPr>
              <w:tab/>
            </w:r>
            <w:r>
              <w:rPr>
                <w:rStyle w:val="IndexLink"/>
              </w:rPr>
              <w:t>307</w:t>
            </w:r>
          </w:hyperlink>
        </w:p>
        <w:p>
          <w:pPr>
            <w:pStyle w:val="Contents4"/>
            <w:tabs>
              <w:tab w:val="clear" w:pos="8176"/>
              <w:tab w:val="right" w:pos="9026" w:leader="dot"/>
            </w:tabs>
            <w:rPr/>
          </w:pPr>
          <w:hyperlink w:anchor="__RefHeading___Toc1581673_2035185390">
            <w:r>
              <w:rPr>
                <w:webHidden/>
                <w:rStyle w:val="IndexLink"/>
                <w:rtl w:val="true"/>
              </w:rPr>
              <w:t>و</w:t>
            </w:r>
            <w:r>
              <w:rPr>
                <w:rStyle w:val="IndexLink"/>
                <w:rtl w:val="true"/>
              </w:rPr>
              <w:t xml:space="preserve">- </w:t>
            </w:r>
            <w:r>
              <w:rPr>
                <w:rStyle w:val="IndexLink"/>
                <w:rtl w:val="true"/>
              </w:rPr>
              <w:t>دستامد‌های تفسیری</w:t>
            </w:r>
            <w:r>
              <w:rPr>
                <w:rStyle w:val="IndexLink"/>
                <w:rtl w:val="true"/>
              </w:rPr>
              <w:tab/>
            </w:r>
            <w:r>
              <w:rPr>
                <w:rStyle w:val="IndexLink"/>
              </w:rPr>
              <w:t>310</w:t>
            </w:r>
          </w:hyperlink>
        </w:p>
        <w:p>
          <w:pPr>
            <w:pStyle w:val="Contents4"/>
            <w:tabs>
              <w:tab w:val="clear" w:pos="8176"/>
              <w:tab w:val="right" w:pos="9026" w:leader="dot"/>
            </w:tabs>
            <w:rPr/>
          </w:pPr>
          <w:hyperlink w:anchor="__RefHeading___Toc1581675_2035185390">
            <w:r>
              <w:rPr>
                <w:webHidden/>
                <w:rStyle w:val="IndexLink"/>
                <w:rtl w:val="true"/>
              </w:rPr>
              <w:t>ز</w:t>
            </w:r>
            <w:r>
              <w:rPr>
                <w:rStyle w:val="IndexLink"/>
                <w:rtl w:val="true"/>
              </w:rPr>
              <w:t xml:space="preserve">- </w:t>
            </w:r>
            <w:r>
              <w:rPr>
                <w:rStyle w:val="IndexLink"/>
                <w:rtl w:val="true"/>
              </w:rPr>
              <w:t>دستامدهای تاریخی</w:t>
            </w:r>
            <w:r>
              <w:rPr>
                <w:rStyle w:val="IndexLink"/>
                <w:rtl w:val="true"/>
              </w:rPr>
              <w:tab/>
            </w:r>
            <w:r>
              <w:rPr>
                <w:rStyle w:val="IndexLink"/>
              </w:rPr>
              <w:t>312</w:t>
            </w:r>
          </w:hyperlink>
        </w:p>
        <w:p>
          <w:pPr>
            <w:pStyle w:val="Contents4"/>
            <w:tabs>
              <w:tab w:val="clear" w:pos="8176"/>
              <w:tab w:val="right" w:pos="9026" w:leader="dot"/>
            </w:tabs>
            <w:rPr/>
          </w:pPr>
          <w:hyperlink w:anchor="__RefHeading___Toc1581677_2035185390">
            <w:r>
              <w:rPr>
                <w:webHidden/>
                <w:rStyle w:val="IndexLink"/>
                <w:rtl w:val="true"/>
              </w:rPr>
              <w:t>ح</w:t>
            </w:r>
            <w:r>
              <w:rPr>
                <w:rStyle w:val="IndexLink"/>
                <w:rtl w:val="true"/>
              </w:rPr>
              <w:t xml:space="preserve">- </w:t>
            </w:r>
            <w:r>
              <w:rPr>
                <w:rStyle w:val="IndexLink"/>
                <w:rtl w:val="true"/>
              </w:rPr>
              <w:t>دستامدهای فقهی</w:t>
            </w:r>
            <w:r>
              <w:rPr>
                <w:rStyle w:val="IndexLink"/>
                <w:rtl w:val="true"/>
              </w:rPr>
              <w:tab/>
            </w:r>
            <w:r>
              <w:rPr>
                <w:rStyle w:val="IndexLink"/>
              </w:rPr>
              <w:t>316</w:t>
            </w:r>
          </w:hyperlink>
        </w:p>
        <w:p>
          <w:pPr>
            <w:pStyle w:val="Contents2"/>
            <w:tabs>
              <w:tab w:val="clear" w:pos="8743"/>
              <w:tab w:val="right" w:pos="9026" w:leader="dot"/>
            </w:tabs>
            <w:rPr/>
          </w:pPr>
          <w:hyperlink w:anchor="__RefHeading___Toc1581679_2035185390">
            <w:r>
              <w:rPr>
                <w:webHidden/>
                <w:rStyle w:val="IndexLink"/>
                <w:rtl w:val="true"/>
              </w:rPr>
              <w:t xml:space="preserve">بخش دوم </w:t>
            </w:r>
            <w:r>
              <w:rPr>
                <w:rStyle w:val="IndexLink"/>
                <w:rtl w:val="true"/>
              </w:rPr>
              <w:t>:</w:t>
            </w:r>
            <w:r>
              <w:rPr>
                <w:rStyle w:val="IndexLink"/>
                <w:rtl w:val="true"/>
              </w:rPr>
              <w:t>ظهور صلبی اهلبیت علیهم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581681_2035185390">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581683_2035185390">
            <w:r>
              <w:rPr>
                <w:webHidden/>
                <w:rStyle w:val="IndexLink"/>
                <w:rtl w:val="true"/>
              </w:rPr>
              <w:t>فصل اول</w:t>
            </w:r>
            <w:r>
              <w:rPr>
                <w:rStyle w:val="IndexLink"/>
                <w:rtl w:val="true"/>
              </w:rPr>
              <w:t>:</w:t>
            </w:r>
            <w:r>
              <w:rPr>
                <w:rStyle w:val="IndexLink"/>
                <w:rtl w:val="true"/>
              </w:rPr>
              <w:t>اصل هستی نور صلبی</w:t>
            </w:r>
            <w:r>
              <w:rPr>
                <w:rStyle w:val="IndexLink"/>
                <w:rtl w:val="true"/>
              </w:rPr>
              <w:tab/>
            </w:r>
            <w:r>
              <w:rPr>
                <w:rStyle w:val="IndexLink"/>
              </w:rPr>
              <w:t>320</w:t>
            </w:r>
          </w:hyperlink>
        </w:p>
        <w:p>
          <w:pPr>
            <w:pStyle w:val="Contents4"/>
            <w:tabs>
              <w:tab w:val="clear" w:pos="8176"/>
              <w:tab w:val="right" w:pos="9026" w:leader="dot"/>
            </w:tabs>
            <w:rPr/>
          </w:pPr>
          <w:hyperlink w:anchor="__RefHeading___Toc1581685_2035185390">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581687_2035185390">
            <w:r>
              <w:rPr>
                <w:webHidden/>
                <w:rStyle w:val="IndexLink"/>
                <w:rtl w:val="true"/>
              </w:rPr>
              <w:t>هستی نور</w:t>
            </w:r>
            <w:r>
              <w:rPr>
                <w:rStyle w:val="IndexLink"/>
                <w:rtl w:val="true"/>
              </w:rPr>
              <w:tab/>
            </w:r>
            <w:r>
              <w:rPr>
                <w:rStyle w:val="IndexLink"/>
              </w:rPr>
              <w:t>321</w:t>
            </w:r>
          </w:hyperlink>
        </w:p>
        <w:p>
          <w:pPr>
            <w:pStyle w:val="Contents5"/>
            <w:tabs>
              <w:tab w:val="clear" w:pos="7892"/>
              <w:tab w:val="right" w:pos="9026" w:leader="dot"/>
            </w:tabs>
            <w:rPr/>
          </w:pPr>
          <w:hyperlink w:anchor="__RefHeading___Toc1581689_2035185390">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581691_2035185390">
            <w:r>
              <w:rPr>
                <w:webHidden/>
                <w:rStyle w:val="IndexLink"/>
                <w:rtl w:val="true"/>
              </w:rPr>
              <w:t>الف</w:t>
            </w:r>
            <w:r>
              <w:rPr>
                <w:rStyle w:val="IndexLink"/>
                <w:rtl w:val="true"/>
              </w:rPr>
              <w:t xml:space="preserve">) </w:t>
            </w:r>
            <w:r>
              <w:rPr>
                <w:rStyle w:val="IndexLink"/>
                <w:rtl w:val="true"/>
              </w:rPr>
              <w:t>معنای کتاب</w:t>
            </w:r>
            <w:r>
              <w:rPr>
                <w:rStyle w:val="IndexLink"/>
                <w:rtl w:val="true"/>
              </w:rPr>
              <w:tab/>
            </w:r>
            <w:r>
              <w:rPr>
                <w:rStyle w:val="IndexLink"/>
              </w:rPr>
              <w:t>322</w:t>
            </w:r>
          </w:hyperlink>
        </w:p>
        <w:p>
          <w:pPr>
            <w:pStyle w:val="Contents6"/>
            <w:tabs>
              <w:tab w:val="clear" w:pos="7609"/>
              <w:tab w:val="right" w:pos="9026" w:leader="dot"/>
            </w:tabs>
            <w:rPr/>
          </w:pPr>
          <w:hyperlink w:anchor="__RefHeading___Toc1581693_2035185390">
            <w:r>
              <w:rPr>
                <w:webHidden/>
                <w:rStyle w:val="IndexLink"/>
                <w:rtl w:val="true"/>
              </w:rPr>
              <w:t>اول</w:t>
            </w:r>
            <w:r>
              <w:rPr>
                <w:rStyle w:val="IndexLink"/>
                <w:rtl w:val="true"/>
              </w:rPr>
              <w:t xml:space="preserve">: </w:t>
            </w:r>
            <w:r>
              <w:rPr>
                <w:rStyle w:val="IndexLink"/>
                <w:rtl w:val="true"/>
              </w:rPr>
              <w:t>متن‌نگری شیعیان</w:t>
            </w:r>
            <w:r>
              <w:rPr>
                <w:rStyle w:val="IndexLink"/>
                <w:rtl w:val="true"/>
              </w:rPr>
              <w:tab/>
            </w:r>
            <w:r>
              <w:rPr>
                <w:rStyle w:val="IndexLink"/>
              </w:rPr>
              <w:t>322</w:t>
            </w:r>
          </w:hyperlink>
        </w:p>
        <w:p>
          <w:pPr>
            <w:pStyle w:val="Contents6"/>
            <w:tabs>
              <w:tab w:val="clear" w:pos="7609"/>
              <w:tab w:val="right" w:pos="9026" w:leader="dot"/>
            </w:tabs>
            <w:rPr/>
          </w:pPr>
          <w:hyperlink w:anchor="__RefHeading___Toc1581695_2035185390">
            <w:r>
              <w:rPr>
                <w:webHidden/>
                <w:rStyle w:val="IndexLink"/>
              </w:rPr>
              <w:t>1</w:t>
            </w:r>
            <w:r>
              <w:rPr>
                <w:rStyle w:val="IndexLink"/>
                <w:rtl w:val="true"/>
              </w:rPr>
              <w:t xml:space="preserve">. </w:t>
            </w:r>
            <w:r>
              <w:rPr>
                <w:rStyle w:val="IndexLink"/>
                <w:rtl w:val="true"/>
              </w:rPr>
              <w:t>ژرف‌نگری متن</w:t>
            </w:r>
            <w:r>
              <w:rPr>
                <w:rStyle w:val="IndexLink"/>
                <w:rtl w:val="true"/>
              </w:rPr>
              <w:tab/>
            </w:r>
            <w:r>
              <w:rPr>
                <w:rStyle w:val="IndexLink"/>
              </w:rPr>
              <w:t>322</w:t>
            </w:r>
          </w:hyperlink>
        </w:p>
        <w:p>
          <w:pPr>
            <w:pStyle w:val="Contents6"/>
            <w:tabs>
              <w:tab w:val="clear" w:pos="7609"/>
              <w:tab w:val="right" w:pos="9026" w:leader="dot"/>
            </w:tabs>
            <w:rPr/>
          </w:pPr>
          <w:hyperlink w:anchor="__RefHeading___Toc1581697_2035185390">
            <w:r>
              <w:rPr>
                <w:webHidden/>
                <w:rStyle w:val="IndexLink"/>
              </w:rPr>
              <w:t>2</w:t>
            </w:r>
            <w:r>
              <w:rPr>
                <w:rStyle w:val="IndexLink"/>
                <w:rtl w:val="true"/>
              </w:rPr>
              <w:t xml:space="preserve">. </w:t>
            </w:r>
            <w:r>
              <w:rPr>
                <w:rStyle w:val="IndexLink"/>
                <w:rtl w:val="true"/>
              </w:rPr>
              <w:t>جزء تابع کل است</w:t>
            </w:r>
            <w:r>
              <w:rPr>
                <w:rStyle w:val="IndexLink"/>
                <w:rtl w:val="true"/>
              </w:rPr>
              <w:tab/>
            </w:r>
            <w:r>
              <w:rPr>
                <w:rStyle w:val="IndexLink"/>
              </w:rPr>
              <w:t>323</w:t>
            </w:r>
          </w:hyperlink>
        </w:p>
        <w:p>
          <w:pPr>
            <w:pStyle w:val="Contents6"/>
            <w:tabs>
              <w:tab w:val="clear" w:pos="7609"/>
              <w:tab w:val="right" w:pos="9026" w:leader="dot"/>
            </w:tabs>
            <w:rPr/>
          </w:pPr>
          <w:hyperlink w:anchor="__RefHeading___Toc1581699_2035185390">
            <w:r>
              <w:rPr>
                <w:webHidden/>
                <w:rStyle w:val="IndexLink"/>
              </w:rPr>
              <w:t>3</w:t>
            </w:r>
            <w:r>
              <w:rPr>
                <w:rStyle w:val="IndexLink"/>
                <w:rtl w:val="true"/>
              </w:rPr>
              <w:t xml:space="preserve">. </w:t>
            </w:r>
            <w:r>
              <w:rPr>
                <w:rStyle w:val="IndexLink"/>
                <w:rtl w:val="true"/>
              </w:rPr>
              <w:t>احتمال برتر</w:t>
            </w:r>
            <w:r>
              <w:rPr>
                <w:rStyle w:val="IndexLink"/>
                <w:rtl w:val="true"/>
              </w:rPr>
              <w:tab/>
            </w:r>
            <w:r>
              <w:rPr>
                <w:rStyle w:val="IndexLink"/>
              </w:rPr>
              <w:t>324</w:t>
            </w:r>
          </w:hyperlink>
        </w:p>
        <w:p>
          <w:pPr>
            <w:pStyle w:val="Contents6"/>
            <w:tabs>
              <w:tab w:val="clear" w:pos="7609"/>
              <w:tab w:val="right" w:pos="9026" w:leader="dot"/>
            </w:tabs>
            <w:rPr/>
          </w:pPr>
          <w:hyperlink w:anchor="__RefHeading___Toc1581701_2035185390">
            <w:r>
              <w:rPr>
                <w:webHidden/>
                <w:rStyle w:val="IndexLink"/>
              </w:rPr>
              <w:t>4</w:t>
            </w:r>
            <w:r>
              <w:rPr>
                <w:rStyle w:val="IndexLink"/>
                <w:rtl w:val="true"/>
              </w:rPr>
              <w:t xml:space="preserve">. </w:t>
            </w:r>
            <w:r>
              <w:rPr>
                <w:rStyle w:val="IndexLink"/>
                <w:rtl w:val="true"/>
              </w:rPr>
              <w:t>عدم انحصار کلمه بر مفاهیم</w:t>
            </w:r>
            <w:r>
              <w:rPr>
                <w:rStyle w:val="IndexLink"/>
                <w:rtl w:val="true"/>
              </w:rPr>
              <w:tab/>
            </w:r>
            <w:r>
              <w:rPr>
                <w:rStyle w:val="IndexLink"/>
              </w:rPr>
              <w:t>325</w:t>
            </w:r>
          </w:hyperlink>
        </w:p>
        <w:p>
          <w:pPr>
            <w:pStyle w:val="Contents6"/>
            <w:tabs>
              <w:tab w:val="clear" w:pos="7609"/>
              <w:tab w:val="right" w:pos="9026" w:leader="dot"/>
            </w:tabs>
            <w:rPr/>
          </w:pPr>
          <w:hyperlink w:anchor="__RefHeading___Toc1581703_2035185390">
            <w:r>
              <w:rPr>
                <w:webHidden/>
                <w:rStyle w:val="IndexLink"/>
              </w:rPr>
              <w:t>5</w:t>
            </w:r>
            <w:r>
              <w:rPr>
                <w:rStyle w:val="IndexLink"/>
                <w:rtl w:val="true"/>
              </w:rPr>
              <w:t xml:space="preserve">. </w:t>
            </w:r>
            <w:r>
              <w:rPr>
                <w:rStyle w:val="IndexLink"/>
                <w:rtl w:val="true"/>
              </w:rPr>
              <w:t>جواز چند وجهی</w:t>
            </w:r>
            <w:r>
              <w:rPr>
                <w:rStyle w:val="IndexLink"/>
                <w:rtl w:val="true"/>
              </w:rPr>
              <w:tab/>
            </w:r>
            <w:r>
              <w:rPr>
                <w:rStyle w:val="IndexLink"/>
              </w:rPr>
              <w:t>326</w:t>
            </w:r>
          </w:hyperlink>
        </w:p>
        <w:p>
          <w:pPr>
            <w:pStyle w:val="Contents6"/>
            <w:tabs>
              <w:tab w:val="clear" w:pos="7609"/>
              <w:tab w:val="right" w:pos="9026" w:leader="dot"/>
            </w:tabs>
            <w:rPr/>
          </w:pPr>
          <w:hyperlink w:anchor="__RefHeading___Toc1581705_2035185390">
            <w:r>
              <w:rPr>
                <w:webHidden/>
                <w:rStyle w:val="IndexLink"/>
              </w:rPr>
              <w:t>6</w:t>
            </w:r>
            <w:r>
              <w:rPr>
                <w:rStyle w:val="IndexLink"/>
                <w:rtl w:val="true"/>
              </w:rPr>
              <w:t xml:space="preserve">. </w:t>
            </w:r>
            <w:r>
              <w:rPr>
                <w:rStyle w:val="IndexLink"/>
                <w:rtl w:val="true"/>
              </w:rPr>
              <w:t>روایات مستفیضه</w:t>
            </w:r>
            <w:r>
              <w:rPr>
                <w:rStyle w:val="IndexLink"/>
                <w:rtl w:val="true"/>
              </w:rPr>
              <w:tab/>
            </w:r>
            <w:r>
              <w:rPr>
                <w:rStyle w:val="IndexLink"/>
              </w:rPr>
              <w:t>327</w:t>
            </w:r>
          </w:hyperlink>
        </w:p>
        <w:p>
          <w:pPr>
            <w:pStyle w:val="Contents6"/>
            <w:tabs>
              <w:tab w:val="clear" w:pos="7609"/>
              <w:tab w:val="right" w:pos="9026" w:leader="dot"/>
            </w:tabs>
            <w:rPr/>
          </w:pPr>
          <w:hyperlink w:anchor="__RefHeading___Toc1581707_2035185390">
            <w:r>
              <w:rPr>
                <w:webHidden/>
                <w:rStyle w:val="IndexLink"/>
              </w:rPr>
              <w:t>7</w:t>
            </w:r>
            <w:r>
              <w:rPr>
                <w:rStyle w:val="IndexLink"/>
                <w:rtl w:val="true"/>
              </w:rPr>
              <w:t xml:space="preserve">. </w:t>
            </w:r>
            <w:r>
              <w:rPr>
                <w:rStyle w:val="IndexLink"/>
                <w:rtl w:val="true"/>
              </w:rPr>
              <w:t>یافته‌های ناب عقل</w:t>
            </w:r>
            <w:r>
              <w:rPr>
                <w:rStyle w:val="IndexLink"/>
                <w:rtl w:val="true"/>
              </w:rPr>
              <w:tab/>
            </w:r>
            <w:r>
              <w:rPr>
                <w:rStyle w:val="IndexLink"/>
              </w:rPr>
              <w:t>329</w:t>
            </w:r>
          </w:hyperlink>
        </w:p>
        <w:p>
          <w:pPr>
            <w:pStyle w:val="Contents6"/>
            <w:tabs>
              <w:tab w:val="clear" w:pos="7609"/>
              <w:tab w:val="right" w:pos="9026" w:leader="dot"/>
            </w:tabs>
            <w:rPr/>
          </w:pPr>
          <w:hyperlink w:anchor="__RefHeading___Toc1581709_2035185390">
            <w:r>
              <w:rPr>
                <w:webHidden/>
                <w:rStyle w:val="IndexLink"/>
              </w:rPr>
              <w:t>8</w:t>
            </w:r>
            <w:r>
              <w:rPr>
                <w:rStyle w:val="IndexLink"/>
                <w:rtl w:val="true"/>
              </w:rPr>
              <w:t xml:space="preserve">. </w:t>
            </w:r>
            <w:r>
              <w:rPr>
                <w:rStyle w:val="IndexLink"/>
                <w:rtl w:val="true"/>
              </w:rPr>
              <w:t>اشتراک لفظی</w:t>
            </w:r>
            <w:r>
              <w:rPr>
                <w:rStyle w:val="IndexLink"/>
                <w:rtl w:val="true"/>
              </w:rPr>
              <w:tab/>
            </w:r>
            <w:r>
              <w:rPr>
                <w:rStyle w:val="IndexLink"/>
              </w:rPr>
              <w:t>329</w:t>
            </w:r>
          </w:hyperlink>
        </w:p>
        <w:p>
          <w:pPr>
            <w:pStyle w:val="Contents6"/>
            <w:tabs>
              <w:tab w:val="clear" w:pos="7609"/>
              <w:tab w:val="right" w:pos="9026" w:leader="dot"/>
            </w:tabs>
            <w:rPr/>
          </w:pPr>
          <w:hyperlink w:anchor="__RefHeading___Toc1581711_2035185390">
            <w:r>
              <w:rPr>
                <w:webHidden/>
                <w:rStyle w:val="IndexLink"/>
              </w:rPr>
              <w:t>9</w:t>
            </w:r>
            <w:r>
              <w:rPr>
                <w:rStyle w:val="IndexLink"/>
                <w:rtl w:val="true"/>
              </w:rPr>
              <w:t xml:space="preserve">. </w:t>
            </w:r>
            <w:r>
              <w:rPr>
                <w:rStyle w:val="IndexLink"/>
                <w:rtl w:val="true"/>
              </w:rPr>
              <w:t>معرفت شهودی</w:t>
            </w:r>
            <w:r>
              <w:rPr>
                <w:rStyle w:val="IndexLink"/>
                <w:rtl w:val="true"/>
              </w:rPr>
              <w:tab/>
            </w:r>
            <w:r>
              <w:rPr>
                <w:rStyle w:val="IndexLink"/>
              </w:rPr>
              <w:t>330</w:t>
            </w:r>
          </w:hyperlink>
        </w:p>
        <w:p>
          <w:pPr>
            <w:pStyle w:val="Contents6"/>
            <w:tabs>
              <w:tab w:val="clear" w:pos="7609"/>
              <w:tab w:val="right" w:pos="9026" w:leader="dot"/>
            </w:tabs>
            <w:rPr/>
          </w:pPr>
          <w:hyperlink w:anchor="__RefHeading___Toc1581713_2035185390">
            <w:r>
              <w:rPr>
                <w:webHidden/>
                <w:rStyle w:val="IndexLink"/>
              </w:rPr>
              <w:t>10</w:t>
            </w:r>
            <w:r>
              <w:rPr>
                <w:rStyle w:val="IndexLink"/>
                <w:rtl w:val="true"/>
              </w:rPr>
              <w:t xml:space="preserve">. </w:t>
            </w:r>
            <w:r>
              <w:rPr>
                <w:rStyle w:val="IndexLink"/>
                <w:rtl w:val="true"/>
              </w:rPr>
              <w:t>اتفاق اصحاب</w:t>
            </w:r>
            <w:r>
              <w:rPr>
                <w:rStyle w:val="IndexLink"/>
                <w:rtl w:val="true"/>
              </w:rPr>
              <w:tab/>
            </w:r>
            <w:r>
              <w:rPr>
                <w:rStyle w:val="IndexLink"/>
              </w:rPr>
              <w:t>331</w:t>
            </w:r>
          </w:hyperlink>
        </w:p>
        <w:p>
          <w:pPr>
            <w:pStyle w:val="Contents6"/>
            <w:tabs>
              <w:tab w:val="clear" w:pos="7609"/>
              <w:tab w:val="right" w:pos="9026" w:leader="dot"/>
            </w:tabs>
            <w:rPr/>
          </w:pPr>
          <w:hyperlink w:anchor="__RefHeading___Toc1581715_2035185390">
            <w:r>
              <w:rPr>
                <w:webHidden/>
                <w:rStyle w:val="IndexLink"/>
                <w:rtl w:val="true"/>
              </w:rPr>
              <w:t>دوم</w:t>
            </w:r>
            <w:r>
              <w:rPr>
                <w:rStyle w:val="IndexLink"/>
                <w:rtl w:val="true"/>
              </w:rPr>
              <w:t xml:space="preserve">: </w:t>
            </w:r>
            <w:r>
              <w:rPr>
                <w:rStyle w:val="IndexLink"/>
                <w:rtl w:val="true"/>
              </w:rPr>
              <w:t>ظاهرگرایی اهل تسنن</w:t>
            </w:r>
            <w:r>
              <w:rPr>
                <w:rStyle w:val="IndexLink"/>
                <w:rtl w:val="true"/>
              </w:rPr>
              <w:tab/>
            </w:r>
            <w:r>
              <w:rPr>
                <w:rStyle w:val="IndexLink"/>
              </w:rPr>
              <w:t>331</w:t>
            </w:r>
          </w:hyperlink>
        </w:p>
        <w:p>
          <w:pPr>
            <w:pStyle w:val="Contents6"/>
            <w:tabs>
              <w:tab w:val="clear" w:pos="7609"/>
              <w:tab w:val="right" w:pos="9026" w:leader="dot"/>
            </w:tabs>
            <w:rPr/>
          </w:pPr>
          <w:hyperlink w:anchor="__RefHeading___Toc1581717_2035185390">
            <w:r>
              <w:rPr>
                <w:webHidden/>
                <w:rStyle w:val="IndexLink"/>
                <w:rtl w:val="true"/>
              </w:rPr>
              <w:t>فراموشی یا کینه‌توزی</w:t>
            </w:r>
            <w:r>
              <w:rPr>
                <w:rStyle w:val="IndexLink"/>
                <w:rtl w:val="true"/>
              </w:rPr>
              <w:tab/>
            </w:r>
            <w:r>
              <w:rPr>
                <w:rStyle w:val="IndexLink"/>
              </w:rPr>
              <w:t>331</w:t>
            </w:r>
          </w:hyperlink>
        </w:p>
        <w:p>
          <w:pPr>
            <w:pStyle w:val="Contents6"/>
            <w:tabs>
              <w:tab w:val="clear" w:pos="7609"/>
              <w:tab w:val="right" w:pos="9026" w:leader="dot"/>
            </w:tabs>
            <w:rPr/>
          </w:pPr>
          <w:hyperlink w:anchor="__RefHeading___Toc1581719_2035185390">
            <w:r>
              <w:rPr>
                <w:webHidden/>
                <w:rStyle w:val="IndexLink"/>
                <w:rtl w:val="true"/>
              </w:rPr>
              <w:t>اشاره</w:t>
            </w:r>
            <w:r>
              <w:rPr>
                <w:rStyle w:val="IndexLink"/>
                <w:rtl w:val="true"/>
              </w:rPr>
              <w:tab/>
            </w:r>
            <w:r>
              <w:rPr>
                <w:rStyle w:val="IndexLink"/>
              </w:rPr>
              <w:t>331</w:t>
            </w:r>
          </w:hyperlink>
        </w:p>
        <w:p>
          <w:pPr>
            <w:pStyle w:val="Contents6"/>
            <w:tabs>
              <w:tab w:val="clear" w:pos="7609"/>
              <w:tab w:val="right" w:pos="9026" w:leader="dot"/>
            </w:tabs>
            <w:rPr/>
          </w:pPr>
          <w:hyperlink w:anchor="__RefHeading___Toc1581721_2035185390">
            <w:r>
              <w:rPr>
                <w:webHidden/>
                <w:rStyle w:val="IndexLink"/>
              </w:rPr>
              <w:t>1</w:t>
            </w:r>
            <w:r>
              <w:rPr>
                <w:rStyle w:val="IndexLink"/>
                <w:rtl w:val="true"/>
              </w:rPr>
              <w:t xml:space="preserve">. </w:t>
            </w:r>
            <w:r>
              <w:rPr>
                <w:rStyle w:val="IndexLink"/>
                <w:rtl w:val="true"/>
              </w:rPr>
              <w:t>نص کتاب</w:t>
            </w:r>
            <w:r>
              <w:rPr>
                <w:rStyle w:val="IndexLink"/>
                <w:rtl w:val="true"/>
              </w:rPr>
              <w:t xml:space="preserve">: </w:t>
            </w:r>
            <w:r>
              <w:rPr>
                <w:rStyle w:val="IndexLink"/>
                <w:rtl w:val="true"/>
              </w:rPr>
              <w:t>حقیقت محمد</w:t>
            </w:r>
            <w:r>
              <w:rPr>
                <w:rStyle w:val="IndexLink"/>
                <w:rtl w:val="true"/>
              </w:rPr>
              <w:t>(</w:t>
            </w:r>
            <w:r>
              <w:rPr>
                <w:rStyle w:val="IndexLink"/>
                <w:rtl w:val="true"/>
              </w:rPr>
              <w:t>ص</w:t>
            </w:r>
            <w:r>
              <w:rPr>
                <w:rStyle w:val="IndexLink"/>
                <w:rtl w:val="true"/>
              </w:rPr>
              <w:t>)</w:t>
              <w:tab/>
            </w:r>
            <w:r>
              <w:rPr>
                <w:rStyle w:val="IndexLink"/>
              </w:rPr>
              <w:t>332</w:t>
            </w:r>
          </w:hyperlink>
        </w:p>
        <w:p>
          <w:pPr>
            <w:pStyle w:val="Contents6"/>
            <w:tabs>
              <w:tab w:val="clear" w:pos="7609"/>
              <w:tab w:val="right" w:pos="9026" w:leader="dot"/>
            </w:tabs>
            <w:rPr/>
          </w:pPr>
          <w:hyperlink w:anchor="__RefHeading___Toc1581723_2035185390">
            <w:r>
              <w:rPr>
                <w:webHidden/>
                <w:rStyle w:val="IndexLink"/>
              </w:rPr>
              <w:t>2</w:t>
            </w:r>
            <w:r>
              <w:rPr>
                <w:rStyle w:val="IndexLink"/>
                <w:rtl w:val="true"/>
              </w:rPr>
              <w:t xml:space="preserve">. </w:t>
            </w:r>
            <w:r>
              <w:rPr>
                <w:rStyle w:val="IndexLink"/>
                <w:rtl w:val="true"/>
              </w:rPr>
              <w:t>تقدم وجود پیامبر</w:t>
            </w:r>
            <w:r>
              <w:rPr>
                <w:rStyle w:val="IndexLink"/>
                <w:rtl w:val="true"/>
              </w:rPr>
              <w:t>(</w:t>
            </w:r>
            <w:r>
              <w:rPr>
                <w:rStyle w:val="IndexLink"/>
                <w:rtl w:val="true"/>
              </w:rPr>
              <w:t>ص</w:t>
            </w:r>
            <w:r>
              <w:rPr>
                <w:rStyle w:val="IndexLink"/>
                <w:rtl w:val="true"/>
              </w:rPr>
              <w:t>)</w:t>
              <w:tab/>
            </w:r>
            <w:r>
              <w:rPr>
                <w:rStyle w:val="IndexLink"/>
              </w:rPr>
              <w:t>333</w:t>
            </w:r>
          </w:hyperlink>
        </w:p>
        <w:p>
          <w:pPr>
            <w:pStyle w:val="Contents6"/>
            <w:tabs>
              <w:tab w:val="clear" w:pos="7609"/>
              <w:tab w:val="right" w:pos="9026" w:leader="dot"/>
            </w:tabs>
            <w:rPr/>
          </w:pPr>
          <w:hyperlink w:anchor="__RefHeading___Toc1581725_2035185390">
            <w:r>
              <w:rPr>
                <w:webHidden/>
                <w:rStyle w:val="IndexLink"/>
              </w:rPr>
              <w:t>3</w:t>
            </w:r>
            <w:r>
              <w:rPr>
                <w:rStyle w:val="IndexLink"/>
                <w:rtl w:val="true"/>
              </w:rPr>
              <w:t xml:space="preserve">. </w:t>
            </w:r>
            <w:r>
              <w:rPr>
                <w:rStyle w:val="IndexLink"/>
                <w:rtl w:val="true"/>
              </w:rPr>
              <w:t>وجود اهلبیت</w:t>
            </w:r>
            <w:r>
              <w:rPr>
                <w:rStyle w:val="IndexLink"/>
                <w:rtl w:val="true"/>
              </w:rPr>
              <w:t>(</w:t>
            </w:r>
            <w:r>
              <w:rPr>
                <w:rStyle w:val="IndexLink"/>
                <w:rtl w:val="true"/>
              </w:rPr>
              <w:t>ع</w:t>
            </w:r>
            <w:r>
              <w:rPr>
                <w:rStyle w:val="IndexLink"/>
                <w:rtl w:val="true"/>
              </w:rPr>
              <w:t>)</w:t>
              <w:tab/>
            </w:r>
            <w:r>
              <w:rPr>
                <w:rStyle w:val="IndexLink"/>
              </w:rPr>
              <w:t>334</w:t>
            </w:r>
          </w:hyperlink>
        </w:p>
        <w:p>
          <w:pPr>
            <w:pStyle w:val="Contents6"/>
            <w:tabs>
              <w:tab w:val="clear" w:pos="7609"/>
              <w:tab w:val="right" w:pos="9026" w:leader="dot"/>
            </w:tabs>
            <w:rPr/>
          </w:pPr>
          <w:hyperlink w:anchor="__RefHeading___Toc1581727_2035185390">
            <w:r>
              <w:rPr>
                <w:webHidden/>
                <w:rStyle w:val="IndexLink"/>
              </w:rPr>
              <w:t>4</w:t>
            </w:r>
            <w:r>
              <w:rPr>
                <w:rStyle w:val="IndexLink"/>
                <w:rtl w:val="true"/>
              </w:rPr>
              <w:t xml:space="preserve">. </w:t>
            </w:r>
            <w:r>
              <w:rPr>
                <w:rStyle w:val="IndexLink"/>
                <w:rtl w:val="true"/>
              </w:rPr>
              <w:t>شفاعت محمد</w:t>
            </w:r>
            <w:r>
              <w:rPr>
                <w:rStyle w:val="IndexLink"/>
                <w:rtl w:val="true"/>
              </w:rPr>
              <w:t>(</w:t>
            </w:r>
            <w:r>
              <w:rPr>
                <w:rStyle w:val="IndexLink"/>
                <w:rtl w:val="true"/>
              </w:rPr>
              <w:t>ص</w:t>
            </w:r>
            <w:r>
              <w:rPr>
                <w:rStyle w:val="IndexLink"/>
                <w:rtl w:val="true"/>
              </w:rPr>
              <w:t>)</w:t>
              <w:tab/>
            </w:r>
            <w:r>
              <w:rPr>
                <w:rStyle w:val="IndexLink"/>
              </w:rPr>
              <w:t>335</w:t>
            </w:r>
          </w:hyperlink>
        </w:p>
        <w:p>
          <w:pPr>
            <w:pStyle w:val="Contents6"/>
            <w:tabs>
              <w:tab w:val="clear" w:pos="7609"/>
              <w:tab w:val="right" w:pos="9026" w:leader="dot"/>
            </w:tabs>
            <w:rPr/>
          </w:pPr>
          <w:hyperlink w:anchor="__RefHeading___Toc1581729_2035185390">
            <w:r>
              <w:rPr>
                <w:webHidden/>
                <w:rStyle w:val="IndexLink"/>
              </w:rPr>
              <w:t>5</w:t>
            </w:r>
            <w:r>
              <w:rPr>
                <w:rStyle w:val="IndexLink"/>
                <w:rtl w:val="true"/>
              </w:rPr>
              <w:t xml:space="preserve">. </w:t>
            </w:r>
            <w:r>
              <w:rPr>
                <w:rStyle w:val="IndexLink"/>
                <w:rtl w:val="true"/>
              </w:rPr>
              <w:t>مقامات نبوی</w:t>
            </w:r>
            <w:r>
              <w:rPr>
                <w:rStyle w:val="IndexLink"/>
                <w:rtl w:val="true"/>
              </w:rPr>
              <w:t>(</w:t>
            </w:r>
            <w:r>
              <w:rPr>
                <w:rStyle w:val="IndexLink"/>
                <w:rtl w:val="true"/>
              </w:rPr>
              <w:t>ص</w:t>
            </w:r>
            <w:r>
              <w:rPr>
                <w:rStyle w:val="IndexLink"/>
                <w:rtl w:val="true"/>
              </w:rPr>
              <w:t>)</w:t>
              <w:tab/>
            </w:r>
            <w:r>
              <w:rPr>
                <w:rStyle w:val="IndexLink"/>
              </w:rPr>
              <w:t>336</w:t>
            </w:r>
          </w:hyperlink>
        </w:p>
        <w:p>
          <w:pPr>
            <w:pStyle w:val="Contents6"/>
            <w:tabs>
              <w:tab w:val="clear" w:pos="7609"/>
              <w:tab w:val="right" w:pos="9026" w:leader="dot"/>
            </w:tabs>
            <w:rPr/>
          </w:pPr>
          <w:hyperlink w:anchor="__RefHeading___Toc1581731_2035185390">
            <w:r>
              <w:rPr>
                <w:webHidden/>
                <w:rStyle w:val="IndexLink"/>
              </w:rPr>
              <w:t>6</w:t>
            </w:r>
            <w:r>
              <w:rPr>
                <w:rStyle w:val="IndexLink"/>
                <w:rtl w:val="true"/>
              </w:rPr>
              <w:t>.</w:t>
            </w:r>
            <w:r>
              <w:rPr>
                <w:rStyle w:val="IndexLink"/>
                <w:rtl w:val="true"/>
              </w:rPr>
              <w:t>هاله‌ای پر نور</w:t>
            </w:r>
            <w:r>
              <w:rPr>
                <w:rStyle w:val="IndexLink"/>
                <w:rtl w:val="true"/>
              </w:rPr>
              <w:tab/>
            </w:r>
            <w:r>
              <w:rPr>
                <w:rStyle w:val="IndexLink"/>
              </w:rPr>
              <w:t>337</w:t>
            </w:r>
          </w:hyperlink>
        </w:p>
        <w:p>
          <w:pPr>
            <w:pStyle w:val="Contents5"/>
            <w:tabs>
              <w:tab w:val="clear" w:pos="7892"/>
              <w:tab w:val="right" w:pos="9026" w:leader="dot"/>
            </w:tabs>
            <w:rPr/>
          </w:pPr>
          <w:hyperlink w:anchor="__RefHeading___Toc1581733_2035185390">
            <w:r>
              <w:rPr>
                <w:webHidden/>
                <w:rStyle w:val="IndexLink"/>
                <w:rtl w:val="true"/>
              </w:rPr>
              <w:t>ب</w:t>
            </w:r>
            <w:r>
              <w:rPr>
                <w:rStyle w:val="IndexLink"/>
                <w:rtl w:val="true"/>
              </w:rPr>
              <w:t xml:space="preserve">) </w:t>
            </w:r>
            <w:r>
              <w:rPr>
                <w:rStyle w:val="IndexLink"/>
                <w:rtl w:val="true"/>
              </w:rPr>
              <w:t>مصداق سنت</w:t>
            </w:r>
            <w:r>
              <w:rPr>
                <w:rStyle w:val="IndexLink"/>
                <w:rtl w:val="true"/>
              </w:rPr>
              <w:tab/>
            </w:r>
            <w:r>
              <w:rPr>
                <w:rStyle w:val="IndexLink"/>
              </w:rPr>
              <w:t>338</w:t>
            </w:r>
          </w:hyperlink>
        </w:p>
        <w:p>
          <w:pPr>
            <w:pStyle w:val="Contents6"/>
            <w:tabs>
              <w:tab w:val="clear" w:pos="7609"/>
              <w:tab w:val="right" w:pos="9026" w:leader="dot"/>
            </w:tabs>
            <w:rPr/>
          </w:pPr>
          <w:hyperlink w:anchor="__RefHeading___Toc1581735_2035185390">
            <w:r>
              <w:rPr>
                <w:webHidden/>
                <w:rStyle w:val="IndexLink"/>
                <w:rtl w:val="true"/>
              </w:rPr>
              <w:t>اول</w:t>
            </w:r>
            <w:r>
              <w:rPr>
                <w:rStyle w:val="IndexLink"/>
                <w:rtl w:val="true"/>
              </w:rPr>
              <w:t xml:space="preserve">: </w:t>
            </w:r>
            <w:r>
              <w:rPr>
                <w:rStyle w:val="IndexLink"/>
                <w:rtl w:val="true"/>
              </w:rPr>
              <w:t>عناصر ظهوری</w:t>
            </w:r>
            <w:r>
              <w:rPr>
                <w:rStyle w:val="IndexLink"/>
                <w:rtl w:val="true"/>
              </w:rPr>
              <w:tab/>
            </w:r>
            <w:r>
              <w:rPr>
                <w:rStyle w:val="IndexLink"/>
              </w:rPr>
              <w:t>338</w:t>
            </w:r>
          </w:hyperlink>
        </w:p>
        <w:p>
          <w:pPr>
            <w:pStyle w:val="Contents6"/>
            <w:tabs>
              <w:tab w:val="clear" w:pos="7609"/>
              <w:tab w:val="right" w:pos="9026" w:leader="dot"/>
            </w:tabs>
            <w:rPr/>
          </w:pPr>
          <w:hyperlink w:anchor="__RefHeading___Toc1581737_2035185390">
            <w:r>
              <w:rPr>
                <w:webHidden/>
                <w:rStyle w:val="IndexLink"/>
              </w:rPr>
              <w:t>1</w:t>
            </w:r>
            <w:r>
              <w:rPr>
                <w:rStyle w:val="IndexLink"/>
                <w:rtl w:val="true"/>
              </w:rPr>
              <w:t xml:space="preserve">. </w:t>
            </w:r>
            <w:r>
              <w:rPr>
                <w:rStyle w:val="IndexLink"/>
                <w:rtl w:val="true"/>
              </w:rPr>
              <w:t>حقیقت محمدیه</w:t>
            </w:r>
            <w:r>
              <w:rPr>
                <w:rStyle w:val="IndexLink"/>
                <w:rtl w:val="true"/>
              </w:rPr>
              <w:t>(</w:t>
            </w:r>
            <w:r>
              <w:rPr>
                <w:rStyle w:val="IndexLink"/>
                <w:rtl w:val="true"/>
              </w:rPr>
              <w:t>ص</w:t>
            </w:r>
            <w:r>
              <w:rPr>
                <w:rStyle w:val="IndexLink"/>
                <w:rtl w:val="true"/>
              </w:rPr>
              <w:t>)</w:t>
              <w:tab/>
            </w:r>
            <w:r>
              <w:rPr>
                <w:rStyle w:val="IndexLink"/>
              </w:rPr>
              <w:t>338</w:t>
            </w:r>
          </w:hyperlink>
        </w:p>
        <w:p>
          <w:pPr>
            <w:pStyle w:val="Contents6"/>
            <w:tabs>
              <w:tab w:val="clear" w:pos="7609"/>
              <w:tab w:val="right" w:pos="9026" w:leader="dot"/>
            </w:tabs>
            <w:rPr/>
          </w:pPr>
          <w:hyperlink w:anchor="__RefHeading___Toc1581739_2035185390">
            <w:r>
              <w:rPr>
                <w:webHidden/>
                <w:rStyle w:val="IndexLink"/>
              </w:rPr>
              <w:t>2</w:t>
            </w:r>
            <w:r>
              <w:rPr>
                <w:rStyle w:val="IndexLink"/>
                <w:rtl w:val="true"/>
              </w:rPr>
              <w:t xml:space="preserve">. </w:t>
            </w:r>
            <w:r>
              <w:rPr>
                <w:rStyle w:val="IndexLink"/>
                <w:rtl w:val="true"/>
              </w:rPr>
              <w:t>وجود نوری علویه</w:t>
            </w:r>
            <w:r>
              <w:rPr>
                <w:rStyle w:val="IndexLink"/>
                <w:rtl w:val="true"/>
              </w:rPr>
              <w:t>(</w:t>
            </w:r>
            <w:r>
              <w:rPr>
                <w:rStyle w:val="IndexLink"/>
                <w:rtl w:val="true"/>
              </w:rPr>
              <w:t>ع</w:t>
            </w:r>
            <w:r>
              <w:rPr>
                <w:rStyle w:val="IndexLink"/>
                <w:rtl w:val="true"/>
              </w:rPr>
              <w:t>)</w:t>
              <w:tab/>
            </w:r>
            <w:r>
              <w:rPr>
                <w:rStyle w:val="IndexLink"/>
              </w:rPr>
              <w:t>340</w:t>
            </w:r>
          </w:hyperlink>
        </w:p>
        <w:p>
          <w:pPr>
            <w:pStyle w:val="Contents6"/>
            <w:tabs>
              <w:tab w:val="clear" w:pos="7609"/>
              <w:tab w:val="right" w:pos="9026" w:leader="dot"/>
            </w:tabs>
            <w:rPr/>
          </w:pPr>
          <w:hyperlink w:anchor="__RefHeading___Toc1581741_2035185390">
            <w:r>
              <w:rPr>
                <w:webHidden/>
                <w:rStyle w:val="IndexLink"/>
              </w:rPr>
              <w:t>3</w:t>
            </w:r>
            <w:r>
              <w:rPr>
                <w:rStyle w:val="IndexLink"/>
                <w:rtl w:val="true"/>
              </w:rPr>
              <w:t xml:space="preserve">. </w:t>
            </w:r>
            <w:r>
              <w:rPr>
                <w:rStyle w:val="IndexLink"/>
                <w:rtl w:val="true"/>
              </w:rPr>
              <w:t>اتحاد نبوت و امامت</w:t>
            </w:r>
            <w:r>
              <w:rPr>
                <w:rStyle w:val="IndexLink"/>
                <w:rtl w:val="true"/>
              </w:rPr>
              <w:tab/>
            </w:r>
            <w:r>
              <w:rPr>
                <w:rStyle w:val="IndexLink"/>
              </w:rPr>
              <w:t>342</w:t>
            </w:r>
          </w:hyperlink>
        </w:p>
        <w:p>
          <w:pPr>
            <w:pStyle w:val="Contents6"/>
            <w:tabs>
              <w:tab w:val="clear" w:pos="7609"/>
              <w:tab w:val="right" w:pos="9026" w:leader="dot"/>
            </w:tabs>
            <w:rPr/>
          </w:pPr>
          <w:hyperlink w:anchor="__RefHeading___Toc1581743_2035185390">
            <w:r>
              <w:rPr>
                <w:webHidden/>
                <w:rStyle w:val="IndexLink"/>
              </w:rPr>
              <w:t>4</w:t>
            </w:r>
            <w:r>
              <w:rPr>
                <w:rStyle w:val="IndexLink"/>
                <w:rtl w:val="true"/>
              </w:rPr>
              <w:t>.</w:t>
            </w:r>
            <w:r>
              <w:rPr>
                <w:rStyle w:val="IndexLink"/>
                <w:rtl w:val="true"/>
              </w:rPr>
              <w:t>پنج تن کسا</w:t>
            </w:r>
            <w:r>
              <w:rPr>
                <w:rStyle w:val="IndexLink"/>
                <w:rtl w:val="true"/>
              </w:rPr>
              <w:tab/>
            </w:r>
            <w:r>
              <w:rPr>
                <w:rStyle w:val="IndexLink"/>
              </w:rPr>
              <w:t>344</w:t>
            </w:r>
          </w:hyperlink>
        </w:p>
        <w:p>
          <w:pPr>
            <w:pStyle w:val="Contents6"/>
            <w:tabs>
              <w:tab w:val="clear" w:pos="7609"/>
              <w:tab w:val="right" w:pos="9026" w:leader="dot"/>
            </w:tabs>
            <w:rPr/>
          </w:pPr>
          <w:hyperlink w:anchor="__RefHeading___Toc1581745_2035185390">
            <w:r>
              <w:rPr>
                <w:webHidden/>
                <w:rStyle w:val="IndexLink"/>
              </w:rPr>
              <w:t>5</w:t>
            </w:r>
            <w:r>
              <w:rPr>
                <w:rStyle w:val="IndexLink"/>
                <w:rtl w:val="true"/>
              </w:rPr>
              <w:t xml:space="preserve">. </w:t>
            </w:r>
            <w:r>
              <w:rPr>
                <w:rStyle w:val="IndexLink"/>
                <w:rtl w:val="true"/>
              </w:rPr>
              <w:t>اشباح نوری ائمه</w:t>
            </w:r>
            <w:r>
              <w:rPr>
                <w:rStyle w:val="IndexLink"/>
                <w:rtl w:val="true"/>
              </w:rPr>
              <w:t>(</w:t>
            </w:r>
            <w:r>
              <w:rPr>
                <w:rStyle w:val="IndexLink"/>
                <w:rtl w:val="true"/>
              </w:rPr>
              <w:t>ع</w:t>
            </w:r>
            <w:r>
              <w:rPr>
                <w:rStyle w:val="IndexLink"/>
                <w:rtl w:val="true"/>
              </w:rPr>
              <w:t>)</w:t>
              <w:tab/>
            </w:r>
            <w:r>
              <w:rPr>
                <w:rStyle w:val="IndexLink"/>
              </w:rPr>
              <w:t>347</w:t>
            </w:r>
          </w:hyperlink>
        </w:p>
        <w:p>
          <w:pPr>
            <w:pStyle w:val="Contents6"/>
            <w:tabs>
              <w:tab w:val="clear" w:pos="7609"/>
              <w:tab w:val="right" w:pos="9026" w:leader="dot"/>
            </w:tabs>
            <w:rPr/>
          </w:pPr>
          <w:hyperlink w:anchor="__RefHeading___Toc1581747_2035185390">
            <w:r>
              <w:rPr>
                <w:webHidden/>
                <w:rStyle w:val="IndexLink"/>
                <w:rtl w:val="true"/>
              </w:rPr>
              <w:t>دوم</w:t>
            </w:r>
            <w:r>
              <w:rPr>
                <w:rStyle w:val="IndexLink"/>
                <w:rtl w:val="true"/>
              </w:rPr>
              <w:t xml:space="preserve">: </w:t>
            </w:r>
            <w:r>
              <w:rPr>
                <w:rStyle w:val="IndexLink"/>
                <w:rtl w:val="true"/>
              </w:rPr>
              <w:t>عناصر مشترک مفهومی</w:t>
            </w:r>
            <w:r>
              <w:rPr>
                <w:rStyle w:val="IndexLink"/>
                <w:rtl w:val="true"/>
              </w:rPr>
              <w:tab/>
            </w:r>
            <w:r>
              <w:rPr>
                <w:rStyle w:val="IndexLink"/>
              </w:rPr>
              <w:t>348</w:t>
            </w:r>
          </w:hyperlink>
        </w:p>
        <w:p>
          <w:pPr>
            <w:pStyle w:val="Contents6"/>
            <w:tabs>
              <w:tab w:val="clear" w:pos="7609"/>
              <w:tab w:val="right" w:pos="9026" w:leader="dot"/>
            </w:tabs>
            <w:rPr/>
          </w:pPr>
          <w:hyperlink w:anchor="__RefHeading___Toc1581749_2035185390">
            <w:r>
              <w:rPr>
                <w:webHidden/>
                <w:rStyle w:val="IndexLink"/>
              </w:rPr>
              <w:t>1</w:t>
            </w:r>
            <w:r>
              <w:rPr>
                <w:rStyle w:val="IndexLink"/>
                <w:rtl w:val="true"/>
              </w:rPr>
              <w:t xml:space="preserve">. </w:t>
            </w:r>
            <w:r>
              <w:rPr>
                <w:rStyle w:val="IndexLink"/>
                <w:rtl w:val="true"/>
              </w:rPr>
              <w:t>حقیقت خارجی نور اهلبیت</w:t>
            </w:r>
            <w:r>
              <w:rPr>
                <w:rStyle w:val="IndexLink"/>
                <w:rtl w:val="true"/>
              </w:rPr>
              <w:t>(</w:t>
            </w:r>
            <w:r>
              <w:rPr>
                <w:rStyle w:val="IndexLink"/>
                <w:rtl w:val="true"/>
              </w:rPr>
              <w:t>ع</w:t>
            </w:r>
            <w:r>
              <w:rPr>
                <w:rStyle w:val="IndexLink"/>
                <w:rtl w:val="true"/>
              </w:rPr>
              <w:t>)</w:t>
              <w:tab/>
            </w:r>
            <w:r>
              <w:rPr>
                <w:rStyle w:val="IndexLink"/>
              </w:rPr>
              <w:t>348</w:t>
            </w:r>
          </w:hyperlink>
        </w:p>
        <w:p>
          <w:pPr>
            <w:pStyle w:val="Contents6"/>
            <w:tabs>
              <w:tab w:val="clear" w:pos="7609"/>
              <w:tab w:val="right" w:pos="9026" w:leader="dot"/>
            </w:tabs>
            <w:rPr/>
          </w:pPr>
          <w:hyperlink w:anchor="__RefHeading___Toc1581751_2035185390">
            <w:r>
              <w:rPr>
                <w:webHidden/>
                <w:rStyle w:val="IndexLink"/>
              </w:rPr>
              <w:t>2</w:t>
            </w:r>
            <w:r>
              <w:rPr>
                <w:rStyle w:val="IndexLink"/>
                <w:rtl w:val="true"/>
              </w:rPr>
              <w:t xml:space="preserve">. </w:t>
            </w:r>
            <w:r>
              <w:rPr>
                <w:rStyle w:val="IndexLink"/>
                <w:rtl w:val="true"/>
              </w:rPr>
              <w:t xml:space="preserve">پیشینه‌ی نور بر آدم ابوالبشر </w:t>
            </w:r>
            <w:r>
              <w:rPr>
                <w:rStyle w:val="IndexLink"/>
                <w:rtl w:val="true"/>
              </w:rPr>
              <w:t>(</w:t>
            </w:r>
            <w:r>
              <w:rPr>
                <w:rStyle w:val="IndexLink"/>
                <w:rtl w:val="true"/>
              </w:rPr>
              <w:t>ع</w:t>
            </w:r>
            <w:r>
              <w:rPr>
                <w:rStyle w:val="IndexLink"/>
                <w:rtl w:val="true"/>
              </w:rPr>
              <w:t>)</w:t>
              <w:tab/>
            </w:r>
            <w:r>
              <w:rPr>
                <w:rStyle w:val="IndexLink"/>
              </w:rPr>
              <w:t>349</w:t>
            </w:r>
          </w:hyperlink>
        </w:p>
        <w:p>
          <w:pPr>
            <w:pStyle w:val="Contents6"/>
            <w:tabs>
              <w:tab w:val="clear" w:pos="7609"/>
              <w:tab w:val="right" w:pos="9026" w:leader="dot"/>
            </w:tabs>
            <w:rPr/>
          </w:pPr>
          <w:hyperlink w:anchor="__RefHeading___Toc1581753_2035185390">
            <w:r>
              <w:rPr>
                <w:webHidden/>
                <w:rStyle w:val="IndexLink"/>
              </w:rPr>
              <w:t>3</w:t>
            </w:r>
            <w:r>
              <w:rPr>
                <w:rStyle w:val="IndexLink"/>
                <w:rtl w:val="true"/>
              </w:rPr>
              <w:t xml:space="preserve">. </w:t>
            </w:r>
            <w:r>
              <w:rPr>
                <w:rStyle w:val="IndexLink"/>
                <w:rtl w:val="true"/>
              </w:rPr>
              <w:t>نورپذیری آدم</w:t>
            </w:r>
            <w:r>
              <w:rPr>
                <w:rStyle w:val="IndexLink"/>
                <w:rtl w:val="true"/>
              </w:rPr>
              <w:tab/>
            </w:r>
            <w:r>
              <w:rPr>
                <w:rStyle w:val="IndexLink"/>
              </w:rPr>
              <w:t>350</w:t>
            </w:r>
          </w:hyperlink>
        </w:p>
        <w:p>
          <w:pPr>
            <w:pStyle w:val="Contents6"/>
            <w:tabs>
              <w:tab w:val="clear" w:pos="7609"/>
              <w:tab w:val="right" w:pos="9026" w:leader="dot"/>
            </w:tabs>
            <w:rPr/>
          </w:pPr>
          <w:hyperlink w:anchor="__RefHeading___Toc1581755_2035185390">
            <w:r>
              <w:rPr>
                <w:webHidden/>
                <w:rStyle w:val="IndexLink"/>
              </w:rPr>
              <w:t>4</w:t>
            </w:r>
            <w:r>
              <w:rPr>
                <w:rStyle w:val="IndexLink"/>
                <w:rtl w:val="true"/>
              </w:rPr>
              <w:t xml:space="preserve">. </w:t>
            </w:r>
            <w:r>
              <w:rPr>
                <w:rStyle w:val="IndexLink"/>
                <w:rtl w:val="true"/>
              </w:rPr>
              <w:t>همراهی نور با آدم</w:t>
            </w:r>
            <w:r>
              <w:rPr>
                <w:rStyle w:val="IndexLink"/>
                <w:rtl w:val="true"/>
              </w:rPr>
              <w:tab/>
            </w:r>
            <w:r>
              <w:rPr>
                <w:rStyle w:val="IndexLink"/>
              </w:rPr>
              <w:t>351</w:t>
            </w:r>
          </w:hyperlink>
        </w:p>
        <w:p>
          <w:pPr>
            <w:pStyle w:val="Contents6"/>
            <w:tabs>
              <w:tab w:val="clear" w:pos="7609"/>
              <w:tab w:val="right" w:pos="9026" w:leader="dot"/>
            </w:tabs>
            <w:rPr/>
          </w:pPr>
          <w:hyperlink w:anchor="__RefHeading___Toc1581757_2035185390">
            <w:r>
              <w:rPr>
                <w:webHidden/>
                <w:rStyle w:val="IndexLink"/>
              </w:rPr>
              <w:t>5</w:t>
            </w:r>
            <w:r>
              <w:rPr>
                <w:rStyle w:val="IndexLink"/>
                <w:rtl w:val="true"/>
              </w:rPr>
              <w:t xml:space="preserve">. </w:t>
            </w:r>
            <w:r>
              <w:rPr>
                <w:rStyle w:val="IndexLink"/>
                <w:rtl w:val="true"/>
              </w:rPr>
              <w:t>نوع لغزش آدم</w:t>
            </w:r>
            <w:r>
              <w:rPr>
                <w:rStyle w:val="IndexLink"/>
                <w:rtl w:val="true"/>
              </w:rPr>
              <w:tab/>
            </w:r>
            <w:r>
              <w:rPr>
                <w:rStyle w:val="IndexLink"/>
              </w:rPr>
              <w:t>351</w:t>
            </w:r>
          </w:hyperlink>
        </w:p>
        <w:p>
          <w:pPr>
            <w:pStyle w:val="Contents3"/>
            <w:tabs>
              <w:tab w:val="clear" w:pos="8459"/>
              <w:tab w:val="right" w:pos="9026" w:leader="dot"/>
            </w:tabs>
            <w:rPr/>
          </w:pPr>
          <w:hyperlink w:anchor="__RefHeading___Toc1581759_2035185390">
            <w:r>
              <w:rPr>
                <w:webHidden/>
                <w:rStyle w:val="IndexLink"/>
                <w:rtl w:val="true"/>
              </w:rPr>
              <w:t xml:space="preserve">فصل دوم </w:t>
            </w:r>
            <w:r>
              <w:rPr>
                <w:rStyle w:val="IndexLink"/>
                <w:rtl w:val="true"/>
              </w:rPr>
              <w:t>:</w:t>
            </w:r>
            <w:r>
              <w:rPr>
                <w:rStyle w:val="IndexLink"/>
                <w:rtl w:val="true"/>
              </w:rPr>
              <w:t>چیستی نور</w:t>
            </w:r>
            <w:r>
              <w:rPr>
                <w:rStyle w:val="IndexLink"/>
                <w:rtl w:val="true"/>
              </w:rPr>
              <w:tab/>
            </w:r>
            <w:r>
              <w:rPr>
                <w:rStyle w:val="IndexLink"/>
              </w:rPr>
              <w:t>353</w:t>
            </w:r>
          </w:hyperlink>
        </w:p>
        <w:p>
          <w:pPr>
            <w:pStyle w:val="Contents4"/>
            <w:tabs>
              <w:tab w:val="clear" w:pos="8176"/>
              <w:tab w:val="right" w:pos="9026" w:leader="dot"/>
            </w:tabs>
            <w:rPr/>
          </w:pPr>
          <w:hyperlink w:anchor="__RefHeading___Toc1581761_203518539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581763_2035185390">
            <w:r>
              <w:rPr>
                <w:webHidden/>
                <w:rStyle w:val="IndexLink"/>
                <w:rtl w:val="true"/>
              </w:rPr>
              <w:t>چیستی نور</w:t>
            </w:r>
            <w:r>
              <w:rPr>
                <w:rStyle w:val="IndexLink"/>
                <w:rtl w:val="true"/>
              </w:rPr>
              <w:tab/>
            </w:r>
            <w:r>
              <w:rPr>
                <w:rStyle w:val="IndexLink"/>
              </w:rPr>
              <w:t>354</w:t>
            </w:r>
          </w:hyperlink>
        </w:p>
        <w:p>
          <w:pPr>
            <w:pStyle w:val="Contents5"/>
            <w:tabs>
              <w:tab w:val="clear" w:pos="7892"/>
              <w:tab w:val="right" w:pos="9026" w:leader="dot"/>
            </w:tabs>
            <w:rPr/>
          </w:pPr>
          <w:hyperlink w:anchor="__RefHeading___Toc1581765_2035185390">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581767_2035185390">
            <w:r>
              <w:rPr>
                <w:webHidden/>
                <w:rStyle w:val="IndexLink"/>
              </w:rPr>
              <w:t>1</w:t>
            </w:r>
            <w:r>
              <w:rPr>
                <w:rStyle w:val="IndexLink"/>
                <w:rtl w:val="true"/>
              </w:rPr>
              <w:t xml:space="preserve">. </w:t>
            </w:r>
            <w:r>
              <w:rPr>
                <w:rStyle w:val="IndexLink"/>
                <w:rtl w:val="true"/>
              </w:rPr>
              <w:t>بی‌اهمیتی نوع کلمه</w:t>
            </w:r>
            <w:r>
              <w:rPr>
                <w:rStyle w:val="IndexLink"/>
                <w:rtl w:val="true"/>
              </w:rPr>
              <w:tab/>
            </w:r>
            <w:r>
              <w:rPr>
                <w:rStyle w:val="IndexLink"/>
              </w:rPr>
              <w:t>355</w:t>
            </w:r>
          </w:hyperlink>
        </w:p>
        <w:p>
          <w:pPr>
            <w:pStyle w:val="Contents5"/>
            <w:tabs>
              <w:tab w:val="clear" w:pos="7892"/>
              <w:tab w:val="right" w:pos="9026" w:leader="dot"/>
            </w:tabs>
            <w:rPr/>
          </w:pPr>
          <w:hyperlink w:anchor="__RefHeading___Toc1581769_2035185390">
            <w:r>
              <w:rPr>
                <w:webHidden/>
                <w:rStyle w:val="IndexLink"/>
              </w:rPr>
              <w:t>2</w:t>
            </w:r>
            <w:r>
              <w:rPr>
                <w:rStyle w:val="IndexLink"/>
                <w:rtl w:val="true"/>
              </w:rPr>
              <w:t xml:space="preserve">. </w:t>
            </w:r>
            <w:r>
              <w:rPr>
                <w:rStyle w:val="IndexLink"/>
                <w:rtl w:val="true"/>
              </w:rPr>
              <w:t>نقد این برداشت</w:t>
            </w:r>
            <w:r>
              <w:rPr>
                <w:rStyle w:val="IndexLink"/>
                <w:rtl w:val="true"/>
              </w:rPr>
              <w:tab/>
            </w:r>
            <w:r>
              <w:rPr>
                <w:rStyle w:val="IndexLink"/>
              </w:rPr>
              <w:t>355</w:t>
            </w:r>
          </w:hyperlink>
        </w:p>
        <w:p>
          <w:pPr>
            <w:pStyle w:val="Contents6"/>
            <w:tabs>
              <w:tab w:val="clear" w:pos="7609"/>
              <w:tab w:val="right" w:pos="9026" w:leader="dot"/>
            </w:tabs>
            <w:rPr/>
          </w:pPr>
          <w:hyperlink w:anchor="__RefHeading___Toc1581771_2035185390">
            <w:r>
              <w:rPr>
                <w:webHidden/>
                <w:rStyle w:val="IndexLink"/>
              </w:rPr>
              <w:t>1-2</w:t>
            </w:r>
            <w:r>
              <w:rPr>
                <w:rStyle w:val="IndexLink"/>
                <w:rtl w:val="true"/>
              </w:rPr>
              <w:t xml:space="preserve">. </w:t>
            </w:r>
            <w:r>
              <w:rPr>
                <w:rStyle w:val="IndexLink"/>
                <w:rtl w:val="true"/>
              </w:rPr>
              <w:t>توجه مفسران به نوع کلمه</w:t>
            </w:r>
            <w:r>
              <w:rPr>
                <w:rStyle w:val="IndexLink"/>
                <w:rtl w:val="true"/>
              </w:rPr>
              <w:t>:</w:t>
              <w:tab/>
            </w:r>
            <w:r>
              <w:rPr>
                <w:rStyle w:val="IndexLink"/>
              </w:rPr>
              <w:t>355</w:t>
            </w:r>
          </w:hyperlink>
        </w:p>
        <w:p>
          <w:pPr>
            <w:pStyle w:val="Contents6"/>
            <w:tabs>
              <w:tab w:val="clear" w:pos="7609"/>
              <w:tab w:val="right" w:pos="9026" w:leader="dot"/>
            </w:tabs>
            <w:rPr/>
          </w:pPr>
          <w:hyperlink w:anchor="__RefHeading___Toc1581773_2035185390">
            <w:r>
              <w:rPr>
                <w:webHidden/>
                <w:rStyle w:val="IndexLink"/>
              </w:rPr>
              <w:t>2-2</w:t>
            </w:r>
            <w:r>
              <w:rPr>
                <w:rStyle w:val="IndexLink"/>
                <w:rtl w:val="true"/>
              </w:rPr>
              <w:t xml:space="preserve">. </w:t>
            </w:r>
            <w:r>
              <w:rPr>
                <w:rStyle w:val="IndexLink"/>
                <w:rtl w:val="true"/>
              </w:rPr>
              <w:t>تناسب مقدمه و ذی المقدمه</w:t>
            </w:r>
            <w:r>
              <w:rPr>
                <w:rStyle w:val="IndexLink"/>
                <w:rtl w:val="true"/>
              </w:rPr>
              <w:t>:</w:t>
              <w:tab/>
            </w:r>
            <w:r>
              <w:rPr>
                <w:rStyle w:val="IndexLink"/>
              </w:rPr>
              <w:t>356</w:t>
            </w:r>
          </w:hyperlink>
        </w:p>
        <w:p>
          <w:pPr>
            <w:pStyle w:val="Contents6"/>
            <w:tabs>
              <w:tab w:val="clear" w:pos="7609"/>
              <w:tab w:val="right" w:pos="9026" w:leader="dot"/>
            </w:tabs>
            <w:rPr/>
          </w:pPr>
          <w:hyperlink w:anchor="__RefHeading___Toc1581775_2035185390">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1581777_2035185390">
            <w:r>
              <w:rPr>
                <w:webHidden/>
                <w:rStyle w:val="IndexLink"/>
              </w:rPr>
              <w:t>1</w:t>
            </w:r>
            <w:r>
              <w:rPr>
                <w:rStyle w:val="IndexLink"/>
                <w:rtl w:val="true"/>
              </w:rPr>
              <w:t xml:space="preserve"> -. </w:t>
            </w:r>
            <w:r>
              <w:rPr>
                <w:rStyle w:val="IndexLink"/>
                <w:rtl w:val="true"/>
              </w:rPr>
              <w:t xml:space="preserve">اطلاق </w:t>
            </w:r>
            <w:r>
              <w:rPr>
                <w:rStyle w:val="IndexLink"/>
                <w:rtl w:val="true"/>
              </w:rPr>
              <w:t>«</w:t>
            </w:r>
            <w:r>
              <w:rPr>
                <w:rStyle w:val="IndexLink"/>
                <w:rtl w:val="true"/>
              </w:rPr>
              <w:t>کلمه</w:t>
            </w:r>
            <w:r>
              <w:rPr>
                <w:rStyle w:val="IndexLink"/>
                <w:rtl w:val="true"/>
              </w:rPr>
              <w:t xml:space="preserve">» </w:t>
            </w:r>
            <w:r>
              <w:rPr>
                <w:rStyle w:val="IndexLink"/>
                <w:rtl w:val="true"/>
              </w:rPr>
              <w:t>بر واژگان</w:t>
            </w:r>
            <w:r>
              <w:rPr>
                <w:rStyle w:val="IndexLink"/>
                <w:rtl w:val="true"/>
              </w:rPr>
              <w:tab/>
            </w:r>
            <w:r>
              <w:rPr>
                <w:rStyle w:val="IndexLink"/>
              </w:rPr>
              <w:t>356</w:t>
            </w:r>
          </w:hyperlink>
        </w:p>
        <w:p>
          <w:pPr>
            <w:pStyle w:val="Contents6"/>
            <w:tabs>
              <w:tab w:val="clear" w:pos="7609"/>
              <w:tab w:val="right" w:pos="9026" w:leader="dot"/>
            </w:tabs>
            <w:rPr/>
          </w:pPr>
          <w:hyperlink w:anchor="__RefHeading___Toc1581779_2035185390">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1581781_2035185390">
            <w:r>
              <w:rPr>
                <w:webHidden/>
                <w:rStyle w:val="IndexLink"/>
              </w:rPr>
              <w:t>1</w:t>
            </w:r>
            <w:r>
              <w:rPr>
                <w:rStyle w:val="IndexLink"/>
                <w:rtl w:val="true"/>
              </w:rPr>
              <w:t xml:space="preserve">. </w:t>
            </w:r>
            <w:r>
              <w:rPr>
                <w:rStyle w:val="IndexLink"/>
                <w:rtl w:val="true"/>
              </w:rPr>
              <w:t>نص قرآنی</w:t>
            </w:r>
            <w:r>
              <w:rPr>
                <w:rStyle w:val="IndexLink"/>
                <w:rtl w:val="true"/>
              </w:rPr>
              <w:tab/>
            </w:r>
            <w:r>
              <w:rPr>
                <w:rStyle w:val="IndexLink"/>
              </w:rPr>
              <w:t>357</w:t>
            </w:r>
          </w:hyperlink>
        </w:p>
        <w:p>
          <w:pPr>
            <w:pStyle w:val="Contents6"/>
            <w:tabs>
              <w:tab w:val="clear" w:pos="7609"/>
              <w:tab w:val="right" w:pos="9026" w:leader="dot"/>
            </w:tabs>
            <w:rPr/>
          </w:pPr>
          <w:hyperlink w:anchor="__RefHeading___Toc1581783_2035185390">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1581785_2035185390">
            <w:r>
              <w:rPr>
                <w:webHidden/>
                <w:rStyle w:val="IndexLink"/>
                <w:rtl w:val="true"/>
              </w:rPr>
              <w:t>الف</w:t>
            </w:r>
            <w:r>
              <w:rPr>
                <w:rStyle w:val="IndexLink"/>
                <w:rtl w:val="true"/>
              </w:rPr>
              <w:t xml:space="preserve">) </w:t>
            </w:r>
            <w:r>
              <w:rPr>
                <w:rStyle w:val="IndexLink"/>
                <w:rtl w:val="true"/>
              </w:rPr>
              <w:t>اشکال کلی</w:t>
            </w:r>
            <w:r>
              <w:rPr>
                <w:rStyle w:val="IndexLink"/>
                <w:rtl w:val="true"/>
              </w:rPr>
              <w:tab/>
            </w:r>
            <w:r>
              <w:rPr>
                <w:rStyle w:val="IndexLink"/>
              </w:rPr>
              <w:t>357</w:t>
            </w:r>
          </w:hyperlink>
        </w:p>
        <w:p>
          <w:pPr>
            <w:pStyle w:val="Contents6"/>
            <w:tabs>
              <w:tab w:val="clear" w:pos="7609"/>
              <w:tab w:val="right" w:pos="9026" w:leader="dot"/>
            </w:tabs>
            <w:rPr/>
          </w:pPr>
          <w:hyperlink w:anchor="__RefHeading___Toc1581787_2035185390">
            <w:r>
              <w:rPr>
                <w:webHidden/>
                <w:rStyle w:val="IndexLink"/>
              </w:rPr>
              <w:t>1</w:t>
            </w:r>
            <w:r>
              <w:rPr>
                <w:rStyle w:val="IndexLink"/>
                <w:rtl w:val="true"/>
              </w:rPr>
              <w:t>.</w:t>
            </w:r>
            <w:r>
              <w:rPr>
                <w:rStyle w:val="IndexLink"/>
                <w:rtl w:val="true"/>
              </w:rPr>
              <w:t>اثرگذاری اندک</w:t>
            </w:r>
            <w:r>
              <w:rPr>
                <w:rStyle w:val="IndexLink"/>
                <w:rtl w:val="true"/>
              </w:rPr>
              <w:tab/>
            </w:r>
            <w:r>
              <w:rPr>
                <w:rStyle w:val="IndexLink"/>
              </w:rPr>
              <w:t>357</w:t>
            </w:r>
          </w:hyperlink>
        </w:p>
        <w:p>
          <w:pPr>
            <w:pStyle w:val="Contents6"/>
            <w:tabs>
              <w:tab w:val="clear" w:pos="7609"/>
              <w:tab w:val="right" w:pos="9026" w:leader="dot"/>
            </w:tabs>
            <w:rPr/>
          </w:pPr>
          <w:hyperlink w:anchor="__RefHeading___Toc1581789_2035185390">
            <w:r>
              <w:rPr>
                <w:webHidden/>
                <w:rStyle w:val="IndexLink"/>
              </w:rPr>
              <w:t>2</w:t>
            </w:r>
            <w:r>
              <w:rPr>
                <w:rStyle w:val="IndexLink"/>
                <w:rtl w:val="true"/>
              </w:rPr>
              <w:t xml:space="preserve">. </w:t>
            </w:r>
            <w:r>
              <w:rPr>
                <w:rStyle w:val="IndexLink"/>
                <w:rtl w:val="true"/>
              </w:rPr>
              <w:t>سطحی نگری</w:t>
            </w:r>
            <w:r>
              <w:rPr>
                <w:rStyle w:val="IndexLink"/>
                <w:rtl w:val="true"/>
              </w:rPr>
              <w:tab/>
            </w:r>
            <w:r>
              <w:rPr>
                <w:rStyle w:val="IndexLink"/>
              </w:rPr>
              <w:t>358</w:t>
            </w:r>
          </w:hyperlink>
        </w:p>
        <w:p>
          <w:pPr>
            <w:pStyle w:val="Contents6"/>
            <w:tabs>
              <w:tab w:val="clear" w:pos="7609"/>
              <w:tab w:val="right" w:pos="9026" w:leader="dot"/>
            </w:tabs>
            <w:rPr/>
          </w:pPr>
          <w:hyperlink w:anchor="__RefHeading___Toc1581791_2035185390">
            <w:r>
              <w:rPr>
                <w:webHidden/>
                <w:rStyle w:val="IndexLink"/>
              </w:rPr>
              <w:t>3</w:t>
            </w:r>
            <w:r>
              <w:rPr>
                <w:rStyle w:val="IndexLink"/>
                <w:rtl w:val="true"/>
              </w:rPr>
              <w:t xml:space="preserve">. </w:t>
            </w:r>
            <w:r>
              <w:rPr>
                <w:rStyle w:val="IndexLink"/>
                <w:rtl w:val="true"/>
              </w:rPr>
              <w:t>مخالف روایات متضافر</w:t>
            </w:r>
            <w:r>
              <w:rPr>
                <w:rStyle w:val="IndexLink"/>
                <w:rtl w:val="true"/>
              </w:rPr>
              <w:tab/>
            </w:r>
            <w:r>
              <w:rPr>
                <w:rStyle w:val="IndexLink"/>
              </w:rPr>
              <w:t>358</w:t>
            </w:r>
          </w:hyperlink>
        </w:p>
        <w:p>
          <w:pPr>
            <w:pStyle w:val="Contents6"/>
            <w:tabs>
              <w:tab w:val="clear" w:pos="7609"/>
              <w:tab w:val="right" w:pos="9026" w:leader="dot"/>
            </w:tabs>
            <w:rPr/>
          </w:pPr>
          <w:hyperlink w:anchor="__RefHeading___Toc1581793_2035185390">
            <w:r>
              <w:rPr>
                <w:webHidden/>
                <w:rStyle w:val="IndexLink"/>
                <w:rtl w:val="true"/>
              </w:rPr>
              <w:t>ب</w:t>
            </w:r>
            <w:r>
              <w:rPr>
                <w:rStyle w:val="IndexLink"/>
                <w:rtl w:val="true"/>
              </w:rPr>
              <w:t xml:space="preserve">) </w:t>
            </w:r>
            <w:r>
              <w:rPr>
                <w:rStyle w:val="IndexLink"/>
                <w:rtl w:val="true"/>
              </w:rPr>
              <w:t>اشکال جزئی</w:t>
            </w:r>
            <w:r>
              <w:rPr>
                <w:rStyle w:val="IndexLink"/>
                <w:rtl w:val="true"/>
              </w:rPr>
              <w:tab/>
            </w:r>
            <w:r>
              <w:rPr>
                <w:rStyle w:val="IndexLink"/>
              </w:rPr>
              <w:t>359</w:t>
            </w:r>
          </w:hyperlink>
        </w:p>
        <w:p>
          <w:pPr>
            <w:pStyle w:val="Contents6"/>
            <w:tabs>
              <w:tab w:val="clear" w:pos="7609"/>
              <w:tab w:val="right" w:pos="9026" w:leader="dot"/>
            </w:tabs>
            <w:rPr/>
          </w:pPr>
          <w:hyperlink w:anchor="__RefHeading___Toc1581795_2035185390">
            <w:r>
              <w:rPr>
                <w:webHidden/>
                <w:rStyle w:val="IndexLink"/>
              </w:rPr>
              <w:t>1</w:t>
            </w:r>
            <w:r>
              <w:rPr>
                <w:rStyle w:val="IndexLink"/>
                <w:rtl w:val="true"/>
              </w:rPr>
              <w:t xml:space="preserve">. </w:t>
            </w:r>
            <w:r>
              <w:rPr>
                <w:rStyle w:val="IndexLink"/>
                <w:rtl w:val="true"/>
              </w:rPr>
              <w:t>نا سازگاری سیاقی</w:t>
            </w:r>
            <w:r>
              <w:rPr>
                <w:rStyle w:val="IndexLink"/>
                <w:rtl w:val="true"/>
              </w:rPr>
              <w:tab/>
            </w:r>
            <w:r>
              <w:rPr>
                <w:rStyle w:val="IndexLink"/>
              </w:rPr>
              <w:t>359</w:t>
            </w:r>
          </w:hyperlink>
        </w:p>
        <w:p>
          <w:pPr>
            <w:pStyle w:val="Contents6"/>
            <w:tabs>
              <w:tab w:val="clear" w:pos="7609"/>
              <w:tab w:val="right" w:pos="9026" w:leader="dot"/>
            </w:tabs>
            <w:rPr/>
          </w:pPr>
          <w:hyperlink w:anchor="__RefHeading___Toc1581797_2035185390">
            <w:r>
              <w:rPr>
                <w:webHidden/>
                <w:rStyle w:val="IndexLink"/>
              </w:rPr>
              <w:t>۲</w:t>
            </w:r>
            <w:r>
              <w:rPr>
                <w:rStyle w:val="IndexLink"/>
                <w:rtl w:val="true"/>
              </w:rPr>
              <w:t xml:space="preserve"> </w:t>
            </w:r>
            <w:r>
              <w:rPr>
                <w:rStyle w:val="IndexLink"/>
                <w:rtl w:val="true"/>
              </w:rPr>
              <w:t xml:space="preserve">- </w:t>
            </w:r>
            <w:r>
              <w:rPr>
                <w:rStyle w:val="IndexLink"/>
              </w:rPr>
              <w:t>3</w:t>
            </w:r>
            <w:r>
              <w:rPr>
                <w:rStyle w:val="IndexLink"/>
                <w:rtl w:val="true"/>
              </w:rPr>
              <w:t xml:space="preserve">. </w:t>
            </w:r>
            <w:r>
              <w:rPr>
                <w:rStyle w:val="IndexLink"/>
                <w:rtl w:val="true"/>
              </w:rPr>
              <w:t>بیگانگی با جایگاه آدم</w:t>
            </w:r>
            <w:r>
              <w:rPr>
                <w:rStyle w:val="IndexLink"/>
                <w:rtl w:val="true"/>
              </w:rPr>
              <w:tab/>
            </w:r>
            <w:r>
              <w:rPr>
                <w:rStyle w:val="IndexLink"/>
              </w:rPr>
              <w:t>359</w:t>
            </w:r>
          </w:hyperlink>
        </w:p>
        <w:p>
          <w:pPr>
            <w:pStyle w:val="Contents6"/>
            <w:tabs>
              <w:tab w:val="clear" w:pos="7609"/>
              <w:tab w:val="right" w:pos="9026" w:leader="dot"/>
            </w:tabs>
            <w:rPr/>
          </w:pPr>
          <w:hyperlink w:anchor="__RefHeading___Toc1581799_2035185390">
            <w:r>
              <w:rPr>
                <w:webHidden/>
                <w:rStyle w:val="IndexLink"/>
              </w:rPr>
              <w:t>۳</w:t>
            </w:r>
            <w:r>
              <w:rPr>
                <w:rStyle w:val="IndexLink"/>
                <w:rtl w:val="true"/>
              </w:rPr>
              <w:t xml:space="preserve"> </w:t>
            </w:r>
            <w:r>
              <w:rPr>
                <w:rStyle w:val="IndexLink"/>
                <w:rtl w:val="true"/>
              </w:rPr>
              <w:t xml:space="preserve">- </w:t>
            </w:r>
            <w:r>
              <w:rPr>
                <w:rStyle w:val="IndexLink"/>
              </w:rPr>
              <w:t>4</w:t>
            </w:r>
            <w:r>
              <w:rPr>
                <w:rStyle w:val="IndexLink"/>
                <w:rtl w:val="true"/>
              </w:rPr>
              <w:t xml:space="preserve">. </w:t>
            </w:r>
            <w:r>
              <w:rPr>
                <w:rStyle w:val="IndexLink"/>
                <w:rtl w:val="true"/>
              </w:rPr>
              <w:t>ترجیح بدون مرجح</w:t>
            </w:r>
            <w:r>
              <w:rPr>
                <w:rStyle w:val="IndexLink"/>
                <w:rtl w:val="true"/>
              </w:rPr>
              <w:tab/>
            </w:r>
            <w:r>
              <w:rPr>
                <w:rStyle w:val="IndexLink"/>
              </w:rPr>
              <w:t>360</w:t>
            </w:r>
          </w:hyperlink>
        </w:p>
        <w:p>
          <w:pPr>
            <w:pStyle w:val="Contents6"/>
            <w:tabs>
              <w:tab w:val="clear" w:pos="7609"/>
              <w:tab w:val="right" w:pos="9026" w:leader="dot"/>
            </w:tabs>
            <w:rPr/>
          </w:pPr>
          <w:hyperlink w:anchor="__RefHeading___Toc1581801_2035185390">
            <w:r>
              <w:rPr>
                <w:webHidden/>
                <w:rStyle w:val="IndexLink"/>
              </w:rPr>
              <w:t>۴</w:t>
            </w:r>
            <w:r>
              <w:rPr>
                <w:rStyle w:val="IndexLink"/>
                <w:rtl w:val="true"/>
              </w:rPr>
              <w:t xml:space="preserve"> </w:t>
            </w:r>
            <w:r>
              <w:rPr>
                <w:rStyle w:val="IndexLink"/>
                <w:rtl w:val="true"/>
              </w:rPr>
              <w:t xml:space="preserve">- </w:t>
            </w:r>
            <w:r>
              <w:rPr>
                <w:rStyle w:val="IndexLink"/>
              </w:rPr>
              <w:t>5</w:t>
            </w:r>
            <w:r>
              <w:rPr>
                <w:rStyle w:val="IndexLink"/>
                <w:rtl w:val="true"/>
              </w:rPr>
              <w:t xml:space="preserve">. </w:t>
            </w:r>
            <w:r>
              <w:rPr>
                <w:rStyle w:val="IndexLink"/>
                <w:rtl w:val="true"/>
              </w:rPr>
              <w:t>سازگاری اسم با حقایق خارجی</w:t>
            </w:r>
            <w:r>
              <w:rPr>
                <w:rStyle w:val="IndexLink"/>
                <w:rtl w:val="true"/>
              </w:rPr>
              <w:tab/>
            </w:r>
            <w:r>
              <w:rPr>
                <w:rStyle w:val="IndexLink"/>
              </w:rPr>
              <w:t>361</w:t>
            </w:r>
          </w:hyperlink>
        </w:p>
        <w:p>
          <w:pPr>
            <w:pStyle w:val="Contents6"/>
            <w:tabs>
              <w:tab w:val="clear" w:pos="7609"/>
              <w:tab w:val="right" w:pos="9026" w:leader="dot"/>
            </w:tabs>
            <w:rPr/>
          </w:pPr>
          <w:hyperlink w:anchor="__RefHeading___Toc1581803_2035185390">
            <w:r>
              <w:rPr>
                <w:webHidden/>
                <w:rStyle w:val="IndexLink"/>
              </w:rPr>
              <w:t>2</w:t>
            </w:r>
            <w:r>
              <w:rPr>
                <w:rStyle w:val="IndexLink"/>
                <w:rtl w:val="true"/>
              </w:rPr>
              <w:t xml:space="preserve">. </w:t>
            </w:r>
            <w:r>
              <w:rPr>
                <w:rStyle w:val="IndexLink"/>
                <w:rtl w:val="true"/>
              </w:rPr>
              <w:t>نصوص روایی</w:t>
            </w:r>
            <w:r>
              <w:rPr>
                <w:rStyle w:val="IndexLink"/>
                <w:rtl w:val="true"/>
              </w:rPr>
              <w:tab/>
            </w:r>
            <w:r>
              <w:rPr>
                <w:rStyle w:val="IndexLink"/>
              </w:rPr>
              <w:t>361</w:t>
            </w:r>
          </w:hyperlink>
        </w:p>
        <w:p>
          <w:pPr>
            <w:pStyle w:val="Contents6"/>
            <w:tabs>
              <w:tab w:val="clear" w:pos="7609"/>
              <w:tab w:val="right" w:pos="9026" w:leader="dot"/>
            </w:tabs>
            <w:rPr/>
          </w:pPr>
          <w:hyperlink w:anchor="__RefHeading___Toc1581805_2035185390">
            <w:r>
              <w:rPr>
                <w:webHidden/>
                <w:rStyle w:val="IndexLink"/>
              </w:rPr>
              <w:t>2</w:t>
            </w:r>
            <w:r>
              <w:rPr>
                <w:rStyle w:val="IndexLink"/>
                <w:rtl w:val="true"/>
              </w:rPr>
              <w:t xml:space="preserve">. </w:t>
            </w:r>
            <w:r>
              <w:rPr>
                <w:rStyle w:val="IndexLink"/>
                <w:rtl w:val="true"/>
              </w:rPr>
              <w:t>سبوح قدوس</w:t>
            </w:r>
            <w:r>
              <w:rPr>
                <w:rStyle w:val="IndexLink"/>
                <w:rtl w:val="true"/>
              </w:rPr>
              <w:t>:</w:t>
              <w:tab/>
            </w:r>
            <w:r>
              <w:rPr>
                <w:rStyle w:val="IndexLink"/>
              </w:rPr>
              <w:t>362</w:t>
            </w:r>
          </w:hyperlink>
        </w:p>
        <w:p>
          <w:pPr>
            <w:pStyle w:val="Contents6"/>
            <w:tabs>
              <w:tab w:val="clear" w:pos="7609"/>
              <w:tab w:val="right" w:pos="9026" w:leader="dot"/>
            </w:tabs>
            <w:rPr/>
          </w:pPr>
          <w:hyperlink w:anchor="__RefHeading___Toc1581807_2035185390">
            <w:r>
              <w:rPr>
                <w:webHidden/>
                <w:rStyle w:val="IndexLink"/>
              </w:rPr>
              <w:t>3</w:t>
            </w:r>
            <w:r>
              <w:rPr>
                <w:rStyle w:val="IndexLink"/>
                <w:rtl w:val="true"/>
              </w:rPr>
              <w:t xml:space="preserve">. </w:t>
            </w:r>
            <w:r>
              <w:rPr>
                <w:rStyle w:val="IndexLink"/>
                <w:rtl w:val="true"/>
              </w:rPr>
              <w:t>گفتگو</w:t>
            </w:r>
            <w:r>
              <w:rPr>
                <w:rStyle w:val="IndexLink"/>
                <w:rtl w:val="true"/>
              </w:rPr>
              <w:t>:</w:t>
              <w:tab/>
            </w:r>
            <w:r>
              <w:rPr>
                <w:rStyle w:val="IndexLink"/>
              </w:rPr>
              <w:t>362</w:t>
            </w:r>
          </w:hyperlink>
        </w:p>
        <w:p>
          <w:pPr>
            <w:pStyle w:val="Contents6"/>
            <w:tabs>
              <w:tab w:val="clear" w:pos="7609"/>
              <w:tab w:val="right" w:pos="9026" w:leader="dot"/>
            </w:tabs>
            <w:rPr/>
          </w:pPr>
          <w:hyperlink w:anchor="__RefHeading___Toc1581809_2035185390">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581811_2035185390">
            <w:r>
              <w:rPr>
                <w:webHidden/>
                <w:rStyle w:val="IndexLink"/>
                <w:rtl w:val="true"/>
              </w:rPr>
              <w:t>الف</w:t>
            </w:r>
            <w:r>
              <w:rPr>
                <w:rStyle w:val="IndexLink"/>
                <w:rtl w:val="true"/>
              </w:rPr>
              <w:t xml:space="preserve">) </w:t>
            </w:r>
            <w:r>
              <w:rPr>
                <w:rStyle w:val="IndexLink"/>
                <w:rtl w:val="true"/>
              </w:rPr>
              <w:t>اشکال ویژه</w:t>
            </w:r>
            <w:r>
              <w:rPr>
                <w:rStyle w:val="IndexLink"/>
                <w:rtl w:val="true"/>
              </w:rPr>
              <w:tab/>
            </w:r>
            <w:r>
              <w:rPr>
                <w:rStyle w:val="IndexLink"/>
              </w:rPr>
              <w:t>364</w:t>
            </w:r>
          </w:hyperlink>
        </w:p>
        <w:p>
          <w:pPr>
            <w:pStyle w:val="Contents6"/>
            <w:tabs>
              <w:tab w:val="clear" w:pos="7609"/>
              <w:tab w:val="right" w:pos="9026" w:leader="dot"/>
            </w:tabs>
            <w:rPr/>
          </w:pPr>
          <w:hyperlink w:anchor="__RefHeading___Toc1581813_2035185390">
            <w:r>
              <w:rPr>
                <w:webHidden/>
                <w:rStyle w:val="IndexLink"/>
              </w:rPr>
              <w:t>2</w:t>
            </w:r>
            <w:r>
              <w:rPr>
                <w:rStyle w:val="IndexLink"/>
                <w:rtl w:val="true"/>
              </w:rPr>
              <w:t xml:space="preserve">. </w:t>
            </w:r>
            <w:r>
              <w:rPr>
                <w:rStyle w:val="IndexLink"/>
                <w:rtl w:val="true"/>
              </w:rPr>
              <w:t>تقدم کتاب بر سنت</w:t>
            </w:r>
            <w:r>
              <w:rPr>
                <w:rStyle w:val="IndexLink"/>
                <w:rtl w:val="true"/>
              </w:rPr>
              <w:t>:</w:t>
              <w:tab/>
            </w:r>
            <w:r>
              <w:rPr>
                <w:rStyle w:val="IndexLink"/>
              </w:rPr>
              <w:t>364</w:t>
            </w:r>
          </w:hyperlink>
        </w:p>
        <w:p>
          <w:pPr>
            <w:pStyle w:val="Contents6"/>
            <w:tabs>
              <w:tab w:val="clear" w:pos="7609"/>
              <w:tab w:val="right" w:pos="9026" w:leader="dot"/>
            </w:tabs>
            <w:rPr/>
          </w:pPr>
          <w:hyperlink w:anchor="__RefHeading___Toc1581815_2035185390">
            <w:r>
              <w:rPr>
                <w:webHidden/>
                <w:rStyle w:val="IndexLink"/>
              </w:rPr>
              <w:t>3</w:t>
            </w:r>
            <w:r>
              <w:rPr>
                <w:rStyle w:val="IndexLink"/>
                <w:rtl w:val="true"/>
              </w:rPr>
              <w:t xml:space="preserve">. </w:t>
            </w:r>
            <w:r>
              <w:rPr>
                <w:rStyle w:val="IndexLink"/>
                <w:rtl w:val="true"/>
              </w:rPr>
              <w:t>برتری حقایق خارجی</w:t>
            </w:r>
            <w:r>
              <w:rPr>
                <w:rStyle w:val="IndexLink"/>
                <w:rtl w:val="true"/>
              </w:rPr>
              <w:t>:</w:t>
              <w:tab/>
            </w:r>
            <w:r>
              <w:rPr>
                <w:rStyle w:val="IndexLink"/>
              </w:rPr>
              <w:t>364</w:t>
            </w:r>
          </w:hyperlink>
        </w:p>
        <w:p>
          <w:pPr>
            <w:pStyle w:val="Contents6"/>
            <w:tabs>
              <w:tab w:val="clear" w:pos="7609"/>
              <w:tab w:val="right" w:pos="9026" w:leader="dot"/>
            </w:tabs>
            <w:rPr/>
          </w:pPr>
          <w:hyperlink w:anchor="__RefHeading___Toc1581817_2035185390">
            <w:r>
              <w:rPr>
                <w:webHidden/>
                <w:rStyle w:val="IndexLink"/>
              </w:rPr>
              <w:t>4</w:t>
            </w:r>
            <w:r>
              <w:rPr>
                <w:rStyle w:val="IndexLink"/>
                <w:rtl w:val="true"/>
              </w:rPr>
              <w:t xml:space="preserve">. </w:t>
            </w:r>
            <w:r>
              <w:rPr>
                <w:rStyle w:val="IndexLink"/>
                <w:rtl w:val="true"/>
              </w:rPr>
              <w:t>جمع مراتب وجودی آدم</w:t>
            </w:r>
            <w:r>
              <w:rPr>
                <w:rStyle w:val="IndexLink"/>
                <w:rtl w:val="true"/>
              </w:rPr>
              <w:t>:</w:t>
              <w:tab/>
            </w:r>
            <w:r>
              <w:rPr>
                <w:rStyle w:val="IndexLink"/>
              </w:rPr>
              <w:t>365</w:t>
            </w:r>
          </w:hyperlink>
        </w:p>
        <w:p>
          <w:pPr>
            <w:pStyle w:val="Contents6"/>
            <w:tabs>
              <w:tab w:val="clear" w:pos="7609"/>
              <w:tab w:val="right" w:pos="9026" w:leader="dot"/>
            </w:tabs>
            <w:rPr/>
          </w:pPr>
          <w:hyperlink w:anchor="__RefHeading___Toc1581819_2035185390">
            <w:r>
              <w:rPr>
                <w:webHidden/>
                <w:rStyle w:val="IndexLink"/>
                <w:rtl w:val="true"/>
              </w:rPr>
              <w:t>دو</w:t>
            </w:r>
            <w:r>
              <w:rPr>
                <w:rStyle w:val="IndexLink"/>
                <w:rtl w:val="true"/>
              </w:rPr>
              <w:t xml:space="preserve">: </w:t>
            </w:r>
            <w:r>
              <w:rPr>
                <w:rStyle w:val="IndexLink"/>
                <w:rtl w:val="true"/>
              </w:rPr>
              <w:t>اطلاق کلمه بر کردار</w:t>
            </w:r>
            <w:r>
              <w:rPr>
                <w:rStyle w:val="IndexLink"/>
                <w:rtl w:val="true"/>
              </w:rPr>
              <w:tab/>
            </w:r>
            <w:r>
              <w:rPr>
                <w:rStyle w:val="IndexLink"/>
              </w:rPr>
              <w:t>365</w:t>
            </w:r>
          </w:hyperlink>
        </w:p>
        <w:p>
          <w:pPr>
            <w:pStyle w:val="Contents6"/>
            <w:tabs>
              <w:tab w:val="clear" w:pos="7609"/>
              <w:tab w:val="right" w:pos="9026" w:leader="dot"/>
            </w:tabs>
            <w:rPr/>
          </w:pPr>
          <w:hyperlink w:anchor="__RefHeading___Toc1581821_2035185390">
            <w:r>
              <w:rPr>
                <w:webHidden/>
                <w:rStyle w:val="IndexLink"/>
              </w:rPr>
              <w:t>1</w:t>
            </w:r>
            <w:r>
              <w:rPr>
                <w:rStyle w:val="IndexLink"/>
                <w:rtl w:val="true"/>
              </w:rPr>
              <w:t xml:space="preserve">. </w:t>
            </w:r>
            <w:r>
              <w:rPr>
                <w:rStyle w:val="IndexLink"/>
                <w:rtl w:val="true"/>
              </w:rPr>
              <w:t>حج گزاردن</w:t>
            </w:r>
            <w:r>
              <w:rPr>
                <w:rStyle w:val="IndexLink"/>
                <w:rtl w:val="true"/>
              </w:rPr>
              <w:t>:</w:t>
              <w:tab/>
            </w:r>
            <w:r>
              <w:rPr>
                <w:rStyle w:val="IndexLink"/>
              </w:rPr>
              <w:t>365</w:t>
            </w:r>
          </w:hyperlink>
        </w:p>
        <w:p>
          <w:pPr>
            <w:pStyle w:val="Contents6"/>
            <w:tabs>
              <w:tab w:val="clear" w:pos="7609"/>
              <w:tab w:val="right" w:pos="9026" w:leader="dot"/>
            </w:tabs>
            <w:rPr/>
          </w:pPr>
          <w:hyperlink w:anchor="__RefHeading___Toc1581823_2035185390">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1581825_2035185390">
            <w:r>
              <w:rPr>
                <w:webHidden/>
                <w:rStyle w:val="IndexLink"/>
                <w:rtl w:val="true"/>
              </w:rPr>
              <w:t>الف</w:t>
            </w:r>
            <w:r>
              <w:rPr>
                <w:rStyle w:val="IndexLink"/>
                <w:rtl w:val="true"/>
              </w:rPr>
              <w:t xml:space="preserve">) </w:t>
            </w:r>
            <w:r>
              <w:rPr>
                <w:rStyle w:val="IndexLink"/>
                <w:rtl w:val="true"/>
              </w:rPr>
              <w:t>اشکال کرداری شمردن کلمه</w:t>
            </w:r>
            <w:r>
              <w:rPr>
                <w:rStyle w:val="IndexLink"/>
                <w:rtl w:val="true"/>
              </w:rPr>
              <w:tab/>
            </w:r>
            <w:r>
              <w:rPr>
                <w:rStyle w:val="IndexLink"/>
              </w:rPr>
              <w:t>367</w:t>
            </w:r>
          </w:hyperlink>
        </w:p>
        <w:p>
          <w:pPr>
            <w:pStyle w:val="Contents6"/>
            <w:tabs>
              <w:tab w:val="clear" w:pos="7609"/>
              <w:tab w:val="right" w:pos="9026" w:leader="dot"/>
            </w:tabs>
            <w:rPr/>
          </w:pPr>
          <w:hyperlink w:anchor="__RefHeading___Toc1581827_2035185390">
            <w:r>
              <w:rPr>
                <w:webHidden/>
                <w:rStyle w:val="IndexLink"/>
              </w:rPr>
              <w:t>1</w:t>
            </w:r>
            <w:r>
              <w:rPr>
                <w:rStyle w:val="IndexLink"/>
                <w:rtl w:val="true"/>
              </w:rPr>
              <w:t xml:space="preserve">. </w:t>
            </w:r>
            <w:r>
              <w:rPr>
                <w:rStyle w:val="IndexLink"/>
                <w:rtl w:val="true"/>
              </w:rPr>
              <w:t>ناسازگاری با سیاق</w:t>
            </w:r>
            <w:r>
              <w:rPr>
                <w:rStyle w:val="IndexLink"/>
                <w:rtl w:val="true"/>
              </w:rPr>
              <w:t>:</w:t>
              <w:tab/>
            </w:r>
            <w:r>
              <w:rPr>
                <w:rStyle w:val="IndexLink"/>
              </w:rPr>
              <w:t>367</w:t>
            </w:r>
          </w:hyperlink>
        </w:p>
        <w:p>
          <w:pPr>
            <w:pStyle w:val="Contents6"/>
            <w:tabs>
              <w:tab w:val="clear" w:pos="7609"/>
              <w:tab w:val="right" w:pos="9026" w:leader="dot"/>
            </w:tabs>
            <w:rPr/>
          </w:pPr>
          <w:hyperlink w:anchor="__RefHeading___Toc1581829_2035185390">
            <w:r>
              <w:rPr>
                <w:webHidden/>
                <w:rStyle w:val="IndexLink"/>
              </w:rPr>
              <w:t>2</w:t>
            </w:r>
            <w:r>
              <w:rPr>
                <w:rStyle w:val="IndexLink"/>
                <w:rtl w:val="true"/>
              </w:rPr>
              <w:t xml:space="preserve">. </w:t>
            </w:r>
            <w:r>
              <w:rPr>
                <w:rStyle w:val="IndexLink"/>
                <w:rtl w:val="true"/>
              </w:rPr>
              <w:t>عدم شهرت</w:t>
            </w:r>
            <w:r>
              <w:rPr>
                <w:rStyle w:val="IndexLink"/>
                <w:rtl w:val="true"/>
              </w:rPr>
              <w:t>:</w:t>
              <w:tab/>
            </w:r>
            <w:r>
              <w:rPr>
                <w:rStyle w:val="IndexLink"/>
              </w:rPr>
              <w:t>367</w:t>
            </w:r>
          </w:hyperlink>
        </w:p>
        <w:p>
          <w:pPr>
            <w:pStyle w:val="Contents6"/>
            <w:tabs>
              <w:tab w:val="clear" w:pos="7609"/>
              <w:tab w:val="right" w:pos="9026" w:leader="dot"/>
            </w:tabs>
            <w:rPr/>
          </w:pPr>
          <w:hyperlink w:anchor="__RefHeading___Toc1581831_2035185390">
            <w:r>
              <w:rPr>
                <w:webHidden/>
                <w:rStyle w:val="IndexLink"/>
              </w:rPr>
              <w:t>3</w:t>
            </w:r>
            <w:r>
              <w:rPr>
                <w:rStyle w:val="IndexLink"/>
                <w:rtl w:val="true"/>
              </w:rPr>
              <w:t xml:space="preserve">. </w:t>
            </w:r>
            <w:r>
              <w:rPr>
                <w:rStyle w:val="IndexLink"/>
                <w:rtl w:val="true"/>
              </w:rPr>
              <w:t>مخالفت با ظهور عرفی</w:t>
            </w:r>
            <w:r>
              <w:rPr>
                <w:rStyle w:val="IndexLink"/>
                <w:rtl w:val="true"/>
              </w:rPr>
              <w:t>:</w:t>
              <w:tab/>
            </w:r>
            <w:r>
              <w:rPr>
                <w:rStyle w:val="IndexLink"/>
              </w:rPr>
              <w:t>367</w:t>
            </w:r>
          </w:hyperlink>
        </w:p>
        <w:p>
          <w:pPr>
            <w:pStyle w:val="Contents6"/>
            <w:tabs>
              <w:tab w:val="clear" w:pos="7609"/>
              <w:tab w:val="right" w:pos="9026" w:leader="dot"/>
            </w:tabs>
            <w:rPr/>
          </w:pPr>
          <w:hyperlink w:anchor="__RefHeading___Toc1581833_2035185390">
            <w:r>
              <w:rPr>
                <w:webHidden/>
                <w:rStyle w:val="IndexLink"/>
                <w:rtl w:val="true"/>
              </w:rPr>
              <w:t>سه</w:t>
            </w:r>
            <w:r>
              <w:rPr>
                <w:rStyle w:val="IndexLink"/>
                <w:rtl w:val="true"/>
              </w:rPr>
              <w:t xml:space="preserve">. </w:t>
            </w:r>
            <w:r>
              <w:rPr>
                <w:rStyle w:val="IndexLink"/>
                <w:rtl w:val="true"/>
              </w:rPr>
              <w:t>اطلاق کلمه بر شیء خارجی</w:t>
            </w:r>
            <w:r>
              <w:rPr>
                <w:rStyle w:val="IndexLink"/>
                <w:rtl w:val="true"/>
              </w:rPr>
              <w:tab/>
            </w:r>
            <w:r>
              <w:rPr>
                <w:rStyle w:val="IndexLink"/>
              </w:rPr>
              <w:t>368</w:t>
            </w:r>
          </w:hyperlink>
        </w:p>
        <w:p>
          <w:pPr>
            <w:pStyle w:val="Contents6"/>
            <w:tabs>
              <w:tab w:val="clear" w:pos="7609"/>
              <w:tab w:val="right" w:pos="9026" w:leader="dot"/>
            </w:tabs>
            <w:rPr/>
          </w:pPr>
          <w:hyperlink w:anchor="__RefHeading___Toc1581835_2035185390">
            <w:r>
              <w:rPr>
                <w:webHidden/>
                <w:rStyle w:val="IndexLink"/>
              </w:rPr>
              <w:t>1</w:t>
            </w:r>
            <w:r>
              <w:rPr>
                <w:rStyle w:val="IndexLink"/>
                <w:rtl w:val="true"/>
              </w:rPr>
              <w:t xml:space="preserve">. </w:t>
            </w:r>
            <w:r>
              <w:rPr>
                <w:rStyle w:val="IndexLink"/>
                <w:rtl w:val="true"/>
              </w:rPr>
              <w:t>تصریح آیات</w:t>
            </w:r>
            <w:r>
              <w:rPr>
                <w:rStyle w:val="IndexLink"/>
                <w:rtl w:val="true"/>
              </w:rPr>
              <w:tab/>
            </w:r>
            <w:r>
              <w:rPr>
                <w:rStyle w:val="IndexLink"/>
              </w:rPr>
              <w:t>368</w:t>
            </w:r>
          </w:hyperlink>
        </w:p>
        <w:p>
          <w:pPr>
            <w:pStyle w:val="Contents6"/>
            <w:tabs>
              <w:tab w:val="clear" w:pos="7609"/>
              <w:tab w:val="right" w:pos="9026" w:leader="dot"/>
            </w:tabs>
            <w:rPr/>
          </w:pPr>
          <w:hyperlink w:anchor="__RefHeading___Toc1581837_2035185390">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1581839_2035185390">
            <w:r>
              <w:rPr>
                <w:webHidden/>
                <w:rStyle w:val="IndexLink"/>
              </w:rPr>
              <w:t>1</w:t>
            </w:r>
            <w:r>
              <w:rPr>
                <w:rStyle w:val="IndexLink"/>
                <w:rtl w:val="true"/>
              </w:rPr>
              <w:t xml:space="preserve">. </w:t>
            </w:r>
            <w:r>
              <w:rPr>
                <w:rStyle w:val="IndexLink"/>
                <w:rtl w:val="true"/>
              </w:rPr>
              <w:t>اطلاق کلمه بر شخص</w:t>
            </w:r>
            <w:r>
              <w:rPr>
                <w:rStyle w:val="IndexLink"/>
                <w:rtl w:val="true"/>
              </w:rPr>
              <w:t>:</w:t>
              <w:tab/>
            </w:r>
            <w:r>
              <w:rPr>
                <w:rStyle w:val="IndexLink"/>
              </w:rPr>
              <w:t>368</w:t>
            </w:r>
          </w:hyperlink>
        </w:p>
        <w:p>
          <w:pPr>
            <w:pStyle w:val="Contents6"/>
            <w:tabs>
              <w:tab w:val="clear" w:pos="7609"/>
              <w:tab w:val="right" w:pos="9026" w:leader="dot"/>
            </w:tabs>
            <w:rPr/>
          </w:pPr>
          <w:hyperlink w:anchor="__RefHeading___Toc1581841_2035185390">
            <w:r>
              <w:rPr>
                <w:webHidden/>
                <w:rStyle w:val="IndexLink"/>
              </w:rPr>
              <w:t>2</w:t>
            </w:r>
            <w:r>
              <w:rPr>
                <w:rStyle w:val="IndexLink"/>
                <w:rtl w:val="true"/>
              </w:rPr>
              <w:t xml:space="preserve">. </w:t>
            </w:r>
            <w:r>
              <w:rPr>
                <w:rStyle w:val="IndexLink"/>
                <w:rtl w:val="true"/>
              </w:rPr>
              <w:t>نقد و پاسخ</w:t>
            </w:r>
            <w:r>
              <w:rPr>
                <w:rStyle w:val="IndexLink"/>
                <w:rtl w:val="true"/>
              </w:rPr>
              <w:t>:</w:t>
              <w:tab/>
            </w:r>
            <w:r>
              <w:rPr>
                <w:rStyle w:val="IndexLink"/>
              </w:rPr>
              <w:t>369</w:t>
            </w:r>
          </w:hyperlink>
        </w:p>
        <w:p>
          <w:pPr>
            <w:pStyle w:val="Contents6"/>
            <w:tabs>
              <w:tab w:val="clear" w:pos="7609"/>
              <w:tab w:val="right" w:pos="9026" w:leader="dot"/>
            </w:tabs>
            <w:rPr/>
          </w:pPr>
          <w:hyperlink w:anchor="__RefHeading___Toc1581843_2035185390">
            <w:r>
              <w:rPr>
                <w:webHidden/>
                <w:rStyle w:val="IndexLink"/>
              </w:rPr>
              <w:t>3</w:t>
            </w:r>
            <w:r>
              <w:rPr>
                <w:rStyle w:val="IndexLink"/>
                <w:rtl w:val="true"/>
              </w:rPr>
              <w:t xml:space="preserve">. </w:t>
            </w:r>
            <w:r>
              <w:rPr>
                <w:rStyle w:val="IndexLink"/>
                <w:rtl w:val="true"/>
              </w:rPr>
              <w:t>بی‌شماری حقایق عینی</w:t>
            </w:r>
            <w:r>
              <w:rPr>
                <w:rStyle w:val="IndexLink"/>
                <w:rtl w:val="true"/>
              </w:rPr>
              <w:t>:</w:t>
              <w:tab/>
            </w:r>
            <w:r>
              <w:rPr>
                <w:rStyle w:val="IndexLink"/>
              </w:rPr>
              <w:t>370</w:t>
            </w:r>
          </w:hyperlink>
        </w:p>
        <w:p>
          <w:pPr>
            <w:pStyle w:val="Contents6"/>
            <w:tabs>
              <w:tab w:val="clear" w:pos="7609"/>
              <w:tab w:val="right" w:pos="9026" w:leader="dot"/>
            </w:tabs>
            <w:rPr/>
          </w:pPr>
          <w:hyperlink w:anchor="__RefHeading___Toc1581845_2035185390">
            <w:r>
              <w:rPr>
                <w:webHidden/>
                <w:rStyle w:val="IndexLink"/>
              </w:rPr>
              <w:t>2</w:t>
            </w:r>
            <w:r>
              <w:rPr>
                <w:rStyle w:val="IndexLink"/>
                <w:rtl w:val="true"/>
              </w:rPr>
              <w:t xml:space="preserve">. </w:t>
            </w:r>
            <w:r>
              <w:rPr>
                <w:rStyle w:val="IndexLink"/>
                <w:rtl w:val="true"/>
              </w:rPr>
              <w:t>روایت متواتر</w:t>
            </w:r>
            <w:r>
              <w:rPr>
                <w:rStyle w:val="IndexLink"/>
                <w:rtl w:val="true"/>
              </w:rPr>
              <w:tab/>
            </w:r>
            <w:r>
              <w:rPr>
                <w:rStyle w:val="IndexLink"/>
              </w:rPr>
              <w:t>371</w:t>
            </w:r>
          </w:hyperlink>
        </w:p>
        <w:p>
          <w:pPr>
            <w:pStyle w:val="Contents6"/>
            <w:tabs>
              <w:tab w:val="clear" w:pos="7609"/>
              <w:tab w:val="right" w:pos="9026" w:leader="dot"/>
            </w:tabs>
            <w:rPr/>
          </w:pPr>
          <w:hyperlink w:anchor="__RefHeading___Toc1581847_2035185390">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1581849_2035185390">
            <w:r>
              <w:rPr>
                <w:webHidden/>
                <w:rStyle w:val="IndexLink"/>
              </w:rPr>
              <w:t>1</w:t>
            </w:r>
            <w:r>
              <w:rPr>
                <w:rStyle w:val="IndexLink"/>
                <w:rtl w:val="true"/>
              </w:rPr>
              <w:t xml:space="preserve">. </w:t>
            </w:r>
            <w:r>
              <w:rPr>
                <w:rStyle w:val="IndexLink"/>
                <w:rtl w:val="true"/>
              </w:rPr>
              <w:t>اطلاق کلمه بر پیامبر اعظم</w:t>
            </w:r>
            <w:r>
              <w:rPr>
                <w:rStyle w:val="IndexLink"/>
                <w:rtl w:val="true"/>
              </w:rPr>
              <w:t>|</w:t>
              <w:tab/>
            </w:r>
            <w:r>
              <w:rPr>
                <w:rStyle w:val="IndexLink"/>
              </w:rPr>
              <w:t>372</w:t>
            </w:r>
          </w:hyperlink>
        </w:p>
        <w:p>
          <w:pPr>
            <w:pStyle w:val="Contents6"/>
            <w:tabs>
              <w:tab w:val="clear" w:pos="7609"/>
              <w:tab w:val="right" w:pos="9026" w:leader="dot"/>
            </w:tabs>
            <w:rPr/>
          </w:pPr>
          <w:hyperlink w:anchor="__RefHeading___Toc1581851_203518539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581853_2035185390">
            <w:r>
              <w:rPr>
                <w:webHidden/>
                <w:rStyle w:val="IndexLink"/>
              </w:rPr>
              <w:t>1-1</w:t>
            </w:r>
            <w:r>
              <w:rPr>
                <w:rStyle w:val="IndexLink"/>
                <w:rtl w:val="true"/>
              </w:rPr>
              <w:t xml:space="preserve">. </w:t>
            </w:r>
            <w:r>
              <w:rPr>
                <w:rStyle w:val="IndexLink"/>
                <w:rtl w:val="true"/>
              </w:rPr>
              <w:t>مسما بعد از اسم</w:t>
            </w:r>
            <w:r>
              <w:rPr>
                <w:rStyle w:val="IndexLink"/>
                <w:rtl w:val="true"/>
              </w:rPr>
              <w:t>:</w:t>
              <w:tab/>
            </w:r>
            <w:r>
              <w:rPr>
                <w:rStyle w:val="IndexLink"/>
              </w:rPr>
              <w:t>373</w:t>
            </w:r>
          </w:hyperlink>
        </w:p>
        <w:p>
          <w:pPr>
            <w:pStyle w:val="Contents6"/>
            <w:tabs>
              <w:tab w:val="clear" w:pos="7609"/>
              <w:tab w:val="right" w:pos="9026" w:leader="dot"/>
            </w:tabs>
            <w:rPr/>
          </w:pPr>
          <w:hyperlink w:anchor="__RefHeading___Toc1581855_2035185390">
            <w:r>
              <w:rPr>
                <w:webHidden/>
                <w:rStyle w:val="IndexLink"/>
              </w:rPr>
              <w:t>1-2</w:t>
            </w:r>
            <w:r>
              <w:rPr>
                <w:rStyle w:val="IndexLink"/>
                <w:rtl w:val="true"/>
              </w:rPr>
              <w:t xml:space="preserve">. </w:t>
            </w:r>
            <w:r>
              <w:rPr>
                <w:rStyle w:val="IndexLink"/>
                <w:rtl w:val="true"/>
              </w:rPr>
              <w:t>همزمانی اسم و مسما</w:t>
            </w:r>
            <w:r>
              <w:rPr>
                <w:rStyle w:val="IndexLink"/>
                <w:rtl w:val="true"/>
              </w:rPr>
              <w:t>:</w:t>
              <w:tab/>
            </w:r>
            <w:r>
              <w:rPr>
                <w:rStyle w:val="IndexLink"/>
              </w:rPr>
              <w:t>373</w:t>
            </w:r>
          </w:hyperlink>
        </w:p>
        <w:p>
          <w:pPr>
            <w:pStyle w:val="Contents6"/>
            <w:tabs>
              <w:tab w:val="clear" w:pos="7609"/>
              <w:tab w:val="right" w:pos="9026" w:leader="dot"/>
            </w:tabs>
            <w:rPr/>
          </w:pPr>
          <w:hyperlink w:anchor="__RefHeading___Toc1581857_2035185390">
            <w:r>
              <w:rPr>
                <w:webHidden/>
                <w:rStyle w:val="IndexLink"/>
              </w:rPr>
              <w:t>1-3</w:t>
            </w:r>
            <w:r>
              <w:rPr>
                <w:rStyle w:val="IndexLink"/>
                <w:rtl w:val="true"/>
              </w:rPr>
              <w:t xml:space="preserve">. </w:t>
            </w:r>
            <w:r>
              <w:rPr>
                <w:rStyle w:val="IndexLink"/>
                <w:rtl w:val="true"/>
              </w:rPr>
              <w:t>مسما پیش از اسم</w:t>
            </w:r>
            <w:r>
              <w:rPr>
                <w:rStyle w:val="IndexLink"/>
                <w:rtl w:val="true"/>
              </w:rPr>
              <w:t>:</w:t>
              <w:tab/>
            </w:r>
            <w:r>
              <w:rPr>
                <w:rStyle w:val="IndexLink"/>
              </w:rPr>
              <w:t>373</w:t>
            </w:r>
          </w:hyperlink>
        </w:p>
        <w:p>
          <w:pPr>
            <w:pStyle w:val="Contents6"/>
            <w:tabs>
              <w:tab w:val="clear" w:pos="7609"/>
              <w:tab w:val="right" w:pos="9026" w:leader="dot"/>
            </w:tabs>
            <w:rPr/>
          </w:pPr>
          <w:hyperlink w:anchor="__RefHeading___Toc1581859_2035185390">
            <w:r>
              <w:rPr>
                <w:webHidden/>
                <w:rStyle w:val="IndexLink"/>
              </w:rPr>
              <w:t>1-4</w:t>
            </w:r>
            <w:r>
              <w:rPr>
                <w:rStyle w:val="IndexLink"/>
                <w:rtl w:val="true"/>
              </w:rPr>
              <w:t xml:space="preserve">. </w:t>
            </w:r>
            <w:r>
              <w:rPr>
                <w:rStyle w:val="IndexLink"/>
                <w:rtl w:val="true"/>
              </w:rPr>
              <w:t>همیشگی بودن اسم و مسما</w:t>
            </w:r>
            <w:r>
              <w:rPr>
                <w:rStyle w:val="IndexLink"/>
                <w:rtl w:val="true"/>
              </w:rPr>
              <w:t>:</w:t>
              <w:tab/>
            </w:r>
            <w:r>
              <w:rPr>
                <w:rStyle w:val="IndexLink"/>
              </w:rPr>
              <w:t>373</w:t>
            </w:r>
          </w:hyperlink>
        </w:p>
        <w:p>
          <w:pPr>
            <w:pStyle w:val="Contents6"/>
            <w:tabs>
              <w:tab w:val="clear" w:pos="7609"/>
              <w:tab w:val="right" w:pos="9026" w:leader="dot"/>
            </w:tabs>
            <w:rPr/>
          </w:pPr>
          <w:hyperlink w:anchor="__RefHeading___Toc1581861_2035185390">
            <w:r>
              <w:rPr>
                <w:webHidden/>
                <w:rStyle w:val="IndexLink"/>
              </w:rPr>
              <w:t>2</w:t>
            </w:r>
            <w:r>
              <w:rPr>
                <w:rStyle w:val="IndexLink"/>
                <w:rtl w:val="true"/>
              </w:rPr>
              <w:t xml:space="preserve">. </w:t>
            </w:r>
            <w:r>
              <w:rPr>
                <w:rStyle w:val="IndexLink"/>
                <w:rtl w:val="true"/>
              </w:rPr>
              <w:t>خمسه طیبه</w:t>
            </w:r>
            <w:r>
              <w:rPr>
                <w:rStyle w:val="IndexLink"/>
                <w:rtl w:val="true"/>
              </w:rPr>
              <w:tab/>
            </w:r>
            <w:r>
              <w:rPr>
                <w:rStyle w:val="IndexLink"/>
              </w:rPr>
              <w:t>374</w:t>
            </w:r>
          </w:hyperlink>
        </w:p>
        <w:p>
          <w:pPr>
            <w:pStyle w:val="Contents6"/>
            <w:tabs>
              <w:tab w:val="clear" w:pos="7609"/>
              <w:tab w:val="right" w:pos="9026" w:leader="dot"/>
            </w:tabs>
            <w:rPr/>
          </w:pPr>
          <w:hyperlink w:anchor="__RefHeading___Toc1581863_2035185390">
            <w:r>
              <w:rPr>
                <w:webHidden/>
                <w:rStyle w:val="IndexLink"/>
              </w:rPr>
              <w:t>3</w:t>
            </w:r>
            <w:r>
              <w:rPr>
                <w:rStyle w:val="IndexLink"/>
                <w:rtl w:val="true"/>
              </w:rPr>
              <w:t xml:space="preserve">. </w:t>
            </w:r>
            <w:r>
              <w:rPr>
                <w:rStyle w:val="IndexLink"/>
                <w:rtl w:val="true"/>
              </w:rPr>
              <w:t>اهلبیت</w:t>
            </w:r>
            <w:r>
              <w:rPr>
                <w:rStyle w:val="IndexLink"/>
                <w:rtl w:val="true"/>
              </w:rPr>
              <w:t>(</w:t>
            </w:r>
            <w:r>
              <w:rPr>
                <w:rStyle w:val="IndexLink"/>
                <w:rtl w:val="true"/>
              </w:rPr>
              <w:t>ع</w:t>
            </w:r>
            <w:r>
              <w:rPr>
                <w:rStyle w:val="IndexLink"/>
                <w:rtl w:val="true"/>
              </w:rPr>
              <w:t>)</w:t>
              <w:tab/>
            </w:r>
            <w:r>
              <w:rPr>
                <w:rStyle w:val="IndexLink"/>
              </w:rPr>
              <w:t>375</w:t>
            </w:r>
          </w:hyperlink>
        </w:p>
        <w:p>
          <w:pPr>
            <w:pStyle w:val="Contents6"/>
            <w:tabs>
              <w:tab w:val="clear" w:pos="7609"/>
              <w:tab w:val="right" w:pos="9026" w:leader="dot"/>
            </w:tabs>
            <w:rPr/>
          </w:pPr>
          <w:hyperlink w:anchor="__RefHeading___Toc1581865_2035185390">
            <w:r>
              <w:rPr>
                <w:webHidden/>
                <w:rStyle w:val="IndexLink"/>
              </w:rPr>
              <w:t>۴</w:t>
            </w:r>
            <w:r>
              <w:rPr>
                <w:rStyle w:val="IndexLink"/>
                <w:rtl w:val="true"/>
              </w:rPr>
              <w:t xml:space="preserve">. </w:t>
            </w:r>
            <w:r>
              <w:rPr>
                <w:rStyle w:val="IndexLink"/>
                <w:rtl w:val="true"/>
              </w:rPr>
              <w:t>همگونی و ناهمگونی دو آیه</w:t>
            </w:r>
            <w:r>
              <w:rPr>
                <w:rStyle w:val="IndexLink"/>
                <w:rtl w:val="true"/>
              </w:rPr>
              <w:tab/>
            </w:r>
            <w:r>
              <w:rPr>
                <w:rStyle w:val="IndexLink"/>
              </w:rPr>
              <w:t>376</w:t>
            </w:r>
          </w:hyperlink>
        </w:p>
        <w:p>
          <w:pPr>
            <w:pStyle w:val="Contents6"/>
            <w:tabs>
              <w:tab w:val="clear" w:pos="7609"/>
              <w:tab w:val="right" w:pos="9026" w:leader="dot"/>
            </w:tabs>
            <w:rPr/>
          </w:pPr>
          <w:hyperlink w:anchor="__RefHeading___Toc1581867_2035185390">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1581869_2035185390">
            <w:r>
              <w:rPr>
                <w:webHidden/>
                <w:rStyle w:val="IndexLink"/>
                <w:rtl w:val="true"/>
              </w:rPr>
              <w:t>الف</w:t>
            </w:r>
            <w:r>
              <w:rPr>
                <w:rStyle w:val="IndexLink"/>
                <w:rtl w:val="true"/>
              </w:rPr>
              <w:t xml:space="preserve">) </w:t>
            </w:r>
            <w:r>
              <w:rPr>
                <w:rStyle w:val="IndexLink"/>
                <w:rtl w:val="true"/>
              </w:rPr>
              <w:t>این همانی کلمات دو آیه</w:t>
            </w:r>
            <w:r>
              <w:rPr>
                <w:rStyle w:val="IndexLink"/>
                <w:rtl w:val="true"/>
              </w:rPr>
              <w:t>:</w:t>
              <w:tab/>
            </w:r>
            <w:r>
              <w:rPr>
                <w:rStyle w:val="IndexLink"/>
              </w:rPr>
              <w:t>376</w:t>
            </w:r>
          </w:hyperlink>
        </w:p>
        <w:p>
          <w:pPr>
            <w:pStyle w:val="Contents6"/>
            <w:tabs>
              <w:tab w:val="clear" w:pos="7609"/>
              <w:tab w:val="right" w:pos="9026" w:leader="dot"/>
            </w:tabs>
            <w:rPr/>
          </w:pPr>
          <w:hyperlink w:anchor="__RefHeading___Toc1581871_2035185390">
            <w:r>
              <w:rPr>
                <w:webHidden/>
                <w:rStyle w:val="IndexLink"/>
                <w:rtl w:val="true"/>
              </w:rPr>
              <w:t>ب</w:t>
            </w:r>
            <w:r>
              <w:rPr>
                <w:rStyle w:val="IndexLink"/>
                <w:rtl w:val="true"/>
              </w:rPr>
              <w:t xml:space="preserve">) </w:t>
            </w:r>
            <w:r>
              <w:rPr>
                <w:rStyle w:val="IndexLink"/>
                <w:rtl w:val="true"/>
              </w:rPr>
              <w:t>این نه آنی کلمات</w:t>
            </w:r>
            <w:r>
              <w:rPr>
                <w:rStyle w:val="IndexLink"/>
                <w:rtl w:val="true"/>
              </w:rPr>
              <w:t>:</w:t>
              <w:tab/>
            </w:r>
            <w:r>
              <w:rPr>
                <w:rStyle w:val="IndexLink"/>
              </w:rPr>
              <w:t>377</w:t>
            </w:r>
          </w:hyperlink>
        </w:p>
        <w:p>
          <w:pPr>
            <w:pStyle w:val="Contents6"/>
            <w:tabs>
              <w:tab w:val="clear" w:pos="7609"/>
              <w:tab w:val="right" w:pos="9026" w:leader="dot"/>
            </w:tabs>
            <w:rPr/>
          </w:pPr>
          <w:hyperlink w:anchor="__RefHeading___Toc1581873_203518539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581875_2035185390">
            <w:r>
              <w:rPr>
                <w:webHidden/>
                <w:rStyle w:val="IndexLink"/>
                <w:rtl w:val="true"/>
              </w:rPr>
              <w:t>اول</w:t>
            </w:r>
            <w:r>
              <w:rPr>
                <w:rStyle w:val="IndexLink"/>
                <w:rtl w:val="true"/>
              </w:rPr>
              <w:t xml:space="preserve">: </w:t>
            </w:r>
            <w:r>
              <w:rPr>
                <w:rStyle w:val="IndexLink"/>
                <w:rtl w:val="true"/>
              </w:rPr>
              <w:t>دلائل همسانی</w:t>
            </w:r>
            <w:r>
              <w:rPr>
                <w:rStyle w:val="IndexLink"/>
                <w:rtl w:val="true"/>
              </w:rPr>
              <w:tab/>
            </w:r>
            <w:r>
              <w:rPr>
                <w:rStyle w:val="IndexLink"/>
              </w:rPr>
              <w:t>377</w:t>
            </w:r>
          </w:hyperlink>
        </w:p>
        <w:p>
          <w:pPr>
            <w:pStyle w:val="Contents6"/>
            <w:tabs>
              <w:tab w:val="clear" w:pos="7609"/>
              <w:tab w:val="right" w:pos="9026" w:leader="dot"/>
            </w:tabs>
            <w:rPr/>
          </w:pPr>
          <w:hyperlink w:anchor="__RefHeading___Toc1581877_2035185390">
            <w:r>
              <w:rPr>
                <w:webHidden/>
                <w:rStyle w:val="IndexLink"/>
              </w:rPr>
              <w:t>1</w:t>
            </w:r>
            <w:r>
              <w:rPr>
                <w:rStyle w:val="IndexLink"/>
                <w:rtl w:val="true"/>
              </w:rPr>
              <w:t xml:space="preserve">. </w:t>
            </w:r>
            <w:r>
              <w:rPr>
                <w:rStyle w:val="IndexLink"/>
                <w:rtl w:val="true"/>
              </w:rPr>
              <w:t>ذوق عرفانی</w:t>
            </w:r>
            <w:r>
              <w:rPr>
                <w:rStyle w:val="IndexLink"/>
                <w:rtl w:val="true"/>
              </w:rPr>
              <w:tab/>
            </w:r>
            <w:r>
              <w:rPr>
                <w:rStyle w:val="IndexLink"/>
              </w:rPr>
              <w:t>377</w:t>
            </w:r>
          </w:hyperlink>
        </w:p>
        <w:p>
          <w:pPr>
            <w:pStyle w:val="Contents6"/>
            <w:tabs>
              <w:tab w:val="clear" w:pos="7609"/>
              <w:tab w:val="right" w:pos="9026" w:leader="dot"/>
            </w:tabs>
            <w:rPr/>
          </w:pPr>
          <w:hyperlink w:anchor="__RefHeading___Toc1581879_2035185390">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1581881_2035185390">
            <w:r>
              <w:rPr>
                <w:webHidden/>
                <w:rStyle w:val="IndexLink"/>
              </w:rPr>
              <w:t>1-1</w:t>
            </w:r>
            <w:r>
              <w:rPr>
                <w:rStyle w:val="IndexLink"/>
                <w:rtl w:val="true"/>
              </w:rPr>
              <w:t xml:space="preserve">. </w:t>
            </w:r>
            <w:r>
              <w:rPr>
                <w:rStyle w:val="IndexLink"/>
                <w:rtl w:val="true"/>
              </w:rPr>
              <w:t>وحدت نورپرداز</w:t>
            </w:r>
            <w:r>
              <w:rPr>
                <w:rStyle w:val="IndexLink"/>
                <w:rtl w:val="true"/>
              </w:rPr>
              <w:t>:</w:t>
              <w:tab/>
            </w:r>
            <w:r>
              <w:rPr>
                <w:rStyle w:val="IndexLink"/>
              </w:rPr>
              <w:t>378</w:t>
            </w:r>
          </w:hyperlink>
        </w:p>
        <w:p>
          <w:pPr>
            <w:pStyle w:val="Contents6"/>
            <w:tabs>
              <w:tab w:val="clear" w:pos="7609"/>
              <w:tab w:val="right" w:pos="9026" w:leader="dot"/>
            </w:tabs>
            <w:rPr/>
          </w:pPr>
          <w:hyperlink w:anchor="__RefHeading___Toc1581883_2035185390">
            <w:r>
              <w:rPr>
                <w:webHidden/>
                <w:rStyle w:val="IndexLink"/>
              </w:rPr>
              <w:t>1-2</w:t>
            </w:r>
            <w:r>
              <w:rPr>
                <w:rStyle w:val="IndexLink"/>
                <w:rtl w:val="true"/>
              </w:rPr>
              <w:t xml:space="preserve">. </w:t>
            </w:r>
            <w:r>
              <w:rPr>
                <w:rStyle w:val="IndexLink"/>
                <w:rtl w:val="true"/>
              </w:rPr>
              <w:t>وحدت نور‌پذیر</w:t>
            </w:r>
            <w:r>
              <w:rPr>
                <w:rStyle w:val="IndexLink"/>
                <w:rtl w:val="true"/>
              </w:rPr>
              <w:t>:</w:t>
              <w:tab/>
            </w:r>
            <w:r>
              <w:rPr>
                <w:rStyle w:val="IndexLink"/>
              </w:rPr>
              <w:t>378</w:t>
            </w:r>
          </w:hyperlink>
        </w:p>
        <w:p>
          <w:pPr>
            <w:pStyle w:val="Contents6"/>
            <w:tabs>
              <w:tab w:val="clear" w:pos="7609"/>
              <w:tab w:val="right" w:pos="9026" w:leader="dot"/>
            </w:tabs>
            <w:rPr/>
          </w:pPr>
          <w:hyperlink w:anchor="__RefHeading___Toc1581885_2035185390">
            <w:r>
              <w:rPr>
                <w:webHidden/>
                <w:rStyle w:val="IndexLink"/>
              </w:rPr>
              <w:t>1-3</w:t>
            </w:r>
            <w:r>
              <w:rPr>
                <w:rStyle w:val="IndexLink"/>
                <w:rtl w:val="true"/>
              </w:rPr>
              <w:t xml:space="preserve">. </w:t>
            </w:r>
            <w:r>
              <w:rPr>
                <w:rStyle w:val="IndexLink"/>
                <w:rtl w:val="true"/>
              </w:rPr>
              <w:t>وحدت نور</w:t>
            </w:r>
            <w:r>
              <w:rPr>
                <w:rStyle w:val="IndexLink"/>
                <w:rtl w:val="true"/>
              </w:rPr>
              <w:t>:</w:t>
              <w:tab/>
            </w:r>
            <w:r>
              <w:rPr>
                <w:rStyle w:val="IndexLink"/>
              </w:rPr>
              <w:t>379</w:t>
            </w:r>
          </w:hyperlink>
        </w:p>
        <w:p>
          <w:pPr>
            <w:pStyle w:val="Contents6"/>
            <w:tabs>
              <w:tab w:val="clear" w:pos="7609"/>
              <w:tab w:val="right" w:pos="9026" w:leader="dot"/>
            </w:tabs>
            <w:rPr/>
          </w:pPr>
          <w:hyperlink w:anchor="__RefHeading___Toc1581887_2035185390">
            <w:r>
              <w:rPr>
                <w:webHidden/>
                <w:rStyle w:val="IndexLink"/>
              </w:rPr>
              <w:t>2</w:t>
            </w:r>
            <w:r>
              <w:rPr>
                <w:rStyle w:val="IndexLink"/>
                <w:rtl w:val="true"/>
              </w:rPr>
              <w:t xml:space="preserve">. </w:t>
            </w:r>
            <w:r>
              <w:rPr>
                <w:rStyle w:val="IndexLink"/>
                <w:rtl w:val="true"/>
              </w:rPr>
              <w:t>نقل متضافر</w:t>
            </w:r>
            <w:r>
              <w:rPr>
                <w:rStyle w:val="IndexLink"/>
                <w:rtl w:val="true"/>
              </w:rPr>
              <w:tab/>
            </w:r>
            <w:r>
              <w:rPr>
                <w:rStyle w:val="IndexLink"/>
              </w:rPr>
              <w:t>379</w:t>
            </w:r>
          </w:hyperlink>
        </w:p>
        <w:p>
          <w:pPr>
            <w:pStyle w:val="Contents6"/>
            <w:tabs>
              <w:tab w:val="clear" w:pos="7609"/>
              <w:tab w:val="right" w:pos="9026" w:leader="dot"/>
            </w:tabs>
            <w:rPr/>
          </w:pPr>
          <w:hyperlink w:anchor="__RefHeading___Toc1581889_203518539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1581891_2035185390">
            <w:r>
              <w:rPr>
                <w:webHidden/>
                <w:rStyle w:val="IndexLink"/>
              </w:rPr>
              <w:t>2-1</w:t>
            </w:r>
            <w:r>
              <w:rPr>
                <w:rStyle w:val="IndexLink"/>
                <w:rtl w:val="true"/>
              </w:rPr>
              <w:t xml:space="preserve">. </w:t>
            </w:r>
            <w:r>
              <w:rPr>
                <w:rStyle w:val="IndexLink"/>
                <w:rtl w:val="true"/>
              </w:rPr>
              <w:t>عینیت کلمات آدم و ابراهیم</w:t>
            </w:r>
            <w:r>
              <w:rPr>
                <w:rStyle w:val="IndexLink"/>
                <w:rtl w:val="true"/>
              </w:rPr>
              <w:tab/>
            </w:r>
            <w:r>
              <w:rPr>
                <w:rStyle w:val="IndexLink"/>
              </w:rPr>
              <w:t>379</w:t>
            </w:r>
          </w:hyperlink>
        </w:p>
        <w:p>
          <w:pPr>
            <w:pStyle w:val="Contents6"/>
            <w:tabs>
              <w:tab w:val="clear" w:pos="7609"/>
              <w:tab w:val="right" w:pos="9026" w:leader="dot"/>
            </w:tabs>
            <w:rPr/>
          </w:pPr>
          <w:hyperlink w:anchor="__RefHeading___Toc1581893_2035185390">
            <w:r>
              <w:rPr>
                <w:webHidden/>
                <w:rStyle w:val="IndexLink"/>
              </w:rPr>
              <w:t>2-2</w:t>
            </w:r>
            <w:r>
              <w:rPr>
                <w:rStyle w:val="IndexLink"/>
                <w:rtl w:val="true"/>
              </w:rPr>
              <w:t xml:space="preserve">. </w:t>
            </w:r>
            <w:r>
              <w:rPr>
                <w:rStyle w:val="IndexLink"/>
                <w:rtl w:val="true"/>
              </w:rPr>
              <w:t>توبه‌پذیری آن دو</w:t>
            </w:r>
            <w:r>
              <w:rPr>
                <w:rStyle w:val="IndexLink"/>
                <w:rtl w:val="true"/>
              </w:rPr>
              <w:tab/>
            </w:r>
            <w:r>
              <w:rPr>
                <w:rStyle w:val="IndexLink"/>
              </w:rPr>
              <w:t>380</w:t>
            </w:r>
          </w:hyperlink>
        </w:p>
        <w:p>
          <w:pPr>
            <w:pStyle w:val="Contents6"/>
            <w:tabs>
              <w:tab w:val="clear" w:pos="7609"/>
              <w:tab w:val="right" w:pos="9026" w:leader="dot"/>
            </w:tabs>
            <w:rPr/>
          </w:pPr>
          <w:hyperlink w:anchor="__RefHeading___Toc1581895_2035185390">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1581897_2035185390">
            <w:r>
              <w:rPr>
                <w:webHidden/>
                <w:rStyle w:val="IndexLink"/>
                <w:rtl w:val="true"/>
              </w:rPr>
              <w:t>مصادیق آیه</w:t>
            </w:r>
            <w:r>
              <w:rPr>
                <w:rStyle w:val="IndexLink"/>
                <w:rtl w:val="true"/>
              </w:rPr>
              <w:tab/>
            </w:r>
            <w:r>
              <w:rPr>
                <w:rStyle w:val="IndexLink"/>
              </w:rPr>
              <w:t>382</w:t>
            </w:r>
          </w:hyperlink>
        </w:p>
        <w:p>
          <w:pPr>
            <w:pStyle w:val="Contents6"/>
            <w:tabs>
              <w:tab w:val="clear" w:pos="7609"/>
              <w:tab w:val="right" w:pos="9026" w:leader="dot"/>
            </w:tabs>
            <w:rPr/>
          </w:pPr>
          <w:hyperlink w:anchor="__RefHeading___Toc1581899_2035185390">
            <w:r>
              <w:rPr>
                <w:webHidden/>
                <w:rStyle w:val="IndexLink"/>
              </w:rPr>
              <w:t>1</w:t>
            </w:r>
            <w:r>
              <w:rPr>
                <w:rStyle w:val="IndexLink"/>
                <w:rtl w:val="true"/>
              </w:rPr>
              <w:t xml:space="preserve">. </w:t>
            </w:r>
            <w:r>
              <w:rPr>
                <w:rStyle w:val="IndexLink"/>
                <w:rtl w:val="true"/>
              </w:rPr>
              <w:t xml:space="preserve">امام عصر </w:t>
            </w:r>
            <w:r>
              <w:rPr>
                <w:rStyle w:val="IndexLink"/>
                <w:rtl w:val="true"/>
              </w:rPr>
              <w:t>(</w:t>
            </w:r>
            <w:r>
              <w:rPr>
                <w:rStyle w:val="IndexLink"/>
                <w:rtl w:val="true"/>
              </w:rPr>
              <w:t>ع</w:t>
            </w:r>
            <w:r>
              <w:rPr>
                <w:rStyle w:val="IndexLink"/>
                <w:rtl w:val="true"/>
              </w:rPr>
              <w:t>)</w:t>
              <w:tab/>
            </w:r>
            <w:r>
              <w:rPr>
                <w:rStyle w:val="IndexLink"/>
              </w:rPr>
              <w:t>382</w:t>
            </w:r>
          </w:hyperlink>
        </w:p>
        <w:p>
          <w:pPr>
            <w:pStyle w:val="Contents6"/>
            <w:tabs>
              <w:tab w:val="clear" w:pos="7609"/>
              <w:tab w:val="right" w:pos="9026" w:leader="dot"/>
            </w:tabs>
            <w:rPr/>
          </w:pPr>
          <w:hyperlink w:anchor="__RefHeading___Toc1581901_2035185390">
            <w:r>
              <w:rPr>
                <w:webHidden/>
                <w:rStyle w:val="IndexLink"/>
              </w:rPr>
              <w:t>2</w:t>
            </w:r>
            <w:r>
              <w:rPr>
                <w:rStyle w:val="IndexLink"/>
                <w:rtl w:val="true"/>
              </w:rPr>
              <w:t xml:space="preserve">. </w:t>
            </w:r>
            <w:r>
              <w:rPr>
                <w:rStyle w:val="IndexLink"/>
                <w:rtl w:val="true"/>
              </w:rPr>
              <w:t>پیشوایان معصوم</w:t>
            </w:r>
            <w:r>
              <w:rPr>
                <w:rStyle w:val="IndexLink"/>
                <w:rtl w:val="true"/>
              </w:rPr>
              <w:t>^</w:t>
              <w:tab/>
            </w:r>
            <w:r>
              <w:rPr>
                <w:rStyle w:val="IndexLink"/>
              </w:rPr>
              <w:t>384</w:t>
            </w:r>
          </w:hyperlink>
        </w:p>
        <w:p>
          <w:pPr>
            <w:pStyle w:val="Contents6"/>
            <w:tabs>
              <w:tab w:val="clear" w:pos="7609"/>
              <w:tab w:val="right" w:pos="9026" w:leader="dot"/>
            </w:tabs>
            <w:rPr/>
          </w:pPr>
          <w:hyperlink w:anchor="__RefHeading___Toc1581903_2035185390">
            <w:r>
              <w:rPr>
                <w:webHidden/>
                <w:rStyle w:val="IndexLink"/>
              </w:rPr>
              <w:t>3</w:t>
            </w:r>
            <w:r>
              <w:rPr>
                <w:rStyle w:val="IndexLink"/>
                <w:rtl w:val="true"/>
              </w:rPr>
              <w:t xml:space="preserve">. </w:t>
            </w:r>
            <w:r>
              <w:rPr>
                <w:rStyle w:val="IndexLink"/>
                <w:rtl w:val="true"/>
              </w:rPr>
              <w:t>اتحاد مطلقه امام و امامت</w:t>
            </w:r>
            <w:r>
              <w:rPr>
                <w:rStyle w:val="IndexLink"/>
                <w:rtl w:val="true"/>
              </w:rPr>
              <w:tab/>
            </w:r>
            <w:r>
              <w:rPr>
                <w:rStyle w:val="IndexLink"/>
              </w:rPr>
              <w:t>385</w:t>
            </w:r>
          </w:hyperlink>
        </w:p>
        <w:p>
          <w:pPr>
            <w:pStyle w:val="Contents6"/>
            <w:tabs>
              <w:tab w:val="clear" w:pos="7609"/>
              <w:tab w:val="right" w:pos="9026" w:leader="dot"/>
            </w:tabs>
            <w:rPr/>
          </w:pPr>
          <w:hyperlink w:anchor="__RefHeading___Toc1581905_2035185390">
            <w:r>
              <w:rPr>
                <w:webHidden/>
                <w:rStyle w:val="IndexLink"/>
                <w:rtl w:val="true"/>
              </w:rPr>
              <w:t>دوم</w:t>
            </w:r>
            <w:r>
              <w:rPr>
                <w:rStyle w:val="IndexLink"/>
                <w:rtl w:val="true"/>
              </w:rPr>
              <w:t xml:space="preserve">: </w:t>
            </w:r>
            <w:r>
              <w:rPr>
                <w:rStyle w:val="IndexLink"/>
                <w:rtl w:val="true"/>
              </w:rPr>
              <w:t>دلیل ناهمگونی</w:t>
            </w:r>
            <w:r>
              <w:rPr>
                <w:rStyle w:val="IndexLink"/>
                <w:rtl w:val="true"/>
              </w:rPr>
              <w:tab/>
            </w:r>
            <w:r>
              <w:rPr>
                <w:rStyle w:val="IndexLink"/>
              </w:rPr>
              <w:t>386</w:t>
            </w:r>
          </w:hyperlink>
        </w:p>
        <w:p>
          <w:pPr>
            <w:pStyle w:val="Contents6"/>
            <w:tabs>
              <w:tab w:val="clear" w:pos="7609"/>
              <w:tab w:val="right" w:pos="9026" w:leader="dot"/>
            </w:tabs>
            <w:rPr/>
          </w:pPr>
          <w:hyperlink w:anchor="__RefHeading___Toc1581907_2035185390">
            <w:r>
              <w:rPr>
                <w:webHidden/>
                <w:rStyle w:val="IndexLink"/>
              </w:rPr>
              <w:t>1</w:t>
            </w:r>
            <w:r>
              <w:rPr>
                <w:rStyle w:val="IndexLink"/>
                <w:rtl w:val="true"/>
              </w:rPr>
              <w:t xml:space="preserve">. </w:t>
            </w:r>
            <w:r>
              <w:rPr>
                <w:rStyle w:val="IndexLink"/>
                <w:rtl w:val="true"/>
              </w:rPr>
              <w:t>روایت</w:t>
            </w:r>
            <w:r>
              <w:rPr>
                <w:rStyle w:val="IndexLink"/>
                <w:rtl w:val="true"/>
              </w:rPr>
              <w:tab/>
            </w:r>
            <w:r>
              <w:rPr>
                <w:rStyle w:val="IndexLink"/>
              </w:rPr>
              <w:t>386</w:t>
            </w:r>
          </w:hyperlink>
        </w:p>
        <w:p>
          <w:pPr>
            <w:pStyle w:val="Contents6"/>
            <w:tabs>
              <w:tab w:val="clear" w:pos="7609"/>
              <w:tab w:val="right" w:pos="9026" w:leader="dot"/>
            </w:tabs>
            <w:rPr/>
          </w:pPr>
          <w:hyperlink w:anchor="__RefHeading___Toc1581909_2035185390">
            <w:r>
              <w:rPr>
                <w:webHidden/>
                <w:rStyle w:val="IndexLink"/>
              </w:rPr>
              <w:t>2</w:t>
            </w:r>
            <w:r>
              <w:rPr>
                <w:rStyle w:val="IndexLink"/>
                <w:rtl w:val="true"/>
              </w:rPr>
              <w:t xml:space="preserve">. </w:t>
            </w:r>
            <w:r>
              <w:rPr>
                <w:rStyle w:val="IndexLink"/>
                <w:rtl w:val="true"/>
              </w:rPr>
              <w:t>مصادیق</w:t>
            </w:r>
            <w:r>
              <w:rPr>
                <w:rStyle w:val="IndexLink"/>
                <w:rtl w:val="true"/>
              </w:rPr>
              <w:tab/>
            </w:r>
            <w:r>
              <w:rPr>
                <w:rStyle w:val="IndexLink"/>
              </w:rPr>
              <w:t>387</w:t>
            </w:r>
          </w:hyperlink>
        </w:p>
        <w:p>
          <w:pPr>
            <w:pStyle w:val="Contents6"/>
            <w:tabs>
              <w:tab w:val="clear" w:pos="7609"/>
              <w:tab w:val="right" w:pos="9026" w:leader="dot"/>
            </w:tabs>
            <w:rPr/>
          </w:pPr>
          <w:hyperlink w:anchor="__RefHeading___Toc1581911_2035185390">
            <w:r>
              <w:rPr>
                <w:webHidden/>
                <w:rStyle w:val="IndexLink"/>
              </w:rPr>
              <w:t>2-1</w:t>
            </w:r>
            <w:r>
              <w:rPr>
                <w:rStyle w:val="IndexLink"/>
                <w:rtl w:val="true"/>
              </w:rPr>
              <w:t xml:space="preserve">. </w:t>
            </w:r>
            <w:r>
              <w:rPr>
                <w:rStyle w:val="IndexLink"/>
                <w:rtl w:val="true"/>
              </w:rPr>
              <w:t>اوامر و نواهی</w:t>
            </w:r>
            <w:r>
              <w:rPr>
                <w:rStyle w:val="IndexLink"/>
                <w:rtl w:val="true"/>
              </w:rPr>
              <w:tab/>
            </w:r>
            <w:r>
              <w:rPr>
                <w:rStyle w:val="IndexLink"/>
              </w:rPr>
              <w:t>387</w:t>
            </w:r>
          </w:hyperlink>
        </w:p>
        <w:p>
          <w:pPr>
            <w:pStyle w:val="Contents6"/>
            <w:tabs>
              <w:tab w:val="clear" w:pos="7609"/>
              <w:tab w:val="right" w:pos="9026" w:leader="dot"/>
            </w:tabs>
            <w:rPr/>
          </w:pPr>
          <w:hyperlink w:anchor="__RefHeading___Toc1581913_2035185390">
            <w:r>
              <w:rPr>
                <w:webHidden/>
                <w:rStyle w:val="IndexLink"/>
              </w:rPr>
              <w:t>1-1</w:t>
            </w:r>
            <w:r>
              <w:rPr>
                <w:rStyle w:val="IndexLink"/>
                <w:rtl w:val="true"/>
              </w:rPr>
              <w:t xml:space="preserve">. </w:t>
            </w:r>
            <w:r>
              <w:rPr>
                <w:rStyle w:val="IndexLink"/>
                <w:rtl w:val="true"/>
              </w:rPr>
              <w:t>نقد مصداق اوامر و نواهی</w:t>
            </w:r>
            <w:r>
              <w:rPr>
                <w:rStyle w:val="IndexLink"/>
                <w:rtl w:val="true"/>
              </w:rPr>
              <w:tab/>
            </w:r>
            <w:r>
              <w:rPr>
                <w:rStyle w:val="IndexLink"/>
              </w:rPr>
              <w:t>388</w:t>
            </w:r>
          </w:hyperlink>
        </w:p>
        <w:p>
          <w:pPr>
            <w:pStyle w:val="Contents6"/>
            <w:tabs>
              <w:tab w:val="clear" w:pos="7609"/>
              <w:tab w:val="right" w:pos="9026" w:leader="dot"/>
            </w:tabs>
            <w:rPr/>
          </w:pPr>
          <w:hyperlink w:anchor="__RefHeading___Toc1581915_2035185390">
            <w:r>
              <w:rPr>
                <w:webHidden/>
                <w:rStyle w:val="IndexLink"/>
              </w:rPr>
              <w:t>3</w:t>
            </w:r>
            <w:r>
              <w:rPr>
                <w:rStyle w:val="IndexLink"/>
                <w:rtl w:val="true"/>
              </w:rPr>
              <w:t xml:space="preserve">. </w:t>
            </w:r>
            <w:r>
              <w:rPr>
                <w:rStyle w:val="IndexLink"/>
                <w:rtl w:val="true"/>
              </w:rPr>
              <w:t>واژگان معجزنما</w:t>
            </w:r>
            <w:r>
              <w:rPr>
                <w:rStyle w:val="IndexLink"/>
                <w:rtl w:val="true"/>
              </w:rPr>
              <w:tab/>
            </w:r>
            <w:r>
              <w:rPr>
                <w:rStyle w:val="IndexLink"/>
              </w:rPr>
              <w:t>389</w:t>
            </w:r>
          </w:hyperlink>
        </w:p>
        <w:p>
          <w:pPr>
            <w:pStyle w:val="Contents6"/>
            <w:tabs>
              <w:tab w:val="clear" w:pos="7609"/>
              <w:tab w:val="right" w:pos="9026" w:leader="dot"/>
            </w:tabs>
            <w:rPr/>
          </w:pPr>
          <w:hyperlink w:anchor="__RefHeading___Toc1581917_2035185390">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1581919_2035185390">
            <w:r>
              <w:rPr>
                <w:webHidden/>
                <w:rStyle w:val="IndexLink"/>
              </w:rPr>
              <w:t>3-1</w:t>
            </w:r>
            <w:r>
              <w:rPr>
                <w:rStyle w:val="IndexLink"/>
                <w:rtl w:val="true"/>
              </w:rPr>
              <w:t xml:space="preserve">. </w:t>
            </w:r>
            <w:r>
              <w:rPr>
                <w:rStyle w:val="IndexLink"/>
                <w:rtl w:val="true"/>
              </w:rPr>
              <w:t>رد و مؤید</w:t>
            </w:r>
            <w:r>
              <w:rPr>
                <w:rStyle w:val="IndexLink"/>
                <w:rtl w:val="true"/>
              </w:rPr>
              <w:tab/>
            </w:r>
            <w:r>
              <w:rPr>
                <w:rStyle w:val="IndexLink"/>
              </w:rPr>
              <w:t>389</w:t>
            </w:r>
          </w:hyperlink>
        </w:p>
        <w:p>
          <w:pPr>
            <w:pStyle w:val="Contents6"/>
            <w:tabs>
              <w:tab w:val="clear" w:pos="7609"/>
              <w:tab w:val="right" w:pos="9026" w:leader="dot"/>
            </w:tabs>
            <w:rPr/>
          </w:pPr>
          <w:hyperlink w:anchor="__RefHeading___Toc1581921_2035185390">
            <w:r>
              <w:rPr>
                <w:webHidden/>
                <w:rStyle w:val="IndexLink"/>
              </w:rPr>
              <w:t>4</w:t>
            </w:r>
            <w:r>
              <w:rPr>
                <w:rStyle w:val="IndexLink"/>
                <w:rtl w:val="true"/>
              </w:rPr>
              <w:t xml:space="preserve">. </w:t>
            </w:r>
            <w:r>
              <w:rPr>
                <w:rStyle w:val="IndexLink"/>
                <w:rtl w:val="true"/>
              </w:rPr>
              <w:t>جایگاه برین امامت</w:t>
            </w:r>
            <w:r>
              <w:rPr>
                <w:rStyle w:val="IndexLink"/>
                <w:rtl w:val="true"/>
              </w:rPr>
              <w:tab/>
            </w:r>
            <w:r>
              <w:rPr>
                <w:rStyle w:val="IndexLink"/>
              </w:rPr>
              <w:t>390</w:t>
            </w:r>
          </w:hyperlink>
        </w:p>
        <w:p>
          <w:pPr>
            <w:pStyle w:val="Contents3"/>
            <w:tabs>
              <w:tab w:val="clear" w:pos="8459"/>
              <w:tab w:val="right" w:pos="9026" w:leader="dot"/>
            </w:tabs>
            <w:rPr/>
          </w:pPr>
          <w:hyperlink w:anchor="__RefHeading___Toc1581923_2035185390">
            <w:r>
              <w:rPr>
                <w:webHidden/>
                <w:rStyle w:val="IndexLink"/>
                <w:rtl w:val="true"/>
              </w:rPr>
              <w:t xml:space="preserve">فصل سوم </w:t>
            </w:r>
            <w:r>
              <w:rPr>
                <w:rStyle w:val="IndexLink"/>
                <w:rtl w:val="true"/>
              </w:rPr>
              <w:t>:</w:t>
            </w:r>
            <w:r>
              <w:rPr>
                <w:rStyle w:val="IndexLink"/>
                <w:rtl w:val="true"/>
              </w:rPr>
              <w:t>نورپذیری</w:t>
            </w:r>
            <w:r>
              <w:rPr>
                <w:rStyle w:val="IndexLink"/>
                <w:rtl w:val="true"/>
              </w:rPr>
              <w:tab/>
            </w:r>
            <w:r>
              <w:rPr>
                <w:rStyle w:val="IndexLink"/>
              </w:rPr>
              <w:t>392</w:t>
            </w:r>
          </w:hyperlink>
        </w:p>
        <w:p>
          <w:pPr>
            <w:pStyle w:val="Contents4"/>
            <w:tabs>
              <w:tab w:val="clear" w:pos="8176"/>
              <w:tab w:val="right" w:pos="9026" w:leader="dot"/>
            </w:tabs>
            <w:rPr/>
          </w:pPr>
          <w:hyperlink w:anchor="__RefHeading___Toc1581925_2035185390">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581927_2035185390">
            <w:r>
              <w:rPr>
                <w:webHidden/>
                <w:rStyle w:val="IndexLink"/>
                <w:rtl w:val="true"/>
              </w:rPr>
              <w:t>نورپذیری</w:t>
            </w:r>
            <w:r>
              <w:rPr>
                <w:rStyle w:val="IndexLink"/>
                <w:rtl w:val="true"/>
              </w:rPr>
              <w:tab/>
            </w:r>
            <w:r>
              <w:rPr>
                <w:rStyle w:val="IndexLink"/>
              </w:rPr>
              <w:t>393</w:t>
            </w:r>
          </w:hyperlink>
        </w:p>
        <w:p>
          <w:pPr>
            <w:pStyle w:val="Contents5"/>
            <w:tabs>
              <w:tab w:val="clear" w:pos="7892"/>
              <w:tab w:val="right" w:pos="9026" w:leader="dot"/>
            </w:tabs>
            <w:rPr/>
          </w:pPr>
          <w:hyperlink w:anchor="__RefHeading___Toc1581929_2035185390">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1581931_2035185390">
            <w:r>
              <w:rPr>
                <w:webHidden/>
                <w:rStyle w:val="IndexLink"/>
                <w:rtl w:val="true"/>
              </w:rPr>
              <w:t>الف</w:t>
            </w:r>
            <w:r>
              <w:rPr>
                <w:rStyle w:val="IndexLink"/>
                <w:rtl w:val="true"/>
              </w:rPr>
              <w:t xml:space="preserve">) </w:t>
            </w:r>
            <w:r>
              <w:rPr>
                <w:rStyle w:val="IndexLink"/>
                <w:rtl w:val="true"/>
              </w:rPr>
              <w:t>تقدم کلمات</w:t>
            </w:r>
            <w:r>
              <w:rPr>
                <w:rStyle w:val="IndexLink"/>
                <w:rtl w:val="true"/>
              </w:rPr>
              <w:tab/>
            </w:r>
            <w:r>
              <w:rPr>
                <w:rStyle w:val="IndexLink"/>
              </w:rPr>
              <w:t>394</w:t>
            </w:r>
          </w:hyperlink>
        </w:p>
        <w:p>
          <w:pPr>
            <w:pStyle w:val="Contents6"/>
            <w:tabs>
              <w:tab w:val="clear" w:pos="7609"/>
              <w:tab w:val="right" w:pos="9026" w:leader="dot"/>
            </w:tabs>
            <w:rPr/>
          </w:pPr>
          <w:hyperlink w:anchor="__RefHeading___Toc1581933_2035185390">
            <w:r>
              <w:rPr>
                <w:webHidden/>
                <w:rStyle w:val="IndexLink"/>
              </w:rPr>
              <w:t>1</w:t>
            </w:r>
            <w:r>
              <w:rPr>
                <w:rStyle w:val="IndexLink"/>
                <w:rtl w:val="true"/>
              </w:rPr>
              <w:t xml:space="preserve">. </w:t>
            </w:r>
            <w:r>
              <w:rPr>
                <w:rStyle w:val="IndexLink"/>
                <w:rtl w:val="true"/>
              </w:rPr>
              <w:t>قرائن سیاقی</w:t>
            </w:r>
            <w:r>
              <w:rPr>
                <w:rStyle w:val="IndexLink"/>
                <w:rtl w:val="true"/>
              </w:rPr>
              <w:tab/>
            </w:r>
            <w:r>
              <w:rPr>
                <w:rStyle w:val="IndexLink"/>
              </w:rPr>
              <w:t>394</w:t>
            </w:r>
          </w:hyperlink>
        </w:p>
        <w:p>
          <w:pPr>
            <w:pStyle w:val="Contents6"/>
            <w:tabs>
              <w:tab w:val="clear" w:pos="7609"/>
              <w:tab w:val="right" w:pos="9026" w:leader="dot"/>
            </w:tabs>
            <w:rPr/>
          </w:pPr>
          <w:hyperlink w:anchor="__RefHeading___Toc1581935_2035185390">
            <w:r>
              <w:rPr>
                <w:webHidden/>
                <w:rStyle w:val="IndexLink"/>
              </w:rPr>
              <w:t>2</w:t>
            </w:r>
            <w:r>
              <w:rPr>
                <w:rStyle w:val="IndexLink"/>
                <w:rtl w:val="true"/>
              </w:rPr>
              <w:t xml:space="preserve">. </w:t>
            </w:r>
            <w:r>
              <w:rPr>
                <w:rStyle w:val="IndexLink"/>
                <w:rtl w:val="true"/>
              </w:rPr>
              <w:t>مقایسه آدم و کلمات</w:t>
            </w:r>
            <w:r>
              <w:rPr>
                <w:rStyle w:val="IndexLink"/>
                <w:rtl w:val="true"/>
              </w:rPr>
              <w:tab/>
            </w:r>
            <w:r>
              <w:rPr>
                <w:rStyle w:val="IndexLink"/>
              </w:rPr>
              <w:t>394</w:t>
            </w:r>
          </w:hyperlink>
        </w:p>
        <w:p>
          <w:pPr>
            <w:pStyle w:val="Contents6"/>
            <w:tabs>
              <w:tab w:val="clear" w:pos="7609"/>
              <w:tab w:val="right" w:pos="9026" w:leader="dot"/>
            </w:tabs>
            <w:rPr/>
          </w:pPr>
          <w:hyperlink w:anchor="__RefHeading___Toc1581937_2035185390">
            <w:r>
              <w:rPr>
                <w:webHidden/>
                <w:rStyle w:val="IndexLink"/>
              </w:rPr>
              <w:t>3</w:t>
            </w:r>
            <w:r>
              <w:rPr>
                <w:rStyle w:val="IndexLink"/>
                <w:rtl w:val="true"/>
              </w:rPr>
              <w:t xml:space="preserve">. </w:t>
            </w:r>
            <w:r>
              <w:rPr>
                <w:rStyle w:val="IndexLink"/>
                <w:rtl w:val="true"/>
              </w:rPr>
              <w:t>روایات</w:t>
            </w:r>
            <w:r>
              <w:rPr>
                <w:rStyle w:val="IndexLink"/>
                <w:rtl w:val="true"/>
              </w:rPr>
              <w:tab/>
            </w:r>
            <w:r>
              <w:rPr>
                <w:rStyle w:val="IndexLink"/>
              </w:rPr>
              <w:t>395</w:t>
            </w:r>
          </w:hyperlink>
        </w:p>
        <w:p>
          <w:pPr>
            <w:pStyle w:val="Contents5"/>
            <w:tabs>
              <w:tab w:val="clear" w:pos="7892"/>
              <w:tab w:val="right" w:pos="9026" w:leader="dot"/>
            </w:tabs>
            <w:rPr/>
          </w:pPr>
          <w:hyperlink w:anchor="__RefHeading___Toc1581939_2035185390">
            <w:r>
              <w:rPr>
                <w:webHidden/>
                <w:rStyle w:val="IndexLink"/>
                <w:rtl w:val="true"/>
              </w:rPr>
              <w:t>ب</w:t>
            </w:r>
            <w:r>
              <w:rPr>
                <w:rStyle w:val="IndexLink"/>
                <w:rtl w:val="true"/>
              </w:rPr>
              <w:t xml:space="preserve">) </w:t>
            </w:r>
            <w:r>
              <w:rPr>
                <w:rStyle w:val="IndexLink"/>
                <w:rtl w:val="true"/>
              </w:rPr>
              <w:t>نفوذ کلمات</w:t>
            </w:r>
            <w:r>
              <w:rPr>
                <w:rStyle w:val="IndexLink"/>
                <w:rtl w:val="true"/>
              </w:rPr>
              <w:tab/>
            </w:r>
            <w:r>
              <w:rPr>
                <w:rStyle w:val="IndexLink"/>
              </w:rPr>
              <w:t>398</w:t>
            </w:r>
          </w:hyperlink>
        </w:p>
        <w:p>
          <w:pPr>
            <w:pStyle w:val="Contents5"/>
            <w:tabs>
              <w:tab w:val="clear" w:pos="7892"/>
              <w:tab w:val="right" w:pos="9026" w:leader="dot"/>
            </w:tabs>
            <w:rPr/>
          </w:pPr>
          <w:hyperlink w:anchor="__RefHeading___Toc1581941_2035185390">
            <w:r>
              <w:rPr>
                <w:webHidden/>
                <w:rStyle w:val="IndexLink"/>
                <w:rtl w:val="true"/>
              </w:rPr>
              <w:t>ج</w:t>
            </w:r>
            <w:r>
              <w:rPr>
                <w:rStyle w:val="IndexLink"/>
                <w:rtl w:val="true"/>
              </w:rPr>
              <w:t xml:space="preserve">) </w:t>
            </w:r>
            <w:r>
              <w:rPr>
                <w:rStyle w:val="IndexLink"/>
                <w:rtl w:val="true"/>
              </w:rPr>
              <w:t>منبع کلمات</w:t>
            </w:r>
            <w:r>
              <w:rPr>
                <w:rStyle w:val="IndexLink"/>
                <w:rtl w:val="true"/>
              </w:rPr>
              <w:tab/>
            </w:r>
            <w:r>
              <w:rPr>
                <w:rStyle w:val="IndexLink"/>
              </w:rPr>
              <w:t>399</w:t>
            </w:r>
          </w:hyperlink>
        </w:p>
        <w:p>
          <w:pPr>
            <w:pStyle w:val="Contents5"/>
            <w:tabs>
              <w:tab w:val="clear" w:pos="7892"/>
              <w:tab w:val="right" w:pos="9026" w:leader="dot"/>
            </w:tabs>
            <w:rPr/>
          </w:pPr>
          <w:hyperlink w:anchor="__RefHeading___Toc1581943_2035185390">
            <w:r>
              <w:rPr>
                <w:webHidden/>
                <w:rStyle w:val="IndexLink"/>
                <w:rtl w:val="true"/>
              </w:rPr>
              <w:t>د</w:t>
            </w:r>
            <w:r>
              <w:rPr>
                <w:rStyle w:val="IndexLink"/>
                <w:rtl w:val="true"/>
              </w:rPr>
              <w:t xml:space="preserve">) </w:t>
            </w:r>
            <w:r>
              <w:rPr>
                <w:rStyle w:val="IndexLink"/>
                <w:rtl w:val="true"/>
              </w:rPr>
              <w:t>گیرنده‌ی نخستین</w:t>
            </w:r>
            <w:r>
              <w:rPr>
                <w:rStyle w:val="IndexLink"/>
                <w:rtl w:val="true"/>
              </w:rPr>
              <w:tab/>
            </w:r>
            <w:r>
              <w:rPr>
                <w:rStyle w:val="IndexLink"/>
              </w:rPr>
              <w:t>400</w:t>
            </w:r>
          </w:hyperlink>
        </w:p>
        <w:p>
          <w:pPr>
            <w:pStyle w:val="Contents5"/>
            <w:tabs>
              <w:tab w:val="clear" w:pos="7892"/>
              <w:tab w:val="right" w:pos="9026" w:leader="dot"/>
            </w:tabs>
            <w:rPr/>
          </w:pPr>
          <w:hyperlink w:anchor="__RefHeading___Toc1581945_2035185390">
            <w:r>
              <w:rPr>
                <w:webHidden/>
                <w:rStyle w:val="IndexLink"/>
                <w:rtl w:val="true"/>
              </w:rPr>
              <w:t>ه</w:t>
            </w:r>
            <w:r>
              <w:rPr>
                <w:rStyle w:val="IndexLink"/>
                <w:rtl w:val="true"/>
              </w:rPr>
              <w:t xml:space="preserve">-) </w:t>
            </w:r>
            <w:r>
              <w:rPr>
                <w:rStyle w:val="IndexLink"/>
                <w:rtl w:val="true"/>
              </w:rPr>
              <w:t>چگونگی دریافت</w:t>
            </w:r>
            <w:r>
              <w:rPr>
                <w:rStyle w:val="IndexLink"/>
                <w:rtl w:val="true"/>
              </w:rPr>
              <w:tab/>
            </w:r>
            <w:r>
              <w:rPr>
                <w:rStyle w:val="IndexLink"/>
              </w:rPr>
              <w:t>402</w:t>
            </w:r>
          </w:hyperlink>
        </w:p>
        <w:p>
          <w:pPr>
            <w:pStyle w:val="Contents6"/>
            <w:tabs>
              <w:tab w:val="clear" w:pos="7609"/>
              <w:tab w:val="right" w:pos="9026" w:leader="dot"/>
            </w:tabs>
            <w:rPr/>
          </w:pPr>
          <w:hyperlink w:anchor="__RefHeading___Toc1581947_2035185390">
            <w:r>
              <w:rPr>
                <w:webHidden/>
                <w:rStyle w:val="IndexLink"/>
              </w:rPr>
              <w:t>1</w:t>
            </w:r>
            <w:r>
              <w:rPr>
                <w:rStyle w:val="IndexLink"/>
                <w:rtl w:val="true"/>
              </w:rPr>
              <w:t xml:space="preserve">. </w:t>
            </w:r>
            <w:r>
              <w:rPr>
                <w:rStyle w:val="IndexLink"/>
                <w:rtl w:val="true"/>
              </w:rPr>
              <w:t>دریافت جسمانی</w:t>
            </w:r>
            <w:r>
              <w:rPr>
                <w:rStyle w:val="IndexLink"/>
                <w:rtl w:val="true"/>
              </w:rPr>
              <w:tab/>
            </w:r>
            <w:r>
              <w:rPr>
                <w:rStyle w:val="IndexLink"/>
              </w:rPr>
              <w:t>402</w:t>
            </w:r>
          </w:hyperlink>
        </w:p>
        <w:p>
          <w:pPr>
            <w:pStyle w:val="Contents6"/>
            <w:tabs>
              <w:tab w:val="clear" w:pos="7609"/>
              <w:tab w:val="right" w:pos="9026" w:leader="dot"/>
            </w:tabs>
            <w:rPr/>
          </w:pPr>
          <w:hyperlink w:anchor="__RefHeading___Toc1581949_2035185390">
            <w:r>
              <w:rPr>
                <w:webHidden/>
                <w:rStyle w:val="IndexLink"/>
              </w:rPr>
              <w:t>2</w:t>
            </w:r>
            <w:r>
              <w:rPr>
                <w:rStyle w:val="IndexLink"/>
                <w:rtl w:val="true"/>
              </w:rPr>
              <w:t xml:space="preserve">. </w:t>
            </w:r>
            <w:r>
              <w:rPr>
                <w:rStyle w:val="IndexLink"/>
                <w:rtl w:val="true"/>
              </w:rPr>
              <w:t>دریافت روحانی</w:t>
            </w:r>
            <w:r>
              <w:rPr>
                <w:rStyle w:val="IndexLink"/>
                <w:rtl w:val="true"/>
              </w:rPr>
              <w:tab/>
            </w:r>
            <w:r>
              <w:rPr>
                <w:rStyle w:val="IndexLink"/>
              </w:rPr>
              <w:t>404</w:t>
            </w:r>
          </w:hyperlink>
        </w:p>
        <w:p>
          <w:pPr>
            <w:pStyle w:val="Contents5"/>
            <w:tabs>
              <w:tab w:val="clear" w:pos="7892"/>
              <w:tab w:val="right" w:pos="9026" w:leader="dot"/>
            </w:tabs>
            <w:rPr/>
          </w:pPr>
          <w:hyperlink w:anchor="__RefHeading___Toc1581951_2035185390">
            <w:r>
              <w:rPr>
                <w:webHidden/>
                <w:rStyle w:val="IndexLink"/>
                <w:rtl w:val="true"/>
              </w:rPr>
              <w:t>و</w:t>
            </w:r>
            <w:r>
              <w:rPr>
                <w:rStyle w:val="IndexLink"/>
                <w:rtl w:val="true"/>
              </w:rPr>
              <w:t xml:space="preserve">) </w:t>
            </w:r>
            <w:r>
              <w:rPr>
                <w:rStyle w:val="IndexLink"/>
                <w:rtl w:val="true"/>
              </w:rPr>
              <w:t>زمان دریافت</w:t>
            </w:r>
            <w:r>
              <w:rPr>
                <w:rStyle w:val="IndexLink"/>
                <w:rtl w:val="true"/>
              </w:rPr>
              <w:tab/>
            </w:r>
            <w:r>
              <w:rPr>
                <w:rStyle w:val="IndexLink"/>
              </w:rPr>
              <w:t>405</w:t>
            </w:r>
          </w:hyperlink>
        </w:p>
        <w:p>
          <w:pPr>
            <w:pStyle w:val="Contents6"/>
            <w:tabs>
              <w:tab w:val="clear" w:pos="7609"/>
              <w:tab w:val="right" w:pos="9026" w:leader="dot"/>
            </w:tabs>
            <w:rPr/>
          </w:pPr>
          <w:hyperlink w:anchor="__RefHeading___Toc1581953_2035185390">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1581955_2035185390">
            <w:r>
              <w:rPr>
                <w:webHidden/>
                <w:rStyle w:val="IndexLink"/>
              </w:rPr>
              <w:t>1</w:t>
            </w:r>
            <w:r>
              <w:rPr>
                <w:rStyle w:val="IndexLink"/>
                <w:rtl w:val="true"/>
              </w:rPr>
              <w:t xml:space="preserve">. </w:t>
            </w:r>
            <w:r>
              <w:rPr>
                <w:rStyle w:val="IndexLink"/>
                <w:rtl w:val="true"/>
              </w:rPr>
              <w:t>آغاز خلقت</w:t>
            </w:r>
            <w:r>
              <w:rPr>
                <w:rStyle w:val="IndexLink"/>
                <w:rtl w:val="true"/>
              </w:rPr>
              <w:tab/>
            </w:r>
            <w:r>
              <w:rPr>
                <w:rStyle w:val="IndexLink"/>
              </w:rPr>
              <w:t>406</w:t>
            </w:r>
          </w:hyperlink>
        </w:p>
        <w:p>
          <w:pPr>
            <w:pStyle w:val="Contents6"/>
            <w:tabs>
              <w:tab w:val="clear" w:pos="7609"/>
              <w:tab w:val="right" w:pos="9026" w:leader="dot"/>
            </w:tabs>
            <w:rPr/>
          </w:pPr>
          <w:hyperlink w:anchor="__RefHeading___Toc1581957_203518539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1581959_2035185390">
            <w:r>
              <w:rPr>
                <w:webHidden/>
                <w:rStyle w:val="IndexLink"/>
              </w:rPr>
              <w:t>1</w:t>
            </w:r>
            <w:r>
              <w:rPr>
                <w:rStyle w:val="IndexLink"/>
                <w:rtl w:val="true"/>
              </w:rPr>
              <w:t xml:space="preserve">. </w:t>
            </w:r>
            <w:r>
              <w:rPr>
                <w:rStyle w:val="IndexLink"/>
                <w:rtl w:val="true"/>
              </w:rPr>
              <w:t>کلیت معنای متن</w:t>
            </w:r>
            <w:r>
              <w:rPr>
                <w:rStyle w:val="IndexLink"/>
                <w:rtl w:val="true"/>
              </w:rPr>
              <w:t>:</w:t>
              <w:tab/>
            </w:r>
            <w:r>
              <w:rPr>
                <w:rStyle w:val="IndexLink"/>
              </w:rPr>
              <w:t>406</w:t>
            </w:r>
          </w:hyperlink>
        </w:p>
        <w:p>
          <w:pPr>
            <w:pStyle w:val="Contents6"/>
            <w:tabs>
              <w:tab w:val="clear" w:pos="7609"/>
              <w:tab w:val="right" w:pos="9026" w:leader="dot"/>
            </w:tabs>
            <w:rPr/>
          </w:pPr>
          <w:hyperlink w:anchor="__RefHeading___Toc1581961_2035185390">
            <w:r>
              <w:rPr>
                <w:webHidden/>
                <w:rStyle w:val="IndexLink"/>
              </w:rPr>
              <w:t>2</w:t>
            </w:r>
            <w:r>
              <w:rPr>
                <w:rStyle w:val="IndexLink"/>
                <w:rtl w:val="true"/>
              </w:rPr>
              <w:t xml:space="preserve">. </w:t>
            </w:r>
            <w:r>
              <w:rPr>
                <w:rStyle w:val="IndexLink"/>
                <w:rtl w:val="true"/>
              </w:rPr>
              <w:t>مفهوم روایات</w:t>
            </w:r>
            <w:r>
              <w:rPr>
                <w:rStyle w:val="IndexLink"/>
                <w:rtl w:val="true"/>
              </w:rPr>
              <w:t>:</w:t>
              <w:tab/>
            </w:r>
            <w:r>
              <w:rPr>
                <w:rStyle w:val="IndexLink"/>
              </w:rPr>
              <w:t>407</w:t>
            </w:r>
          </w:hyperlink>
        </w:p>
        <w:p>
          <w:pPr>
            <w:pStyle w:val="Contents5"/>
            <w:tabs>
              <w:tab w:val="clear" w:pos="7892"/>
              <w:tab w:val="right" w:pos="9026" w:leader="dot"/>
            </w:tabs>
            <w:rPr/>
          </w:pPr>
          <w:hyperlink w:anchor="__RefHeading___Toc1581963_2035185390">
            <w:r>
              <w:rPr>
                <w:webHidden/>
                <w:rStyle w:val="IndexLink"/>
                <w:rtl w:val="true"/>
              </w:rPr>
              <w:t>ز</w:t>
            </w:r>
            <w:r>
              <w:rPr>
                <w:rStyle w:val="IndexLink"/>
                <w:rtl w:val="true"/>
              </w:rPr>
              <w:t xml:space="preserve">) </w:t>
            </w:r>
            <w:r>
              <w:rPr>
                <w:rStyle w:val="IndexLink"/>
                <w:rtl w:val="true"/>
              </w:rPr>
              <w:t>مکان دریافت</w:t>
            </w:r>
            <w:r>
              <w:rPr>
                <w:rStyle w:val="IndexLink"/>
                <w:rtl w:val="true"/>
              </w:rPr>
              <w:tab/>
            </w:r>
            <w:r>
              <w:rPr>
                <w:rStyle w:val="IndexLink"/>
              </w:rPr>
              <w:t>409</w:t>
            </w:r>
          </w:hyperlink>
        </w:p>
        <w:p>
          <w:pPr>
            <w:pStyle w:val="Contents6"/>
            <w:tabs>
              <w:tab w:val="clear" w:pos="7609"/>
              <w:tab w:val="right" w:pos="9026" w:leader="dot"/>
            </w:tabs>
            <w:rPr/>
          </w:pPr>
          <w:hyperlink w:anchor="__RefHeading___Toc1581965_2035185390">
            <w:r>
              <w:rPr>
                <w:webHidden/>
                <w:rStyle w:val="IndexLink"/>
              </w:rPr>
              <w:t>1</w:t>
            </w:r>
            <w:r>
              <w:rPr>
                <w:rStyle w:val="IndexLink"/>
                <w:rtl w:val="true"/>
              </w:rPr>
              <w:t xml:space="preserve">. </w:t>
            </w:r>
            <w:r>
              <w:rPr>
                <w:rStyle w:val="IndexLink"/>
                <w:rtl w:val="true"/>
              </w:rPr>
              <w:t>بهشت برین</w:t>
            </w:r>
            <w:r>
              <w:rPr>
                <w:rStyle w:val="IndexLink"/>
                <w:rtl w:val="true"/>
              </w:rPr>
              <w:tab/>
            </w:r>
            <w:r>
              <w:rPr>
                <w:rStyle w:val="IndexLink"/>
              </w:rPr>
              <w:t>409</w:t>
            </w:r>
          </w:hyperlink>
        </w:p>
        <w:p>
          <w:pPr>
            <w:pStyle w:val="Contents6"/>
            <w:tabs>
              <w:tab w:val="clear" w:pos="7609"/>
              <w:tab w:val="right" w:pos="9026" w:leader="dot"/>
            </w:tabs>
            <w:rPr/>
          </w:pPr>
          <w:hyperlink w:anchor="__RefHeading___Toc1581967_2035185390">
            <w:r>
              <w:rPr>
                <w:webHidden/>
                <w:rStyle w:val="IndexLink"/>
              </w:rPr>
              <w:t>2</w:t>
            </w:r>
            <w:r>
              <w:rPr>
                <w:rStyle w:val="IndexLink"/>
                <w:rtl w:val="true"/>
              </w:rPr>
              <w:t xml:space="preserve">. </w:t>
            </w:r>
            <w:r>
              <w:rPr>
                <w:rStyle w:val="IndexLink"/>
                <w:rtl w:val="true"/>
              </w:rPr>
              <w:t>گهواره‌ی زمین</w:t>
            </w:r>
            <w:r>
              <w:rPr>
                <w:rStyle w:val="IndexLink"/>
                <w:rtl w:val="true"/>
              </w:rPr>
              <w:tab/>
            </w:r>
            <w:r>
              <w:rPr>
                <w:rStyle w:val="IndexLink"/>
              </w:rPr>
              <w:t>410</w:t>
            </w:r>
          </w:hyperlink>
        </w:p>
        <w:p>
          <w:pPr>
            <w:pStyle w:val="Contents6"/>
            <w:tabs>
              <w:tab w:val="clear" w:pos="7609"/>
              <w:tab w:val="right" w:pos="9026" w:leader="dot"/>
            </w:tabs>
            <w:rPr/>
          </w:pPr>
          <w:hyperlink w:anchor="__RefHeading___Toc1581969_2035185390">
            <w:r>
              <w:rPr>
                <w:webHidden/>
                <w:rStyle w:val="IndexLink"/>
              </w:rPr>
              <w:t>3</w:t>
            </w:r>
            <w:r>
              <w:rPr>
                <w:rStyle w:val="IndexLink"/>
                <w:rtl w:val="true"/>
              </w:rPr>
              <w:t xml:space="preserve">. </w:t>
            </w:r>
            <w:r>
              <w:rPr>
                <w:rStyle w:val="IndexLink"/>
                <w:rtl w:val="true"/>
              </w:rPr>
              <w:t>همیشگی</w:t>
            </w:r>
            <w:r>
              <w:rPr>
                <w:rStyle w:val="IndexLink"/>
                <w:rtl w:val="true"/>
              </w:rPr>
              <w:tab/>
            </w:r>
            <w:r>
              <w:rPr>
                <w:rStyle w:val="IndexLink"/>
              </w:rPr>
              <w:t>412</w:t>
            </w:r>
          </w:hyperlink>
        </w:p>
        <w:p>
          <w:pPr>
            <w:pStyle w:val="Contents5"/>
            <w:tabs>
              <w:tab w:val="clear" w:pos="7892"/>
              <w:tab w:val="right" w:pos="9026" w:leader="dot"/>
            </w:tabs>
            <w:rPr/>
          </w:pPr>
          <w:hyperlink w:anchor="__RefHeading___Toc1581971_2035185390">
            <w:r>
              <w:rPr>
                <w:webHidden/>
                <w:rStyle w:val="IndexLink"/>
                <w:rtl w:val="true"/>
              </w:rPr>
              <w:t>ح</w:t>
            </w:r>
            <w:r>
              <w:rPr>
                <w:rStyle w:val="IndexLink"/>
                <w:rtl w:val="true"/>
              </w:rPr>
              <w:t xml:space="preserve">) </w:t>
            </w:r>
            <w:r>
              <w:rPr>
                <w:rStyle w:val="IndexLink"/>
                <w:rtl w:val="true"/>
              </w:rPr>
              <w:t>مراحل دریافت</w:t>
            </w:r>
            <w:r>
              <w:rPr>
                <w:rStyle w:val="IndexLink"/>
                <w:rtl w:val="true"/>
              </w:rPr>
              <w:tab/>
            </w:r>
            <w:r>
              <w:rPr>
                <w:rStyle w:val="IndexLink"/>
              </w:rPr>
              <w:t>414</w:t>
            </w:r>
          </w:hyperlink>
        </w:p>
        <w:p>
          <w:pPr>
            <w:pStyle w:val="Contents5"/>
            <w:tabs>
              <w:tab w:val="clear" w:pos="7892"/>
              <w:tab w:val="right" w:pos="9026" w:leader="dot"/>
            </w:tabs>
            <w:rPr/>
          </w:pPr>
          <w:hyperlink w:anchor="__RefHeading___Toc1581973_2035185390">
            <w:r>
              <w:rPr>
                <w:webHidden/>
                <w:rStyle w:val="IndexLink"/>
                <w:rtl w:val="true"/>
              </w:rPr>
              <w:t>ط</w:t>
            </w:r>
            <w:r>
              <w:rPr>
                <w:rStyle w:val="IndexLink"/>
                <w:rtl w:val="true"/>
              </w:rPr>
              <w:t xml:space="preserve">) </w:t>
            </w:r>
            <w:r>
              <w:rPr>
                <w:rStyle w:val="IndexLink"/>
                <w:rtl w:val="true"/>
              </w:rPr>
              <w:t>ظهور نص بر همراهی</w:t>
            </w:r>
            <w:r>
              <w:rPr>
                <w:rStyle w:val="IndexLink"/>
                <w:rtl w:val="true"/>
              </w:rPr>
              <w:tab/>
            </w:r>
            <w:r>
              <w:rPr>
                <w:rStyle w:val="IndexLink"/>
              </w:rPr>
              <w:t>416</w:t>
            </w:r>
          </w:hyperlink>
        </w:p>
        <w:p>
          <w:pPr>
            <w:pStyle w:val="Contents6"/>
            <w:tabs>
              <w:tab w:val="clear" w:pos="7609"/>
              <w:tab w:val="right" w:pos="9026" w:leader="dot"/>
            </w:tabs>
            <w:rPr/>
          </w:pPr>
          <w:hyperlink w:anchor="__RefHeading___Toc1581975_2035185390">
            <w:r>
              <w:rPr>
                <w:webHidden/>
                <w:rStyle w:val="IndexLink"/>
                <w:rtl w:val="true"/>
              </w:rPr>
              <w:t>اشاره</w:t>
            </w:r>
            <w:r>
              <w:rPr>
                <w:rStyle w:val="IndexLink"/>
                <w:rtl w:val="true"/>
              </w:rPr>
              <w:tab/>
            </w:r>
            <w:r>
              <w:rPr>
                <w:rStyle w:val="IndexLink"/>
              </w:rPr>
              <w:t>416</w:t>
            </w:r>
          </w:hyperlink>
        </w:p>
        <w:p>
          <w:pPr>
            <w:pStyle w:val="Contents6"/>
            <w:tabs>
              <w:tab w:val="clear" w:pos="7609"/>
              <w:tab w:val="right" w:pos="9026" w:leader="dot"/>
            </w:tabs>
            <w:rPr/>
          </w:pPr>
          <w:hyperlink w:anchor="__RefHeading___Toc1581977_2035185390">
            <w:r>
              <w:rPr>
                <w:webHidden/>
                <w:rStyle w:val="IndexLink"/>
                <w:rtl w:val="true"/>
              </w:rPr>
              <w:t>اشکال</w:t>
            </w:r>
            <w:r>
              <w:rPr>
                <w:rStyle w:val="IndexLink"/>
                <w:rtl w:val="true"/>
              </w:rPr>
              <w:tab/>
            </w:r>
            <w:r>
              <w:rPr>
                <w:rStyle w:val="IndexLink"/>
              </w:rPr>
              <w:t>420</w:t>
            </w:r>
          </w:hyperlink>
        </w:p>
        <w:p>
          <w:pPr>
            <w:pStyle w:val="Contents6"/>
            <w:tabs>
              <w:tab w:val="clear" w:pos="7609"/>
              <w:tab w:val="right" w:pos="9026" w:leader="dot"/>
            </w:tabs>
            <w:rPr/>
          </w:pPr>
          <w:hyperlink w:anchor="__RefHeading___Toc1581979_2035185390">
            <w:r>
              <w:rPr>
                <w:webHidden/>
                <w:rStyle w:val="IndexLink"/>
              </w:rPr>
              <w:t>1</w:t>
            </w:r>
            <w:r>
              <w:rPr>
                <w:rStyle w:val="IndexLink"/>
                <w:rtl w:val="true"/>
              </w:rPr>
              <w:t xml:space="preserve">. </w:t>
            </w:r>
            <w:r>
              <w:rPr>
                <w:rStyle w:val="IndexLink"/>
                <w:rtl w:val="true"/>
              </w:rPr>
              <w:t>ناسازگاری هبوط با منزلت ائمه</w:t>
            </w:r>
            <w:r>
              <w:rPr>
                <w:rStyle w:val="IndexLink"/>
                <w:rtl w:val="true"/>
              </w:rPr>
              <w:t>^</w:t>
              <w:tab/>
            </w:r>
            <w:r>
              <w:rPr>
                <w:rStyle w:val="IndexLink"/>
              </w:rPr>
              <w:t>420</w:t>
            </w:r>
          </w:hyperlink>
        </w:p>
        <w:p>
          <w:pPr>
            <w:pStyle w:val="Contents6"/>
            <w:tabs>
              <w:tab w:val="clear" w:pos="7609"/>
              <w:tab w:val="right" w:pos="9026" w:leader="dot"/>
            </w:tabs>
            <w:rPr/>
          </w:pPr>
          <w:hyperlink w:anchor="__RefHeading___Toc1581981_2035185390">
            <w:r>
              <w:rPr>
                <w:webHidden/>
                <w:rStyle w:val="IndexLink"/>
              </w:rPr>
              <w:t>2</w:t>
            </w:r>
            <w:r>
              <w:rPr>
                <w:rStyle w:val="IndexLink"/>
                <w:rtl w:val="true"/>
              </w:rPr>
              <w:t xml:space="preserve">. </w:t>
            </w:r>
            <w:r>
              <w:rPr>
                <w:rStyle w:val="IndexLink"/>
                <w:rtl w:val="true"/>
              </w:rPr>
              <w:t>خالی شدن بهشت</w:t>
            </w:r>
            <w:r>
              <w:rPr>
                <w:rStyle w:val="IndexLink"/>
                <w:rtl w:val="true"/>
              </w:rPr>
              <w:tab/>
            </w:r>
            <w:r>
              <w:rPr>
                <w:rStyle w:val="IndexLink"/>
              </w:rPr>
              <w:t>421</w:t>
            </w:r>
          </w:hyperlink>
        </w:p>
        <w:p>
          <w:pPr>
            <w:pStyle w:val="Contents6"/>
            <w:tabs>
              <w:tab w:val="clear" w:pos="7609"/>
              <w:tab w:val="right" w:pos="9026" w:leader="dot"/>
            </w:tabs>
            <w:rPr/>
          </w:pPr>
          <w:hyperlink w:anchor="__RefHeading___Toc1581983_2035185390">
            <w:r>
              <w:rPr>
                <w:webHidden/>
                <w:rStyle w:val="IndexLink"/>
              </w:rPr>
              <w:t>3</w:t>
            </w:r>
            <w:r>
              <w:rPr>
                <w:rStyle w:val="IndexLink"/>
                <w:rtl w:val="true"/>
              </w:rPr>
              <w:t xml:space="preserve">. </w:t>
            </w:r>
            <w:r>
              <w:rPr>
                <w:rStyle w:val="IndexLink"/>
                <w:rtl w:val="true"/>
              </w:rPr>
              <w:t>مخالفت با مشهور</w:t>
            </w:r>
            <w:r>
              <w:rPr>
                <w:rStyle w:val="IndexLink"/>
                <w:rtl w:val="true"/>
              </w:rPr>
              <w:tab/>
            </w:r>
            <w:r>
              <w:rPr>
                <w:rStyle w:val="IndexLink"/>
              </w:rPr>
              <w:t>422</w:t>
            </w:r>
          </w:hyperlink>
        </w:p>
        <w:p>
          <w:pPr>
            <w:pStyle w:val="Contents3"/>
            <w:tabs>
              <w:tab w:val="clear" w:pos="8459"/>
              <w:tab w:val="right" w:pos="9026" w:leader="dot"/>
            </w:tabs>
            <w:rPr/>
          </w:pPr>
          <w:hyperlink w:anchor="__RefHeading___Toc1581985_2035185390">
            <w:r>
              <w:rPr>
                <w:webHidden/>
                <w:rStyle w:val="IndexLink"/>
                <w:rtl w:val="true"/>
              </w:rPr>
              <w:t>فصل چهارم</w:t>
            </w:r>
            <w:r>
              <w:rPr>
                <w:rStyle w:val="IndexLink"/>
                <w:rtl w:val="true"/>
              </w:rPr>
              <w:t>:</w:t>
            </w:r>
            <w:r>
              <w:rPr>
                <w:rStyle w:val="IndexLink"/>
                <w:rtl w:val="true"/>
              </w:rPr>
              <w:t>انتقال نور</w:t>
            </w:r>
            <w:r>
              <w:rPr>
                <w:rStyle w:val="IndexLink"/>
                <w:rtl w:val="true"/>
              </w:rPr>
              <w:tab/>
            </w:r>
            <w:r>
              <w:rPr>
                <w:rStyle w:val="IndexLink"/>
              </w:rPr>
              <w:t>423</w:t>
            </w:r>
          </w:hyperlink>
        </w:p>
        <w:p>
          <w:pPr>
            <w:pStyle w:val="Contents4"/>
            <w:tabs>
              <w:tab w:val="clear" w:pos="8176"/>
              <w:tab w:val="right" w:pos="9026" w:leader="dot"/>
            </w:tabs>
            <w:rPr/>
          </w:pPr>
          <w:hyperlink w:anchor="__RefHeading___Toc1581987_2035185390">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581989_2035185390">
            <w:r>
              <w:rPr>
                <w:webHidden/>
                <w:rStyle w:val="IndexLink"/>
                <w:rtl w:val="true"/>
              </w:rPr>
              <w:t>انتقال نور</w:t>
            </w:r>
            <w:r>
              <w:rPr>
                <w:rStyle w:val="IndexLink"/>
                <w:rtl w:val="true"/>
              </w:rPr>
              <w:tab/>
            </w:r>
            <w:r>
              <w:rPr>
                <w:rStyle w:val="IndexLink"/>
              </w:rPr>
              <w:t>424</w:t>
            </w:r>
          </w:hyperlink>
        </w:p>
        <w:p>
          <w:pPr>
            <w:pStyle w:val="Contents5"/>
            <w:tabs>
              <w:tab w:val="clear" w:pos="7892"/>
              <w:tab w:val="right" w:pos="9026" w:leader="dot"/>
            </w:tabs>
            <w:rPr/>
          </w:pPr>
          <w:hyperlink w:anchor="__RefHeading___Toc1581991_2035185390">
            <w:r>
              <w:rPr>
                <w:webHidden/>
                <w:rStyle w:val="IndexLink"/>
                <w:rtl w:val="true"/>
              </w:rPr>
              <w:t>امتداد ذاتی</w:t>
            </w:r>
            <w:r>
              <w:rPr>
                <w:rStyle w:val="IndexLink"/>
                <w:rtl w:val="true"/>
              </w:rPr>
              <w:tab/>
            </w:r>
            <w:r>
              <w:rPr>
                <w:rStyle w:val="IndexLink"/>
              </w:rPr>
              <w:t>424</w:t>
            </w:r>
          </w:hyperlink>
        </w:p>
        <w:p>
          <w:pPr>
            <w:pStyle w:val="Contents6"/>
            <w:tabs>
              <w:tab w:val="clear" w:pos="7609"/>
              <w:tab w:val="right" w:pos="9026" w:leader="dot"/>
            </w:tabs>
            <w:rPr/>
          </w:pPr>
          <w:hyperlink w:anchor="__RefHeading___Toc1581993_2035185390">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1581995_2035185390">
            <w:r>
              <w:rPr>
                <w:webHidden/>
                <w:rStyle w:val="IndexLink"/>
              </w:rPr>
              <w:t>۱</w:t>
            </w:r>
            <w:r>
              <w:rPr>
                <w:rStyle w:val="IndexLink"/>
                <w:rtl w:val="true"/>
              </w:rPr>
              <w:t xml:space="preserve">. </w:t>
            </w:r>
            <w:r>
              <w:rPr>
                <w:rStyle w:val="IndexLink"/>
                <w:rtl w:val="true"/>
              </w:rPr>
              <w:t>دلائل انتقال</w:t>
            </w:r>
            <w:r>
              <w:rPr>
                <w:rStyle w:val="IndexLink"/>
                <w:rtl w:val="true"/>
              </w:rPr>
              <w:tab/>
            </w:r>
            <w:r>
              <w:rPr>
                <w:rStyle w:val="IndexLink"/>
              </w:rPr>
              <w:t>425</w:t>
            </w:r>
          </w:hyperlink>
        </w:p>
        <w:p>
          <w:pPr>
            <w:pStyle w:val="Contents6"/>
            <w:tabs>
              <w:tab w:val="clear" w:pos="7609"/>
              <w:tab w:val="right" w:pos="9026" w:leader="dot"/>
            </w:tabs>
            <w:rPr/>
          </w:pPr>
          <w:hyperlink w:anchor="__RefHeading___Toc1581997_2035185390">
            <w:r>
              <w:rPr>
                <w:webHidden/>
                <w:rStyle w:val="IndexLink"/>
                <w:rtl w:val="true"/>
              </w:rPr>
              <w:t>الف</w:t>
            </w:r>
            <w:r>
              <w:rPr>
                <w:rStyle w:val="IndexLink"/>
                <w:rtl w:val="true"/>
              </w:rPr>
              <w:t xml:space="preserve">. </w:t>
            </w:r>
            <w:r>
              <w:rPr>
                <w:rStyle w:val="IndexLink"/>
                <w:rtl w:val="true"/>
              </w:rPr>
              <w:t>تصریح لغویان</w:t>
            </w:r>
            <w:r>
              <w:rPr>
                <w:rStyle w:val="IndexLink"/>
                <w:rtl w:val="true"/>
              </w:rPr>
              <w:tab/>
            </w:r>
            <w:r>
              <w:rPr>
                <w:rStyle w:val="IndexLink"/>
              </w:rPr>
              <w:t>425</w:t>
            </w:r>
          </w:hyperlink>
        </w:p>
        <w:p>
          <w:pPr>
            <w:pStyle w:val="Contents6"/>
            <w:tabs>
              <w:tab w:val="clear" w:pos="7609"/>
              <w:tab w:val="right" w:pos="9026" w:leader="dot"/>
            </w:tabs>
            <w:rPr/>
          </w:pPr>
          <w:hyperlink w:anchor="__RefHeading___Toc1581999_2035185390">
            <w:r>
              <w:rPr>
                <w:webHidden/>
                <w:rStyle w:val="IndexLink"/>
              </w:rPr>
              <w:t>1</w:t>
            </w:r>
            <w:r>
              <w:rPr>
                <w:rStyle w:val="IndexLink"/>
                <w:rtl w:val="true"/>
              </w:rPr>
              <w:t xml:space="preserve">. </w:t>
            </w:r>
            <w:r>
              <w:rPr>
                <w:rStyle w:val="IndexLink"/>
                <w:rtl w:val="true"/>
              </w:rPr>
              <w:t>واژه تقلب</w:t>
            </w:r>
            <w:r>
              <w:rPr>
                <w:rStyle w:val="IndexLink"/>
                <w:rtl w:val="true"/>
              </w:rPr>
              <w:tab/>
            </w:r>
            <w:r>
              <w:rPr>
                <w:rStyle w:val="IndexLink"/>
              </w:rPr>
              <w:t>425</w:t>
            </w:r>
          </w:hyperlink>
        </w:p>
        <w:p>
          <w:pPr>
            <w:pStyle w:val="Contents6"/>
            <w:tabs>
              <w:tab w:val="clear" w:pos="7609"/>
              <w:tab w:val="right" w:pos="9026" w:leader="dot"/>
            </w:tabs>
            <w:rPr/>
          </w:pPr>
          <w:hyperlink w:anchor="__RefHeading___Toc1582001_203518539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1582003_2035185390">
            <w:r>
              <w:rPr>
                <w:webHidden/>
                <w:rStyle w:val="IndexLink"/>
              </w:rPr>
              <w:t>1-1</w:t>
            </w:r>
            <w:r>
              <w:rPr>
                <w:rStyle w:val="IndexLink"/>
                <w:rtl w:val="true"/>
              </w:rPr>
              <w:t xml:space="preserve">. </w:t>
            </w:r>
            <w:r>
              <w:rPr>
                <w:rStyle w:val="IndexLink"/>
                <w:rtl w:val="true"/>
              </w:rPr>
              <w:t>تقلب در شیء</w:t>
            </w:r>
            <w:r>
              <w:rPr>
                <w:rStyle w:val="IndexLink"/>
                <w:rtl w:val="true"/>
              </w:rPr>
              <w:t>:</w:t>
              <w:tab/>
            </w:r>
            <w:r>
              <w:rPr>
                <w:rStyle w:val="IndexLink"/>
              </w:rPr>
              <w:t>425</w:t>
            </w:r>
          </w:hyperlink>
        </w:p>
        <w:p>
          <w:pPr>
            <w:pStyle w:val="Contents6"/>
            <w:tabs>
              <w:tab w:val="clear" w:pos="7609"/>
              <w:tab w:val="right" w:pos="9026" w:leader="dot"/>
            </w:tabs>
            <w:rPr/>
          </w:pPr>
          <w:hyperlink w:anchor="__RefHeading___Toc1582005_2035185390">
            <w:r>
              <w:rPr>
                <w:webHidden/>
                <w:rStyle w:val="IndexLink"/>
              </w:rPr>
              <w:t>1-2</w:t>
            </w:r>
            <w:r>
              <w:rPr>
                <w:rStyle w:val="IndexLink"/>
                <w:rtl w:val="true"/>
              </w:rPr>
              <w:t xml:space="preserve">. </w:t>
            </w:r>
            <w:r>
              <w:rPr>
                <w:rStyle w:val="IndexLink"/>
                <w:rtl w:val="true"/>
              </w:rPr>
              <w:t>تقلب در امور</w:t>
            </w:r>
            <w:r>
              <w:rPr>
                <w:rStyle w:val="IndexLink"/>
                <w:rtl w:val="true"/>
              </w:rPr>
              <w:t>:</w:t>
              <w:tab/>
            </w:r>
            <w:r>
              <w:rPr>
                <w:rStyle w:val="IndexLink"/>
              </w:rPr>
              <w:t>425</w:t>
            </w:r>
          </w:hyperlink>
        </w:p>
        <w:p>
          <w:pPr>
            <w:pStyle w:val="Contents6"/>
            <w:tabs>
              <w:tab w:val="clear" w:pos="7609"/>
              <w:tab w:val="right" w:pos="9026" w:leader="dot"/>
            </w:tabs>
            <w:rPr/>
          </w:pPr>
          <w:hyperlink w:anchor="__RefHeading___Toc1582007_2035185390">
            <w:r>
              <w:rPr>
                <w:webHidden/>
                <w:rStyle w:val="IndexLink"/>
              </w:rPr>
              <w:t>1-3</w:t>
            </w:r>
            <w:r>
              <w:rPr>
                <w:rStyle w:val="IndexLink"/>
                <w:rtl w:val="true"/>
              </w:rPr>
              <w:t xml:space="preserve">. </w:t>
            </w:r>
            <w:r>
              <w:rPr>
                <w:rStyle w:val="IndexLink"/>
                <w:rtl w:val="true"/>
              </w:rPr>
              <w:t>تقلب در حکومت</w:t>
            </w:r>
            <w:r>
              <w:rPr>
                <w:rStyle w:val="IndexLink"/>
                <w:rtl w:val="true"/>
              </w:rPr>
              <w:t>:</w:t>
              <w:tab/>
            </w:r>
            <w:r>
              <w:rPr>
                <w:rStyle w:val="IndexLink"/>
              </w:rPr>
              <w:t>426</w:t>
            </w:r>
          </w:hyperlink>
        </w:p>
        <w:p>
          <w:pPr>
            <w:pStyle w:val="Contents6"/>
            <w:tabs>
              <w:tab w:val="clear" w:pos="7609"/>
              <w:tab w:val="right" w:pos="9026" w:leader="dot"/>
            </w:tabs>
            <w:rPr/>
          </w:pPr>
          <w:hyperlink w:anchor="__RefHeading___Toc1582009_2035185390">
            <w:r>
              <w:rPr>
                <w:webHidden/>
                <w:rStyle w:val="IndexLink"/>
              </w:rPr>
              <w:t>1-4</w:t>
            </w:r>
            <w:r>
              <w:rPr>
                <w:rStyle w:val="IndexLink"/>
                <w:rtl w:val="true"/>
              </w:rPr>
              <w:t xml:space="preserve">. </w:t>
            </w:r>
            <w:r>
              <w:rPr>
                <w:rStyle w:val="IndexLink"/>
                <w:rtl w:val="true"/>
              </w:rPr>
              <w:t>تقلب در قرآن</w:t>
            </w:r>
            <w:r>
              <w:rPr>
                <w:rStyle w:val="IndexLink"/>
                <w:rtl w:val="true"/>
              </w:rPr>
              <w:t>:</w:t>
              <w:tab/>
            </w:r>
            <w:r>
              <w:rPr>
                <w:rStyle w:val="IndexLink"/>
              </w:rPr>
              <w:t>426</w:t>
            </w:r>
          </w:hyperlink>
        </w:p>
        <w:p>
          <w:pPr>
            <w:pStyle w:val="Contents6"/>
            <w:tabs>
              <w:tab w:val="clear" w:pos="7609"/>
              <w:tab w:val="right" w:pos="9026" w:leader="dot"/>
            </w:tabs>
            <w:rPr/>
          </w:pPr>
          <w:hyperlink w:anchor="__RefHeading___Toc1582011_2035185390">
            <w:r>
              <w:rPr>
                <w:webHidden/>
                <w:rStyle w:val="IndexLink"/>
              </w:rPr>
              <w:t>2</w:t>
            </w:r>
            <w:r>
              <w:rPr>
                <w:rStyle w:val="IndexLink"/>
                <w:rtl w:val="true"/>
              </w:rPr>
              <w:t xml:space="preserve">. </w:t>
            </w:r>
            <w:r>
              <w:rPr>
                <w:rStyle w:val="IndexLink"/>
                <w:rtl w:val="true"/>
              </w:rPr>
              <w:t>عناصر مشترک واژه</w:t>
            </w:r>
            <w:r>
              <w:rPr>
                <w:rStyle w:val="IndexLink"/>
                <w:rtl w:val="true"/>
              </w:rPr>
              <w:tab/>
            </w:r>
            <w:r>
              <w:rPr>
                <w:rStyle w:val="IndexLink"/>
              </w:rPr>
              <w:t>426</w:t>
            </w:r>
          </w:hyperlink>
        </w:p>
        <w:p>
          <w:pPr>
            <w:pStyle w:val="Contents6"/>
            <w:tabs>
              <w:tab w:val="clear" w:pos="7609"/>
              <w:tab w:val="right" w:pos="9026" w:leader="dot"/>
            </w:tabs>
            <w:rPr/>
          </w:pPr>
          <w:hyperlink w:anchor="__RefHeading___Toc1582013_2035185390">
            <w:r>
              <w:rPr>
                <w:webHidden/>
                <w:rStyle w:val="IndexLink"/>
              </w:rPr>
              <w:t>2-1</w:t>
            </w:r>
            <w:r>
              <w:rPr>
                <w:rStyle w:val="IndexLink"/>
                <w:rtl w:val="true"/>
              </w:rPr>
              <w:t xml:space="preserve">. </w:t>
            </w:r>
            <w:r>
              <w:rPr>
                <w:rStyle w:val="IndexLink"/>
                <w:rtl w:val="true"/>
              </w:rPr>
              <w:t>عنصر تغییر</w:t>
            </w:r>
            <w:r>
              <w:rPr>
                <w:rStyle w:val="IndexLink"/>
                <w:rtl w:val="true"/>
              </w:rPr>
              <w:t>:</w:t>
              <w:tab/>
            </w:r>
            <w:r>
              <w:rPr>
                <w:rStyle w:val="IndexLink"/>
              </w:rPr>
              <w:t>426</w:t>
            </w:r>
          </w:hyperlink>
        </w:p>
        <w:p>
          <w:pPr>
            <w:pStyle w:val="Contents6"/>
            <w:tabs>
              <w:tab w:val="clear" w:pos="7609"/>
              <w:tab w:val="right" w:pos="9026" w:leader="dot"/>
            </w:tabs>
            <w:rPr/>
          </w:pPr>
          <w:hyperlink w:anchor="__RefHeading___Toc1582015_2035185390">
            <w:r>
              <w:rPr>
                <w:webHidden/>
                <w:rStyle w:val="IndexLink"/>
              </w:rPr>
              <w:t>2-2</w:t>
            </w:r>
            <w:r>
              <w:rPr>
                <w:rStyle w:val="IndexLink"/>
                <w:rtl w:val="true"/>
              </w:rPr>
              <w:t xml:space="preserve">. </w:t>
            </w:r>
            <w:r>
              <w:rPr>
                <w:rStyle w:val="IndexLink"/>
                <w:rtl w:val="true"/>
              </w:rPr>
              <w:t>تصرف</w:t>
            </w:r>
            <w:r>
              <w:rPr>
                <w:rStyle w:val="IndexLink"/>
                <w:rtl w:val="true"/>
              </w:rPr>
              <w:t>:</w:t>
              <w:tab/>
            </w:r>
            <w:r>
              <w:rPr>
                <w:rStyle w:val="IndexLink"/>
              </w:rPr>
              <w:t>427</w:t>
            </w:r>
          </w:hyperlink>
        </w:p>
        <w:p>
          <w:pPr>
            <w:pStyle w:val="Contents6"/>
            <w:tabs>
              <w:tab w:val="clear" w:pos="7609"/>
              <w:tab w:val="right" w:pos="9026" w:leader="dot"/>
            </w:tabs>
            <w:rPr/>
          </w:pPr>
          <w:hyperlink w:anchor="__RefHeading___Toc1582017_2035185390">
            <w:r>
              <w:rPr>
                <w:webHidden/>
                <w:rStyle w:val="IndexLink"/>
              </w:rPr>
              <w:t>3-2</w:t>
            </w:r>
            <w:r>
              <w:rPr>
                <w:rStyle w:val="IndexLink"/>
                <w:rtl w:val="true"/>
              </w:rPr>
              <w:t>ایجاد</w:t>
            </w:r>
            <w:r>
              <w:rPr>
                <w:rStyle w:val="IndexLink"/>
                <w:rtl w:val="true"/>
              </w:rPr>
              <w:t>:</w:t>
              <w:tab/>
            </w:r>
            <w:r>
              <w:rPr>
                <w:rStyle w:val="IndexLink"/>
              </w:rPr>
              <w:t>427</w:t>
            </w:r>
          </w:hyperlink>
        </w:p>
        <w:p>
          <w:pPr>
            <w:pStyle w:val="Contents6"/>
            <w:tabs>
              <w:tab w:val="clear" w:pos="7609"/>
              <w:tab w:val="right" w:pos="9026" w:leader="dot"/>
            </w:tabs>
            <w:rPr/>
          </w:pPr>
          <w:hyperlink w:anchor="__RefHeading___Toc1582019_2035185390">
            <w:r>
              <w:rPr>
                <w:webHidden/>
                <w:rStyle w:val="IndexLink"/>
                <w:rtl w:val="true"/>
              </w:rPr>
              <w:t>ب</w:t>
            </w:r>
            <w:r>
              <w:rPr>
                <w:rStyle w:val="IndexLink"/>
                <w:rtl w:val="true"/>
              </w:rPr>
              <w:t xml:space="preserve">. </w:t>
            </w:r>
            <w:r>
              <w:rPr>
                <w:rStyle w:val="IndexLink"/>
                <w:rtl w:val="true"/>
              </w:rPr>
              <w:t>برداشت مفسران</w:t>
            </w:r>
            <w:r>
              <w:rPr>
                <w:rStyle w:val="IndexLink"/>
                <w:rtl w:val="true"/>
              </w:rPr>
              <w:tab/>
            </w:r>
            <w:r>
              <w:rPr>
                <w:rStyle w:val="IndexLink"/>
              </w:rPr>
              <w:t>428</w:t>
            </w:r>
          </w:hyperlink>
        </w:p>
        <w:p>
          <w:pPr>
            <w:pStyle w:val="Contents6"/>
            <w:tabs>
              <w:tab w:val="clear" w:pos="7609"/>
              <w:tab w:val="right" w:pos="9026" w:leader="dot"/>
            </w:tabs>
            <w:rPr/>
          </w:pPr>
          <w:hyperlink w:anchor="__RefHeading___Toc1582021_2035185390">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1582023_2035185390">
            <w:r>
              <w:rPr>
                <w:webHidden/>
                <w:rStyle w:val="IndexLink"/>
              </w:rPr>
              <w:t>2-1</w:t>
            </w:r>
            <w:r>
              <w:rPr>
                <w:rStyle w:val="IndexLink"/>
                <w:rtl w:val="true"/>
              </w:rPr>
              <w:t xml:space="preserve">. </w:t>
            </w:r>
            <w:r>
              <w:rPr>
                <w:rStyle w:val="IndexLink"/>
                <w:rtl w:val="true"/>
              </w:rPr>
              <w:t>مفسران سنی</w:t>
            </w:r>
            <w:r>
              <w:rPr>
                <w:rStyle w:val="IndexLink"/>
                <w:rtl w:val="true"/>
              </w:rPr>
              <w:tab/>
            </w:r>
            <w:r>
              <w:rPr>
                <w:rStyle w:val="IndexLink"/>
              </w:rPr>
              <w:t>428</w:t>
            </w:r>
          </w:hyperlink>
        </w:p>
        <w:p>
          <w:pPr>
            <w:pStyle w:val="Contents6"/>
            <w:tabs>
              <w:tab w:val="clear" w:pos="7609"/>
              <w:tab w:val="right" w:pos="9026" w:leader="dot"/>
            </w:tabs>
            <w:rPr/>
          </w:pPr>
          <w:hyperlink w:anchor="__RefHeading___Toc1582025_2035185390">
            <w:r>
              <w:rPr>
                <w:webHidden/>
                <w:rStyle w:val="IndexLink"/>
              </w:rPr>
              <w:t>2-2</w:t>
            </w:r>
            <w:r>
              <w:rPr>
                <w:rStyle w:val="IndexLink"/>
                <w:rtl w:val="true"/>
              </w:rPr>
              <w:t xml:space="preserve">. </w:t>
            </w:r>
            <w:r>
              <w:rPr>
                <w:rStyle w:val="IndexLink"/>
                <w:rtl w:val="true"/>
              </w:rPr>
              <w:t>مفسران شیعی</w:t>
            </w:r>
            <w:r>
              <w:rPr>
                <w:rStyle w:val="IndexLink"/>
                <w:rtl w:val="true"/>
              </w:rPr>
              <w:tab/>
            </w:r>
            <w:r>
              <w:rPr>
                <w:rStyle w:val="IndexLink"/>
              </w:rPr>
              <w:t>430</w:t>
            </w:r>
          </w:hyperlink>
        </w:p>
        <w:p>
          <w:pPr>
            <w:pStyle w:val="Contents6"/>
            <w:tabs>
              <w:tab w:val="clear" w:pos="7609"/>
              <w:tab w:val="right" w:pos="9026" w:leader="dot"/>
            </w:tabs>
            <w:rPr/>
          </w:pPr>
          <w:hyperlink w:anchor="__RefHeading___Toc1582027_2035185390">
            <w:r>
              <w:rPr>
                <w:webHidden/>
                <w:rStyle w:val="IndexLink"/>
                <w:rtl w:val="true"/>
              </w:rPr>
              <w:t>ج</w:t>
            </w:r>
            <w:r>
              <w:rPr>
                <w:rStyle w:val="IndexLink"/>
                <w:rtl w:val="true"/>
              </w:rPr>
              <w:t xml:space="preserve">. </w:t>
            </w:r>
            <w:r>
              <w:rPr>
                <w:rStyle w:val="IndexLink"/>
                <w:rtl w:val="true"/>
              </w:rPr>
              <w:t>تواتر معنوی روایی</w:t>
            </w:r>
            <w:r>
              <w:rPr>
                <w:rStyle w:val="IndexLink"/>
                <w:rtl w:val="true"/>
              </w:rPr>
              <w:tab/>
            </w:r>
            <w:r>
              <w:rPr>
                <w:rStyle w:val="IndexLink"/>
              </w:rPr>
              <w:t>431</w:t>
            </w:r>
          </w:hyperlink>
        </w:p>
        <w:p>
          <w:pPr>
            <w:pStyle w:val="Contents6"/>
            <w:tabs>
              <w:tab w:val="clear" w:pos="7609"/>
              <w:tab w:val="right" w:pos="9026" w:leader="dot"/>
            </w:tabs>
            <w:rPr/>
          </w:pPr>
          <w:hyperlink w:anchor="__RefHeading___Toc1582029_2035185390">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1582031_2035185390">
            <w:r>
              <w:rPr>
                <w:webHidden/>
                <w:rStyle w:val="IndexLink"/>
              </w:rPr>
              <w:t>3-1</w:t>
            </w:r>
            <w:r>
              <w:rPr>
                <w:rStyle w:val="IndexLink"/>
                <w:rtl w:val="true"/>
              </w:rPr>
              <w:t xml:space="preserve">. </w:t>
            </w:r>
            <w:r>
              <w:rPr>
                <w:rStyle w:val="IndexLink"/>
                <w:rtl w:val="true"/>
              </w:rPr>
              <w:t>مأخذ سنیان</w:t>
            </w:r>
            <w:r>
              <w:rPr>
                <w:rStyle w:val="IndexLink"/>
                <w:rtl w:val="true"/>
              </w:rPr>
              <w:tab/>
            </w:r>
            <w:r>
              <w:rPr>
                <w:rStyle w:val="IndexLink"/>
              </w:rPr>
              <w:t>432</w:t>
            </w:r>
          </w:hyperlink>
        </w:p>
        <w:p>
          <w:pPr>
            <w:pStyle w:val="Contents6"/>
            <w:tabs>
              <w:tab w:val="clear" w:pos="7609"/>
              <w:tab w:val="right" w:pos="9026" w:leader="dot"/>
            </w:tabs>
            <w:rPr/>
          </w:pPr>
          <w:hyperlink w:anchor="__RefHeading___Toc1582033_2035185390">
            <w:r>
              <w:rPr>
                <w:webHidden/>
                <w:rStyle w:val="IndexLink"/>
              </w:rPr>
              <w:t>3-2</w:t>
            </w:r>
            <w:r>
              <w:rPr>
                <w:rStyle w:val="IndexLink"/>
                <w:rtl w:val="true"/>
              </w:rPr>
              <w:t xml:space="preserve">. </w:t>
            </w:r>
            <w:r>
              <w:rPr>
                <w:rStyle w:val="IndexLink"/>
                <w:rtl w:val="true"/>
              </w:rPr>
              <w:t>مأخذ شیعیان</w:t>
            </w:r>
            <w:r>
              <w:rPr>
                <w:rStyle w:val="IndexLink"/>
                <w:rtl w:val="true"/>
              </w:rPr>
              <w:tab/>
            </w:r>
            <w:r>
              <w:rPr>
                <w:rStyle w:val="IndexLink"/>
              </w:rPr>
              <w:t>433</w:t>
            </w:r>
          </w:hyperlink>
        </w:p>
        <w:p>
          <w:pPr>
            <w:pStyle w:val="Contents6"/>
            <w:tabs>
              <w:tab w:val="clear" w:pos="7609"/>
              <w:tab w:val="right" w:pos="9026" w:leader="dot"/>
            </w:tabs>
            <w:rPr/>
          </w:pPr>
          <w:hyperlink w:anchor="__RefHeading___Toc1582035_2035185390">
            <w:r>
              <w:rPr>
                <w:webHidden/>
                <w:rStyle w:val="IndexLink"/>
                <w:rtl w:val="true"/>
              </w:rPr>
              <w:t>د</w:t>
            </w:r>
            <w:r>
              <w:rPr>
                <w:rStyle w:val="IndexLink"/>
                <w:rtl w:val="true"/>
              </w:rPr>
              <w:t xml:space="preserve">. </w:t>
            </w:r>
            <w:r>
              <w:rPr>
                <w:rStyle w:val="IndexLink"/>
                <w:rtl w:val="true"/>
              </w:rPr>
              <w:t>متون کهن تاریخی</w:t>
            </w:r>
            <w:r>
              <w:rPr>
                <w:rStyle w:val="IndexLink"/>
                <w:rtl w:val="true"/>
              </w:rPr>
              <w:tab/>
            </w:r>
            <w:r>
              <w:rPr>
                <w:rStyle w:val="IndexLink"/>
              </w:rPr>
              <w:t>435</w:t>
            </w:r>
          </w:hyperlink>
        </w:p>
        <w:p>
          <w:pPr>
            <w:pStyle w:val="Contents6"/>
            <w:tabs>
              <w:tab w:val="clear" w:pos="7609"/>
              <w:tab w:val="right" w:pos="9026" w:leader="dot"/>
            </w:tabs>
            <w:rPr/>
          </w:pPr>
          <w:hyperlink w:anchor="__RefHeading___Toc1582037_2035185390">
            <w:r>
              <w:rPr>
                <w:webHidden/>
                <w:rStyle w:val="IndexLink"/>
              </w:rPr>
              <w:t>۲</w:t>
            </w:r>
            <w:r>
              <w:rPr>
                <w:rStyle w:val="IndexLink"/>
                <w:rtl w:val="true"/>
              </w:rPr>
              <w:t xml:space="preserve">. </w:t>
            </w:r>
            <w:r>
              <w:rPr>
                <w:rStyle w:val="IndexLink"/>
                <w:rtl w:val="true"/>
              </w:rPr>
              <w:t>گستره انتقال</w:t>
            </w:r>
            <w:r>
              <w:rPr>
                <w:rStyle w:val="IndexLink"/>
                <w:rtl w:val="true"/>
              </w:rPr>
              <w:tab/>
            </w:r>
            <w:r>
              <w:rPr>
                <w:rStyle w:val="IndexLink"/>
              </w:rPr>
              <w:t>437</w:t>
            </w:r>
          </w:hyperlink>
        </w:p>
        <w:p>
          <w:pPr>
            <w:pStyle w:val="Contents6"/>
            <w:tabs>
              <w:tab w:val="clear" w:pos="7609"/>
              <w:tab w:val="right" w:pos="9026" w:leader="dot"/>
            </w:tabs>
            <w:rPr/>
          </w:pPr>
          <w:hyperlink w:anchor="__RefHeading___Toc1582039_2035185390">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1582041_2035185390">
            <w:r>
              <w:rPr>
                <w:webHidden/>
                <w:rStyle w:val="IndexLink"/>
              </w:rPr>
              <w:t>1</w:t>
            </w:r>
            <w:r>
              <w:rPr>
                <w:rStyle w:val="IndexLink"/>
                <w:rtl w:val="true"/>
              </w:rPr>
              <w:t xml:space="preserve">. </w:t>
            </w:r>
            <w:r>
              <w:rPr>
                <w:rStyle w:val="IndexLink"/>
                <w:rtl w:val="true"/>
              </w:rPr>
              <w:t>نور پیامبر</w:t>
            </w:r>
            <w:r>
              <w:rPr>
                <w:rStyle w:val="IndexLink"/>
                <w:rtl w:val="true"/>
              </w:rPr>
              <w:t>(</w:t>
            </w:r>
            <w:r>
              <w:rPr>
                <w:rStyle w:val="IndexLink"/>
                <w:rtl w:val="true"/>
              </w:rPr>
              <w:t>ص</w:t>
            </w:r>
            <w:r>
              <w:rPr>
                <w:rStyle w:val="IndexLink"/>
                <w:rtl w:val="true"/>
              </w:rPr>
              <w:t>)</w:t>
              <w:tab/>
            </w:r>
            <w:r>
              <w:rPr>
                <w:rStyle w:val="IndexLink"/>
              </w:rPr>
              <w:t>438</w:t>
            </w:r>
          </w:hyperlink>
        </w:p>
        <w:p>
          <w:pPr>
            <w:pStyle w:val="Contents6"/>
            <w:tabs>
              <w:tab w:val="clear" w:pos="7609"/>
              <w:tab w:val="right" w:pos="9026" w:leader="dot"/>
            </w:tabs>
            <w:rPr/>
          </w:pPr>
          <w:hyperlink w:anchor="__RefHeading___Toc1582043_2035185390">
            <w:r>
              <w:rPr>
                <w:webHidden/>
                <w:rStyle w:val="IndexLink"/>
              </w:rPr>
              <w:t>2</w:t>
            </w:r>
            <w:r>
              <w:rPr>
                <w:rStyle w:val="IndexLink"/>
                <w:rtl w:val="true"/>
              </w:rPr>
              <w:t xml:space="preserve">. </w:t>
            </w:r>
            <w:r>
              <w:rPr>
                <w:rStyle w:val="IndexLink"/>
                <w:rtl w:val="true"/>
              </w:rPr>
              <w:t>نور اهلبیت</w:t>
            </w:r>
            <w:r>
              <w:rPr>
                <w:rStyle w:val="IndexLink"/>
                <w:rtl w:val="true"/>
              </w:rPr>
              <w:t>(</w:t>
            </w:r>
            <w:r>
              <w:rPr>
                <w:rStyle w:val="IndexLink"/>
                <w:rtl w:val="true"/>
              </w:rPr>
              <w:t>ع</w:t>
            </w:r>
            <w:r>
              <w:rPr>
                <w:rStyle w:val="IndexLink"/>
                <w:rtl w:val="true"/>
              </w:rPr>
              <w:t>)</w:t>
              <w:tab/>
            </w:r>
            <w:r>
              <w:rPr>
                <w:rStyle w:val="IndexLink"/>
              </w:rPr>
              <w:t>439</w:t>
            </w:r>
          </w:hyperlink>
        </w:p>
        <w:p>
          <w:pPr>
            <w:pStyle w:val="Contents6"/>
            <w:tabs>
              <w:tab w:val="clear" w:pos="7609"/>
              <w:tab w:val="right" w:pos="9026" w:leader="dot"/>
            </w:tabs>
            <w:rPr/>
          </w:pPr>
          <w:hyperlink w:anchor="__RefHeading___Toc1582045_2035185390">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1582047_2035185390">
            <w:r>
              <w:rPr>
                <w:webHidden/>
                <w:rStyle w:val="IndexLink"/>
              </w:rPr>
              <w:t>2-1</w:t>
            </w:r>
            <w:r>
              <w:rPr>
                <w:rStyle w:val="IndexLink"/>
                <w:rtl w:val="true"/>
              </w:rPr>
              <w:t xml:space="preserve">. </w:t>
            </w:r>
            <w:r>
              <w:rPr>
                <w:rStyle w:val="IndexLink"/>
                <w:rtl w:val="true"/>
              </w:rPr>
              <w:t>اتفاق اصحاب</w:t>
            </w:r>
            <w:r>
              <w:rPr>
                <w:rStyle w:val="IndexLink"/>
                <w:rtl w:val="true"/>
              </w:rPr>
              <w:tab/>
            </w:r>
            <w:r>
              <w:rPr>
                <w:rStyle w:val="IndexLink"/>
              </w:rPr>
              <w:t>440</w:t>
            </w:r>
          </w:hyperlink>
        </w:p>
        <w:p>
          <w:pPr>
            <w:pStyle w:val="Contents6"/>
            <w:tabs>
              <w:tab w:val="clear" w:pos="7609"/>
              <w:tab w:val="right" w:pos="9026" w:leader="dot"/>
            </w:tabs>
            <w:rPr/>
          </w:pPr>
          <w:hyperlink w:anchor="__RefHeading___Toc1582049_2035185390">
            <w:r>
              <w:rPr>
                <w:webHidden/>
                <w:rStyle w:val="IndexLink"/>
              </w:rPr>
              <w:t>2-2</w:t>
            </w:r>
            <w:r>
              <w:rPr>
                <w:rStyle w:val="IndexLink"/>
                <w:rtl w:val="true"/>
              </w:rPr>
              <w:t xml:space="preserve">. </w:t>
            </w:r>
            <w:r>
              <w:rPr>
                <w:rStyle w:val="IndexLink"/>
                <w:rtl w:val="true"/>
              </w:rPr>
              <w:t>تواتر معنوی روایات</w:t>
            </w:r>
            <w:r>
              <w:rPr>
                <w:rStyle w:val="IndexLink"/>
                <w:rtl w:val="true"/>
              </w:rPr>
              <w:tab/>
            </w:r>
            <w:r>
              <w:rPr>
                <w:rStyle w:val="IndexLink"/>
              </w:rPr>
              <w:t>440</w:t>
            </w:r>
          </w:hyperlink>
        </w:p>
        <w:p>
          <w:pPr>
            <w:pStyle w:val="Contents6"/>
            <w:tabs>
              <w:tab w:val="clear" w:pos="7609"/>
              <w:tab w:val="right" w:pos="9026" w:leader="dot"/>
            </w:tabs>
            <w:rPr/>
          </w:pPr>
          <w:hyperlink w:anchor="__RefHeading___Toc1582051_2035185390">
            <w:r>
              <w:rPr>
                <w:webHidden/>
                <w:rStyle w:val="IndexLink"/>
                <w:rtl w:val="true"/>
              </w:rPr>
              <w:t>ج</w:t>
            </w:r>
            <w:r>
              <w:rPr>
                <w:rStyle w:val="IndexLink"/>
                <w:rtl w:val="true"/>
              </w:rPr>
              <w:t xml:space="preserve">. </w:t>
            </w:r>
            <w:r>
              <w:rPr>
                <w:rStyle w:val="IndexLink"/>
                <w:rtl w:val="true"/>
              </w:rPr>
              <w:t>عوامل انتقال</w:t>
            </w:r>
            <w:r>
              <w:rPr>
                <w:rStyle w:val="IndexLink"/>
                <w:rtl w:val="true"/>
              </w:rPr>
              <w:tab/>
            </w:r>
            <w:r>
              <w:rPr>
                <w:rStyle w:val="IndexLink"/>
              </w:rPr>
              <w:t>442</w:t>
            </w:r>
          </w:hyperlink>
        </w:p>
        <w:p>
          <w:pPr>
            <w:pStyle w:val="Contents6"/>
            <w:tabs>
              <w:tab w:val="clear" w:pos="7609"/>
              <w:tab w:val="right" w:pos="9026" w:leader="dot"/>
            </w:tabs>
            <w:rPr/>
          </w:pPr>
          <w:hyperlink w:anchor="__RefHeading___Toc1582053_2035185390">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1582055_2035185390">
            <w:r>
              <w:rPr>
                <w:webHidden/>
                <w:rStyle w:val="IndexLink"/>
                <w:rtl w:val="true"/>
              </w:rPr>
              <w:t>الف</w:t>
            </w:r>
            <w:r>
              <w:rPr>
                <w:rStyle w:val="IndexLink"/>
                <w:rtl w:val="true"/>
              </w:rPr>
              <w:t xml:space="preserve">) </w:t>
            </w:r>
            <w:r>
              <w:rPr>
                <w:rStyle w:val="IndexLink"/>
                <w:rtl w:val="true"/>
              </w:rPr>
              <w:t>عوامل قهری</w:t>
            </w:r>
            <w:r>
              <w:rPr>
                <w:rStyle w:val="IndexLink"/>
                <w:rtl w:val="true"/>
              </w:rPr>
              <w:tab/>
            </w:r>
            <w:r>
              <w:rPr>
                <w:rStyle w:val="IndexLink"/>
              </w:rPr>
              <w:t>443</w:t>
            </w:r>
          </w:hyperlink>
        </w:p>
        <w:p>
          <w:pPr>
            <w:pStyle w:val="Contents6"/>
            <w:tabs>
              <w:tab w:val="clear" w:pos="7609"/>
              <w:tab w:val="right" w:pos="9026" w:leader="dot"/>
            </w:tabs>
            <w:rPr/>
          </w:pPr>
          <w:hyperlink w:anchor="__RefHeading___Toc1582057_2035185390">
            <w:r>
              <w:rPr>
                <w:webHidden/>
                <w:rStyle w:val="IndexLink"/>
              </w:rPr>
              <w:t>1</w:t>
            </w:r>
            <w:r>
              <w:rPr>
                <w:rStyle w:val="IndexLink"/>
                <w:rtl w:val="true"/>
              </w:rPr>
              <w:t xml:space="preserve">. </w:t>
            </w:r>
            <w:r>
              <w:rPr>
                <w:rStyle w:val="IndexLink"/>
                <w:rtl w:val="true"/>
              </w:rPr>
              <w:t>اراده الهی</w:t>
            </w:r>
            <w:r>
              <w:rPr>
                <w:rStyle w:val="IndexLink"/>
                <w:rtl w:val="true"/>
              </w:rPr>
              <w:tab/>
            </w:r>
            <w:r>
              <w:rPr>
                <w:rStyle w:val="IndexLink"/>
              </w:rPr>
              <w:t>443</w:t>
            </w:r>
          </w:hyperlink>
        </w:p>
        <w:p>
          <w:pPr>
            <w:pStyle w:val="Contents6"/>
            <w:tabs>
              <w:tab w:val="clear" w:pos="7609"/>
              <w:tab w:val="right" w:pos="9026" w:leader="dot"/>
            </w:tabs>
            <w:rPr/>
          </w:pPr>
          <w:hyperlink w:anchor="__RefHeading___Toc1582059_2035185390">
            <w:r>
              <w:rPr>
                <w:webHidden/>
                <w:rStyle w:val="IndexLink"/>
              </w:rPr>
              <w:t>2</w:t>
            </w:r>
            <w:r>
              <w:rPr>
                <w:rStyle w:val="IndexLink"/>
                <w:rtl w:val="true"/>
              </w:rPr>
              <w:t xml:space="preserve">. </w:t>
            </w:r>
            <w:r>
              <w:rPr>
                <w:rStyle w:val="IndexLink"/>
                <w:rtl w:val="true"/>
              </w:rPr>
              <w:t>مرگ</w:t>
            </w:r>
            <w:r>
              <w:rPr>
                <w:rStyle w:val="IndexLink"/>
                <w:rtl w:val="true"/>
              </w:rPr>
              <w:tab/>
            </w:r>
            <w:r>
              <w:rPr>
                <w:rStyle w:val="IndexLink"/>
              </w:rPr>
              <w:t>444</w:t>
            </w:r>
          </w:hyperlink>
        </w:p>
        <w:p>
          <w:pPr>
            <w:pStyle w:val="Contents6"/>
            <w:tabs>
              <w:tab w:val="clear" w:pos="7609"/>
              <w:tab w:val="right" w:pos="9026" w:leader="dot"/>
            </w:tabs>
            <w:rPr/>
          </w:pPr>
          <w:hyperlink w:anchor="__RefHeading___Toc1582061_2035185390">
            <w:r>
              <w:rPr>
                <w:webHidden/>
                <w:rStyle w:val="IndexLink"/>
              </w:rPr>
              <w:t>3</w:t>
            </w:r>
            <w:r>
              <w:rPr>
                <w:rStyle w:val="IndexLink"/>
                <w:rtl w:val="true"/>
              </w:rPr>
              <w:t xml:space="preserve">. </w:t>
            </w:r>
            <w:r>
              <w:rPr>
                <w:rStyle w:val="IndexLink"/>
                <w:rtl w:val="true"/>
              </w:rPr>
              <w:t>رسالت</w:t>
            </w:r>
            <w:r>
              <w:rPr>
                <w:rStyle w:val="IndexLink"/>
                <w:rtl w:val="true"/>
              </w:rPr>
              <w:tab/>
            </w:r>
            <w:r>
              <w:rPr>
                <w:rStyle w:val="IndexLink"/>
              </w:rPr>
              <w:t>446</w:t>
            </w:r>
          </w:hyperlink>
        </w:p>
        <w:p>
          <w:pPr>
            <w:pStyle w:val="Contents6"/>
            <w:tabs>
              <w:tab w:val="clear" w:pos="7609"/>
              <w:tab w:val="right" w:pos="9026" w:leader="dot"/>
            </w:tabs>
            <w:rPr/>
          </w:pPr>
          <w:hyperlink w:anchor="__RefHeading___Toc1582063_2035185390">
            <w:r>
              <w:rPr>
                <w:webHidden/>
                <w:rStyle w:val="IndexLink"/>
              </w:rPr>
              <w:t>4</w:t>
            </w:r>
            <w:r>
              <w:rPr>
                <w:rStyle w:val="IndexLink"/>
                <w:rtl w:val="true"/>
              </w:rPr>
              <w:t xml:space="preserve">. </w:t>
            </w:r>
            <w:r>
              <w:rPr>
                <w:rStyle w:val="IndexLink"/>
                <w:rtl w:val="true"/>
              </w:rPr>
              <w:t>الهام</w:t>
            </w:r>
            <w:r>
              <w:rPr>
                <w:rStyle w:val="IndexLink"/>
                <w:rtl w:val="true"/>
              </w:rPr>
              <w:tab/>
            </w:r>
            <w:r>
              <w:rPr>
                <w:rStyle w:val="IndexLink"/>
              </w:rPr>
              <w:t>447</w:t>
            </w:r>
          </w:hyperlink>
        </w:p>
        <w:p>
          <w:pPr>
            <w:pStyle w:val="Contents6"/>
            <w:tabs>
              <w:tab w:val="clear" w:pos="7609"/>
              <w:tab w:val="right" w:pos="9026" w:leader="dot"/>
            </w:tabs>
            <w:rPr/>
          </w:pPr>
          <w:hyperlink w:anchor="__RefHeading___Toc1582065_2035185390">
            <w:r>
              <w:rPr>
                <w:webHidden/>
                <w:rStyle w:val="IndexLink"/>
                <w:rtl w:val="true"/>
              </w:rPr>
              <w:t>ب</w:t>
            </w:r>
            <w:r>
              <w:rPr>
                <w:rStyle w:val="IndexLink"/>
                <w:rtl w:val="true"/>
              </w:rPr>
              <w:t xml:space="preserve">) </w:t>
            </w:r>
            <w:r>
              <w:rPr>
                <w:rStyle w:val="IndexLink"/>
                <w:rtl w:val="true"/>
              </w:rPr>
              <w:t>علل غیر قهری</w:t>
            </w:r>
            <w:r>
              <w:rPr>
                <w:rStyle w:val="IndexLink"/>
                <w:rtl w:val="true"/>
              </w:rPr>
              <w:tab/>
            </w:r>
            <w:r>
              <w:rPr>
                <w:rStyle w:val="IndexLink"/>
              </w:rPr>
              <w:t>449</w:t>
            </w:r>
          </w:hyperlink>
        </w:p>
        <w:p>
          <w:pPr>
            <w:pStyle w:val="Contents6"/>
            <w:tabs>
              <w:tab w:val="clear" w:pos="7609"/>
              <w:tab w:val="right" w:pos="9026" w:leader="dot"/>
            </w:tabs>
            <w:rPr/>
          </w:pPr>
          <w:hyperlink w:anchor="__RefHeading___Toc1582067_2035185390">
            <w:r>
              <w:rPr>
                <w:webHidden/>
                <w:rStyle w:val="IndexLink"/>
              </w:rPr>
              <w:t>1</w:t>
            </w:r>
            <w:r>
              <w:rPr>
                <w:rStyle w:val="IndexLink"/>
                <w:rtl w:val="true"/>
              </w:rPr>
              <w:t xml:space="preserve">. </w:t>
            </w:r>
            <w:r>
              <w:rPr>
                <w:rStyle w:val="IndexLink"/>
                <w:rtl w:val="true"/>
              </w:rPr>
              <w:t>اسلام</w:t>
            </w:r>
            <w:r>
              <w:rPr>
                <w:rStyle w:val="IndexLink"/>
                <w:rtl w:val="true"/>
              </w:rPr>
              <w:tab/>
            </w:r>
            <w:r>
              <w:rPr>
                <w:rStyle w:val="IndexLink"/>
              </w:rPr>
              <w:t>449</w:t>
            </w:r>
          </w:hyperlink>
        </w:p>
        <w:p>
          <w:pPr>
            <w:pStyle w:val="Contents6"/>
            <w:tabs>
              <w:tab w:val="clear" w:pos="7609"/>
              <w:tab w:val="right" w:pos="9026" w:leader="dot"/>
            </w:tabs>
            <w:rPr/>
          </w:pPr>
          <w:hyperlink w:anchor="__RefHeading___Toc1582069_2035185390">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1582071_2035185390">
            <w:r>
              <w:rPr>
                <w:webHidden/>
                <w:rStyle w:val="IndexLink"/>
              </w:rPr>
              <w:t>1-1</w:t>
            </w:r>
            <w:r>
              <w:rPr>
                <w:rStyle w:val="IndexLink"/>
                <w:rtl w:val="true"/>
              </w:rPr>
              <w:t xml:space="preserve">. </w:t>
            </w:r>
            <w:r>
              <w:rPr>
                <w:rStyle w:val="IndexLink"/>
                <w:rtl w:val="true"/>
              </w:rPr>
              <w:t>اطلاق</w:t>
            </w:r>
            <w:r>
              <w:rPr>
                <w:rStyle w:val="IndexLink"/>
                <w:rtl w:val="true"/>
              </w:rPr>
              <w:t>:</w:t>
              <w:tab/>
            </w:r>
            <w:r>
              <w:rPr>
                <w:rStyle w:val="IndexLink"/>
              </w:rPr>
              <w:t>450</w:t>
            </w:r>
          </w:hyperlink>
        </w:p>
        <w:p>
          <w:pPr>
            <w:pStyle w:val="Contents6"/>
            <w:tabs>
              <w:tab w:val="clear" w:pos="7609"/>
              <w:tab w:val="right" w:pos="9026" w:leader="dot"/>
            </w:tabs>
            <w:rPr/>
          </w:pPr>
          <w:hyperlink w:anchor="__RefHeading___Toc1582073_2035185390">
            <w:r>
              <w:rPr>
                <w:webHidden/>
                <w:rStyle w:val="IndexLink"/>
              </w:rPr>
              <w:t>1-2</w:t>
            </w:r>
            <w:r>
              <w:rPr>
                <w:rStyle w:val="IndexLink"/>
                <w:rtl w:val="true"/>
              </w:rPr>
              <w:t xml:space="preserve">. </w:t>
            </w:r>
            <w:r>
              <w:rPr>
                <w:rStyle w:val="IndexLink"/>
                <w:rtl w:val="true"/>
              </w:rPr>
              <w:t>صراحت مفسران</w:t>
            </w:r>
            <w:r>
              <w:rPr>
                <w:rStyle w:val="IndexLink"/>
                <w:rtl w:val="true"/>
              </w:rPr>
              <w:t>:</w:t>
              <w:tab/>
            </w:r>
            <w:r>
              <w:rPr>
                <w:rStyle w:val="IndexLink"/>
              </w:rPr>
              <w:t>451</w:t>
            </w:r>
          </w:hyperlink>
        </w:p>
        <w:p>
          <w:pPr>
            <w:pStyle w:val="Contents6"/>
            <w:tabs>
              <w:tab w:val="clear" w:pos="7609"/>
              <w:tab w:val="right" w:pos="9026" w:leader="dot"/>
            </w:tabs>
            <w:rPr/>
          </w:pPr>
          <w:hyperlink w:anchor="__RefHeading___Toc1582075_2035185390">
            <w:r>
              <w:rPr>
                <w:webHidden/>
                <w:rStyle w:val="IndexLink"/>
              </w:rPr>
              <w:t>2</w:t>
            </w:r>
            <w:r>
              <w:rPr>
                <w:rStyle w:val="IndexLink"/>
                <w:rtl w:val="true"/>
              </w:rPr>
              <w:t xml:space="preserve">. </w:t>
            </w:r>
            <w:r>
              <w:rPr>
                <w:rStyle w:val="IndexLink"/>
                <w:rtl w:val="true"/>
              </w:rPr>
              <w:t>ایمان</w:t>
            </w:r>
            <w:r>
              <w:rPr>
                <w:rStyle w:val="IndexLink"/>
                <w:rtl w:val="true"/>
              </w:rPr>
              <w:tab/>
            </w:r>
            <w:r>
              <w:rPr>
                <w:rStyle w:val="IndexLink"/>
              </w:rPr>
              <w:t>451</w:t>
            </w:r>
          </w:hyperlink>
        </w:p>
        <w:p>
          <w:pPr>
            <w:pStyle w:val="Contents6"/>
            <w:tabs>
              <w:tab w:val="clear" w:pos="7609"/>
              <w:tab w:val="right" w:pos="9026" w:leader="dot"/>
            </w:tabs>
            <w:rPr/>
          </w:pPr>
          <w:hyperlink w:anchor="__RefHeading___Toc1582077_2035185390">
            <w:r>
              <w:rPr>
                <w:webHidden/>
                <w:rStyle w:val="IndexLink"/>
              </w:rPr>
              <w:t>3</w:t>
            </w:r>
            <w:r>
              <w:rPr>
                <w:rStyle w:val="IndexLink"/>
                <w:rtl w:val="true"/>
              </w:rPr>
              <w:t xml:space="preserve">. </w:t>
            </w:r>
            <w:r>
              <w:rPr>
                <w:rStyle w:val="IndexLink"/>
                <w:rtl w:val="true"/>
              </w:rPr>
              <w:t>خداپرستی</w:t>
            </w:r>
            <w:r>
              <w:rPr>
                <w:rStyle w:val="IndexLink"/>
                <w:rtl w:val="true"/>
              </w:rPr>
              <w:tab/>
            </w:r>
            <w:r>
              <w:rPr>
                <w:rStyle w:val="IndexLink"/>
              </w:rPr>
              <w:t>454</w:t>
            </w:r>
          </w:hyperlink>
        </w:p>
        <w:p>
          <w:pPr>
            <w:pStyle w:val="Contents6"/>
            <w:tabs>
              <w:tab w:val="clear" w:pos="7609"/>
              <w:tab w:val="right" w:pos="9026" w:leader="dot"/>
            </w:tabs>
            <w:rPr/>
          </w:pPr>
          <w:hyperlink w:anchor="__RefHeading___Toc1582079_2035185390">
            <w:r>
              <w:rPr>
                <w:webHidden/>
                <w:rStyle w:val="IndexLink"/>
              </w:rPr>
              <w:t>4</w:t>
            </w:r>
            <w:r>
              <w:rPr>
                <w:rStyle w:val="IndexLink"/>
                <w:rtl w:val="true"/>
              </w:rPr>
              <w:t xml:space="preserve">. </w:t>
            </w:r>
            <w:r>
              <w:rPr>
                <w:rStyle w:val="IndexLink"/>
                <w:rtl w:val="true"/>
              </w:rPr>
              <w:t>نجابت</w:t>
            </w:r>
            <w:r>
              <w:rPr>
                <w:rStyle w:val="IndexLink"/>
                <w:rtl w:val="true"/>
              </w:rPr>
              <w:tab/>
            </w:r>
            <w:r>
              <w:rPr>
                <w:rStyle w:val="IndexLink"/>
              </w:rPr>
              <w:t>455</w:t>
            </w:r>
          </w:hyperlink>
        </w:p>
        <w:p>
          <w:pPr>
            <w:pStyle w:val="Contents6"/>
            <w:tabs>
              <w:tab w:val="clear" w:pos="7609"/>
              <w:tab w:val="right" w:pos="9026" w:leader="dot"/>
            </w:tabs>
            <w:rPr/>
          </w:pPr>
          <w:hyperlink w:anchor="__RefHeading___Toc1582081_2035185390">
            <w:r>
              <w:rPr>
                <w:webHidden/>
                <w:rStyle w:val="IndexLink"/>
                <w:rtl w:val="true"/>
              </w:rPr>
              <w:t>د</w:t>
            </w:r>
            <w:r>
              <w:rPr>
                <w:rStyle w:val="IndexLink"/>
                <w:rtl w:val="true"/>
              </w:rPr>
              <w:t xml:space="preserve">. </w:t>
            </w:r>
            <w:r>
              <w:rPr>
                <w:rStyle w:val="IndexLink"/>
                <w:rtl w:val="true"/>
              </w:rPr>
              <w:t>لوازم انتقال</w:t>
            </w:r>
            <w:r>
              <w:rPr>
                <w:rStyle w:val="IndexLink"/>
                <w:rtl w:val="true"/>
              </w:rPr>
              <w:tab/>
            </w:r>
            <w:r>
              <w:rPr>
                <w:rStyle w:val="IndexLink"/>
              </w:rPr>
              <w:t>456</w:t>
            </w:r>
          </w:hyperlink>
        </w:p>
        <w:p>
          <w:pPr>
            <w:pStyle w:val="Contents6"/>
            <w:tabs>
              <w:tab w:val="clear" w:pos="7609"/>
              <w:tab w:val="right" w:pos="9026" w:leader="dot"/>
            </w:tabs>
            <w:rPr/>
          </w:pPr>
          <w:hyperlink w:anchor="__RefHeading___Toc1582083_2035185390">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1582085_2035185390">
            <w:r>
              <w:rPr>
                <w:webHidden/>
                <w:rStyle w:val="IndexLink"/>
              </w:rPr>
              <w:t>1</w:t>
            </w:r>
            <w:r>
              <w:rPr>
                <w:rStyle w:val="IndexLink"/>
                <w:rtl w:val="true"/>
              </w:rPr>
              <w:t xml:space="preserve">. </w:t>
            </w:r>
            <w:r>
              <w:rPr>
                <w:rStyle w:val="IndexLink"/>
                <w:rtl w:val="true"/>
              </w:rPr>
              <w:t>نفی ازدواج غیر شرعی</w:t>
            </w:r>
            <w:r>
              <w:rPr>
                <w:rStyle w:val="IndexLink"/>
                <w:rtl w:val="true"/>
              </w:rPr>
              <w:tab/>
            </w:r>
            <w:r>
              <w:rPr>
                <w:rStyle w:val="IndexLink"/>
              </w:rPr>
              <w:t>457</w:t>
            </w:r>
          </w:hyperlink>
        </w:p>
        <w:p>
          <w:pPr>
            <w:pStyle w:val="Contents6"/>
            <w:tabs>
              <w:tab w:val="clear" w:pos="7609"/>
              <w:tab w:val="right" w:pos="9026" w:leader="dot"/>
            </w:tabs>
            <w:rPr/>
          </w:pPr>
          <w:hyperlink w:anchor="__RefHeading___Toc1582087_2035185390">
            <w:r>
              <w:rPr>
                <w:webHidden/>
                <w:rStyle w:val="IndexLink"/>
              </w:rPr>
              <w:t>2</w:t>
            </w:r>
            <w:r>
              <w:rPr>
                <w:rStyle w:val="IndexLink"/>
                <w:rtl w:val="true"/>
              </w:rPr>
              <w:t xml:space="preserve">. </w:t>
            </w:r>
            <w:r>
              <w:rPr>
                <w:rStyle w:val="IndexLink"/>
                <w:rtl w:val="true"/>
              </w:rPr>
              <w:t>ازدواج شرعی</w:t>
            </w:r>
            <w:r>
              <w:rPr>
                <w:rStyle w:val="IndexLink"/>
                <w:rtl w:val="true"/>
              </w:rPr>
              <w:tab/>
            </w:r>
            <w:r>
              <w:rPr>
                <w:rStyle w:val="IndexLink"/>
              </w:rPr>
              <w:t>458</w:t>
            </w:r>
          </w:hyperlink>
        </w:p>
        <w:p>
          <w:pPr>
            <w:pStyle w:val="Contents6"/>
            <w:tabs>
              <w:tab w:val="clear" w:pos="7609"/>
              <w:tab w:val="right" w:pos="9026" w:leader="dot"/>
            </w:tabs>
            <w:rPr/>
          </w:pPr>
          <w:hyperlink w:anchor="__RefHeading___Toc1582089_2035185390">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1582091_2035185390">
            <w:r>
              <w:rPr>
                <w:webHidden/>
                <w:rStyle w:val="IndexLink"/>
              </w:rPr>
              <w:t>2-1</w:t>
            </w:r>
            <w:r>
              <w:rPr>
                <w:rStyle w:val="IndexLink"/>
                <w:rtl w:val="true"/>
              </w:rPr>
              <w:t xml:space="preserve">. </w:t>
            </w:r>
            <w:r>
              <w:rPr>
                <w:rStyle w:val="IndexLink"/>
                <w:rtl w:val="true"/>
              </w:rPr>
              <w:t>خواستگاری</w:t>
            </w:r>
            <w:r>
              <w:rPr>
                <w:rStyle w:val="IndexLink"/>
                <w:rtl w:val="true"/>
              </w:rPr>
              <w:tab/>
            </w:r>
            <w:r>
              <w:rPr>
                <w:rStyle w:val="IndexLink"/>
              </w:rPr>
              <w:t>460</w:t>
            </w:r>
          </w:hyperlink>
        </w:p>
        <w:p>
          <w:pPr>
            <w:pStyle w:val="Contents6"/>
            <w:tabs>
              <w:tab w:val="clear" w:pos="7609"/>
              <w:tab w:val="right" w:pos="9026" w:leader="dot"/>
            </w:tabs>
            <w:rPr/>
          </w:pPr>
          <w:hyperlink w:anchor="__RefHeading___Toc1582093_2035185390">
            <w:r>
              <w:rPr>
                <w:webHidden/>
                <w:rStyle w:val="IndexLink"/>
              </w:rPr>
              <w:t>2-2</w:t>
            </w:r>
            <w:r>
              <w:rPr>
                <w:rStyle w:val="IndexLink"/>
                <w:rtl w:val="true"/>
              </w:rPr>
              <w:t xml:space="preserve">. </w:t>
            </w:r>
            <w:r>
              <w:rPr>
                <w:rStyle w:val="IndexLink"/>
                <w:rtl w:val="true"/>
              </w:rPr>
              <w:t>رضایت دختر</w:t>
            </w:r>
            <w:r>
              <w:rPr>
                <w:rStyle w:val="IndexLink"/>
                <w:rtl w:val="true"/>
              </w:rPr>
              <w:tab/>
            </w:r>
            <w:r>
              <w:rPr>
                <w:rStyle w:val="IndexLink"/>
              </w:rPr>
              <w:t>462</w:t>
            </w:r>
          </w:hyperlink>
        </w:p>
        <w:p>
          <w:pPr>
            <w:pStyle w:val="Contents6"/>
            <w:tabs>
              <w:tab w:val="clear" w:pos="7609"/>
              <w:tab w:val="right" w:pos="9026" w:leader="dot"/>
            </w:tabs>
            <w:rPr/>
          </w:pPr>
          <w:hyperlink w:anchor="__RefHeading___Toc1582095_2035185390">
            <w:r>
              <w:rPr>
                <w:webHidden/>
                <w:rStyle w:val="IndexLink"/>
              </w:rPr>
              <w:t>3</w:t>
            </w:r>
            <w:r>
              <w:rPr>
                <w:rStyle w:val="IndexLink"/>
                <w:rtl w:val="true"/>
              </w:rPr>
              <w:t xml:space="preserve">. </w:t>
            </w:r>
            <w:r>
              <w:rPr>
                <w:rStyle w:val="IndexLink"/>
                <w:rtl w:val="true"/>
              </w:rPr>
              <w:t>خرسندی خانواده</w:t>
            </w:r>
            <w:r>
              <w:rPr>
                <w:rStyle w:val="IndexLink"/>
                <w:rtl w:val="true"/>
              </w:rPr>
              <w:tab/>
            </w:r>
            <w:r>
              <w:rPr>
                <w:rStyle w:val="IndexLink"/>
              </w:rPr>
              <w:t>463</w:t>
            </w:r>
          </w:hyperlink>
        </w:p>
        <w:p>
          <w:pPr>
            <w:pStyle w:val="Contents6"/>
            <w:tabs>
              <w:tab w:val="clear" w:pos="7609"/>
              <w:tab w:val="right" w:pos="9026" w:leader="dot"/>
            </w:tabs>
            <w:rPr/>
          </w:pPr>
          <w:hyperlink w:anchor="__RefHeading___Toc1582097_2035185390">
            <w:r>
              <w:rPr>
                <w:webHidden/>
                <w:rStyle w:val="IndexLink"/>
              </w:rPr>
              <w:t>4</w:t>
            </w:r>
            <w:r>
              <w:rPr>
                <w:rStyle w:val="IndexLink"/>
                <w:rtl w:val="true"/>
              </w:rPr>
              <w:t xml:space="preserve">. </w:t>
            </w:r>
            <w:r>
              <w:rPr>
                <w:rStyle w:val="IndexLink"/>
                <w:rtl w:val="true"/>
              </w:rPr>
              <w:t>عقد</w:t>
            </w:r>
            <w:r>
              <w:rPr>
                <w:rStyle w:val="IndexLink"/>
                <w:rtl w:val="true"/>
              </w:rPr>
              <w:tab/>
            </w:r>
            <w:r>
              <w:rPr>
                <w:rStyle w:val="IndexLink"/>
              </w:rPr>
              <w:t>464</w:t>
            </w:r>
          </w:hyperlink>
        </w:p>
        <w:p>
          <w:pPr>
            <w:pStyle w:val="Contents6"/>
            <w:tabs>
              <w:tab w:val="clear" w:pos="7609"/>
              <w:tab w:val="right" w:pos="9026" w:leader="dot"/>
            </w:tabs>
            <w:rPr/>
          </w:pPr>
          <w:hyperlink w:anchor="__RefHeading___Toc1582099_2035185390">
            <w:r>
              <w:rPr>
                <w:webHidden/>
                <w:rStyle w:val="IndexLink"/>
              </w:rPr>
              <w:t>5</w:t>
            </w:r>
            <w:r>
              <w:rPr>
                <w:rStyle w:val="IndexLink"/>
                <w:rtl w:val="true"/>
              </w:rPr>
              <w:t xml:space="preserve">. </w:t>
            </w:r>
            <w:r>
              <w:rPr>
                <w:rStyle w:val="IndexLink"/>
                <w:rtl w:val="true"/>
              </w:rPr>
              <w:t>مهر</w:t>
            </w:r>
            <w:r>
              <w:rPr>
                <w:rStyle w:val="IndexLink"/>
                <w:rtl w:val="true"/>
              </w:rPr>
              <w:tab/>
            </w:r>
            <w:r>
              <w:rPr>
                <w:rStyle w:val="IndexLink"/>
              </w:rPr>
              <w:t>465</w:t>
            </w:r>
          </w:hyperlink>
        </w:p>
        <w:p>
          <w:pPr>
            <w:pStyle w:val="Contents6"/>
            <w:tabs>
              <w:tab w:val="clear" w:pos="7609"/>
              <w:tab w:val="right" w:pos="9026" w:leader="dot"/>
            </w:tabs>
            <w:rPr/>
          </w:pPr>
          <w:hyperlink w:anchor="__RefHeading___Toc1582101_2035185390">
            <w:r>
              <w:rPr>
                <w:webHidden/>
                <w:rStyle w:val="IndexLink"/>
              </w:rPr>
              <w:t>6</w:t>
            </w:r>
            <w:r>
              <w:rPr>
                <w:rStyle w:val="IndexLink"/>
                <w:rtl w:val="true"/>
              </w:rPr>
              <w:t xml:space="preserve">. </w:t>
            </w:r>
            <w:r>
              <w:rPr>
                <w:rStyle w:val="IndexLink"/>
                <w:rtl w:val="true"/>
              </w:rPr>
              <w:t>ولیمه</w:t>
            </w:r>
            <w:r>
              <w:rPr>
                <w:rStyle w:val="IndexLink"/>
                <w:rtl w:val="true"/>
              </w:rPr>
              <w:tab/>
            </w:r>
            <w:r>
              <w:rPr>
                <w:rStyle w:val="IndexLink"/>
              </w:rPr>
              <w:t>466</w:t>
            </w:r>
          </w:hyperlink>
        </w:p>
        <w:p>
          <w:pPr>
            <w:pStyle w:val="Contents6"/>
            <w:tabs>
              <w:tab w:val="clear" w:pos="7609"/>
              <w:tab w:val="right" w:pos="9026" w:leader="dot"/>
            </w:tabs>
            <w:rPr/>
          </w:pPr>
          <w:hyperlink w:anchor="__RefHeading___Toc1582103_2035185390">
            <w:r>
              <w:rPr>
                <w:webHidden/>
                <w:rStyle w:val="IndexLink"/>
              </w:rPr>
              <w:t>7</w:t>
            </w:r>
            <w:r>
              <w:rPr>
                <w:rStyle w:val="IndexLink"/>
                <w:rtl w:val="true"/>
              </w:rPr>
              <w:t xml:space="preserve">. </w:t>
            </w:r>
            <w:r>
              <w:rPr>
                <w:rStyle w:val="IndexLink"/>
                <w:rtl w:val="true"/>
              </w:rPr>
              <w:t>آراستن عروس</w:t>
            </w:r>
            <w:r>
              <w:rPr>
                <w:rStyle w:val="IndexLink"/>
                <w:rtl w:val="true"/>
              </w:rPr>
              <w:tab/>
            </w:r>
            <w:r>
              <w:rPr>
                <w:rStyle w:val="IndexLink"/>
              </w:rPr>
              <w:t>466</w:t>
            </w:r>
          </w:hyperlink>
        </w:p>
        <w:p>
          <w:pPr>
            <w:pStyle w:val="Contents6"/>
            <w:tabs>
              <w:tab w:val="clear" w:pos="7609"/>
              <w:tab w:val="right" w:pos="9026" w:leader="dot"/>
            </w:tabs>
            <w:rPr/>
          </w:pPr>
          <w:hyperlink w:anchor="__RefHeading___Toc1582105_2035185390">
            <w:r>
              <w:rPr>
                <w:webHidden/>
                <w:rStyle w:val="IndexLink"/>
              </w:rPr>
              <w:t>8</w:t>
            </w:r>
            <w:r>
              <w:rPr>
                <w:rStyle w:val="IndexLink"/>
                <w:rtl w:val="true"/>
              </w:rPr>
              <w:t xml:space="preserve">. </w:t>
            </w:r>
            <w:r>
              <w:rPr>
                <w:rStyle w:val="IndexLink"/>
                <w:rtl w:val="true"/>
              </w:rPr>
              <w:t>تزئینات</w:t>
            </w:r>
            <w:r>
              <w:rPr>
                <w:rStyle w:val="IndexLink"/>
                <w:rtl w:val="true"/>
              </w:rPr>
              <w:tab/>
            </w:r>
            <w:r>
              <w:rPr>
                <w:rStyle w:val="IndexLink"/>
              </w:rPr>
              <w:t>467</w:t>
            </w:r>
          </w:hyperlink>
        </w:p>
        <w:p>
          <w:pPr>
            <w:pStyle w:val="Contents6"/>
            <w:tabs>
              <w:tab w:val="clear" w:pos="7609"/>
              <w:tab w:val="right" w:pos="9026" w:leader="dot"/>
            </w:tabs>
            <w:rPr/>
          </w:pPr>
          <w:hyperlink w:anchor="__RefHeading___Toc1582107_2035185390">
            <w:r>
              <w:rPr>
                <w:webHidden/>
                <w:rStyle w:val="IndexLink"/>
              </w:rPr>
              <w:t>2</w:t>
            </w:r>
            <w:r>
              <w:rPr>
                <w:rStyle w:val="IndexLink"/>
                <w:rtl w:val="true"/>
              </w:rPr>
              <w:t xml:space="preserve">. </w:t>
            </w:r>
            <w:r>
              <w:rPr>
                <w:rStyle w:val="IndexLink"/>
                <w:rtl w:val="true"/>
              </w:rPr>
              <w:t>تشریفات</w:t>
            </w:r>
            <w:r>
              <w:rPr>
                <w:rStyle w:val="IndexLink"/>
                <w:rtl w:val="true"/>
              </w:rPr>
              <w:tab/>
            </w:r>
            <w:r>
              <w:rPr>
                <w:rStyle w:val="IndexLink"/>
              </w:rPr>
              <w:t>469</w:t>
            </w:r>
          </w:hyperlink>
        </w:p>
        <w:p>
          <w:pPr>
            <w:pStyle w:val="Contents6"/>
            <w:tabs>
              <w:tab w:val="clear" w:pos="7609"/>
              <w:tab w:val="right" w:pos="9026" w:leader="dot"/>
            </w:tabs>
            <w:rPr/>
          </w:pPr>
          <w:hyperlink w:anchor="__RefHeading___Toc1582109_2035185390">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1582111_2035185390">
            <w:r>
              <w:rPr>
                <w:webHidden/>
                <w:rStyle w:val="IndexLink"/>
              </w:rPr>
              <w:t>1</w:t>
            </w:r>
            <w:r>
              <w:rPr>
                <w:rStyle w:val="IndexLink"/>
                <w:rtl w:val="true"/>
              </w:rPr>
              <w:t xml:space="preserve">. </w:t>
            </w:r>
            <w:r>
              <w:rPr>
                <w:rStyle w:val="IndexLink"/>
                <w:rtl w:val="true"/>
              </w:rPr>
              <w:t>سفارش به واگذاری</w:t>
            </w:r>
            <w:r>
              <w:rPr>
                <w:rStyle w:val="IndexLink"/>
                <w:rtl w:val="true"/>
              </w:rPr>
              <w:tab/>
            </w:r>
            <w:r>
              <w:rPr>
                <w:rStyle w:val="IndexLink"/>
              </w:rPr>
              <w:t>471</w:t>
            </w:r>
          </w:hyperlink>
        </w:p>
        <w:p>
          <w:pPr>
            <w:pStyle w:val="Contents6"/>
            <w:tabs>
              <w:tab w:val="clear" w:pos="7609"/>
              <w:tab w:val="right" w:pos="9026" w:leader="dot"/>
            </w:tabs>
            <w:rPr/>
          </w:pPr>
          <w:hyperlink w:anchor="__RefHeading___Toc1582113_2035185390">
            <w:r>
              <w:rPr>
                <w:webHidden/>
                <w:rStyle w:val="IndexLink"/>
              </w:rPr>
              <w:t>2</w:t>
            </w:r>
            <w:r>
              <w:rPr>
                <w:rStyle w:val="IndexLink"/>
                <w:rtl w:val="true"/>
              </w:rPr>
              <w:t xml:space="preserve">. </w:t>
            </w:r>
            <w:r>
              <w:rPr>
                <w:rStyle w:val="IndexLink"/>
                <w:rtl w:val="true"/>
              </w:rPr>
              <w:t>پیمان‌گیری</w:t>
            </w:r>
            <w:r>
              <w:rPr>
                <w:rStyle w:val="IndexLink"/>
                <w:rtl w:val="true"/>
              </w:rPr>
              <w:tab/>
            </w:r>
            <w:r>
              <w:rPr>
                <w:rStyle w:val="IndexLink"/>
              </w:rPr>
              <w:t>472</w:t>
            </w:r>
          </w:hyperlink>
        </w:p>
        <w:p>
          <w:pPr>
            <w:pStyle w:val="Contents6"/>
            <w:tabs>
              <w:tab w:val="clear" w:pos="7609"/>
              <w:tab w:val="right" w:pos="9026" w:leader="dot"/>
            </w:tabs>
            <w:rPr/>
          </w:pPr>
          <w:hyperlink w:anchor="__RefHeading___Toc1582115_2035185390">
            <w:r>
              <w:rPr>
                <w:webHidden/>
                <w:rStyle w:val="IndexLink"/>
              </w:rPr>
              <w:t>3</w:t>
            </w:r>
            <w:r>
              <w:rPr>
                <w:rStyle w:val="IndexLink"/>
                <w:rtl w:val="true"/>
              </w:rPr>
              <w:t xml:space="preserve">. </w:t>
            </w:r>
            <w:r>
              <w:rPr>
                <w:rStyle w:val="IndexLink"/>
                <w:rtl w:val="true"/>
              </w:rPr>
              <w:t>ارث الهی</w:t>
            </w:r>
            <w:r>
              <w:rPr>
                <w:rStyle w:val="IndexLink"/>
                <w:rtl w:val="true"/>
              </w:rPr>
              <w:tab/>
            </w:r>
            <w:r>
              <w:rPr>
                <w:rStyle w:val="IndexLink"/>
              </w:rPr>
              <w:t>473</w:t>
            </w:r>
          </w:hyperlink>
        </w:p>
        <w:p>
          <w:pPr>
            <w:pStyle w:val="Contents6"/>
            <w:tabs>
              <w:tab w:val="clear" w:pos="7609"/>
              <w:tab w:val="right" w:pos="9026" w:leader="dot"/>
            </w:tabs>
            <w:rPr/>
          </w:pPr>
          <w:hyperlink w:anchor="__RefHeading___Toc1582117_2035185390">
            <w:r>
              <w:rPr>
                <w:webHidden/>
                <w:rStyle w:val="IndexLink"/>
              </w:rPr>
              <w:t>4</w:t>
            </w:r>
            <w:r>
              <w:rPr>
                <w:rStyle w:val="IndexLink"/>
                <w:rtl w:val="true"/>
              </w:rPr>
              <w:t xml:space="preserve">. </w:t>
            </w:r>
            <w:r>
              <w:rPr>
                <w:rStyle w:val="IndexLink"/>
                <w:rtl w:val="true"/>
              </w:rPr>
              <w:t>امانت</w:t>
            </w:r>
            <w:r>
              <w:rPr>
                <w:rStyle w:val="IndexLink"/>
                <w:rtl w:val="true"/>
              </w:rPr>
              <w:tab/>
            </w:r>
            <w:r>
              <w:rPr>
                <w:rStyle w:val="IndexLink"/>
              </w:rPr>
              <w:t>475</w:t>
            </w:r>
          </w:hyperlink>
        </w:p>
        <w:p>
          <w:pPr>
            <w:pStyle w:val="Contents6"/>
            <w:tabs>
              <w:tab w:val="clear" w:pos="7609"/>
              <w:tab w:val="right" w:pos="9026" w:leader="dot"/>
            </w:tabs>
            <w:rPr/>
          </w:pPr>
          <w:hyperlink w:anchor="__RefHeading___Toc1582119_2035185390">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1582121_2035185390">
            <w:r>
              <w:rPr>
                <w:webHidden/>
                <w:rStyle w:val="IndexLink"/>
                <w:rtl w:val="true"/>
              </w:rPr>
              <w:t>اشکال بر انتقال نوری</w:t>
            </w:r>
            <w:r>
              <w:rPr>
                <w:rStyle w:val="IndexLink"/>
                <w:rtl w:val="true"/>
              </w:rPr>
              <w:tab/>
            </w:r>
            <w:r>
              <w:rPr>
                <w:rStyle w:val="IndexLink"/>
              </w:rPr>
              <w:t>476</w:t>
            </w:r>
          </w:hyperlink>
        </w:p>
        <w:p>
          <w:pPr>
            <w:pStyle w:val="Contents6"/>
            <w:tabs>
              <w:tab w:val="clear" w:pos="7609"/>
              <w:tab w:val="right" w:pos="9026" w:leader="dot"/>
            </w:tabs>
            <w:rPr/>
          </w:pPr>
          <w:hyperlink w:anchor="__RefHeading___Toc1582123_2035185390">
            <w:r>
              <w:rPr>
                <w:webHidden/>
                <w:rStyle w:val="IndexLink"/>
                <w:rtl w:val="true"/>
              </w:rPr>
              <w:t>ادعا</w:t>
            </w:r>
            <w:r>
              <w:rPr>
                <w:rStyle w:val="IndexLink"/>
                <w:rtl w:val="true"/>
              </w:rPr>
              <w:tab/>
            </w:r>
            <w:r>
              <w:rPr>
                <w:rStyle w:val="IndexLink"/>
              </w:rPr>
              <w:t>477</w:t>
            </w:r>
          </w:hyperlink>
        </w:p>
        <w:p>
          <w:pPr>
            <w:pStyle w:val="Contents6"/>
            <w:tabs>
              <w:tab w:val="clear" w:pos="7609"/>
              <w:tab w:val="right" w:pos="9026" w:leader="dot"/>
            </w:tabs>
            <w:rPr/>
          </w:pPr>
          <w:hyperlink w:anchor="__RefHeading___Toc1582125_2035185390">
            <w:r>
              <w:rPr>
                <w:webHidden/>
                <w:rStyle w:val="IndexLink"/>
                <w:rtl w:val="true"/>
              </w:rPr>
              <w:t>پاسخ</w:t>
            </w:r>
            <w:r>
              <w:rPr>
                <w:rStyle w:val="IndexLink"/>
                <w:rtl w:val="true"/>
              </w:rPr>
              <w:tab/>
            </w:r>
            <w:r>
              <w:rPr>
                <w:rStyle w:val="IndexLink"/>
              </w:rPr>
              <w:t>478</w:t>
            </w:r>
          </w:hyperlink>
        </w:p>
        <w:p>
          <w:pPr>
            <w:pStyle w:val="Contents6"/>
            <w:tabs>
              <w:tab w:val="clear" w:pos="7609"/>
              <w:tab w:val="right" w:pos="9026" w:leader="dot"/>
            </w:tabs>
            <w:rPr/>
          </w:pPr>
          <w:hyperlink w:anchor="__RefHeading___Toc1582127_2035185390">
            <w:r>
              <w:rPr>
                <w:webHidden/>
                <w:rStyle w:val="IndexLink"/>
              </w:rPr>
              <w:t>1</w:t>
            </w:r>
            <w:r>
              <w:rPr>
                <w:rStyle w:val="IndexLink"/>
                <w:rtl w:val="true"/>
              </w:rPr>
              <w:t xml:space="preserve">. </w:t>
            </w:r>
            <w:r>
              <w:rPr>
                <w:rStyle w:val="IndexLink"/>
                <w:rtl w:val="true"/>
              </w:rPr>
              <w:t>جواز اشتراک لفظی</w:t>
            </w:r>
            <w:r>
              <w:rPr>
                <w:rStyle w:val="IndexLink"/>
                <w:rtl w:val="true"/>
              </w:rPr>
              <w:t>:</w:t>
              <w:tab/>
            </w:r>
            <w:r>
              <w:rPr>
                <w:rStyle w:val="IndexLink"/>
              </w:rPr>
              <w:t>478</w:t>
            </w:r>
          </w:hyperlink>
        </w:p>
        <w:p>
          <w:pPr>
            <w:pStyle w:val="Contents6"/>
            <w:tabs>
              <w:tab w:val="clear" w:pos="7609"/>
              <w:tab w:val="right" w:pos="9026" w:leader="dot"/>
            </w:tabs>
            <w:rPr/>
          </w:pPr>
          <w:hyperlink w:anchor="__RefHeading___Toc1582129_2035185390">
            <w:r>
              <w:rPr>
                <w:webHidden/>
                <w:rStyle w:val="IndexLink"/>
              </w:rPr>
              <w:t>2</w:t>
            </w:r>
            <w:r>
              <w:rPr>
                <w:rStyle w:val="IndexLink"/>
                <w:rtl w:val="true"/>
              </w:rPr>
              <w:t xml:space="preserve">. </w:t>
            </w:r>
            <w:r>
              <w:rPr>
                <w:rStyle w:val="IndexLink"/>
                <w:rtl w:val="true"/>
              </w:rPr>
              <w:t>اشتراک معنوی</w:t>
            </w:r>
            <w:r>
              <w:rPr>
                <w:rStyle w:val="IndexLink"/>
                <w:rtl w:val="true"/>
              </w:rPr>
              <w:t>:</w:t>
              <w:tab/>
            </w:r>
            <w:r>
              <w:rPr>
                <w:rStyle w:val="IndexLink"/>
              </w:rPr>
              <w:t>478</w:t>
            </w:r>
          </w:hyperlink>
        </w:p>
        <w:p>
          <w:pPr>
            <w:pStyle w:val="Contents6"/>
            <w:tabs>
              <w:tab w:val="clear" w:pos="7609"/>
              <w:tab w:val="right" w:pos="9026" w:leader="dot"/>
            </w:tabs>
            <w:rPr/>
          </w:pPr>
          <w:hyperlink w:anchor="__RefHeading___Toc1582131_2035185390">
            <w:r>
              <w:rPr>
                <w:webHidden/>
                <w:rStyle w:val="IndexLink"/>
              </w:rPr>
              <w:t>3</w:t>
            </w:r>
            <w:r>
              <w:rPr>
                <w:rStyle w:val="IndexLink"/>
                <w:rtl w:val="true"/>
              </w:rPr>
              <w:t xml:space="preserve">. </w:t>
            </w:r>
            <w:r>
              <w:rPr>
                <w:rStyle w:val="IndexLink"/>
                <w:rtl w:val="true"/>
              </w:rPr>
              <w:t>اتفاقی بودن</w:t>
            </w:r>
            <w:r>
              <w:rPr>
                <w:rStyle w:val="IndexLink"/>
                <w:rtl w:val="true"/>
              </w:rPr>
              <w:t>:</w:t>
              <w:tab/>
            </w:r>
            <w:r>
              <w:rPr>
                <w:rStyle w:val="IndexLink"/>
              </w:rPr>
              <w:t>478</w:t>
            </w:r>
          </w:hyperlink>
        </w:p>
        <w:p>
          <w:pPr>
            <w:pStyle w:val="Contents6"/>
            <w:tabs>
              <w:tab w:val="clear" w:pos="7609"/>
              <w:tab w:val="right" w:pos="9026" w:leader="dot"/>
            </w:tabs>
            <w:rPr/>
          </w:pPr>
          <w:hyperlink w:anchor="__RefHeading___Toc1582133_2035185390">
            <w:r>
              <w:rPr>
                <w:webHidden/>
                <w:rStyle w:val="IndexLink"/>
              </w:rPr>
              <w:t>4</w:t>
            </w:r>
            <w:r>
              <w:rPr>
                <w:rStyle w:val="IndexLink"/>
                <w:rtl w:val="true"/>
              </w:rPr>
              <w:t>.</w:t>
            </w:r>
            <w:r>
              <w:rPr>
                <w:rStyle w:val="IndexLink"/>
                <w:rtl w:val="true"/>
              </w:rPr>
              <w:t>ترجیح بلا مرجح</w:t>
            </w:r>
            <w:r>
              <w:rPr>
                <w:rStyle w:val="IndexLink"/>
                <w:rtl w:val="true"/>
              </w:rPr>
              <w:t>:</w:t>
              <w:tab/>
            </w:r>
            <w:r>
              <w:rPr>
                <w:rStyle w:val="IndexLink"/>
              </w:rPr>
              <w:t>479</w:t>
            </w:r>
          </w:hyperlink>
        </w:p>
        <w:p>
          <w:pPr>
            <w:pStyle w:val="Contents6"/>
            <w:tabs>
              <w:tab w:val="clear" w:pos="7609"/>
              <w:tab w:val="right" w:pos="9026" w:leader="dot"/>
            </w:tabs>
            <w:rPr/>
          </w:pPr>
          <w:hyperlink w:anchor="__RefHeading___Toc1582135_2035185390">
            <w:r>
              <w:rPr>
                <w:webHidden/>
                <w:rStyle w:val="IndexLink"/>
              </w:rPr>
              <w:t>5</w:t>
            </w:r>
            <w:r>
              <w:rPr>
                <w:rStyle w:val="IndexLink"/>
                <w:rtl w:val="true"/>
              </w:rPr>
              <w:t xml:space="preserve">. </w:t>
            </w:r>
            <w:r>
              <w:rPr>
                <w:rStyle w:val="IndexLink"/>
                <w:rtl w:val="true"/>
              </w:rPr>
              <w:t>خروج موضوعی</w:t>
            </w:r>
            <w:r>
              <w:rPr>
                <w:rStyle w:val="IndexLink"/>
                <w:rtl w:val="true"/>
              </w:rPr>
              <w:t>:</w:t>
              <w:tab/>
            </w:r>
            <w:r>
              <w:rPr>
                <w:rStyle w:val="IndexLink"/>
              </w:rPr>
              <w:t>480</w:t>
            </w:r>
          </w:hyperlink>
        </w:p>
        <w:p>
          <w:pPr>
            <w:pStyle w:val="Contents6"/>
            <w:tabs>
              <w:tab w:val="clear" w:pos="7609"/>
              <w:tab w:val="right" w:pos="9026" w:leader="dot"/>
            </w:tabs>
            <w:rPr/>
          </w:pPr>
          <w:hyperlink w:anchor="__RefHeading___Toc1582137_2035185390">
            <w:r>
              <w:rPr>
                <w:webHidden/>
                <w:rStyle w:val="IndexLink"/>
              </w:rPr>
              <w:t>6</w:t>
            </w:r>
            <w:r>
              <w:rPr>
                <w:rStyle w:val="IndexLink"/>
                <w:rtl w:val="true"/>
              </w:rPr>
              <w:t xml:space="preserve">. </w:t>
            </w:r>
            <w:r>
              <w:rPr>
                <w:rStyle w:val="IndexLink"/>
                <w:rtl w:val="true"/>
              </w:rPr>
              <w:t>نجاست مشرک</w:t>
            </w:r>
            <w:r>
              <w:rPr>
                <w:rStyle w:val="IndexLink"/>
                <w:rtl w:val="true"/>
              </w:rPr>
              <w:t>:</w:t>
              <w:tab/>
            </w:r>
            <w:r>
              <w:rPr>
                <w:rStyle w:val="IndexLink"/>
              </w:rPr>
              <w:t>480</w:t>
            </w:r>
          </w:hyperlink>
        </w:p>
        <w:p>
          <w:pPr>
            <w:pStyle w:val="Contents6"/>
            <w:tabs>
              <w:tab w:val="clear" w:pos="7609"/>
              <w:tab w:val="right" w:pos="9026" w:leader="dot"/>
            </w:tabs>
            <w:rPr/>
          </w:pPr>
          <w:hyperlink w:anchor="__RefHeading___Toc1582139_2035185390">
            <w:r>
              <w:rPr>
                <w:webHidden/>
                <w:rStyle w:val="IndexLink"/>
              </w:rPr>
              <w:t>7</w:t>
            </w:r>
            <w:r>
              <w:rPr>
                <w:rStyle w:val="IndexLink"/>
                <w:rtl w:val="true"/>
              </w:rPr>
              <w:t xml:space="preserve">. </w:t>
            </w:r>
            <w:r>
              <w:rPr>
                <w:rStyle w:val="IndexLink"/>
                <w:rtl w:val="true"/>
              </w:rPr>
              <w:t>اشکال عقلی</w:t>
            </w:r>
            <w:r>
              <w:rPr>
                <w:rStyle w:val="IndexLink"/>
                <w:rtl w:val="true"/>
              </w:rPr>
              <w:t>:</w:t>
              <w:tab/>
            </w:r>
            <w:r>
              <w:rPr>
                <w:rStyle w:val="IndexLink"/>
              </w:rPr>
              <w:t>480</w:t>
            </w:r>
          </w:hyperlink>
        </w:p>
        <w:p>
          <w:pPr>
            <w:pStyle w:val="Contents6"/>
            <w:tabs>
              <w:tab w:val="clear" w:pos="7609"/>
              <w:tab w:val="right" w:pos="9026" w:leader="dot"/>
            </w:tabs>
            <w:rPr/>
          </w:pPr>
          <w:hyperlink w:anchor="__RefHeading___Toc1582141_2035185390">
            <w:r>
              <w:rPr>
                <w:webHidden/>
                <w:rStyle w:val="IndexLink"/>
              </w:rPr>
              <w:t>8</w:t>
            </w:r>
            <w:r>
              <w:rPr>
                <w:rStyle w:val="IndexLink"/>
                <w:rtl w:val="true"/>
              </w:rPr>
              <w:t xml:space="preserve">. </w:t>
            </w:r>
            <w:r>
              <w:rPr>
                <w:rStyle w:val="IndexLink"/>
                <w:rtl w:val="true"/>
              </w:rPr>
              <w:t>خبر متواتر</w:t>
            </w:r>
            <w:r>
              <w:rPr>
                <w:rStyle w:val="IndexLink"/>
                <w:rtl w:val="true"/>
              </w:rPr>
              <w:t>:</w:t>
              <w:tab/>
            </w:r>
            <w:r>
              <w:rPr>
                <w:rStyle w:val="IndexLink"/>
              </w:rPr>
              <w:t>481</w:t>
            </w:r>
          </w:hyperlink>
        </w:p>
        <w:p>
          <w:pPr>
            <w:pStyle w:val="Contents3"/>
            <w:tabs>
              <w:tab w:val="clear" w:pos="8459"/>
              <w:tab w:val="right" w:pos="9026" w:leader="dot"/>
            </w:tabs>
            <w:rPr/>
          </w:pPr>
          <w:hyperlink w:anchor="__RefHeading___Toc1582143_2035185390">
            <w:r>
              <w:rPr>
                <w:webHidden/>
                <w:rStyle w:val="IndexLink"/>
                <w:rtl w:val="true"/>
              </w:rPr>
              <w:t xml:space="preserve">فصل پنجم </w:t>
            </w:r>
            <w:r>
              <w:rPr>
                <w:rStyle w:val="IndexLink"/>
                <w:rtl w:val="true"/>
              </w:rPr>
              <w:t>:</w:t>
            </w:r>
            <w:r>
              <w:rPr>
                <w:rStyle w:val="IndexLink"/>
                <w:rtl w:val="true"/>
              </w:rPr>
              <w:t>ویژگی‌های نور</w:t>
            </w:r>
            <w:r>
              <w:rPr>
                <w:rStyle w:val="IndexLink"/>
                <w:rtl w:val="true"/>
              </w:rPr>
              <w:tab/>
            </w:r>
            <w:r>
              <w:rPr>
                <w:rStyle w:val="IndexLink"/>
              </w:rPr>
              <w:t>482</w:t>
            </w:r>
          </w:hyperlink>
        </w:p>
        <w:p>
          <w:pPr>
            <w:pStyle w:val="Contents4"/>
            <w:tabs>
              <w:tab w:val="clear" w:pos="8176"/>
              <w:tab w:val="right" w:pos="9026" w:leader="dot"/>
            </w:tabs>
            <w:rPr/>
          </w:pPr>
          <w:hyperlink w:anchor="__RefHeading___Toc1582145_2035185390">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1582147_2035185390">
            <w:r>
              <w:rPr>
                <w:webHidden/>
                <w:rStyle w:val="IndexLink"/>
                <w:rtl w:val="true"/>
              </w:rPr>
              <w:t>ویژگی‌های نور</w:t>
            </w:r>
            <w:r>
              <w:rPr>
                <w:rStyle w:val="IndexLink"/>
                <w:rtl w:val="true"/>
              </w:rPr>
              <w:tab/>
            </w:r>
            <w:r>
              <w:rPr>
                <w:rStyle w:val="IndexLink"/>
              </w:rPr>
              <w:t>483</w:t>
            </w:r>
          </w:hyperlink>
        </w:p>
        <w:p>
          <w:pPr>
            <w:pStyle w:val="Contents5"/>
            <w:tabs>
              <w:tab w:val="clear" w:pos="7892"/>
              <w:tab w:val="right" w:pos="9026" w:leader="dot"/>
            </w:tabs>
            <w:rPr/>
          </w:pPr>
          <w:hyperlink w:anchor="__RefHeading___Toc1582149_2035185390">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1582151_2035185390">
            <w:r>
              <w:rPr>
                <w:webHidden/>
                <w:rStyle w:val="IndexLink"/>
                <w:rtl w:val="true"/>
              </w:rPr>
              <w:t>الف</w:t>
            </w:r>
            <w:r>
              <w:rPr>
                <w:rStyle w:val="IndexLink"/>
                <w:rtl w:val="true"/>
              </w:rPr>
              <w:t xml:space="preserve">. </w:t>
            </w:r>
            <w:r>
              <w:rPr>
                <w:rStyle w:val="IndexLink"/>
                <w:rtl w:val="true"/>
              </w:rPr>
              <w:t>معرفت نوریه</w:t>
            </w:r>
            <w:r>
              <w:rPr>
                <w:rStyle w:val="IndexLink"/>
                <w:rtl w:val="true"/>
              </w:rPr>
              <w:tab/>
            </w:r>
            <w:r>
              <w:rPr>
                <w:rStyle w:val="IndexLink"/>
              </w:rPr>
              <w:t>483</w:t>
            </w:r>
          </w:hyperlink>
        </w:p>
        <w:p>
          <w:pPr>
            <w:pStyle w:val="Contents6"/>
            <w:tabs>
              <w:tab w:val="clear" w:pos="7609"/>
              <w:tab w:val="right" w:pos="9026" w:leader="dot"/>
            </w:tabs>
            <w:rPr/>
          </w:pPr>
          <w:hyperlink w:anchor="__RefHeading___Toc1582153_2035185390">
            <w:r>
              <w:rPr>
                <w:webHidden/>
                <w:rStyle w:val="IndexLink"/>
              </w:rPr>
              <w:t>1</w:t>
            </w:r>
            <w:r>
              <w:rPr>
                <w:rStyle w:val="IndexLink"/>
                <w:rtl w:val="true"/>
              </w:rPr>
              <w:t xml:space="preserve">. </w:t>
            </w:r>
            <w:r>
              <w:rPr>
                <w:rStyle w:val="IndexLink"/>
                <w:rtl w:val="true"/>
              </w:rPr>
              <w:t>ابزار معرفتی</w:t>
            </w:r>
            <w:r>
              <w:rPr>
                <w:rStyle w:val="IndexLink"/>
                <w:rtl w:val="true"/>
              </w:rPr>
              <w:tab/>
            </w:r>
            <w:r>
              <w:rPr>
                <w:rStyle w:val="IndexLink"/>
              </w:rPr>
              <w:t>483</w:t>
            </w:r>
          </w:hyperlink>
        </w:p>
        <w:p>
          <w:pPr>
            <w:pStyle w:val="Contents6"/>
            <w:tabs>
              <w:tab w:val="clear" w:pos="7609"/>
              <w:tab w:val="right" w:pos="9026" w:leader="dot"/>
            </w:tabs>
            <w:rPr/>
          </w:pPr>
          <w:hyperlink w:anchor="__RefHeading___Toc1582155_2035185390">
            <w:r>
              <w:rPr>
                <w:webHidden/>
                <w:rStyle w:val="IndexLink"/>
              </w:rPr>
              <w:t>1-1</w:t>
            </w:r>
            <w:r>
              <w:rPr>
                <w:rStyle w:val="IndexLink"/>
                <w:rtl w:val="true"/>
              </w:rPr>
              <w:t xml:space="preserve">. </w:t>
            </w:r>
            <w:r>
              <w:rPr>
                <w:rStyle w:val="IndexLink"/>
                <w:rtl w:val="true"/>
              </w:rPr>
              <w:t>ضیق وجودی</w:t>
            </w:r>
            <w:r>
              <w:rPr>
                <w:rStyle w:val="IndexLink"/>
                <w:rtl w:val="true"/>
              </w:rPr>
              <w:t>:</w:t>
              <w:tab/>
            </w:r>
            <w:r>
              <w:rPr>
                <w:rStyle w:val="IndexLink"/>
              </w:rPr>
              <w:t>483</w:t>
            </w:r>
          </w:hyperlink>
        </w:p>
        <w:p>
          <w:pPr>
            <w:pStyle w:val="Contents6"/>
            <w:tabs>
              <w:tab w:val="clear" w:pos="7609"/>
              <w:tab w:val="right" w:pos="9026" w:leader="dot"/>
            </w:tabs>
            <w:rPr/>
          </w:pPr>
          <w:hyperlink w:anchor="__RefHeading___Toc1582157_2035185390">
            <w:r>
              <w:rPr>
                <w:webHidden/>
                <w:rStyle w:val="IndexLink"/>
              </w:rPr>
              <w:t>1-2</w:t>
            </w:r>
            <w:r>
              <w:rPr>
                <w:rStyle w:val="IndexLink"/>
                <w:rtl w:val="true"/>
              </w:rPr>
              <w:t xml:space="preserve">. </w:t>
            </w:r>
            <w:r>
              <w:rPr>
                <w:rStyle w:val="IndexLink"/>
                <w:rtl w:val="true"/>
              </w:rPr>
              <w:t>نارسایی عقل</w:t>
            </w:r>
            <w:r>
              <w:rPr>
                <w:rStyle w:val="IndexLink"/>
                <w:rtl w:val="true"/>
              </w:rPr>
              <w:t>:</w:t>
              <w:tab/>
            </w:r>
            <w:r>
              <w:rPr>
                <w:rStyle w:val="IndexLink"/>
              </w:rPr>
              <w:t>484</w:t>
            </w:r>
          </w:hyperlink>
        </w:p>
        <w:p>
          <w:pPr>
            <w:pStyle w:val="Contents6"/>
            <w:tabs>
              <w:tab w:val="clear" w:pos="7609"/>
              <w:tab w:val="right" w:pos="9026" w:leader="dot"/>
            </w:tabs>
            <w:rPr/>
          </w:pPr>
          <w:hyperlink w:anchor="__RefHeading___Toc1582159_2035185390">
            <w:r>
              <w:rPr>
                <w:webHidden/>
                <w:rStyle w:val="IndexLink"/>
              </w:rPr>
              <w:t>1-3</w:t>
            </w:r>
            <w:r>
              <w:rPr>
                <w:rStyle w:val="IndexLink"/>
                <w:rtl w:val="true"/>
              </w:rPr>
              <w:t xml:space="preserve">. </w:t>
            </w:r>
            <w:r>
              <w:rPr>
                <w:rStyle w:val="IndexLink"/>
                <w:rtl w:val="true"/>
              </w:rPr>
              <w:t>فقدان شهود</w:t>
            </w:r>
            <w:r>
              <w:rPr>
                <w:rStyle w:val="IndexLink"/>
                <w:rtl w:val="true"/>
              </w:rPr>
              <w:t>:</w:t>
              <w:tab/>
            </w:r>
            <w:r>
              <w:rPr>
                <w:rStyle w:val="IndexLink"/>
              </w:rPr>
              <w:t>485</w:t>
            </w:r>
          </w:hyperlink>
        </w:p>
        <w:p>
          <w:pPr>
            <w:pStyle w:val="Contents6"/>
            <w:tabs>
              <w:tab w:val="clear" w:pos="7609"/>
              <w:tab w:val="right" w:pos="9026" w:leader="dot"/>
            </w:tabs>
            <w:rPr/>
          </w:pPr>
          <w:hyperlink w:anchor="__RefHeading___Toc1582161_2035185390">
            <w:r>
              <w:rPr>
                <w:webHidden/>
                <w:rStyle w:val="IndexLink"/>
              </w:rPr>
              <w:t>1-4</w:t>
            </w:r>
            <w:r>
              <w:rPr>
                <w:rStyle w:val="IndexLink"/>
                <w:rtl w:val="true"/>
              </w:rPr>
              <w:t xml:space="preserve">. </w:t>
            </w:r>
            <w:r>
              <w:rPr>
                <w:rStyle w:val="IndexLink"/>
                <w:rtl w:val="true"/>
              </w:rPr>
              <w:t>کتاب</w:t>
            </w:r>
            <w:r>
              <w:rPr>
                <w:rStyle w:val="IndexLink"/>
                <w:rtl w:val="true"/>
              </w:rPr>
              <w:t>:</w:t>
              <w:tab/>
            </w:r>
            <w:r>
              <w:rPr>
                <w:rStyle w:val="IndexLink"/>
              </w:rPr>
              <w:t>485</w:t>
            </w:r>
          </w:hyperlink>
        </w:p>
        <w:p>
          <w:pPr>
            <w:pStyle w:val="Contents6"/>
            <w:tabs>
              <w:tab w:val="clear" w:pos="7609"/>
              <w:tab w:val="right" w:pos="9026" w:leader="dot"/>
            </w:tabs>
            <w:rPr/>
          </w:pPr>
          <w:hyperlink w:anchor="__RefHeading___Toc1582163_2035185390">
            <w:r>
              <w:rPr>
                <w:webHidden/>
                <w:rStyle w:val="IndexLink"/>
              </w:rPr>
              <w:t>1-5</w:t>
            </w:r>
            <w:r>
              <w:rPr>
                <w:rStyle w:val="IndexLink"/>
                <w:rtl w:val="true"/>
              </w:rPr>
              <w:t xml:space="preserve">. </w:t>
            </w:r>
            <w:r>
              <w:rPr>
                <w:rStyle w:val="IndexLink"/>
                <w:rtl w:val="true"/>
              </w:rPr>
              <w:t>سنت</w:t>
            </w:r>
            <w:r>
              <w:rPr>
                <w:rStyle w:val="IndexLink"/>
                <w:rtl w:val="true"/>
              </w:rPr>
              <w:t>:</w:t>
              <w:tab/>
            </w:r>
            <w:r>
              <w:rPr>
                <w:rStyle w:val="IndexLink"/>
              </w:rPr>
              <w:t>486</w:t>
            </w:r>
          </w:hyperlink>
        </w:p>
        <w:p>
          <w:pPr>
            <w:pStyle w:val="Contents6"/>
            <w:tabs>
              <w:tab w:val="clear" w:pos="7609"/>
              <w:tab w:val="right" w:pos="9026" w:leader="dot"/>
            </w:tabs>
            <w:rPr/>
          </w:pPr>
          <w:hyperlink w:anchor="__RefHeading___Toc1582165_2035185390">
            <w:r>
              <w:rPr>
                <w:webHidden/>
                <w:rStyle w:val="IndexLink"/>
              </w:rPr>
              <w:t>2</w:t>
            </w:r>
            <w:r>
              <w:rPr>
                <w:rStyle w:val="IndexLink"/>
                <w:rtl w:val="true"/>
              </w:rPr>
              <w:t xml:space="preserve">. </w:t>
            </w:r>
            <w:r>
              <w:rPr>
                <w:rStyle w:val="IndexLink"/>
                <w:rtl w:val="true"/>
              </w:rPr>
              <w:t>چیستی نور منتقل شده</w:t>
            </w:r>
            <w:r>
              <w:rPr>
                <w:rStyle w:val="IndexLink"/>
                <w:rtl w:val="true"/>
              </w:rPr>
              <w:tab/>
            </w:r>
            <w:r>
              <w:rPr>
                <w:rStyle w:val="IndexLink"/>
              </w:rPr>
              <w:t>487</w:t>
            </w:r>
          </w:hyperlink>
        </w:p>
        <w:p>
          <w:pPr>
            <w:pStyle w:val="Contents6"/>
            <w:tabs>
              <w:tab w:val="clear" w:pos="7609"/>
              <w:tab w:val="right" w:pos="9026" w:leader="dot"/>
            </w:tabs>
            <w:rPr/>
          </w:pPr>
          <w:hyperlink w:anchor="__RefHeading___Toc1582167_2035185390">
            <w:r>
              <w:rPr>
                <w:webHidden/>
                <w:rStyle w:val="IndexLink"/>
              </w:rPr>
              <w:t>2-1</w:t>
            </w:r>
            <w:r>
              <w:rPr>
                <w:rStyle w:val="IndexLink"/>
                <w:rtl w:val="true"/>
              </w:rPr>
              <w:t xml:space="preserve">. </w:t>
            </w:r>
            <w:r>
              <w:rPr>
                <w:rStyle w:val="IndexLink"/>
                <w:rtl w:val="true"/>
              </w:rPr>
              <w:t>نطفه</w:t>
            </w:r>
            <w:r>
              <w:rPr>
                <w:rStyle w:val="IndexLink"/>
                <w:rtl w:val="true"/>
              </w:rPr>
              <w:t>:</w:t>
              <w:tab/>
            </w:r>
            <w:r>
              <w:rPr>
                <w:rStyle w:val="IndexLink"/>
              </w:rPr>
              <w:t>487</w:t>
            </w:r>
          </w:hyperlink>
        </w:p>
        <w:p>
          <w:pPr>
            <w:pStyle w:val="Contents6"/>
            <w:tabs>
              <w:tab w:val="clear" w:pos="7609"/>
              <w:tab w:val="right" w:pos="9026" w:leader="dot"/>
            </w:tabs>
            <w:rPr/>
          </w:pPr>
          <w:hyperlink w:anchor="__RefHeading___Toc1582169_2035185390">
            <w:r>
              <w:rPr>
                <w:webHidden/>
                <w:rStyle w:val="IndexLink"/>
              </w:rPr>
              <w:t>2-2</w:t>
            </w:r>
            <w:r>
              <w:rPr>
                <w:rStyle w:val="IndexLink"/>
                <w:rtl w:val="true"/>
              </w:rPr>
              <w:t xml:space="preserve">. </w:t>
            </w:r>
            <w:r>
              <w:rPr>
                <w:rStyle w:val="IndexLink"/>
                <w:rtl w:val="true"/>
              </w:rPr>
              <w:t>روح</w:t>
            </w:r>
            <w:r>
              <w:rPr>
                <w:rStyle w:val="IndexLink"/>
                <w:rtl w:val="true"/>
              </w:rPr>
              <w:t>:</w:t>
              <w:tab/>
            </w:r>
            <w:r>
              <w:rPr>
                <w:rStyle w:val="IndexLink"/>
              </w:rPr>
              <w:t>487</w:t>
            </w:r>
          </w:hyperlink>
        </w:p>
        <w:p>
          <w:pPr>
            <w:pStyle w:val="Contents6"/>
            <w:tabs>
              <w:tab w:val="clear" w:pos="7609"/>
              <w:tab w:val="right" w:pos="9026" w:leader="dot"/>
            </w:tabs>
            <w:rPr/>
          </w:pPr>
          <w:hyperlink w:anchor="__RefHeading___Toc1582171_2035185390">
            <w:r>
              <w:rPr>
                <w:webHidden/>
                <w:rStyle w:val="IndexLink"/>
              </w:rPr>
              <w:t>2-3</w:t>
            </w:r>
            <w:r>
              <w:rPr>
                <w:rStyle w:val="IndexLink"/>
                <w:rtl w:val="true"/>
              </w:rPr>
              <w:t xml:space="preserve">. </w:t>
            </w:r>
            <w:r>
              <w:rPr>
                <w:rStyle w:val="IndexLink"/>
                <w:rtl w:val="true"/>
              </w:rPr>
              <w:t>نور</w:t>
            </w:r>
            <w:r>
              <w:rPr>
                <w:rStyle w:val="IndexLink"/>
                <w:rtl w:val="true"/>
              </w:rPr>
              <w:t>:</w:t>
              <w:tab/>
            </w:r>
            <w:r>
              <w:rPr>
                <w:rStyle w:val="IndexLink"/>
              </w:rPr>
              <w:t>488</w:t>
            </w:r>
          </w:hyperlink>
        </w:p>
        <w:p>
          <w:pPr>
            <w:pStyle w:val="Contents6"/>
            <w:tabs>
              <w:tab w:val="clear" w:pos="7609"/>
              <w:tab w:val="right" w:pos="9026" w:leader="dot"/>
            </w:tabs>
            <w:rPr/>
          </w:pPr>
          <w:hyperlink w:anchor="__RefHeading___Toc1582173_2035185390">
            <w:r>
              <w:rPr>
                <w:webHidden/>
                <w:rStyle w:val="IndexLink"/>
              </w:rPr>
              <w:t>2-4</w:t>
            </w:r>
            <w:r>
              <w:rPr>
                <w:rStyle w:val="IndexLink"/>
                <w:rtl w:val="true"/>
              </w:rPr>
              <w:t xml:space="preserve">. </w:t>
            </w:r>
            <w:r>
              <w:rPr>
                <w:rStyle w:val="IndexLink"/>
                <w:rtl w:val="true"/>
              </w:rPr>
              <w:t>نطفه ویژه</w:t>
            </w:r>
            <w:r>
              <w:rPr>
                <w:rStyle w:val="IndexLink"/>
                <w:rtl w:val="true"/>
              </w:rPr>
              <w:t>:</w:t>
              <w:tab/>
            </w:r>
            <w:r>
              <w:rPr>
                <w:rStyle w:val="IndexLink"/>
              </w:rPr>
              <w:t>491</w:t>
            </w:r>
          </w:hyperlink>
        </w:p>
        <w:p>
          <w:pPr>
            <w:pStyle w:val="Contents5"/>
            <w:tabs>
              <w:tab w:val="clear" w:pos="7892"/>
              <w:tab w:val="right" w:pos="9026" w:leader="dot"/>
            </w:tabs>
            <w:rPr/>
          </w:pPr>
          <w:hyperlink w:anchor="__RefHeading___Toc1582175_2035185390">
            <w:r>
              <w:rPr>
                <w:webHidden/>
                <w:rStyle w:val="IndexLink"/>
                <w:rtl w:val="true"/>
              </w:rPr>
              <w:t>ب</w:t>
            </w:r>
            <w:r>
              <w:rPr>
                <w:rStyle w:val="IndexLink"/>
                <w:rtl w:val="true"/>
              </w:rPr>
              <w:t xml:space="preserve">. </w:t>
            </w:r>
            <w:r>
              <w:rPr>
                <w:rStyle w:val="IndexLink"/>
                <w:rtl w:val="true"/>
              </w:rPr>
              <w:t>انتقال</w:t>
            </w:r>
            <w:r>
              <w:rPr>
                <w:rStyle w:val="IndexLink"/>
                <w:rtl w:val="true"/>
              </w:rPr>
              <w:tab/>
            </w:r>
            <w:r>
              <w:rPr>
                <w:rStyle w:val="IndexLink"/>
              </w:rPr>
              <w:t>495</w:t>
            </w:r>
          </w:hyperlink>
        </w:p>
        <w:p>
          <w:pPr>
            <w:pStyle w:val="Contents6"/>
            <w:tabs>
              <w:tab w:val="clear" w:pos="7609"/>
              <w:tab w:val="right" w:pos="9026" w:leader="dot"/>
            </w:tabs>
            <w:rPr/>
          </w:pPr>
          <w:hyperlink w:anchor="__RefHeading___Toc1582177_2035185390">
            <w:r>
              <w:rPr>
                <w:webHidden/>
                <w:rStyle w:val="IndexLink"/>
              </w:rPr>
              <w:t>1</w:t>
            </w:r>
            <w:r>
              <w:rPr>
                <w:rStyle w:val="IndexLink"/>
                <w:rtl w:val="true"/>
              </w:rPr>
              <w:t xml:space="preserve">. </w:t>
            </w:r>
            <w:r>
              <w:rPr>
                <w:rStyle w:val="IndexLink"/>
                <w:rtl w:val="true"/>
              </w:rPr>
              <w:t>تجرد</w:t>
            </w:r>
            <w:r>
              <w:rPr>
                <w:rStyle w:val="IndexLink"/>
                <w:rtl w:val="true"/>
              </w:rPr>
              <w:tab/>
            </w:r>
            <w:r>
              <w:rPr>
                <w:rStyle w:val="IndexLink"/>
              </w:rPr>
              <w:t>495</w:t>
            </w:r>
          </w:hyperlink>
        </w:p>
        <w:p>
          <w:pPr>
            <w:pStyle w:val="Contents6"/>
            <w:tabs>
              <w:tab w:val="clear" w:pos="7609"/>
              <w:tab w:val="right" w:pos="9026" w:leader="dot"/>
            </w:tabs>
            <w:rPr/>
          </w:pPr>
          <w:hyperlink w:anchor="__RefHeading___Toc1582179_2035185390">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1582181_2035185390">
            <w:r>
              <w:rPr>
                <w:webHidden/>
                <w:rStyle w:val="IndexLink"/>
                <w:rtl w:val="true"/>
              </w:rPr>
              <w:t>مرتبه‌ی نخست</w:t>
            </w:r>
            <w:r>
              <w:rPr>
                <w:rStyle w:val="IndexLink"/>
                <w:rtl w:val="true"/>
              </w:rPr>
              <w:t>:</w:t>
              <w:tab/>
            </w:r>
            <w:r>
              <w:rPr>
                <w:rStyle w:val="IndexLink"/>
              </w:rPr>
              <w:t>496</w:t>
            </w:r>
          </w:hyperlink>
        </w:p>
        <w:p>
          <w:pPr>
            <w:pStyle w:val="Contents6"/>
            <w:tabs>
              <w:tab w:val="clear" w:pos="7609"/>
              <w:tab w:val="right" w:pos="9026" w:leader="dot"/>
            </w:tabs>
            <w:rPr/>
          </w:pPr>
          <w:hyperlink w:anchor="__RefHeading___Toc1582183_2035185390">
            <w:r>
              <w:rPr>
                <w:webHidden/>
                <w:rStyle w:val="IndexLink"/>
                <w:rtl w:val="true"/>
              </w:rPr>
              <w:t>مرتبه‌ی دوم</w:t>
            </w:r>
            <w:r>
              <w:rPr>
                <w:rStyle w:val="IndexLink"/>
                <w:rtl w:val="true"/>
              </w:rPr>
              <w:t>:</w:t>
              <w:tab/>
            </w:r>
            <w:r>
              <w:rPr>
                <w:rStyle w:val="IndexLink"/>
              </w:rPr>
              <w:t>496</w:t>
            </w:r>
          </w:hyperlink>
        </w:p>
        <w:p>
          <w:pPr>
            <w:pStyle w:val="Contents6"/>
            <w:tabs>
              <w:tab w:val="clear" w:pos="7609"/>
              <w:tab w:val="right" w:pos="9026" w:leader="dot"/>
            </w:tabs>
            <w:rPr/>
          </w:pPr>
          <w:hyperlink w:anchor="__RefHeading___Toc1582185_2035185390">
            <w:r>
              <w:rPr>
                <w:webHidden/>
                <w:rStyle w:val="IndexLink"/>
                <w:rtl w:val="true"/>
              </w:rPr>
              <w:t>مرتبه‌ی سوم</w:t>
            </w:r>
            <w:r>
              <w:rPr>
                <w:rStyle w:val="IndexLink"/>
                <w:rtl w:val="true"/>
              </w:rPr>
              <w:t>:</w:t>
              <w:tab/>
            </w:r>
            <w:r>
              <w:rPr>
                <w:rStyle w:val="IndexLink"/>
              </w:rPr>
              <w:t>496</w:t>
            </w:r>
          </w:hyperlink>
        </w:p>
        <w:p>
          <w:pPr>
            <w:pStyle w:val="Contents6"/>
            <w:tabs>
              <w:tab w:val="clear" w:pos="7609"/>
              <w:tab w:val="right" w:pos="9026" w:leader="dot"/>
            </w:tabs>
            <w:rPr/>
          </w:pPr>
          <w:hyperlink w:anchor="__RefHeading___Toc1582187_2035185390">
            <w:r>
              <w:rPr>
                <w:webHidden/>
                <w:rStyle w:val="IndexLink"/>
              </w:rPr>
              <w:t>2</w:t>
            </w:r>
            <w:r>
              <w:rPr>
                <w:rStyle w:val="IndexLink"/>
                <w:rtl w:val="true"/>
              </w:rPr>
              <w:t xml:space="preserve">. </w:t>
            </w:r>
            <w:r>
              <w:rPr>
                <w:rStyle w:val="IndexLink"/>
                <w:rtl w:val="true"/>
              </w:rPr>
              <w:t>تعلق</w:t>
            </w:r>
            <w:r>
              <w:rPr>
                <w:rStyle w:val="IndexLink"/>
                <w:rtl w:val="true"/>
              </w:rPr>
              <w:tab/>
            </w:r>
            <w:r>
              <w:rPr>
                <w:rStyle w:val="IndexLink"/>
              </w:rPr>
              <w:t>497</w:t>
            </w:r>
          </w:hyperlink>
        </w:p>
        <w:p>
          <w:pPr>
            <w:pStyle w:val="Contents6"/>
            <w:tabs>
              <w:tab w:val="clear" w:pos="7609"/>
              <w:tab w:val="right" w:pos="9026" w:leader="dot"/>
            </w:tabs>
            <w:rPr/>
          </w:pPr>
          <w:hyperlink w:anchor="__RefHeading___Toc1582189_2035185390">
            <w:r>
              <w:rPr>
                <w:webHidden/>
                <w:rStyle w:val="IndexLink"/>
              </w:rPr>
              <w:t>3</w:t>
            </w:r>
            <w:r>
              <w:rPr>
                <w:rStyle w:val="IndexLink"/>
                <w:rtl w:val="true"/>
              </w:rPr>
              <w:t xml:space="preserve">. </w:t>
            </w:r>
            <w:r>
              <w:rPr>
                <w:rStyle w:val="IndexLink"/>
                <w:rtl w:val="true"/>
              </w:rPr>
              <w:t>حرکت در صلب‌ها</w:t>
            </w:r>
            <w:r>
              <w:rPr>
                <w:rStyle w:val="IndexLink"/>
                <w:rtl w:val="true"/>
              </w:rPr>
              <w:tab/>
            </w:r>
            <w:r>
              <w:rPr>
                <w:rStyle w:val="IndexLink"/>
              </w:rPr>
              <w:t>498</w:t>
            </w:r>
          </w:hyperlink>
        </w:p>
        <w:p>
          <w:pPr>
            <w:pStyle w:val="Contents6"/>
            <w:tabs>
              <w:tab w:val="clear" w:pos="7609"/>
              <w:tab w:val="right" w:pos="9026" w:leader="dot"/>
            </w:tabs>
            <w:rPr/>
          </w:pPr>
          <w:hyperlink w:anchor="__RefHeading___Toc1582191_2035185390">
            <w:r>
              <w:rPr>
                <w:webHidden/>
                <w:rStyle w:val="IndexLink"/>
              </w:rPr>
              <w:t>4</w:t>
            </w:r>
            <w:r>
              <w:rPr>
                <w:rStyle w:val="IndexLink"/>
                <w:rtl w:val="true"/>
              </w:rPr>
              <w:t xml:space="preserve">. </w:t>
            </w:r>
            <w:r>
              <w:rPr>
                <w:rStyle w:val="IndexLink"/>
                <w:rtl w:val="true"/>
              </w:rPr>
              <w:t>انتقال به عوالم</w:t>
            </w:r>
            <w:r>
              <w:rPr>
                <w:rStyle w:val="IndexLink"/>
                <w:rtl w:val="true"/>
              </w:rPr>
              <w:tab/>
            </w:r>
            <w:r>
              <w:rPr>
                <w:rStyle w:val="IndexLink"/>
              </w:rPr>
              <w:t>500</w:t>
            </w:r>
          </w:hyperlink>
        </w:p>
        <w:p>
          <w:pPr>
            <w:pStyle w:val="Contents6"/>
            <w:tabs>
              <w:tab w:val="clear" w:pos="7609"/>
              <w:tab w:val="right" w:pos="9026" w:leader="dot"/>
            </w:tabs>
            <w:rPr/>
          </w:pPr>
          <w:hyperlink w:anchor="__RefHeading___Toc1582193_2035185390">
            <w:r>
              <w:rPr>
                <w:webHidden/>
                <w:rStyle w:val="IndexLink"/>
              </w:rPr>
              <w:t>5</w:t>
            </w:r>
            <w:r>
              <w:rPr>
                <w:rStyle w:val="IndexLink"/>
                <w:rtl w:val="true"/>
              </w:rPr>
              <w:t xml:space="preserve">. </w:t>
            </w:r>
            <w:r>
              <w:rPr>
                <w:rStyle w:val="IndexLink"/>
                <w:rtl w:val="true"/>
              </w:rPr>
              <w:t>تمام زمان‌ها</w:t>
            </w:r>
            <w:r>
              <w:rPr>
                <w:rStyle w:val="IndexLink"/>
                <w:rtl w:val="true"/>
              </w:rPr>
              <w:tab/>
            </w:r>
            <w:r>
              <w:rPr>
                <w:rStyle w:val="IndexLink"/>
              </w:rPr>
              <w:t>501</w:t>
            </w:r>
          </w:hyperlink>
        </w:p>
        <w:p>
          <w:pPr>
            <w:pStyle w:val="Contents6"/>
            <w:tabs>
              <w:tab w:val="clear" w:pos="7609"/>
              <w:tab w:val="right" w:pos="9026" w:leader="dot"/>
            </w:tabs>
            <w:rPr/>
          </w:pPr>
          <w:hyperlink w:anchor="__RefHeading___Toc1582195_2035185390">
            <w:r>
              <w:rPr>
                <w:webHidden/>
                <w:rStyle w:val="IndexLink"/>
              </w:rPr>
              <w:t>6</w:t>
            </w:r>
            <w:r>
              <w:rPr>
                <w:rStyle w:val="IndexLink"/>
                <w:rtl w:val="true"/>
              </w:rPr>
              <w:t xml:space="preserve">. </w:t>
            </w:r>
            <w:r>
              <w:rPr>
                <w:rStyle w:val="IndexLink"/>
                <w:rtl w:val="true"/>
              </w:rPr>
              <w:t>برترین قرن</w:t>
            </w:r>
            <w:r>
              <w:rPr>
                <w:rStyle w:val="IndexLink"/>
                <w:rtl w:val="true"/>
              </w:rPr>
              <w:tab/>
            </w:r>
            <w:r>
              <w:rPr>
                <w:rStyle w:val="IndexLink"/>
              </w:rPr>
              <w:t>505</w:t>
            </w:r>
          </w:hyperlink>
        </w:p>
        <w:p>
          <w:pPr>
            <w:pStyle w:val="Contents6"/>
            <w:tabs>
              <w:tab w:val="clear" w:pos="7609"/>
              <w:tab w:val="right" w:pos="9026" w:leader="dot"/>
            </w:tabs>
            <w:rPr/>
          </w:pPr>
          <w:hyperlink w:anchor="__RefHeading___Toc1582197_2035185390">
            <w:r>
              <w:rPr>
                <w:webHidden/>
                <w:rStyle w:val="IndexLink"/>
              </w:rPr>
              <w:t>7</w:t>
            </w:r>
            <w:r>
              <w:rPr>
                <w:rStyle w:val="IndexLink"/>
                <w:rtl w:val="true"/>
              </w:rPr>
              <w:t xml:space="preserve">. </w:t>
            </w:r>
            <w:r>
              <w:rPr>
                <w:rStyle w:val="IndexLink"/>
                <w:rtl w:val="true"/>
              </w:rPr>
              <w:t>از نقطه به نقطه‌ای</w:t>
            </w:r>
            <w:r>
              <w:rPr>
                <w:rStyle w:val="IndexLink"/>
                <w:rtl w:val="true"/>
              </w:rPr>
              <w:tab/>
            </w:r>
            <w:r>
              <w:rPr>
                <w:rStyle w:val="IndexLink"/>
              </w:rPr>
              <w:t>506</w:t>
            </w:r>
          </w:hyperlink>
        </w:p>
        <w:p>
          <w:pPr>
            <w:pStyle w:val="Contents5"/>
            <w:tabs>
              <w:tab w:val="clear" w:pos="7892"/>
              <w:tab w:val="right" w:pos="9026" w:leader="dot"/>
            </w:tabs>
            <w:rPr/>
          </w:pPr>
          <w:hyperlink w:anchor="__RefHeading___Toc1582199_2035185390">
            <w:r>
              <w:rPr>
                <w:webHidden/>
                <w:rStyle w:val="IndexLink"/>
                <w:rtl w:val="true"/>
              </w:rPr>
              <w:t>ج</w:t>
            </w:r>
            <w:r>
              <w:rPr>
                <w:rStyle w:val="IndexLink"/>
                <w:rtl w:val="true"/>
              </w:rPr>
              <w:t xml:space="preserve">. </w:t>
            </w:r>
            <w:r>
              <w:rPr>
                <w:rStyle w:val="IndexLink"/>
                <w:rtl w:val="true"/>
              </w:rPr>
              <w:t>فرمان‌برداری</w:t>
            </w:r>
            <w:r>
              <w:rPr>
                <w:rStyle w:val="IndexLink"/>
                <w:rtl w:val="true"/>
              </w:rPr>
              <w:tab/>
            </w:r>
            <w:r>
              <w:rPr>
                <w:rStyle w:val="IndexLink"/>
              </w:rPr>
              <w:t>507</w:t>
            </w:r>
          </w:hyperlink>
        </w:p>
        <w:p>
          <w:pPr>
            <w:pStyle w:val="Contents6"/>
            <w:tabs>
              <w:tab w:val="clear" w:pos="7609"/>
              <w:tab w:val="right" w:pos="9026" w:leader="dot"/>
            </w:tabs>
            <w:rPr/>
          </w:pPr>
          <w:hyperlink w:anchor="__RefHeading___Toc1582201_2035185390">
            <w:r>
              <w:rPr>
                <w:webHidden/>
                <w:rStyle w:val="IndexLink"/>
              </w:rPr>
              <w:t>1</w:t>
            </w:r>
            <w:r>
              <w:rPr>
                <w:rStyle w:val="IndexLink"/>
                <w:rtl w:val="true"/>
              </w:rPr>
              <w:t xml:space="preserve">. </w:t>
            </w:r>
            <w:r>
              <w:rPr>
                <w:rStyle w:val="IndexLink"/>
                <w:rtl w:val="true"/>
              </w:rPr>
              <w:t>ستایش</w:t>
            </w:r>
            <w:r>
              <w:rPr>
                <w:rStyle w:val="IndexLink"/>
                <w:rtl w:val="true"/>
              </w:rPr>
              <w:tab/>
            </w:r>
            <w:r>
              <w:rPr>
                <w:rStyle w:val="IndexLink"/>
              </w:rPr>
              <w:t>507</w:t>
            </w:r>
          </w:hyperlink>
        </w:p>
        <w:p>
          <w:pPr>
            <w:pStyle w:val="Contents6"/>
            <w:tabs>
              <w:tab w:val="clear" w:pos="7609"/>
              <w:tab w:val="right" w:pos="9026" w:leader="dot"/>
            </w:tabs>
            <w:rPr/>
          </w:pPr>
          <w:hyperlink w:anchor="__RefHeading___Toc1582203_2035185390">
            <w:r>
              <w:rPr>
                <w:webHidden/>
                <w:rStyle w:val="IndexLink"/>
              </w:rPr>
              <w:t>2</w:t>
            </w:r>
            <w:r>
              <w:rPr>
                <w:rStyle w:val="IndexLink"/>
                <w:rtl w:val="true"/>
              </w:rPr>
              <w:t xml:space="preserve">. </w:t>
            </w:r>
            <w:r>
              <w:rPr>
                <w:rStyle w:val="IndexLink"/>
                <w:rtl w:val="true"/>
              </w:rPr>
              <w:t>بندگی</w:t>
            </w:r>
            <w:r>
              <w:rPr>
                <w:rStyle w:val="IndexLink"/>
                <w:rtl w:val="true"/>
              </w:rPr>
              <w:tab/>
            </w:r>
            <w:r>
              <w:rPr>
                <w:rStyle w:val="IndexLink"/>
              </w:rPr>
              <w:t>509</w:t>
            </w:r>
          </w:hyperlink>
        </w:p>
        <w:p>
          <w:pPr>
            <w:pStyle w:val="Contents6"/>
            <w:tabs>
              <w:tab w:val="clear" w:pos="7609"/>
              <w:tab w:val="right" w:pos="9026" w:leader="dot"/>
            </w:tabs>
            <w:rPr/>
          </w:pPr>
          <w:hyperlink w:anchor="__RefHeading___Toc1582205_2035185390">
            <w:r>
              <w:rPr>
                <w:webHidden/>
                <w:rStyle w:val="IndexLink"/>
              </w:rPr>
              <w:t>3</w:t>
            </w:r>
            <w:r>
              <w:rPr>
                <w:rStyle w:val="IndexLink"/>
                <w:rtl w:val="true"/>
              </w:rPr>
              <w:t xml:space="preserve">. </w:t>
            </w:r>
            <w:r>
              <w:rPr>
                <w:rStyle w:val="IndexLink"/>
                <w:rtl w:val="true"/>
              </w:rPr>
              <w:t>ایمان</w:t>
            </w:r>
            <w:r>
              <w:rPr>
                <w:rStyle w:val="IndexLink"/>
                <w:rtl w:val="true"/>
              </w:rPr>
              <w:tab/>
            </w:r>
            <w:r>
              <w:rPr>
                <w:rStyle w:val="IndexLink"/>
              </w:rPr>
              <w:t>510</w:t>
            </w:r>
          </w:hyperlink>
        </w:p>
        <w:p>
          <w:pPr>
            <w:pStyle w:val="Contents6"/>
            <w:tabs>
              <w:tab w:val="clear" w:pos="7609"/>
              <w:tab w:val="right" w:pos="9026" w:leader="dot"/>
            </w:tabs>
            <w:rPr/>
          </w:pPr>
          <w:hyperlink w:anchor="__RefHeading___Toc1582207_2035185390">
            <w:r>
              <w:rPr>
                <w:webHidden/>
                <w:rStyle w:val="IndexLink"/>
              </w:rPr>
              <w:t>4</w:t>
            </w:r>
            <w:r>
              <w:rPr>
                <w:rStyle w:val="IndexLink"/>
                <w:rtl w:val="true"/>
              </w:rPr>
              <w:t xml:space="preserve">. </w:t>
            </w:r>
            <w:r>
              <w:rPr>
                <w:rStyle w:val="IndexLink"/>
                <w:rtl w:val="true"/>
              </w:rPr>
              <w:t>معیار بندگی دیگران</w:t>
            </w:r>
            <w:r>
              <w:rPr>
                <w:rStyle w:val="IndexLink"/>
                <w:rtl w:val="true"/>
              </w:rPr>
              <w:tab/>
            </w:r>
            <w:r>
              <w:rPr>
                <w:rStyle w:val="IndexLink"/>
              </w:rPr>
              <w:t>511</w:t>
            </w:r>
          </w:hyperlink>
        </w:p>
        <w:p>
          <w:pPr>
            <w:pStyle w:val="Contents6"/>
            <w:tabs>
              <w:tab w:val="clear" w:pos="7609"/>
              <w:tab w:val="right" w:pos="9026" w:leader="dot"/>
            </w:tabs>
            <w:rPr/>
          </w:pPr>
          <w:hyperlink w:anchor="__RefHeading___Toc1582209_2035185390">
            <w:r>
              <w:rPr>
                <w:webHidden/>
                <w:rStyle w:val="IndexLink"/>
              </w:rPr>
              <w:t>5</w:t>
            </w:r>
            <w:r>
              <w:rPr>
                <w:rStyle w:val="IndexLink"/>
                <w:rtl w:val="true"/>
              </w:rPr>
              <w:t xml:space="preserve">. </w:t>
            </w:r>
            <w:r>
              <w:rPr>
                <w:rStyle w:val="IndexLink"/>
                <w:rtl w:val="true"/>
              </w:rPr>
              <w:t>جامع نبوت و امامت</w:t>
            </w:r>
            <w:r>
              <w:rPr>
                <w:rStyle w:val="IndexLink"/>
                <w:rtl w:val="true"/>
              </w:rPr>
              <w:tab/>
            </w:r>
            <w:r>
              <w:rPr>
                <w:rStyle w:val="IndexLink"/>
              </w:rPr>
              <w:t>513</w:t>
            </w:r>
          </w:hyperlink>
        </w:p>
        <w:p>
          <w:pPr>
            <w:pStyle w:val="Contents6"/>
            <w:tabs>
              <w:tab w:val="clear" w:pos="7609"/>
              <w:tab w:val="right" w:pos="9026" w:leader="dot"/>
            </w:tabs>
            <w:rPr/>
          </w:pPr>
          <w:hyperlink w:anchor="__RefHeading___Toc1582211_2035185390">
            <w:r>
              <w:rPr>
                <w:webHidden/>
                <w:rStyle w:val="IndexLink"/>
              </w:rPr>
              <w:t>6</w:t>
            </w:r>
            <w:r>
              <w:rPr>
                <w:rStyle w:val="IndexLink"/>
                <w:rtl w:val="true"/>
              </w:rPr>
              <w:t xml:space="preserve">. </w:t>
            </w:r>
            <w:r>
              <w:rPr>
                <w:rStyle w:val="IndexLink"/>
                <w:rtl w:val="true"/>
              </w:rPr>
              <w:t>فراخوان بندگی</w:t>
            </w:r>
            <w:r>
              <w:rPr>
                <w:rStyle w:val="IndexLink"/>
                <w:rtl w:val="true"/>
              </w:rPr>
              <w:tab/>
            </w:r>
            <w:r>
              <w:rPr>
                <w:rStyle w:val="IndexLink"/>
              </w:rPr>
              <w:t>514</w:t>
            </w:r>
          </w:hyperlink>
        </w:p>
        <w:p>
          <w:pPr>
            <w:pStyle w:val="Contents5"/>
            <w:tabs>
              <w:tab w:val="clear" w:pos="7892"/>
              <w:tab w:val="right" w:pos="9026" w:leader="dot"/>
            </w:tabs>
            <w:rPr/>
          </w:pPr>
          <w:hyperlink w:anchor="__RefHeading___Toc1582213_2035185390">
            <w:r>
              <w:rPr>
                <w:webHidden/>
                <w:rStyle w:val="IndexLink"/>
                <w:rtl w:val="true"/>
              </w:rPr>
              <w:t>د</w:t>
            </w:r>
            <w:r>
              <w:rPr>
                <w:rStyle w:val="IndexLink"/>
                <w:rtl w:val="true"/>
              </w:rPr>
              <w:t xml:space="preserve">. </w:t>
            </w:r>
            <w:r>
              <w:rPr>
                <w:rStyle w:val="IndexLink"/>
                <w:rtl w:val="true"/>
              </w:rPr>
              <w:t>حالات نوریه</w:t>
            </w:r>
            <w:r>
              <w:rPr>
                <w:rStyle w:val="IndexLink"/>
                <w:rtl w:val="true"/>
              </w:rPr>
              <w:tab/>
            </w:r>
            <w:r>
              <w:rPr>
                <w:rStyle w:val="IndexLink"/>
              </w:rPr>
              <w:t>516</w:t>
            </w:r>
          </w:hyperlink>
        </w:p>
        <w:p>
          <w:pPr>
            <w:pStyle w:val="Contents6"/>
            <w:tabs>
              <w:tab w:val="clear" w:pos="7609"/>
              <w:tab w:val="right" w:pos="9026" w:leader="dot"/>
            </w:tabs>
            <w:rPr/>
          </w:pPr>
          <w:hyperlink w:anchor="__RefHeading___Toc1582215_2035185390">
            <w:r>
              <w:rPr>
                <w:webHidden/>
                <w:rStyle w:val="IndexLink"/>
              </w:rPr>
              <w:t>1</w:t>
            </w:r>
            <w:r>
              <w:rPr>
                <w:rStyle w:val="IndexLink"/>
                <w:rtl w:val="true"/>
              </w:rPr>
              <w:t xml:space="preserve">. </w:t>
            </w:r>
            <w:r>
              <w:rPr>
                <w:rStyle w:val="IndexLink"/>
                <w:rtl w:val="true"/>
              </w:rPr>
              <w:t>وحدت نوریه</w:t>
            </w:r>
            <w:r>
              <w:rPr>
                <w:rStyle w:val="IndexLink"/>
                <w:rtl w:val="true"/>
              </w:rPr>
              <w:tab/>
            </w:r>
            <w:r>
              <w:rPr>
                <w:rStyle w:val="IndexLink"/>
              </w:rPr>
              <w:t>516</w:t>
            </w:r>
          </w:hyperlink>
        </w:p>
        <w:p>
          <w:pPr>
            <w:pStyle w:val="Contents6"/>
            <w:tabs>
              <w:tab w:val="clear" w:pos="7609"/>
              <w:tab w:val="right" w:pos="9026" w:leader="dot"/>
            </w:tabs>
            <w:rPr/>
          </w:pPr>
          <w:hyperlink w:anchor="__RefHeading___Toc1582217_2035185390">
            <w:r>
              <w:rPr>
                <w:webHidden/>
                <w:rStyle w:val="IndexLink"/>
              </w:rPr>
              <w:t>2</w:t>
            </w:r>
            <w:r>
              <w:rPr>
                <w:rStyle w:val="IndexLink"/>
                <w:rtl w:val="true"/>
              </w:rPr>
              <w:t xml:space="preserve">. </w:t>
            </w:r>
            <w:r>
              <w:rPr>
                <w:rStyle w:val="IndexLink"/>
                <w:rtl w:val="true"/>
              </w:rPr>
              <w:t>کثرت نوریه</w:t>
            </w:r>
            <w:r>
              <w:rPr>
                <w:rStyle w:val="IndexLink"/>
                <w:rtl w:val="true"/>
              </w:rPr>
              <w:tab/>
            </w:r>
            <w:r>
              <w:rPr>
                <w:rStyle w:val="IndexLink"/>
              </w:rPr>
              <w:t>519</w:t>
            </w:r>
          </w:hyperlink>
        </w:p>
        <w:p>
          <w:pPr>
            <w:pStyle w:val="Contents6"/>
            <w:tabs>
              <w:tab w:val="clear" w:pos="7609"/>
              <w:tab w:val="right" w:pos="9026" w:leader="dot"/>
            </w:tabs>
            <w:rPr/>
          </w:pPr>
          <w:hyperlink w:anchor="__RefHeading___Toc1582219_2035185390">
            <w:r>
              <w:rPr>
                <w:webHidden/>
                <w:rStyle w:val="IndexLink"/>
              </w:rPr>
              <w:t>3</w:t>
            </w:r>
            <w:r>
              <w:rPr>
                <w:rStyle w:val="IndexLink"/>
                <w:rtl w:val="true"/>
              </w:rPr>
              <w:t xml:space="preserve">. </w:t>
            </w:r>
            <w:r>
              <w:rPr>
                <w:rStyle w:val="IndexLink"/>
                <w:rtl w:val="true"/>
              </w:rPr>
              <w:t>تابش همیشگی</w:t>
            </w:r>
            <w:r>
              <w:rPr>
                <w:rStyle w:val="IndexLink"/>
                <w:rtl w:val="true"/>
              </w:rPr>
              <w:tab/>
            </w:r>
            <w:r>
              <w:rPr>
                <w:rStyle w:val="IndexLink"/>
              </w:rPr>
              <w:t>520</w:t>
            </w:r>
          </w:hyperlink>
        </w:p>
        <w:p>
          <w:pPr>
            <w:pStyle w:val="Contents6"/>
            <w:tabs>
              <w:tab w:val="clear" w:pos="7609"/>
              <w:tab w:val="right" w:pos="9026" w:leader="dot"/>
            </w:tabs>
            <w:rPr/>
          </w:pPr>
          <w:hyperlink w:anchor="__RefHeading___Toc1582221_2035185390">
            <w:r>
              <w:rPr>
                <w:webHidden/>
                <w:rStyle w:val="IndexLink"/>
              </w:rPr>
              <w:t>4</w:t>
            </w:r>
            <w:r>
              <w:rPr>
                <w:rStyle w:val="IndexLink"/>
                <w:rtl w:val="true"/>
              </w:rPr>
              <w:t xml:space="preserve">. </w:t>
            </w:r>
            <w:r>
              <w:rPr>
                <w:rStyle w:val="IndexLink"/>
                <w:rtl w:val="true"/>
              </w:rPr>
              <w:t>نورپردازی فیزیکی</w:t>
            </w:r>
            <w:r>
              <w:rPr>
                <w:rStyle w:val="IndexLink"/>
                <w:rtl w:val="true"/>
              </w:rPr>
              <w:tab/>
            </w:r>
            <w:r>
              <w:rPr>
                <w:rStyle w:val="IndexLink"/>
              </w:rPr>
              <w:t>522</w:t>
            </w:r>
          </w:hyperlink>
        </w:p>
        <w:p>
          <w:pPr>
            <w:pStyle w:val="Contents6"/>
            <w:tabs>
              <w:tab w:val="clear" w:pos="7609"/>
              <w:tab w:val="right" w:pos="9026" w:leader="dot"/>
            </w:tabs>
            <w:rPr/>
          </w:pPr>
          <w:hyperlink w:anchor="__RefHeading___Toc1582223_2035185390">
            <w:r>
              <w:rPr>
                <w:webHidden/>
                <w:rStyle w:val="IndexLink"/>
              </w:rPr>
              <w:t>5</w:t>
            </w:r>
            <w:r>
              <w:rPr>
                <w:rStyle w:val="IndexLink"/>
                <w:rtl w:val="true"/>
              </w:rPr>
              <w:t xml:space="preserve">. </w:t>
            </w:r>
            <w:r>
              <w:rPr>
                <w:rStyle w:val="IndexLink"/>
                <w:rtl w:val="true"/>
              </w:rPr>
              <w:t>حلقه‌ی فیض</w:t>
            </w:r>
            <w:r>
              <w:rPr>
                <w:rStyle w:val="IndexLink"/>
                <w:rtl w:val="true"/>
              </w:rPr>
              <w:tab/>
            </w:r>
            <w:r>
              <w:rPr>
                <w:rStyle w:val="IndexLink"/>
              </w:rPr>
              <w:t>522</w:t>
            </w:r>
          </w:hyperlink>
        </w:p>
        <w:p>
          <w:pPr>
            <w:pStyle w:val="Contents6"/>
            <w:tabs>
              <w:tab w:val="clear" w:pos="7609"/>
              <w:tab w:val="right" w:pos="9026" w:leader="dot"/>
            </w:tabs>
            <w:rPr/>
          </w:pPr>
          <w:hyperlink w:anchor="__RefHeading___Toc1582225_2035185390">
            <w:r>
              <w:rPr>
                <w:webHidden/>
                <w:rStyle w:val="IndexLink"/>
              </w:rPr>
              <w:t>6</w:t>
            </w:r>
            <w:r>
              <w:rPr>
                <w:rStyle w:val="IndexLink"/>
                <w:rtl w:val="true"/>
              </w:rPr>
              <w:t xml:space="preserve">. </w:t>
            </w:r>
            <w:r>
              <w:rPr>
                <w:rStyle w:val="IndexLink"/>
                <w:rtl w:val="true"/>
              </w:rPr>
              <w:t>تجلی نور</w:t>
            </w:r>
            <w:r>
              <w:rPr>
                <w:rStyle w:val="IndexLink"/>
                <w:rtl w:val="true"/>
              </w:rPr>
              <w:tab/>
            </w:r>
            <w:r>
              <w:rPr>
                <w:rStyle w:val="IndexLink"/>
              </w:rPr>
              <w:t>523</w:t>
            </w:r>
          </w:hyperlink>
        </w:p>
        <w:p>
          <w:pPr>
            <w:pStyle w:val="Contents6"/>
            <w:tabs>
              <w:tab w:val="clear" w:pos="7609"/>
              <w:tab w:val="right" w:pos="9026" w:leader="dot"/>
            </w:tabs>
            <w:rPr/>
          </w:pPr>
          <w:hyperlink w:anchor="__RefHeading___Toc1582227_2035185390">
            <w:r>
              <w:rPr>
                <w:webHidden/>
                <w:rStyle w:val="IndexLink"/>
              </w:rPr>
              <w:t>7</w:t>
            </w:r>
            <w:r>
              <w:rPr>
                <w:rStyle w:val="IndexLink"/>
                <w:rtl w:val="true"/>
              </w:rPr>
              <w:t xml:space="preserve">. </w:t>
            </w:r>
            <w:r>
              <w:rPr>
                <w:rStyle w:val="IndexLink"/>
                <w:rtl w:val="true"/>
              </w:rPr>
              <w:t>پنهانی نور</w:t>
            </w:r>
            <w:r>
              <w:rPr>
                <w:rStyle w:val="IndexLink"/>
                <w:rtl w:val="true"/>
              </w:rPr>
              <w:tab/>
            </w:r>
            <w:r>
              <w:rPr>
                <w:rStyle w:val="IndexLink"/>
              </w:rPr>
              <w:t>524</w:t>
            </w:r>
          </w:hyperlink>
        </w:p>
        <w:p>
          <w:pPr>
            <w:pStyle w:val="Contents6"/>
            <w:tabs>
              <w:tab w:val="clear" w:pos="7609"/>
              <w:tab w:val="right" w:pos="9026" w:leader="dot"/>
            </w:tabs>
            <w:rPr/>
          </w:pPr>
          <w:hyperlink w:anchor="__RefHeading___Toc1582229_2035185390">
            <w:r>
              <w:rPr>
                <w:webHidden/>
                <w:rStyle w:val="IndexLink"/>
              </w:rPr>
              <w:t>8</w:t>
            </w:r>
            <w:r>
              <w:rPr>
                <w:rStyle w:val="IndexLink"/>
                <w:rtl w:val="true"/>
              </w:rPr>
              <w:t xml:space="preserve">. </w:t>
            </w:r>
            <w:r>
              <w:rPr>
                <w:rStyle w:val="IndexLink"/>
                <w:rtl w:val="true"/>
              </w:rPr>
              <w:t>باور نخبگان به نور</w:t>
            </w:r>
            <w:r>
              <w:rPr>
                <w:rStyle w:val="IndexLink"/>
                <w:rtl w:val="true"/>
              </w:rPr>
              <w:tab/>
            </w:r>
            <w:r>
              <w:rPr>
                <w:rStyle w:val="IndexLink"/>
              </w:rPr>
              <w:t>526</w:t>
            </w:r>
          </w:hyperlink>
        </w:p>
        <w:p>
          <w:pPr>
            <w:pStyle w:val="Contents6"/>
            <w:tabs>
              <w:tab w:val="clear" w:pos="7609"/>
              <w:tab w:val="right" w:pos="9026" w:leader="dot"/>
            </w:tabs>
            <w:rPr/>
          </w:pPr>
          <w:hyperlink w:anchor="__RefHeading___Toc1582231_2035185390">
            <w:r>
              <w:rPr>
                <w:webHidden/>
                <w:rStyle w:val="IndexLink"/>
              </w:rPr>
              <w:t>9</w:t>
            </w:r>
            <w:r>
              <w:rPr>
                <w:rStyle w:val="IndexLink"/>
                <w:rtl w:val="true"/>
              </w:rPr>
              <w:t xml:space="preserve">. </w:t>
            </w:r>
            <w:r>
              <w:rPr>
                <w:rStyle w:val="IndexLink"/>
                <w:rtl w:val="true"/>
              </w:rPr>
              <w:t>توسل به نور</w:t>
            </w:r>
            <w:r>
              <w:rPr>
                <w:rStyle w:val="IndexLink"/>
                <w:rtl w:val="true"/>
              </w:rPr>
              <w:tab/>
            </w:r>
            <w:r>
              <w:rPr>
                <w:rStyle w:val="IndexLink"/>
              </w:rPr>
              <w:t>528</w:t>
            </w:r>
          </w:hyperlink>
        </w:p>
        <w:p>
          <w:pPr>
            <w:pStyle w:val="Contents3"/>
            <w:tabs>
              <w:tab w:val="clear" w:pos="8459"/>
              <w:tab w:val="right" w:pos="9026" w:leader="dot"/>
            </w:tabs>
            <w:rPr/>
          </w:pPr>
          <w:hyperlink w:anchor="__RefHeading___Toc1582233_2035185390">
            <w:r>
              <w:rPr>
                <w:webHidden/>
                <w:rStyle w:val="IndexLink"/>
                <w:rtl w:val="true"/>
              </w:rPr>
              <w:t xml:space="preserve">فصل ششم </w:t>
            </w:r>
            <w:r>
              <w:rPr>
                <w:rStyle w:val="IndexLink"/>
                <w:rtl w:val="true"/>
              </w:rPr>
              <w:t>:</w:t>
            </w:r>
            <w:r>
              <w:rPr>
                <w:rStyle w:val="IndexLink"/>
                <w:rtl w:val="true"/>
              </w:rPr>
              <w:t>تأثیر نور بر نیاکان</w:t>
            </w:r>
            <w:r>
              <w:rPr>
                <w:rStyle w:val="IndexLink"/>
                <w:rtl w:val="true"/>
              </w:rPr>
              <w:tab/>
            </w:r>
            <w:r>
              <w:rPr>
                <w:rStyle w:val="IndexLink"/>
              </w:rPr>
              <w:t>529</w:t>
            </w:r>
          </w:hyperlink>
        </w:p>
        <w:p>
          <w:pPr>
            <w:pStyle w:val="Contents4"/>
            <w:tabs>
              <w:tab w:val="clear" w:pos="8176"/>
              <w:tab w:val="right" w:pos="9026" w:leader="dot"/>
            </w:tabs>
            <w:rPr/>
          </w:pPr>
          <w:hyperlink w:anchor="__RefHeading___Toc1582235_2035185390">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1582237_2035185390">
            <w:r>
              <w:rPr>
                <w:webHidden/>
                <w:rStyle w:val="IndexLink"/>
                <w:rtl w:val="true"/>
              </w:rPr>
              <w:t>تأثیر نور بر نیاکان</w:t>
            </w:r>
            <w:r>
              <w:rPr>
                <w:rStyle w:val="IndexLink"/>
                <w:rtl w:val="true"/>
              </w:rPr>
              <w:tab/>
            </w:r>
            <w:r>
              <w:rPr>
                <w:rStyle w:val="IndexLink"/>
              </w:rPr>
              <w:t>530</w:t>
            </w:r>
          </w:hyperlink>
        </w:p>
        <w:p>
          <w:pPr>
            <w:pStyle w:val="Contents5"/>
            <w:tabs>
              <w:tab w:val="clear" w:pos="7892"/>
              <w:tab w:val="right" w:pos="9026" w:leader="dot"/>
            </w:tabs>
            <w:rPr/>
          </w:pPr>
          <w:hyperlink w:anchor="__RefHeading___Toc1582239_2035185390">
            <w:r>
              <w:rPr>
                <w:webHidden/>
                <w:rStyle w:val="IndexLink"/>
                <w:rtl w:val="true"/>
              </w:rPr>
              <w:t>اشاره</w:t>
            </w:r>
            <w:r>
              <w:rPr>
                <w:rStyle w:val="IndexLink"/>
                <w:rtl w:val="true"/>
              </w:rPr>
              <w:tab/>
            </w:r>
            <w:r>
              <w:rPr>
                <w:rStyle w:val="IndexLink"/>
              </w:rPr>
              <w:t>530</w:t>
            </w:r>
          </w:hyperlink>
        </w:p>
        <w:p>
          <w:pPr>
            <w:pStyle w:val="Contents5"/>
            <w:tabs>
              <w:tab w:val="clear" w:pos="7892"/>
              <w:tab w:val="right" w:pos="9026" w:leader="dot"/>
            </w:tabs>
            <w:rPr/>
          </w:pPr>
          <w:hyperlink w:anchor="__RefHeading___Toc1582241_2035185390">
            <w:r>
              <w:rPr>
                <w:webHidden/>
                <w:rStyle w:val="IndexLink"/>
                <w:rtl w:val="true"/>
              </w:rPr>
              <w:t>الف</w:t>
            </w:r>
            <w:r>
              <w:rPr>
                <w:rStyle w:val="IndexLink"/>
                <w:rtl w:val="true"/>
              </w:rPr>
              <w:t xml:space="preserve">) </w:t>
            </w:r>
            <w:r>
              <w:rPr>
                <w:rStyle w:val="IndexLink"/>
                <w:rtl w:val="true"/>
              </w:rPr>
              <w:t>تقرب به خدا</w:t>
            </w:r>
            <w:r>
              <w:rPr>
                <w:rStyle w:val="IndexLink"/>
                <w:rtl w:val="true"/>
              </w:rPr>
              <w:tab/>
            </w:r>
            <w:r>
              <w:rPr>
                <w:rStyle w:val="IndexLink"/>
              </w:rPr>
              <w:t>531</w:t>
            </w:r>
          </w:hyperlink>
        </w:p>
        <w:p>
          <w:pPr>
            <w:pStyle w:val="Contents6"/>
            <w:tabs>
              <w:tab w:val="clear" w:pos="7609"/>
              <w:tab w:val="right" w:pos="9026" w:leader="dot"/>
            </w:tabs>
            <w:rPr/>
          </w:pPr>
          <w:hyperlink w:anchor="__RefHeading___Toc1582243_2035185390">
            <w:r>
              <w:rPr>
                <w:webHidden/>
                <w:rStyle w:val="IndexLink"/>
              </w:rPr>
              <w:t>1</w:t>
            </w:r>
            <w:r>
              <w:rPr>
                <w:rStyle w:val="IndexLink"/>
                <w:rtl w:val="true"/>
              </w:rPr>
              <w:t xml:space="preserve">. </w:t>
            </w:r>
            <w:r>
              <w:rPr>
                <w:rStyle w:val="IndexLink"/>
                <w:rtl w:val="true"/>
              </w:rPr>
              <w:t>هستی بخشی</w:t>
            </w:r>
            <w:r>
              <w:rPr>
                <w:rStyle w:val="IndexLink"/>
                <w:rtl w:val="true"/>
              </w:rPr>
              <w:tab/>
            </w:r>
            <w:r>
              <w:rPr>
                <w:rStyle w:val="IndexLink"/>
              </w:rPr>
              <w:t>531</w:t>
            </w:r>
          </w:hyperlink>
        </w:p>
        <w:p>
          <w:pPr>
            <w:pStyle w:val="Contents6"/>
            <w:tabs>
              <w:tab w:val="clear" w:pos="7609"/>
              <w:tab w:val="right" w:pos="9026" w:leader="dot"/>
            </w:tabs>
            <w:rPr/>
          </w:pPr>
          <w:hyperlink w:anchor="__RefHeading___Toc1582245_2035185390">
            <w:r>
              <w:rPr>
                <w:webHidden/>
                <w:rStyle w:val="IndexLink"/>
              </w:rPr>
              <w:t>2</w:t>
            </w:r>
            <w:r>
              <w:rPr>
                <w:rStyle w:val="IndexLink"/>
                <w:rtl w:val="true"/>
              </w:rPr>
              <w:t xml:space="preserve">. </w:t>
            </w:r>
            <w:r>
              <w:rPr>
                <w:rStyle w:val="IndexLink"/>
                <w:rtl w:val="true"/>
              </w:rPr>
              <w:t>وصل پس از فصل</w:t>
            </w:r>
            <w:r>
              <w:rPr>
                <w:rStyle w:val="IndexLink"/>
                <w:rtl w:val="true"/>
              </w:rPr>
              <w:tab/>
            </w:r>
            <w:r>
              <w:rPr>
                <w:rStyle w:val="IndexLink"/>
              </w:rPr>
              <w:t>534</w:t>
            </w:r>
          </w:hyperlink>
        </w:p>
        <w:p>
          <w:pPr>
            <w:pStyle w:val="Contents6"/>
            <w:tabs>
              <w:tab w:val="clear" w:pos="7609"/>
              <w:tab w:val="right" w:pos="9026" w:leader="dot"/>
            </w:tabs>
            <w:rPr/>
          </w:pPr>
          <w:hyperlink w:anchor="__RefHeading___Toc1582247_2035185390">
            <w:r>
              <w:rPr>
                <w:webHidden/>
                <w:rStyle w:val="IndexLink"/>
              </w:rPr>
              <w:t>3</w:t>
            </w:r>
            <w:r>
              <w:rPr>
                <w:rStyle w:val="IndexLink"/>
                <w:rtl w:val="true"/>
              </w:rPr>
              <w:t xml:space="preserve">. </w:t>
            </w:r>
            <w:r>
              <w:rPr>
                <w:rStyle w:val="IndexLink"/>
                <w:rtl w:val="true"/>
              </w:rPr>
              <w:t>اتصال برین</w:t>
            </w:r>
            <w:r>
              <w:rPr>
                <w:rStyle w:val="IndexLink"/>
                <w:rtl w:val="true"/>
              </w:rPr>
              <w:tab/>
            </w:r>
            <w:r>
              <w:rPr>
                <w:rStyle w:val="IndexLink"/>
              </w:rPr>
              <w:t>535</w:t>
            </w:r>
          </w:hyperlink>
        </w:p>
        <w:p>
          <w:pPr>
            <w:pStyle w:val="Contents6"/>
            <w:tabs>
              <w:tab w:val="clear" w:pos="7609"/>
              <w:tab w:val="right" w:pos="9026" w:leader="dot"/>
            </w:tabs>
            <w:rPr/>
          </w:pPr>
          <w:hyperlink w:anchor="__RefHeading___Toc1582249_2035185390">
            <w:r>
              <w:rPr>
                <w:webHidden/>
                <w:rStyle w:val="IndexLink"/>
              </w:rPr>
              <w:t>4</w:t>
            </w:r>
            <w:r>
              <w:rPr>
                <w:rStyle w:val="IndexLink"/>
                <w:rtl w:val="true"/>
              </w:rPr>
              <w:t xml:space="preserve">. </w:t>
            </w:r>
            <w:r>
              <w:rPr>
                <w:rStyle w:val="IndexLink"/>
                <w:rtl w:val="true"/>
              </w:rPr>
              <w:t>حاجت‌روایی</w:t>
            </w:r>
            <w:r>
              <w:rPr>
                <w:rStyle w:val="IndexLink"/>
                <w:rtl w:val="true"/>
              </w:rPr>
              <w:tab/>
            </w:r>
            <w:r>
              <w:rPr>
                <w:rStyle w:val="IndexLink"/>
              </w:rPr>
              <w:t>535</w:t>
            </w:r>
          </w:hyperlink>
        </w:p>
        <w:p>
          <w:pPr>
            <w:pStyle w:val="Contents6"/>
            <w:tabs>
              <w:tab w:val="clear" w:pos="7609"/>
              <w:tab w:val="right" w:pos="9026" w:leader="dot"/>
            </w:tabs>
            <w:rPr/>
          </w:pPr>
          <w:hyperlink w:anchor="__RefHeading___Toc1582251_2035185390">
            <w:r>
              <w:rPr>
                <w:webHidden/>
                <w:rStyle w:val="IndexLink"/>
              </w:rPr>
              <w:t>5</w:t>
            </w:r>
            <w:r>
              <w:rPr>
                <w:rStyle w:val="IndexLink"/>
                <w:rtl w:val="true"/>
              </w:rPr>
              <w:t xml:space="preserve">. </w:t>
            </w:r>
            <w:r>
              <w:rPr>
                <w:rStyle w:val="IndexLink"/>
                <w:rtl w:val="true"/>
              </w:rPr>
              <w:t>معرفت‌دهی</w:t>
            </w:r>
            <w:r>
              <w:rPr>
                <w:rStyle w:val="IndexLink"/>
                <w:rtl w:val="true"/>
              </w:rPr>
              <w:tab/>
            </w:r>
            <w:r>
              <w:rPr>
                <w:rStyle w:val="IndexLink"/>
              </w:rPr>
              <w:t>536</w:t>
            </w:r>
          </w:hyperlink>
        </w:p>
        <w:p>
          <w:pPr>
            <w:pStyle w:val="Contents6"/>
            <w:tabs>
              <w:tab w:val="clear" w:pos="7609"/>
              <w:tab w:val="right" w:pos="9026" w:leader="dot"/>
            </w:tabs>
            <w:rPr/>
          </w:pPr>
          <w:hyperlink w:anchor="__RefHeading___Toc1582253_2035185390">
            <w:r>
              <w:rPr>
                <w:webHidden/>
                <w:rStyle w:val="IndexLink"/>
              </w:rPr>
              <w:t>6</w:t>
            </w:r>
            <w:r>
              <w:rPr>
                <w:rStyle w:val="IndexLink"/>
                <w:rtl w:val="true"/>
              </w:rPr>
              <w:t xml:space="preserve">. </w:t>
            </w:r>
            <w:r>
              <w:rPr>
                <w:rStyle w:val="IndexLink"/>
                <w:rtl w:val="true"/>
              </w:rPr>
              <w:t>اعجاز برین</w:t>
            </w:r>
            <w:r>
              <w:rPr>
                <w:rStyle w:val="IndexLink"/>
                <w:rtl w:val="true"/>
              </w:rPr>
              <w:tab/>
            </w:r>
            <w:r>
              <w:rPr>
                <w:rStyle w:val="IndexLink"/>
              </w:rPr>
              <w:t>539</w:t>
            </w:r>
          </w:hyperlink>
        </w:p>
        <w:p>
          <w:pPr>
            <w:pStyle w:val="Contents6"/>
            <w:tabs>
              <w:tab w:val="clear" w:pos="7609"/>
              <w:tab w:val="right" w:pos="9026" w:leader="dot"/>
            </w:tabs>
            <w:rPr/>
          </w:pPr>
          <w:hyperlink w:anchor="__RefHeading___Toc1582255_2035185390">
            <w:r>
              <w:rPr>
                <w:webHidden/>
                <w:rStyle w:val="IndexLink"/>
              </w:rPr>
              <w:t>7</w:t>
            </w:r>
            <w:r>
              <w:rPr>
                <w:rStyle w:val="IndexLink"/>
                <w:rtl w:val="true"/>
              </w:rPr>
              <w:t xml:space="preserve">. </w:t>
            </w:r>
            <w:r>
              <w:rPr>
                <w:rStyle w:val="IndexLink"/>
                <w:rtl w:val="true"/>
              </w:rPr>
              <w:t>خلیفه‌ی زمین</w:t>
            </w:r>
            <w:r>
              <w:rPr>
                <w:rStyle w:val="IndexLink"/>
                <w:rtl w:val="true"/>
              </w:rPr>
              <w:tab/>
            </w:r>
            <w:r>
              <w:rPr>
                <w:rStyle w:val="IndexLink"/>
              </w:rPr>
              <w:t>541</w:t>
            </w:r>
          </w:hyperlink>
        </w:p>
        <w:p>
          <w:pPr>
            <w:pStyle w:val="Contents5"/>
            <w:tabs>
              <w:tab w:val="clear" w:pos="7892"/>
              <w:tab w:val="right" w:pos="9026" w:leader="dot"/>
            </w:tabs>
            <w:rPr/>
          </w:pPr>
          <w:hyperlink w:anchor="__RefHeading___Toc1582257_2035185390">
            <w:r>
              <w:rPr>
                <w:webHidden/>
                <w:rStyle w:val="IndexLink"/>
                <w:rtl w:val="true"/>
              </w:rPr>
              <w:t>ب</w:t>
            </w:r>
            <w:r>
              <w:rPr>
                <w:rStyle w:val="IndexLink"/>
                <w:rtl w:val="true"/>
              </w:rPr>
              <w:t xml:space="preserve">) </w:t>
            </w:r>
            <w:r>
              <w:rPr>
                <w:rStyle w:val="IndexLink"/>
                <w:rtl w:val="true"/>
              </w:rPr>
              <w:t>تحول ژرفنا</w:t>
            </w:r>
            <w:r>
              <w:rPr>
                <w:rStyle w:val="IndexLink"/>
                <w:rtl w:val="true"/>
              </w:rPr>
              <w:tab/>
            </w:r>
            <w:r>
              <w:rPr>
                <w:rStyle w:val="IndexLink"/>
              </w:rPr>
              <w:t>542</w:t>
            </w:r>
          </w:hyperlink>
        </w:p>
        <w:p>
          <w:pPr>
            <w:pStyle w:val="Contents6"/>
            <w:tabs>
              <w:tab w:val="clear" w:pos="7609"/>
              <w:tab w:val="right" w:pos="9026" w:leader="dot"/>
            </w:tabs>
            <w:rPr/>
          </w:pPr>
          <w:hyperlink w:anchor="__RefHeading___Toc1582259_2035185390">
            <w:r>
              <w:rPr>
                <w:webHidden/>
                <w:rStyle w:val="IndexLink"/>
              </w:rPr>
              <w:t>1</w:t>
            </w:r>
            <w:r>
              <w:rPr>
                <w:rStyle w:val="IndexLink"/>
                <w:rtl w:val="true"/>
              </w:rPr>
              <w:t xml:space="preserve">. </w:t>
            </w:r>
            <w:r>
              <w:rPr>
                <w:rStyle w:val="IndexLink"/>
                <w:rtl w:val="true"/>
              </w:rPr>
              <w:t>آمرزش</w:t>
            </w:r>
            <w:r>
              <w:rPr>
                <w:rStyle w:val="IndexLink"/>
                <w:rtl w:val="true"/>
              </w:rPr>
              <w:tab/>
            </w:r>
            <w:r>
              <w:rPr>
                <w:rStyle w:val="IndexLink"/>
              </w:rPr>
              <w:t>542</w:t>
            </w:r>
          </w:hyperlink>
        </w:p>
        <w:p>
          <w:pPr>
            <w:pStyle w:val="Contents6"/>
            <w:tabs>
              <w:tab w:val="clear" w:pos="7609"/>
              <w:tab w:val="right" w:pos="9026" w:leader="dot"/>
            </w:tabs>
            <w:rPr/>
          </w:pPr>
          <w:hyperlink w:anchor="__RefHeading___Toc1582261_2035185390">
            <w:r>
              <w:rPr>
                <w:webHidden/>
                <w:rStyle w:val="IndexLink"/>
              </w:rPr>
              <w:t>2</w:t>
            </w:r>
            <w:r>
              <w:rPr>
                <w:rStyle w:val="IndexLink"/>
                <w:rtl w:val="true"/>
              </w:rPr>
              <w:t xml:space="preserve">. </w:t>
            </w:r>
            <w:r>
              <w:rPr>
                <w:rStyle w:val="IndexLink"/>
                <w:rtl w:val="true"/>
              </w:rPr>
              <w:t>آبروداری</w:t>
            </w:r>
            <w:r>
              <w:rPr>
                <w:rStyle w:val="IndexLink"/>
                <w:rtl w:val="true"/>
              </w:rPr>
              <w:tab/>
            </w:r>
            <w:r>
              <w:rPr>
                <w:rStyle w:val="IndexLink"/>
              </w:rPr>
              <w:t>544</w:t>
            </w:r>
          </w:hyperlink>
        </w:p>
        <w:p>
          <w:pPr>
            <w:pStyle w:val="Contents6"/>
            <w:tabs>
              <w:tab w:val="clear" w:pos="7609"/>
              <w:tab w:val="right" w:pos="9026" w:leader="dot"/>
            </w:tabs>
            <w:rPr/>
          </w:pPr>
          <w:hyperlink w:anchor="__RefHeading___Toc1582263_2035185390">
            <w:r>
              <w:rPr>
                <w:webHidden/>
                <w:rStyle w:val="IndexLink"/>
              </w:rPr>
              <w:t>3</w:t>
            </w:r>
            <w:r>
              <w:rPr>
                <w:rStyle w:val="IndexLink"/>
                <w:rtl w:val="true"/>
              </w:rPr>
              <w:t xml:space="preserve">. </w:t>
            </w:r>
            <w:r>
              <w:rPr>
                <w:rStyle w:val="IndexLink"/>
                <w:rtl w:val="true"/>
              </w:rPr>
              <w:t>شهود درونی</w:t>
            </w:r>
            <w:r>
              <w:rPr>
                <w:rStyle w:val="IndexLink"/>
                <w:rtl w:val="true"/>
              </w:rPr>
              <w:tab/>
            </w:r>
            <w:r>
              <w:rPr>
                <w:rStyle w:val="IndexLink"/>
              </w:rPr>
              <w:t>545</w:t>
            </w:r>
          </w:hyperlink>
        </w:p>
        <w:p>
          <w:pPr>
            <w:pStyle w:val="Contents6"/>
            <w:tabs>
              <w:tab w:val="clear" w:pos="7609"/>
              <w:tab w:val="right" w:pos="9026" w:leader="dot"/>
            </w:tabs>
            <w:rPr/>
          </w:pPr>
          <w:hyperlink w:anchor="__RefHeading___Toc1582265_2035185390">
            <w:r>
              <w:rPr>
                <w:webHidden/>
                <w:rStyle w:val="IndexLink"/>
              </w:rPr>
              <w:t>4</w:t>
            </w:r>
            <w:r>
              <w:rPr>
                <w:rStyle w:val="IndexLink"/>
                <w:rtl w:val="true"/>
              </w:rPr>
              <w:t xml:space="preserve">. </w:t>
            </w:r>
            <w:r>
              <w:rPr>
                <w:rStyle w:val="IndexLink"/>
                <w:rtl w:val="true"/>
              </w:rPr>
              <w:t>تعمیق فضیلت</w:t>
            </w:r>
            <w:r>
              <w:rPr>
                <w:rStyle w:val="IndexLink"/>
                <w:rtl w:val="true"/>
              </w:rPr>
              <w:tab/>
            </w:r>
            <w:r>
              <w:rPr>
                <w:rStyle w:val="IndexLink"/>
              </w:rPr>
              <w:t>546</w:t>
            </w:r>
          </w:hyperlink>
        </w:p>
        <w:p>
          <w:pPr>
            <w:pStyle w:val="Contents6"/>
            <w:tabs>
              <w:tab w:val="clear" w:pos="7609"/>
              <w:tab w:val="right" w:pos="9026" w:leader="dot"/>
            </w:tabs>
            <w:rPr/>
          </w:pPr>
          <w:hyperlink w:anchor="__RefHeading___Toc1582267_2035185390">
            <w:r>
              <w:rPr>
                <w:webHidden/>
                <w:rStyle w:val="IndexLink"/>
              </w:rPr>
              <w:t>5</w:t>
            </w:r>
            <w:r>
              <w:rPr>
                <w:rStyle w:val="IndexLink"/>
                <w:rtl w:val="true"/>
              </w:rPr>
              <w:t xml:space="preserve">. </w:t>
            </w:r>
            <w:r>
              <w:rPr>
                <w:rStyle w:val="IndexLink"/>
                <w:rtl w:val="true"/>
              </w:rPr>
              <w:t>امتداد رسالت</w:t>
            </w:r>
            <w:r>
              <w:rPr>
                <w:rStyle w:val="IndexLink"/>
                <w:rtl w:val="true"/>
              </w:rPr>
              <w:tab/>
            </w:r>
            <w:r>
              <w:rPr>
                <w:rStyle w:val="IndexLink"/>
              </w:rPr>
              <w:t>547</w:t>
            </w:r>
          </w:hyperlink>
        </w:p>
        <w:p>
          <w:pPr>
            <w:pStyle w:val="Contents6"/>
            <w:tabs>
              <w:tab w:val="clear" w:pos="7609"/>
              <w:tab w:val="right" w:pos="9026" w:leader="dot"/>
            </w:tabs>
            <w:rPr/>
          </w:pPr>
          <w:hyperlink w:anchor="__RefHeading___Toc1582269_2035185390">
            <w:r>
              <w:rPr>
                <w:webHidden/>
                <w:rStyle w:val="IndexLink"/>
              </w:rPr>
              <w:t>6</w:t>
            </w:r>
            <w:r>
              <w:rPr>
                <w:rStyle w:val="IndexLink"/>
                <w:rtl w:val="true"/>
              </w:rPr>
              <w:t xml:space="preserve">. </w:t>
            </w:r>
            <w:r>
              <w:rPr>
                <w:rStyle w:val="IndexLink"/>
                <w:rtl w:val="true"/>
              </w:rPr>
              <w:t>اصالت نیاکان</w:t>
            </w:r>
            <w:r>
              <w:rPr>
                <w:rStyle w:val="IndexLink"/>
                <w:rtl w:val="true"/>
              </w:rPr>
              <w:tab/>
            </w:r>
            <w:r>
              <w:rPr>
                <w:rStyle w:val="IndexLink"/>
              </w:rPr>
              <w:t>549</w:t>
            </w:r>
          </w:hyperlink>
        </w:p>
        <w:p>
          <w:pPr>
            <w:pStyle w:val="Contents6"/>
            <w:tabs>
              <w:tab w:val="clear" w:pos="7609"/>
              <w:tab w:val="right" w:pos="9026" w:leader="dot"/>
            </w:tabs>
            <w:rPr/>
          </w:pPr>
          <w:hyperlink w:anchor="__RefHeading___Toc1582271_2035185390">
            <w:r>
              <w:rPr>
                <w:webHidden/>
                <w:rStyle w:val="IndexLink"/>
              </w:rPr>
              <w:t>7</w:t>
            </w:r>
            <w:r>
              <w:rPr>
                <w:rStyle w:val="IndexLink"/>
                <w:rtl w:val="true"/>
              </w:rPr>
              <w:t xml:space="preserve">. </w:t>
            </w:r>
            <w:r>
              <w:rPr>
                <w:rStyle w:val="IndexLink"/>
                <w:rtl w:val="true"/>
              </w:rPr>
              <w:t>مسجودیت فرشتگان</w:t>
            </w:r>
            <w:r>
              <w:rPr>
                <w:rStyle w:val="IndexLink"/>
                <w:rtl w:val="true"/>
              </w:rPr>
              <w:tab/>
            </w:r>
            <w:r>
              <w:rPr>
                <w:rStyle w:val="IndexLink"/>
              </w:rPr>
              <w:t>550</w:t>
            </w:r>
          </w:hyperlink>
        </w:p>
        <w:p>
          <w:pPr>
            <w:pStyle w:val="Contents5"/>
            <w:tabs>
              <w:tab w:val="clear" w:pos="7892"/>
              <w:tab w:val="right" w:pos="9026" w:leader="dot"/>
            </w:tabs>
            <w:rPr/>
          </w:pPr>
          <w:hyperlink w:anchor="__RefHeading___Toc1582273_2035185390">
            <w:r>
              <w:rPr>
                <w:webHidden/>
                <w:rStyle w:val="IndexLink"/>
                <w:rtl w:val="true"/>
              </w:rPr>
              <w:t>ج</w:t>
            </w:r>
            <w:r>
              <w:rPr>
                <w:rStyle w:val="IndexLink"/>
                <w:rtl w:val="true"/>
              </w:rPr>
              <w:t xml:space="preserve">) </w:t>
            </w:r>
            <w:r>
              <w:rPr>
                <w:rStyle w:val="IndexLink"/>
                <w:rtl w:val="true"/>
              </w:rPr>
              <w:t>برتری بر انسان‌ها</w:t>
            </w:r>
            <w:r>
              <w:rPr>
                <w:rStyle w:val="IndexLink"/>
                <w:rtl w:val="true"/>
              </w:rPr>
              <w:tab/>
            </w:r>
            <w:r>
              <w:rPr>
                <w:rStyle w:val="IndexLink"/>
              </w:rPr>
              <w:t>551</w:t>
            </w:r>
          </w:hyperlink>
        </w:p>
        <w:p>
          <w:pPr>
            <w:pStyle w:val="Contents6"/>
            <w:tabs>
              <w:tab w:val="clear" w:pos="7609"/>
              <w:tab w:val="right" w:pos="9026" w:leader="dot"/>
            </w:tabs>
            <w:rPr/>
          </w:pPr>
          <w:hyperlink w:anchor="__RefHeading___Toc1582275_2035185390">
            <w:r>
              <w:rPr>
                <w:webHidden/>
                <w:rStyle w:val="IndexLink"/>
              </w:rPr>
              <w:t>1</w:t>
            </w:r>
            <w:r>
              <w:rPr>
                <w:rStyle w:val="IndexLink"/>
                <w:rtl w:val="true"/>
              </w:rPr>
              <w:t xml:space="preserve">. </w:t>
            </w:r>
            <w:r>
              <w:rPr>
                <w:rStyle w:val="IndexLink"/>
                <w:rtl w:val="true"/>
              </w:rPr>
              <w:t>شفاعت</w:t>
            </w:r>
            <w:r>
              <w:rPr>
                <w:rStyle w:val="IndexLink"/>
                <w:rtl w:val="true"/>
              </w:rPr>
              <w:tab/>
            </w:r>
            <w:r>
              <w:rPr>
                <w:rStyle w:val="IndexLink"/>
              </w:rPr>
              <w:t>551</w:t>
            </w:r>
          </w:hyperlink>
        </w:p>
        <w:p>
          <w:pPr>
            <w:pStyle w:val="Contents6"/>
            <w:tabs>
              <w:tab w:val="clear" w:pos="7609"/>
              <w:tab w:val="right" w:pos="9026" w:leader="dot"/>
            </w:tabs>
            <w:rPr/>
          </w:pPr>
          <w:hyperlink w:anchor="__RefHeading___Toc1582277_2035185390">
            <w:r>
              <w:rPr>
                <w:webHidden/>
                <w:rStyle w:val="IndexLink"/>
              </w:rPr>
              <w:t>2</w:t>
            </w:r>
            <w:r>
              <w:rPr>
                <w:rStyle w:val="IndexLink"/>
                <w:rtl w:val="true"/>
              </w:rPr>
              <w:t xml:space="preserve">. </w:t>
            </w:r>
            <w:r>
              <w:rPr>
                <w:rStyle w:val="IndexLink"/>
                <w:rtl w:val="true"/>
              </w:rPr>
              <w:t>ارجمندی</w:t>
            </w:r>
            <w:r>
              <w:rPr>
                <w:rStyle w:val="IndexLink"/>
                <w:rtl w:val="true"/>
              </w:rPr>
              <w:tab/>
            </w:r>
            <w:r>
              <w:rPr>
                <w:rStyle w:val="IndexLink"/>
              </w:rPr>
              <w:t>553</w:t>
            </w:r>
          </w:hyperlink>
        </w:p>
        <w:p>
          <w:pPr>
            <w:pStyle w:val="Contents6"/>
            <w:tabs>
              <w:tab w:val="clear" w:pos="7609"/>
              <w:tab w:val="right" w:pos="9026" w:leader="dot"/>
            </w:tabs>
            <w:rPr/>
          </w:pPr>
          <w:hyperlink w:anchor="__RefHeading___Toc1582279_2035185390">
            <w:r>
              <w:rPr>
                <w:webHidden/>
                <w:rStyle w:val="IndexLink"/>
              </w:rPr>
              <w:t>3</w:t>
            </w:r>
            <w:r>
              <w:rPr>
                <w:rStyle w:val="IndexLink"/>
                <w:rtl w:val="true"/>
              </w:rPr>
              <w:t xml:space="preserve">. </w:t>
            </w:r>
            <w:r>
              <w:rPr>
                <w:rStyle w:val="IndexLink"/>
                <w:rtl w:val="true"/>
              </w:rPr>
              <w:t>وضع قانون</w:t>
            </w:r>
            <w:r>
              <w:rPr>
                <w:rStyle w:val="IndexLink"/>
                <w:rtl w:val="true"/>
              </w:rPr>
              <w:tab/>
            </w:r>
            <w:r>
              <w:rPr>
                <w:rStyle w:val="IndexLink"/>
              </w:rPr>
              <w:t>555</w:t>
            </w:r>
          </w:hyperlink>
        </w:p>
        <w:p>
          <w:pPr>
            <w:pStyle w:val="Contents6"/>
            <w:tabs>
              <w:tab w:val="clear" w:pos="7609"/>
              <w:tab w:val="right" w:pos="9026" w:leader="dot"/>
            </w:tabs>
            <w:rPr/>
          </w:pPr>
          <w:hyperlink w:anchor="__RefHeading___Toc1582281_2035185390">
            <w:r>
              <w:rPr>
                <w:webHidden/>
                <w:rStyle w:val="IndexLink"/>
              </w:rPr>
              <w:t>4</w:t>
            </w:r>
            <w:r>
              <w:rPr>
                <w:rStyle w:val="IndexLink"/>
                <w:rtl w:val="true"/>
              </w:rPr>
              <w:t xml:space="preserve">. </w:t>
            </w:r>
            <w:r>
              <w:rPr>
                <w:rStyle w:val="IndexLink"/>
                <w:rtl w:val="true"/>
              </w:rPr>
              <w:t>برگزیدگی</w:t>
            </w:r>
            <w:r>
              <w:rPr>
                <w:rStyle w:val="IndexLink"/>
                <w:rtl w:val="true"/>
              </w:rPr>
              <w:tab/>
            </w:r>
            <w:r>
              <w:rPr>
                <w:rStyle w:val="IndexLink"/>
              </w:rPr>
              <w:t>557</w:t>
            </w:r>
          </w:hyperlink>
        </w:p>
        <w:p>
          <w:pPr>
            <w:pStyle w:val="Contents6"/>
            <w:tabs>
              <w:tab w:val="clear" w:pos="7609"/>
              <w:tab w:val="right" w:pos="9026" w:leader="dot"/>
            </w:tabs>
            <w:rPr/>
          </w:pPr>
          <w:hyperlink w:anchor="__RefHeading___Toc1582283_2035185390">
            <w:r>
              <w:rPr>
                <w:webHidden/>
                <w:rStyle w:val="IndexLink"/>
              </w:rPr>
              <w:t>5</w:t>
            </w:r>
            <w:r>
              <w:rPr>
                <w:rStyle w:val="IndexLink"/>
                <w:rtl w:val="true"/>
              </w:rPr>
              <w:t xml:space="preserve">. </w:t>
            </w:r>
            <w:r>
              <w:rPr>
                <w:rStyle w:val="IndexLink"/>
                <w:rtl w:val="true"/>
              </w:rPr>
              <w:t>بنیان‌های اصیل</w:t>
            </w:r>
            <w:r>
              <w:rPr>
                <w:rStyle w:val="IndexLink"/>
                <w:rtl w:val="true"/>
              </w:rPr>
              <w:tab/>
            </w:r>
            <w:r>
              <w:rPr>
                <w:rStyle w:val="IndexLink"/>
              </w:rPr>
              <w:t>559</w:t>
            </w:r>
          </w:hyperlink>
        </w:p>
        <w:p>
          <w:pPr>
            <w:pStyle w:val="Contents6"/>
            <w:tabs>
              <w:tab w:val="clear" w:pos="7609"/>
              <w:tab w:val="right" w:pos="9026" w:leader="dot"/>
            </w:tabs>
            <w:rPr/>
          </w:pPr>
          <w:hyperlink w:anchor="__RefHeading___Toc1582285_2035185390">
            <w:r>
              <w:rPr>
                <w:webHidden/>
                <w:rStyle w:val="IndexLink"/>
              </w:rPr>
              <w:t>6</w:t>
            </w:r>
            <w:r>
              <w:rPr>
                <w:rStyle w:val="IndexLink"/>
                <w:rtl w:val="true"/>
              </w:rPr>
              <w:t xml:space="preserve">. </w:t>
            </w:r>
            <w:r>
              <w:rPr>
                <w:rStyle w:val="IndexLink"/>
                <w:rtl w:val="true"/>
              </w:rPr>
              <w:t>گره‌گشایی</w:t>
            </w:r>
            <w:r>
              <w:rPr>
                <w:rStyle w:val="IndexLink"/>
                <w:rtl w:val="true"/>
              </w:rPr>
              <w:tab/>
            </w:r>
            <w:r>
              <w:rPr>
                <w:rStyle w:val="IndexLink"/>
              </w:rPr>
              <w:t>561</w:t>
            </w:r>
          </w:hyperlink>
        </w:p>
        <w:p>
          <w:pPr>
            <w:pStyle w:val="Contents6"/>
            <w:tabs>
              <w:tab w:val="clear" w:pos="7609"/>
              <w:tab w:val="right" w:pos="9026" w:leader="dot"/>
            </w:tabs>
            <w:rPr/>
          </w:pPr>
          <w:hyperlink w:anchor="__RefHeading___Toc1582287_2035185390">
            <w:r>
              <w:rPr>
                <w:webHidden/>
                <w:rStyle w:val="IndexLink"/>
              </w:rPr>
              <w:t>7</w:t>
            </w:r>
            <w:r>
              <w:rPr>
                <w:rStyle w:val="IndexLink"/>
                <w:rtl w:val="true"/>
              </w:rPr>
              <w:t xml:space="preserve">. </w:t>
            </w:r>
            <w:r>
              <w:rPr>
                <w:rStyle w:val="IndexLink"/>
                <w:rtl w:val="true"/>
              </w:rPr>
              <w:t>واقع‌بینی</w:t>
            </w:r>
            <w:r>
              <w:rPr>
                <w:rStyle w:val="IndexLink"/>
                <w:rtl w:val="true"/>
              </w:rPr>
              <w:tab/>
            </w:r>
            <w:r>
              <w:rPr>
                <w:rStyle w:val="IndexLink"/>
              </w:rPr>
              <w:t>563</w:t>
            </w:r>
          </w:hyperlink>
        </w:p>
        <w:p>
          <w:pPr>
            <w:pStyle w:val="Contents6"/>
            <w:tabs>
              <w:tab w:val="clear" w:pos="7609"/>
              <w:tab w:val="right" w:pos="9026" w:leader="dot"/>
            </w:tabs>
            <w:rPr/>
          </w:pPr>
          <w:hyperlink w:anchor="__RefHeading___Toc1582289_2035185390">
            <w:r>
              <w:rPr>
                <w:webHidden/>
                <w:rStyle w:val="IndexLink"/>
              </w:rPr>
              <w:t>8</w:t>
            </w:r>
            <w:r>
              <w:rPr>
                <w:rStyle w:val="IndexLink"/>
                <w:rtl w:val="true"/>
              </w:rPr>
              <w:t xml:space="preserve">. </w:t>
            </w:r>
            <w:r>
              <w:rPr>
                <w:rStyle w:val="IndexLink"/>
                <w:rtl w:val="true"/>
              </w:rPr>
              <w:t>بندگی واقعی</w:t>
            </w:r>
            <w:r>
              <w:rPr>
                <w:rStyle w:val="IndexLink"/>
                <w:rtl w:val="true"/>
              </w:rPr>
              <w:tab/>
            </w:r>
            <w:r>
              <w:rPr>
                <w:rStyle w:val="IndexLink"/>
              </w:rPr>
              <w:t>564</w:t>
            </w:r>
          </w:hyperlink>
        </w:p>
        <w:p>
          <w:pPr>
            <w:pStyle w:val="Contents6"/>
            <w:tabs>
              <w:tab w:val="clear" w:pos="7609"/>
              <w:tab w:val="right" w:pos="9026" w:leader="dot"/>
            </w:tabs>
            <w:rPr/>
          </w:pPr>
          <w:hyperlink w:anchor="__RefHeading___Toc1582291_2035185390">
            <w:r>
              <w:rPr>
                <w:webHidden/>
                <w:rStyle w:val="IndexLink"/>
              </w:rPr>
              <w:t>۹</w:t>
            </w:r>
            <w:r>
              <w:rPr>
                <w:rStyle w:val="IndexLink"/>
                <w:rtl w:val="true"/>
              </w:rPr>
              <w:t xml:space="preserve">. </w:t>
            </w:r>
            <w:r>
              <w:rPr>
                <w:rStyle w:val="IndexLink"/>
                <w:rtl w:val="true"/>
              </w:rPr>
              <w:t>دین‌گستری</w:t>
            </w:r>
            <w:r>
              <w:rPr>
                <w:rStyle w:val="IndexLink"/>
                <w:rtl w:val="true"/>
              </w:rPr>
              <w:tab/>
            </w:r>
            <w:r>
              <w:rPr>
                <w:rStyle w:val="IndexLink"/>
              </w:rPr>
              <w:t>565</w:t>
            </w:r>
          </w:hyperlink>
        </w:p>
        <w:p>
          <w:pPr>
            <w:pStyle w:val="Contents3"/>
            <w:tabs>
              <w:tab w:val="clear" w:pos="8459"/>
              <w:tab w:val="right" w:pos="9026" w:leader="dot"/>
            </w:tabs>
            <w:rPr/>
          </w:pPr>
          <w:hyperlink w:anchor="__RefHeading___Toc1582293_2035185390">
            <w:r>
              <w:rPr>
                <w:webHidden/>
                <w:rStyle w:val="IndexLink"/>
                <w:rtl w:val="true"/>
              </w:rPr>
              <w:t xml:space="preserve">فصل هفتم </w:t>
            </w:r>
            <w:r>
              <w:rPr>
                <w:rStyle w:val="IndexLink"/>
                <w:rtl w:val="true"/>
              </w:rPr>
              <w:t>:</w:t>
            </w:r>
            <w:r>
              <w:rPr>
                <w:rStyle w:val="IndexLink"/>
                <w:rtl w:val="true"/>
              </w:rPr>
              <w:t>فلسفه نورپردازی</w:t>
            </w:r>
            <w:r>
              <w:rPr>
                <w:rStyle w:val="IndexLink"/>
                <w:rtl w:val="true"/>
              </w:rPr>
              <w:tab/>
            </w:r>
            <w:r>
              <w:rPr>
                <w:rStyle w:val="IndexLink"/>
              </w:rPr>
              <w:t>568</w:t>
            </w:r>
          </w:hyperlink>
        </w:p>
        <w:p>
          <w:pPr>
            <w:pStyle w:val="Contents4"/>
            <w:tabs>
              <w:tab w:val="clear" w:pos="8176"/>
              <w:tab w:val="right" w:pos="9026" w:leader="dot"/>
            </w:tabs>
            <w:rPr/>
          </w:pPr>
          <w:hyperlink w:anchor="__RefHeading___Toc1582295_2035185390">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1582297_2035185390">
            <w:r>
              <w:rPr>
                <w:webHidden/>
                <w:rStyle w:val="IndexLink"/>
                <w:rtl w:val="true"/>
              </w:rPr>
              <w:t>فلسفه نورپردازی</w:t>
            </w:r>
            <w:r>
              <w:rPr>
                <w:rStyle w:val="IndexLink"/>
                <w:rtl w:val="true"/>
              </w:rPr>
              <w:tab/>
            </w:r>
            <w:r>
              <w:rPr>
                <w:rStyle w:val="IndexLink"/>
              </w:rPr>
              <w:t>569</w:t>
            </w:r>
          </w:hyperlink>
        </w:p>
        <w:p>
          <w:pPr>
            <w:pStyle w:val="Contents5"/>
            <w:tabs>
              <w:tab w:val="clear" w:pos="7892"/>
              <w:tab w:val="right" w:pos="9026" w:leader="dot"/>
            </w:tabs>
            <w:rPr/>
          </w:pPr>
          <w:hyperlink w:anchor="__RefHeading___Toc1582299_2035185390">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1582301_2035185390">
            <w:r>
              <w:rPr>
                <w:webHidden/>
                <w:rStyle w:val="IndexLink"/>
                <w:rtl w:val="true"/>
              </w:rPr>
              <w:t>الف</w:t>
            </w:r>
            <w:r>
              <w:rPr>
                <w:rStyle w:val="IndexLink"/>
                <w:rtl w:val="true"/>
              </w:rPr>
              <w:t>)</w:t>
            </w:r>
            <w:r>
              <w:rPr>
                <w:rStyle w:val="IndexLink"/>
                <w:rtl w:val="true"/>
              </w:rPr>
              <w:t>رهنمونی دین داران</w:t>
            </w:r>
            <w:r>
              <w:rPr>
                <w:rStyle w:val="IndexLink"/>
                <w:rtl w:val="true"/>
              </w:rPr>
              <w:tab/>
            </w:r>
            <w:r>
              <w:rPr>
                <w:rStyle w:val="IndexLink"/>
              </w:rPr>
              <w:t>570</w:t>
            </w:r>
          </w:hyperlink>
        </w:p>
        <w:p>
          <w:pPr>
            <w:pStyle w:val="Contents6"/>
            <w:tabs>
              <w:tab w:val="clear" w:pos="7609"/>
              <w:tab w:val="right" w:pos="9026" w:leader="dot"/>
            </w:tabs>
            <w:rPr/>
          </w:pPr>
          <w:hyperlink w:anchor="__RefHeading___Toc1582303_2035185390">
            <w:r>
              <w:rPr>
                <w:webHidden/>
                <w:rStyle w:val="IndexLink"/>
              </w:rPr>
              <w:t>1</w:t>
            </w:r>
            <w:r>
              <w:rPr>
                <w:rStyle w:val="IndexLink"/>
                <w:rtl w:val="true"/>
              </w:rPr>
              <w:t xml:space="preserve">. </w:t>
            </w:r>
            <w:r>
              <w:rPr>
                <w:rStyle w:val="IndexLink"/>
                <w:rtl w:val="true"/>
              </w:rPr>
              <w:t>وانهادن روح متعبدانه</w:t>
            </w:r>
            <w:r>
              <w:rPr>
                <w:rStyle w:val="IndexLink"/>
                <w:rtl w:val="true"/>
              </w:rPr>
              <w:tab/>
            </w:r>
            <w:r>
              <w:rPr>
                <w:rStyle w:val="IndexLink"/>
              </w:rPr>
              <w:t>570</w:t>
            </w:r>
          </w:hyperlink>
        </w:p>
        <w:p>
          <w:pPr>
            <w:pStyle w:val="Contents6"/>
            <w:tabs>
              <w:tab w:val="clear" w:pos="7609"/>
              <w:tab w:val="right" w:pos="9026" w:leader="dot"/>
            </w:tabs>
            <w:rPr/>
          </w:pPr>
          <w:hyperlink w:anchor="__RefHeading___Toc1582305_2035185390">
            <w:r>
              <w:rPr>
                <w:webHidden/>
                <w:rStyle w:val="IndexLink"/>
              </w:rPr>
              <w:t>1-1</w:t>
            </w:r>
            <w:r>
              <w:rPr>
                <w:rStyle w:val="IndexLink"/>
                <w:rtl w:val="true"/>
              </w:rPr>
              <w:t xml:space="preserve">. </w:t>
            </w:r>
            <w:r>
              <w:rPr>
                <w:rStyle w:val="IndexLink"/>
                <w:rtl w:val="true"/>
              </w:rPr>
              <w:t>تسلیم محض</w:t>
            </w:r>
            <w:r>
              <w:rPr>
                <w:rStyle w:val="IndexLink"/>
                <w:rtl w:val="true"/>
              </w:rPr>
              <w:tab/>
            </w:r>
            <w:r>
              <w:rPr>
                <w:rStyle w:val="IndexLink"/>
              </w:rPr>
              <w:t>570</w:t>
            </w:r>
          </w:hyperlink>
        </w:p>
        <w:p>
          <w:pPr>
            <w:pStyle w:val="Contents6"/>
            <w:tabs>
              <w:tab w:val="clear" w:pos="7609"/>
              <w:tab w:val="right" w:pos="9026" w:leader="dot"/>
            </w:tabs>
            <w:rPr/>
          </w:pPr>
          <w:hyperlink w:anchor="__RefHeading___Toc1582307_2035185390">
            <w:r>
              <w:rPr>
                <w:webHidden/>
                <w:rStyle w:val="IndexLink"/>
              </w:rPr>
              <w:t>1-2</w:t>
            </w:r>
            <w:r>
              <w:rPr>
                <w:rStyle w:val="IndexLink"/>
                <w:rtl w:val="true"/>
              </w:rPr>
              <w:t xml:space="preserve">. </w:t>
            </w:r>
            <w:r>
              <w:rPr>
                <w:rStyle w:val="IndexLink"/>
                <w:rtl w:val="true"/>
              </w:rPr>
              <w:t>حکمت‌سنجی</w:t>
            </w:r>
            <w:r>
              <w:rPr>
                <w:rStyle w:val="IndexLink"/>
                <w:rtl w:val="true"/>
              </w:rPr>
              <w:tab/>
            </w:r>
            <w:r>
              <w:rPr>
                <w:rStyle w:val="IndexLink"/>
              </w:rPr>
              <w:t>570</w:t>
            </w:r>
          </w:hyperlink>
        </w:p>
        <w:p>
          <w:pPr>
            <w:pStyle w:val="Contents6"/>
            <w:tabs>
              <w:tab w:val="clear" w:pos="7609"/>
              <w:tab w:val="right" w:pos="9026" w:leader="dot"/>
            </w:tabs>
            <w:rPr/>
          </w:pPr>
          <w:hyperlink w:anchor="__RefHeading___Toc1582309_2035185390">
            <w:r>
              <w:rPr>
                <w:webHidden/>
                <w:rStyle w:val="IndexLink"/>
              </w:rPr>
              <w:t>2</w:t>
            </w:r>
            <w:r>
              <w:rPr>
                <w:rStyle w:val="IndexLink"/>
                <w:rtl w:val="true"/>
              </w:rPr>
              <w:t xml:space="preserve">. </w:t>
            </w:r>
            <w:r>
              <w:rPr>
                <w:rStyle w:val="IndexLink"/>
                <w:rtl w:val="true"/>
              </w:rPr>
              <w:t>سطحی‌نگری نابخردانه</w:t>
            </w:r>
            <w:r>
              <w:rPr>
                <w:rStyle w:val="IndexLink"/>
                <w:rtl w:val="true"/>
              </w:rPr>
              <w:tab/>
            </w:r>
            <w:r>
              <w:rPr>
                <w:rStyle w:val="IndexLink"/>
              </w:rPr>
              <w:t>571</w:t>
            </w:r>
          </w:hyperlink>
        </w:p>
        <w:p>
          <w:pPr>
            <w:pStyle w:val="Contents6"/>
            <w:tabs>
              <w:tab w:val="clear" w:pos="7609"/>
              <w:tab w:val="right" w:pos="9026" w:leader="dot"/>
            </w:tabs>
            <w:rPr/>
          </w:pPr>
          <w:hyperlink w:anchor="__RefHeading___Toc1582311_2035185390">
            <w:r>
              <w:rPr>
                <w:webHidden/>
                <w:rStyle w:val="IndexLink"/>
                <w:rtl w:val="true"/>
              </w:rPr>
              <w:t>اشاره</w:t>
            </w:r>
            <w:r>
              <w:rPr>
                <w:rStyle w:val="IndexLink"/>
                <w:rtl w:val="true"/>
              </w:rPr>
              <w:tab/>
            </w:r>
            <w:r>
              <w:rPr>
                <w:rStyle w:val="IndexLink"/>
              </w:rPr>
              <w:t>571</w:t>
            </w:r>
          </w:hyperlink>
        </w:p>
        <w:p>
          <w:pPr>
            <w:pStyle w:val="Contents6"/>
            <w:tabs>
              <w:tab w:val="clear" w:pos="7609"/>
              <w:tab w:val="right" w:pos="9026" w:leader="dot"/>
            </w:tabs>
            <w:rPr/>
          </w:pPr>
          <w:hyperlink w:anchor="__RefHeading___Toc1582313_2035185390">
            <w:r>
              <w:rPr>
                <w:webHidden/>
                <w:rStyle w:val="IndexLink"/>
              </w:rPr>
              <w:t>2-1</w:t>
            </w:r>
            <w:r>
              <w:rPr>
                <w:rStyle w:val="IndexLink"/>
                <w:rtl w:val="true"/>
              </w:rPr>
              <w:t xml:space="preserve">. </w:t>
            </w:r>
            <w:r>
              <w:rPr>
                <w:rStyle w:val="IndexLink"/>
                <w:rtl w:val="true"/>
              </w:rPr>
              <w:t>نادانی فردی</w:t>
            </w:r>
            <w:r>
              <w:rPr>
                <w:rStyle w:val="IndexLink"/>
                <w:rtl w:val="true"/>
              </w:rPr>
              <w:tab/>
            </w:r>
            <w:r>
              <w:rPr>
                <w:rStyle w:val="IndexLink"/>
              </w:rPr>
              <w:t>572</w:t>
            </w:r>
          </w:hyperlink>
        </w:p>
        <w:p>
          <w:pPr>
            <w:pStyle w:val="Contents6"/>
            <w:tabs>
              <w:tab w:val="clear" w:pos="7609"/>
              <w:tab w:val="right" w:pos="9026" w:leader="dot"/>
            </w:tabs>
            <w:rPr/>
          </w:pPr>
          <w:hyperlink w:anchor="__RefHeading___Toc1582315_2035185390">
            <w:r>
              <w:rPr>
                <w:webHidden/>
                <w:rStyle w:val="IndexLink"/>
              </w:rPr>
              <w:t>2-2</w:t>
            </w:r>
            <w:r>
              <w:rPr>
                <w:rStyle w:val="IndexLink"/>
                <w:rtl w:val="true"/>
              </w:rPr>
              <w:t xml:space="preserve">. </w:t>
            </w:r>
            <w:r>
              <w:rPr>
                <w:rStyle w:val="IndexLink"/>
                <w:rtl w:val="true"/>
              </w:rPr>
              <w:t>آلودگی اجتماعی</w:t>
            </w:r>
            <w:r>
              <w:rPr>
                <w:rStyle w:val="IndexLink"/>
                <w:rtl w:val="true"/>
              </w:rPr>
              <w:tab/>
            </w:r>
            <w:r>
              <w:rPr>
                <w:rStyle w:val="IndexLink"/>
              </w:rPr>
              <w:t>573</w:t>
            </w:r>
          </w:hyperlink>
        </w:p>
        <w:p>
          <w:pPr>
            <w:pStyle w:val="Contents6"/>
            <w:tabs>
              <w:tab w:val="clear" w:pos="7609"/>
              <w:tab w:val="right" w:pos="9026" w:leader="dot"/>
            </w:tabs>
            <w:rPr/>
          </w:pPr>
          <w:hyperlink w:anchor="__RefHeading___Toc1582317_2035185390">
            <w:r>
              <w:rPr>
                <w:webHidden/>
                <w:rStyle w:val="IndexLink"/>
              </w:rPr>
              <w:t>2-3</w:t>
            </w:r>
            <w:r>
              <w:rPr>
                <w:rStyle w:val="IndexLink"/>
                <w:rtl w:val="true"/>
              </w:rPr>
              <w:t xml:space="preserve">. </w:t>
            </w:r>
            <w:r>
              <w:rPr>
                <w:rStyle w:val="IndexLink"/>
                <w:rtl w:val="true"/>
              </w:rPr>
              <w:t>همانندگری</w:t>
            </w:r>
            <w:r>
              <w:rPr>
                <w:rStyle w:val="IndexLink"/>
                <w:rtl w:val="true"/>
              </w:rPr>
              <w:tab/>
            </w:r>
            <w:r>
              <w:rPr>
                <w:rStyle w:val="IndexLink"/>
              </w:rPr>
              <w:t>573</w:t>
            </w:r>
          </w:hyperlink>
        </w:p>
        <w:p>
          <w:pPr>
            <w:pStyle w:val="Contents5"/>
            <w:tabs>
              <w:tab w:val="clear" w:pos="7892"/>
              <w:tab w:val="right" w:pos="9026" w:leader="dot"/>
            </w:tabs>
            <w:rPr/>
          </w:pPr>
          <w:hyperlink w:anchor="__RefHeading___Toc1582319_2035185390">
            <w:r>
              <w:rPr>
                <w:webHidden/>
                <w:rStyle w:val="IndexLink"/>
                <w:rtl w:val="true"/>
              </w:rPr>
              <w:t>ب</w:t>
            </w:r>
            <w:r>
              <w:rPr>
                <w:rStyle w:val="IndexLink"/>
                <w:rtl w:val="true"/>
              </w:rPr>
              <w:t xml:space="preserve">) </w:t>
            </w:r>
            <w:r>
              <w:rPr>
                <w:rStyle w:val="IndexLink"/>
                <w:rtl w:val="true"/>
              </w:rPr>
              <w:t>دستگیری ناآشنا</w:t>
            </w:r>
            <w:r>
              <w:rPr>
                <w:rStyle w:val="IndexLink"/>
                <w:rtl w:val="true"/>
              </w:rPr>
              <w:tab/>
            </w:r>
            <w:r>
              <w:rPr>
                <w:rStyle w:val="IndexLink"/>
              </w:rPr>
              <w:t>575</w:t>
            </w:r>
          </w:hyperlink>
        </w:p>
        <w:p>
          <w:pPr>
            <w:pStyle w:val="Contents6"/>
            <w:tabs>
              <w:tab w:val="clear" w:pos="7609"/>
              <w:tab w:val="right" w:pos="9026" w:leader="dot"/>
            </w:tabs>
            <w:rPr/>
          </w:pPr>
          <w:hyperlink w:anchor="__RefHeading___Toc1582321_2035185390">
            <w:r>
              <w:rPr>
                <w:webHidden/>
                <w:rStyle w:val="IndexLink"/>
              </w:rPr>
              <w:t>1</w:t>
            </w:r>
            <w:r>
              <w:rPr>
                <w:rStyle w:val="IndexLink"/>
                <w:rtl w:val="true"/>
              </w:rPr>
              <w:t xml:space="preserve">. </w:t>
            </w:r>
            <w:r>
              <w:rPr>
                <w:rStyle w:val="IndexLink"/>
                <w:rtl w:val="true"/>
              </w:rPr>
              <w:t>اقتضأ ذات مراتب نوریه</w:t>
            </w:r>
            <w:r>
              <w:rPr>
                <w:rStyle w:val="IndexLink"/>
                <w:rtl w:val="true"/>
              </w:rPr>
              <w:tab/>
            </w:r>
            <w:r>
              <w:rPr>
                <w:rStyle w:val="IndexLink"/>
              </w:rPr>
              <w:t>575</w:t>
            </w:r>
          </w:hyperlink>
        </w:p>
        <w:p>
          <w:pPr>
            <w:pStyle w:val="Contents6"/>
            <w:tabs>
              <w:tab w:val="clear" w:pos="7609"/>
              <w:tab w:val="right" w:pos="9026" w:leader="dot"/>
            </w:tabs>
            <w:rPr/>
          </w:pPr>
          <w:hyperlink w:anchor="__RefHeading___Toc1582323_2035185390">
            <w:r>
              <w:rPr>
                <w:webHidden/>
                <w:rStyle w:val="IndexLink"/>
                <w:rtl w:val="true"/>
              </w:rPr>
              <w:t>اشاره</w:t>
            </w:r>
            <w:r>
              <w:rPr>
                <w:rStyle w:val="IndexLink"/>
                <w:rtl w:val="true"/>
              </w:rPr>
              <w:tab/>
            </w:r>
            <w:r>
              <w:rPr>
                <w:rStyle w:val="IndexLink"/>
              </w:rPr>
              <w:t>575</w:t>
            </w:r>
          </w:hyperlink>
        </w:p>
        <w:p>
          <w:pPr>
            <w:pStyle w:val="Contents6"/>
            <w:tabs>
              <w:tab w:val="clear" w:pos="7609"/>
              <w:tab w:val="right" w:pos="9026" w:leader="dot"/>
            </w:tabs>
            <w:rPr/>
          </w:pPr>
          <w:hyperlink w:anchor="__RefHeading___Toc1582325_2035185390">
            <w:r>
              <w:rPr>
                <w:webHidden/>
                <w:rStyle w:val="IndexLink"/>
              </w:rPr>
              <w:t>1-1</w:t>
            </w:r>
            <w:r>
              <w:rPr>
                <w:rStyle w:val="IndexLink"/>
                <w:rtl w:val="true"/>
              </w:rPr>
              <w:t xml:space="preserve">. </w:t>
            </w:r>
            <w:r>
              <w:rPr>
                <w:rStyle w:val="IndexLink"/>
                <w:rtl w:val="true"/>
              </w:rPr>
              <w:t>مرتبه لاهوتیه</w:t>
            </w:r>
            <w:r>
              <w:rPr>
                <w:rStyle w:val="IndexLink"/>
                <w:rtl w:val="true"/>
              </w:rPr>
              <w:tab/>
            </w:r>
            <w:r>
              <w:rPr>
                <w:rStyle w:val="IndexLink"/>
              </w:rPr>
              <w:t>575</w:t>
            </w:r>
          </w:hyperlink>
        </w:p>
        <w:p>
          <w:pPr>
            <w:pStyle w:val="Contents6"/>
            <w:tabs>
              <w:tab w:val="clear" w:pos="7609"/>
              <w:tab w:val="right" w:pos="9026" w:leader="dot"/>
            </w:tabs>
            <w:rPr/>
          </w:pPr>
          <w:hyperlink w:anchor="__RefHeading___Toc1582327_2035185390">
            <w:r>
              <w:rPr>
                <w:webHidden/>
                <w:rStyle w:val="IndexLink"/>
              </w:rPr>
              <w:t>2-2</w:t>
            </w:r>
            <w:r>
              <w:rPr>
                <w:rStyle w:val="IndexLink"/>
                <w:rtl w:val="true"/>
              </w:rPr>
              <w:t xml:space="preserve">. </w:t>
            </w:r>
            <w:r>
              <w:rPr>
                <w:rStyle w:val="IndexLink"/>
                <w:rtl w:val="true"/>
              </w:rPr>
              <w:t>مرتبه عرشیه</w:t>
            </w:r>
            <w:r>
              <w:rPr>
                <w:rStyle w:val="IndexLink"/>
                <w:rtl w:val="true"/>
              </w:rPr>
              <w:tab/>
            </w:r>
            <w:r>
              <w:rPr>
                <w:rStyle w:val="IndexLink"/>
              </w:rPr>
              <w:t>577</w:t>
            </w:r>
          </w:hyperlink>
        </w:p>
        <w:p>
          <w:pPr>
            <w:pStyle w:val="Contents6"/>
            <w:tabs>
              <w:tab w:val="clear" w:pos="7609"/>
              <w:tab w:val="right" w:pos="9026" w:leader="dot"/>
            </w:tabs>
            <w:rPr/>
          </w:pPr>
          <w:hyperlink w:anchor="__RefHeading___Toc1582329_2035185390">
            <w:r>
              <w:rPr>
                <w:webHidden/>
                <w:rStyle w:val="IndexLink"/>
              </w:rPr>
              <w:t>1-3</w:t>
            </w:r>
            <w:r>
              <w:rPr>
                <w:rStyle w:val="IndexLink"/>
                <w:rtl w:val="true"/>
              </w:rPr>
              <w:t xml:space="preserve">. </w:t>
            </w:r>
            <w:r>
              <w:rPr>
                <w:rStyle w:val="IndexLink"/>
                <w:rtl w:val="true"/>
              </w:rPr>
              <w:t>مرتبه ملکوتیه</w:t>
            </w:r>
            <w:r>
              <w:rPr>
                <w:rStyle w:val="IndexLink"/>
                <w:rtl w:val="true"/>
              </w:rPr>
              <w:tab/>
            </w:r>
            <w:r>
              <w:rPr>
                <w:rStyle w:val="IndexLink"/>
              </w:rPr>
              <w:t>578</w:t>
            </w:r>
          </w:hyperlink>
        </w:p>
        <w:p>
          <w:pPr>
            <w:pStyle w:val="Contents6"/>
            <w:tabs>
              <w:tab w:val="clear" w:pos="7609"/>
              <w:tab w:val="right" w:pos="9026" w:leader="dot"/>
            </w:tabs>
            <w:rPr/>
          </w:pPr>
          <w:hyperlink w:anchor="__RefHeading___Toc1582331_2035185390">
            <w:r>
              <w:rPr>
                <w:webHidden/>
                <w:rStyle w:val="IndexLink"/>
              </w:rPr>
              <w:t>1-4</w:t>
            </w:r>
            <w:r>
              <w:rPr>
                <w:rStyle w:val="IndexLink"/>
                <w:rtl w:val="true"/>
              </w:rPr>
              <w:t xml:space="preserve">. </w:t>
            </w:r>
            <w:r>
              <w:rPr>
                <w:rStyle w:val="IndexLink"/>
                <w:rtl w:val="true"/>
              </w:rPr>
              <w:t>مرتبه ناسوتیه</w:t>
            </w:r>
            <w:r>
              <w:rPr>
                <w:rStyle w:val="IndexLink"/>
                <w:rtl w:val="true"/>
              </w:rPr>
              <w:tab/>
            </w:r>
            <w:r>
              <w:rPr>
                <w:rStyle w:val="IndexLink"/>
              </w:rPr>
              <w:t>580</w:t>
            </w:r>
          </w:hyperlink>
        </w:p>
        <w:p>
          <w:pPr>
            <w:pStyle w:val="Contents6"/>
            <w:tabs>
              <w:tab w:val="clear" w:pos="7609"/>
              <w:tab w:val="right" w:pos="9026" w:leader="dot"/>
            </w:tabs>
            <w:rPr/>
          </w:pPr>
          <w:hyperlink w:anchor="__RefHeading___Toc1582333_2035185390">
            <w:r>
              <w:rPr>
                <w:webHidden/>
                <w:rStyle w:val="IndexLink"/>
              </w:rPr>
              <w:t>1-5</w:t>
            </w:r>
            <w:r>
              <w:rPr>
                <w:rStyle w:val="IndexLink"/>
                <w:rtl w:val="true"/>
              </w:rPr>
              <w:t xml:space="preserve">. </w:t>
            </w:r>
            <w:r>
              <w:rPr>
                <w:rStyle w:val="IndexLink"/>
                <w:rtl w:val="true"/>
              </w:rPr>
              <w:t>مرتبه صلبیه</w:t>
            </w:r>
            <w:r>
              <w:rPr>
                <w:rStyle w:val="IndexLink"/>
                <w:rtl w:val="true"/>
              </w:rPr>
              <w:tab/>
            </w:r>
            <w:r>
              <w:rPr>
                <w:rStyle w:val="IndexLink"/>
              </w:rPr>
              <w:t>581</w:t>
            </w:r>
          </w:hyperlink>
        </w:p>
        <w:p>
          <w:pPr>
            <w:pStyle w:val="Contents6"/>
            <w:tabs>
              <w:tab w:val="clear" w:pos="7609"/>
              <w:tab w:val="right" w:pos="9026" w:leader="dot"/>
            </w:tabs>
            <w:rPr/>
          </w:pPr>
          <w:hyperlink w:anchor="__RefHeading___Toc1582335_2035185390">
            <w:r>
              <w:rPr>
                <w:webHidden/>
                <w:rStyle w:val="IndexLink"/>
                <w:rtl w:val="true"/>
              </w:rPr>
              <w:t>اشاره</w:t>
            </w:r>
            <w:r>
              <w:rPr>
                <w:rStyle w:val="IndexLink"/>
                <w:rtl w:val="true"/>
              </w:rPr>
              <w:tab/>
            </w:r>
            <w:r>
              <w:rPr>
                <w:rStyle w:val="IndexLink"/>
              </w:rPr>
              <w:t>581</w:t>
            </w:r>
          </w:hyperlink>
        </w:p>
        <w:p>
          <w:pPr>
            <w:pStyle w:val="Contents6"/>
            <w:tabs>
              <w:tab w:val="clear" w:pos="7609"/>
              <w:tab w:val="right" w:pos="9026" w:leader="dot"/>
            </w:tabs>
            <w:rPr/>
          </w:pPr>
          <w:hyperlink w:anchor="__RefHeading___Toc1582337_2035185390">
            <w:r>
              <w:rPr>
                <w:webHidden/>
                <w:rStyle w:val="IndexLink"/>
                <w:rtl w:val="true"/>
              </w:rPr>
              <w:t>نتیجه</w:t>
            </w:r>
            <w:r>
              <w:rPr>
                <w:rStyle w:val="IndexLink"/>
                <w:rtl w:val="true"/>
              </w:rPr>
              <w:t>:</w:t>
              <w:tab/>
            </w:r>
            <w:r>
              <w:rPr>
                <w:rStyle w:val="IndexLink"/>
              </w:rPr>
              <w:t>581</w:t>
            </w:r>
          </w:hyperlink>
        </w:p>
        <w:p>
          <w:pPr>
            <w:pStyle w:val="Contents5"/>
            <w:tabs>
              <w:tab w:val="clear" w:pos="7892"/>
              <w:tab w:val="right" w:pos="9026" w:leader="dot"/>
            </w:tabs>
            <w:rPr/>
          </w:pPr>
          <w:hyperlink w:anchor="__RefHeading___Toc1582339_2035185390">
            <w:r>
              <w:rPr>
                <w:webHidden/>
                <w:rStyle w:val="IndexLink"/>
                <w:rtl w:val="true"/>
              </w:rPr>
              <w:t>ج</w:t>
            </w:r>
            <w:r>
              <w:rPr>
                <w:rStyle w:val="IndexLink"/>
                <w:rtl w:val="true"/>
              </w:rPr>
              <w:t xml:space="preserve">) </w:t>
            </w:r>
            <w:r>
              <w:rPr>
                <w:rStyle w:val="IndexLink"/>
                <w:rtl w:val="true"/>
              </w:rPr>
              <w:t>گونه‌های هدایت‌گری</w:t>
            </w:r>
            <w:r>
              <w:rPr>
                <w:rStyle w:val="IndexLink"/>
                <w:rtl w:val="true"/>
              </w:rPr>
              <w:tab/>
            </w:r>
            <w:r>
              <w:rPr>
                <w:rStyle w:val="IndexLink"/>
              </w:rPr>
              <w:t>582</w:t>
            </w:r>
          </w:hyperlink>
        </w:p>
        <w:p>
          <w:pPr>
            <w:pStyle w:val="Contents6"/>
            <w:tabs>
              <w:tab w:val="clear" w:pos="7609"/>
              <w:tab w:val="right" w:pos="9026" w:leader="dot"/>
            </w:tabs>
            <w:rPr/>
          </w:pPr>
          <w:hyperlink w:anchor="__RefHeading___Toc1582341_2035185390">
            <w:r>
              <w:rPr>
                <w:webHidden/>
                <w:rStyle w:val="IndexLink"/>
              </w:rPr>
              <w:t>1</w:t>
            </w:r>
            <w:r>
              <w:rPr>
                <w:rStyle w:val="IndexLink"/>
                <w:rtl w:val="true"/>
              </w:rPr>
              <w:t xml:space="preserve">. </w:t>
            </w:r>
            <w:r>
              <w:rPr>
                <w:rStyle w:val="IndexLink"/>
                <w:rtl w:val="true"/>
              </w:rPr>
              <w:t>راهنمایی پیامبران</w:t>
            </w:r>
            <w:r>
              <w:rPr>
                <w:rStyle w:val="IndexLink"/>
                <w:rtl w:val="true"/>
              </w:rPr>
              <w:tab/>
            </w:r>
            <w:r>
              <w:rPr>
                <w:rStyle w:val="IndexLink"/>
              </w:rPr>
              <w:t>582</w:t>
            </w:r>
          </w:hyperlink>
        </w:p>
        <w:p>
          <w:pPr>
            <w:pStyle w:val="Contents6"/>
            <w:tabs>
              <w:tab w:val="clear" w:pos="7609"/>
              <w:tab w:val="right" w:pos="9026" w:leader="dot"/>
            </w:tabs>
            <w:rPr/>
          </w:pPr>
          <w:hyperlink w:anchor="__RefHeading___Toc1582343_2035185390">
            <w:r>
              <w:rPr>
                <w:webHidden/>
                <w:rStyle w:val="IndexLink"/>
              </w:rPr>
              <w:t>2</w:t>
            </w:r>
            <w:r>
              <w:rPr>
                <w:rStyle w:val="IndexLink"/>
                <w:rtl w:val="true"/>
              </w:rPr>
              <w:t xml:space="preserve">. </w:t>
            </w:r>
            <w:r>
              <w:rPr>
                <w:rStyle w:val="IndexLink"/>
                <w:rtl w:val="true"/>
              </w:rPr>
              <w:t>بی‌تناسبی فرشتگان</w:t>
            </w:r>
            <w:r>
              <w:rPr>
                <w:rStyle w:val="IndexLink"/>
                <w:rtl w:val="true"/>
              </w:rPr>
              <w:tab/>
            </w:r>
            <w:r>
              <w:rPr>
                <w:rStyle w:val="IndexLink"/>
              </w:rPr>
              <w:t>583</w:t>
            </w:r>
          </w:hyperlink>
        </w:p>
        <w:p>
          <w:pPr>
            <w:pStyle w:val="Contents6"/>
            <w:tabs>
              <w:tab w:val="clear" w:pos="7609"/>
              <w:tab w:val="right" w:pos="9026" w:leader="dot"/>
            </w:tabs>
            <w:rPr/>
          </w:pPr>
          <w:hyperlink w:anchor="__RefHeading___Toc1582345_2035185390">
            <w:r>
              <w:rPr>
                <w:webHidden/>
                <w:rStyle w:val="IndexLink"/>
              </w:rPr>
              <w:t>3</w:t>
            </w:r>
            <w:r>
              <w:rPr>
                <w:rStyle w:val="IndexLink"/>
                <w:rtl w:val="true"/>
              </w:rPr>
              <w:t xml:space="preserve">. </w:t>
            </w:r>
            <w:r>
              <w:rPr>
                <w:rStyle w:val="IndexLink"/>
                <w:rtl w:val="true"/>
              </w:rPr>
              <w:t>تنگی ظرفیت انسان</w:t>
            </w:r>
            <w:r>
              <w:rPr>
                <w:rStyle w:val="IndexLink"/>
                <w:rtl w:val="true"/>
              </w:rPr>
              <w:tab/>
            </w:r>
            <w:r>
              <w:rPr>
                <w:rStyle w:val="IndexLink"/>
              </w:rPr>
              <w:t>584</w:t>
            </w:r>
          </w:hyperlink>
        </w:p>
        <w:p>
          <w:pPr>
            <w:pStyle w:val="Contents5"/>
            <w:tabs>
              <w:tab w:val="clear" w:pos="7892"/>
              <w:tab w:val="right" w:pos="9026" w:leader="dot"/>
            </w:tabs>
            <w:rPr/>
          </w:pPr>
          <w:hyperlink w:anchor="__RefHeading___Toc1582347_2035185390">
            <w:r>
              <w:rPr>
                <w:webHidden/>
                <w:rStyle w:val="IndexLink"/>
                <w:rtl w:val="true"/>
              </w:rPr>
              <w:t>د</w:t>
            </w:r>
            <w:r>
              <w:rPr>
                <w:rStyle w:val="IndexLink"/>
                <w:rtl w:val="true"/>
              </w:rPr>
              <w:t xml:space="preserve">) </w:t>
            </w:r>
            <w:r>
              <w:rPr>
                <w:rStyle w:val="IndexLink"/>
                <w:rtl w:val="true"/>
              </w:rPr>
              <w:t>علل ریزش نور صلبی</w:t>
            </w:r>
            <w:r>
              <w:rPr>
                <w:rStyle w:val="IndexLink"/>
                <w:rtl w:val="true"/>
              </w:rPr>
              <w:tab/>
            </w:r>
            <w:r>
              <w:rPr>
                <w:rStyle w:val="IndexLink"/>
              </w:rPr>
              <w:t>585</w:t>
            </w:r>
          </w:hyperlink>
        </w:p>
        <w:p>
          <w:pPr>
            <w:pStyle w:val="Contents6"/>
            <w:tabs>
              <w:tab w:val="clear" w:pos="7609"/>
              <w:tab w:val="right" w:pos="9026" w:leader="dot"/>
            </w:tabs>
            <w:rPr/>
          </w:pPr>
          <w:hyperlink w:anchor="__RefHeading___Toc1582349_2035185390">
            <w:r>
              <w:rPr>
                <w:webHidden/>
                <w:rStyle w:val="IndexLink"/>
              </w:rPr>
              <w:t>1</w:t>
            </w:r>
            <w:r>
              <w:rPr>
                <w:rStyle w:val="IndexLink"/>
                <w:rtl w:val="true"/>
              </w:rPr>
              <w:t>.</w:t>
            </w:r>
            <w:r>
              <w:rPr>
                <w:rStyle w:val="IndexLink"/>
                <w:rtl w:val="true"/>
              </w:rPr>
              <w:t>قلمروفردی</w:t>
            </w:r>
            <w:r>
              <w:rPr>
                <w:rStyle w:val="IndexLink"/>
                <w:rtl w:val="true"/>
              </w:rPr>
              <w:tab/>
            </w:r>
            <w:r>
              <w:rPr>
                <w:rStyle w:val="IndexLink"/>
              </w:rPr>
              <w:t>585</w:t>
            </w:r>
          </w:hyperlink>
        </w:p>
        <w:p>
          <w:pPr>
            <w:pStyle w:val="Contents6"/>
            <w:tabs>
              <w:tab w:val="clear" w:pos="7609"/>
              <w:tab w:val="right" w:pos="9026" w:leader="dot"/>
            </w:tabs>
            <w:rPr/>
          </w:pPr>
          <w:hyperlink w:anchor="__RefHeading___Toc1582351_2035185390">
            <w:r>
              <w:rPr>
                <w:webHidden/>
                <w:rStyle w:val="IndexLink"/>
              </w:rPr>
              <w:t>1-1</w:t>
            </w:r>
            <w:r>
              <w:rPr>
                <w:rStyle w:val="IndexLink"/>
                <w:rtl w:val="true"/>
              </w:rPr>
              <w:t xml:space="preserve">. </w:t>
            </w:r>
            <w:r>
              <w:rPr>
                <w:rStyle w:val="IndexLink"/>
                <w:rtl w:val="true"/>
              </w:rPr>
              <w:t>معرفت ربوبی</w:t>
            </w:r>
            <w:r>
              <w:rPr>
                <w:rStyle w:val="IndexLink"/>
                <w:rtl w:val="true"/>
              </w:rPr>
              <w:tab/>
            </w:r>
            <w:r>
              <w:rPr>
                <w:rStyle w:val="IndexLink"/>
              </w:rPr>
              <w:t>585</w:t>
            </w:r>
          </w:hyperlink>
        </w:p>
        <w:p>
          <w:pPr>
            <w:pStyle w:val="Contents6"/>
            <w:tabs>
              <w:tab w:val="clear" w:pos="7609"/>
              <w:tab w:val="right" w:pos="9026" w:leader="dot"/>
            </w:tabs>
            <w:rPr/>
          </w:pPr>
          <w:hyperlink w:anchor="__RefHeading___Toc1582353_2035185390">
            <w:r>
              <w:rPr>
                <w:webHidden/>
                <w:rStyle w:val="IndexLink"/>
              </w:rPr>
              <w:t>1-2</w:t>
            </w:r>
            <w:r>
              <w:rPr>
                <w:rStyle w:val="IndexLink"/>
                <w:rtl w:val="true"/>
              </w:rPr>
              <w:t xml:space="preserve">. </w:t>
            </w:r>
            <w:r>
              <w:rPr>
                <w:rStyle w:val="IndexLink"/>
                <w:rtl w:val="true"/>
              </w:rPr>
              <w:t>پاکیزگی بدنی</w:t>
            </w:r>
            <w:r>
              <w:rPr>
                <w:rStyle w:val="IndexLink"/>
                <w:rtl w:val="true"/>
              </w:rPr>
              <w:tab/>
            </w:r>
            <w:r>
              <w:rPr>
                <w:rStyle w:val="IndexLink"/>
              </w:rPr>
              <w:t>586</w:t>
            </w:r>
          </w:hyperlink>
        </w:p>
        <w:p>
          <w:pPr>
            <w:pStyle w:val="Contents6"/>
            <w:tabs>
              <w:tab w:val="clear" w:pos="7609"/>
              <w:tab w:val="right" w:pos="9026" w:leader="dot"/>
            </w:tabs>
            <w:rPr/>
          </w:pPr>
          <w:hyperlink w:anchor="__RefHeading___Toc1582355_2035185390">
            <w:r>
              <w:rPr>
                <w:webHidden/>
                <w:rStyle w:val="IndexLink"/>
              </w:rPr>
              <w:t>1-3</w:t>
            </w:r>
            <w:r>
              <w:rPr>
                <w:rStyle w:val="IndexLink"/>
                <w:rtl w:val="true"/>
              </w:rPr>
              <w:t xml:space="preserve">. </w:t>
            </w:r>
            <w:r>
              <w:rPr>
                <w:rStyle w:val="IndexLink"/>
                <w:rtl w:val="true"/>
              </w:rPr>
              <w:t>جلابخشی درونی</w:t>
            </w:r>
            <w:r>
              <w:rPr>
                <w:rStyle w:val="IndexLink"/>
                <w:rtl w:val="true"/>
              </w:rPr>
              <w:tab/>
            </w:r>
            <w:r>
              <w:rPr>
                <w:rStyle w:val="IndexLink"/>
              </w:rPr>
              <w:t>587</w:t>
            </w:r>
          </w:hyperlink>
        </w:p>
        <w:p>
          <w:pPr>
            <w:pStyle w:val="Contents6"/>
            <w:tabs>
              <w:tab w:val="clear" w:pos="7609"/>
              <w:tab w:val="right" w:pos="9026" w:leader="dot"/>
            </w:tabs>
            <w:rPr/>
          </w:pPr>
          <w:hyperlink w:anchor="__RefHeading___Toc1582357_2035185390">
            <w:r>
              <w:rPr>
                <w:webHidden/>
                <w:rStyle w:val="IndexLink"/>
              </w:rPr>
              <w:t>1-4</w:t>
            </w:r>
            <w:r>
              <w:rPr>
                <w:rStyle w:val="IndexLink"/>
                <w:rtl w:val="true"/>
              </w:rPr>
              <w:t>.</w:t>
            </w:r>
            <w:r>
              <w:rPr>
                <w:rStyle w:val="IndexLink"/>
                <w:rtl w:val="true"/>
              </w:rPr>
              <w:t>بازگشت دایمی</w:t>
            </w:r>
            <w:r>
              <w:rPr>
                <w:rStyle w:val="IndexLink"/>
                <w:rtl w:val="true"/>
              </w:rPr>
              <w:tab/>
            </w:r>
            <w:r>
              <w:rPr>
                <w:rStyle w:val="IndexLink"/>
              </w:rPr>
              <w:t>588</w:t>
            </w:r>
          </w:hyperlink>
        </w:p>
        <w:p>
          <w:pPr>
            <w:pStyle w:val="Contents6"/>
            <w:tabs>
              <w:tab w:val="clear" w:pos="7609"/>
              <w:tab w:val="right" w:pos="9026" w:leader="dot"/>
            </w:tabs>
            <w:rPr/>
          </w:pPr>
          <w:hyperlink w:anchor="__RefHeading___Toc1582359_2035185390">
            <w:r>
              <w:rPr>
                <w:webHidden/>
                <w:rStyle w:val="IndexLink"/>
              </w:rPr>
              <w:t>2</w:t>
            </w:r>
            <w:r>
              <w:rPr>
                <w:rStyle w:val="IndexLink"/>
                <w:rtl w:val="true"/>
              </w:rPr>
              <w:t xml:space="preserve">. </w:t>
            </w:r>
            <w:r>
              <w:rPr>
                <w:rStyle w:val="IndexLink"/>
                <w:rtl w:val="true"/>
              </w:rPr>
              <w:t>حوزه اجتماعی</w:t>
            </w:r>
            <w:r>
              <w:rPr>
                <w:rStyle w:val="IndexLink"/>
                <w:rtl w:val="true"/>
              </w:rPr>
              <w:tab/>
            </w:r>
            <w:r>
              <w:rPr>
                <w:rStyle w:val="IndexLink"/>
              </w:rPr>
              <w:t>589</w:t>
            </w:r>
          </w:hyperlink>
        </w:p>
        <w:p>
          <w:pPr>
            <w:pStyle w:val="Contents6"/>
            <w:tabs>
              <w:tab w:val="clear" w:pos="7609"/>
              <w:tab w:val="right" w:pos="9026" w:leader="dot"/>
            </w:tabs>
            <w:rPr/>
          </w:pPr>
          <w:hyperlink w:anchor="__RefHeading___Toc1582361_2035185390">
            <w:r>
              <w:rPr>
                <w:webHidden/>
                <w:rStyle w:val="IndexLink"/>
              </w:rPr>
              <w:t>2-1</w:t>
            </w:r>
            <w:r>
              <w:rPr>
                <w:rStyle w:val="IndexLink"/>
                <w:rtl w:val="true"/>
              </w:rPr>
              <w:t xml:space="preserve">. </w:t>
            </w:r>
            <w:r>
              <w:rPr>
                <w:rStyle w:val="IndexLink"/>
                <w:rtl w:val="true"/>
              </w:rPr>
              <w:t>منزلت خانوادگی</w:t>
            </w:r>
            <w:r>
              <w:rPr>
                <w:rStyle w:val="IndexLink"/>
                <w:rtl w:val="true"/>
              </w:rPr>
              <w:tab/>
            </w:r>
            <w:r>
              <w:rPr>
                <w:rStyle w:val="IndexLink"/>
              </w:rPr>
              <w:t>589</w:t>
            </w:r>
          </w:hyperlink>
        </w:p>
        <w:p>
          <w:pPr>
            <w:pStyle w:val="Contents6"/>
            <w:tabs>
              <w:tab w:val="clear" w:pos="7609"/>
              <w:tab w:val="right" w:pos="9026" w:leader="dot"/>
            </w:tabs>
            <w:rPr/>
          </w:pPr>
          <w:hyperlink w:anchor="__RefHeading___Toc1582363_2035185390">
            <w:r>
              <w:rPr>
                <w:webHidden/>
                <w:rStyle w:val="IndexLink"/>
              </w:rPr>
              <w:t>2-2</w:t>
            </w:r>
            <w:r>
              <w:rPr>
                <w:rStyle w:val="IndexLink"/>
                <w:rtl w:val="true"/>
              </w:rPr>
              <w:t xml:space="preserve">. </w:t>
            </w:r>
            <w:r>
              <w:rPr>
                <w:rStyle w:val="IndexLink"/>
                <w:rtl w:val="true"/>
              </w:rPr>
              <w:t>ایمان خانوادگی</w:t>
            </w:r>
            <w:r>
              <w:rPr>
                <w:rStyle w:val="IndexLink"/>
                <w:rtl w:val="true"/>
              </w:rPr>
              <w:tab/>
            </w:r>
            <w:r>
              <w:rPr>
                <w:rStyle w:val="IndexLink"/>
              </w:rPr>
              <w:t>591</w:t>
            </w:r>
          </w:hyperlink>
        </w:p>
        <w:p>
          <w:pPr>
            <w:pStyle w:val="Contents6"/>
            <w:tabs>
              <w:tab w:val="clear" w:pos="7609"/>
              <w:tab w:val="right" w:pos="9026" w:leader="dot"/>
            </w:tabs>
            <w:rPr/>
          </w:pPr>
          <w:hyperlink w:anchor="__RefHeading___Toc1582365_2035185390">
            <w:r>
              <w:rPr>
                <w:webHidden/>
                <w:rStyle w:val="IndexLink"/>
              </w:rPr>
              <w:t>2-3</w:t>
            </w:r>
            <w:r>
              <w:rPr>
                <w:rStyle w:val="IndexLink"/>
                <w:rtl w:val="true"/>
              </w:rPr>
              <w:t xml:space="preserve">. </w:t>
            </w:r>
            <w:r>
              <w:rPr>
                <w:rStyle w:val="IndexLink"/>
                <w:rtl w:val="true"/>
              </w:rPr>
              <w:t>ارزش‌مداری گروهی</w:t>
            </w:r>
            <w:r>
              <w:rPr>
                <w:rStyle w:val="IndexLink"/>
                <w:rtl w:val="true"/>
              </w:rPr>
              <w:tab/>
            </w:r>
            <w:r>
              <w:rPr>
                <w:rStyle w:val="IndexLink"/>
              </w:rPr>
              <w:t>592</w:t>
            </w:r>
          </w:hyperlink>
        </w:p>
        <w:p>
          <w:pPr>
            <w:pStyle w:val="Contents6"/>
            <w:tabs>
              <w:tab w:val="clear" w:pos="7609"/>
              <w:tab w:val="right" w:pos="9026" w:leader="dot"/>
            </w:tabs>
            <w:rPr/>
          </w:pPr>
          <w:hyperlink w:anchor="__RefHeading___Toc1582367_2035185390">
            <w:r>
              <w:rPr>
                <w:webHidden/>
                <w:rStyle w:val="IndexLink"/>
              </w:rPr>
              <w:t>2-4</w:t>
            </w:r>
            <w:r>
              <w:rPr>
                <w:rStyle w:val="IndexLink"/>
                <w:rtl w:val="true"/>
              </w:rPr>
              <w:t xml:space="preserve">. </w:t>
            </w:r>
            <w:r>
              <w:rPr>
                <w:rStyle w:val="IndexLink"/>
                <w:rtl w:val="true"/>
              </w:rPr>
              <w:t>نمونه‌سازی اجتماعی</w:t>
            </w:r>
            <w:r>
              <w:rPr>
                <w:rStyle w:val="IndexLink"/>
                <w:rtl w:val="true"/>
              </w:rPr>
              <w:tab/>
            </w:r>
            <w:r>
              <w:rPr>
                <w:rStyle w:val="IndexLink"/>
              </w:rPr>
              <w:t>594</w:t>
            </w:r>
          </w:hyperlink>
        </w:p>
        <w:p>
          <w:pPr>
            <w:pStyle w:val="Contents5"/>
            <w:tabs>
              <w:tab w:val="clear" w:pos="7892"/>
              <w:tab w:val="right" w:pos="9026" w:leader="dot"/>
            </w:tabs>
            <w:rPr/>
          </w:pPr>
          <w:hyperlink w:anchor="__RefHeading___Toc1582369_2035185390">
            <w:r>
              <w:rPr>
                <w:webHidden/>
                <w:rStyle w:val="IndexLink"/>
                <w:rtl w:val="true"/>
              </w:rPr>
              <w:t>ه</w:t>
            </w:r>
            <w:r>
              <w:rPr>
                <w:rStyle w:val="IndexLink"/>
                <w:rtl w:val="true"/>
              </w:rPr>
              <w:t xml:space="preserve">-) </w:t>
            </w:r>
            <w:r>
              <w:rPr>
                <w:rStyle w:val="IndexLink"/>
                <w:rtl w:val="true"/>
              </w:rPr>
              <w:t>ر‌ه‌آورد</w:t>
            </w:r>
            <w:r>
              <w:rPr>
                <w:rStyle w:val="IndexLink"/>
                <w:rtl w:val="true"/>
              </w:rPr>
              <w:tab/>
            </w:r>
            <w:r>
              <w:rPr>
                <w:rStyle w:val="IndexLink"/>
              </w:rPr>
              <w:t>596</w:t>
            </w:r>
          </w:hyperlink>
        </w:p>
        <w:p>
          <w:pPr>
            <w:pStyle w:val="Contents6"/>
            <w:tabs>
              <w:tab w:val="clear" w:pos="7609"/>
              <w:tab w:val="right" w:pos="9026" w:leader="dot"/>
            </w:tabs>
            <w:rPr/>
          </w:pPr>
          <w:hyperlink w:anchor="__RefHeading___Toc1582371_2035185390">
            <w:r>
              <w:rPr>
                <w:webHidden/>
                <w:rStyle w:val="IndexLink"/>
              </w:rPr>
              <w:t>1</w:t>
            </w:r>
            <w:r>
              <w:rPr>
                <w:rStyle w:val="IndexLink"/>
                <w:rtl w:val="true"/>
              </w:rPr>
              <w:t xml:space="preserve">. </w:t>
            </w:r>
            <w:r>
              <w:rPr>
                <w:rStyle w:val="IndexLink"/>
                <w:rtl w:val="true"/>
              </w:rPr>
              <w:t>قلمرو فردی</w:t>
            </w:r>
            <w:r>
              <w:rPr>
                <w:rStyle w:val="IndexLink"/>
                <w:rtl w:val="true"/>
              </w:rPr>
              <w:tab/>
            </w:r>
            <w:r>
              <w:rPr>
                <w:rStyle w:val="IndexLink"/>
              </w:rPr>
              <w:t>596</w:t>
            </w:r>
          </w:hyperlink>
        </w:p>
        <w:p>
          <w:pPr>
            <w:pStyle w:val="Contents6"/>
            <w:tabs>
              <w:tab w:val="clear" w:pos="7609"/>
              <w:tab w:val="right" w:pos="9026" w:leader="dot"/>
            </w:tabs>
            <w:rPr/>
          </w:pPr>
          <w:hyperlink w:anchor="__RefHeading___Toc1582373_2035185390">
            <w:r>
              <w:rPr>
                <w:webHidden/>
                <w:rStyle w:val="IndexLink"/>
              </w:rPr>
              <w:t>1-1</w:t>
            </w:r>
            <w:r>
              <w:rPr>
                <w:rStyle w:val="IndexLink"/>
                <w:rtl w:val="true"/>
              </w:rPr>
              <w:t xml:space="preserve">. </w:t>
            </w:r>
            <w:r>
              <w:rPr>
                <w:rStyle w:val="IndexLink"/>
                <w:rtl w:val="true"/>
              </w:rPr>
              <w:t>زدودن اندوه</w:t>
            </w:r>
            <w:r>
              <w:rPr>
                <w:rStyle w:val="IndexLink"/>
                <w:rtl w:val="true"/>
              </w:rPr>
              <w:tab/>
            </w:r>
            <w:r>
              <w:rPr>
                <w:rStyle w:val="IndexLink"/>
              </w:rPr>
              <w:t>596</w:t>
            </w:r>
          </w:hyperlink>
        </w:p>
        <w:p>
          <w:pPr>
            <w:pStyle w:val="Contents6"/>
            <w:tabs>
              <w:tab w:val="clear" w:pos="7609"/>
              <w:tab w:val="right" w:pos="9026" w:leader="dot"/>
            </w:tabs>
            <w:rPr/>
          </w:pPr>
          <w:hyperlink w:anchor="__RefHeading___Toc1582375_2035185390">
            <w:r>
              <w:rPr>
                <w:webHidden/>
                <w:rStyle w:val="IndexLink"/>
              </w:rPr>
              <w:t>1-2</w:t>
            </w:r>
            <w:r>
              <w:rPr>
                <w:rStyle w:val="IndexLink"/>
                <w:rtl w:val="true"/>
              </w:rPr>
              <w:t xml:space="preserve">. </w:t>
            </w:r>
            <w:r>
              <w:rPr>
                <w:rStyle w:val="IndexLink"/>
                <w:rtl w:val="true"/>
              </w:rPr>
              <w:t>برطرف کردن سختی</w:t>
            </w:r>
            <w:r>
              <w:rPr>
                <w:rStyle w:val="IndexLink"/>
                <w:rtl w:val="true"/>
              </w:rPr>
              <w:tab/>
            </w:r>
            <w:r>
              <w:rPr>
                <w:rStyle w:val="IndexLink"/>
              </w:rPr>
              <w:t>597</w:t>
            </w:r>
          </w:hyperlink>
        </w:p>
        <w:p>
          <w:pPr>
            <w:pStyle w:val="Contents6"/>
            <w:tabs>
              <w:tab w:val="clear" w:pos="7609"/>
              <w:tab w:val="right" w:pos="9026" w:leader="dot"/>
            </w:tabs>
            <w:rPr/>
          </w:pPr>
          <w:hyperlink w:anchor="__RefHeading___Toc1582377_2035185390">
            <w:r>
              <w:rPr>
                <w:webHidden/>
                <w:rStyle w:val="IndexLink"/>
              </w:rPr>
              <w:t>2</w:t>
            </w:r>
            <w:r>
              <w:rPr>
                <w:rStyle w:val="IndexLink"/>
                <w:rtl w:val="true"/>
              </w:rPr>
              <w:t xml:space="preserve">. </w:t>
            </w:r>
            <w:r>
              <w:rPr>
                <w:rStyle w:val="IndexLink"/>
                <w:rtl w:val="true"/>
              </w:rPr>
              <w:t>در حوزه‌ی اجتماع</w:t>
            </w:r>
            <w:r>
              <w:rPr>
                <w:rStyle w:val="IndexLink"/>
                <w:rtl w:val="true"/>
              </w:rPr>
              <w:tab/>
            </w:r>
            <w:r>
              <w:rPr>
                <w:rStyle w:val="IndexLink"/>
              </w:rPr>
              <w:t>598</w:t>
            </w:r>
          </w:hyperlink>
        </w:p>
        <w:p>
          <w:pPr>
            <w:pStyle w:val="Contents6"/>
            <w:tabs>
              <w:tab w:val="clear" w:pos="7609"/>
              <w:tab w:val="right" w:pos="9026" w:leader="dot"/>
            </w:tabs>
            <w:rPr/>
          </w:pPr>
          <w:hyperlink w:anchor="__RefHeading___Toc1582379_2035185390">
            <w:r>
              <w:rPr>
                <w:webHidden/>
                <w:rStyle w:val="IndexLink"/>
              </w:rPr>
              <w:t>2-1</w:t>
            </w:r>
            <w:r>
              <w:rPr>
                <w:rStyle w:val="IndexLink"/>
                <w:rtl w:val="true"/>
              </w:rPr>
              <w:t xml:space="preserve">. </w:t>
            </w:r>
            <w:r>
              <w:rPr>
                <w:rStyle w:val="IndexLink"/>
                <w:rtl w:val="true"/>
              </w:rPr>
              <w:t>برون‌رفت از خواری</w:t>
            </w:r>
            <w:r>
              <w:rPr>
                <w:rStyle w:val="IndexLink"/>
                <w:rtl w:val="true"/>
              </w:rPr>
              <w:tab/>
            </w:r>
            <w:r>
              <w:rPr>
                <w:rStyle w:val="IndexLink"/>
              </w:rPr>
              <w:t>598</w:t>
            </w:r>
          </w:hyperlink>
        </w:p>
        <w:p>
          <w:pPr>
            <w:pStyle w:val="Contents6"/>
            <w:tabs>
              <w:tab w:val="clear" w:pos="7609"/>
              <w:tab w:val="right" w:pos="9026" w:leader="dot"/>
            </w:tabs>
            <w:rPr/>
          </w:pPr>
          <w:hyperlink w:anchor="__RefHeading___Toc1582381_2035185390">
            <w:r>
              <w:rPr>
                <w:webHidden/>
                <w:rStyle w:val="IndexLink"/>
              </w:rPr>
              <w:t>2-2</w:t>
            </w:r>
            <w:r>
              <w:rPr>
                <w:rStyle w:val="IndexLink"/>
                <w:rtl w:val="true"/>
              </w:rPr>
              <w:t xml:space="preserve">. </w:t>
            </w:r>
            <w:r>
              <w:rPr>
                <w:rStyle w:val="IndexLink"/>
                <w:rtl w:val="true"/>
              </w:rPr>
              <w:t>گشایش در تنگنا</w:t>
            </w:r>
            <w:r>
              <w:rPr>
                <w:rStyle w:val="IndexLink"/>
                <w:rtl w:val="true"/>
              </w:rPr>
              <w:tab/>
            </w:r>
            <w:r>
              <w:rPr>
                <w:rStyle w:val="IndexLink"/>
              </w:rPr>
              <w:t>600</w:t>
            </w:r>
          </w:hyperlink>
        </w:p>
        <w:p>
          <w:pPr>
            <w:pStyle w:val="Contents2"/>
            <w:tabs>
              <w:tab w:val="clear" w:pos="8743"/>
              <w:tab w:val="right" w:pos="9026" w:leader="dot"/>
            </w:tabs>
            <w:rPr/>
          </w:pPr>
          <w:hyperlink w:anchor="__RefHeading___Toc1582383_2035185390">
            <w:r>
              <w:rPr>
                <w:webHidden/>
                <w:rStyle w:val="IndexLink"/>
                <w:rtl w:val="true"/>
              </w:rPr>
              <w:t>کتابنامه</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1_53933"/>
      <w:bookmarkStart w:id="1" w:name="pg4751_53933"/>
      <w:bookmarkEnd w:id="1"/>
    </w:p>
    <w:p>
      <w:pPr>
        <w:pStyle w:val="Heading2"/>
        <w:numPr>
          <w:ilvl w:val="1"/>
          <w:numId w:val="1"/>
        </w:numPr>
        <w:rPr/>
      </w:pPr>
      <w:bookmarkStart w:id="2" w:name="pg4751_53933"/>
      <w:bookmarkStart w:id="3" w:name="__RefHeading___Toc158129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سیدمحمدعلی،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و ظهور صلبی اهل بیت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۲۶۸۰۷۸۶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1295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 و ظهور صلبی اهلبیت علیهم السلام</w:t>
      </w:r>
    </w:p>
    <w:p>
      <w:pPr>
        <w:pStyle w:val="BookText"/>
        <w:rPr/>
      </w:pPr>
      <w:r>
        <w:rPr>
          <w:rFonts w:ascii="IRNazanin" w:hAnsi="IRNazanin" w:eastAsia="IRNazanin"/>
          <w:color w:val="111111"/>
          <w:sz w:val="28"/>
          <w:sz w:val="28"/>
          <w:szCs w:val="28"/>
          <w:rtl w:val="true"/>
          <w:lang w:bidi="fa-IR"/>
        </w:rPr>
        <w:t>نام مؤلف سید محمد علی موسوی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بخشی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محمودیان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6164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 پلاک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 </w:t>
      </w:r>
      <w:bookmarkStart w:id="7" w:name="pg4751_53939"/>
    </w:p>
    <w:p>
      <w:pPr>
        <w:pStyle w:val="Heading2"/>
        <w:numPr>
          <w:ilvl w:val="1"/>
          <w:numId w:val="1"/>
        </w:numPr>
        <w:rPr/>
      </w:pPr>
      <w:bookmarkStart w:id="8" w:name="__RefHeading___Toc158129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خلقت نوری اهلبیت علیهم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 xml:space="preserve">معانی کلید واژگان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نور وجودی ائمه علیهم السلام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اهل البیت علیهم السلام  در قرآن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انسانی ازآغاز آفرینش</w:t>
      </w:r>
    </w:p>
    <w:p>
      <w:pPr>
        <w:pStyle w:val="BookText"/>
        <w:rPr/>
      </w:pPr>
      <w:r>
        <w:rPr>
          <w:rFonts w:ascii="IRNazanin" w:hAnsi="IRNazanin" w:eastAsia="IRNazanin"/>
          <w:color w:val="111111"/>
          <w:sz w:val="28"/>
          <w:sz w:val="28"/>
          <w:szCs w:val="28"/>
          <w:rtl w:val="true"/>
          <w:lang w:bidi="fa-IR"/>
        </w:rPr>
        <w:t>واکنش و بی تفاوتی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نارسا و خام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احتمالی به آغاز خلقت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پندار گرایان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مادی گرایان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نگاه مادی گرایان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افسانه سرایان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نگاه افسانه سرایان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خردمندان از آغاز خلقت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مشّاء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معلول اول از منظر بوعلی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بررسی حکمت اشراق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متعالیه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نخست در عرفان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فلسفه و عرفان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وحیانی از آغاز خلقت نوری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نوری در عهدین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واژگان بر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زیر بنای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نوری در احادیث شیعه و سنی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فهم خلقت نوریه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جهت بررسی سندی خلقت نوریه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اسنادی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سند با قوت متن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خلقت نوریه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نگاه ذاتی و موضوعی به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انواع دلالت روایات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مدلول قطعی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تعدد اسما و وحدت مسما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اصول باز یافتی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نفی دروغ پردازی‌ها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نور پردازی در چینش نظام آفرینش</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اصل زیر بنای خلقت نوریه </w:t>
      </w:r>
      <w:r>
        <w:rPr>
          <w:rFonts w:eastAsia="IRNazanin" w:cs="IRNazanin"/>
          <w:color w:val="111111"/>
          <w:sz w:val="28"/>
          <w:szCs w:val="28"/>
          <w:lang w:bidi="fa-IR"/>
        </w:rPr>
        <w:t>129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غیر خدا، اصل دیگر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نفی نظریة صدور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عقلی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نقلی قطعی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هدفمندی اهل البیت  علیهم السلام  اصل آفرینش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چگونگی آفرینش نخستین نور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سمت و سوی خلقت برای مجود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نور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دلایل خلقت نور علی  علیه السلام  پس از نور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انوار چهارده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آفرینش نور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ژرفنای نور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حقایق عالم نوری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نقد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افشانی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جبروت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نور از نور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ائمه حلقة فیض رسانی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عرش از نور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نمونة صریح خلقت عرش از نور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وجود ائمه علیهم السلام  در عرش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عرش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نگاه مفسران شیعه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 سنت و عرش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اهل سنت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عرش در خلقت نوری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پدید آمده از نور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کرسی از نظر مفسران شیعه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کرسی با علم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از دیدگاه اهل سنت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نگاه مفسران اهل سنت از کرسی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کرسی در خلقت نوریه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لوح از نور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لوح میان مفسران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قلم از نور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قلم میان مفسران </w:t>
      </w:r>
      <w:r>
        <w:rPr>
          <w:rFonts w:eastAsia="IRNazanin" w:cs="IRNazanin"/>
          <w:color w:val="111111"/>
          <w:sz w:val="28"/>
          <w:szCs w:val="28"/>
          <w:lang w:bidi="fa-IR"/>
        </w:rPr>
        <w:t>208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لوح و قلم در پرتو روایات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افشانی ولایت علویه در عالم ملکوت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نور بر گونة فرشتگان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فروچکیدن نور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معرفت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منظر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ماهیت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کردار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علی  علیه السلام  به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نگهبانی بشر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تکلیف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طینت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وجودی شیعه از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نوری 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سرشت شیعه از نور اهلبیت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بهشت از نور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افکنی نور فاطمیّه در عالم ناسوت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تابیدن آسمان و زمین از نور فاطمه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از نور زهرا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پرتو نوری فاطمه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نقلی بر تابش نور فاطمه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وجود‌یابی ماه و خورشید از نور امام 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عالم ماده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ائمه به زمینیان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عالم ذر تجلی‌گاه ولایت اهل البیت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چگونگی وقوع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ملکوتی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تفسیر ملکوتی ذر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کبیر بر صغیر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بودن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مادی نگری ذر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آغازین، عالم ذر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دلایل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دلایل وجود پیشین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واقع بینانة مفسران</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عوالم گوناگون بشری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ذر بر ماده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بر تقدم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اولین بندگان عالم ذر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سیر اهل البیت  علیهم السلام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وجودی ائمه علیهم السلام  در عالم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صعودی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ماده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اهل البیت  علیهم السلام  در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دستامد‌های علمی وعملی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دستامد‌های فلسفی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 کلامی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دستامدها عرفانی، اخلاقی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 اجتماعی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 روایی و خبری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دستامد‌های تفسیری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دستامدهای تاریخی </w:t>
      </w:r>
      <w:r>
        <w:rPr>
          <w:rFonts w:eastAsia="IRNazanin" w:cs="IRNazanin"/>
          <w:color w:val="111111"/>
          <w:sz w:val="28"/>
          <w:szCs w:val="28"/>
          <w:lang w:bidi="fa-IR"/>
        </w:rPr>
        <w:t>317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دستامدهای فقهی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ظهور صلبی اهلبیت  علیهم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هستی نور صلبی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متن‌نگری شیعیان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ژرف‌نگری متن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تابع کل است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برتر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انحصار کلمه بر مفاهیم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چند وجهی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مستفیضه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یافته‌های ناب عقل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شهودی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اتفاق اصحاب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ظاهرگرایی اهل تسنن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فراموشی یا کینه‌توزی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وجود پیامبر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اهلبیت علیهم السلام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نبوی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هاله‌ای پر نور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سنت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ظهوری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محمدیه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نوری علویه علیه السلام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نبوت و امامت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تن کسا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اشباح نوری ائمه علیهم السلام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مشترک مفهومی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خارجی نور اهلبیت علیهم السلام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پیشینه‌ی نور بر آدم ابوالبشر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نورپذیری آدم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نور با آدم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لغزش آدم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نور</w:t>
      </w:r>
    </w:p>
    <w:p>
      <w:pPr>
        <w:pStyle w:val="BookText"/>
        <w:rPr/>
      </w:pPr>
      <w:r>
        <w:rPr>
          <w:rFonts w:ascii="IRNazanin" w:hAnsi="IRNazanin" w:eastAsia="IRNazanin"/>
          <w:color w:val="111111"/>
          <w:sz w:val="28"/>
          <w:sz w:val="28"/>
          <w:szCs w:val="28"/>
          <w:rtl w:val="true"/>
          <w:lang w:bidi="fa-IR"/>
        </w:rPr>
        <w:t>چیستی نور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بی‌اهمیتی نوع کلمه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این برداشت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واژگان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 قرآنی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کلی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اثرگذاری اندک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سطحی نگری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 روایات متضافر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جزئی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سازگاری سیاقی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بیگانگی با جایگاه آدم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بدون مرجح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اسم با حقایق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نصوص روایی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ویژه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کلمه بر کردار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گزاردن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کرداری شمردن کلمه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کلمه بر شیء خارجی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آیات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متواتر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کلمه بر پیامبر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بعد از اسم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اسم و مسما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 پیش از اسم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بودن اسم و مسما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خمسه طیبه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همگونی و ناهمگونی دو آیه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همسانی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 عرفانی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متضافر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کلمات آدم و ابراهیم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آن دو</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مصادیق آیه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پیشوایان معصوم علیهم السلام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 مطلقه امام و امامت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ناهمگونی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w:t>
      </w:r>
      <w:r>
        <w:rPr>
          <w:rFonts w:eastAsia="IRNazanin" w:cs="IRNazanin"/>
          <w:color w:val="111111"/>
          <w:sz w:val="28"/>
          <w:szCs w:val="28"/>
          <w:lang w:bidi="fa-IR"/>
        </w:rPr>
        <w:t>396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مصداق اوامر و نواهی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واژگان معجزنما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مؤید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برین امامت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نورپذیری</w:t>
      </w:r>
    </w:p>
    <w:p>
      <w:pPr>
        <w:pStyle w:val="BookText"/>
        <w:rPr/>
      </w:pPr>
      <w:r>
        <w:rPr>
          <w:rFonts w:ascii="IRNazanin" w:hAnsi="IRNazanin" w:eastAsia="IRNazanin"/>
          <w:color w:val="111111"/>
          <w:sz w:val="28"/>
          <w:sz w:val="28"/>
          <w:szCs w:val="28"/>
          <w:rtl w:val="true"/>
          <w:lang w:bidi="fa-IR"/>
        </w:rPr>
        <w:t xml:space="preserve">نورپذیری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کلمات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قرائن سیاقی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آدم و کلمات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کلمات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کلمات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گیرنده‌ی نخستین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دریافت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جسمانی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روحانی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دریافت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خلقت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دریافت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برین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گهواره‌ی زمین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دریافت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نص بر همراهی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ناسازگاری هبوط با منزلت ائمه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خالی شدن بهشت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مخالفت با مشهور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نور</w:t>
      </w:r>
    </w:p>
    <w:p>
      <w:pPr>
        <w:pStyle w:val="BookText"/>
        <w:rPr/>
      </w:pPr>
      <w:r>
        <w:rPr>
          <w:rFonts w:ascii="IRNazanin" w:hAnsi="IRNazanin" w:eastAsia="IRNazanin"/>
          <w:color w:val="111111"/>
          <w:sz w:val="28"/>
          <w:sz w:val="28"/>
          <w:szCs w:val="28"/>
          <w:rtl w:val="true"/>
          <w:lang w:bidi="fa-IR"/>
        </w:rPr>
        <w:t xml:space="preserve">انتقال نور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امتداد ذاتی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انتقال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لغویان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تقلب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شیء</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امور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مشترک واژه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تغییر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مفسران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سنی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روایی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سنیان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شیعیان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کهن تاریخی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انتقال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اهلبیت علیهم السلام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اصحاب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روایات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انتقال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قهری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غیر قهری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خداپرستی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نجابت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انتقال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ازدواج غیر شرعی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شرعی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دختر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خرسندی خانواده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آراستن عروس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تزئینات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واگذاری </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پیمان‌گیری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ارث الهی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اشکال بر انتقال نوری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lang w:bidi="fa-IR"/>
        </w:rPr>
        <w:t>488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نور</w:t>
      </w:r>
    </w:p>
    <w:p>
      <w:pPr>
        <w:pStyle w:val="BookText"/>
        <w:rPr/>
      </w:pPr>
      <w:r>
        <w:rPr>
          <w:rFonts w:ascii="IRNazanin" w:hAnsi="IRNazanin" w:eastAsia="IRNazanin"/>
          <w:color w:val="111111"/>
          <w:sz w:val="28"/>
          <w:sz w:val="28"/>
          <w:szCs w:val="28"/>
          <w:rtl w:val="true"/>
          <w:lang w:bidi="fa-IR"/>
        </w:rPr>
        <w:t xml:space="preserve">ویژگی‌های نور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نوریه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معرفتی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چیستی نور منتقل شده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تعلق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در صلب‌ها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به عوالم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زمان‌ها </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برترین قرن </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نقطه به نقطه‌ای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lang w:bidi="fa-IR"/>
        </w:rPr>
        <w:t>519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بندگی دیگران</w:t>
      </w:r>
      <w:r>
        <w:rPr>
          <w:rFonts w:eastAsia="IRNazanin" w:cs="IRNazanin"/>
          <w:color w:val="111111"/>
          <w:sz w:val="28"/>
          <w:szCs w:val="28"/>
          <w:lang w:bidi="fa-IR"/>
        </w:rPr>
        <w:t>523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نبوت و امامت </w:t>
      </w:r>
      <w:r>
        <w:rPr>
          <w:rFonts w:eastAsia="IRNazanin" w:cs="IRNazanin"/>
          <w:color w:val="111111"/>
          <w:sz w:val="28"/>
          <w:szCs w:val="28"/>
          <w:lang w:bidi="fa-IR"/>
        </w:rPr>
        <w:t>525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فراخوان بندگی </w:t>
      </w:r>
      <w:r>
        <w:rPr>
          <w:rFonts w:eastAsia="IRNazanin" w:cs="IRNazanin"/>
          <w:color w:val="111111"/>
          <w:sz w:val="28"/>
          <w:szCs w:val="28"/>
          <w:lang w:bidi="fa-IR"/>
        </w:rPr>
        <w:t>526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نوریه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نوریه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نوریه </w:t>
      </w:r>
      <w:r>
        <w:rPr>
          <w:rFonts w:eastAsia="IRNazanin" w:cs="IRNazanin"/>
          <w:color w:val="111111"/>
          <w:sz w:val="28"/>
          <w:szCs w:val="28"/>
          <w:lang w:bidi="fa-IR"/>
        </w:rPr>
        <w:t>531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تابش همیشگی </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نورپردازی فیزیکی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حلقه‌ی فیض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نور </w:t>
      </w:r>
      <w:r>
        <w:rPr>
          <w:rFonts w:eastAsia="IRNazanin" w:cs="IRNazanin"/>
          <w:color w:val="111111"/>
          <w:sz w:val="28"/>
          <w:szCs w:val="28"/>
          <w:lang w:bidi="fa-IR"/>
        </w:rPr>
        <w:t>535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پنهانی نور </w:t>
      </w:r>
      <w:r>
        <w:rPr>
          <w:rFonts w:eastAsia="IRNazanin" w:cs="IRNazanin"/>
          <w:color w:val="111111"/>
          <w:sz w:val="28"/>
          <w:szCs w:val="28"/>
          <w:lang w:bidi="fa-IR"/>
        </w:rPr>
        <w:t>536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 نخبگان به نور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نور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نور بر نیاکان</w:t>
      </w:r>
    </w:p>
    <w:p>
      <w:pPr>
        <w:pStyle w:val="BookText"/>
        <w:rPr/>
      </w:pPr>
      <w:r>
        <w:rPr>
          <w:rFonts w:ascii="IRNazanin" w:hAnsi="IRNazanin" w:eastAsia="IRNazanin"/>
          <w:color w:val="111111"/>
          <w:sz w:val="28"/>
          <w:sz w:val="28"/>
          <w:szCs w:val="28"/>
          <w:rtl w:val="true"/>
          <w:lang w:bidi="fa-IR"/>
        </w:rPr>
        <w:t xml:space="preserve">تأثیر نور بر نیاکان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هستی بخشی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پس از فصل</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 برین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حاجت‌روایی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معرفت‌دهی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برین </w:t>
      </w:r>
      <w:r>
        <w:rPr>
          <w:rFonts w:eastAsia="IRNazanin" w:cs="IRNazanin"/>
          <w:color w:val="111111"/>
          <w:sz w:val="28"/>
          <w:szCs w:val="28"/>
          <w:lang w:bidi="fa-IR"/>
        </w:rPr>
        <w:t>552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خلیفه‌ی زمین </w:t>
      </w:r>
      <w:r>
        <w:rPr>
          <w:rFonts w:eastAsia="IRNazanin" w:cs="IRNazanin"/>
          <w:color w:val="111111"/>
          <w:sz w:val="28"/>
          <w:szCs w:val="28"/>
          <w:lang w:bidi="fa-IR"/>
        </w:rPr>
        <w:t>554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ژرفنا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آبروداری </w:t>
      </w:r>
      <w:r>
        <w:rPr>
          <w:rFonts w:eastAsia="IRNazanin" w:cs="IRNazanin"/>
          <w:color w:val="111111"/>
          <w:sz w:val="28"/>
          <w:szCs w:val="28"/>
          <w:lang w:bidi="fa-IR"/>
        </w:rPr>
        <w:t>557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درونی </w:t>
      </w:r>
      <w:r>
        <w:rPr>
          <w:rFonts w:eastAsia="IRNazanin" w:cs="IRNazanin"/>
          <w:color w:val="111111"/>
          <w:sz w:val="28"/>
          <w:szCs w:val="28"/>
          <w:lang w:bidi="fa-IR"/>
        </w:rPr>
        <w:t>558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تعمیق فضیلت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امتداد رسالت </w:t>
      </w:r>
      <w:r>
        <w:rPr>
          <w:rFonts w:eastAsia="IRNazanin" w:cs="IRNazanin"/>
          <w:color w:val="111111"/>
          <w:sz w:val="28"/>
          <w:szCs w:val="28"/>
          <w:lang w:bidi="fa-IR"/>
        </w:rPr>
        <w:t>560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نیاکان </w:t>
      </w:r>
      <w:r>
        <w:rPr>
          <w:rFonts w:eastAsia="IRNazanin" w:cs="IRNazanin"/>
          <w:color w:val="111111"/>
          <w:sz w:val="28"/>
          <w:szCs w:val="28"/>
          <w:lang w:bidi="fa-IR"/>
        </w:rPr>
        <w:t>562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مسجودیت فرشتگان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بر انسان‌ها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564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ارجمندی </w:t>
      </w:r>
      <w:r>
        <w:rPr>
          <w:rFonts w:eastAsia="IRNazanin" w:cs="IRNazanin"/>
          <w:color w:val="111111"/>
          <w:sz w:val="28"/>
          <w:szCs w:val="28"/>
          <w:lang w:bidi="fa-IR"/>
        </w:rPr>
        <w:t>566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قانون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برگزیدگی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بنیان‌های اصیل </w:t>
      </w:r>
      <w:r>
        <w:rPr>
          <w:rFonts w:eastAsia="IRNazanin" w:cs="IRNazanin"/>
          <w:color w:val="111111"/>
          <w:sz w:val="28"/>
          <w:szCs w:val="28"/>
          <w:lang w:bidi="fa-IR"/>
        </w:rPr>
        <w:t>572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گره‌گشایی </w:t>
      </w:r>
      <w:r>
        <w:rPr>
          <w:rFonts w:eastAsia="IRNazanin" w:cs="IRNazanin"/>
          <w:color w:val="111111"/>
          <w:sz w:val="28"/>
          <w:szCs w:val="28"/>
          <w:lang w:bidi="fa-IR"/>
        </w:rPr>
        <w:t>574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واقع‌بینی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بندگی واقعی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دین‌گستری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نورپردازی</w:t>
      </w:r>
    </w:p>
    <w:p>
      <w:pPr>
        <w:pStyle w:val="BookText"/>
        <w:rPr/>
      </w:pPr>
      <w:r>
        <w:rPr>
          <w:rFonts w:ascii="IRNazanin" w:hAnsi="IRNazanin" w:eastAsia="IRNazanin"/>
          <w:color w:val="111111"/>
          <w:sz w:val="28"/>
          <w:sz w:val="28"/>
          <w:szCs w:val="28"/>
          <w:rtl w:val="true"/>
          <w:lang w:bidi="fa-IR"/>
        </w:rPr>
        <w:t>فلسفه نورپردازی</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رهنمونی دین‌داران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وانهادن روح متعبدانه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محض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حکمت‌سنجی </w:t>
      </w:r>
      <w:r>
        <w:rPr>
          <w:rFonts w:eastAsia="IRNazanin" w:cs="IRNazanin"/>
          <w:color w:val="111111"/>
          <w:sz w:val="28"/>
          <w:szCs w:val="28"/>
          <w:lang w:bidi="fa-IR"/>
        </w:rPr>
        <w:t>584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سطحی‌نگری نابخردانه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فردی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اجتماعی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همانندگری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ناآشنا </w:t>
      </w:r>
      <w:r>
        <w:rPr>
          <w:rFonts w:eastAsia="IRNazanin" w:cs="IRNazanin"/>
          <w:color w:val="111111"/>
          <w:sz w:val="28"/>
          <w:szCs w:val="28"/>
          <w:lang w:bidi="fa-IR"/>
        </w:rPr>
        <w:t>589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اقتضأ ذات مراتب نوریه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لاهوتیه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عرشیه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ملکوتیه </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ناسوتیه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صلبیه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گونه‌های هدایت‌گری </w:t>
      </w:r>
      <w:r>
        <w:rPr>
          <w:rFonts w:eastAsia="IRNazanin" w:cs="IRNazanin"/>
          <w:color w:val="111111"/>
          <w:sz w:val="28"/>
          <w:szCs w:val="28"/>
          <w:lang w:bidi="fa-IR"/>
        </w:rPr>
        <w:t>596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پیامبران </w:t>
      </w:r>
      <w:r>
        <w:rPr>
          <w:rFonts w:eastAsia="IRNazanin" w:cs="IRNazanin"/>
          <w:color w:val="111111"/>
          <w:sz w:val="28"/>
          <w:szCs w:val="28"/>
          <w:lang w:bidi="fa-IR"/>
        </w:rPr>
        <w:t>596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بی‌تناسبی فرشتگان </w:t>
      </w:r>
      <w:r>
        <w:rPr>
          <w:rFonts w:eastAsia="IRNazanin" w:cs="IRNazanin"/>
          <w:color w:val="111111"/>
          <w:sz w:val="28"/>
          <w:szCs w:val="28"/>
          <w:lang w:bidi="fa-IR"/>
        </w:rPr>
        <w:t>597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تنگی ظرفیت انسان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ریزش نور صلبی </w:t>
      </w:r>
      <w:r>
        <w:rPr>
          <w:rFonts w:eastAsia="IRNazanin" w:cs="IRNazanin"/>
          <w:color w:val="111111"/>
          <w:sz w:val="28"/>
          <w:szCs w:val="28"/>
          <w:lang w:bidi="fa-IR"/>
        </w:rPr>
        <w:t>599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فردی</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ربوبی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بدنی</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جلابخشی درونی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دایمی </w:t>
      </w:r>
      <w:r>
        <w:rPr>
          <w:rFonts w:eastAsia="IRNazanin" w:cs="IRNazanin"/>
          <w:color w:val="111111"/>
          <w:sz w:val="28"/>
          <w:szCs w:val="28"/>
          <w:lang w:bidi="fa-IR"/>
        </w:rPr>
        <w:t>602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اجتماعی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خانوادگی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خانوادگی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ارزش‌مداری گروهی </w:t>
      </w:r>
      <w:r>
        <w:rPr>
          <w:rFonts w:eastAsia="IRNazanin" w:cs="IRNazanin"/>
          <w:color w:val="111111"/>
          <w:sz w:val="28"/>
          <w:szCs w:val="28"/>
          <w:lang w:bidi="fa-IR"/>
        </w:rPr>
        <w:t>606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نمونه‌سازی اجتماعی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w:t>
      </w:r>
      <w:r>
        <w:rPr>
          <w:rFonts w:eastAsia="IRNazanin" w:cs="IRNazanin"/>
          <w:color w:val="111111"/>
          <w:sz w:val="28"/>
          <w:szCs w:val="28"/>
          <w:lang w:bidi="fa-IR"/>
        </w:rPr>
        <w:t>610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فردی</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اندوه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کردن سختی </w:t>
      </w:r>
      <w:r>
        <w:rPr>
          <w:rFonts w:eastAsia="IRNazanin" w:cs="IRNazanin"/>
          <w:color w:val="111111"/>
          <w:sz w:val="28"/>
          <w:szCs w:val="28"/>
          <w:lang w:bidi="fa-IR"/>
        </w:rPr>
        <w:t>611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حوزه‌ی اجتماع </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برون‌رفت از خواری </w:t>
      </w:r>
      <w:r>
        <w:rPr>
          <w:rFonts w:eastAsia="IRNazanin" w:cs="IRNazanin"/>
          <w:color w:val="111111"/>
          <w:sz w:val="28"/>
          <w:szCs w:val="28"/>
          <w:lang w:bidi="fa-IR"/>
        </w:rPr>
        <w:t>612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در تنگنا </w:t>
      </w:r>
      <w:r>
        <w:rPr>
          <w:rFonts w:eastAsia="IRNazanin" w:cs="IRNazanin"/>
          <w:color w:val="111111"/>
          <w:sz w:val="28"/>
          <w:szCs w:val="28"/>
          <w:lang w:bidi="fa-IR"/>
        </w:rPr>
        <w:t>614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617</w:t>
      </w:r>
      <w:bookmarkStart w:id="10" w:name="pg4751_53961"/>
    </w:p>
    <w:p>
      <w:pPr>
        <w:pStyle w:val="Heading2"/>
        <w:numPr>
          <w:ilvl w:val="1"/>
          <w:numId w:val="1"/>
        </w:numPr>
        <w:rPr/>
      </w:pPr>
      <w:bookmarkStart w:id="11" w:name="__RefHeading___Toc1581299_2035185390"/>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یتقلب فی خمسة من النور، مدخله نور ومخرجه نور و علمه نور و کلامه نور و منظره یوم القیامة إلی نور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همواره در میان پنج نور قرار دارد، ورود او نور است، خروج او نور است، دانش او نور است، کلام او نور است و چهره او نیز در روز قیامت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حقیقتی است که در ذات و ماهیت خود نمایان است و نمایانگر غیر خود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نور یکی از صفات خداوند و از اسماء او به شمار می‌رود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لنفسه مظهراً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 روشنایی دلالت می‌کند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که شعاع و پرتوهایش بتابد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ضد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فضایل خاص اهل بیت علیهم السلام  خلقت نوری آنان است که هم اصل وجودشان و هم امامت آنان موجب وجود نورانیت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شایسته مظهر اسماء حسنای الاهی بوده و خلیفة الله فی الارض و حجت خدا بر روی زمین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 علیهم السلام ، از انواع مختلف نور اعم از نور عقلی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و کرداری</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گفتاری</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نور وجودی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ابی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جعفر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نور پیشوایان از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خدایی هستند که پروردگار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وجود آنها نور خداوند در آسمان و زمین‌اند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خلقت نوری اهل‌بیت علیهم السلام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سزایی داشته و اصل آن نزدتمامی دانشمندان و بزرگان مکتب تشیع پذیرفته شده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علمای اهل تسنّن نیز خلقت نوری اهل‌بیت علیهم السلام  را پذیرفته و در کتب و منابع معتبر خویش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حقیقت خلقت نوری اهل‌بیت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اهل تسنّن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کثرت و تواتری برخوردار است که اگر با تمامی اسناد و سلسله حدیث، نقل و تبیین گردد، خود اثر مستقل و مفصلی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مختصر تنها به ذکر یک حدیث در خلقت نوری و یک حدیث در ظهور صلبی بسنده می‌نماییم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وعلی بن ابی طالب من نور الله عن یمین العرش، نسبح الله ونقدسه من قبل ان یخلق الله عزّوجلّ آدم بأربعة عشر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 الله تعالی لنا من أسمائه اسماً، فالله عزّوجلّ محموداً وأنا محمّد’ والله الأعلی وأخی علی والله الفاطر وابنتی فاطمة والله محسن وابنای الحسن</w:t>
      </w:r>
    </w:p>
    <w:p>
      <w:pPr>
        <w:pStyle w:val="BookText"/>
        <w:rPr/>
      </w:pPr>
      <w:r>
        <w:rPr>
          <w:rFonts w:ascii="IRNazanin" w:hAnsi="IRNazanin" w:eastAsia="IRNazanin"/>
          <w:color w:val="111111"/>
          <w:sz w:val="28"/>
          <w:sz w:val="28"/>
          <w:szCs w:val="28"/>
          <w:rtl w:val="true"/>
          <w:lang w:bidi="fa-IR"/>
        </w:rPr>
        <w:t>والحسین‘ وکان اسمی فی الرسالة ونبوة وکان اسمه فی الخلافة والشجاعة وأنا رسول الله وعلی ولی الله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نور خداوند و از جانب راست عرش آفریده شده‌ایم، خداوند را چهارده هزار سال پیش از آنکه آدم را خلق نماید، تسبیح و تقدیس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اسمای حسنای خود برای ما نام‌هایی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است و من محمّد، خداوند اعلی است و برادرم علی، خداوند فاطر است و دخترم فاطمه و خداوند محسن است و دو فرزندم نام حسن و حسین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در رسالت و نبوت و نام علی علیه السلام  در خلافت و شجاعت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هستم و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حدیث در ظهور صلبی اهل‌بیت علیهم السلام  در منابع اهل سنت؛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وعلی نوراً بین یدی الله عزّوجلّ یسبح الله ذالک النور ویقدسه قبل أن یخلق الله آدم بألف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رکب ذالک النور فی صلبه فلم یزل فی شیء واحد حتی افترقا فی صلب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النبوة وفی علی الخلافة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علی به صورت نوری واحد نزد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خدا را هزار سال پیش از خلقت آدم تسبیح و تقدیس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 آدم، آن نور را در صلب او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همواره در یک صلب منتقل می‌شد تا به عبد المطلب رسید که به دو قسمت تقسیم شد، در من نبوت قرار داده شد و در علی خلافت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خلقت نوری اهل‌بیت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کتب معتبر</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بسیار گسترده و فراوان است، امّا با همۀ این شهرت و گستردگی که جای هیچ تردیدی را باقی نمی‌گذارد، فهم و درک دقیق و هضم معانی بلند این احادیث به ویژه تاریخ خلقت نوری اهل‌بیت علیهم السلام  برای عقول ناس و خردهای مردم عادی دشوار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مهم</w:t>
      </w:r>
    </w:p>
    <w:p>
      <w:pPr>
        <w:pStyle w:val="BookText"/>
        <w:rPr/>
      </w:pPr>
      <w:r>
        <w:rPr>
          <w:rFonts w:ascii="IRNazanin" w:hAnsi="IRNazanin" w:eastAsia="IRNazanin"/>
          <w:color w:val="111111"/>
          <w:sz w:val="28"/>
          <w:sz w:val="28"/>
          <w:szCs w:val="28"/>
          <w:rtl w:val="true"/>
          <w:lang w:bidi="fa-IR"/>
        </w:rPr>
        <w:t>یعنی تبیین و شرح موضوع خلقت نوری و ظهور صلبی اهل‌بیت علیهم السلام  وظیفه‌ای سترگ بر عهده عالمان و بزرگان مکتب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محقق توانمند، استاد برجسته، حضرت حجت الاسلام والمسلمین دکتر سید محمد 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همّت بالا زده و با پژوهشی عمیق و دقیق، با تلاش گسترده و فراگیربه تبیین ابعاد و زوایای مختلف خلقت نوری و ظهور صلبی اهل‌بیت علیهم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که خود استادی مسلّم و اسلام‌شناسی قوی هستند، با تکیه بر ازدحام دلایل حاصل از آیات قرآن و سیره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علیهم السلام ، اثری علمی و در خور توجه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ارجمندی که با معرفت کامل و جامع الاطراف نسبت به معارف الاهی اسلام و همچنین با تأمل و تدبر در آیات قرآن و تجزیه و تحلیل احادیث و روایات منقول از ائمه معصوم علیهم السلام  به ارزش والای خلقت نوری و ظهور صلبی اهل بیت علیهم السلام  پی برده و توانسته است به زیبایی از عهده تبیین و تألیف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از اعضای برجسته هیئت علمی مجمع جهانی شیعه شناسی هستند، با مراعات فنون و اخلاق نویسندگی، با لطافت طبع و دیده بصیرت امّا به سبکی ساده و روان، اثری علمی و قابل اعتناء را با مجاهدت‌های علمی فراوان به رشته تحریر درآورده است، که مطالعه آن برای مجامع علمی حوزه و دانشگاه و همه صاحبان بینش و معرفت بسیار مفید و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 والسّلام علیکم وعلی جمیع اخواننا المؤمنین بولایة علیّ بن أبی‌طالب علیه السلام  فی</w:t>
      </w:r>
    </w:p>
    <w:p>
      <w:pPr>
        <w:pStyle w:val="BookText"/>
        <w:rPr/>
      </w:pPr>
      <w:r>
        <w:rPr>
          <w:rFonts w:ascii="IRNazanin" w:hAnsi="IRNazanin" w:eastAsia="IRNazanin"/>
          <w:color w:val="111111"/>
          <w:sz w:val="28"/>
          <w:sz w:val="28"/>
          <w:szCs w:val="28"/>
          <w:rtl w:val="true"/>
          <w:lang w:bidi="fa-IR"/>
        </w:rPr>
        <w:t>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4751_53965"/>
    </w:p>
    <w:p>
      <w:pPr>
        <w:pStyle w:val="Heading2"/>
        <w:numPr>
          <w:ilvl w:val="1"/>
          <w:numId w:val="1"/>
        </w:numPr>
        <w:rPr/>
      </w:pPr>
      <w:bookmarkStart w:id="14" w:name="__RefHeading___Toc1581301_2035185390"/>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پژوهه‌ی حاضر، تصویری است بر اساس داده‌های کتاب و سنت از چگونگی نورپردازی اهل بیت  علیهم السلام  در صلب نیاکان و تبیین فضیلتی است وانهاده از بی‌شمار فضائل امامان؛ حقیقتی که اگر همین دو چشمه‌سار وحیانی جاری، آب زلال و گوارایش را از بالا نمی‌ریخت؛ همواره عقل تیز و پخته‌ی افلاطون و بوعلی‌ها از پایین در پیدایش آن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تصویرگری می‌بینید، پرتوهای گوناگونی است از حقیقت متصل، واحد و دارای مراتب نوریه‌ی اهل‌بیت علیهم السلام  که منفصل و متعدد در وجود نیاکان‌شان تجلی کرد؛ تجلی بی‌مانندی بسان دیگر فضایل آمیخته با غیب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پژوهه، در دو بخش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اول خلقت نوری اهل بیت علیهم السلام  در هشت فصل تحلیل می‌کند و بخش دوم ظهور صلبی اهل بیت  علیهم السلام  در هفت فصل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نورپردازی آنان در نظام خلقت پس از خداوند و پیش از دیگر موجودات نقل و تبیین شده است و سپس نورپردازی پاک پیشوایان در صلب نیاکان با ریز موضوعات متناسب هریک تحلیل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کاستی و ناپختگی ترسیم ژرفنا، گستره و گونه‌های نورپردازی امامان در صلب نیاکان، به خوبی آگاهم و از فرصت کوتاه گله‌مند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ریزبینی فرهیختگان دلسوز و راهنمایی نور خود امامان مهرورز را در پختگی و عمق‌بخشی مطالب در چینش و نگارش بعدی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گسسته و گزینشی خواندن این کتاب نه تنها به پرسشی پاسخ نمی‌گوید و پرده از روی هیچ شبهه‌ای بر نمی‌گیرد که صورت مسأله را در هاله‌ای ابهام فرو می‌برد و بر گونه‌ای سپید آن پرده‌ی تاریک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ژرف و پیوستة نخبه گان را از آغاز تا پایان به جد می‌طلبد وگرنه پایاب شکیبایی در پله نخست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آرزومندم آخرین حلقه نور افشان و نگین دار سلیمان، این ران ملخ را از بنده‌ی ناتوان خدا و سرباز کوچک خود بپذیرد و بانفس گرم و مسیحایی‌اش روح مرده ما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اگر به باغ جانم شبنمی ریزد؛ گلهای پژمرده به هزار شور و مستی نفس دوباره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اگر چشمش به حال من، گر نیم نظر خندد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خارم به چمن نازد، عیبم به هنر خندد</w:t>
      </w:r>
      <w:r>
        <w:rPr>
          <w:rFonts w:eastAsia="IRNazanin" w:cs="IRNazanin"/>
          <w:color w:val="111111"/>
          <w:sz w:val="28"/>
          <w:szCs w:val="28"/>
          <w:rtl w:val="true"/>
          <w:lang w:bidi="fa-IR"/>
        </w:rPr>
        <w:t>.</w:t>
      </w:r>
      <w:bookmarkStart w:id="16" w:name="pg4751_53967"/>
    </w:p>
    <w:p>
      <w:pPr>
        <w:pStyle w:val="Heading2"/>
        <w:numPr>
          <w:ilvl w:val="1"/>
          <w:numId w:val="1"/>
        </w:numPr>
        <w:rPr/>
      </w:pPr>
      <w:bookmarkStart w:id="17" w:name="__RefHeading___Toc1581303_2035185390"/>
      <w:bookmarkStart w:id="18" w:name="_Toc6"/>
      <w:bookmarkEnd w:id="16"/>
      <w:bookmarkEnd w:id="17"/>
      <w:r>
        <w:rPr>
          <w:rtl w:val="true"/>
        </w:rPr>
        <w:t xml:space="preserve">بخش اول </w:t>
      </w:r>
      <w:r>
        <w:rPr>
          <w:rtl w:val="true"/>
        </w:rPr>
        <w:t>:</w:t>
      </w:r>
      <w:r>
        <w:rPr>
          <w:rtl w:val="true"/>
        </w:rPr>
        <w:t>خلقت نوری اهلبیت علیهم السلام</w:t>
      </w:r>
      <w:bookmarkEnd w:id="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81305_2035185390"/>
      <w:bookmarkStart w:id="20" w:name="_Toc7"/>
      <w:bookmarkEnd w:id="19"/>
      <w:r>
        <w:rPr>
          <w:rtl w:val="true"/>
        </w:rPr>
        <w:t>اشاره</w:t>
      </w:r>
      <w:bookmarkStart w:id="21" w:name="pg4751_53969"/>
      <w:bookmarkEnd w:id="20"/>
    </w:p>
    <w:p>
      <w:pPr>
        <w:pStyle w:val="Heading3"/>
        <w:numPr>
          <w:ilvl w:val="2"/>
          <w:numId w:val="1"/>
        </w:numPr>
        <w:rPr/>
      </w:pPr>
      <w:bookmarkStart w:id="22" w:name="__RefHeading___Toc1581307_2035185390"/>
      <w:bookmarkStart w:id="23" w:name="_Toc8"/>
      <w:bookmarkEnd w:id="21"/>
      <w:bookmarkEnd w:id="22"/>
      <w:r>
        <w:rPr>
          <w:rtl w:val="true"/>
        </w:rPr>
        <w:t>فصل اول</w:t>
      </w:r>
      <w:r>
        <w:rPr>
          <w:rtl w:val="true"/>
        </w:rPr>
        <w:t xml:space="preserve">: </w:t>
      </w:r>
      <w:r>
        <w:rPr>
          <w:rtl w:val="true"/>
        </w:rPr>
        <w:t>کلیات و مفاهیم</w:t>
      </w:r>
      <w:bookmarkEnd w:id="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1581309_2035185390"/>
      <w:bookmarkStart w:id="25" w:name="_Toc9"/>
      <w:bookmarkEnd w:id="24"/>
      <w:r>
        <w:rPr>
          <w:rtl w:val="true"/>
        </w:rPr>
        <w:t>اشاره</w:t>
      </w:r>
      <w:bookmarkStart w:id="26" w:name="pg4751_53971"/>
      <w:bookmarkEnd w:id="25"/>
    </w:p>
    <w:p>
      <w:pPr>
        <w:pStyle w:val="Heading4"/>
        <w:numPr>
          <w:ilvl w:val="3"/>
          <w:numId w:val="1"/>
        </w:numPr>
        <w:rPr/>
      </w:pPr>
      <w:bookmarkStart w:id="27" w:name="__RefHeading___Toc1581311_2035185390"/>
      <w:bookmarkStart w:id="28" w:name="_Toc10"/>
      <w:bookmarkEnd w:id="26"/>
      <w:bookmarkEnd w:id="27"/>
      <w:r>
        <w:rPr>
          <w:rtl w:val="true"/>
        </w:rPr>
        <w:t>معانی کلید واژگان</w:t>
      </w:r>
      <w:bookmarkEnd w:id="28"/>
    </w:p>
    <w:p>
      <w:pPr>
        <w:pStyle w:val="Heading5"/>
        <w:numPr>
          <w:ilvl w:val="4"/>
          <w:numId w:val="1"/>
        </w:numPr>
        <w:rPr/>
      </w:pPr>
      <w:bookmarkStart w:id="29" w:name="__RefHeading___Toc1581313_2035185390"/>
      <w:bookmarkStart w:id="30" w:name="_Toc11"/>
      <w:bookmarkEnd w:id="29"/>
      <w:r>
        <w:rPr/>
        <w:t>1</w:t>
      </w:r>
      <w:r>
        <w:rPr>
          <w:rtl w:val="true"/>
        </w:rPr>
        <w:t xml:space="preserve">- </w:t>
      </w:r>
      <w:r>
        <w:rPr>
          <w:rtl w:val="true"/>
        </w:rPr>
        <w:t>خلق</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خلق به معنی اندازه‌گیری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دباغی شده برای آب دادن قرار داده شده هنگامی که با آن پوست به دیگران آب دهی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شناسان معانی دیگری نیز برای خلق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ایجاد کردن، ابداع نمودن، نرم گردانیدن، ساختن سخن برباختن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بریدن اندازه‌گیری کردن، برابر نمودن چوب و</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برمعانی مفرد خلق، ترکیبات آن نیز به تناسب صفت یا پیوند واژه بهمین معنی 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آسمان، آفرینش نو، موجودشدن، پیدا شدن و برون آمدن</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خلقت نوریه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واژه خلقت را باهم بکاربرد؛ زیرا پروردگار این انوار را برای حلقه واسطه فیض رسانی در مراتب هستی و نزدیک بخود پدید آورد و نور آنها وسیله‌ای مناسب برای صدور فیض به موجودات به تناسب وجودشان آفرید 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و</w:t>
      </w:r>
      <w:bookmarkStart w:id="31" w:name="pg4751_53972"/>
    </w:p>
    <w:p>
      <w:pPr>
        <w:pStyle w:val="BookText"/>
        <w:rPr/>
      </w:pPr>
      <w:bookmarkEnd w:id="31"/>
      <w:r>
        <w:rPr>
          <w:rFonts w:ascii="IRNazanin" w:hAnsi="IRNazanin" w:eastAsia="IRNazanin"/>
          <w:color w:val="111111"/>
          <w:sz w:val="28"/>
          <w:sz w:val="28"/>
          <w:szCs w:val="28"/>
          <w:rtl w:val="true"/>
          <w:lang w:bidi="fa-IR"/>
        </w:rPr>
        <w:t>آفرینش آمیخته با یکدیگر به معنی خلقت در این مقاله به کار برده می‌شود</w:t>
      </w:r>
      <w:r>
        <w:rPr>
          <w:rFonts w:eastAsia="IRNazanin" w:cs="IRNazanin"/>
          <w:color w:val="111111"/>
          <w:sz w:val="28"/>
          <w:szCs w:val="28"/>
          <w:rtl w:val="true"/>
          <w:lang w:bidi="fa-IR"/>
        </w:rPr>
        <w:t>.</w:t>
      </w:r>
    </w:p>
    <w:p>
      <w:pPr>
        <w:pStyle w:val="Heading5"/>
        <w:numPr>
          <w:ilvl w:val="4"/>
          <w:numId w:val="1"/>
        </w:numPr>
        <w:rPr/>
      </w:pPr>
      <w:bookmarkStart w:id="32" w:name="__RefHeading___Toc1581315_2035185390"/>
      <w:bookmarkStart w:id="33" w:name="_Toc12"/>
      <w:bookmarkEnd w:id="32"/>
      <w:r>
        <w:rPr/>
        <w:t>2</w:t>
      </w:r>
      <w:r>
        <w:rPr>
          <w:rtl w:val="true"/>
        </w:rPr>
        <w:t xml:space="preserve">- </w:t>
      </w:r>
      <w:r>
        <w:rPr>
          <w:rtl w:val="true"/>
        </w:rPr>
        <w:t>ماهیت آفرینش</w:t>
      </w:r>
      <w:r>
        <w:rPr>
          <w:rtl w:val="true"/>
        </w:rPr>
        <w:t>:</w:t>
      </w:r>
      <w:bookmarkEnd w:id="33"/>
    </w:p>
    <w:p>
      <w:pPr>
        <w:pStyle w:val="BookText"/>
        <w:rPr/>
      </w:pPr>
      <w:r>
        <w:rPr>
          <w:rFonts w:ascii="IRNazanin" w:hAnsi="IRNazanin" w:eastAsia="IRNazanin"/>
          <w:color w:val="111111"/>
          <w:sz w:val="28"/>
          <w:sz w:val="28"/>
          <w:szCs w:val="28"/>
          <w:rtl w:val="true"/>
          <w:lang w:bidi="fa-IR"/>
        </w:rPr>
        <w:t>نوع خلقت نوری ائمه  علیهم السلام  برای ما کاملاً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دلیل فرودستی هستی و فقر شدید وجودی و محدودیت بُرد عقلانی از یکسو، سعة وجودی ارجمندی و بلندی مقام آنان از سوی دیگر از دست یابی و احاطه به تمام هویت و کیفیت این تقدیر نوریه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روایات منقول و فهم صحیح آن می‌تواندما را به این اسرار رهنمون گردد</w:t>
      </w:r>
      <w:r>
        <w:rPr>
          <w:rFonts w:eastAsia="IRNazanin" w:cs="IRNazanin"/>
          <w:color w:val="111111"/>
          <w:sz w:val="28"/>
          <w:szCs w:val="28"/>
          <w:rtl w:val="true"/>
          <w:lang w:bidi="fa-IR"/>
        </w:rPr>
        <w:t>.</w:t>
      </w:r>
    </w:p>
    <w:p>
      <w:pPr>
        <w:pStyle w:val="Heading5"/>
        <w:numPr>
          <w:ilvl w:val="4"/>
          <w:numId w:val="1"/>
        </w:numPr>
        <w:rPr/>
      </w:pPr>
      <w:bookmarkStart w:id="34" w:name="__RefHeading___Toc1581317_2035185390"/>
      <w:bookmarkStart w:id="35" w:name="_Toc13"/>
      <w:bookmarkEnd w:id="34"/>
      <w:r>
        <w:rPr/>
        <w:t>3</w:t>
      </w:r>
      <w:r>
        <w:rPr>
          <w:rtl w:val="true"/>
        </w:rPr>
        <w:t xml:space="preserve">- </w:t>
      </w:r>
      <w:r>
        <w:rPr>
          <w:rtl w:val="true"/>
        </w:rPr>
        <w:t>نور</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همان حقیقتی است که اشیا را روشن می‌سازد، به گونه‌ای که اندام بینایی حقیقت آن را می‌بیند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صحیح است و برای روشنایی دلالت می‌کند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همان آشکاری است که با او همه چیز آشکارمی‌شود؛ حقیقتی که در ذات و ماهیت خود نمایان است و نمایانگر غیر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نور یکی از صفات خداوند و از اسماء او به شمار می‌رود؛ نور را ضد تاریکی نیز معنی کرده‌اند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روشنایی که شعاع و پرتوهایش بتابند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6" w:name="pg4751_53973"/>
    </w:p>
    <w:p>
      <w:pPr>
        <w:pStyle w:val="BookText"/>
        <w:rPr/>
      </w:pPr>
      <w:bookmarkEnd w:id="36"/>
      <w:r>
        <w:rPr>
          <w:rFonts w:ascii="IRNazanin" w:hAnsi="IRNazanin" w:eastAsia="IRNazanin"/>
          <w:color w:val="111111"/>
          <w:sz w:val="28"/>
          <w:sz w:val="28"/>
          <w:szCs w:val="28"/>
          <w:rtl w:val="true"/>
          <w:lang w:bidi="fa-IR"/>
        </w:rPr>
        <w:t>واژه شناسان جمع نور را انوار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برگزیده نور، درآفرینش نوری ائمه درپی می‌آید</w:t>
      </w:r>
      <w:r>
        <w:rPr>
          <w:rFonts w:eastAsia="IRNazanin" w:cs="IRNazanin"/>
          <w:color w:val="111111"/>
          <w:sz w:val="28"/>
          <w:szCs w:val="28"/>
          <w:rtl w:val="true"/>
          <w:lang w:bidi="fa-IR"/>
        </w:rPr>
        <w:t>.</w:t>
      </w:r>
    </w:p>
    <w:p>
      <w:pPr>
        <w:pStyle w:val="Heading5"/>
        <w:numPr>
          <w:ilvl w:val="4"/>
          <w:numId w:val="1"/>
        </w:numPr>
        <w:rPr/>
      </w:pPr>
      <w:bookmarkStart w:id="37" w:name="__RefHeading___Toc1581319_2035185390"/>
      <w:bookmarkStart w:id="38" w:name="_Toc14"/>
      <w:bookmarkEnd w:id="37"/>
      <w:r>
        <w:rPr/>
        <w:t>4</w:t>
      </w:r>
      <w:r>
        <w:rPr>
          <w:rtl w:val="true"/>
        </w:rPr>
        <w:t xml:space="preserve">- </w:t>
      </w:r>
      <w:r>
        <w:rPr>
          <w:rtl w:val="true"/>
        </w:rPr>
        <w:t>انواع نور</w:t>
      </w:r>
      <w:r>
        <w:rPr>
          <w:rtl w:val="true"/>
        </w:rPr>
        <w:t>:</w:t>
      </w:r>
      <w:bookmarkEnd w:id="38"/>
    </w:p>
    <w:p>
      <w:pPr>
        <w:pStyle w:val="BookText"/>
        <w:rPr/>
      </w:pPr>
      <w:r>
        <w:rPr>
          <w:rFonts w:ascii="IRNazanin" w:hAnsi="IRNazanin" w:eastAsia="IRNazanin"/>
          <w:color w:val="111111"/>
          <w:sz w:val="28"/>
          <w:sz w:val="28"/>
          <w:szCs w:val="28"/>
          <w:rtl w:val="true"/>
          <w:lang w:bidi="fa-IR"/>
        </w:rPr>
        <w:t>در واقع نورها اگر چه در روشنایی بخشیدن</w:t>
      </w:r>
    </w:p>
    <w:p>
      <w:pPr>
        <w:pStyle w:val="BookText"/>
        <w:rPr/>
      </w:pPr>
      <w:r>
        <w:rPr>
          <w:rFonts w:ascii="IRNazanin" w:hAnsi="IRNazanin" w:eastAsia="IRNazanin"/>
          <w:color w:val="111111"/>
          <w:sz w:val="28"/>
          <w:sz w:val="28"/>
          <w:szCs w:val="28"/>
          <w:rtl w:val="true"/>
          <w:lang w:bidi="fa-IR"/>
        </w:rPr>
        <w:t>و پردازش کردن مشترک‌اند اما هریک از درجاتی برخوردارند که متناسب با وجود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محسوس در خارج اینگونه‌اند؛ نور خورشید با نور ماه، ستاره، چراغ، آتش و برق تفاوت‌هایی دارند، یا اشیا منور شده محسوس نیز این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عقلی مانند نور علم و نور کشف که از درجات ویژه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معنوی نیز دارای طبقاتی هستند که برخی از برخی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می‌گوییم دانا و داناتر، فهمیده و فهمیده‌تر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تبیین نور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به انواع دیگر نور، برای فضا سازی بیشتر خلقت نوریه وچیستی نور اهل‌البیت علیهم السلام  پرداخته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نورانی، گاهی کردار و فعالیتهای فرد شایسته و فرهیخته را ما به نور تشبیه می‌کنیم؛ زیرا حوزه کرداری او</w:t>
      </w:r>
      <w:bookmarkStart w:id="39" w:name="pg4751_53974"/>
    </w:p>
    <w:p>
      <w:pPr>
        <w:pStyle w:val="BookText"/>
        <w:rPr/>
      </w:pPr>
      <w:bookmarkEnd w:id="39"/>
      <w:r>
        <w:rPr>
          <w:rFonts w:ascii="IRNazanin" w:hAnsi="IRNazanin" w:eastAsia="IRNazanin"/>
          <w:color w:val="111111"/>
          <w:sz w:val="28"/>
          <w:sz w:val="28"/>
          <w:szCs w:val="28"/>
          <w:rtl w:val="true"/>
          <w:lang w:bidi="fa-IR"/>
        </w:rPr>
        <w:t>روشنایی بخش و راهنمای دیگران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نورانی، همانگونه که در سخنان ائمه  علیهم السلام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نوراً و امرکم رشد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بلند، پر نفوذ و قدرتمند کلمات آنها خود بخود فضای ذهن و اندیشه را نورانی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این همان حقیقتی است که در نخستین فضیلت اهل البیت  علیهم السلام ، بکار می‌بریم و به آنها انوار وجودی پس از خداوند و پیش از مخلوقات دیگر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یتقلب فی خمسة من النور؛ مدخله نور، و مخرجه نور، و علمه نور، و کلامه نور، و منظره یوم القیامة الی النور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581321_2035185390"/>
      <w:bookmarkStart w:id="41" w:name="_Toc15"/>
      <w:bookmarkEnd w:id="40"/>
      <w:r>
        <w:rPr/>
        <w:t>5</w:t>
      </w:r>
      <w:r>
        <w:rPr>
          <w:rtl w:val="true"/>
        </w:rPr>
        <w:t xml:space="preserve">- </w:t>
      </w:r>
      <w:r>
        <w:rPr>
          <w:rtl w:val="true"/>
        </w:rPr>
        <w:t>ویژگی‌های نور وجودی ائمه</w:t>
      </w:r>
      <w:r>
        <w:rPr>
          <w:rtl w:val="true"/>
        </w:rPr>
        <w:t>(</w:t>
      </w:r>
      <w:r>
        <w:rPr>
          <w:rtl w:val="true"/>
        </w:rPr>
        <w:t>ع</w:t>
      </w:r>
      <w:r>
        <w:rPr>
          <w:rtl w:val="true"/>
        </w:rPr>
        <w:t>)</w:t>
      </w:r>
      <w:bookmarkEnd w:id="41"/>
    </w:p>
    <w:p>
      <w:pPr>
        <w:pStyle w:val="BookText"/>
        <w:rPr/>
      </w:pPr>
      <w:r>
        <w:rPr>
          <w:rFonts w:ascii="IRNazanin" w:hAnsi="IRNazanin" w:eastAsia="IRNazanin"/>
          <w:color w:val="111111"/>
          <w:sz w:val="28"/>
          <w:sz w:val="28"/>
          <w:szCs w:val="28"/>
          <w:rtl w:val="true"/>
          <w:lang w:bidi="fa-IR"/>
        </w:rPr>
        <w:t>از میان تعریف‌های نور، ظاهراً لنفسه و مظهر لغیره را ناگزیر می‌توان برای خلقت نوری ائمه  علیهم السلام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نارسایی این تعریف کمتر از دیگر تعریفهاست اما هرگز بیانگر حقیقت نور وجودی آنها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کمک محتوا و معانی بلند روایات می‌توان به ویژگی‌های نور امامان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نور، نسبت به دیگر مراتب وجود، نور آنها در اول خلقت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کامل، بریدن از هر نوع ماده تخیل و غیره که بی‌نیازی آنها را در اصل وجودی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 ترکیب حداقل پس از بساطت خداوند در نور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فیض– آنها از یکسو نور پروردگار را جذب می‌کنند و از دیگر سو این نور را به مراتب فرودست خود انتقال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رهنمونی و برای دلالتی از همین ویژگی آن برمی‌آید و همین طور شفافیت محض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 حاکم، این نور بر تمامی انوار حکومت دارد؛ زیرا تنها به دست خداوند قرار داده شده نه مجعول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روایات بر می‌آید این نور بی‌هیچ ابهام بصورت روشن، نور وجودی اهل البیت  علیهم السلام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جانبه، وجود این نور در تمام مراتب هستی ناگزیر و قطعی است، بگونه‌ای که هیچ جا از آن خالی و تهی نیست</w:t>
      </w:r>
      <w:r>
        <w:rPr>
          <w:rFonts w:eastAsia="IRNazanin" w:cs="IRNazanin"/>
          <w:color w:val="111111"/>
          <w:sz w:val="28"/>
          <w:szCs w:val="28"/>
          <w:rtl w:val="true"/>
          <w:lang w:bidi="fa-IR"/>
        </w:rPr>
        <w:t>.</w:t>
      </w:r>
      <w:bookmarkStart w:id="42" w:name="pg4751_53976"/>
    </w:p>
    <w:p>
      <w:pPr>
        <w:pStyle w:val="Heading5"/>
        <w:numPr>
          <w:ilvl w:val="4"/>
          <w:numId w:val="1"/>
        </w:numPr>
        <w:rPr/>
      </w:pPr>
      <w:bookmarkStart w:id="43" w:name="__RefHeading___Toc1581323_2035185390"/>
      <w:bookmarkStart w:id="44" w:name="_Toc16"/>
      <w:bookmarkEnd w:id="42"/>
      <w:bookmarkEnd w:id="43"/>
      <w:r>
        <w:rPr/>
        <w:t>6</w:t>
      </w:r>
      <w:r>
        <w:rPr>
          <w:rtl w:val="true"/>
        </w:rPr>
        <w:t xml:space="preserve">- </w:t>
      </w:r>
      <w:r>
        <w:rPr>
          <w:rtl w:val="true"/>
        </w:rPr>
        <w:t>نور اهل البیت</w:t>
      </w:r>
      <w:r>
        <w:rPr>
          <w:rtl w:val="true"/>
        </w:rPr>
        <w:t>(</w:t>
      </w:r>
      <w:r>
        <w:rPr>
          <w:rtl w:val="true"/>
        </w:rPr>
        <w:t>ع</w:t>
      </w:r>
      <w:r>
        <w:rPr>
          <w:rtl w:val="true"/>
        </w:rPr>
        <w:t xml:space="preserve">) </w:t>
      </w:r>
      <w:r>
        <w:rPr>
          <w:rtl w:val="true"/>
        </w:rPr>
        <w:t>در قرآن</w:t>
      </w:r>
      <w:bookmarkEnd w:id="44"/>
    </w:p>
    <w:p>
      <w:pPr>
        <w:pStyle w:val="BookText"/>
        <w:rPr/>
      </w:pPr>
      <w:r>
        <w:rPr>
          <w:rFonts w:ascii="IRNazanin" w:hAnsi="IRNazanin" w:eastAsia="IRNazanin"/>
          <w:color w:val="111111"/>
          <w:sz w:val="28"/>
          <w:sz w:val="28"/>
          <w:szCs w:val="28"/>
          <w:rtl w:val="true"/>
          <w:lang w:bidi="fa-IR"/>
        </w:rPr>
        <w:t>همانگونه که بسیاری از معارف بلند را از بطن قرآن مفسران بیرون می‌کشند، نور ائمه  علیهم السلام  نیز از ظاهر این کتاب اگر قابل استفاده هم باشد، مناقشه بردار و سمبولیک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تأویل پیشوایان نور، می‌توان به این مهم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کابلی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 جعفر  علیه السلام  دربارة خدای فراتر از توصیف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انزلناه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نور پیشوایان از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خدایی هستند که پروردگارفرود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نور خداوند در آسمان و زمین‌اند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سند خودش از ابی عبدالله  علیه السلام  نقل می‌کند که امام علیه السلام  در تفسیر این آیه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انزل معه اولئک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جایگاه همان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دیگر پیشوایان هستند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من الله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نور در این آیه همان حقیقت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در وصف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مجرد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یهدی الله للنور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فالنور نور علی صلوات الله علیه یهدی لولا یتنا 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علی الله ان یبعث ولینا مشرقاً وجه منیراً برهانه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نور ائمه  علیهم السلام  خداوند هرکه را بخواهد راهنمایی می‌کند و با اخلاص در نور ولایت آنها داخل می‌نماید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وجودی ائمه  علیه السلام  در قرآن به صورت کنایه گنجانده شده و تنها مخاطبین واقعی این حقایق را در می‌یابند و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هرگز با خرد کوتاه و دانش‌های پرگناه نمی‌توان به آن دست یافت</w:t>
      </w:r>
      <w:r>
        <w:rPr>
          <w:rFonts w:eastAsia="IRNazanin" w:cs="IRNazanin"/>
          <w:color w:val="111111"/>
          <w:sz w:val="28"/>
          <w:szCs w:val="28"/>
          <w:rtl w:val="true"/>
          <w:lang w:bidi="fa-IR"/>
        </w:rPr>
        <w:t>.</w:t>
      </w:r>
      <w:bookmarkStart w:id="45" w:name="pg4751_53979"/>
    </w:p>
    <w:p>
      <w:pPr>
        <w:pStyle w:val="Heading3"/>
        <w:numPr>
          <w:ilvl w:val="2"/>
          <w:numId w:val="1"/>
        </w:numPr>
        <w:rPr/>
      </w:pPr>
      <w:bookmarkStart w:id="46" w:name="__RefHeading___Toc1581325_2035185390"/>
      <w:bookmarkStart w:id="47" w:name="_Toc17"/>
      <w:bookmarkEnd w:id="45"/>
      <w:bookmarkEnd w:id="46"/>
      <w:r>
        <w:rPr>
          <w:rtl w:val="true"/>
        </w:rPr>
        <w:t xml:space="preserve">فصل دوم </w:t>
      </w:r>
      <w:r>
        <w:rPr>
          <w:rtl w:val="true"/>
        </w:rPr>
        <w:t xml:space="preserve">: </w:t>
      </w:r>
      <w:r>
        <w:rPr>
          <w:rtl w:val="true"/>
        </w:rPr>
        <w:t>یافته‌های انسانی از آغاز آفرینش</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1581327_2035185390"/>
      <w:bookmarkStart w:id="49" w:name="_Toc18"/>
      <w:bookmarkEnd w:id="48"/>
      <w:r>
        <w:rPr>
          <w:rtl w:val="true"/>
        </w:rPr>
        <w:t>اشاره</w:t>
      </w:r>
      <w:bookmarkStart w:id="50" w:name="pg4751_53981"/>
      <w:bookmarkEnd w:id="49"/>
    </w:p>
    <w:p>
      <w:pPr>
        <w:pStyle w:val="Heading4"/>
        <w:numPr>
          <w:ilvl w:val="3"/>
          <w:numId w:val="1"/>
        </w:numPr>
        <w:rPr/>
      </w:pPr>
      <w:bookmarkStart w:id="51" w:name="__RefHeading___Toc1581329_2035185390"/>
      <w:bookmarkStart w:id="52" w:name="_Toc19"/>
      <w:bookmarkEnd w:id="50"/>
      <w:bookmarkEnd w:id="51"/>
      <w:r>
        <w:rPr>
          <w:rtl w:val="true"/>
        </w:rPr>
        <w:t>واکنش و بی تفاوتی</w:t>
      </w:r>
      <w:r>
        <w:rPr>
          <w:rtl w:val="true"/>
        </w:rPr>
        <w:t>:</w:t>
      </w:r>
      <w:bookmarkEnd w:id="52"/>
    </w:p>
    <w:p>
      <w:pPr>
        <w:pStyle w:val="Heading5"/>
        <w:numPr>
          <w:ilvl w:val="4"/>
          <w:numId w:val="1"/>
        </w:numPr>
        <w:rPr/>
      </w:pPr>
      <w:bookmarkStart w:id="53" w:name="__RefHeading___Toc1581331_203518539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آغاز خلقت، ظهور وجود و شکل گیری مراتب نظام هستی موضوع اسرار آمیز، فرامادی و سرنوشت ساز با معانی بلند قرنهاست که دقت نظر و تکاپوی اندیشه نخبه‌گان، تیزهوشان، رندان و نوابغ را بسوی خود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به اندازه توانایی علمی و استعداد درونی به خرد ورزی برای یافتن پاسخ درست و حلّ این معما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بُرد اندیشه و نور افشانی درونی آمیخته با عقلانیت بزرگان را در این مسیر نمی‌توان نادیده یا یکسان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حجم و میزان کارآیی و پرده برداری آنها از اسرار نخستین موجود در ترازوی انصاف، مقدار وزن خود را آشکار می‌سازد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به مراتب و درجات خاصی در شعاع ویژه‌ای از معرفت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برهان صرف عقلی بدان دست یازیده‌اند؛ دیگری با عرفان باطنی از نور حقیقت نخستین وجود پخته شده است؛ برخی هم احتمال وجود چنین جهان پیش از تاریخ را داده‌اند و هرگز اصل بودن آن را نفی نکرده‌اند اگرچه از دسترسی به تصویر کامل و حقیقی آن خود را ناتوان شمرده‌اند؛ برخی نسبت به این مهم بی مهری ورزیده و پرداختن به چنین مواردی را بی فایده و یا ناممکن شمرده است و بحث از موجود اول را عقاید ماقبل تاریخ و اسطوره معنی کرده‌اند؛ عده‌ای دیگر با افسانه سرایی خواسته‌اند گره از این معما بگشایند و راز خلقت و چهار چوب نظام مهندسی جهان را با خیال پردازی به تصویر بکشاند</w:t>
      </w:r>
      <w:r>
        <w:rPr>
          <w:rFonts w:eastAsia="IRNazanin" w:cs="IRNazanin"/>
          <w:color w:val="111111"/>
          <w:sz w:val="28"/>
          <w:szCs w:val="28"/>
          <w:rtl w:val="true"/>
          <w:lang w:bidi="fa-IR"/>
        </w:rPr>
        <w:t>.</w:t>
      </w:r>
      <w:bookmarkStart w:id="55" w:name="pg4751_53982"/>
    </w:p>
    <w:p>
      <w:pPr>
        <w:pStyle w:val="BookText"/>
        <w:rPr/>
      </w:pPr>
      <w:bookmarkEnd w:id="55"/>
      <w:r>
        <w:rPr>
          <w:rFonts w:ascii="IRNazanin" w:hAnsi="IRNazanin" w:eastAsia="IRNazanin"/>
          <w:color w:val="111111"/>
          <w:sz w:val="28"/>
          <w:sz w:val="28"/>
          <w:szCs w:val="28"/>
          <w:rtl w:val="true"/>
          <w:lang w:bidi="fa-IR"/>
        </w:rPr>
        <w:t>همانگونه که برخی با خردهای ناتوان، کوتاه، نارس، تاریک و فرو رفته در شهوات وجود نخستین عالم فرامادی را بر نتابیدند و تمام حقایق آن را نفی کرده‌اند و حقیقت وجود را منحصر به جهان مادی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داده‌های وحیانی با ارائه تصویر کامل، همه جانبه، ریز و دقیق فراتر از برهان و عرفان و احتمال و افسانه سرایی، از کیفیت آغاز آفرینش و اسرار آن برای ما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مقایسة کلی و بیطرفانه میان نگاه‌های متنوع می‌توان برتری، بلندنگری، کلی نگری، جامع و همه جانبه نگری و آینده نگری تفسیر دینی را در پرتو داده‌های وحیانی در آغاز خلقت و نخستین موجود با تمام جزئیات از دیگر بینش‌ها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بیشتر واکنشهای علمی و فکری، اندک بی تفاوتی‌های نادانی را در این میان پوشش می‌دهد و بر آیند کلی همان عطف نظر به راز گشایی آغاز آفرینش بعنوان یک مؤلفة اساسی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دیدگاه‌های خام و نارس، سپس تأملات نیم پخته یافته‌های انسانی جداگانه توصیف و نقد می‌گردد</w:t>
      </w:r>
      <w:r>
        <w:rPr>
          <w:rFonts w:eastAsia="IRNazanin" w:cs="IRNazanin"/>
          <w:color w:val="111111"/>
          <w:sz w:val="28"/>
          <w:szCs w:val="28"/>
          <w:rtl w:val="true"/>
          <w:lang w:bidi="fa-IR"/>
        </w:rPr>
        <w:t>.</w:t>
      </w:r>
    </w:p>
    <w:p>
      <w:pPr>
        <w:pStyle w:val="Heading5"/>
        <w:numPr>
          <w:ilvl w:val="4"/>
          <w:numId w:val="1"/>
        </w:numPr>
        <w:rPr/>
      </w:pPr>
      <w:bookmarkStart w:id="56" w:name="__RefHeading___Toc1581333_2035185390"/>
      <w:bookmarkStart w:id="57" w:name="_Toc21"/>
      <w:bookmarkEnd w:id="56"/>
      <w:r>
        <w:rPr>
          <w:rtl w:val="true"/>
        </w:rPr>
        <w:t>الف</w:t>
      </w:r>
      <w:r>
        <w:rPr>
          <w:rtl w:val="true"/>
        </w:rPr>
        <w:t xml:space="preserve">- </w:t>
      </w:r>
      <w:r>
        <w:rPr>
          <w:rtl w:val="true"/>
        </w:rPr>
        <w:t>تفسیر‌های نارسا و خام</w:t>
      </w:r>
      <w:bookmarkEnd w:id="57"/>
    </w:p>
    <w:p>
      <w:pPr>
        <w:pStyle w:val="Heading6"/>
        <w:numPr>
          <w:ilvl w:val="5"/>
          <w:numId w:val="1"/>
        </w:numPr>
        <w:rPr/>
      </w:pPr>
      <w:bookmarkStart w:id="58" w:name="__RefHeading___Toc1581335_2035185390"/>
      <w:bookmarkStart w:id="59" w:name="_Toc22"/>
      <w:bookmarkEnd w:id="58"/>
      <w:r>
        <w:rPr/>
        <w:t>1</w:t>
      </w:r>
      <w:r>
        <w:rPr>
          <w:rtl w:val="true"/>
        </w:rPr>
        <w:t xml:space="preserve">- </w:t>
      </w:r>
      <w:r>
        <w:rPr>
          <w:rtl w:val="true"/>
        </w:rPr>
        <w:t>نگاه احتمالی به آغاز خلقت</w:t>
      </w:r>
      <w:bookmarkEnd w:id="59"/>
    </w:p>
    <w:p>
      <w:pPr>
        <w:pStyle w:val="Heading6"/>
        <w:numPr>
          <w:ilvl w:val="5"/>
          <w:numId w:val="1"/>
        </w:numPr>
        <w:rPr/>
      </w:pPr>
      <w:bookmarkStart w:id="60" w:name="__RefHeading___Toc1581337_2035185390"/>
      <w:bookmarkStart w:id="61" w:name="_Toc23"/>
      <w:bookmarkEnd w:id="60"/>
      <w:r>
        <w:rPr>
          <w:rtl w:val="true"/>
        </w:rPr>
        <w:t>اشاره</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ابزارهای معرفتی موجود، خواسته‌اند حقایق رویدادهای پیش از تاریخ نگاشتة موجود را بررسی و به حقیقت دست یابند با اینکه طبیعت موضوع قابلیت گسترش و تشریح، با پژوهش ابزارهای حسّی و خیالی سازگاری و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 پایه فطرت درونی و خِرد سالم جریانهای فرامادی را پذیرفته‌اند و هرگز حقایق مجرد کامل از ماده را نتوانسته‌اند با این ابزارها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دست یافتن به زاویه‌های پیدا و پنهان نورانی جهان دیگر بویژه نخستین عالم مجرد تفصیلی و گسترده حتی در حد بخشی از آنها را ناممکن دانسته‌اند اما هرگز اصل وجود رخداد‌های تاریخ فرامادی را پوچ و افسانه تلقی نکرده‌اند و احتمال دسترسی به آنها را با این ابزار موجود غیر ممکن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آغاز و انجام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نوشته‌ای که تا کنون به دست ما رسیده است، در هیچ جا قدیمی‌تر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تاریخ در حدود</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تاریخ بی‌گمان جریانهایی از دگرگونی‌ها و تحولات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است که البته عملاً وجود دارد ولی چیزی درباره آن معلوم نیست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طرح پرسشی احتمالی به پاسخ احتمالی دست می‌یابد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تاریخ چه چیز ممکن بود؟ چه پیش آمد‌های اساسی در آن زمان روی داده است که در نتیجه آن‌ها آدمی چنان شده‌ای است که توانسته تاریخ داشته باشد؟ چه ژرفناهای فراموش شده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 ما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پاسخ این سوالها را نه در تصورات خیالی رمانتیک می‌توان یافت که همه تاریخ را سیر قهقرایی می‌انگارد، نه در سخنان کسانی که پیش از تاریخ را سلسله‌ای از وقایع سطحی می‌انگارند و با آن چنان برخورد می‌کنند که گویی با نوعی تاریخ طبیعی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bookmarkStart w:id="62" w:name="pg4751_53984"/>
    </w:p>
    <w:p>
      <w:pPr>
        <w:pStyle w:val="BookText"/>
        <w:rPr/>
      </w:pPr>
      <w:bookmarkEnd w:id="62"/>
      <w:r>
        <w:rPr>
          <w:rFonts w:ascii="IRNazanin" w:hAnsi="IRNazanin" w:eastAsia="IRNazanin"/>
          <w:color w:val="111111"/>
          <w:sz w:val="28"/>
          <w:sz w:val="28"/>
          <w:szCs w:val="28"/>
          <w:rtl w:val="true"/>
          <w:lang w:bidi="fa-IR"/>
        </w:rPr>
        <w:t>اعماق بی‌پایان زمین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بدان علت که چیزی از آن دوران نمی‌دانیم، جنبه سکوت و</w:t>
      </w:r>
    </w:p>
    <w:p>
      <w:pPr>
        <w:pStyle w:val="BookText"/>
        <w:rPr/>
      </w:pPr>
      <w:r>
        <w:rPr>
          <w:rFonts w:ascii="IRNazanin" w:hAnsi="IRNazanin" w:eastAsia="IRNazanin"/>
          <w:color w:val="111111"/>
          <w:sz w:val="28"/>
          <w:sz w:val="28"/>
          <w:szCs w:val="28"/>
          <w:rtl w:val="true"/>
          <w:lang w:bidi="fa-IR"/>
        </w:rPr>
        <w:t>آرامش و دوری دارد و معنایی که از دست یافتن به ژرفنایش ناتوانیم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یافته‌های باستان شناسان، کشف کیهان شناسان و دستامد انسان شناسان با تعبیر گوناگون به همین نقطه اصلی بر می‌گردد که ممکن است جهانی و رخدادی پیش از این تاریخ وجود داشته باشد که ما بدان دسترسی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نوریه اهل البیت  علیهم السلام  با طبیعت خاص خود که فراتر از ملک و ملکوت و جبروت قرار دارد هیچ گاه در چهار چوب چنین احتمالاتی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جا دارد نگاه پندار گرایان به آغاز خلقت و واکنش آنها نسبت به این ساحت بررسی شود</w:t>
      </w:r>
      <w:r>
        <w:rPr>
          <w:rFonts w:eastAsia="IRNazanin" w:cs="IRNazanin"/>
          <w:color w:val="111111"/>
          <w:sz w:val="28"/>
          <w:szCs w:val="28"/>
          <w:rtl w:val="true"/>
          <w:lang w:bidi="fa-IR"/>
        </w:rPr>
        <w:t>:</w:t>
      </w:r>
    </w:p>
    <w:p>
      <w:pPr>
        <w:pStyle w:val="Heading6"/>
        <w:numPr>
          <w:ilvl w:val="5"/>
          <w:numId w:val="1"/>
        </w:numPr>
        <w:rPr/>
      </w:pPr>
      <w:bookmarkStart w:id="63" w:name="__RefHeading___Toc1581339_2035185390"/>
      <w:bookmarkStart w:id="64" w:name="_Toc24"/>
      <w:bookmarkEnd w:id="63"/>
      <w:r>
        <w:rPr/>
        <w:t>1-1</w:t>
      </w:r>
      <w:r>
        <w:rPr>
          <w:rtl w:val="true"/>
        </w:rPr>
        <w:t xml:space="preserve">- </w:t>
      </w:r>
      <w:r>
        <w:rPr>
          <w:rtl w:val="true"/>
        </w:rPr>
        <w:t>نقد پندار گرایان</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حقایق نوریه، وجود و ظهور موجودات و جریانهای فرامادی را بدیده احتمال نگریسته‌اند و مورد نفی یا انکار قرار نداده‌اند باید این نوع تلقی و دریافت آن سوی جهان ماده را بی‌غرضانه و در جستجوی حقیقت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غیر از این با ابزارهای معرفتی موجود، تفسیر دیگری از هستی ارائه می‌دادند باید در صداقت و اهداف حقیقت جویی آنها تردید می‌شد و خردمندی شان به چالش جدی کشیده و وانهاده می‌شد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گرد آوری مستندات تاریخی خواسته‌اند به راز خلقت بویژه آغاز آفرینش 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ابزارهای معرفتی را و جایگاه کاربرد هر یک را به خوبی نشناخته و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با ایران پیما، نه هواپیما به جای</w:t>
      </w:r>
      <w:bookmarkStart w:id="65" w:name="pg4751_53985"/>
    </w:p>
    <w:p>
      <w:pPr>
        <w:pStyle w:val="BookText"/>
        <w:rPr/>
      </w:pPr>
      <w:bookmarkEnd w:id="65"/>
      <w:r>
        <w:rPr>
          <w:rFonts w:ascii="IRNazanin" w:hAnsi="IRNazanin" w:eastAsia="IRNazanin"/>
          <w:color w:val="111111"/>
          <w:sz w:val="28"/>
          <w:sz w:val="28"/>
          <w:szCs w:val="28"/>
          <w:rtl w:val="true"/>
          <w:lang w:bidi="fa-IR"/>
        </w:rPr>
        <w:t>فضاپیما کرات دیگر کهکشان راه شیری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سوی کهکشان و عالم ماده جهان پیمای نوری و عقلانی می‌طلبد نه فضا پیمای محدود به فیزیک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چنانچه اسناد و نوشته‌های موجود و مکتوب شیعه را در مورد تاریخ خلقت با دید اجمالی می‌نگریست واندک صفحات آن را ورق می‌زد، شاید به گونه‌ای دیگر قضاوت و اظهار نظر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که بگذریم به منابع و آثار بزرگان اهل سنت هم نگاهی می‌انداخت، بی تردید این گونه داوری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پرسش با پندار و احتمال طرح شود، پاسخ آن نیز با احتمال داده می‌شود؟ چنانچه پرسش در محدوده قوانین حاکم برعلوم مادی طرح می‌شد یا پاسخ مثبت دریافت می‌کرد یا منفی اما در علوم الهی این مسأله صحت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افسانه سرایان و سطحی نگران برخلاف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قسمت را برای اساطیر وا می‌گذارند و کار داستان پردازان قلمداد می‌کنند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این نوع نگاه به شمار می‌رود</w:t>
      </w:r>
      <w:r>
        <w:rPr>
          <w:rFonts w:eastAsia="IRNazanin" w:cs="IRNazanin"/>
          <w:color w:val="111111"/>
          <w:sz w:val="28"/>
          <w:szCs w:val="28"/>
          <w:rtl w:val="true"/>
          <w:lang w:bidi="fa-IR"/>
        </w:rPr>
        <w:t>.</w:t>
      </w:r>
    </w:p>
    <w:p>
      <w:pPr>
        <w:pStyle w:val="Heading6"/>
        <w:numPr>
          <w:ilvl w:val="5"/>
          <w:numId w:val="1"/>
        </w:numPr>
        <w:rPr/>
      </w:pPr>
      <w:bookmarkStart w:id="66" w:name="__RefHeading___Toc1581341_2035185390"/>
      <w:bookmarkStart w:id="67" w:name="_Toc25"/>
      <w:bookmarkEnd w:id="66"/>
      <w:r>
        <w:rPr/>
        <w:t>2</w:t>
      </w:r>
      <w:r>
        <w:rPr>
          <w:rtl w:val="true"/>
        </w:rPr>
        <w:t xml:space="preserve">- </w:t>
      </w:r>
      <w:r>
        <w:rPr>
          <w:rtl w:val="true"/>
        </w:rPr>
        <w:t>تفسیر مادی گرایان</w:t>
      </w:r>
      <w:bookmarkEnd w:id="67"/>
    </w:p>
    <w:p>
      <w:pPr>
        <w:pStyle w:val="Heading6"/>
        <w:numPr>
          <w:ilvl w:val="5"/>
          <w:numId w:val="1"/>
        </w:numPr>
        <w:rPr/>
      </w:pPr>
      <w:bookmarkStart w:id="68" w:name="__RefHeading___Toc1581343_2035185390"/>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مادی گرایان نیز دو صنف‌اند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جهان و آغاز خلقت را از کیهان موجود تعریف می‌کنند و جریان‌های پیش از آن را نفی می‌نمایند؛ برخی دیگر با مطالعات و اکتشافات جدید، وجود جهان‌های دیگر را محتمل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دیدگاه نفی کنندگان و سپس احتمان دهندگان را یادآوری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شعاع اندیشه و افق فکری‌شان از دایره تنگ و تاریک جهان ماده فراتر نمی‌رود و قلمرو بُرد عقلی شان تنها فیزیک موجود را در برمی‌گیرد،</w:t>
      </w:r>
      <w:bookmarkStart w:id="70" w:name="pg4751_53986"/>
    </w:p>
    <w:p>
      <w:pPr>
        <w:pStyle w:val="BookText"/>
        <w:rPr/>
      </w:pPr>
      <w:bookmarkEnd w:id="70"/>
      <w:r>
        <w:rPr>
          <w:rFonts w:ascii="IRNazanin" w:hAnsi="IRNazanin" w:eastAsia="IRNazanin"/>
          <w:color w:val="111111"/>
          <w:sz w:val="28"/>
          <w:sz w:val="28"/>
          <w:szCs w:val="28"/>
          <w:rtl w:val="true"/>
          <w:lang w:bidi="fa-IR"/>
        </w:rPr>
        <w:t>با تنگ نظری و دُگم اندیشی همراه با خردهای فرورفته در شهوت قدرت و کیش شخصیتی یا آغاز هستی را ماده می‌دانند و فراتر از آن، حقایق مجرد عقلی و نور وجودی را از عینک خود بینی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آنان هستی را کهنه کتابی می‌دانند که آغاز و انجام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پایان آن پاره پاره شده و به مرور زمان فرو ریخته و هیچ چیزی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متن معنا دار که قابلیت بازخوانی، نقد، تفسیر و تحلیل را داراست، همین جهان، ماده است که با ابزارهای حسی و لابراتوار‌های تکنولوژیک مدرن می‌توان به هستی و راز آن دست یافت و پرده‌هایی از اسرار آن برداشت و در زندگی روزمره از آنها استفاده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 با تنوع دیدگاه‌هایی که دارند جهان معنا و آن سوی افلاک را نوعی افسانه،تخیل و پندار و ترس معرفی می‌کنند که بشر برای ارضاء غریزة حقیقت خواهی و جهل خود در ناتوانی از تفسیر علمی اشیا و تبیین رابطه عِلّی و معلولی میان آنها به رنگ و لعاب دادن پناه برده و موجوات تخیلی ساخته‌اند</w:t>
      </w:r>
      <w:r>
        <w:rPr>
          <w:rFonts w:eastAsia="IRNazanin" w:cs="IRNazanin"/>
          <w:color w:val="111111"/>
          <w:sz w:val="28"/>
          <w:szCs w:val="28"/>
          <w:rtl w:val="true"/>
          <w:lang w:bidi="fa-IR"/>
        </w:rPr>
        <w:t>.</w:t>
      </w:r>
    </w:p>
    <w:p>
      <w:pPr>
        <w:pStyle w:val="Heading6"/>
        <w:numPr>
          <w:ilvl w:val="5"/>
          <w:numId w:val="1"/>
        </w:numPr>
        <w:rPr/>
      </w:pPr>
      <w:bookmarkStart w:id="71" w:name="__RefHeading___Toc1581345_2035185390"/>
      <w:bookmarkStart w:id="72" w:name="_Toc27"/>
      <w:bookmarkEnd w:id="71"/>
      <w:r>
        <w:rPr/>
        <w:t>1-2</w:t>
      </w:r>
      <w:r>
        <w:rPr>
          <w:rtl w:val="true"/>
        </w:rPr>
        <w:t xml:space="preserve">- </w:t>
      </w:r>
      <w:r>
        <w:rPr>
          <w:rtl w:val="true"/>
        </w:rPr>
        <w:t>نقد نگاه مادی گرایان</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معنوی موجود در جهان و رویکرد دانشگاههای پر اعتبار دنیا به ادیان، روح و ملائکه 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حقایق مجرد آن سوی عالم است، بهترین گواه بر کاستی، نارسایی و سستی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تحقیقات فراوان امروزی وجود خداوند، روح، وحی و دیگر حقایق نوری و صددرصد معنوی را قطعی می‌دانند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عدم اعتبار دستآمدهای فکری بشر مگر با تهمت و افتراء می‌توان دروغ بودن یک قضیه را نفی یا اثبات کرد؟ با دروغ نمی‌توان دروغ را بیرون‌راند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حقایق مجرد بویژه خلقت نوری را کسی دروغ و جعلی</w:t>
      </w:r>
    </w:p>
    <w:p>
      <w:pPr>
        <w:pStyle w:val="BookText"/>
        <w:rPr/>
      </w:pPr>
      <w:r>
        <w:rPr>
          <w:rFonts w:ascii="IRNazanin" w:hAnsi="IRNazanin" w:eastAsia="IRNazanin"/>
          <w:color w:val="111111"/>
          <w:sz w:val="28"/>
          <w:sz w:val="28"/>
          <w:szCs w:val="28"/>
          <w:rtl w:val="true"/>
          <w:lang w:bidi="fa-IR"/>
        </w:rPr>
        <w:t>پندارد، نباید با کذب و افترا و تهمت بدتر از آن نادرستی آن را توضیح دهد تا افترا خود گواه بر خیر مطلق و مطابق بودن با واقع ثابت شود و نظر دیگران مورد نفی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دانش‌های تجربی در محدوده خود، مورد نزاع هیچ یک از دانشمندان نبوده و نیست و نخواهد بود اما نفی آنچه در حیطه ابزار معرفتی آنها قرار ندارد، بدترین تهمت، دروغ و ناشیانه‌ترین فعالیت عملی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ندانستن هرگز دلیل بر نبودن نیست و این حقیقت را تمامی خردمندان بعنوان اصل مسلم در هر فعالیت علمی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ابتدایی‌ترین الفبای علمی و معیارهای دانش را نداند قابلیت گفتگو با او را در جرگه‌ها و حلقه‌های دانش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همة اشیا برپایه منافع شخصی یا گروهی و یا ملی مانع رسیدن آدمی به کمال مطلوب علمی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اندکی پیش از هر گونه نفی و ردّ نظر مفسران دین، به سخنان فیلسوفان، عارفان،</w:t>
      </w:r>
    </w:p>
    <w:p>
      <w:pPr>
        <w:pStyle w:val="BookText"/>
        <w:rPr/>
      </w:pPr>
      <w:r>
        <w:rPr>
          <w:rFonts w:ascii="IRNazanin" w:hAnsi="IRNazanin" w:eastAsia="IRNazanin"/>
          <w:color w:val="111111"/>
          <w:sz w:val="28"/>
          <w:sz w:val="28"/>
          <w:szCs w:val="28"/>
          <w:rtl w:val="true"/>
          <w:lang w:bidi="fa-IR"/>
        </w:rPr>
        <w:t>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نتوانیم معانی بلند سخنان آنها را بفهمیم نخستین قدم انصاف و روش علمی اینست که بی دلیل هرگز انکار ننمایم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خطا در علوم تجربی بعنوان ابزار معرفتی رسیدن به واقع مورد توجه تمامی دانشمندان این رشته است که در عالم معنا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کاوش‌های علمی بویژه کیهان شناسی روز به روز به کشفیات جدید دست می‌یابند و بر گستره و ژرفنای جهان آفرینش پی می‌برند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با کشف یافته‌های نو، بر فرمول‌های حاکم فضاشناسی پیش از خود خط بطلان می‌کشند و یافته‌های دانشمندان دیگر و تئوریهای آنان را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ایرانی دورترین کهکشان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با تشریح کشف اخیر خود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کشف تئوری‌های مربوط به پیدایش جهان بهم خورد و باید به دنبال تئوری جدید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رایج درخصوص ایجاد جهان بر این نظریه استوار بود که کهکشان‌هایی کوچک در طول زمان به هم رسیده و کهکشان‌هایی بزرگ ایجاد کرده‌اند ولی این کشف خط بطلانی بر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کمی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پس از تولد، جهان شاهد ایجاد کهکشان حجیم بوده‌ایم که تئوری پیوستن کهکشان‌هایی کوچک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پیش از این جهان، جهان دیگری وجود داشته باشد که انفجار آن باعث ایجاد گیتی فعلی شده است یا اینکه جهان‌های دیگری نیز در حال حاضر وجود داشته باشد که ما به آنها دسترسی نداریم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یکسو باز گوکننده ناتوانی و محدودیت ابزار‌های معرفتی بشر نسبت به حقایق نوری است و از دیگر سو، هرگزنمی‌تواند وجود جهان‌های آن سوی عالم ماده را کشف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دانشمندانی که با پیشرفته‌ترین ابزار معرفتی جهان خاکی و مادی نتوانسته‌اند تمام زوایای خلقت را کشف و تحلیل و تبیین کنند، از پرده برگیری یا بطلان آن سوی کهکشان چه می‌توان انتظار داشت؟</w:t>
      </w:r>
      <w:r>
        <w:rPr>
          <w:rFonts w:eastAsia="IRNazanin" w:cs="IRNazanin"/>
          <w:color w:val="111111"/>
          <w:sz w:val="28"/>
          <w:szCs w:val="28"/>
          <w:rtl w:val="true"/>
          <w:lang w:bidi="fa-IR"/>
        </w:rPr>
        <w:t>!</w:t>
      </w:r>
      <w:bookmarkStart w:id="73" w:name="pg4751_53989"/>
    </w:p>
    <w:p>
      <w:pPr>
        <w:pStyle w:val="BookText"/>
        <w:rPr/>
      </w:pPr>
      <w:bookmarkEnd w:id="7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نور فیزیک به گونه‌های مختلف تجزیه شده و امروز از اشعه‌های نامرئی آن در معالجة بیماران مدد می‌گیرند اما با نور صددرصد معنوی تفاوت جوهری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نوریه هرگز با نور موجود فیزیک قابلیت کشف و بطلان را ندارد</w:t>
      </w:r>
      <w:r>
        <w:rPr>
          <w:rFonts w:eastAsia="IRNazanin" w:cs="IRNazanin"/>
          <w:color w:val="111111"/>
          <w:sz w:val="28"/>
          <w:szCs w:val="28"/>
          <w:rtl w:val="true"/>
          <w:lang w:bidi="fa-IR"/>
        </w:rPr>
        <w:t>.</w:t>
      </w:r>
    </w:p>
    <w:p>
      <w:pPr>
        <w:pStyle w:val="Heading6"/>
        <w:numPr>
          <w:ilvl w:val="5"/>
          <w:numId w:val="1"/>
        </w:numPr>
        <w:rPr/>
      </w:pPr>
      <w:bookmarkStart w:id="74" w:name="__RefHeading___Toc1581347_2035185390"/>
      <w:bookmarkStart w:id="75" w:name="_Toc28"/>
      <w:bookmarkEnd w:id="74"/>
      <w:r>
        <w:rPr/>
        <w:t>3</w:t>
      </w:r>
      <w:r>
        <w:rPr>
          <w:rtl w:val="true"/>
        </w:rPr>
        <w:t xml:space="preserve">- </w:t>
      </w:r>
      <w:r>
        <w:rPr>
          <w:rtl w:val="true"/>
        </w:rPr>
        <w:t>تصویر افسانه سرایان</w:t>
      </w:r>
      <w:bookmarkEnd w:id="75"/>
    </w:p>
    <w:p>
      <w:pPr>
        <w:pStyle w:val="Heading6"/>
        <w:numPr>
          <w:ilvl w:val="5"/>
          <w:numId w:val="1"/>
        </w:numPr>
        <w:rPr/>
      </w:pPr>
      <w:bookmarkStart w:id="76" w:name="__RefHeading___Toc1581349_203518539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این گروه با چینش واژگان زیبا و عبارت پردازیهای نو، از قوه تخیل بهره گرفته‌اند و با این نیرو آغاز و پیدایش تاریخ و خلقت را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النوع، خدایان افسانه آنان به شمار می‌آیند که ویژگی‌های خاص خود را داشتند واز قدیم پیش از همه در جهان زیست می‌کردند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قدیم به ارباب انواع و چند خدایان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آثار طبیعت را مانند آفتاب و باران، رعد و برق، آتش، باد، رود بارها و دریاها را مولود خدایان بسیار توانا که برتری بر آدمی زادگان داشته باشند،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توحید هنوز در میان شان پیدا نشده بود و هر یک از آثار مختلف و خصال انسان را از دیگری مجزا و ناشی از نیروی دیگر و خدایان دیگر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این خدایان را رقیب و معارض دیگری می‌پنداشتند و گاه گاهی کشمکش و زد و خوردی میانشان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مانند آدمی زادگان میل و شهوت و هوی و هوس و خشم و مهر و غم و شادی و رشک و حسد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خاندان و درمیانشان خویشاوندی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اله‌گان را</w:t>
      </w:r>
    </w:p>
    <w:p>
      <w:pPr>
        <w:pStyle w:val="BookText"/>
        <w:rPr/>
      </w:pPr>
      <w:r>
        <w:rPr>
          <w:rFonts w:ascii="IRNazanin" w:hAnsi="IRNazanin" w:eastAsia="IRNazanin"/>
          <w:color w:val="111111"/>
          <w:sz w:val="28"/>
          <w:sz w:val="28"/>
          <w:szCs w:val="28"/>
          <w:rtl w:val="true"/>
          <w:lang w:bidi="fa-IR"/>
        </w:rPr>
        <w:t>همسران خدایان می‌پنداشتند و پهلوانان خود را پسر رب النوعی یا الهه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برخی از خدایان برادران و خواهران در میان خدایان و الهه‌گان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خدایان یونان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یا ژوپیتر، رب النوع آسمان و باران و تندرهرایاژونون، همسر زئوس الهه آسمان وماه و زناشویی و پاسبان زنان شوهر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 یا مارس، پسر زئوس و هرا، خدای توفانهای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افسانه سرایان پس از اساطیر و خدایان به عنوان نخستین موجودات که دیگر موجودات از آنها برآمده‌اند، بر غولان خارق العاده عقیده داشتند که پیش از انسانها در زمین می‌زیسته و موجودات دیگر چگونه از آنها پدید آمده و با چه ترکیبی، جای بحث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قدیم به موجودات خارق العاده هم معتقد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آدمی زادگان روی زمین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غولان یا دیوان می‌دانسته‌اند که از زمین زاده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بلند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صد دست داشته‌اند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آفرینش و نخستین موجود به صورت مشخص همان ارباب انواع‌اند اما غولان چگونه از آنها پدید آمده معین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اهریمنان گروه دیگری‌اند که افسانه سرایان در برابر اساطیر الهی</w:t>
      </w:r>
      <w:bookmarkStart w:id="78" w:name="pg4751_53991"/>
    </w:p>
    <w:p>
      <w:pPr>
        <w:pStyle w:val="BookText"/>
        <w:rPr/>
      </w:pPr>
      <w:bookmarkEnd w:id="78"/>
      <w:r>
        <w:rPr>
          <w:rFonts w:ascii="IRNazanin" w:hAnsi="IRNazanin" w:eastAsia="IRNazanin"/>
          <w:color w:val="111111"/>
          <w:sz w:val="28"/>
          <w:sz w:val="28"/>
          <w:szCs w:val="28"/>
          <w:rtl w:val="true"/>
          <w:lang w:bidi="fa-IR"/>
        </w:rPr>
        <w:t>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در برابر خدایان که آنها را زیبا و سازگار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موجودات زشت که آنها را مانند زشت‌ترین جانوران می‌دانستند نیز معتقدبودند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فوریکس و زنش کتو بودند که می‌گفتند در ته دریا جای دارند و توفان را فراهم می‌کنند، دخترشان اکیدنا بالا تنة زن زیبایی را دارد که دارای چهره دلپذیر و نگاه آرام است و پایین تنه او مار بزرگ است که فلس دارد و در غار ژرفی جای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زاده است که هم سگ و هم مار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 او چون تنه شیر و بز و مار است و شراره از دهانش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هفت سر که نفس آن کشنده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اهریمنی که سر آن چون سر زنان و پیکرش چون پیکر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 را سه زن می‌دانستند که تنها یک دندان و یک چشم دارند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راستی می‌توان آغاز خلقت و نخستین</w:t>
      </w:r>
    </w:p>
    <w:p>
      <w:pPr>
        <w:pStyle w:val="BookText"/>
        <w:rPr/>
      </w:pPr>
      <w:r>
        <w:rPr>
          <w:rFonts w:ascii="IRNazanin" w:hAnsi="IRNazanin" w:eastAsia="IRNazanin"/>
          <w:color w:val="111111"/>
          <w:sz w:val="28"/>
          <w:sz w:val="28"/>
          <w:szCs w:val="28"/>
          <w:rtl w:val="true"/>
          <w:lang w:bidi="fa-IR"/>
        </w:rPr>
        <w:t>موجود را با این بر بافتن دروغها اثبات کرد و از آن به دیگران تصویر رمانتیک ارائه داد؟</w:t>
      </w:r>
      <w:r>
        <w:rPr>
          <w:rFonts w:eastAsia="IRNazanin" w:cs="IRNazanin"/>
          <w:color w:val="111111"/>
          <w:sz w:val="28"/>
          <w:szCs w:val="28"/>
          <w:rtl w:val="true"/>
          <w:lang w:bidi="fa-IR"/>
        </w:rPr>
        <w:t>!</w:t>
      </w:r>
    </w:p>
    <w:p>
      <w:pPr>
        <w:pStyle w:val="Heading6"/>
        <w:numPr>
          <w:ilvl w:val="5"/>
          <w:numId w:val="1"/>
        </w:numPr>
        <w:rPr/>
      </w:pPr>
      <w:bookmarkStart w:id="79" w:name="__RefHeading___Toc1581351_2035185390"/>
      <w:bookmarkStart w:id="80" w:name="_Toc30"/>
      <w:bookmarkEnd w:id="79"/>
      <w:r>
        <w:rPr/>
        <w:t>1-3</w:t>
      </w:r>
      <w:r>
        <w:rPr>
          <w:rtl w:val="true"/>
        </w:rPr>
        <w:t xml:space="preserve">- </w:t>
      </w:r>
      <w:r>
        <w:rPr>
          <w:rtl w:val="true"/>
        </w:rPr>
        <w:t>نقد نگاه افسانه سرایان</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مغرب زمین به باور اسطوره‌گرایی خود انتقاد کرده‌اند و چنین خیال پردازی‌هایی را دور از حقیقت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کردن اسطوره‌ها و ساختن تصاویری درباره آن، گمان برده‌اند که می‌دانند در آن دوره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خویش را با گمان ربط می‌دهند، در آن بهشتی گمشده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می‌یابند و بحرانهای بزرگ و حوادث دهشتبار مانند بهم آمیختن زبان‌ها در بابل و وقایع طبیعی و ماوراء طبیعی را بهم می‌آمیزند، خدایان را در حال گشت و گذار در روی زمین می‌بینند و از زبان ذوات آسمانی الهام‌ها و پندهامی‌شنوند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ردیف کردن واژگان بی‌زبان نمی‌توان پرده از لایه‌های پیچیده اسرار آمیز هستی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سالها بلکه تمام عمر تلاش پیوسته علمی کرده‌اند و با ابزار متناسب به این موضوع کوشیده‌اند نتوانسته‌اند به تمام زاویه‌های پیدا و پنهان هستی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تصویر کلی رسیده‌اند چه رسد که ما با تخیل به واقعیت برسیم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راه این اسطوره‌ها نه دانش قابل اعتمادی درباره گذشته‌های دور می‌توانیم به دست آوریم و نه خبری که جنبه واقعی داشته باشد ولی همه آنها تصویری از این ضرورت به ما می‌نمایانند که آدمی به هر حال با پایه‌ای که در ژرفنای زمان پیش از تاریخ دارد، ارتباط می‌جوید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در شعر، رمان،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نو و بی‌شماری دارد اما حقایق معنوی با سعه‌ای وجودی را نمی‌توان نقاشی کرد اگر مجرد محض هم باشد که نقاشی کردنش صددرصد محال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هویتی و بی تاریخی نباید انسان را به تاریخ سازی، افسانه پردازی و اساطیر باوری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آغاز ریشه‌های تاریخی و همگون با طبیعت و همساز با ساختار بدنی آدمی ندارد چگونه می‌تواند با بافتن افسانه برای خود تاریخ بسازد و اساطیر در ذهن و اندیشه مردم خویش جای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خواندن چنانچه با ظرافت هنری و محتوای عاطفی به دیگران منتقل شود، ممکن است نظر و رأی عده‌ای را در مدت زمان کوتاه تسخیر کند اما آنچه در این مجموعه گرد آمده با صراحت عقل و یافته‌های علمی در تضاد 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به بار افسانه آن هم اعتنایی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کارشناسان تاریخ و غرب شناسان بر این باور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داستان مستقل تاریخ غرب که برگرفته از محتوای تورات و انجیل واژگون شده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کنون هیچ تصویر نیمه روشن از آغاز آفرینش و کیفیت پیدایش موجودات بر پایه دیدگاه‌های یاد شده به دست نیامد؛ زیرا با کاستی و محدودیت نفس دانش تفسیرگر و نمایان کننده حقیقت از یکسو و ابزار کشف کننده از دیگر سو با این گروهها به کژ راهه رفتند و انسان‌های بی شماری را به سرگردانی و تردید نسبت به آغاز خلقت وا نهادند و بر گرفتاری‌های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آنان افزودند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به دنبال یافته‌های انسانی می‌رویم که بی‌گمان به درجات و</w:t>
      </w:r>
      <w:bookmarkStart w:id="81" w:name="pg4751_53994"/>
    </w:p>
    <w:p>
      <w:pPr>
        <w:pStyle w:val="BookText"/>
        <w:rPr/>
      </w:pPr>
      <w:bookmarkEnd w:id="81"/>
      <w:r>
        <w:rPr>
          <w:rFonts w:ascii="IRNazanin" w:hAnsi="IRNazanin" w:eastAsia="IRNazanin"/>
          <w:color w:val="111111"/>
          <w:sz w:val="28"/>
          <w:sz w:val="28"/>
          <w:szCs w:val="28"/>
          <w:rtl w:val="true"/>
          <w:lang w:bidi="fa-IR"/>
        </w:rPr>
        <w:t>مراتب والایی از شناخت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را که آنها انتخاب و طی کردند و ابزار مناسبی که از آن مدد گرفتند، به طور کامل با مقصدهماهنگی و همخوانی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گروه‌ها نیز به دلیل محدودیت دانش و ابزار بکار رفته در آن نتوانستند تمامی حقایق را باز گو کنند اما به نمایی کلی و ویژگی‌های اسرار آفرینش بویژه صادر اول دست یازیده‌اند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بشر با راهنمایی‌های انبیاء و در پرتو تعالیم آسمانی آنان روز به روز رشد کرده و به بالندگی نسبی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افراد عادی به گنجینه دانش الهی مانند پیامبران و ائمه  علیهم السلام  متصل نیستند تا حرف نهایی را بزنند، باز هم به نوبه خود تلاش علمی طاقت فرسایی کرده‌اند که نشانگر قدرت عقلانی بشر از یک سو و سپاس گزاری از نعمتهای الهی از دیگرسوست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کوتاه نظرهای این گروه در موضوع آغاز خلقت نوریه اهل البیت  علیهم السلام  می‌پردازیم</w:t>
      </w:r>
      <w:r>
        <w:rPr>
          <w:rFonts w:eastAsia="IRNazanin" w:cs="IRNazanin"/>
          <w:color w:val="111111"/>
          <w:sz w:val="28"/>
          <w:szCs w:val="28"/>
          <w:rtl w:val="true"/>
          <w:lang w:bidi="fa-IR"/>
        </w:rPr>
        <w:t>.</w:t>
      </w:r>
    </w:p>
    <w:p>
      <w:pPr>
        <w:pStyle w:val="Heading5"/>
        <w:numPr>
          <w:ilvl w:val="4"/>
          <w:numId w:val="1"/>
        </w:numPr>
        <w:rPr/>
      </w:pPr>
      <w:bookmarkStart w:id="82" w:name="__RefHeading___Toc1581353_2035185390"/>
      <w:bookmarkStart w:id="83" w:name="_Toc31"/>
      <w:bookmarkEnd w:id="82"/>
      <w:r>
        <w:rPr>
          <w:rtl w:val="true"/>
        </w:rPr>
        <w:t>ب</w:t>
      </w:r>
      <w:r>
        <w:rPr>
          <w:rtl w:val="true"/>
        </w:rPr>
        <w:t xml:space="preserve">- </w:t>
      </w:r>
      <w:r>
        <w:rPr>
          <w:rtl w:val="true"/>
        </w:rPr>
        <w:t>تحلیل خردمندان از آغاز خلقت</w:t>
      </w:r>
      <w:bookmarkEnd w:id="83"/>
    </w:p>
    <w:p>
      <w:pPr>
        <w:pStyle w:val="Heading6"/>
        <w:numPr>
          <w:ilvl w:val="5"/>
          <w:numId w:val="1"/>
        </w:numPr>
        <w:rPr/>
      </w:pPr>
      <w:bookmarkStart w:id="84" w:name="__RefHeading___Toc1581355_2035185390"/>
      <w:bookmarkStart w:id="85" w:name="_Toc32"/>
      <w:bookmarkEnd w:id="84"/>
      <w:r>
        <w:rPr/>
        <w:t>1</w:t>
      </w:r>
      <w:r>
        <w:rPr>
          <w:rtl w:val="true"/>
        </w:rPr>
        <w:t xml:space="preserve">- </w:t>
      </w:r>
      <w:r>
        <w:rPr>
          <w:rtl w:val="true"/>
        </w:rPr>
        <w:t>حکمت مشّاء</w:t>
      </w:r>
      <w:bookmarkEnd w:id="85"/>
    </w:p>
    <w:p>
      <w:pPr>
        <w:pStyle w:val="Heading6"/>
        <w:numPr>
          <w:ilvl w:val="5"/>
          <w:numId w:val="1"/>
        </w:numPr>
        <w:rPr/>
      </w:pPr>
      <w:bookmarkStart w:id="86" w:name="__RefHeading___Toc1581357_2035185390"/>
      <w:bookmarkStart w:id="87" w:name="_Toc33"/>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فلسفه مشّاء با عقلانیت محض و به تفسیر، تحلیل و تدوین هستی بویژه نخستین صادرپرداخته‌اند؛ آنان از گوهر درونی بنام عقل استفاده بهینه کرده‌اند و توانایی‌های بالقوه این نیرو را در راستای کشف اولین موجود به فعلیت رسانده‌اند و نتایج بی‌شماری برای جامعة بشریت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کوشش علمی و ناب این حکیمان نمی‌بود، شاید بیشتر جامعه امروزی از ماوراء هستی چیزی در دست نمی‌داشتند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حکماء خداوند را یکتا و بی همتا و علت العلل بودن تمامی موجودات را با برهان عقلی و قانع کننده اثبات کرده‌اند، کار کمی نیست و این که</w:t>
      </w:r>
    </w:p>
    <w:p>
      <w:pPr>
        <w:pStyle w:val="BookText"/>
        <w:rPr/>
      </w:pPr>
      <w:r>
        <w:rPr>
          <w:rFonts w:ascii="IRNazanin" w:hAnsi="IRNazanin" w:eastAsia="IRNazanin"/>
          <w:color w:val="111111"/>
          <w:sz w:val="28"/>
          <w:sz w:val="28"/>
          <w:szCs w:val="28"/>
          <w:rtl w:val="true"/>
          <w:lang w:bidi="fa-IR"/>
        </w:rPr>
        <w:t>موجودات است از منشأ واحد، واجب، یکتا و پروردگار بی همتا معلول واحد ممکن و مخلوق یکتا پدید آمده است باز هم از نظر تفسیرهای برخی واژگان مفاهیم با چهارچوب کلی روایات هم‌خوانی دارند اگرچه در کیفیت و باریک‌بینی‌ها ناگزیر تفاوت‌هایی میان حکمت و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 دارد متن یافته‌های عقلانی حکماء را یادآوری کنیم تا برای فهم خقلت نوریه بیشتر فضا سازی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تنها علت تمامی اشیا است و خود مانند هیچ شیء از اشیا نیست بلکه ایجادگر و آفریننده اشیا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عین اشیا نیست اگرچه اشیا همگی در او هست اما او در هیچ یک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گفته می‌شود که تمامی اشیا از او ریزش و فوران کرده و با وجود او ثبات دارد همانگونه که دوام شان با اوست بازگشت اشیا نیز بسوی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پرسشگری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کثیر از یکتای بسیط که در او هیچ گونه هویت و دوئیتی، زاویه کثرتی به هیچ جهتی از جهات نیست؛ چگونه پدید آمده است؟</w:t>
      </w:r>
    </w:p>
    <w:p>
      <w:pPr>
        <w:pStyle w:val="BookText"/>
        <w:rPr/>
      </w:pPr>
      <w:r>
        <w:rPr>
          <w:rFonts w:ascii="IRNazanin" w:hAnsi="IRNazanin" w:eastAsia="IRNazanin"/>
          <w:color w:val="111111"/>
          <w:sz w:val="28"/>
          <w:sz w:val="28"/>
          <w:szCs w:val="28"/>
          <w:rtl w:val="true"/>
          <w:lang w:bidi="fa-IR"/>
        </w:rPr>
        <w:t>به این دلیل که او یکتا و بسیط محض است و در ذات او هیچ چیز از چیزها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او یکتای حقیقی است و تمامی اشیا از او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او خود هیچ شی از این اشیا نبود، همه اشیا را تو از او برون آمده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اشیا همگی از او فوران کرده است اما او خود غیر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هویت نخستین که مرادم از آن هویت عقل اول است، همین هویت بدون واسطه و بصورت مستقیم به عنوان اولین موجود از آن سرچشمه جوشیده و برون آمده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تمامی هویت اشیا که در عالم بالا و پایین وجود دارند، به واسطه و سبب هویت عقل و عالم عقلی بوجود آمده‌اند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اجزاء استدلال ارسطو بر پایه عقلانیت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حصر عقلی موجود یا واحد است یا کثیر؛ واحد یا بسیط است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چون نیاز به اجزا ترکیب شده دارد، نمی‌تواند آفریننده و علت اشیا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واحد صرف و بسیط از همه جهات به علت بی‌نیازی مطلق می‌تواند خالق دیگری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اشیا باشد، نیازمند به شمار می‌رود و هرگز فوران موجودات را نباید از او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فقرات کلمات این حکیم اگر چه کاستی‌هایی نیز دارد اما بر پایه برهان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 پرده برداری از اسرار خلقت و مشخص کردن معلول اول به نام عقل، ضرورت وجود و حلقه واسطه بودن آن را میان عالم غیب و شهود و مُلک و ملکوت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محض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عالم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بوجود آمده است ولی عقل شی تمام و کامل به شمار می‌رود، از آنجا که میان فوق تمام و ناقص ناتمام مناسبتی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مناسبت تام و همه جانبه بین علت و معلول ممکن نیست، زیرا عقل از واحد محض حقیقی که فوق تمام است، بوجود آمده است، شی تمام محال است مانند خود موجود تام دیگر بیافریند؛ زیرا خود در اصل خلقت کاستی داشت و هر ابداعی مستلزم نقصان مبدع از مبدیع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لازم است میان آن دو موجودی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واسطه قرار گیرد و آن موجود همان عقل اول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88" w:name="pg4751_53997"/>
    </w:p>
    <w:p>
      <w:pPr>
        <w:pStyle w:val="BookText"/>
        <w:rPr/>
      </w:pPr>
      <w:bookmarkEnd w:id="88"/>
      <w:r>
        <w:rPr>
          <w:rFonts w:ascii="IRNazanin" w:hAnsi="IRNazanin" w:eastAsia="IRNazanin"/>
          <w:color w:val="111111"/>
          <w:sz w:val="28"/>
          <w:sz w:val="28"/>
          <w:szCs w:val="28"/>
          <w:rtl w:val="true"/>
          <w:lang w:bidi="fa-IR"/>
        </w:rPr>
        <w:t>گزیده استدلال ارسطو این است که عالم جبروت و معنا و نور با عالم ماده و ناسوت تناسبی ذاتی ندارند؛ زیرا یکی تمام محض ودیگری ناقص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میان آن دو ارتباط و پیوند بیابیم، ناگزیر حلقه واسطه‌ای به نام عقل ضرورت پیدا می‌کند که از یک طرف کمال دارد و از یک طرف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میان خاک و افلاک پیوند ایجاد می‌شود</w:t>
      </w:r>
      <w:r>
        <w:rPr>
          <w:rFonts w:eastAsia="IRNazanin" w:cs="IRNazanin"/>
          <w:color w:val="111111"/>
          <w:sz w:val="28"/>
          <w:szCs w:val="28"/>
          <w:rtl w:val="true"/>
          <w:lang w:bidi="fa-IR"/>
        </w:rPr>
        <w:t>.</w:t>
      </w:r>
    </w:p>
    <w:p>
      <w:pPr>
        <w:pStyle w:val="Heading6"/>
        <w:numPr>
          <w:ilvl w:val="5"/>
          <w:numId w:val="1"/>
        </w:numPr>
        <w:rPr/>
      </w:pPr>
      <w:bookmarkStart w:id="89" w:name="__RefHeading___Toc1581359_2035185390"/>
      <w:bookmarkStart w:id="90" w:name="_Toc34"/>
      <w:bookmarkEnd w:id="89"/>
      <w:r>
        <w:rPr>
          <w:rtl w:val="true"/>
        </w:rPr>
        <w:t xml:space="preserve">بررسی </w:t>
      </w:r>
      <w:r>
        <w:rPr>
          <w:rtl w:val="true"/>
        </w:rPr>
        <w:t>«</w:t>
      </w:r>
      <w:r>
        <w:rPr>
          <w:rtl w:val="true"/>
        </w:rPr>
        <w:t>عقل اول</w:t>
      </w:r>
      <w:r>
        <w:rPr>
          <w:rtl w:val="true"/>
        </w:rPr>
        <w:t xml:space="preserve">» </w:t>
      </w:r>
      <w:r>
        <w:rPr>
          <w:rtl w:val="true"/>
        </w:rPr>
        <w:t>ارسطو</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 سو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مانند هیچ شی از اشیا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همگی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نه آنی را میان ظرف و مظروف و علت و معلول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لازمه ابتدایی تصور صدور معلول از علت، وجود سنخیت متناسب میان آنها نیست؟ چنانچه خداوند به هیچ شی از اشیا تناسب، همانندی و شباهتی ندارد، چگونه می‌توان اشیا را در او تصور کرد؟</w:t>
      </w:r>
    </w:p>
    <w:p>
      <w:pPr>
        <w:pStyle w:val="BookText"/>
        <w:rPr/>
      </w:pPr>
      <w:r>
        <w:rPr>
          <w:rFonts w:ascii="IRNazanin" w:hAnsi="IRNazanin" w:eastAsia="IRNazanin"/>
          <w:color w:val="111111"/>
          <w:sz w:val="28"/>
          <w:sz w:val="28"/>
          <w:szCs w:val="28"/>
          <w:rtl w:val="true"/>
          <w:lang w:bidi="fa-IR"/>
        </w:rPr>
        <w:t>حضور اشیا در وجود او با علم او به اشیا دو مقوله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یکپارچگی واجب الوجود را با مادیات ثابت می‌کند، عبارت بعدی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 از او بیرون آمده و فوران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 پیش از این در</w:t>
      </w:r>
    </w:p>
    <w:p>
      <w:pPr>
        <w:pStyle w:val="BookText"/>
        <w:rPr/>
      </w:pPr>
      <w:r>
        <w:rPr>
          <w:rFonts w:ascii="IRNazanin" w:hAnsi="IRNazanin" w:eastAsia="IRNazanin"/>
          <w:color w:val="111111"/>
          <w:sz w:val="28"/>
          <w:sz w:val="28"/>
          <w:szCs w:val="28"/>
          <w:rtl w:val="true"/>
          <w:lang w:bidi="fa-IR"/>
        </w:rPr>
        <w:t>وجود او مطوی و بهینه بودند که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غیر اشیاست یا ایجادگر آنان که همیشه و در ازل موجودات با خداوند بوده‌اند؟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از چشمه سار وحدت محض چگونه صورت گرفت؟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تصویر کلی مبهم و برفک دار می‌توان فهمید که چیزی پدید آمد، اما چگونه پدید آمد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بُرد خرد را شما همین اندازه بدانید، برای خودتان چه بسا قانع کننده باشد اما برای آنان که خِرد خود را به این کلی گوییها نمی‌تواند اقناع کند و یا جایگزین برتر و ابزار بالاتر در دست دارد، چه راهکاری دارید؟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مراتب هستی در نگاه ارسطو بسیار گنگ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91" w:name="pg4751_53998"/>
    </w:p>
    <w:p>
      <w:pPr>
        <w:pStyle w:val="BookText"/>
        <w:rPr/>
      </w:pPr>
      <w:bookmarkEnd w:id="91"/>
      <w:r>
        <w:rPr>
          <w:rFonts w:ascii="IRNazanin" w:hAnsi="IRNazanin" w:eastAsia="IRNazanin"/>
          <w:color w:val="111111"/>
          <w:sz w:val="28"/>
          <w:sz w:val="28"/>
          <w:szCs w:val="28"/>
          <w:rtl w:val="true"/>
          <w:lang w:bidi="fa-IR"/>
        </w:rPr>
        <w:t>حلقه پیوند میان خداوند و گیتی به نام عقل شمرده می‌شود اما چگونه همین سه مرتبه پدید آمده و با هم پیوند دارند؟ پاسخی از این بخش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کلی‌گویی نمی‌توان خرد‌ها را قانع کرد و به کیفیت اتصال مراتب هستی پی بُرد</w:t>
      </w:r>
      <w:r>
        <w:rPr>
          <w:rFonts w:eastAsia="IRNazanin" w:cs="IRNazanin"/>
          <w:color w:val="111111"/>
          <w:sz w:val="28"/>
          <w:szCs w:val="28"/>
          <w:rtl w:val="true"/>
          <w:lang w:bidi="fa-IR"/>
        </w:rPr>
        <w:t>.</w:t>
      </w:r>
    </w:p>
    <w:p>
      <w:pPr>
        <w:pStyle w:val="Heading6"/>
        <w:numPr>
          <w:ilvl w:val="5"/>
          <w:numId w:val="1"/>
        </w:numPr>
        <w:rPr/>
      </w:pPr>
      <w:bookmarkStart w:id="92" w:name="__RefHeading___Toc1581361_2035185390"/>
      <w:bookmarkStart w:id="93" w:name="_Toc35"/>
      <w:bookmarkEnd w:id="92"/>
      <w:r>
        <w:rPr>
          <w:rtl w:val="true"/>
        </w:rPr>
        <w:t>معلول اول از منظر بوعلی</w:t>
      </w:r>
      <w:bookmarkEnd w:id="93"/>
    </w:p>
    <w:p>
      <w:pPr>
        <w:pStyle w:val="BookText"/>
        <w:rPr/>
      </w:pPr>
      <w:r>
        <w:rPr>
          <w:rFonts w:ascii="IRNazanin" w:hAnsi="IRNazanin" w:eastAsia="IRNazanin"/>
          <w:color w:val="111111"/>
          <w:sz w:val="28"/>
          <w:sz w:val="28"/>
          <w:szCs w:val="28"/>
          <w:rtl w:val="true"/>
          <w:lang w:bidi="fa-IR"/>
        </w:rPr>
        <w:t>پس از ارسطو از نظریه پردازان اصلی حکمت مشّاء به شمار می‌رود و در نخستین موجود آفریده شده پس از خداوند همان دیدگاه ارسطو را بسط و 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ده‌گانه را او و دیگر حکماء مشّاء بر پایه دانش فضا شناسی بطلمیوسی تفسیر و تحلیل کرده‌اند و به میزان آنها عقول ده‌گانه را از آغاز تا پایان برمی‌شمارند که ما به یادآوری تمام آنها نیازی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المعول الاوّل عقل محض؛ لانه صورة لامادة و هو اول العقول المفارقه التی عددناها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انه لا یجوز ان یکون المعلول الاول صورة مادیة اصلاً و لا ان یکون مادة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ان یکون المعلول الاول صورة غیر مادة اصلاً بل عقلاً و انت تعلم إن هٰهنا عقولاً و نفوسا مفارقة</w:t>
      </w:r>
    </w:p>
    <w:p>
      <w:p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موجود در نظام آفریش عقل است، آن هم صورت و محدودة محض معنا دارد و هیچ گونه عناصر نخستین تشکیل دهنده بنام ماده در وجود او راه ندارد؛ زیرا این سلسله با وجود ماده و صورت تداوم می‌یافت و محال عقلی لازم</w:t>
      </w:r>
      <w:bookmarkStart w:id="94" w:name="pg4751_53999"/>
    </w:p>
    <w:p>
      <w:pPr>
        <w:pStyle w:val="BookText"/>
        <w:rPr/>
      </w:pPr>
      <w:bookmarkEnd w:id="94"/>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معلول اول مرکب از ماده و صورت نیست یک اصل و صورت تنها هم که دارد، مادی نیست که مجرد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موجود صرف هستی؛ دیگر موجودات از بالا تا پایین دارای عقول ده‌گانه و افلاک ده‌گانه‌اند که از فلک اولی آغاز و به فلک عنصری پایان می‌پذیرد</w:t>
      </w:r>
      <w:r>
        <w:rPr>
          <w:rFonts w:eastAsia="IRNazanin" w:cs="IRNazanin"/>
          <w:color w:val="111111"/>
          <w:sz w:val="28"/>
          <w:szCs w:val="28"/>
          <w:rtl w:val="true"/>
          <w:lang w:bidi="fa-IR"/>
        </w:rPr>
        <w:t>.</w:t>
      </w:r>
    </w:p>
    <w:p>
      <w:pPr>
        <w:pStyle w:val="Heading6"/>
        <w:numPr>
          <w:ilvl w:val="5"/>
          <w:numId w:val="1"/>
        </w:numPr>
        <w:rPr/>
      </w:pPr>
      <w:bookmarkStart w:id="95" w:name="__RefHeading___Toc1581363_2035185390"/>
      <w:bookmarkStart w:id="96" w:name="_Toc36"/>
      <w:bookmarkEnd w:id="95"/>
      <w:r>
        <w:rPr>
          <w:rtl w:val="true"/>
        </w:rPr>
        <w:t xml:space="preserve">بررسی </w:t>
      </w:r>
      <w:r>
        <w:rPr>
          <w:rtl w:val="true"/>
        </w:rPr>
        <w:t>«</w:t>
      </w:r>
      <w:r>
        <w:rPr>
          <w:rtl w:val="true"/>
        </w:rPr>
        <w:t>معلول اول</w:t>
      </w:r>
      <w:r>
        <w:rPr>
          <w:rtl w:val="true"/>
        </w:rPr>
        <w:t xml:space="preserve">» </w:t>
      </w:r>
      <w:r>
        <w:rPr>
          <w:rtl w:val="true"/>
        </w:rPr>
        <w:t>بوعلی</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عقول و افلاک‌هایی که آنان تصویر کرده بودند؛ امروز با پیشرفت نسبی دانش فضاشناسی همگی باطل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هیئت‌های قدیم که هیئت‌های جدید نیز روز به روز باطل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میان ترتیب افلاکها و عقول پیوند و تناسب ذاتی وجود داشته باشد، با بطلان یکی بطلان دیگری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آنها هیچ نوع تناسب و سنخیت کاملی وجود ندارد، چگونه عقول منحصر به ده تا می‌شود و مراتب بیشتر یا کمتر ندارد؟ همانگونه که برخی از آنها در مراتب هستی عقول بیشتری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آنها در مراتب هستی اختلاف وجود دارد پس چینش هستی بر اساس حکمت مشّاء نمی‌تواند صحت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 اشراق بر پایه یافته‌های عقلانی خود بر دیدگاه صدور فیض مشائیان نقد زده‌اند و خط بطلان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صدور الکثرة عن الواحد الاحد و ترتیبها و بیان انّ ما ذهب الیه المشاؤون فی ذلک لیس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الثانی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الاقرب ای العقل الاول؛ لما حصل منه برزخ هو الفلک الاعلی و نور</w:t>
      </w:r>
    </w:p>
    <w:p>
      <w:pPr>
        <w:pStyle w:val="BookText"/>
        <w:rPr/>
      </w:pPr>
      <w:r>
        <w:rPr>
          <w:rFonts w:ascii="IRNazanin" w:hAnsi="IRNazanin" w:eastAsia="IRNazanin"/>
          <w:color w:val="111111"/>
          <w:sz w:val="28"/>
          <w:sz w:val="28"/>
          <w:szCs w:val="28"/>
          <w:rtl w:val="true"/>
          <w:lang w:bidi="fa-IR"/>
        </w:rPr>
        <w:t>مجرد، هو العقل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النور المجرد، نور مجرد آخر هو العقل الثالث و برزخ هو فلک الثوابت فاذا اخذ هکذا ای علی هذا الترتیب علی ما یقوله المشّاؤون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یحصل من کل عقل عقل آخر و فلک الی ان یحصل تسعة افلاک و العالم العنصری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حکماء اشراق دیگر پس از تبیین صادر نخست، نظریه افلاک و عقول عشره یافته و دستآمد فکری حکمت مشّاء را باطل و غیر متقن می‌شمارند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و ان کان مشهورا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متیقن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ناپختگی، کژ راه و یافته‌های ناقص این حکمت در ترتیب و چینش نظام هستی برای ماآشکار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اشراق برمشا را بر پایه مبنای آن دو برگردانیم تالی فاسدش بدتر از این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برون آمدن معلول نخست را از علت العلل واقعی و موجود عینی ندانیم و آن را به علم پروردگار تعبیر نماییم، در آن صورت فعل او با علم او یکسان خواهد بود، حقیقتی که هیچ خردمندی آن را نمی‌پذیرد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بعلاوه صفات و به اضافه فعل در احدیت یکسان است اما نه در مرتبه تحلیل عقلانی و ایجاد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نخستین موجود پیش از آفریده شدنش علم داشت تردیدی نیست اما اینکه چگونه او را آفرید؟ مقوله دیگری غیر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نظر برخی در پرده ابهام قرار می‌گیرد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ایجاد و افاضه خداوند آن نیست که چیزی از ذات مفیض و علت ایجادی شی جدا شود، یا به ذات معلول فایض ملحق گردد بلکه راه آن این است که هنگامی که علم جاعل فیاض به این که چه چیزی از ممکنات، منتظر وجودند وصلاحیت دریافت فیض در نظام خیر و احسن را دارند، بر حسب این علم و اراده ناشی از آن، در متن واقع، ذات آن منبعث و محقق می‌گردد و از فیاضیت و فعالیت او موجود و امری هم سخن با هویت و ماهیت او صادر می‌شود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وانگهی، پیش از آفرینش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ممکنات منتظر وجود هستند و صلاحیت دریافت فیض در نظام خیرو احسن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علت العلل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قایل شدیم چیزی هست با خدا یا متصل به او پس واجب الوجود و واحد محض بودن چه تفسیری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می‌تابد؟ بنابراین هیچ گریز گاهی در توجیه صدور فیض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قایل باشیم که موجودات در درون خدا گرد آمده و با او یا بیرون از او بوده و پراکنده شده‌اند، آنگاه که فیض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قایل باشیم که یکی بوده و هیچ چیزی با او نبوده پس از آن و با اراده و اهداف ویژة او موجودات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ازلیت منحصر به پروردگار نباشد و تمامی موجودات ازلی باشد یا برخی از آنها، ازلیت محض</w:t>
      </w:r>
      <w:bookmarkStart w:id="97" w:name="pg4751_54002"/>
    </w:p>
    <w:p>
      <w:pPr>
        <w:pStyle w:val="BookText"/>
        <w:rPr/>
      </w:pPr>
      <w:bookmarkEnd w:id="97"/>
      <w:r>
        <w:rPr>
          <w:rFonts w:ascii="IRNazanin" w:hAnsi="IRNazanin" w:eastAsia="IRNazanin"/>
          <w:color w:val="111111"/>
          <w:sz w:val="28"/>
          <w:sz w:val="28"/>
          <w:szCs w:val="28"/>
          <w:rtl w:val="true"/>
          <w:lang w:bidi="fa-IR"/>
        </w:rPr>
        <w:t>واحد و صرف، خود به خود باطل می‌شود و نیازی به ترتیب هستی نیست چنین نقدی پیش از آنکه بر بوعلی و افراد نظیر میرداماد وارد باشد، بر ارسطو وارد است</w:t>
      </w:r>
      <w:r>
        <w:rPr>
          <w:rFonts w:eastAsia="IRNazanin" w:cs="IRNazanin"/>
          <w:color w:val="111111"/>
          <w:sz w:val="28"/>
          <w:szCs w:val="28"/>
          <w:rtl w:val="true"/>
          <w:lang w:bidi="fa-IR"/>
        </w:rPr>
        <w:t>.</w:t>
      </w:r>
    </w:p>
    <w:p>
      <w:pPr>
        <w:pStyle w:val="Heading6"/>
        <w:numPr>
          <w:ilvl w:val="5"/>
          <w:numId w:val="1"/>
        </w:numPr>
        <w:rPr/>
      </w:pPr>
      <w:bookmarkStart w:id="98" w:name="__RefHeading___Toc1581365_2035185390"/>
      <w:bookmarkStart w:id="99" w:name="_Toc37"/>
      <w:bookmarkEnd w:id="98"/>
      <w:r>
        <w:rPr/>
        <w:t>2</w:t>
      </w:r>
      <w:r>
        <w:rPr>
          <w:rtl w:val="true"/>
        </w:rPr>
        <w:t xml:space="preserve">- </w:t>
      </w:r>
      <w:r>
        <w:rPr>
          <w:rtl w:val="true"/>
        </w:rPr>
        <w:t>حکمت اشراق</w:t>
      </w:r>
      <w:r>
        <w:rPr>
          <w:rtl w:val="true"/>
        </w:rPr>
        <w:t>:</w:t>
      </w:r>
      <w:bookmarkEnd w:id="99"/>
    </w:p>
    <w:p>
      <w:pPr>
        <w:pStyle w:val="Heading6"/>
        <w:numPr>
          <w:ilvl w:val="5"/>
          <w:numId w:val="1"/>
        </w:numPr>
        <w:rPr/>
      </w:pPr>
      <w:bookmarkStart w:id="100" w:name="__RefHeading___Toc1581367_203518539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اگر در حکمت اشراق، چنانچه قایل به اختلاف تعبیر با حکمت مشّاء نباشیم و مفاهیم موجود را که در یکی عقل و در دیگری نور مجرد واحد تعریف شده است ژرف بنگریم، تفاوت میان نگرش آنها در نخستین صادر برای ما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اشراق نیز عقل اول را نخستین موجود بداند با مشّاء و صادر نخست که آنها گفته‌اند تفاوتی مسلکی چشم‌گیری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معول اول به نام عقل، هردو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کسب و یافته‌های حکمت تفاوت‌هایی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مشّاء بر اساس عقل محض برای کشف واقع پای می‌فشرد و اشراق برای نیل به حقایق فیض و انداختن نور از جانب خداوند برای راهیابی به واقعیت در قلب واقعیت گرا اصل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قایل به تفاوت در ابزار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 وسیله، تفاوت هدف را در پی خواهد داشت یا نه؟ به تعبیر دیگر آنچه با عقل تنها به دست می‌آید عین همان چیزی است که با نور هدایت و افاضه شده الهی به دست می‌آید یا مغایرت دارند؟ یا آنچه با نور قلب و آمیخته با عقلانیت به دست می‌آید با آن دو تفاوت ندارد؟ بهمین دلیل مقصد و دستآمد های هر سه هرگز یکسان نیست؛ زیرا شعاع و قلمرو کار آیی این ابزار با یکدیگر تفاوت جوهری و آشکارا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عکاسی با دوربین فیلمبرداری با تلسکوپ هابل با عکس برداری‌های فضا و هوا و زمین هرگزیکسان نیستند؛ در اصل نمایاندن، همگی واحد‌اند اما در میزان و وسعت نمایاندن تفاوتهای جوهری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روشنایی ریزبینی و شفافیت عکسها با یکدیگر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پذیرفت که اختلاف در ابزار معرفتی، دستآمد و حد و حجم معرفت را تعیین می‌کند و میزان کیفی و کمی آن را برای ما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مشّاء با عقل صرف حرکت کرده‌اند، از علمای تجربیون افسانه سرایان بسیار به هدف نزدیکتر شدند اما تمامی ابعاد و زوایای هدف را بازگو نکرده‌اند؛ زیرا وسیله معرفتی آنها بیش از این جواب نمی‌داد اما حکمت اشراق چه با نور تنها یا آمیخته با عقل به مرتبه‌ای جلوتر از مشّاء رسیدند و حقایق بیشتری برای ما آشکار کردند و آن کشف وجود نخستین با قید نور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 ما یحصل منه نور مجرد واحد، هو المسمی عند بعض الاوائل بالعنصر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المشائین بعقل</w:t>
      </w:r>
    </w:p>
    <w:p>
      <w:pPr>
        <w:pStyle w:val="BookText"/>
        <w:rPr/>
      </w:pP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و بخشهای دیگر اشراقیان با صراحت کامل و تمام به اینکه موجود اول نور مجرد واحد است اشاره می‌کنند و تمایز نور را با نور‌های برآمده از آن بر می‌شمارد و همین گونه نور اول را با نور پرداز نخست مقایسه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شعاعی که از نورالانوار بر نور اول افاضه شده کاملترین فیض است از فیض که اولی به دومی افاضه می‌کند و می‌دهد؛ زیرا فیض دهنده و فیض گیرنده در نخستین موجود شدیدترین فعلیت و تمام ترین قابلیت را نسبت به دومی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ثابت شد که نخستین</w:t>
      </w:r>
      <w:bookmarkStart w:id="102" w:name="pg4751_54004"/>
    </w:p>
    <w:p>
      <w:pPr>
        <w:pStyle w:val="BookText"/>
        <w:rPr/>
      </w:pPr>
      <w:bookmarkEnd w:id="102"/>
      <w:r>
        <w:rPr>
          <w:rFonts w:ascii="IRNazanin" w:hAnsi="IRNazanin" w:eastAsia="IRNazanin"/>
          <w:color w:val="111111"/>
          <w:sz w:val="28"/>
          <w:sz w:val="28"/>
          <w:szCs w:val="28"/>
          <w:rtl w:val="true"/>
          <w:lang w:bidi="fa-IR"/>
        </w:rPr>
        <w:t>نور که از نور الانوار تابیده، درخشیده و برون آمده یکی بیش نیست و آن نور نزدیکترین وبرزگترین نور شمرده می‌شود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ماهیت، چیستی و کیفیت نور با عقل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افاضه‌ای و نور پرداز، کانون نور و منور لازم دارد آن هم در اختیار فرد نیست که هر زمان بخواهد از آن مدد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عقل که در نهاد انسان همیشه وجود دارد و می‌تواند همواره از آن مدد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نور مَلَکه درونی گردد در آن صورت خود فرد معنی نخواهد داشت و جز نور پرداز و شعاع نور انسان هر گز خود را در پرتو افشانی نوری نمی‌بیند و نمی‌تواند بنگرد؛ زیرا شعاع نور به حد و اندازه‌ای شدید است که تمام اشیا را در کام خود فرو می‌برد و هر چه غیر او باشد،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ایکس و گاما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 بعنوان نور مادی شاهدیم و قدرت غیر قابل تصور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مجرد که به مراتب بالاتر، شدیدتر، روشن‌تر و تابناک‌تر از انوار مادی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میان خرد و نور این همانی صددرصد وجود ندارد؛ جایی که نور عملاً وارد می‌شود و نفوذ می‌کند، خرد بدان راه ندارد</w:t>
      </w:r>
      <w:r>
        <w:rPr>
          <w:rFonts w:eastAsia="IRNazanin" w:cs="IRNazanin"/>
          <w:color w:val="111111"/>
          <w:sz w:val="28"/>
          <w:szCs w:val="28"/>
          <w:rtl w:val="true"/>
          <w:lang w:bidi="fa-IR"/>
        </w:rPr>
        <w:t>.</w:t>
      </w:r>
    </w:p>
    <w:p>
      <w:pPr>
        <w:pStyle w:val="Heading6"/>
        <w:numPr>
          <w:ilvl w:val="5"/>
          <w:numId w:val="1"/>
        </w:numPr>
        <w:rPr/>
      </w:pPr>
      <w:bookmarkStart w:id="103" w:name="__RefHeading___Toc1581369_2035185390"/>
      <w:bookmarkStart w:id="104" w:name="_Toc39"/>
      <w:bookmarkEnd w:id="103"/>
      <w:r>
        <w:rPr>
          <w:rtl w:val="true"/>
        </w:rPr>
        <w:t xml:space="preserve">صحت </w:t>
      </w:r>
      <w:r>
        <w:rPr>
          <w:rtl w:val="true"/>
        </w:rPr>
        <w:t>«</w:t>
      </w:r>
      <w:r>
        <w:rPr>
          <w:rtl w:val="true"/>
        </w:rPr>
        <w:t>عقل</w:t>
      </w:r>
      <w:r>
        <w:rPr>
          <w:rtl w:val="true"/>
        </w:rPr>
        <w:t xml:space="preserve">» </w:t>
      </w:r>
      <w:r>
        <w:rPr>
          <w:rtl w:val="true"/>
        </w:rPr>
        <w:t xml:space="preserve">یا </w:t>
      </w:r>
      <w:r>
        <w:rPr>
          <w:rtl w:val="true"/>
        </w:rPr>
        <w:t>«</w:t>
      </w:r>
      <w:r>
        <w:rPr>
          <w:rtl w:val="true"/>
        </w:rPr>
        <w:t>نور</w:t>
      </w:r>
      <w:r>
        <w:rPr>
          <w:rtl w:val="true"/>
        </w:rPr>
        <w:t>»</w:t>
      </w:r>
      <w:bookmarkEnd w:id="104"/>
    </w:p>
    <w:p>
      <w:pPr>
        <w:pStyle w:val="BookText"/>
        <w:rPr/>
      </w:pPr>
      <w:r>
        <w:rPr>
          <w:rFonts w:ascii="IRNazanin" w:hAnsi="IRNazanin" w:eastAsia="IRNazanin"/>
          <w:color w:val="111111"/>
          <w:sz w:val="28"/>
          <w:sz w:val="28"/>
          <w:szCs w:val="28"/>
          <w:rtl w:val="true"/>
          <w:lang w:bidi="fa-IR"/>
        </w:rPr>
        <w:t xml:space="preserve">در برخی از موارد در حکمت اشراق از نخستین موجود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صادر منه تعالی جوهر عقلی سمّاه بعض الحکما</w:t>
      </w:r>
    </w:p>
    <w:p>
      <w:pPr>
        <w:pStyle w:val="BookText"/>
        <w:rPr/>
      </w:pPr>
      <w:r>
        <w:rPr>
          <w:rFonts w:ascii="IRNazanin" w:hAnsi="IRNazanin" w:eastAsia="IRNazanin"/>
          <w:color w:val="111111"/>
          <w:sz w:val="28"/>
          <w:sz w:val="28"/>
          <w:szCs w:val="28"/>
          <w:rtl w:val="true"/>
          <w:lang w:bidi="fa-IR"/>
        </w:rPr>
        <w:t>عقل الکل و العنصر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اعظم مایمکن و اشرفه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از همین مجموعه با صراحت کامل اولین معلول را نه نور که عقل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ان یکون الذی یحصل منه بغیر واسطة جوهراً و مجرداً عن المادة من جمیع الوجوه و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العقل هو المعلول الاول لایجوز ان یحصل منه جسم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حکماء مشّاء نیز دستاورد عقل و نور را یکسان ارزیابی کنند پس ایراد آنها به مشائیان معنی ندارد همانگونه که پیشتر از این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نخستین صادر باشد چه با نور و چه با عقل اختلافی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امکان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 آن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شیخ اشراق به پیروی از مشّاء حرکت کرده و به تبع آنها چنین سخنی را بر زبان رانده است اما پس از دریافت فیض و درخشیدن نور علم در قلب یک مرتبه ترقّی علمی کرده و به مراتب بالاتر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تاریخ تألیف مجموعه مصنفات را به ویژه این قسمت را پیشتر از تدوین حکمة الاشراق دانست که در پی آن این نحله بوجود آمده و به نام حکمت اشراق معروف شده است</w:t>
      </w:r>
      <w:r>
        <w:rPr>
          <w:rFonts w:eastAsia="IRNazanin" w:cs="IRNazanin"/>
          <w:color w:val="111111"/>
          <w:sz w:val="28"/>
          <w:szCs w:val="28"/>
          <w:rtl w:val="true"/>
          <w:lang w:bidi="fa-IR"/>
        </w:rPr>
        <w:t>.</w:t>
      </w:r>
      <w:bookmarkStart w:id="105" w:name="pg4751_54006"/>
    </w:p>
    <w:p>
      <w:pPr>
        <w:pStyle w:val="BookText"/>
        <w:rPr/>
      </w:pPr>
      <w:bookmarkEnd w:id="105"/>
      <w:r>
        <w:rPr>
          <w:rFonts w:ascii="IRNazanin" w:hAnsi="IRNazanin" w:eastAsia="IRNazanin"/>
          <w:color w:val="111111"/>
          <w:sz w:val="28"/>
          <w:sz w:val="28"/>
          <w:szCs w:val="28"/>
          <w:rtl w:val="true"/>
          <w:lang w:bidi="fa-IR"/>
        </w:rPr>
        <w:t>با این وجود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بدوی آنها تقلیدی بوده و باطل اما نظریات آخری پخته‌تر و دقیق‌تر و ریزبین‌تر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که نظر مشّاء و اشراق را در صادر نخست یکسان می‌دانند خالی از کاستی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فلسفی مشّاء، اشراق و حکمت متعالیه صادر نخست بهرگونه وصف شود موجود حقیقی است ولی بر مبنای وحدت شخصی وجود، فیض منبسط تنها مظهر و مجلای نخست خداوند است و اطلاق وجود و موجود بر آن جز به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مشّاء و اشراق صادر نخست، عقل اول است که مغایر با دیگر عقول و سایر موجودات تام است و غیر از مستکفیات و نواقص است</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 w:name="__RefHeading___Toc1581371_2035185390"/>
      <w:bookmarkStart w:id="107" w:name="_Toc40"/>
      <w:bookmarkEnd w:id="106"/>
      <w:r>
        <w:rPr>
          <w:rtl w:val="true"/>
        </w:rPr>
        <w:t>بررسی حکمت اشراق</w:t>
      </w:r>
      <w:r>
        <w:rPr>
          <w:rtl w:val="true"/>
        </w:rPr>
        <w:t>:</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حکمت روز به روز از سطح به عمق، از وسیله به هدف، از کلی گویی به جزئیات، از ابهام به ریز بینی و شفاف گویی حرکت کرده است، اشراق بر مشّاء برتری و تفوق فهم فلسفی دارد؛ زیرا افزون بر فعالیت عقلانی از شهود باطنی برای رسیدن به حقیقت مدد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هرگز به ظرافت و ریزبینی عرفان نرسیده است، چه رسد به داده‌های ناب وحیانی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اول را محور و دستآمد این نحله در شناخت موجود اول بپذیریم، آنگاه تفاوتی میان حکمت مشّاء و اشراق نیست نه در تمامی موارد بلکه</w:t>
      </w:r>
      <w:bookmarkStart w:id="108" w:name="pg4751_54007"/>
    </w:p>
    <w:p>
      <w:pPr>
        <w:pStyle w:val="BookText"/>
        <w:rPr/>
      </w:pPr>
      <w:bookmarkEnd w:id="108"/>
      <w:r>
        <w:rPr>
          <w:rFonts w:ascii="IRNazanin" w:hAnsi="IRNazanin" w:eastAsia="IRNazanin"/>
          <w:color w:val="111111"/>
          <w:sz w:val="28"/>
          <w:sz w:val="28"/>
          <w:szCs w:val="28"/>
          <w:rtl w:val="true"/>
          <w:lang w:bidi="fa-IR"/>
        </w:rPr>
        <w:t>در این موضوع نخستین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طرح اصالت وجود و تشخیص مراتب قائل‌اند می‌توان میان تمامی نظر حکماء جمع کرد و اختلاف جزئی آنها را نادیده انگاشت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تشکیک در مراتب وجود مجموع فیض دارای یک وحدت حقیقی است و آن شی واحد همان فروغ رخ ساقی است که در جام‌های متکثر، حیات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فروغ واحد نظیر رشته تسبیح است که در همة مراتب تسبیح حضور دارد و چون آن فیض امر واحد وبسیط است، در مراتب مختلف، تجزی و انقسام نمی‌پذیرد و با همه مراتب بدون آنکه به حدود رنگ مرتبه‌ای متصف گردد، همراهی می‌کند و همراهی او با مراتب به شکل مخالطت نیست چه اینکه مغایرت و امتیاز او از مراتب نیز به شکل عزلت و مباینت نیست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براستی رها کردن داده‌های گنجینه دانش غیبی و شهودی و دست یازیدن به یافته‌های هر چند خوب دیگران پیش از فهم و تدوین گزاره‌های دینی با خرد انسانی سازگاری دارد؟ مگر خرد و فطرت ابزار معرفتی ما را به برترین جایگاه و پیشرفته‌ترین ابزارهای کشف حقیقت رهنمون نیست؟ پس چه کسی برتر و داناتر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داده‌های وحیانی در خلقت نوری است؟ مرز میان عصمت و گناه، دانش ذاتی و کَسبی، همیشگی و 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کجاست؟</w:t>
      </w:r>
    </w:p>
    <w:p>
      <w:pPr>
        <w:pStyle w:val="Heading6"/>
        <w:numPr>
          <w:ilvl w:val="5"/>
          <w:numId w:val="1"/>
        </w:numPr>
        <w:rPr/>
      </w:pPr>
      <w:bookmarkStart w:id="109" w:name="__RefHeading___Toc1581373_2035185390"/>
      <w:bookmarkStart w:id="110" w:name="_Toc41"/>
      <w:bookmarkEnd w:id="109"/>
      <w:r>
        <w:rPr/>
        <w:t>3</w:t>
      </w:r>
      <w:r>
        <w:rPr>
          <w:rtl w:val="true"/>
        </w:rPr>
        <w:t xml:space="preserve">- </w:t>
      </w:r>
      <w:r>
        <w:rPr>
          <w:rtl w:val="true"/>
        </w:rPr>
        <w:t>حکمت متعالیه</w:t>
      </w:r>
      <w:bookmarkEnd w:id="11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حکمت متعالیه که پس از استواری حکمت مشّاء و شکل‌گیری اشراق، تدوین، بسط وتعمیق یافته در صادر نخست توقع می‌رود نوآوری‌های بیشتری داشته باشد و این مطالب پیچیده و مهم را از حالت</w:t>
      </w:r>
    </w:p>
    <w:p>
      <w:pPr>
        <w:pStyle w:val="BookText"/>
        <w:rPr/>
      </w:pPr>
      <w:r>
        <w:rPr>
          <w:rFonts w:ascii="IRNazanin" w:hAnsi="IRNazanin" w:eastAsia="IRNazanin"/>
          <w:color w:val="111111"/>
          <w:sz w:val="28"/>
          <w:sz w:val="28"/>
          <w:szCs w:val="28"/>
          <w:rtl w:val="true"/>
          <w:lang w:bidi="fa-IR"/>
        </w:rPr>
        <w:t>خامی بیرون کشیده به شکل پخته‌تر، دقیق‌تر، برای حقیقت جویان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اشراقیان یک پله بالاتر از مشّائیان به آن سوی افلاک قد کشیده و تا نیمه‌های قله معرفت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صدرایی از دستآمد‌های بی‌شمار و نکته سنجی‌های هر دو نحله برای دست‌یابی به کشف حقیقت نخستین باید مدد گرفته باشد همانگونه که نحله‌های پیشین میراث بر دیگر افکار و اندیشه‌ها فلسفی بود و در فرهنگ سازی، فرهنگ بانی و فرهنگ گذاری حکمت، تأثیر ژرف و گسترده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و برداشت بسیاری از شارحان، مترجمان و پیروان یافته‌های ملا صدرا بر این پایه استوار است که وی نخستین فرهیخته‌ای بود که یافته‌های عقلانی، شهود قلبی و داده‌های وحیانی را بهم آمیخت و از برهان و عرفان و قرآن برای دست‌یابی به حقیقت مدد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انتظار واقع بینانه و علمی می‌رود که در مورد نخستین معلول وی نباید پیرو پیشینیان باشد که خود دیدگاه نو، پخته، فراگیر و عمیق در این موضوع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 نشأ من الوجود الواجبی الذی لا وصف له و لا نعت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الوجود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 المنبسط الذی یقال له العما و مرتبة الجمع و حقیقة الحقائق و حضرة احدیة الجمع و قد یسمی بحضرة الواحدیه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توجه به مبادی خود در باب تشکیک مراتب وجودی در مباحث تعلیمی و رسمی از عقل بعنوان صادر اول یاد کرده امّا در</w:t>
      </w:r>
    </w:p>
    <w:p>
      <w:pPr>
        <w:pStyle w:val="BookText"/>
        <w:rPr/>
      </w:pPr>
      <w:r>
        <w:rPr>
          <w:rFonts w:ascii="IRNazanin" w:hAnsi="IRNazanin" w:eastAsia="IRNazanin"/>
          <w:color w:val="111111"/>
          <w:sz w:val="28"/>
          <w:sz w:val="28"/>
          <w:szCs w:val="28"/>
          <w:rtl w:val="true"/>
          <w:lang w:bidi="fa-IR"/>
        </w:rPr>
        <w:t>نهایت وجود منبسط را به عنوان اولین صادر از حق تعالی معرفی کرده است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تبیین بیشتر نظر صدرایی، تقسیمات کلی وجود بر مبنای شهود عرفانی ضرورت دوسویه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حکمت متعالیه هم در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جایگاه صادر نخست در این تقسیم به ماهیت آن می‌توان بیشتر پی برد و میزان نوآوری یا سخن تکراری صدرا الدین شیرازی را سنجش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سه تقسیم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واجب به این اعتبار بدون نسبت‌ها، اضافات، تعیین، مفهوم‌ها، کثرت‌ها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که به کنه ذات، پنهانی‌ترین وجود پنهان و منزه از تمامی حیثیت‌ها و تقید‌های اوصاف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صرف که نه متعلق به غیر است و نه مقید، همان هویت غیبیه یا غیب الغیوب و وجه ربیّ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ذات به سمت و جهت ظهور ذات نه کنه ذات به سوی انبساط و گستره ذات نه خفا و گنجینه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مرحله تجلی ذات به صفات و افعال یا مرتبه اسم اعظم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برگیرنده تمامی اسماء و صفات و اعیان است، نوعی سریان خاص از بالا تا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سریان مجهول الکُنه یا وجه خَلقی یا وجه فعلی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فیاضیت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متعلق به غیر خودش تجلی و مقید به قید خاص از قیود‌های، ماهوی و مقرون به ماهیت‌های مخصوص مانند عقول، نفوس، اجسام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11" w:name="pg4751_54010"/>
    </w:p>
    <w:p>
      <w:pPr>
        <w:pStyle w:val="BookText"/>
        <w:rPr/>
      </w:pPr>
      <w:bookmarkEnd w:id="111"/>
      <w:r>
        <w:rPr>
          <w:rFonts w:ascii="IRNazanin" w:hAnsi="IRNazanin" w:eastAsia="IRNazanin"/>
          <w:color w:val="111111"/>
          <w:sz w:val="28"/>
          <w:sz w:val="28"/>
          <w:szCs w:val="28"/>
          <w:rtl w:val="true"/>
          <w:lang w:bidi="fa-IR"/>
        </w:rPr>
        <w:t>با این توضیح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نخست همان وجود مطلق منبسط است و آن وجود مطلق در هر مرتبه با هستی قرین می‌شود و اولین ماهیتی که از آن انتزاع می‌شود همان ماهیت عقلانی است که از آن به عقل اول یاد می‌شود و در تنزلات بعدی ماهیات دیگر از آن دریافت می‌شود و از هر ماهیت نقص وامکان مختص به آن فهمیده می‌شود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متعالیه و عرفان نظری صادر نخست که فیض منبسط نامیده می‌شود، همه مراتب آفرینش را شامل می‌شود و در هر مرتبه با تعیین خاصی که ماهیت نامیده می‌شود، همراهی می‌کند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آنچه یاد شد، نظر حکمت متعالیه در واقع همان دیدگاه عرفاست نه چیز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عرفا به حقیقت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دارند اما ملاصدرا تنها به همان وجود منبسط بسنده نموده است</w:t>
      </w:r>
      <w:r>
        <w:rPr>
          <w:rFonts w:eastAsia="IRNazanin" w:cs="IRNazanin"/>
          <w:color w:val="111111"/>
          <w:sz w:val="28"/>
          <w:szCs w:val="28"/>
          <w:rtl w:val="true"/>
          <w:lang w:bidi="fa-IR"/>
        </w:rPr>
        <w:t>.</w:t>
      </w:r>
    </w:p>
    <w:p>
      <w:pPr>
        <w:pStyle w:val="Heading5"/>
        <w:numPr>
          <w:ilvl w:val="4"/>
          <w:numId w:val="1"/>
        </w:numPr>
        <w:rPr/>
      </w:pPr>
      <w:bookmarkStart w:id="112" w:name="__RefHeading___Toc1581375_2035185390"/>
      <w:bookmarkStart w:id="113" w:name="_Toc42"/>
      <w:bookmarkEnd w:id="112"/>
      <w:r>
        <w:rPr>
          <w:rtl w:val="true"/>
        </w:rPr>
        <w:t>ج</w:t>
      </w:r>
      <w:r>
        <w:rPr>
          <w:rtl w:val="true"/>
        </w:rPr>
        <w:t xml:space="preserve">- </w:t>
      </w:r>
      <w:r>
        <w:rPr>
          <w:rtl w:val="true"/>
        </w:rPr>
        <w:t>فیض نخست در عرفان</w:t>
      </w:r>
      <w:bookmarkEnd w:id="113"/>
    </w:p>
    <w:p>
      <w:pPr>
        <w:pStyle w:val="Heading6"/>
        <w:numPr>
          <w:ilvl w:val="5"/>
          <w:numId w:val="1"/>
        </w:numPr>
        <w:rPr/>
      </w:pPr>
      <w:bookmarkStart w:id="114" w:name="__RefHeading___Toc1581377_2035185390"/>
      <w:bookmarkStart w:id="115" w:name="_Toc43"/>
      <w:bookmarkEnd w:id="114"/>
      <w:r>
        <w:rPr>
          <w:rtl w:val="true"/>
        </w:rPr>
        <w:t>اشاره</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بالاتر از حکام از کثرت گذر کرده و به وحدت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کشف درونی و اشراق معنوی سیمای نخستین حقیقت آشکار شدة حق تعالی را برای ما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راه دل، با همت بلند، اندیشه سبز و خرد پولادین از مرز انحصار عقلانیت عبور کرده و به ابزار معرفتی جدید و متناسب با موضوع</w:t>
      </w:r>
    </w:p>
    <w:p>
      <w:pPr>
        <w:pStyle w:val="BookText"/>
        <w:rPr/>
      </w:pPr>
      <w:r>
        <w:rPr>
          <w:rFonts w:ascii="IRNazanin" w:hAnsi="IRNazanin" w:eastAsia="IRNazanin"/>
          <w:color w:val="111111"/>
          <w:sz w:val="28"/>
          <w:sz w:val="28"/>
          <w:szCs w:val="28"/>
          <w:rtl w:val="true"/>
          <w:lang w:bidi="fa-IR"/>
        </w:rPr>
        <w:t>برای کشف نور تلاش کرده‌اند و به حقیقت نور تاریکی‌های روح را روشنایی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قلب با نور پرداز بیش از خرد سخنیت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ظرافتها و باریک بینی‌های زیبا شناختی در شهود درونی بیشتر از یافته‌های عقلانی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موجود نخستین که عرفا پرده از سیمایش بر می‌دارد با آنچه عقل معرفی می‌کند، تفاوت‌های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همگی از ابهام و کلی گویی بیرون آمده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موجود پس از پروردگار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کانت حکمته فردیة لاَنه اکمل موجود فی هذا النوع الانسانی و لهذا بدی به الامر و ختم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نبیاً و آدم بین الماء و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بنشأته العنصریة خاتم النبیین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می‌نویسد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اختصاص کلمه محمدیه به حکمت فردیه آنست که رسول ما متعین به اول تعینات است که ذات احدیت بدان تعین متعین گشته است پیش از هر تعینی که بدان متعین شده است، از تعینات غیر متناهیه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جمیع تعینات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او واحد فرد است در وجود که او را نظیر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تعینی در مرتبه مساوی تعین او</w:t>
      </w:r>
    </w:p>
    <w:p>
      <w:pPr>
        <w:pStyle w:val="BookText"/>
        <w:rPr/>
      </w:pPr>
      <w:r>
        <w:rPr>
          <w:rFonts w:ascii="IRNazanin" w:hAnsi="IRNazanin" w:eastAsia="IRNazanin"/>
          <w:color w:val="111111"/>
          <w:sz w:val="28"/>
          <w:sz w:val="28"/>
          <w:szCs w:val="28"/>
          <w:rtl w:val="true"/>
          <w:lang w:bidi="fa-IR"/>
        </w:rPr>
        <w:t>نیست و بالاتر از مرتبه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فردیت مطلق او راست و از برای شمول او هر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اسم اعظم است که جامع همه اسما و صفات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صراحت کامل عرفا نور وجودی حضرت خاتم را نخستین موجود می‌دانند؛ حقیقتی که هرگز حکمت بدان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شارح فصوص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آنچه فردیت بدان حاصل می‌شود غیر عین ثابة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اول آنچه فائض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عین ثابة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آنچه وجود یافت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اکوان روح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تعالی نوری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عرفای دیگر نیز در نخستین آفریده شده به همین شهود دست یازیده‌اند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الذات با اعتبار اتصافها بالوحدة الحقیقیة، تقتضی تعیناً یسمی باصطلاح القوم باالتعین الاول تارة و بالحقیقة المحمدیه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یقین است که اقتضا تجلی ذات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تعین این جا همان توجه ذات از کنه غیب است که هویت همان ذات به شمار می‌رود و اینکه محدودیت برای حضرت احاطه و تناهی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ظهور و تجلی اول است که از آن به نسبت علمیه تعریف شده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عرفاء با ریزبینی و تیزنگری به حقایقی دست یازیده‌اند که پیش از آنان کسی هرگز از آن حقایق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تمام توجه و تمرکز اندیشه خود را به توحید را به توحید متمرکز کرده بودند از کثرت بی‌خبرند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عرفاء بلند مرتبه چون نظرشان به وحدت و عدم شهود کثرت بوده‌اند، هیچ گاه به تعینات جهان چه عالم مُلک یا ملکوت، ناسوت یا جبروت نگاهی نمی‌انداختند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تعینات را وجود مطلق می‌دیدند و عوالم هر عالمی می‌خواهد باشد، اعتبار یا خیال تصور کرده‌اند همانگونه که خود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نزدآزادگان خیال اندر خیال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اندیشه، رویکرد و فرضیة حکماء که به کثرت و حفظ مراتب وجود از عالم غیب و شهود و ترتیب اسباب و مسببات و عوالم بالا و پایین نظر داشتند، ناگزیر حق به جانب، به حساب می‌آیند که قایل به صدور عقل مجرد و سپس نفس و دیگر مراتب کثرات باشند؛ زیرا مقام مشیّت مطلقه کثرت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w:t>
      </w:r>
      <w:bookmarkStart w:id="116" w:name="pg4751_54014"/>
    </w:p>
    <w:p>
      <w:pPr>
        <w:pStyle w:val="BookText"/>
        <w:rPr/>
      </w:pPr>
      <w:bookmarkEnd w:id="116"/>
      <w:r>
        <w:rPr>
          <w:rFonts w:ascii="IRNazanin" w:hAnsi="IRNazanin" w:eastAsia="IRNazanin"/>
          <w:color w:val="111111"/>
          <w:sz w:val="28"/>
          <w:sz w:val="28"/>
          <w:szCs w:val="28"/>
          <w:rtl w:val="true"/>
          <w:lang w:bidi="fa-IR"/>
        </w:rPr>
        <w:t>مراتب پایین‌تر از آن تحقق می‌پذیرد که همان مقام تعینات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مشیت الهی به لحاظ ذوب بودنش در ذات احدیت و فنا آن در کبریای سرمدی، کثرتی و حکمی ندارد تا در شأن او گفته شود که آیا او صادر شده است یا نشده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1581379_2035185390"/>
      <w:bookmarkStart w:id="118" w:name="_Toc44"/>
      <w:bookmarkEnd w:id="117"/>
      <w:r>
        <w:rPr>
          <w:rtl w:val="true"/>
        </w:rPr>
        <w:t xml:space="preserve">حقیقت محمدیه </w:t>
      </w:r>
      <w:r>
        <w:rPr>
          <w:rtl w:val="true"/>
        </w:rPr>
        <w:t>(</w:t>
      </w:r>
      <w:r>
        <w:rPr>
          <w:rtl w:val="true"/>
        </w:rPr>
        <w:t>ص</w:t>
      </w:r>
      <w:r>
        <w:rPr>
          <w:rtl w:val="true"/>
        </w:rPr>
        <w:t>) :</w:t>
      </w:r>
      <w:bookmarkEnd w:id="118"/>
    </w:p>
    <w:p>
      <w:pPr>
        <w:pStyle w:val="BookText"/>
        <w:rPr/>
      </w:pPr>
      <w:r>
        <w:rPr>
          <w:rFonts w:ascii="IRNazanin" w:hAnsi="IRNazanin" w:eastAsia="IRNazanin"/>
          <w:color w:val="111111"/>
          <w:sz w:val="28"/>
          <w:sz w:val="28"/>
          <w:szCs w:val="28"/>
          <w:rtl w:val="true"/>
          <w:lang w:bidi="fa-IR"/>
        </w:rPr>
        <w:t>به چند نمونه دیگر از یافته‌های عرفا در کیفیت تجلی نور اوّل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سبحان از آن جهت که وجودش یکتا است، بیش از یکی از او صادر نشده است؛ زیرا محال است که یکتا از آن جهت که یکتا شمرده می‌شود بیش از یکی را آشکار سازد 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ایجاد شده نزد ما، همان وجود عامی است که به اعیان موجودات و کنه وجود آنها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جامه وجود پوشیده‌اند و چه آن‌هایی که هنوز لباس هستی نپوشیده‌اند ولی علم پیشین خداوند به آنها تعلق گرفته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عده‌ای در برخی از موارد با صراحت به وجود نخستین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نکرده‌اند اما همگی به این مهم عقیده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فالولایة الاحمدیة الاحدیة الجمیعة مظهر الاسم الاحدی الجمعی و سائر الاولیا مظاهر ولایته و محالّ تجلیاته کما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النّبوات کلها مظاهر نبوته و کل دعوته دعوة الیه بل</w:t>
      </w:r>
      <w:bookmarkStart w:id="119" w:name="pg4751_54015"/>
    </w:p>
    <w:p>
      <w:pPr>
        <w:pStyle w:val="BookText"/>
        <w:rPr/>
      </w:pPr>
      <w:bookmarkEnd w:id="119"/>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لا تجلی ازلاً و ابداً الا التجلی با الاسم الاعظم و هو المحیط المطلق الازلی و الابدی کذالک لا نبوة و لا ولایة و لا امامة الا نبوته و ولایته و امامته و سائر الاسما رشحات الاسم الاعظم و تجلیاته الجلالیه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الاعیان رشحات العین الاحمدی و تجلیات نوره الجمالی و الجلالی و اللطفی و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هو هو المطلق و هو صلی الله علیه و آله الولی المطلق</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عرفا نور مطلق اهل البیت  علیهم السلام  را بصورت نمادین یادآوری کرده‌اند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شهودی همان آشکار شدن و نمایاندن وجود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ظهور حق است بصورت اسما خودش در اکوان که مظاهر آن اسما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همان نفس الرحمان است که بواسطه آن تمامی موجودات و هستی وجود یافته‌اند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تمامی عارفان بر این عقیده‌اند که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موجود آفریده شده پس از وجود ذاتی خداوند به شمار می‌آید</w:t>
      </w:r>
      <w:r>
        <w:rPr>
          <w:rFonts w:eastAsia="IRNazanin" w:cs="IRNazanin"/>
          <w:color w:val="111111"/>
          <w:sz w:val="28"/>
          <w:szCs w:val="28"/>
          <w:rtl w:val="true"/>
          <w:lang w:bidi="fa-IR"/>
        </w:rPr>
        <w:t>.</w:t>
      </w:r>
    </w:p>
    <w:p>
      <w:pPr>
        <w:pStyle w:val="Heading6"/>
        <w:numPr>
          <w:ilvl w:val="5"/>
          <w:numId w:val="1"/>
        </w:numPr>
        <w:rPr/>
      </w:pPr>
      <w:bookmarkStart w:id="120" w:name="__RefHeading___Toc1581381_2035185390"/>
      <w:bookmarkStart w:id="121" w:name="_Toc45"/>
      <w:bookmarkEnd w:id="120"/>
      <w:r>
        <w:rPr>
          <w:rtl w:val="true"/>
        </w:rPr>
        <w:t>نقد فلسفه و عرفان</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پی کشف حقیقت می‌دود می‌اندیشد و درنگ می‌کند، هرگز به</w:t>
      </w:r>
    </w:p>
    <w:p>
      <w:pPr>
        <w:pStyle w:val="BookText"/>
        <w:rPr/>
      </w:pPr>
      <w:r>
        <w:rPr>
          <w:rFonts w:ascii="IRNazanin" w:hAnsi="IRNazanin" w:eastAsia="IRNazanin"/>
          <w:color w:val="111111"/>
          <w:sz w:val="28"/>
          <w:sz w:val="28"/>
          <w:szCs w:val="28"/>
          <w:rtl w:val="true"/>
          <w:lang w:bidi="fa-IR"/>
        </w:rPr>
        <w:t>دانش‌های خود و معلومات به دست آمده و موجود خویش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هر زمینه‌ای که می‌خواهد به عمق، زوایا و گسترة مطلب برسد، آراء دیگران را هم به عنوان شاهد، دلیل، مؤید و</w:t>
      </w:r>
    </w:p>
    <w:p>
      <w:pPr>
        <w:pStyle w:val="BookText"/>
        <w:rPr/>
      </w:pPr>
      <w:r>
        <w:rPr>
          <w:rFonts w:ascii="IRNazanin" w:hAnsi="IRNazanin" w:eastAsia="IRNazanin"/>
          <w:color w:val="111111"/>
          <w:sz w:val="28"/>
          <w:sz w:val="28"/>
          <w:szCs w:val="28"/>
          <w:rtl w:val="true"/>
          <w:lang w:bidi="fa-IR"/>
        </w:rPr>
        <w:t>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نقد می‌کند یا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پیچیده و اسرار آمیز نخستین خلقت، خرد، وجدان و عاطفه انسانی فرمان می‌دهد که تمامی یافته‌ها، گفته‌ها و نوشته‌های دیگران را گرد آورد، مطالعه کرد و آنگاه با یافته‌های خود میان‌شان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تفاوت یک دانشمند با یک فرهیخته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تنها به رشته خود متکی، دلخوش و مغرور است و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می‌کند تنها ابزار کشف حقیقت در دست اوست و دیگران همگی باید نان خور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حقایق نه تنها مسیر‌های دیگری را نمی‌پذیرد، نمی‌داند و قبول ندارد که غیر از رشته خاص خود گپی گفتنی برای دیگران قایل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افزون بر دانش خود از بینش یافته‌های دیگران مدد می‌گیرد، وزن و مقدار سنگینی و سبکی و ارزش هر دانش را می‌داند وهرگز به دانش ویژه خود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 یافته‌های خرد تمامی انسانها شریک است و محصول هر یک را بخوبی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حکما و عرفا نه تمامی شان برخی از آنها نمی‌توانستند نیم نگاهی به روایات اهل البیت  علیهم السلام  در این موضوع پیچیده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سبک و مبنای آنها سازگاری نداشت؟ سبک هدف است یا وسیله کشف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با کلی گویی و ارائه نمودار مبهم و خشک تمامی خرد‌ها را قانع کرد؟ و به یک نور تنها بسنده نمود؟ و حقایق پیچیدة آغاز آفرینش را پایان یافته و فهمیده شده تلقی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اهلبیت  علیهم السلام  در این موضوع از سخن عارفان و حکیمان گنگ‌تر و بی‌معنا‌تر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هر سخنی که روان، گویا، شیوا و معانی بلند داشت وانهاده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عبارت‌های گنگ، پیچیده و معانی فرودست</w:t>
      </w:r>
    </w:p>
    <w:p>
      <w:pPr>
        <w:pStyle w:val="BookText"/>
        <w:rPr/>
      </w:pPr>
      <w:r>
        <w:rPr>
          <w:rFonts w:ascii="IRNazanin" w:hAnsi="IRNazanin" w:eastAsia="IRNazanin"/>
          <w:color w:val="111111"/>
          <w:sz w:val="28"/>
          <w:sz w:val="28"/>
          <w:szCs w:val="28"/>
          <w:rtl w:val="true"/>
          <w:lang w:bidi="fa-IR"/>
        </w:rPr>
        <w:t>صادر اولی فلسفه و حکمت باشد؟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عمق، گستره و ابعاد معانی خلقت نوری اهل بیت  علیهم السلام  به اندازة معانی صادر نخست فلسفه و عرفان نیست؟</w:t>
      </w:r>
      <w:r>
        <w:rPr>
          <w:rFonts w:eastAsia="IRNazanin" w:cs="IRNazanin"/>
          <w:color w:val="111111"/>
          <w:sz w:val="28"/>
          <w:szCs w:val="28"/>
          <w:rtl w:val="true"/>
          <w:lang w:bidi="fa-IR"/>
        </w:rPr>
        <w:t>!</w:t>
      </w:r>
      <w:bookmarkStart w:id="122" w:name="pg4751_54019"/>
    </w:p>
    <w:p>
      <w:pPr>
        <w:pStyle w:val="Heading3"/>
        <w:numPr>
          <w:ilvl w:val="2"/>
          <w:numId w:val="1"/>
        </w:numPr>
        <w:rPr/>
      </w:pPr>
      <w:bookmarkStart w:id="123" w:name="__RefHeading___Toc1581383_2035185390"/>
      <w:bookmarkStart w:id="124" w:name="_Toc46"/>
      <w:bookmarkEnd w:id="122"/>
      <w:bookmarkEnd w:id="123"/>
      <w:r>
        <w:rPr>
          <w:rtl w:val="true"/>
        </w:rPr>
        <w:t>فصل سوم</w:t>
      </w:r>
      <w:r>
        <w:rPr>
          <w:rtl w:val="true"/>
        </w:rPr>
        <w:t xml:space="preserve">: </w:t>
      </w:r>
      <w:r>
        <w:rPr>
          <w:rtl w:val="true"/>
        </w:rPr>
        <w:t>داده‌های وحیانی از آغاز خلقت نوری</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 w:name="__RefHeading___Toc1581385_2035185390"/>
      <w:bookmarkStart w:id="126" w:name="_Toc47"/>
      <w:bookmarkEnd w:id="125"/>
      <w:r>
        <w:rPr>
          <w:rtl w:val="true"/>
        </w:rPr>
        <w:t>اشاره</w:t>
      </w:r>
      <w:bookmarkStart w:id="127" w:name="pg4751_54021"/>
      <w:bookmarkEnd w:id="126"/>
    </w:p>
    <w:p>
      <w:pPr>
        <w:pStyle w:val="Heading4"/>
        <w:numPr>
          <w:ilvl w:val="3"/>
          <w:numId w:val="1"/>
        </w:numPr>
        <w:rPr/>
      </w:pPr>
      <w:bookmarkStart w:id="128" w:name="__RefHeading___Toc1581387_2035185390"/>
      <w:bookmarkStart w:id="129" w:name="_Toc48"/>
      <w:bookmarkEnd w:id="127"/>
      <w:bookmarkEnd w:id="128"/>
      <w:r>
        <w:rPr>
          <w:rtl w:val="true"/>
        </w:rPr>
        <w:t>مقدمه</w:t>
      </w:r>
      <w:r>
        <w:rPr>
          <w:rtl w:val="true"/>
        </w:rPr>
        <w:t>:</w:t>
      </w:r>
      <w:bookmarkEnd w:id="129"/>
    </w:p>
    <w:p>
      <w:pPr>
        <w:pStyle w:val="BookText"/>
        <w:rPr/>
      </w:pPr>
      <w:r>
        <w:rPr>
          <w:rFonts w:ascii="IRNazanin" w:hAnsi="IRNazanin" w:eastAsia="IRNazanin"/>
          <w:color w:val="111111"/>
          <w:sz w:val="28"/>
          <w:sz w:val="28"/>
          <w:szCs w:val="28"/>
          <w:rtl w:val="true"/>
          <w:lang w:bidi="fa-IR"/>
        </w:rPr>
        <w:t>مراد از داده‌های وحیانی مجموعه احادیث و روایاتی است که از ائمه معصومین  علیهم السلام  برای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آیات قرآن که با تأویل پیشوایان بر این موضوع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در آیات لفظ و معنا هر دو از جانب پروردگار به قلب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شده است ولی در احادیث معنا و مفهومی از جانب خداوند به اهل البیت  علیهم السلام  داده شده نه لفظ و ساختار جملات که خود آنها برای انتقال معنی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معنا و محتوای تمامی روایات در این موضوع همان اشعه‌های تابناک و زلال وحیانی است که از آن سوی افلاک بر قلب پاک پیشوایان نازل شده است تا پرده از اسرار عالم غیب بر دارد و کیفیت و چگونگی نخستین آفرینش را برای ما باز گو کند و از مراحل و مراتب این موضوع وچگونگی شکل‌گیری تمام هستی تصویر روشن و کاملی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ادراک و قوای درونی بشر از کشف تمامی زوایای پیدا و پنهانش نا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یافته‌های انسانی بدان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تورات و انجیل که بوی خلقت نوری از آنها به مشام می‌رسید، در آغاز اشاره می‌شود و سپس به اصل منابع تکیه می‌شود</w:t>
      </w:r>
      <w:r>
        <w:rPr>
          <w:rFonts w:eastAsia="IRNazanin" w:cs="IRNazanin"/>
          <w:color w:val="111111"/>
          <w:sz w:val="28"/>
          <w:szCs w:val="28"/>
          <w:rtl w:val="true"/>
          <w:lang w:bidi="fa-IR"/>
        </w:rPr>
        <w:t>.</w:t>
      </w:r>
    </w:p>
    <w:p>
      <w:pPr>
        <w:pStyle w:val="Heading4"/>
        <w:numPr>
          <w:ilvl w:val="3"/>
          <w:numId w:val="1"/>
        </w:numPr>
        <w:rPr/>
      </w:pPr>
      <w:bookmarkStart w:id="130" w:name="__RefHeading___Toc1581389_2035185390"/>
      <w:bookmarkStart w:id="131" w:name="_Toc49"/>
      <w:bookmarkEnd w:id="130"/>
      <w:r>
        <w:rPr/>
        <w:t>1</w:t>
      </w:r>
      <w:r>
        <w:rPr>
          <w:rtl w:val="true"/>
        </w:rPr>
        <w:t xml:space="preserve">- </w:t>
      </w:r>
      <w:r>
        <w:rPr>
          <w:rtl w:val="true"/>
        </w:rPr>
        <w:t xml:space="preserve">خلقت نوری در عهدین </w:t>
      </w:r>
      <w:r>
        <w:rPr>
          <w:rtl w:val="true"/>
        </w:rPr>
        <w:t>:</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میزان حد و حجم تحریفات عهدین مطلبی است که بعهده</w:t>
      </w:r>
    </w:p>
    <w:p>
      <w:pPr>
        <w:pStyle w:val="BookText"/>
        <w:rPr/>
      </w:pPr>
      <w:r>
        <w:rPr>
          <w:rFonts w:ascii="IRNazanin" w:hAnsi="IRNazanin" w:eastAsia="IRNazanin"/>
          <w:color w:val="111111"/>
          <w:sz w:val="28"/>
          <w:sz w:val="28"/>
          <w:szCs w:val="28"/>
          <w:rtl w:val="true"/>
          <w:lang w:bidi="fa-IR"/>
        </w:rPr>
        <w:t>کارشناس و متخصص آن گذارده شده و تنها او از عهده‌اش بر می‌آید که در چه موارد و کجا‌ها این دو کتاب تحریف شده و میزان تحریف تا چه اندازه بوده و کجاهای تورات و انجیل در واقع همان متن اصلی است که دست نا خورده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آغاز خلقت نوری اهلبیت  علیهم السلام  از تورات تنها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قرینه‌ای برای یادآوری این امر پذیرفت نه دیگر مباحث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 دو در احادیث ما بصورت گسترده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خدا آسمانها و زمین را آفرید و زمین تهی و بائر بود و تاریکی بر روی لجّه و روح خدا سطح آبها را فرو گرفت و خدا گفت روشنایی بشود و روشنایی شد و خدا روشنایی را دید که نیکوست و خدا روشنایی را از تاریکی جدا ساخت و خدا روشنایی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تاریکی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شام بود صبح بود روز اول</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انجیل قرائن بی شماری وجود دارد که خلقت نوریه اهل البیت  علیهم السلام  در آن گنجانده شده بود و چه بسا با صراحت نام ائمه  علیهم السلام  هم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می‌تواند برای ما برترین گواه به حساب آید، متن زیر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 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بواسطه او آفریده شد و بغیر از او چیزی از موجودات وجود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حیات</w:t>
      </w:r>
      <w:bookmarkStart w:id="132" w:name="pg4751_54023"/>
    </w:p>
    <w:p>
      <w:pPr>
        <w:pStyle w:val="BookText"/>
        <w:rPr/>
      </w:pPr>
      <w:bookmarkEnd w:id="132"/>
      <w:r>
        <w:rPr>
          <w:rFonts w:ascii="IRNazanin" w:hAnsi="IRNazanin" w:eastAsia="IRNazanin"/>
          <w:color w:val="111111"/>
          <w:sz w:val="28"/>
          <w:sz w:val="28"/>
          <w:szCs w:val="28"/>
          <w:rtl w:val="true"/>
          <w:lang w:bidi="fa-IR"/>
        </w:rPr>
        <w:t>بود و حیات نور انسان بود و نور در تاریکی می‌درخشید و تاریکی آن را 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جانب خدا فرستاده شد که اسمش یحیی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شهادت آمد تا بر نور شهادت دهد تا همه بوسیله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نور نبود بلکه آمد تا بر نور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حقیقتی بود که هر انسان را منور می‌گرداند و در جهان آمدنی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جهان بود و جهان بواسطه او آفریده شد و جهان او 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جسم گردید و میان ما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فیض و راستی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581391_2035185390"/>
      <w:bookmarkStart w:id="134" w:name="_Toc50"/>
      <w:bookmarkEnd w:id="133"/>
      <w:r>
        <w:rPr/>
        <w:t>2</w:t>
      </w:r>
      <w:r>
        <w:rPr>
          <w:rtl w:val="true"/>
        </w:rPr>
        <w:t xml:space="preserve">- </w:t>
      </w:r>
      <w:r>
        <w:rPr>
          <w:rtl w:val="true"/>
        </w:rPr>
        <w:t>قرائن واژگان بر موضوع</w:t>
      </w:r>
      <w:r>
        <w:rPr>
          <w:rtl w:val="true"/>
        </w:rPr>
        <w:t>:</w:t>
      </w:r>
      <w:bookmarkEnd w:id="134"/>
    </w:p>
    <w:p>
      <w:pPr>
        <w:pStyle w:val="BookText"/>
        <w:rPr/>
      </w:pPr>
      <w:r>
        <w:rPr>
          <w:rFonts w:ascii="IRNazanin" w:hAnsi="IRNazanin" w:eastAsia="IRNazanin"/>
          <w:color w:val="111111"/>
          <w:sz w:val="28"/>
          <w:sz w:val="28"/>
          <w:szCs w:val="28"/>
          <w:rtl w:val="true"/>
          <w:lang w:bidi="fa-IR"/>
        </w:rPr>
        <w:t>پیش از یاد آوری قرائن خلقت نوریّه درعهدین، ضروری بودن متن اصلی وحدیثی که ما بر پایه آن اعتقاد به این موضوع داریم و فرضیه اصلی پژوهش ما به شمار می‌رود یاد آوری شود تا گمان تبدیل به یقین گردد نه آنکه با گمان به یقین برسیم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حمزة الثمالی عن ابی جعفر الباقر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احد واحد تفرّد فی 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فصارت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من ذلک النور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خلقنی و ذریتی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بکلمة فصارت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فاسکنه الله فی 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اسکنه فی ابداننا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روح الله و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احتجب عن</w:t>
      </w:r>
    </w:p>
    <w:p>
      <w:p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زلنا فی ظلة خضراً، حیث لا شمس و لا قمر و لا لیل و لانهار و لا عین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نعبده و نقدّسه ونسبحه قبل ان یخلق الخلق</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کلمه‌ای سخن راند و آن سخن راندن نور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کلمه بود 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با اندک تفاوت ریشه خلقت نوریه اهل البیت  علیهم السلام  را می‌توانیم به دست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فقره‌های بعدی انجیل کاملاً این همانی و یک سویی معنایی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تکة بعدی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نور، نور وجودی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معنوی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فقره گویای این حقیقت‌اند که نخستین موجود آفریده شده نزدیک‌ترین موجود به پروردگار به شمار می‌آید ولی در مصداق اندکی مغایرت دارد که با اصل فعل الهی در روایت آن هم حل شدنی است؛ زیرا کلمه گفتن را چنانچه فعل خداوند معنی کنیم در واقع همان می‌شود که در انجیل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بواسطه او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دیگری سازوار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خداوند بلند مرتبه اراده کرد که مخلوقاتش را بیافریند؛ در آغاز مرا شکاف و از آن عرش را آفرید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تقدم وجودی نور اهل البیت  علیهم السلام  و میزان نزدیکی آنها به پروردگار،واسطه بودن آنها در فیض رسانی به دیگر موجودات از این فقره‌ها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نور ائمه  علیهم السلام  فیض و پرتو نور عظمت الهی را دریافت</w:t>
      </w:r>
    </w:p>
    <w:p>
      <w:pPr>
        <w:pStyle w:val="BookText"/>
        <w:rPr/>
      </w:pPr>
      <w:r>
        <w:rPr>
          <w:rFonts w:ascii="IRNazanin" w:hAnsi="IRNazanin" w:eastAsia="IRNazanin"/>
          <w:color w:val="111111"/>
          <w:sz w:val="28"/>
          <w:sz w:val="28"/>
          <w:szCs w:val="28"/>
          <w:rtl w:val="true"/>
          <w:lang w:bidi="fa-IR"/>
        </w:rPr>
        <w:t>کردند، هضم نمودند و چشیدند سپس کانال و مجرای فیض رسانی خداوند به دیگر مراتب وجود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حیات بود و حیات نور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در تاریکی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از انجیل یوحنّا با اصل این روایت سازگاری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خورشیدی بود و نه ماهی و نه شبی بود و نه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گویای اصل وجود نورانی پیشوایان معصوم هستند آنگاه که جز آنها هیچ موجودی وجود نداشت و همه جا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آنها موجد و علت پدید آمدن سایر مراتب هستی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نور نبود بلکه آمد تا بر نور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آمدن یحیی پیامبر را از جانب خداوند عنوان می‌کند آمدن خود او را تنها برای گواهی نور وجودی اهل البیت  علیهم السلام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پیامبران پیش از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مقصد و هدف اصلی خلقت</w:t>
      </w:r>
    </w:p>
    <w:p>
      <w:pPr>
        <w:pStyle w:val="BookText"/>
        <w:rPr/>
      </w:pPr>
      <w:r>
        <w:rPr>
          <w:rFonts w:ascii="IRNazanin" w:hAnsi="IRNazanin" w:eastAsia="IRNazanin"/>
          <w:color w:val="111111"/>
          <w:sz w:val="28"/>
          <w:sz w:val="28"/>
          <w:szCs w:val="28"/>
          <w:rtl w:val="true"/>
          <w:lang w:bidi="fa-IR"/>
        </w:rPr>
        <w:t>نبود؛ زیرا تمامی آنها برای گواهی دادن و تأیید رسالت پس از خود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آمدن تمامی انبیا طریقیت داشت ولی آمدن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موضوعی نباشد مسیر بدان بی‌معنا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وجود دارد که این حقیقت را به خوبی آشکار می‌سازد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سئل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 و آدم فی الجنته؟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صلبه و هبط بی الی الارض فی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رکبت السفینة فی صلب أبی نوح و قذف بی فی النار صلب أبی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یلتقط لی ابوان علی سفاح</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پرسش بیانگر شیوع خلقت نوری ائمه  علیهم السلام میان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اصل تقدم وجودی ائمه مطرح نبود و فضای ذهن و اندیشه پیروان آنها بدان آشنایی نداشت، چنین پرسشی از ذهن‌شان نمی‌تراوید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پرسش و نوع و ماهیت آن از حقیقت مسلّم و تأیید شدة پیش از دیگر مسایل برای ما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مهم مطرح نبود، تقدم عنصری آدم در بهشت بر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روشن و حقیقت پذیرفته‌ای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مدعی نیست جسم عنصری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آدم  علیه السلام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ورای این خلقت فیزیکی و مطلب آشکار، خلقت نوری و موضوع پنهانی وجود داشته تا آنها اینگونه از آن پرسش کرده‌اند و پاسخ کاملی دریافته‌اند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نوری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آن بر تمامی انسانها بویژه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پذیرفته‌ای در این روایت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انجیل نیز بدان اشاره دارد و آمدن یحیی را نه برای خودش که برای معرفی و گواهی فرد پیش از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ارشاد آمد تا بر نور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بوسیله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صراحت و رسا بیانگر خلقت نوریه ائمه علیهم السلام  است و جای ابهام جز در تطبیق مصداق برای ما باقی نمی‌گذارد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بافزونی روایاتی که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چه در انجیل آمده است بی‌تردید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علویه  علیه السلام ‌اند نه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آدم توانایی فرود در زمین را نداشت و نوح توان ساختن و پیمودن بر کشتی را و ابراهیم</w:t>
      </w:r>
      <w:bookmarkStart w:id="135" w:name="pg4751_54027"/>
    </w:p>
    <w:p>
      <w:pPr>
        <w:pStyle w:val="BookText"/>
        <w:rPr/>
      </w:pPr>
      <w:bookmarkEnd w:id="135"/>
      <w:r>
        <w:rPr>
          <w:rFonts w:ascii="IRNazanin" w:hAnsi="IRNazanin" w:eastAsia="IRNazanin"/>
          <w:color w:val="111111"/>
          <w:sz w:val="28"/>
          <w:sz w:val="28"/>
          <w:szCs w:val="28"/>
          <w:rtl w:val="true"/>
          <w:lang w:bidi="fa-IR"/>
        </w:rPr>
        <w:t>شکیبایی و تحمل شعله‌های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آنها با درونمایه و جوهره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 نور وجود او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نبیاً و آدم بین الماء و الطّین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581393_2035185390"/>
      <w:bookmarkStart w:id="137" w:name="_Toc51"/>
      <w:bookmarkEnd w:id="136"/>
      <w:r>
        <w:rPr/>
        <w:t>3</w:t>
      </w:r>
      <w:r>
        <w:rPr>
          <w:rtl w:val="true"/>
        </w:rPr>
        <w:t xml:space="preserve">- </w:t>
      </w:r>
      <w:r>
        <w:rPr>
          <w:rtl w:val="true"/>
        </w:rPr>
        <w:t>اصل زیر بنای موضوع</w:t>
      </w:r>
      <w:r>
        <w:rPr>
          <w:rtl w:val="true"/>
        </w:rPr>
        <w:t>:</w:t>
      </w:r>
      <w:bookmarkEnd w:id="137"/>
    </w:p>
    <w:p>
      <w:pPr>
        <w:pStyle w:val="BookText"/>
        <w:rPr/>
      </w:pPr>
      <w:r>
        <w:rPr>
          <w:rFonts w:ascii="IRNazanin" w:hAnsi="IRNazanin" w:eastAsia="IRNazanin"/>
          <w:color w:val="111111"/>
          <w:sz w:val="28"/>
          <w:sz w:val="28"/>
          <w:szCs w:val="28"/>
          <w:rtl w:val="true"/>
          <w:lang w:bidi="fa-IR"/>
        </w:rPr>
        <w:t>چنانچه حادثه‌ای پیش از تاریخ عرفی رخ داده باشد، به هر اندازه که بیشتر تصور شود باز هم آغاز آن به ذهن نیاید و این مهم باید یک ایجاد شونده داشته باشد و یک ایجاد کننده و یک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 نخستین وجود نوری با نور پردازی نورالانوار پدید آید یا عین همان نور افاضه شده باشد که از نور الانوار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ناظر، تماشاگر و بیننده دیگری نباشد، چه کسی می‌تواند از این رویداد خبر دهد؟</w:t>
      </w:r>
    </w:p>
    <w:p>
      <w:pPr>
        <w:pStyle w:val="BookText"/>
        <w:rPr/>
      </w:pPr>
      <w:r>
        <w:rPr>
          <w:rFonts w:ascii="IRNazanin" w:hAnsi="IRNazanin" w:eastAsia="IRNazanin"/>
          <w:color w:val="111111"/>
          <w:sz w:val="28"/>
          <w:sz w:val="28"/>
          <w:szCs w:val="28"/>
          <w:rtl w:val="true"/>
          <w:lang w:bidi="fa-IR"/>
        </w:rPr>
        <w:t>چنانچه جز آفریدگار آفریدن و آفریده شده موجود دیگری در میان باشد اصل فرضیه ما در این پژوهش باطل و بی‌معنی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نخستین‌ها را از میان آنها برگزید و تا به نخستین نرسیم عقلانیت، سرگردان و وجدان ما نا آرام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حادثه آفرین یا آفریده شدگان چه کسی و منبعی می‌تواند خوب، صحیح، همه جانبه و کامل از ریز و درشت و خرد و کلان حادثه با تمام جزئیاتش خبر دهد؟ و اصلا چنین امری شدنی است؟</w:t>
      </w:r>
    </w:p>
    <w:p>
      <w:pPr>
        <w:pStyle w:val="BookText"/>
        <w:rPr/>
      </w:pPr>
      <w:r>
        <w:rPr>
          <w:rFonts w:ascii="IRNazanin" w:hAnsi="IRNazanin" w:eastAsia="IRNazanin"/>
          <w:color w:val="111111"/>
          <w:sz w:val="28"/>
          <w:sz w:val="28"/>
          <w:szCs w:val="28"/>
          <w:rtl w:val="true"/>
          <w:lang w:bidi="fa-IR"/>
        </w:rPr>
        <w:t>اگر دو طرف جریان یا یکی از آنها نخواهد از این راز پشت پرده کسی با خبر شود و اخبار آن به بیرون و دیگران، بنابر مصالحی سرایت نکند، آیا با گذشت قرنهای بی‌شمار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این رویداد چیزی فهمید، درک کرد و معرفت</w:t>
      </w:r>
    </w:p>
    <w:p>
      <w:pPr>
        <w:pStyle w:val="BookText"/>
        <w:rPr/>
      </w:pPr>
      <w:r>
        <w:rPr>
          <w:rFonts w:ascii="IRNazanin" w:hAnsi="IRNazanin" w:eastAsia="IRNazanin"/>
          <w:color w:val="111111"/>
          <w:sz w:val="28"/>
          <w:sz w:val="28"/>
          <w:szCs w:val="28"/>
          <w:rtl w:val="true"/>
          <w:lang w:bidi="fa-IR"/>
        </w:rPr>
        <w:t>به دست آورد؟ برای فهم و درک دیگران از آن رویداد سخن گفت و انتقال داد؟ صدور نخستین نور در واقع مصداق عینی و بارز همین اصل مسلم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اخبار خلقت نوری ائمه  علیهم السلام  یا از کانال وحی مستقیم با پیامبران علیهم السلام  صورت گرفته باشد یا از طریق اهل البیت  علیهم السلام ، نور پرداز یا نورپذیر، خالق یا مخلوق، فیاض یا مستفیض، واجب یا ممکن ذات یا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صرف انسانی در فصل پیش یادآوری شد و میزان گمراهی و بیراهه رفتن و سرگردانی خرد انسانی برای افراد منصف جای تردید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افسانه سرایی روی آوردند و آن گونه که خود می‌خواستند جامه زیبا بر اندام خلقت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عارفان به افاضه پروردگار یا راهنمایی‌های پیامبران علیهم السلام  گمنام به چاره جویی نخستین موجود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دستآمد مهم دارند باید از این راستا ارزیابی و تحلیل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اقتباس دانش بشری از یکدیگر و رویش جوانه‌های آن در گلستان انبیا و اولیا حقیقت انکار ناپذیر تاریخی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فربهی دانش و گسترش آن در واقع معلول همین علت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بدان معنی نیست که بشر چشمه سار اندیشه و عقلانیت خود را بخشکاند و چیزی برای تحلیل عقلانی برای او در دین جایی نگذارده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تبیین و تحلیل و انسجام و دریافت ریزه کاری‌ها و نوآوری و ابتکار تمام جزئیات را به خرد بشری واگذار نموده است؛ خردی که خود یکی از داده‌های الهی و حجت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خبر دادن از نخستین خلقت، کیفیت، مراحل و احکام آن ناگزیر به داده‌های وحیانی مرتبط می‌شود نه یافته‌های عقلانی که همگی به بیراهه رفته‌اند</w:t>
      </w:r>
      <w:r>
        <w:rPr>
          <w:rFonts w:eastAsia="IRNazanin" w:cs="IRNazanin"/>
          <w:color w:val="111111"/>
          <w:sz w:val="28"/>
          <w:szCs w:val="28"/>
          <w:rtl w:val="true"/>
          <w:lang w:bidi="fa-IR"/>
        </w:rPr>
        <w:t>.</w:t>
      </w:r>
      <w:bookmarkStart w:id="138" w:name="pg4751_54029"/>
    </w:p>
    <w:p>
      <w:pPr>
        <w:pStyle w:val="BookText"/>
        <w:rPr/>
      </w:pPr>
      <w:bookmarkEnd w:id="138"/>
      <w:r>
        <w:rPr>
          <w:rFonts w:ascii="IRNazanin" w:hAnsi="IRNazanin" w:eastAsia="IRNazanin"/>
          <w:color w:val="111111"/>
          <w:sz w:val="28"/>
          <w:sz w:val="28"/>
          <w:szCs w:val="28"/>
          <w:rtl w:val="true"/>
          <w:lang w:bidi="fa-IR"/>
        </w:rPr>
        <w:t>جایگاه و منزلت موضوع بگونه‌ای است که بُرد خرد در آنجا امکان ندارد همانگونه که در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داوری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یافته‌هایش اندازه، چهار</w:t>
      </w:r>
    </w:p>
    <w:p>
      <w:pPr>
        <w:pStyle w:val="BookText"/>
        <w:rPr/>
      </w:pPr>
      <w:r>
        <w:rPr>
          <w:rFonts w:ascii="IRNazanin" w:hAnsi="IRNazanin" w:eastAsia="IRNazanin"/>
          <w:color w:val="111111"/>
          <w:sz w:val="28"/>
          <w:sz w:val="28"/>
          <w:szCs w:val="28"/>
          <w:rtl w:val="true"/>
          <w:lang w:bidi="fa-IR"/>
        </w:rPr>
        <w:t>چوب و دایره مشخصی دارد که هرگز خارج از آن حدود نمی‌تواند حکم صادر کند حتی در محدوده قلمرو خود نیز احکامی که صادر می‌نماید چه بسا با ابهام و کلی گویی همراه می‌شود که قانع کننده وجدان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فصل قبل یادآوری شد، به اندازه وجود، خداوند و فراخنای خلقت داده‌های وحیانی گسترده و ژرفنا دارد و همزمان با خلقت چنین داده‌های همراه و همسو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تکیه گاه در این موضوع داده‌هایی وحیانی است</w:t>
      </w:r>
      <w:r>
        <w:rPr>
          <w:rFonts w:eastAsia="IRNazanin" w:cs="IRNazanin"/>
          <w:color w:val="111111"/>
          <w:sz w:val="28"/>
          <w:szCs w:val="28"/>
          <w:rtl w:val="true"/>
          <w:lang w:bidi="fa-IR"/>
        </w:rPr>
        <w:t>.</w:t>
      </w:r>
    </w:p>
    <w:p>
      <w:pPr>
        <w:pStyle w:val="Heading4"/>
        <w:numPr>
          <w:ilvl w:val="3"/>
          <w:numId w:val="1"/>
        </w:numPr>
        <w:rPr/>
      </w:pPr>
      <w:bookmarkStart w:id="139" w:name="__RefHeading___Toc1581395_2035185390"/>
      <w:bookmarkStart w:id="140" w:name="_Toc52"/>
      <w:bookmarkEnd w:id="139"/>
      <w:r>
        <w:rPr/>
        <w:t>4</w:t>
      </w:r>
      <w:r>
        <w:rPr>
          <w:rtl w:val="true"/>
        </w:rPr>
        <w:t xml:space="preserve">- </w:t>
      </w:r>
      <w:r>
        <w:rPr>
          <w:rtl w:val="true"/>
        </w:rPr>
        <w:t>خلقت نوری در احادیث شیعه و سنی</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و مطالب در احادیث و روایات طرح شده‌اند که در احادیث اهل البیت  علیهم السلام  گاهی ویژه مذهب شیعه پنداشته می‌شود و برادران اهل سنت مطالب آن را در احادیث خود منعکس نکرده‌اند اما برخی از موضوعات و مسایل ویژه و اختصاصی شیعه را اگر چه آنها قبول ندارند و بدان پایبندی عملی نشان نمی‌دهند اما در منابع خود احادیث مربوط به آن حقیقت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نوریه پیشوایان شیعه حقیقتی است که افزون بر اجماع شیعه، برادران اهل سنت نیز احادیث آن را در منابع اولیه، معتبر و گوناگون یادآوری و ثبت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دیگر زاویه‌های موضوع نمونه‌هایی از احادیث در منابع اهل سنت را نقل می‌کنیم نه با تمامی اسناد و سلسله حدیث که بیرون از چهارچوب مقاله است بلکه تنها به ذکر متن حدیث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نوراً بین یدی الله عزّوجلّ قبل ان یخلق الله آدم بأربعة عشر الف عام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 علی بن ابی طالب من نورواحد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نوراً بین یدی الله مطیعا، یسبح ذالک النور و یقد سه قبل ان یخلق آدم بأربعة عشر الف عام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حبیبی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نوراً بین یدی الله عزّوجلّ یسبح الله ذلک النور و</w:t>
      </w:r>
    </w:p>
    <w:p>
      <w:pPr>
        <w:pStyle w:val="BookText"/>
        <w:rPr/>
      </w:pPr>
      <w:r>
        <w:rPr>
          <w:rFonts w:ascii="IRNazanin" w:hAnsi="IRNazanin" w:eastAsia="IRNazanin"/>
          <w:color w:val="111111"/>
          <w:sz w:val="28"/>
          <w:sz w:val="28"/>
          <w:szCs w:val="28"/>
          <w:rtl w:val="true"/>
          <w:lang w:bidi="fa-IR"/>
        </w:rPr>
        <w:t>یقدسه قبل ان یخلق الله آدم بالف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رکب ذلک النور فی صلبه فلم یزل فی شی واحد حتی افترقنا فی صلب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النبوة و فی علی الخلافة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صلواة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 انت من نور الله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 علی بن ابی طالب من نور الله عن یمین العرش، نسبح الله و نقدسه من قبل ان یخلق الله عزّوجلّ آدم بأربعة عشر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 الله تعالی لنا من اسمائه اسماً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فالله عزّوجلّ محموداً و انا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الاعلی و اخی علی و الله الفاطر وابنتی فاطمة و الله محسن و ابنای الحسن و الحسین و کان اسمی فی الرسالة و نبوة و کان اسمه فی الخلافة و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رسول الله و علی ولی الله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نوراً بین یدی الله تعالی من قبل ان یخلق آدم بأربعه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سلک ذلک النور فی صلبه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برای نمونه برخی از احادیث برادران اهل سنت را از منابع خوشان در موضوع خلقت نوریه اهل البیت  علیهم السلام  ارائه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بیشتر از این اعداد را در کتابهای خود گرد آورده‌اند و فضائل اهل البیت  علیهم السلام  را بی‌شمار دانسته‌اند با این وجود کماکان به مسیر خود ادامه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شیعه در منابع معتبر، قدیمی و دسته اول خود گرد آورده بسیار فراوان و گسترده‌تر و جامع‌تر از روایات برادران اهل سنت در موضوع خلقت نوریه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حدیث یادآوری می‌شود و بحث گسترده به فصل‌های بعدی موکول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کان اذ لا کان، فخلق الکان و المکان و خلق نور الانوار الذی نورت منه الانوار و اجری فیه من نوره الذی نورت منه الانوار و هو النور الذی خلق منه محمداً و علیاً فلم یزالا نورین اولین، اذ لا شی کوّن قلبهما، فلم یزالا یجریان طاهرین</w:t>
      </w:r>
    </w:p>
    <w:p>
      <w:pPr>
        <w:pStyle w:val="BookText"/>
        <w:rPr/>
      </w:pPr>
      <w:r>
        <w:rPr>
          <w:rFonts w:ascii="IRNazanin" w:hAnsi="IRNazanin" w:eastAsia="IRNazanin"/>
          <w:color w:val="111111"/>
          <w:sz w:val="28"/>
          <w:sz w:val="28"/>
          <w:szCs w:val="28"/>
          <w:rtl w:val="true"/>
          <w:lang w:bidi="fa-IR"/>
        </w:rPr>
        <w:t>مطهرین فی الاصلاب الطاهرة، حتی افترقنا فی اطهر الطاهرین فی عبدالله و أبی طالب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عن یمین العرش نسبح الله قبل ان یخلق آدم بألفی عام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 لا اله الا الله محمد رسول الله علی اخو رسول الله، قبل ان یخلق الله السموات و الارض بألف عام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 الارواح قبل الاجساد بألفی عام و علقها بالعرش و امرها بالتسلیم علیّ و الطاعة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اول من سلم علیّ و اطاعنی من الرجال، روح علی بن ابی طالب  علیه السلام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41" w:name="pg4751_54034"/>
    </w:p>
    <w:p>
      <w:pPr>
        <w:pStyle w:val="Heading4"/>
        <w:numPr>
          <w:ilvl w:val="3"/>
          <w:numId w:val="1"/>
        </w:numPr>
        <w:rPr/>
      </w:pPr>
      <w:bookmarkStart w:id="142" w:name="__RefHeading___Toc1581397_2035185390"/>
      <w:bookmarkStart w:id="143" w:name="_Toc53"/>
      <w:bookmarkEnd w:id="141"/>
      <w:bookmarkEnd w:id="142"/>
      <w:r>
        <w:rPr/>
        <w:t>5</w:t>
      </w:r>
      <w:r>
        <w:rPr>
          <w:rtl w:val="true"/>
        </w:rPr>
        <w:t xml:space="preserve">- </w:t>
      </w:r>
      <w:r>
        <w:rPr>
          <w:rtl w:val="true"/>
        </w:rPr>
        <w:t>دشواری فهم خلقت نوریه</w:t>
      </w:r>
      <w:bookmarkEnd w:id="143"/>
    </w:p>
    <w:p>
      <w:pPr>
        <w:pStyle w:val="BookText"/>
        <w:rPr/>
      </w:pPr>
      <w:r>
        <w:rPr>
          <w:rFonts w:ascii="IRNazanin" w:hAnsi="IRNazanin" w:eastAsia="IRNazanin"/>
          <w:color w:val="111111"/>
          <w:sz w:val="28"/>
          <w:sz w:val="28"/>
          <w:szCs w:val="28"/>
          <w:rtl w:val="true"/>
          <w:lang w:bidi="fa-IR"/>
        </w:rPr>
        <w:t>بر پایه منابع نزدیک به نقل رویدادهای تاریخی، فقهی،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اهل البیت  علیهم السلام  خلقت نوریه با انبوه روایات جای هیچ تردیدی را برای انسان پژوهشگر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همان گونه که بسیاری از بزرگان تصریح کرده‌اند، فهم، دریافت و هضم معانی بلند موضوع تاریخ خلقت</w:t>
      </w:r>
    </w:p>
    <w:p>
      <w:pPr>
        <w:pStyle w:val="BookText"/>
        <w:rPr/>
      </w:pPr>
      <w:r>
        <w:rPr>
          <w:rFonts w:ascii="IRNazanin" w:hAnsi="IRNazanin" w:eastAsia="IRNazanin"/>
          <w:color w:val="111111"/>
          <w:sz w:val="28"/>
          <w:sz w:val="28"/>
          <w:szCs w:val="28"/>
          <w:rtl w:val="true"/>
          <w:lang w:bidi="fa-IR"/>
        </w:rPr>
        <w:t>نوریه ائمه  علیهم السلام  برخردها سنگین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فی ذلک مستفیضة اوردت اکثرها فی الکتاب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فهما صعب علی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الاولی الایمان بها مجملاً و رد علمهم  علیه السلام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بجز مجلسی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دیگران هم نزدیک بهمین مضمون در این موضوع اشاراتی دارند که برای اختصار از یادآوری آنها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آنها وارد شدن از بحث در این موضوع را برای خردهای ناتوان، کوتاه، تاریک و بائر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مناسب‌ترین راهکار که این فرهیخته گان در رویا رویی با این گونه موضوعات بویژه خلقت نوری ائمه  علیهم السلام  ارائه می‌کنند، ایمان آوردن و پذیرش قلبی آنهاست، بصورت اجمالی و واگذاری فهم آن به اهل البیت  علیهم السلام  و دانش بی شمار و ژرفنای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برای برخی از افراد بهترین و مناسب‌ترین دستور معنوی و سلوک اخلاقی به شمار می‌رود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اشکال در این گونه موضوعات و باز داشتن بزرگان از وارد شدن</w:t>
      </w:r>
      <w:bookmarkStart w:id="144" w:name="pg4751_54035"/>
    </w:p>
    <w:p>
      <w:pPr>
        <w:pStyle w:val="BookText"/>
        <w:rPr/>
      </w:pPr>
      <w:bookmarkEnd w:id="144"/>
      <w:r>
        <w:rPr>
          <w:rFonts w:ascii="IRNazanin" w:hAnsi="IRNazanin" w:eastAsia="IRNazanin"/>
          <w:color w:val="111111"/>
          <w:sz w:val="28"/>
          <w:sz w:val="28"/>
          <w:szCs w:val="28"/>
          <w:rtl w:val="true"/>
          <w:lang w:bidi="fa-IR"/>
        </w:rPr>
        <w:t xml:space="preserve">در این حوزه‌ها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مورد و مادی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قیاس از خود مگیر گرچه باشد در نوشتن شیر شیر انبیاء را مثل خود پنداشتند زین جهت آنها همه گمراه شدند در هر صورت منع برای افرادی که بدون پیش فرض و با تعبد و تأمل برای فهم این کلمات نورانی وارد متن می‌گردد، هرگز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با محور قرار دادن اصل کلمات و واژگان نور، تفسیر خلقت نوریه امروز سزاوار است که واجب شمرده می‌شود</w:t>
      </w:r>
      <w:r>
        <w:rPr>
          <w:rFonts w:eastAsia="IRNazanin" w:cs="IRNazanin"/>
          <w:color w:val="111111"/>
          <w:sz w:val="28"/>
          <w:szCs w:val="28"/>
          <w:rtl w:val="true"/>
          <w:lang w:bidi="fa-IR"/>
        </w:rPr>
        <w:t>.</w:t>
      </w:r>
    </w:p>
    <w:p>
      <w:pPr>
        <w:pStyle w:val="Heading4"/>
        <w:numPr>
          <w:ilvl w:val="3"/>
          <w:numId w:val="1"/>
        </w:numPr>
        <w:rPr/>
      </w:pPr>
      <w:bookmarkStart w:id="145" w:name="__RefHeading___Toc1581399_2035185390"/>
      <w:bookmarkStart w:id="146" w:name="_Toc54"/>
      <w:bookmarkEnd w:id="145"/>
      <w:r>
        <w:rPr>
          <w:rtl w:val="true"/>
        </w:rPr>
        <w:t>جهت بررسی سندی خلقت نوریه</w:t>
      </w:r>
      <w:bookmarkEnd w:id="146"/>
    </w:p>
    <w:p>
      <w:pPr>
        <w:pStyle w:val="Heading5"/>
        <w:numPr>
          <w:ilvl w:val="4"/>
          <w:numId w:val="1"/>
        </w:numPr>
        <w:rPr/>
      </w:pPr>
      <w:bookmarkStart w:id="147" w:name="__RefHeading___Toc1581401_2035185390"/>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آنجا که فرضیه‌های پژوهش ما بر پایه احادیث ائمه  علیهم السلام  استوار است؛ ضرورت جدی واساسی دارد که در اصل روایات و زاویه‌های گوناگون آن بیشتر درنگ ورزیم و تا رسیدن به متن خلقت نوریه شکیبایی کنیم چه آنکه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باید تا خون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بحث سندی آنگاه دلالتی حدیث نوریه می‌توان پرداخت و اسناد آن را به انواع زیر برشمرد</w:t>
      </w:r>
      <w:r>
        <w:rPr>
          <w:rFonts w:eastAsia="IRNazanin" w:cs="IRNazanin"/>
          <w:color w:val="111111"/>
          <w:sz w:val="28"/>
          <w:szCs w:val="28"/>
          <w:rtl w:val="true"/>
          <w:lang w:bidi="fa-IR"/>
        </w:rPr>
        <w:t>:</w:t>
      </w:r>
    </w:p>
    <w:p>
      <w:pPr>
        <w:pStyle w:val="Heading5"/>
        <w:numPr>
          <w:ilvl w:val="4"/>
          <w:numId w:val="1"/>
        </w:numPr>
        <w:rPr/>
      </w:pPr>
      <w:bookmarkStart w:id="149" w:name="__RefHeading___Toc1581403_2035185390"/>
      <w:bookmarkStart w:id="150" w:name="_Toc56"/>
      <w:bookmarkEnd w:id="149"/>
      <w:r>
        <w:rPr/>
        <w:t>1</w:t>
      </w:r>
      <w:r>
        <w:rPr>
          <w:rtl w:val="true"/>
        </w:rPr>
        <w:t xml:space="preserve">- </w:t>
      </w:r>
      <w:r>
        <w:rPr>
          <w:rtl w:val="true"/>
        </w:rPr>
        <w:t>تنوع اسنادی</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معتبر خلقت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فقره‌هایی از زیارت جامعه کبیره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رجال این زیارت در نهایت به حجیت و اعتبار می‌رسد و گرفتن مضمون روایات و اصل آن برای استفاده در تمامی موضوعات بی هیچ تردیدی صحت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از آن زیارت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الله انوارا فجعلکم بعرشه محدقین حتی مَنَّ علینا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فقره دیگر 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اسناد و رجال این احادیث به صحیح باز می‌گردد مانند</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عن احمد بن محمد، عن الحجال، عن العماد، عن ابی عبد الله علیه السلام  و ذکر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برالله نسمة خیراً من نسمة محمد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متن آن بصورت کنایی به خلقت نوریه اشاره دارد اما اسناد آن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دارنده روحی می‌گوید اما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آنکه او اشرف از غیر خودش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تمامی مخلوقات اشرف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ملائکه‌ها، بهمین جهت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والاشرف من الاشرف من الشئ اشرف من ذلک الشیء ایضا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معنای حدیث به تقدم وجودی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کنایی اشاره دارد نه 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عبدالله،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سعد باشد یا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عبدالله، عن علی</w:t>
      </w:r>
    </w:p>
    <w:p>
      <w:pPr>
        <w:pStyle w:val="BookText"/>
        <w:rPr/>
      </w:pPr>
      <w:r>
        <w:rPr>
          <w:rFonts w:ascii="IRNazanin" w:hAnsi="IRNazanin" w:eastAsia="IRNazanin"/>
          <w:color w:val="111111"/>
          <w:sz w:val="28"/>
          <w:sz w:val="28"/>
          <w:szCs w:val="28"/>
          <w:rtl w:val="true"/>
          <w:lang w:bidi="fa-IR"/>
        </w:rPr>
        <w:t>بن حدید، عن مرازم،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خلقتک و علیا نوراً یعنی روحاً بلا بدن قبل ان اخلق سماواتی وارضی وعرشی و بحری</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احمد بن ادریس قمی بحثی نیست که او فرد راستگو، پیرو اهل البیت  علیهم السلام  و شیعه دوازده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فقیهانی است که روایات بی‌شمار نقل کرده و روایاتش همگی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بن حدید را گفته‌اندفطحی مذهب و فرد ضعیف بوده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عن الحسین، عن محمد بن عبدالله، عن محمد 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 الله تعالی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خلقتک و لم تک شیئاً و نفخت فیک من روحی کرامة منی اکرمتک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تعالی نوری</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bookmarkStart w:id="151" w:name="pg4751_54038"/>
    </w:p>
    <w:p>
      <w:pPr>
        <w:pStyle w:val="BookText"/>
        <w:rPr/>
      </w:pPr>
      <w:bookmarkEnd w:id="151"/>
      <w:r>
        <w:rPr>
          <w:rFonts w:ascii="IRNazanin" w:hAnsi="IRNazanin" w:eastAsia="IRNazanin"/>
          <w:color w:val="111111"/>
          <w:sz w:val="28"/>
          <w:sz w:val="28"/>
          <w:szCs w:val="28"/>
          <w:rtl w:val="true"/>
          <w:lang w:bidi="fa-IR"/>
        </w:rPr>
        <w:t>بر همین اساس تمامی روایات سلسله اسناد یکسان ندارند؛ برخی در حلقه زنجیرة سندشان فردی ضعیف و قوی، شیعه و سنی کنار هم قرارگرفته است؛ برخی دیگر تمامی افراد از اتقان و راستگویی و عدالت بهره‌ورند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ضعیف مشهور‌اند و بیشتر افراد سند از قوت نقل و کردار میانه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دیگر به مستفیض بودن اخبار خلقت نوریه عقیده دارند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بحث دیگری در این قسمت عنوان شود و آن این است که جبران کاستی سند چگونه با قوت متن صورت می‌گیرد؟</w:t>
      </w:r>
    </w:p>
    <w:p>
      <w:pPr>
        <w:pStyle w:val="Heading5"/>
        <w:numPr>
          <w:ilvl w:val="4"/>
          <w:numId w:val="1"/>
        </w:numPr>
        <w:rPr/>
      </w:pPr>
      <w:bookmarkStart w:id="152" w:name="__RefHeading___Toc1581405_2035185390"/>
      <w:bookmarkStart w:id="153" w:name="_Toc57"/>
      <w:bookmarkEnd w:id="152"/>
      <w:r>
        <w:rPr/>
        <w:t>2</w:t>
      </w:r>
      <w:r>
        <w:rPr>
          <w:rtl w:val="true"/>
        </w:rPr>
        <w:t xml:space="preserve">- </w:t>
      </w:r>
      <w:r>
        <w:rPr>
          <w:rtl w:val="true"/>
        </w:rPr>
        <w:t>جبران ضعف سند با قوت متن</w:t>
      </w:r>
      <w:r>
        <w:rPr>
          <w:rtl w:val="true"/>
        </w:rPr>
        <w:t>:</w:t>
      </w:r>
      <w:bookmarkEnd w:id="153"/>
    </w:p>
    <w:p>
      <w:pPr>
        <w:pStyle w:val="BookText"/>
        <w:rPr/>
      </w:pPr>
      <w:r>
        <w:rPr>
          <w:rFonts w:ascii="IRNazanin" w:hAnsi="IRNazanin" w:eastAsia="IRNazanin"/>
          <w:color w:val="111111"/>
          <w:sz w:val="28"/>
          <w:sz w:val="28"/>
          <w:szCs w:val="28"/>
          <w:rtl w:val="true"/>
          <w:lang w:bidi="fa-IR"/>
        </w:rPr>
        <w:t>چنانچه بزودی اشاره می‌رود، سند تنها جنبه طریقیت نسبت به متن را دار است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اگرچه برخی از احادیث خلقت نوریه اهل‌البیت علیهم السلام  با ضعف اسناد فراوان روبروست اما معانی بلند متن که جهت دیگر فهم حدیث و میزان کشف، به صدور از معصوم علیه السلام  است، می‌تواند به آسانی این کاستی و خلاء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علمای ما و فقیهان بزرگ همواره در استنباط حکم شرعی خود ازروایات ضعیف السند به علو متن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در شرح حدیثی با محتوای بلند خلقت نوریه اهل البیت  علیهم السلام  می‌نگارد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حدیث ضعف سندی دارد برای اینکه افراد ضعیفی مانند سهل بن زیاد و مفضل بن صالح و غیر آنها در طریق نقل روایت آمده است اما این سستی اسناد هرگز به</w:t>
      </w:r>
      <w:bookmarkStart w:id="154" w:name="pg4751_54039"/>
    </w:p>
    <w:p>
      <w:pPr>
        <w:pStyle w:val="BookText"/>
        <w:rPr/>
      </w:pPr>
      <w:bookmarkEnd w:id="154"/>
      <w:r>
        <w:rPr>
          <w:rFonts w:ascii="IRNazanin" w:hAnsi="IRNazanin" w:eastAsia="IRNazanin"/>
          <w:color w:val="111111"/>
          <w:sz w:val="28"/>
          <w:sz w:val="28"/>
          <w:szCs w:val="28"/>
          <w:rtl w:val="true"/>
          <w:lang w:bidi="fa-IR"/>
        </w:rPr>
        <w:t>صحت متن و مضمون آن ضرر نمی‌زند؛ زیرا با برهان عقلی معانی آن پخته شده، قوام گرفته، تکمیل شده و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بسیاری دیگر از احادیث وارد شده در اصول معارف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خلقت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مسایل توحید و مانند آن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581407_2035185390"/>
      <w:bookmarkStart w:id="156" w:name="_Toc58"/>
      <w:bookmarkEnd w:id="155"/>
      <w:r>
        <w:rPr/>
        <w:t>3</w:t>
      </w:r>
      <w:r>
        <w:rPr>
          <w:rtl w:val="true"/>
        </w:rPr>
        <w:t xml:space="preserve">- </w:t>
      </w:r>
      <w:r>
        <w:rPr>
          <w:rtl w:val="true"/>
        </w:rPr>
        <w:t>شهرت خلقت نوریه</w:t>
      </w:r>
      <w:r>
        <w:rPr>
          <w:rtl w:val="true"/>
        </w:rPr>
        <w:t>:</w:t>
      </w:r>
      <w:bookmarkEnd w:id="156"/>
    </w:p>
    <w:p>
      <w:pPr>
        <w:pStyle w:val="BookText"/>
        <w:rPr/>
      </w:pPr>
      <w:r>
        <w:rPr>
          <w:rFonts w:ascii="IRNazanin" w:hAnsi="IRNazanin" w:eastAsia="IRNazanin"/>
          <w:color w:val="111111"/>
          <w:sz w:val="28"/>
          <w:sz w:val="28"/>
          <w:szCs w:val="28"/>
          <w:rtl w:val="true"/>
          <w:lang w:bidi="fa-IR"/>
        </w:rPr>
        <w:t>همانگونه که یادآوری شد، میان بیشترعلمای شیعه و سنی خلقت نوریه اهل البیت  علیهم السلام  شهرت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شیعه چنانچه سخنی داشته باشد در اصل موضوع نیست در کیفیت و چگونگی موضوع است و ماهیت این شهرت به گونه‌ای است که ما را از اثبات آن با دلیل و بیان سندش بی‌نیاز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معارض وانکار این زیارت نزد تمام شیعیان پذیرفته تلقی می‌شود و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هرگز آن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متن این زیارت معانی بلند غریب و فرامادّی دارد و اسرار دشوار و شگفت آوری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که در بیرون از این زیارت شریف چه بسا دیگران آنها را منکر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 نفر در این زیارت اختلاف نکرده‌اند و همگی صحت و اعتبار آن را پذیرفته‌اند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bookmarkStart w:id="157" w:name="pg4751_54040"/>
    </w:p>
    <w:p>
      <w:pPr>
        <w:pStyle w:val="BookText"/>
        <w:rPr/>
      </w:pPr>
      <w:bookmarkEnd w:id="157"/>
      <w:r>
        <w:rPr>
          <w:rFonts w:ascii="IRNazanin" w:hAnsi="IRNazanin" w:eastAsia="IRNazanin"/>
          <w:color w:val="111111"/>
          <w:sz w:val="28"/>
          <w:sz w:val="28"/>
          <w:szCs w:val="28"/>
          <w:rtl w:val="true"/>
          <w:lang w:bidi="fa-IR"/>
        </w:rPr>
        <w:t>برخی از فرازهای زیارت جامعه به خلقت نوریه اشاره دارد که کل حدیث شامل جز آن قطعاً می‌شود</w:t>
      </w:r>
      <w:r>
        <w:rPr>
          <w:rFonts w:eastAsia="IRNazanin" w:cs="IRNazanin"/>
          <w:color w:val="111111"/>
          <w:sz w:val="28"/>
          <w:szCs w:val="28"/>
          <w:rtl w:val="true"/>
          <w:lang w:bidi="fa-IR"/>
        </w:rPr>
        <w:t>.</w:t>
      </w:r>
    </w:p>
    <w:p>
      <w:pPr>
        <w:pStyle w:val="Heading5"/>
        <w:numPr>
          <w:ilvl w:val="4"/>
          <w:numId w:val="1"/>
        </w:numPr>
        <w:rPr/>
      </w:pPr>
      <w:bookmarkStart w:id="158" w:name="__RefHeading___Toc1581409_2035185390"/>
      <w:bookmarkStart w:id="159" w:name="_Toc59"/>
      <w:bookmarkEnd w:id="158"/>
      <w:r>
        <w:rPr/>
        <w:t>4</w:t>
      </w:r>
      <w:r>
        <w:rPr>
          <w:rtl w:val="true"/>
        </w:rPr>
        <w:t xml:space="preserve">- </w:t>
      </w:r>
      <w:r>
        <w:rPr>
          <w:rtl w:val="true"/>
        </w:rPr>
        <w:t xml:space="preserve">نقد نگاه ذاتی و موضوعی به اسناد </w:t>
      </w:r>
      <w:r>
        <w:rPr>
          <w:rtl w:val="true"/>
        </w:rPr>
        <w:t>:</w:t>
      </w:r>
      <w:bookmarkEnd w:id="159"/>
    </w:p>
    <w:p>
      <w:pPr>
        <w:pStyle w:val="BookText"/>
        <w:rPr/>
      </w:pPr>
      <w:r>
        <w:rPr>
          <w:rFonts w:ascii="IRNazanin" w:hAnsi="IRNazanin" w:eastAsia="IRNazanin"/>
          <w:color w:val="111111"/>
          <w:sz w:val="28"/>
          <w:sz w:val="28"/>
          <w:szCs w:val="28"/>
          <w:rtl w:val="true"/>
          <w:lang w:bidi="fa-IR"/>
        </w:rPr>
        <w:t>یکی از مقدمات رایج برای استنباط احکام شرعی فقهی، بحث سندی روایات منقول از معصومان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می‌کنند و برای هر یک از این دسته‌ها جایگاه خاص و کاربرد ویژه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اصل این بحث، موضوعیت و ارزش ذاتی ندارد بلکه طریقیت دارد و ارزش آن به این است که راهی برای اطمینان به صدور حدیث از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این اطمینان حاصل شود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عدالت راوی باشد یا به وثاقت وی، به علو متن روایات باشد یا به عملی کردن فقها به متن و اسناد با آن در مقام استدلال یا هر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تصریح کرده‌اند که اگر متن روایت بگونه‌ای بود که صدور آن از</w:t>
      </w:r>
    </w:p>
    <w:p>
      <w:pPr>
        <w:pStyle w:val="BookText"/>
        <w:rPr/>
      </w:pPr>
      <w:r>
        <w:rPr>
          <w:rFonts w:ascii="IRNazanin" w:hAnsi="IRNazanin" w:eastAsia="IRNazanin"/>
          <w:color w:val="111111"/>
          <w:sz w:val="28"/>
          <w:sz w:val="28"/>
          <w:szCs w:val="28"/>
          <w:rtl w:val="true"/>
          <w:lang w:bidi="fa-IR"/>
        </w:rPr>
        <w:t>غیر معصوم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صدور آن از حجت بالغة الهی مطمئن 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تکنولوژی امروزی آواهای پخش شده در فضا را از هزار و چند سال پیش گرد آورد و صدای افراد چه گمنام یا مشهور شناسایی شود، آیا باز هم ما نیازی به راوی و جرح و تعدیل آن داریم؟ یا اگر نوشته‌ای از هزار سال پیش به دست رسد که دست نویس شدة یکی از امامان معصوم  علیهم السلام  باشد، باز هم دنبال راوی می‌رویم یا به آن متن عمل می‌کنیم؟ تمامی این مطالب باز گو کننده یک حقیقت است و آن اینکه</w:t>
      </w:r>
      <w:bookmarkStart w:id="160" w:name="pg4751_54041"/>
    </w:p>
    <w:p>
      <w:pPr>
        <w:pStyle w:val="BookText"/>
        <w:rPr/>
      </w:pPr>
      <w:bookmarkEnd w:id="160"/>
      <w:r>
        <w:rPr>
          <w:rFonts w:ascii="IRNazanin" w:hAnsi="IRNazanin" w:eastAsia="IRNazanin"/>
          <w:color w:val="111111"/>
          <w:sz w:val="28"/>
          <w:sz w:val="28"/>
          <w:szCs w:val="28"/>
          <w:rtl w:val="true"/>
          <w:lang w:bidi="fa-IR"/>
        </w:rPr>
        <w:t>سند روایت ابزار طریقی به متن و معنای سخنان برآمده از چشمه سار وحیانیت معصومین  علیهم السلام  است نه آنکه خود موضوعیت برای بررسی ذاتی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تمامی اسناد روایات خلقت نوریه ائمه علیهم السلام  ضعیف، مجهول و ضعیف مشهور می‌بود، باز هم مانع از مطالعه، باز نگری و معنی یابی این موضوع نیست چنانچه راهی دیگری به وصول قطعی این احادیث از معصومین  علیهم السلام  در دست داریم و آن علوّ متن است</w:t>
      </w:r>
      <w:r>
        <w:rPr>
          <w:rFonts w:eastAsia="IRNazanin" w:cs="IRNazanin"/>
          <w:color w:val="111111"/>
          <w:sz w:val="28"/>
          <w:szCs w:val="28"/>
          <w:rtl w:val="true"/>
          <w:lang w:bidi="fa-IR"/>
        </w:rPr>
        <w:t>.</w:t>
      </w:r>
    </w:p>
    <w:p>
      <w:pPr>
        <w:pStyle w:val="Heading4"/>
        <w:numPr>
          <w:ilvl w:val="3"/>
          <w:numId w:val="1"/>
        </w:numPr>
        <w:rPr/>
      </w:pPr>
      <w:bookmarkStart w:id="161" w:name="__RefHeading___Toc1581411_2035185390"/>
      <w:bookmarkStart w:id="162" w:name="_Toc60"/>
      <w:bookmarkEnd w:id="161"/>
      <w:r>
        <w:rPr>
          <w:rtl w:val="true"/>
        </w:rPr>
        <w:t>انواع دلالت روایات</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نود و پنج درصد از اخبار مربوط به این موضوع صریح الدلالة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آغاز حدیث تا حلقه‌های میانی و سپس پایانش همگی یک معنای روشن و آشکار دارند و جز یک معنی و مراد از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در فقره‌های آن و صدر و ذیل آن ژرف نگری بیشتر صورت می‌گیرد به همان میزان مدلول، صراحت و قوت بیشتر می‌گیرد و دیگر معانی احتمالی آن کاهش می‌یابد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کنا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بن ابی طالب  علیه السلام  فلما رآه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أکان الابن قبل الاب؟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خلقنی و خلق علیاً قبل ان یخلق آدم بهذه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نوراً فقسمه نصفین فخلقنی من نصفه و خلق علیاً من النصف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الاشیا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الاشیا فکانت مظلمة فنورها من نوری و نور علی</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نگویم همگی، بیشترین نوع احادیث خلقت نوریه را همین احادیث با صراحت معنی تشکیل می‌دهد و دیگر احادیث آمار بسیار اندک و ناچیزی در برابر این گروه از اخبار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کم، بیشتر از جانب برادران اهل سنت نقل شده و میان علمای شیعه تعداد آنها کمتر از احادیثی هستند که دیگران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اخبار خلقت نوریه ظهور در آفرینش نور وجودی اهل البیت  علیهم السلام  پیش از عالم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الاسری بی الی السماء دخلت الجنة فرأیت نوراً ضرب و 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لیس هذا نور الشمس و لا نور القمر و لکن جاریة من جواری علی بن ابی طالب  علیه السلام  اطلعت من قصورها فنظر الیک و 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النور خرج من فیها و هی تدور فی الجنه الی ان یدخلها علی امیر المومنین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در معنی خلقت نوریه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نور علمی امیر المومنین  علیه السلام  باشد و پیش از او در بهشت ذخیره و انباشته برای واپسین روز آن حضرت باشد که خودش با کردار شایسته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اینست که نور حضرت پیش از آفرینش در بهشت بوده و بالاتر از آن بهشت با نور فرزندش پدید آمده و آفریده شده است</w:t>
      </w:r>
      <w:r>
        <w:rPr>
          <w:rFonts w:eastAsia="IRNazanin" w:cs="IRNazanin"/>
          <w:color w:val="111111"/>
          <w:sz w:val="28"/>
          <w:szCs w:val="28"/>
          <w:rtl w:val="true"/>
          <w:lang w:bidi="fa-IR"/>
        </w:rPr>
        <w:t>.</w:t>
      </w:r>
      <w:bookmarkStart w:id="163" w:name="pg4751_54043"/>
    </w:p>
    <w:p>
      <w:pPr>
        <w:pStyle w:val="BookText"/>
        <w:rPr/>
      </w:pPr>
      <w:bookmarkEnd w:id="163"/>
      <w:r>
        <w:rPr>
          <w:rFonts w:ascii="IRNazanin" w:hAnsi="IRNazanin" w:eastAsia="IRNazanin"/>
          <w:color w:val="111111"/>
          <w:sz w:val="28"/>
          <w:sz w:val="28"/>
          <w:szCs w:val="28"/>
          <w:rtl w:val="true"/>
          <w:lang w:bidi="fa-IR"/>
        </w:rPr>
        <w:t>بنابراین نمی‌توان با صراحت کامل یک معنی را برگزید و همان را برای روایت پسندید اگرچه در مقام استدلال ناگزیریم تنها یک معنی که قوت بیشتر دارد، بپذیریم و آن رساندن معنی خلقت نوریه است؛ زیرا در مقام تعارض میان ظاهرالدلالة و اظهرالدلالة فقیهان دومی را بر اولی مقدم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پانزدهم که یادآوری شد، اشرف‌ترین مخلوقات کنایه از تقدم وجودی و رتبی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موجودات است؛ زیرا شریف‌ترین، شریف‌ها از خود شریف برتر و جلوتر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صراحت به خلقت نوریه اهل البیت  علیهم السلام  ندارد</w:t>
      </w:r>
      <w:r>
        <w:rPr>
          <w:rFonts w:eastAsia="IRNazanin" w:cs="IRNazanin"/>
          <w:color w:val="111111"/>
          <w:sz w:val="28"/>
          <w:szCs w:val="28"/>
          <w:rtl w:val="true"/>
          <w:lang w:bidi="fa-IR"/>
        </w:rPr>
        <w:t>.</w:t>
      </w:r>
    </w:p>
    <w:p>
      <w:pPr>
        <w:pStyle w:val="Heading4"/>
        <w:numPr>
          <w:ilvl w:val="3"/>
          <w:numId w:val="1"/>
        </w:numPr>
        <w:rPr/>
      </w:pPr>
      <w:bookmarkStart w:id="164" w:name="__RefHeading___Toc1581413_2035185390"/>
      <w:bookmarkStart w:id="165" w:name="_Toc61"/>
      <w:bookmarkEnd w:id="164"/>
      <w:r>
        <w:rPr>
          <w:rtl w:val="true"/>
        </w:rPr>
        <w:t>مدلول قطعی</w:t>
      </w:r>
      <w:r>
        <w:rPr>
          <w:rtl w:val="true"/>
        </w:rPr>
        <w:t>:</w:t>
      </w:r>
      <w:bookmarkEnd w:id="165"/>
    </w:p>
    <w:p>
      <w:pPr>
        <w:pStyle w:val="BookText"/>
        <w:rPr/>
      </w:pPr>
      <w:r>
        <w:rPr>
          <w:rFonts w:ascii="IRNazanin" w:hAnsi="IRNazanin" w:eastAsia="IRNazanin"/>
          <w:color w:val="111111"/>
          <w:sz w:val="28"/>
          <w:sz w:val="28"/>
          <w:szCs w:val="28"/>
          <w:rtl w:val="true"/>
          <w:lang w:bidi="fa-IR"/>
        </w:rPr>
        <w:t>بازیافت تنوع مدلولی روایات خلقت نوریه ما را به این حقیقت رهنمون ساخت که دلالت درونی حدیث اعم از واژگان و عبارات همگی با صراحت کامل تنها معنی از معانی محتمل ارائه می‌کند نه معانی دیگر را و آن معنی اینست که نور وجودی اهل البیت  علیهم السلام  پس از خداوند و پیش از تمامی موجودات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معتقدند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احادیثی که از اصحاب وحی و تنزیل در آغاز آفرینش اهل البیت  علیهم السلام  وسرشت و ارواح آنها وارد شده است؛ دلالت دارد که اولین مخلوق روح رسول خدا و علی صلوات الله علیهما و ارواح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به یقین روحاینت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همان مشیت مطلقه و رحمت واسعه به تعین عقلی است،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ظهور ارواح ائمه  علیهم السلام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166" w:name="pg4751_54044"/>
    </w:p>
    <w:p>
      <w:pPr>
        <w:pStyle w:val="BookText"/>
        <w:rPr/>
      </w:pPr>
      <w:bookmarkEnd w:id="166"/>
      <w:r>
        <w:rPr>
          <w:rFonts w:ascii="IRNazanin" w:hAnsi="IRNazanin" w:eastAsia="IRNazanin"/>
          <w:color w:val="111111"/>
          <w:sz w:val="28"/>
          <w:sz w:val="28"/>
          <w:szCs w:val="28"/>
          <w:rtl w:val="true"/>
          <w:lang w:bidi="fa-IR"/>
        </w:rPr>
        <w:t>در بحث بعدی از تعدد اسما و وحدت مسمّی ناگزیر سخن به میان می‌آید اما پیش از آن جا دارد ظهور قطعی و صراحت کامل احادیثی که عقل را مخلوق اول می‌داند، اشاره شود که منظور از عقل اول همان نور وجودی نبوی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العقل ای ابدعه من غیر واسطة فهو المبتدع بالحقیقة دون غیره من المکنات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بتوسطه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اول خلق من الروحانیین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جواهر النورانیة التی وجودها غیر متعلق بالاجسام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فعلها و تصرّفها متعلقاً بالاجسام فهی نفسانیة الوجود فهی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الانوار العقلیة کلها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تفاوت بینها فی الماهیته و عوارضها بل بالشدة والضعف و الکمال و النقص فی اصل النوریة و الوجود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معنای روایات هیچ تردیدی نیست که همگی بر تقدم وجودی و نخستین خلقت نوری اهل البیت  علیهم السلام  صراحت کامل و همه جانبه دارند</w:t>
      </w:r>
      <w:r>
        <w:rPr>
          <w:rFonts w:eastAsia="IRNazanin" w:cs="IRNazanin"/>
          <w:color w:val="111111"/>
          <w:sz w:val="28"/>
          <w:szCs w:val="28"/>
          <w:rtl w:val="true"/>
          <w:lang w:bidi="fa-IR"/>
        </w:rPr>
        <w:t>.</w:t>
      </w:r>
    </w:p>
    <w:p>
      <w:pPr>
        <w:pStyle w:val="Heading4"/>
        <w:numPr>
          <w:ilvl w:val="3"/>
          <w:numId w:val="1"/>
        </w:numPr>
        <w:rPr/>
      </w:pPr>
      <w:bookmarkStart w:id="167" w:name="__RefHeading___Toc1581415_2035185390"/>
      <w:bookmarkStart w:id="168" w:name="_Toc62"/>
      <w:bookmarkEnd w:id="167"/>
      <w:r>
        <w:rPr>
          <w:rtl w:val="true"/>
        </w:rPr>
        <w:t>تعدد اسما و وحدت مسما</w:t>
      </w:r>
      <w:r>
        <w:rPr>
          <w:rtl w:val="true"/>
        </w:rPr>
        <w:t>:</w:t>
      </w:r>
      <w:bookmarkEnd w:id="168"/>
    </w:p>
    <w:p>
      <w:pPr>
        <w:pStyle w:val="BookText"/>
        <w:rPr/>
      </w:pPr>
      <w:r>
        <w:rPr>
          <w:rFonts w:ascii="IRNazanin" w:hAnsi="IRNazanin" w:eastAsia="IRNazanin"/>
          <w:color w:val="111111"/>
          <w:sz w:val="28"/>
          <w:sz w:val="28"/>
          <w:szCs w:val="28"/>
          <w:rtl w:val="true"/>
          <w:lang w:bidi="fa-IR"/>
        </w:rPr>
        <w:t>پس از این به تنوع نخستین نور برمی‌خوریم که همگی در آخر به یک معنی می‌انجامند اگرچه در آغاز ممکن است تضاد میان آنها به چشم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و تکثر اسما را می‌توان به این ترتیب بر شمرد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وجودی پیامبر خداست</w:t>
      </w:r>
      <w:r>
        <w:rPr>
          <w:rFonts w:eastAsia="IRNazanin" w:cs="IRNazanin"/>
          <w:color w:val="111111"/>
          <w:sz w:val="28"/>
          <w:szCs w:val="28"/>
          <w:rtl w:val="true"/>
          <w:lang w:bidi="fa-IR"/>
        </w:rPr>
        <w:t>.»</w:t>
      </w:r>
      <w:bookmarkStart w:id="169" w:name="pg4751_54045"/>
    </w:p>
    <w:p>
      <w:pPr>
        <w:pStyle w:val="BookText"/>
        <w:rPr/>
      </w:pPr>
      <w:bookmarkEnd w:id="16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 علی با 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همان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نور نور پنج تن آل عبایند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دوازده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اولین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اولین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اوّلین مخلوق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فرضهای نُه گانه و بیشتر از آن همگی بر پایه‌ای از انبوه روایات بویژه گزینه اول استوار است و هیچ یک ابداعی وفرضی نیست در واقع مستند همة آنها خود روایات ائمه اطهار علیهم السلام  هستند</w:t>
      </w:r>
      <w:r>
        <w:rPr>
          <w:rFonts w:eastAsia="IRNazanin" w:cs="IRNazanin"/>
          <w:color w:val="111111"/>
          <w:sz w:val="28"/>
          <w:szCs w:val="28"/>
          <w:rtl w:val="true"/>
          <w:lang w:bidi="fa-IR"/>
        </w:rPr>
        <w:t>.</w:t>
      </w:r>
    </w:p>
    <w:p>
      <w:pPr>
        <w:pStyle w:val="Heading4"/>
        <w:numPr>
          <w:ilvl w:val="3"/>
          <w:numId w:val="1"/>
        </w:numPr>
        <w:rPr/>
      </w:pPr>
      <w:bookmarkStart w:id="170" w:name="__RefHeading___Toc1581417_2035185390"/>
      <w:bookmarkStart w:id="171" w:name="_Toc63"/>
      <w:bookmarkEnd w:id="170"/>
      <w:r>
        <w:rPr>
          <w:rtl w:val="true"/>
        </w:rPr>
        <w:t>دلایل قطعی یقین</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است که از شئ واحد جز حقیقت واحد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قاعده فرض دوئیت نور محمد و 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اعداد در خلقت نوریه ختم مرتبت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نور یا بیشتر را باید پس از خلقت تمام انوار پیش از آفرینش دیگر موجودات تصور کرده نه در عرض نور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انوار دیگر بر آمده از نور نخست خواهد بود و در امتداد طول نور است نه در عرض 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قطعی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روایات که در موضوع خلقت نوریه وارد شده است، انبوه روایات بر تعین نخستین نور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را باید در مراحل بعدی خلقت نسبت به موجودات دیگر تعبیر به اولویت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آیات قرآن اجمال و تفصیل دارند، روایت نیز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روایات نسبت به اولویت نسبی میان قلم و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نه آنکه تمام آنها اول موجودی باشد که خداوند نخستین بار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اجمال و تفصیل می‌توان از راه مفهوم و مصداق میان روایات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میان اصل نور به عنوان موجود اول و به عنوان مفهوم جامع و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مصداق می‌توان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موجودات نامبرده شده همگی مصداق عینی دارند نه آنکه مفهوم صفت برای موصوف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عقل نخستین صادر و آفریده شدگان است و نزدیکترین، بزرگترین و کاملترین اشرف ممکنات و دوست داشتنی‌ترین چیز‌ها به خداوند و مجعولات به حق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موجودات عقل در موجودیت به شمار می‌آید هر چند خداوند در واقع حقیقت دوّمی ندارد؛ زیرا وحدت او از جنس وحدت‌های عددی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تعبیر‌ها مفاد روایاتی است که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bookmarkStart w:id="172" w:name="pg4751_54047"/>
    </w:p>
    <w:p>
      <w:pPr>
        <w:pStyle w:val="BookText"/>
        <w:rPr/>
      </w:pPr>
      <w:bookmarkEnd w:id="172"/>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ویژگی‌های شئ واحد است به اعتبارهای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هر صفتی به اسم دیگری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اسما بی‌شمارند یا زیاد، اما مسمّی در ذات و وجود یکتاست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581419_2035185390"/>
      <w:bookmarkStart w:id="174" w:name="_Toc64"/>
      <w:bookmarkEnd w:id="173"/>
      <w:r>
        <w:rPr>
          <w:rtl w:val="true"/>
        </w:rPr>
        <w:t>اصول باز یافتی</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یادآوری شد، مستند انحصاری و قابل اعتماد تاریخ آفرینش نوری اهل البیت  علیهم السلام  انبوه روایات است که برای 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تا کنون دربارة سند روایات گفته شد، بدون اغراق، با نگاه ژرف و همه جانبه احادیث این موضوع با قطع و یقین بی‌هیچ تردیدی از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چه رسد به مستضیف که مجلسی بدان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تمامی روایات تسری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خلقت نوریه علاوه بر تواتر لفظی از تواتر معنوی نیز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علمای حدیث شناس در اثبات و راه‌های رسیدن به تواتر شیوه‌های گوناگون دارند اما همگی در این اصل که از تمامی اخبار یقین به صدور از معصوم حاصل شود و توافق بر کذب نفی گردد با هم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چنین خصوصیتی را بوضوح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برخی از آنها بلکه با چشم انداز کلی به اجزاء تمام روایات خلقت نوریه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محدثان معتقدند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بلند مرتبه اهل البیت علیهم السلام  را نورهایی از نور</w:t>
      </w:r>
    </w:p>
    <w:p>
      <w:pPr>
        <w:pStyle w:val="BookText"/>
        <w:rPr/>
      </w:pPr>
      <w:r>
        <w:rPr>
          <w:rFonts w:ascii="IRNazanin" w:hAnsi="IRNazanin" w:eastAsia="IRNazanin"/>
          <w:color w:val="111111"/>
          <w:sz w:val="28"/>
          <w:sz w:val="28"/>
          <w:szCs w:val="28"/>
          <w:rtl w:val="true"/>
          <w:lang w:bidi="fa-IR"/>
        </w:rPr>
        <w:t xml:space="preserve">خودش، پیش از خلقت هرگونه آفریده‌اش آفرید،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بهمین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نخستین موجودات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برآیند مجموع احادیث نوریه از صحیح السند، ضعیف السند، معتبر السند، مجهول السند و مرفوع السند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تواتر معنوی را افاده می‌کند که با قطع نظر از علو متن و معانی بدیع و بی بدیل که جز از زبان اهل البیت  علیهم السلام  هرگز از زبان افراد دیگر نمی‌تواند بیرون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اصول بازیافتی احادیث تاریخ نخستین ائمه  علیهم السلام  یا تاریخ نوری آنها، معانی بلند و دقیق است که با قطع نظر از زنجیرة سند به تنهایی گویای صدور از معصومین  علیهم السلام  است و همین امر برای استفاده در</w:t>
      </w:r>
    </w:p>
    <w:p>
      <w:pPr>
        <w:pStyle w:val="BookText"/>
        <w:rPr/>
      </w:pPr>
      <w:r>
        <w:rPr>
          <w:rFonts w:ascii="IRNazanin" w:hAnsi="IRNazanin" w:eastAsia="IRNazanin"/>
          <w:color w:val="111111"/>
          <w:sz w:val="28"/>
          <w:sz w:val="28"/>
          <w:szCs w:val="28"/>
          <w:rtl w:val="true"/>
          <w:lang w:bidi="fa-IR"/>
        </w:rPr>
        <w:t>تمامی مباحث کفایت می‌کند اگر چه همه اسناد آن از ضعیف و مجهول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و نقل این گونه معانی برومند و بکر و بی بدیل از نوع نور برای آنانکه تجربه نور پذیری معنوی دارند، بسیار شیرین و فهم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آنکه حتی یک جرقه نوری در امتداد زندگی خود ندارند، فهم، درک و پذیرش خلقت نوریه تا حدودی دشوار و سخت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  علیهم السلام  در این متن، با قطع نظر از تنوع سندی آن، از جریانی برای ما خبر می‌دهند که جز آنان هیچ موجودی نبوده و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خداوند و متصل با خدا سخن می‌گویند، از نخستین فعل او و اولین موجودش با</w:t>
      </w:r>
    </w:p>
    <w:p>
      <w:pPr>
        <w:pStyle w:val="BookText"/>
        <w:rPr/>
      </w:pPr>
      <w:r>
        <w:rPr>
          <w:rFonts w:ascii="IRNazanin" w:hAnsi="IRNazanin" w:eastAsia="IRNazanin"/>
          <w:color w:val="111111"/>
          <w:sz w:val="28"/>
          <w:sz w:val="28"/>
          <w:szCs w:val="28"/>
          <w:rtl w:val="true"/>
          <w:lang w:bidi="fa-IR"/>
        </w:rPr>
        <w:t>تمام کیفیت و کمیت گزارش می‌دهد، همان جا که خود حاضر و ناظر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بلند شیعه گمان نمی‌رود از این موضوع بلندتر و اساسی‌تر و زیر بنایی‌تر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فروتر از خداوند و فراتر از 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پردازی حق، نور پذیری نور حق، آفرینش نور از آفریدگارنور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متن چنانچه کنار یکدیگر چیده شوند خود به خود برای حصول یقین ما از صدور از معصوم کفایت می‌کند و نیازی به بررسی هیچ سندی از اسناد هیچ یک از احادیث خلقت نوریه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صدور نخستین موجود و شکل گیری نظام هستی از آغاز تا پایان همراه با تمام این ریزه کاری‌ها و بیان همه جزئیات، موضوع ساده نیست که بتوان آن را در یک لحظه برای افراد مخاطب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احادیث خلقت نوریه همین امر را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تمام عمر را در این مسیر سپری کرده و از تجربیات فکری فلسفی همه نوابغ و نخبه‌گان بهره برده‌اند اما باز هم گنگ و مبهم مطالبی در این موضوع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با مرجع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بازبینی، تحلیل و ژرف نگری و همه جانبه نگری در کل نظام و ساختمان احادیث خلقت نوریه ما را به این حقیقت رهنمون می‌سازد</w:t>
      </w:r>
    </w:p>
    <w:p>
      <w:pPr>
        <w:pStyle w:val="BookText"/>
        <w:rPr/>
      </w:pPr>
      <w:r>
        <w:rPr>
          <w:rFonts w:ascii="IRNazanin" w:hAnsi="IRNazanin" w:eastAsia="IRNazanin"/>
          <w:color w:val="111111"/>
          <w:sz w:val="28"/>
          <w:sz w:val="28"/>
          <w:szCs w:val="28"/>
          <w:rtl w:val="true"/>
          <w:lang w:bidi="fa-IR"/>
        </w:rPr>
        <w:t>که هیچ یک از آنها به تنهایی و یا در کل سیستم، یا تک تک روایات و یا مجموع آنها با معارف بلند ظاهر و باطنی و خطوط کلی قرآن کریم در موضوع آفرینش نه تنها ریزترین ناهمگونی و ناسازگاری ندارد که با سطح و عمق آیات خلقت همسو و کاملاً هماهنگ است و دارای معانی واحد و مشترکی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و خلقت در قرآن منحصر به پروردگار است و هرگز شریک و</w:t>
      </w:r>
    </w:p>
    <w:p>
      <w:pPr>
        <w:pStyle w:val="BookText"/>
        <w:rPr/>
      </w:pPr>
      <w:r>
        <w:rPr>
          <w:rFonts w:ascii="IRNazanin" w:hAnsi="IRNazanin" w:eastAsia="IRNazanin"/>
          <w:color w:val="111111"/>
          <w:sz w:val="28"/>
          <w:sz w:val="28"/>
          <w:szCs w:val="28"/>
          <w:rtl w:val="true"/>
          <w:lang w:bidi="fa-IR"/>
        </w:rPr>
        <w:t>همتایی در خالقیت او در هیچ موردی از آیات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در تاروپود تمامی احادیث تاریخ نوری اهل البیت  علیهم السلام  درهم تنیده شده است و از آغاز تا پایان آفرینش همگی به خداوند مرتبط و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نوع و فرودست‌ترین مراحل خلقت از ائمه  علیهم السلام  نفی شده است و هرگز به هیچ یک خلقتی را نسبت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کل احادیث خلقت تنها یک جایگاه دارند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واسطه در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آنهاست که خود بصورت مستقیم نور را از خداوند دریافت می‌کنند سپس با دستورپروردگار آن را به دیگر مراحل هستی منتشر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هیچ فقره، صدری، ذیلی، میانه‌ای، واژه‌ای و آوایی از احادیث که بوی خالقیت ائمه  علیهم السلام  از آن به مشام آید یا با آیات و واژگان وحی تضاد وناسازگاری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بررسی اسناد و متن روایات مرجع نهایی و داور اصلی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حدیثی از نظر سند صحیح و از نظر متن با قرآن ناسازگار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چنین روایتی نباید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ضعیف السند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 چهار چوب معارف قرآن ناسازگار و یا متضاد و ناهمگون بود باید به دیوار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فاضربه الی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و سنت مکمل یکدیگر است و این مهم در خلقت نوریه بوضوح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آیات خلقت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مقایسه میان آیات خلقت و خلقت نوریه ناگزیریم یکی از احادیث را کامل بنگاریم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انس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خلقنی و خلق علیاً و فاطمة و الحسن و الحسین قبل ان یخلق آدم  علیه السلام  حین لاسما مبنیة و لاأرض مدحیة و لا ظلمة و لا نور و 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و لا قمر و لا جنة و 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بدأ خلقکم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الله ان یخلقنا تکلّم بکلمةٍ خلق منها نوراً، ثم تکلّم بکلمة اُخری فخلق منها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مزح النور بالروح، فخلقنی و خلق علیاً و فاطمة و الحسن و الحسین، فکنا نسبحه حین لا تسبیح و نقدسّه حین لا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تعالی ان ینشئ خلقه؛ فتق نوری، فخلق منه العرش فالعرش من نوری، و نوری من نور الله و نوری افضل من العرش ثم فتق نور أخی علی، فخلق منه الملائکة فالملائکة من نور علی، و نور علی من نور الله و علی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فتق نور إبنتی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منه السماوات و الارض، فالسماوات والارض من نور ابنتی فاطمة ونوراً و بنتی فاطمة من نور الله وابنتی فاطمه افضل من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ولدی الحسن و خلق منه الشمس و القمر، فالشمس و القمر من نور ولدی الحسن و نور الحسن من نورالله، و الحسن افضل من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نور ولدی الحسین فخلق منه الجنة و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فالجنة و الحور العین من نور ولدی الحسین و نور ولدی الحسین من نور الله و ولدی الحسین افضل من الجنة و الحور العین</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175" w:name="pg4751_54052"/>
    </w:p>
    <w:p>
      <w:pPr>
        <w:pStyle w:val="BookText"/>
        <w:rPr/>
      </w:pPr>
      <w:bookmarkEnd w:id="175"/>
      <w:r>
        <w:rPr>
          <w:rFonts w:ascii="IRNazanin" w:hAnsi="IRNazanin" w:eastAsia="IRNazanin"/>
          <w:color w:val="111111"/>
          <w:sz w:val="28"/>
          <w:sz w:val="28"/>
          <w:szCs w:val="28"/>
          <w:rtl w:val="true"/>
          <w:lang w:bidi="fa-IR"/>
        </w:rPr>
        <w:t xml:space="preserve">فاعل خلق در تمامی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رامعلوم بخوانیم یا فعل را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است و در تمام مراتب هستی هرگز بویی از شریک ائمه علیهم السلام  در خالقیت به مشام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مقایسه کنید جز هماهنگی معنوی چه 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هزارها واژه یکی بوی غلو والوهیت نسبت به ائمه  علیهم السلام  نمی‌آید و نور خداوند در نهایت از همه می‌تابد</w:t>
      </w:r>
      <w:r>
        <w:rPr>
          <w:rFonts w:eastAsia="IRNazanin" w:cs="IRNazanin"/>
          <w:color w:val="111111"/>
          <w:sz w:val="28"/>
          <w:szCs w:val="28"/>
          <w:rtl w:val="true"/>
          <w:lang w:bidi="fa-IR"/>
        </w:rPr>
        <w:t>.</w:t>
      </w:r>
    </w:p>
    <w:p>
      <w:pPr>
        <w:pStyle w:val="Heading4"/>
        <w:numPr>
          <w:ilvl w:val="3"/>
          <w:numId w:val="1"/>
        </w:numPr>
        <w:rPr/>
      </w:pPr>
      <w:bookmarkStart w:id="176" w:name="__RefHeading___Toc1581421_2035185390"/>
      <w:bookmarkStart w:id="177" w:name="_Toc65"/>
      <w:bookmarkEnd w:id="176"/>
      <w:r>
        <w:rPr>
          <w:rtl w:val="true"/>
        </w:rPr>
        <w:t>نفی دروغ پردازی‌ها</w:t>
      </w:r>
      <w:bookmarkEnd w:id="177"/>
    </w:p>
    <w:p>
      <w:pPr>
        <w:pStyle w:val="BookText"/>
        <w:rPr/>
      </w:pPr>
      <w:r>
        <w:rPr>
          <w:rFonts w:ascii="IRNazanin" w:hAnsi="IRNazanin" w:eastAsia="IRNazanin"/>
          <w:color w:val="111111"/>
          <w:sz w:val="28"/>
          <w:sz w:val="28"/>
          <w:szCs w:val="28"/>
          <w:rtl w:val="true"/>
          <w:lang w:bidi="fa-IR"/>
        </w:rPr>
        <w:t>فرض محال که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بر این پندار و باور‌اند که احادیث خلقت نوری اهل البیت  علیهم السلام  را دوستداران یا دشمنان آنها جعل کرده‌اند، باید اندکی درنگ کرد و جاعل را شناسایی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جعل، جاعل با هر انگیزه که باشد یا دوستان ائمه  علیهم السلام  هستند یا دشمنان آنها صورت مسأله بخش سومی را بر نمی‌تابد مگر آنکه بجای حل، صورت مسأله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پردازان از هر دو صنف یا عالمان و دانایان هستند یا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صورت سومی برایشان متصور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شایعه سازان از دشمنان دانا و عالمان مخالف اهل البیت  علیهم السلام  باشند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تاریخ چنین حقایقی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دنیا طلب توان دیدن و تحمل فضائل آشکار ائمه را نداشتند چه رسد به ویژگی‌های ممتاز و پنهان و بلند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این گونه فضائل اسرارآمیز که ریشه‌ای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ائمه  علیهم السلام  سالها از بالای منابر و بلند گوهای مساجد در زمان خلفای اموی و مراسم درونی در دوران بنی عباس؛ برای آنکه</w:t>
      </w:r>
    </w:p>
    <w:p>
      <w:pPr>
        <w:pStyle w:val="BookText"/>
        <w:rPr/>
      </w:pPr>
      <w:r>
        <w:rPr>
          <w:rFonts w:ascii="IRNazanin" w:hAnsi="IRNazanin" w:eastAsia="IRNazanin"/>
          <w:color w:val="111111"/>
          <w:sz w:val="28"/>
          <w:sz w:val="28"/>
          <w:szCs w:val="28"/>
          <w:rtl w:val="true"/>
          <w:lang w:bidi="fa-IR"/>
        </w:rPr>
        <w:t>اندک آشنایی ابتدایی با تاریخ ائمه  علیهم السلام  دارند،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ساخت حدیث حتی برای دیگران خلقت نوری در برابر اهل البیت  علیهم السلام  قایل شدن عمل تحریف شدة دیگر دشمنان آگاه پیشوایان پاک بود که حافظه تاریخ آن را هرگز فراموش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تراوش و آفرینش چنین معانی بلند و راز گشایی از اسرار نخستین خلقت، از توان علمی و فکری نخبه‌گان نوابغ و تیز هوشانی که تمام عمر در این ره کوشیده‌اند، بر</w:t>
      </w:r>
    </w:p>
    <w:p>
      <w:pPr>
        <w:pStyle w:val="BookText"/>
        <w:rPr/>
      </w:pPr>
      <w:r>
        <w:rPr>
          <w:rFonts w:ascii="IRNazanin" w:hAnsi="IRNazanin" w:eastAsia="IRNazanin"/>
          <w:color w:val="111111"/>
          <w:sz w:val="28"/>
          <w:sz w:val="28"/>
          <w:szCs w:val="28"/>
          <w:rtl w:val="true"/>
          <w:lang w:bidi="fa-IR"/>
        </w:rPr>
        <w:t>نیامده و مانند این مفاهیم از آنان در دست نیست؛ چگونه سیاستمداران حرفه‌ای و دشمنان دانا در صدد کینة اهل البیت  علیهم السلام  بر آمده‌اند و این معانی بزرگ تر از ذهن و مفاهیم برتر از فضای تنگ، تاریک و خشک ذهن و اندیشه‌های بیمار خود را جعل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بودن عقلی و رسیدن به این حقایق، چرا آنان این مهم را به نام خود ثبت نکرده‌اند همانگونه که دیگر مخترعین و مکتشفین با کشف یک مسئاله علمی، هزاران نوع بوق و کرنا راه می‌اندازند، به نام خود اختصاص داده و به ثبت می‌رسانند و برای خود افتخار، جاودانگی و مدال کسب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تراوشات، جرقه‌ها و اکتشافات علمی خود را هیچ دانشمندی چه دوست یا دشمن حاضر نیست برای دیگری ثبت کند و نسبت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جز سیاکاری برای رقیب کار دیگری انجام می‌دهند؟ پاسخ مثبت را تنها بی‌خبران از جهان سیاست حرفه‌ای و مادی و عرفی امروز، تدارک می‌بینند نه مؤمنان روشن شده با نور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جایگاههای</w:t>
      </w:r>
    </w:p>
    <w:p>
      <w:pPr>
        <w:pStyle w:val="BookText"/>
        <w:rPr/>
      </w:pPr>
      <w:r>
        <w:rPr>
          <w:rFonts w:ascii="IRNazanin" w:hAnsi="IRNazanin" w:eastAsia="IRNazanin"/>
          <w:color w:val="111111"/>
          <w:sz w:val="28"/>
          <w:sz w:val="28"/>
          <w:szCs w:val="28"/>
          <w:rtl w:val="true"/>
          <w:lang w:bidi="fa-IR"/>
        </w:rPr>
        <w:t>خاص، برای اهداف خاص سیاسی و بهره‌وری کیش شخصیت صورت می‌گیرد نه همه جا و در هر مورد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نبودن جعل، چه سودی دشمن از آن می‌برند؟ مگر انسان جز کشاندن سود و بر طرف نمودن آسیب از خویشتن هدفی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سود و ثمرة این جعلیات مهم به جیب ائمه  علیهم السلام  می‌رود و هیچ کس دیگری از آن طرفی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بی‌خرد و جاهل هرگز توقع و انتظار جعل چنین احادیثی می‌رود؟ کدام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دوست 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ادعا کند که افراد نادان این سخنان را جعل و به ائمه  علیهم السلام  نسبت داده‌اند؟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جاعلی دوست دانای ائمه  علیهم السلام  و از فرهیخته‌گان به شمار آید، با نشان و منزلت آنها جعل کاری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با بدعت مبارزه کرده‌اند نه آنکه خود بدعت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شدگان ائمه  علیهم السلام  تنها در زنجیره روایی ائمه  علیهم السلام  نقش ایفا کرده‌اند یا بیرون از آن در تفسیر سخنان وحیانی آنها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تقیه اشعه‌های طلایی</w:t>
      </w:r>
    </w:p>
    <w:p>
      <w:pPr>
        <w:pStyle w:val="BookText"/>
        <w:rPr/>
      </w:pPr>
      <w:r>
        <w:rPr>
          <w:rFonts w:ascii="IRNazanin" w:hAnsi="IRNazanin" w:eastAsia="IRNazanin"/>
          <w:color w:val="111111"/>
          <w:sz w:val="28"/>
          <w:sz w:val="28"/>
          <w:szCs w:val="28"/>
          <w:rtl w:val="true"/>
          <w:lang w:bidi="fa-IR"/>
        </w:rPr>
        <w:t>کلمات ائمه  علیهم السلام  را از جان خویش عبور دادند و خانه‌های تاریک جان را روشن ساختند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ادعا و باز گویی جعل، تهمت و شایعه سازی بدتر از خود جعل، بر فرض محال، با انگیزه‌های نامرئی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تهمت زدن می‌توان دروغ بودن یک مطلب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ادعایی، دلیلی، شواهدی و قرائنی در دست دارید که احادیث خلقت نوریه را جعل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پشت این تهمت و افترا انگیزه‌های فراوان خائنانه و صورت دشمنان کینه‌توز و قسم خورده اهل البیت علیهم السلام  و مقدسات دینی پنهان نشده است؟ با جعلی خواندن و ضعیف شمردن روایات میخواهند فضائل بی شمار اهل البیت  علیهم السلام  را حذف یا نفی و حداقل کم 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 برای صداقت مخالف، هنگامی ثابت می‌شود که بتواند یک حقیقت فرامادی را جز آنچه را اهل که البیت  علیهم السلام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یا نقل یا قلب برای ما کشف و بازگو کند آنگاه صدق مطابقت با واقع او و ساختگی بودن احادیث ما آشکار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الوهیت و تقدس و ماورایی بودن ائمه  علیهم السلام  را از این احادیث نتیجه می‌گیرند و گرفته‌اند،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تمام احادیث خلقت نوریه، چنین ادعایی کذب محض به حساب می‌آید؛ زیرا آنها با اینکه نزدیکترین موجودات به پروردگار و واسطه فیض هستند، هیچ نقشی در خالقیت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این صفات عین افاضه اشراقیه و نور پردازی الهی‌اند نه چیزی خارج از آن همانگونه که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خلق مخلوقون و انه منزه عن صفاتنا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فانطقها بتوحیده و تمجیده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اول ما خلق الله عزّوجلّ ارواحنا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صریح‌تر از این می‌توان سخنی برای نفی الوهیت و اثبات عبودیت ائمه  علیهم السلام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اصل خلقت خود به دست خداوند، به امکان و نیاز صددرصدی خویش به پروردگاراشاره می‌کنند و حتی گویایی و سخن گفتن خود را به قدرت الهی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 و استمرار حیات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 و 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را نیازمند حق می‌دانند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عن صفاتنا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خویش و حق ارائه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نور با تجربه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ریزش وجوشش نور همراه با نور پردازی و نور پذیری، نور افشانی، انعکاس نور، پرتو نور و امتداد نور را تنها</w:t>
      </w:r>
    </w:p>
    <w:p>
      <w:pPr>
        <w:pStyle w:val="BookText"/>
        <w:rPr/>
      </w:pPr>
      <w:r>
        <w:rPr>
          <w:rFonts w:ascii="IRNazanin" w:hAnsi="IRNazanin" w:eastAsia="IRNazanin"/>
          <w:color w:val="111111"/>
          <w:sz w:val="28"/>
          <w:sz w:val="28"/>
          <w:szCs w:val="28"/>
          <w:rtl w:val="true"/>
          <w:lang w:bidi="fa-IR"/>
        </w:rPr>
        <w:t>کسی درک می‌کند که حداقل یکبار در زندگی شخصی و سیر معنوی خویشتن آن حقیقت را تجربه کرده و شیرینی آن را چشیده باشد اما افرادی که در طول عمرشان کوچک‌ترین جرقه نوری از ژرفنای روح‌شان بر نتابیده و راهرو‌های جان را عطر آگین نساخته‌اند، چگونه می‌تواند نور را تعریف، مراحل آن را تبین و تفسیر، معانی بلند آن را دریابد و مراحل آن را بفهمد؟</w:t>
      </w:r>
    </w:p>
    <w:p>
      <w:pPr>
        <w:pStyle w:val="BookText"/>
        <w:rPr/>
      </w:pPr>
      <w:r>
        <w:rPr>
          <w:rFonts w:ascii="IRNazanin" w:hAnsi="IRNazanin" w:eastAsia="IRNazanin"/>
          <w:color w:val="111111"/>
          <w:sz w:val="28"/>
          <w:sz w:val="28"/>
          <w:szCs w:val="28"/>
          <w:rtl w:val="true"/>
          <w:lang w:bidi="fa-IR"/>
        </w:rPr>
        <w:t>یا فراتر از این حقیقت، با گستاخی و بی‌ادبی و ناشیانه سخن گفتن چنین حقایق جاری و وجود معنوی را انکار کند، نفی نماید یا سست جلوه دهد؟</w:t>
      </w:r>
    </w:p>
    <w:p>
      <w:pPr>
        <w:pStyle w:val="BookText"/>
        <w:rPr/>
      </w:pPr>
      <w:r>
        <w:rPr>
          <w:rFonts w:ascii="IRNazanin" w:hAnsi="IRNazanin" w:eastAsia="IRNazanin"/>
          <w:color w:val="111111"/>
          <w:sz w:val="28"/>
          <w:sz w:val="28"/>
          <w:szCs w:val="28"/>
          <w:rtl w:val="true"/>
          <w:lang w:bidi="fa-IR"/>
        </w:rPr>
        <w:t>بهتر است این بیماردلان و کوتاه خردان و تاریک ضمیران به یک سفر معنوی نه درونی بلکه بیرونی برای کسب تجربه و درک بهتر نور به دیار نور یکی از آستان نورانی ائمه علیهم السلام  سفر نوری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ساحت آنها که شایستگی نورگیری او را باید از پروردگار عاجزانه خواست که از نور پذیران او، نقد بدون نسیه، رو در رو نه با تماس تلفنی یا اینترنتی داستان نور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یا دگرگون شده به عناد و لجبازی شان بیشتر افزوده می‌شود که البته آنها گدایان آستان خود را محال است رو گردان کنند و نا امید برگردانند و کریمانه و با گذشت خویش با ما بی‌ادبان بیماردل و بی‌خرد برخورد نکنند و با دیده مهر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همان لحظه</w:t>
      </w:r>
    </w:p>
    <w:p>
      <w:pPr>
        <w:pStyle w:val="BookText"/>
        <w:rPr/>
      </w:pPr>
      <w:r>
        <w:rPr>
          <w:rFonts w:ascii="IRNazanin" w:hAnsi="IRNazanin" w:eastAsia="IRNazanin"/>
          <w:color w:val="111111"/>
          <w:sz w:val="28"/>
          <w:sz w:val="28"/>
          <w:szCs w:val="28"/>
          <w:rtl w:val="true"/>
          <w:lang w:bidi="fa-IR"/>
        </w:rPr>
        <w:t>جرقه‌های نور قلب ما را روشن می‌کند و برکرانه روح ما خورشید معنویت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نزدیکترین گمانه‌زنی به ساحت قدسی و نور وجود اهل البیت  علیهم السلام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مگو ما را بدان شه بار 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باکریمان کارها دشوار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بود تجربه نور پرداز و نور پذیری جانباز حجت الاسلام صادقی را فراروی چشمان دُریاب و تیزبین شما خوانندگان می‌ریختیم اما افسوس که با وضعیت پژوهش، سازگاری ندارد</w:t>
      </w:r>
      <w:r>
        <w:rPr>
          <w:rFonts w:eastAsia="IRNazanin" w:cs="IRNazanin"/>
          <w:color w:val="111111"/>
          <w:sz w:val="28"/>
          <w:szCs w:val="28"/>
          <w:rtl w:val="true"/>
          <w:lang w:bidi="fa-IR"/>
        </w:rPr>
        <w:t>.</w:t>
      </w:r>
      <w:bookmarkStart w:id="178" w:name="pg4751_54059"/>
    </w:p>
    <w:p>
      <w:pPr>
        <w:pStyle w:val="Heading3"/>
        <w:numPr>
          <w:ilvl w:val="2"/>
          <w:numId w:val="1"/>
        </w:numPr>
        <w:rPr/>
      </w:pPr>
      <w:bookmarkStart w:id="179" w:name="__RefHeading___Toc1581423_2035185390"/>
      <w:bookmarkStart w:id="180" w:name="_Toc66"/>
      <w:bookmarkEnd w:id="178"/>
      <w:bookmarkEnd w:id="179"/>
      <w:r>
        <w:rPr>
          <w:rtl w:val="true"/>
        </w:rPr>
        <w:t xml:space="preserve">فصل چهارم </w:t>
      </w:r>
      <w:r>
        <w:rPr>
          <w:rtl w:val="true"/>
        </w:rPr>
        <w:t xml:space="preserve">: </w:t>
      </w:r>
      <w:r>
        <w:rPr>
          <w:rtl w:val="true"/>
        </w:rPr>
        <w:t>نخستین نور پردازی در چینش نظام آفرینش</w:t>
      </w:r>
      <w:bookmarkEnd w:id="1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1581425_2035185390"/>
      <w:bookmarkStart w:id="182" w:name="_Toc67"/>
      <w:bookmarkEnd w:id="181"/>
      <w:r>
        <w:rPr>
          <w:rtl w:val="true"/>
        </w:rPr>
        <w:t>اشاره</w:t>
      </w:r>
      <w:bookmarkStart w:id="183" w:name="pg4751_54061"/>
      <w:bookmarkEnd w:id="182"/>
    </w:p>
    <w:p>
      <w:pPr>
        <w:pStyle w:val="Heading4"/>
        <w:numPr>
          <w:ilvl w:val="3"/>
          <w:numId w:val="1"/>
        </w:numPr>
        <w:rPr/>
      </w:pPr>
      <w:bookmarkStart w:id="184" w:name="__RefHeading___Toc1581427_2035185390"/>
      <w:bookmarkStart w:id="185" w:name="_Toc68"/>
      <w:bookmarkEnd w:id="183"/>
      <w:bookmarkEnd w:id="184"/>
      <w:r>
        <w:rPr>
          <w:rtl w:val="true"/>
        </w:rPr>
        <w:t>مقدمه</w:t>
      </w:r>
      <w:r>
        <w:rPr>
          <w:rtl w:val="true"/>
        </w:rPr>
        <w:t>:</w:t>
      </w:r>
      <w:bookmarkEnd w:id="185"/>
    </w:p>
    <w:p>
      <w:pPr>
        <w:pStyle w:val="Heading5"/>
        <w:numPr>
          <w:ilvl w:val="4"/>
          <w:numId w:val="1"/>
        </w:numPr>
        <w:rPr/>
      </w:pPr>
      <w:bookmarkStart w:id="186" w:name="__RefHeading___Toc1581429_2035185390"/>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چگونگی پیدایش، قلمرو آفرینش و گسترة جوشش نور، از نور پرداز همراه با جزئیات دیگر در این فصل تبیین، تفسیر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 نخستین خود بخود گویای وجود پیش‌تر از خویش است که او را پدید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اصول و زیر بناهایی دارد که پیش از آن باید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اصول اعتقادی گرد آمده و تقطیع شده از کل روایات خلقت نوری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وسپس 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پرداخته می‌شود</w:t>
      </w:r>
      <w:r>
        <w:rPr>
          <w:rFonts w:eastAsia="IRNazanin" w:cs="IRNazanin"/>
          <w:color w:val="111111"/>
          <w:sz w:val="28"/>
          <w:szCs w:val="28"/>
          <w:rtl w:val="true"/>
          <w:lang w:bidi="fa-IR"/>
        </w:rPr>
        <w:t>.</w:t>
      </w:r>
    </w:p>
    <w:p>
      <w:pPr>
        <w:pStyle w:val="Heading5"/>
        <w:numPr>
          <w:ilvl w:val="4"/>
          <w:numId w:val="1"/>
        </w:numPr>
        <w:rPr/>
      </w:pPr>
      <w:bookmarkStart w:id="188" w:name="__RefHeading___Toc1581431_2035185390"/>
      <w:bookmarkStart w:id="189" w:name="_Toc70"/>
      <w:bookmarkEnd w:id="188"/>
      <w:r>
        <w:rPr/>
        <w:t>1</w:t>
      </w:r>
      <w:r>
        <w:rPr>
          <w:rtl w:val="true"/>
        </w:rPr>
        <w:t xml:space="preserve"> - </w:t>
      </w:r>
      <w:r>
        <w:rPr>
          <w:rtl w:val="true"/>
        </w:rPr>
        <w:t>توحید، اصل زیر بنای خلقت نوریه</w:t>
      </w:r>
      <w:bookmarkEnd w:id="1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خداوند منزه و بلند مرتبه یکتا بود و در یکتایی‌اش یگانه و بی همتا</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در حالی که بودی نبود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هیچ نبود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و چیزی نبود تا مقام یکتایی او را بر طرف سازد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پیش از همه</w:t>
      </w:r>
    </w:p>
    <w:p>
      <w:pPr>
        <w:pStyle w:val="BookText"/>
        <w:rPr/>
      </w:pPr>
      <w:r>
        <w:rPr>
          <w:rFonts w:ascii="IRNazanin" w:hAnsi="IRNazanin" w:eastAsia="IRNazanin"/>
          <w:color w:val="111111"/>
          <w:sz w:val="28"/>
          <w:sz w:val="28"/>
          <w:szCs w:val="28"/>
          <w:rtl w:val="true"/>
          <w:lang w:bidi="fa-IR"/>
        </w:rPr>
        <w:t>بود، چنانکه با او و همراهش چیزی نبود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آغازگر بود همانگونه که پایان دهنده خواهد ماند و آشکار است، چنانکه نهان است</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روکنی چهره دلربای او را می‌بینی</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پیش از هر اوّلیت و آخر پس از هر آخریت شمرده می‌شود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او پیوسته پیش از هر موجود بود، همانگونه که بوجود آورنده موجودیت 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w:t>
      </w:r>
    </w:p>
    <w:p>
      <w:pPr>
        <w:pStyle w:val="BookText"/>
        <w:rPr/>
      </w:pPr>
      <w:r>
        <w:rPr>
          <w:rFonts w:ascii="IRNazanin" w:hAnsi="IRNazanin" w:eastAsia="IRNazanin"/>
          <w:color w:val="111111"/>
          <w:sz w:val="28"/>
          <w:sz w:val="28"/>
          <w:szCs w:val="28"/>
          <w:rtl w:val="true"/>
          <w:lang w:bidi="fa-IR"/>
        </w:rPr>
        <w:t>نابودی تمام موجودات موجودیتش استوار می‌ماند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خلقت نوریه اهل البیت  علیهم السلام  ازلیت، همیشگی و قدمت وجود خداوند، بعنوان اصل مسلم، قطعی، زیر بنایی و فرض واقعی و انکار ناپذیر پیش از تمام موجودات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چیزی دیگری پیش از خداوند فرض تصور وجودی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کنار او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مهم از یکسو وحدت، یکتایی و یک تویی، وحدت حقه حقیقیه برای خداوند اثبات می‌شود و از دیگر سو، نفی شریک و قدمت و الوهیت اهل البیت  علیهم السلام  و هر شریک و همتای دیگر از پروردگار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علت العللی و واجب الوجود و مقام غیب الغیوبی تنها برای او می‌زیبد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آغازگری نباشد آغازی نیست و هرگز طول و عرض هستی و فرجام آن نیز نخواهد بود و هر چیزی پوچ و بی معنا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صفت ازلی بودن، قدیمی بودن،</w:t>
      </w:r>
    </w:p>
    <w:p>
      <w:pPr>
        <w:pStyle w:val="BookText"/>
        <w:rPr/>
      </w:pPr>
      <w:r>
        <w:rPr>
          <w:rFonts w:ascii="IRNazanin" w:hAnsi="IRNazanin" w:eastAsia="IRNazanin"/>
          <w:color w:val="111111"/>
          <w:sz w:val="28"/>
          <w:sz w:val="28"/>
          <w:szCs w:val="28"/>
          <w:rtl w:val="true"/>
          <w:lang w:bidi="fa-IR"/>
        </w:rPr>
        <w:t>علت العلل واقع شدن و آغازگر نقطه</w:t>
      </w:r>
    </w:p>
    <w:p>
      <w:pPr>
        <w:pStyle w:val="BookText"/>
        <w:rPr/>
      </w:pPr>
      <w:r>
        <w:rPr>
          <w:rFonts w:ascii="IRNazanin" w:hAnsi="IRNazanin" w:eastAsia="IRNazanin"/>
          <w:color w:val="111111"/>
          <w:sz w:val="28"/>
          <w:sz w:val="28"/>
          <w:szCs w:val="28"/>
          <w:rtl w:val="true"/>
          <w:lang w:bidi="fa-IR"/>
        </w:rPr>
        <w:t>هستی تنها زیبنده پروردگار است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الرضا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علّمک الله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قدیم و القدم صفة دلّت العاقل علی أنّه لا شئ قبله و لا شئ معه فی دیمومیته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 لنا باقرار العّامة معجزة الصفة أنّه لا شی و لا شی مع الله فی بقائه، لم یجز أن یکون خالقاً له، لیبیّنه لم یزل معه فکیف یکون خالقاً لمن لم یزل معه؟ و لو کان قبل شئ کان اوّل ذلک الشی لا هذا و کان الاوّل أولی بأن یکون خالقاً للثانی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تعین و اوّلیت و یا قدمت و جاودانگی پروردگار در کلام امام رضا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منزه و بلند مرتبه همیشه و پیش از همه چیز بوده و هیچ چیز دیگر پیش از او و همراه او متصور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خداوند موجود دیگری بوده است البته پیش از آن دیگر نمی‌توان موجودی را تصور یا فرض کرد؛ زیرا به تسلسل می‌انجامد که بطلان آن در مقام هستی و فیض رساندن آشکار است و نیازی به استدلال ندارد؛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خداوند موجود دیگری بوده است و خداوند نیز در کنار او قرار داشته و تنها یکی خدا و دیگری همراه خدا چه پیرو یا شریک</w:t>
      </w:r>
      <w:r>
        <w:rPr>
          <w:rFonts w:eastAsia="IRNazanin" w:cs="IRNazanin"/>
          <w:color w:val="111111"/>
          <w:sz w:val="28"/>
          <w:szCs w:val="28"/>
          <w:rtl w:val="true"/>
          <w:lang w:bidi="fa-IR"/>
        </w:rPr>
        <w:t>.</w:t>
      </w:r>
      <w:bookmarkStart w:id="190" w:name="pg4751_54064"/>
    </w:p>
    <w:p>
      <w:pPr>
        <w:pStyle w:val="BookText"/>
        <w:rPr/>
      </w:pPr>
      <w:bookmarkEnd w:id="190"/>
      <w:r>
        <w:rPr>
          <w:rFonts w:ascii="IRNazanin" w:hAnsi="IRNazanin" w:eastAsia="IRNazanin"/>
          <w:color w:val="111111"/>
          <w:sz w:val="28"/>
          <w:sz w:val="28"/>
          <w:szCs w:val="28"/>
          <w:rtl w:val="true"/>
          <w:lang w:bidi="fa-IR"/>
        </w:rPr>
        <w:t>نخست امام به گزینه‌ی اوّل استدلال می‌کند و آن اینکه تنها قدیمی دانستن یک حقیقت خود به خود همة فرض وجودهای دیگر پیش از قدیم را نفی می‌کند؛ زیرا قدیم یعنی آنکه پیش از او چیزی نباشد، حالا اگر چیزی پیش از آن تصور شود همیشگی فرضش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قدمت دایر مدار دو حقیقت بیش نیست یا قدیمی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همین ویژگی هر خردمندی را به یکتایی و جاودانگی در ماهیت و طبیعت خود به یکتایی راهنمایی می‌کند و نیازی به قرینه‌ی برونی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گزینه‌ی دوّم روشن است؛ زیرا هراندازه با خرد پیش رویم ناگزیر در جای و رو به روی موجودی قدیمی باید بایستیم وگرنه زنجیرة تسلسل ادامه می‌یابد و هستی بوجود نمی‌آید و این بر خلاف وجدان، عقل و حقایق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موجود پیش از خداوند برسیم همان آفریننده و خداست نه اینکه ما نام او را خدا می‌نهیم حقیقتی که پس از او قرار دارد مخلوق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گزینه‌ی دوّم، بطلان شرک است و آن این که اگر موجودی کنار خدا و مستقل باشد مستقل، پس خدا او را نیافریده یا باید از اوّل موجود ذاتی خود بخود موجود باشد که دو تا خدا می‌شود و آن محال و ترکیب را می‌رساند نه بساطت را یا این که آن دو را کسی دیگری آفریده است که به گزینه اول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نقش خدایی واحد نفی می‌گردد چیزی که، در پی اثبات آن هستیم به عکس آن می‌رسیم</w:t>
      </w:r>
      <w:r>
        <w:rPr>
          <w:rFonts w:eastAsia="IRNazanin" w:cs="IRNazanin"/>
          <w:color w:val="111111"/>
          <w:sz w:val="28"/>
          <w:szCs w:val="28"/>
          <w:rtl w:val="true"/>
          <w:lang w:bidi="fa-IR"/>
        </w:rPr>
        <w:t>.</w:t>
      </w:r>
    </w:p>
    <w:p>
      <w:pPr>
        <w:pStyle w:val="Heading5"/>
        <w:numPr>
          <w:ilvl w:val="4"/>
          <w:numId w:val="1"/>
        </w:numPr>
        <w:rPr/>
      </w:pPr>
      <w:bookmarkStart w:id="191" w:name="__RefHeading___Toc1581433_2035185390"/>
      <w:bookmarkStart w:id="192" w:name="_Toc71"/>
      <w:bookmarkEnd w:id="191"/>
      <w:r>
        <w:rPr/>
        <w:t>2</w:t>
      </w:r>
      <w:r>
        <w:rPr>
          <w:rtl w:val="true"/>
        </w:rPr>
        <w:t xml:space="preserve">- </w:t>
      </w:r>
      <w:r>
        <w:rPr>
          <w:rtl w:val="true"/>
        </w:rPr>
        <w:t>نفی غیر خدا، اصل دیگر</w:t>
      </w:r>
      <w:bookmarkEnd w:id="192"/>
    </w:p>
    <w:p>
      <w:pPr>
        <w:pStyle w:val="Heading6"/>
        <w:numPr>
          <w:ilvl w:val="5"/>
          <w:numId w:val="1"/>
        </w:numPr>
        <w:rPr/>
      </w:pPr>
      <w:bookmarkStart w:id="193" w:name="__RefHeading___Toc1581435_2035185390"/>
      <w:bookmarkStart w:id="194" w:name="_Toc72"/>
      <w:bookmarkEnd w:id="193"/>
      <w:r>
        <w:rPr>
          <w:rtl w:val="true"/>
        </w:rPr>
        <w:t>اشاره</w:t>
      </w:r>
      <w:bookmarkEnd w:id="19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عرشی آفریده شده بود نه کرسی نه لوحی ونه قلمی 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و نه جهنمی</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نه ملائک بود و نه فرشتة مقربی نه دارنده روحی بود و نه غیر آنها</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معلومی بود و نه مجهولی بود،</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دنیایی خلق شود و آشکار گردد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آخرتی معنی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 گردد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آسمانی بنا نشده بود و زمین نگسترده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تاریکی وجود داشت و نه روشنایی بود و نه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نورمی‌افشاند</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ماهی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ستاره درخشانی بود و نه ستاره حرکت کننده و نه باد برانگیزاننده</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مکانی بود و نه جایی نه شبی بود نه روزی و نه هوایی</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آبی و نه دریایی</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ابری نه بارانی و نه نسیمی</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آدم و حواء</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نوح، ابراهیم، اسماعیل، اسحاِق، یعقوب، موسی، عیسی، داود، سلیمان و تمامی انبیاء</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هر</w:t>
      </w:r>
    </w:p>
    <w:p>
      <w:pPr>
        <w:pStyle w:val="BookText"/>
        <w:rPr/>
      </w:pPr>
      <w:r>
        <w:rPr>
          <w:rFonts w:ascii="IRNazanin" w:hAnsi="IRNazanin" w:eastAsia="IRNazanin"/>
          <w:color w:val="111111"/>
          <w:sz w:val="28"/>
          <w:sz w:val="28"/>
          <w:szCs w:val="28"/>
          <w:rtl w:val="true"/>
          <w:lang w:bidi="fa-IR"/>
        </w:rPr>
        <w:t>آدمی پدید آید</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مخلوقی دیگری آفریده شود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گوینده در آن عالم سخن راند، پس او بود درحالی که بودی نبود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محکمی بود نه متشابهی نه یادآوری شده‌ای ونه فراموش گشته‌ای و نه چیزی که بتوان نام شی را بر آن از اشیأ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وجود داشت و نه هنگامه‌ای وجود می‌یافت، نه چیزی ایستاده بود و نه تکیه گاهی که بدان تکیه کرد و نه پایه‌ای که برای اشیاء بر پاداشت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بی‌ترید نگاههای چشمان نافذ، دریاب و تیزبین خواننده ارجمند به ادعایی که از آغاز پژوهش نگاشته و طرح شد، همین جا آویخته شد و کمی دلیل قانع کننده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فلسفه نمای کور و تاریک از آغاز خلقت ارائه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داده‌های وحیانی بسیار شفاف، دقیق، ریز و باریکتر از مو حقایق آغاز آفرینش را می‌شکافد و فراروی چشمان قرار می‌دهد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اثبات اصل وجود یکتا و بی‌همتای پروردگار، پذیرش و یکتایی وجود او هر چیز دیگری مقارن یا مقدم بر ذات یگانه و صرف وجود نابش را رد و نفی می‌کند؛ حتی نور نخستین اهل البیت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تمامی این نفی‌های بی‌شمار از تمام مراتب هستی چه عالم جبروت، ملکوت و ناسوت و چه ابعاد جهان مادی، ما را برای اثبات قطعی و تردید ناپذیر یک حقیقت واحد و بسیط راهنمایی می‌کند و آن توحید و یگانه دانستن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موضوع در نگاههای دیگر فلسفی و عرفانی یا کلامی کامل‌تر آشکار می‌شود</w:t>
      </w:r>
      <w:r>
        <w:rPr>
          <w:rFonts w:eastAsia="IRNazanin" w:cs="IRNazanin"/>
          <w:color w:val="111111"/>
          <w:sz w:val="28"/>
          <w:szCs w:val="28"/>
          <w:rtl w:val="true"/>
          <w:lang w:bidi="fa-IR"/>
        </w:rPr>
        <w:t>.</w:t>
      </w:r>
      <w:bookmarkStart w:id="195" w:name="pg4751_54067"/>
    </w:p>
    <w:p>
      <w:pPr>
        <w:pStyle w:val="Heading6"/>
        <w:numPr>
          <w:ilvl w:val="5"/>
          <w:numId w:val="1"/>
        </w:numPr>
        <w:rPr/>
      </w:pPr>
      <w:bookmarkStart w:id="196" w:name="__RefHeading___Toc1581437_2035185390"/>
      <w:bookmarkStart w:id="197" w:name="_Toc73"/>
      <w:bookmarkEnd w:id="195"/>
      <w:bookmarkEnd w:id="196"/>
      <w:r>
        <w:rPr>
          <w:rtl w:val="true"/>
        </w:rPr>
        <w:t>داده‌های ناب وحیانی</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اسحق اللثیّ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إن الله تبارک و تعالی لم یزل عالماً قدیماً، خلق الاشیاء لا من شیء، و من زعم أن الله عزوجلّ خلق الاشیأ من شیء فقد کفر، لأنه لو کان ذلک الشیء الذی خلق منه الاشیأ قدیما معه فی ازلّیته و هوّیته، کان ذلک أزلیاً بل خلق الله عزوجلّ الاشیا کلّها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خلق الله عزوجلّ أرضاً طّیّبةً ثم فجّر منها ماء عذباً زلالا، فعرض علیه و لایتنا اهل البیت  علیهم السلام  فقبلها فأجری ذلک المأ علیها سبعة أیام حتی طبقها و عمّها نضب ذلک المأ عنها فأخذ من صفوة ذلک الطین طیناً فجعله طین الائمة علیهم السلام  ثم أخذ ثفل ذلک الطین فخلق منه شیعتنا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1581439_2035185390"/>
      <w:bookmarkStart w:id="199" w:name="_Toc74"/>
      <w:bookmarkEnd w:id="198"/>
      <w:r>
        <w:rPr>
          <w:rtl w:val="true"/>
        </w:rPr>
        <w:t>گزیده استدلال به آفرینش و ابداع و ایجاد</w:t>
      </w:r>
      <w:r>
        <w:rPr>
          <w:rtl w:val="true"/>
        </w:rPr>
        <w:t>:</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 پیش از آنکه بوجود آیند و آفریده شوند بوده و وجودی مطوی داشته‌اند امّا کیفیت وجودی آنها به صورت پنهان و خفا و متراکم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همین موجودات با وجود پیشین را بسط داده و چه بسا در برخی مراحل خلقت آنها را ترکیب کرده و با یک صورت و شکل دیگر ارائه نموده و مراحل هستی را چیده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دیگر بر این حقیقت استوار است که خداوند موجودات را از</w:t>
      </w:r>
      <w:bookmarkStart w:id="200" w:name="pg4751_54068"/>
    </w:p>
    <w:p>
      <w:pPr>
        <w:pStyle w:val="BookText"/>
        <w:rPr/>
      </w:pPr>
      <w:bookmarkEnd w:id="200"/>
      <w:r>
        <w:rPr>
          <w:rFonts w:ascii="IRNazanin" w:hAnsi="IRNazanin" w:eastAsia="IRNazanin"/>
          <w:color w:val="111111"/>
          <w:sz w:val="28"/>
          <w:sz w:val="28"/>
          <w:szCs w:val="28"/>
          <w:rtl w:val="true"/>
          <w:lang w:bidi="fa-IR"/>
        </w:rPr>
        <w:t>هیچ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نبودند، 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غیر از نو ایجاد کردن چیزی که نبوده، هیچ معنی دیگری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نخست ما را به شرک و ازلی بودن اشیاء دیگر نه بیرون از خدا که در درون خدا منتهی می‌کند و این همان چیزیست که خدا را ناتوان جلوه می‌دهد، قدرت او را محدود می‌سازد و وجود او را مرکز تراکم کیفی همة موجودات، می‌پندارند که ابتدا در مراحل خلقت اشیا پنهانی و ازلی بودند سپس آنها از او جوشیده فوران کرده و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صحیح‌ترین نظریه در خلقت به شمار می‌آید و آن اینست که پروردگار، با توانایی نامحدود و قدرت مطلق، همة موجودات را پدیدآورد، آفرید و خلق کرد، موجودات که نبودند و هیچ سابقه‌ی هستی پیش از آن نداشتند</w:t>
      </w:r>
      <w:r>
        <w:rPr>
          <w:rFonts w:eastAsia="IRNazanin" w:cs="IRNazanin"/>
          <w:color w:val="111111"/>
          <w:sz w:val="28"/>
          <w:szCs w:val="28"/>
          <w:rtl w:val="true"/>
          <w:lang w:bidi="fa-IR"/>
        </w:rPr>
        <w:t>.</w:t>
      </w:r>
    </w:p>
    <w:p>
      <w:pPr>
        <w:pStyle w:val="Heading6"/>
        <w:numPr>
          <w:ilvl w:val="5"/>
          <w:numId w:val="1"/>
        </w:numPr>
        <w:rPr/>
      </w:pPr>
      <w:bookmarkStart w:id="201" w:name="__RefHeading___Toc1581441_2035185390"/>
      <w:bookmarkStart w:id="202" w:name="_Toc75"/>
      <w:bookmarkEnd w:id="201"/>
      <w:r>
        <w:rPr>
          <w:rtl w:val="true"/>
        </w:rPr>
        <w:t>نفی نظریة صدور</w:t>
      </w:r>
      <w:r>
        <w:rPr>
          <w:rtl w:val="true"/>
        </w:rPr>
        <w:t>:</w:t>
      </w:r>
      <w:bookmarkEnd w:id="202"/>
    </w:p>
    <w:p>
      <w:pPr>
        <w:pStyle w:val="Heading6"/>
        <w:numPr>
          <w:ilvl w:val="5"/>
          <w:numId w:val="1"/>
        </w:numPr>
        <w:rPr/>
      </w:pPr>
      <w:bookmarkStart w:id="203" w:name="__RefHeading___Toc1581443_2035185390"/>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امام  علیه السلام  در پایان نمونه ای بسیار دقیق می‌آورد، آفرینش زمین پاک و بیرون آوردن آب از آن را که فرآیند آفرینش به حساب می‌آید</w:t>
      </w:r>
      <w:r>
        <w:rPr>
          <w:rFonts w:eastAsia="IRNazanin" w:cs="IRNazanin"/>
          <w:color w:val="111111"/>
          <w:sz w:val="28"/>
          <w:szCs w:val="28"/>
          <w:rtl w:val="true"/>
          <w:lang w:bidi="fa-IR"/>
        </w:rPr>
        <w:t>.</w:t>
      </w:r>
    </w:p>
    <w:p>
      <w:pPr>
        <w:pStyle w:val="Heading6"/>
        <w:numPr>
          <w:ilvl w:val="5"/>
          <w:numId w:val="1"/>
        </w:numPr>
        <w:rPr/>
      </w:pPr>
      <w:bookmarkStart w:id="205" w:name="__RefHeading___Toc1581445_2035185390"/>
      <w:bookmarkStart w:id="206" w:name="_Toc77"/>
      <w:bookmarkEnd w:id="205"/>
      <w:r>
        <w:rPr>
          <w:rtl w:val="true"/>
        </w:rPr>
        <w:t>الف</w:t>
      </w:r>
      <w:r>
        <w:rPr>
          <w:rtl w:val="true"/>
        </w:rPr>
        <w:t xml:space="preserve">- </w:t>
      </w:r>
      <w:r>
        <w:rPr>
          <w:rtl w:val="true"/>
        </w:rPr>
        <w:t>دلیل قطعی عقلی</w:t>
      </w:r>
      <w:bookmarkEnd w:id="2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فرضیه‌ی نخست، باید قایل شد که اشیا در درون حق پنهان بوده و همیشه بوده‌اند از جمله زمین که جسم و ماده است و باید از وجود همیشگی او جوشیده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سنخیت میان خداوند و زمین را باید با چه حلقه و اسطه‌ای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آفرینش با حفظ حلقه‌های واسطه همگی آفریده شده به شمار می‌آیند و قدرت حق نامحدود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لازمة قطعی قول صدور محدود شدن قدرت خداوند است و قرار دادن فعل الهی را با تحلیل در چهارچوبة عقلی در یک تنگنای وجودی خاص که خداوند فراتر از آن مجرا</w:t>
      </w:r>
      <w:bookmarkStart w:id="207" w:name="pg4751_54069"/>
    </w:p>
    <w:p>
      <w:pPr>
        <w:pStyle w:val="BookText"/>
        <w:rPr/>
      </w:pPr>
      <w:bookmarkEnd w:id="207"/>
      <w:r>
        <w:rPr>
          <w:rFonts w:ascii="IRNazanin" w:hAnsi="IRNazanin" w:eastAsia="IRNazanin"/>
          <w:color w:val="111111"/>
          <w:sz w:val="28"/>
          <w:sz w:val="28"/>
          <w:szCs w:val="28"/>
          <w:rtl w:val="true"/>
          <w:lang w:bidi="fa-IR"/>
        </w:rPr>
        <w:t>نمی‌تواند در مجرای دیگری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مجرای خاص برای فعل الهی وانکار کردن دیگر مجراها با قدرت مطلقة الهی سازی ندارد؛ زیرا فرض تصور مطلق قدرت جاری شدن فعل را از هر مجرای قطعی و امر مسلم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زمینه و بستر جدای از قدرت پروردگار برای موجودات و شکل گیری و پیدایش آنها فراهم دیدن همان ازلی پنداشتن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چیزی است که در او ماده و مادیات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ماده را بیافریند امّا در خود قدرت ماده نهفته و نهادینه شده نیست تا بگوییم موجودات از آن ماده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همین کلمات خود بهترین قول بر نبود همیشگی و پیشین آنها در فضای ذهن و اندیشه‌ی ماست که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یادآروی شد، نظریة آفرینش را نقل منصوص از ائمه علیهم السلام  تأیید می‌کند و نظریة صدور را رد و نفی می‌نماید</w:t>
      </w:r>
      <w:r>
        <w:rPr>
          <w:rFonts w:eastAsia="IRNazanin" w:cs="IRNazanin"/>
          <w:color w:val="111111"/>
          <w:sz w:val="28"/>
          <w:szCs w:val="28"/>
          <w:rtl w:val="true"/>
          <w:lang w:bidi="fa-IR"/>
        </w:rPr>
        <w:t>.</w:t>
      </w:r>
    </w:p>
    <w:p>
      <w:pPr>
        <w:pStyle w:val="Heading6"/>
        <w:numPr>
          <w:ilvl w:val="5"/>
          <w:numId w:val="1"/>
        </w:numPr>
        <w:rPr/>
      </w:pPr>
      <w:bookmarkStart w:id="208" w:name="__RefHeading___Toc1581447_2035185390"/>
      <w:bookmarkStart w:id="209" w:name="_Toc78"/>
      <w:bookmarkEnd w:id="208"/>
      <w:r>
        <w:rPr>
          <w:rtl w:val="true"/>
        </w:rPr>
        <w:t>ب</w:t>
      </w:r>
      <w:r>
        <w:rPr>
          <w:rtl w:val="true"/>
        </w:rPr>
        <w:t xml:space="preserve">- </w:t>
      </w:r>
      <w:r>
        <w:rPr>
          <w:rtl w:val="true"/>
        </w:rPr>
        <w:t>دلیل نقلی قطعی</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کفرش را پنهان و ایمانش را آشکار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اشیاء را از چه چیزی آفرید؟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هیچ چیز، چیز پدید آمد؟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در واقع دو صورت آفرینش بر 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شیء آفریده شده است یا از 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 از شیء برون آمده و فوران کرده باشد، ناگزیر با آن شیء همواره بوده‌اند و آن موجود قدیم به شمار می‌رود در حالی که موجود قدیم هرگز بوجود آمدنی، نابود شدنی و دگرگون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قدیم جوهر</w:t>
      </w:r>
      <w:bookmarkStart w:id="210" w:name="pg4751_54070"/>
    </w:p>
    <w:p>
      <w:pPr>
        <w:pStyle w:val="BookText"/>
        <w:rPr/>
      </w:pPr>
      <w:bookmarkEnd w:id="210"/>
      <w:r>
        <w:rPr>
          <w:rFonts w:ascii="IRNazanin" w:hAnsi="IRNazanin" w:eastAsia="IRNazanin"/>
          <w:color w:val="111111"/>
          <w:sz w:val="28"/>
          <w:sz w:val="28"/>
          <w:szCs w:val="28"/>
          <w:rtl w:val="true"/>
          <w:lang w:bidi="fa-IR"/>
        </w:rPr>
        <w:t xml:space="preserve">واحد و رنگ واحدی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رنگ‌های متفاوت و جواهر متعدد در عالم هستی از کجا این گونه ساخته شدند؟ اگر آن جوهر واحد زنده باشد، چگونه مرگ از آن زاییده می‌شود؟ و اگر مرده باشد چگونه زندگی از آن جوانه می‌زند؟ در حالی که سزاوار و منطقی نیست شیء پا برجاو زنده، مرده برون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موجود زنده هرگز مرده برون نمی‌آید؛ زیرا او پیوسته زندگی همیشگی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از مردة همیشگی که هرگز زنده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را در خود فروبرده است و مرده را توان و تداوم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همگی ازلی هستند؟</w:t>
      </w:r>
    </w:p>
    <w:p>
      <w:pPr>
        <w:pStyle w:val="BookText"/>
        <w:rPr/>
      </w:pPr>
      <w:r>
        <w:rPr>
          <w:rFonts w:ascii="IRNazanin" w:hAnsi="IRNazanin" w:eastAsia="IRNazanin"/>
          <w:color w:val="111111"/>
          <w:sz w:val="28"/>
          <w:sz w:val="28"/>
          <w:szCs w:val="28"/>
          <w:rtl w:val="true"/>
          <w:lang w:bidi="fa-IR"/>
        </w:rPr>
        <w:t>این عقیدة جماعتی است که مدیریت ذاتی الهی را نپذیرفتند و فرستادگان و اندیشه‌های آنان، پیام آوران و إخبار‌شان را تکذیب کردند و کتاب‌های ا ینان را افسانه شمردند و برای خود بر پایه آراء و یافته‌های عقلانی، دین ساختند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581449_2035185390"/>
      <w:bookmarkStart w:id="212" w:name="_Toc79"/>
      <w:bookmarkEnd w:id="211"/>
      <w:r>
        <w:rPr/>
        <w:t>3</w:t>
      </w:r>
      <w:r>
        <w:rPr>
          <w:rtl w:val="true"/>
        </w:rPr>
        <w:t xml:space="preserve">- </w:t>
      </w:r>
      <w:r>
        <w:rPr>
          <w:rtl w:val="true"/>
        </w:rPr>
        <w:t xml:space="preserve">هدفمندی اهل البیت </w:t>
      </w:r>
      <w:r>
        <w:rPr>
          <w:rtl w:val="true"/>
        </w:rPr>
        <w:t>(</w:t>
      </w:r>
      <w:r>
        <w:rPr>
          <w:rtl w:val="true"/>
        </w:rPr>
        <w:t>ع</w:t>
      </w:r>
      <w:r>
        <w:rPr>
          <w:rtl w:val="true"/>
        </w:rPr>
        <w:t xml:space="preserve">) </w:t>
      </w:r>
      <w:r>
        <w:rPr>
          <w:rtl w:val="true"/>
        </w:rPr>
        <w:t>اصل آفرینش</w:t>
      </w:r>
      <w:bookmarkEnd w:id="21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هدفمندی خلقت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گنج پنهانی بودم، دوست داشتم شناخته شوم، بدین سان آفریدگان را خلق کردم تا مرا بشناسند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بلند مرتبه دوست داشت موجودات را بیافریند تا آنان بزرگی او را بزرگترین، و پادشاهی وی را برترین و شکوه او را پرشکوه‌ترین صفات حق بر شمارند</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آشکار ساختن قدرت و نیرومندی خود آنان را آفرید تا</w:t>
      </w:r>
    </w:p>
    <w:p>
      <w:pPr>
        <w:pStyle w:val="BookText"/>
        <w:rPr/>
      </w:pPr>
      <w:r>
        <w:rPr>
          <w:rFonts w:ascii="IRNazanin" w:hAnsi="IRNazanin" w:eastAsia="IRNazanin"/>
          <w:color w:val="111111"/>
          <w:sz w:val="28"/>
          <w:sz w:val="28"/>
          <w:szCs w:val="28"/>
          <w:rtl w:val="true"/>
          <w:lang w:bidi="fa-IR"/>
        </w:rPr>
        <w:t>فرمانبرداری برای‌شان وظیفه باشد و بدان سبب خوشنودی او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 تا از خداوند سود برند و به سرای جاودان آرمند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آنان برای نمایاندن و آشکار ساختن حکمت خداوند و نفوذ علم او و پذیرش مدیریت او بود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هرگز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علی  علیه السلام  نبود هیچ گاه خداوند دیگر موجودات را پدید</w:t>
      </w:r>
    </w:p>
    <w:p>
      <w:pPr>
        <w:pStyle w:val="BookText"/>
        <w:rPr/>
      </w:pP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یادآوری این اصل زیر بنایی در خلقت نوریه، بطلان، پوچی، اتفاق و تصادفی بودن آفرینش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أنها خلقناکم عبثاً و أنکم الینا لا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اهل البیت  علیهم السلام  پیش از آفرینش نور وجودی شان یکی از مهمترین اهداف خلقت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پدیده خلقت نه تنها بیهوده، بازیچه و پوچ جلوه نکند که معنی‌دار، هدفمند و نظام‌مند سراپای هستی درک شود و آغاز، بسط و تعمیق و پایان موجودات، فرمولهای حاکم و جاری بر آنها برای بندگان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فرمانبرداری و معرفت والای خود پروردگار، عشق و محبت به بندگان برای نور رسانی به آنها و بهره‌وری آنها از خط وجود و هستی از اهداف دیگر نظام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اساسی‌ترین انگیزه خلقت همان وجود اهل البیت  علیهم السلام  است که اگر آنها نبودند، هرگز موجودات پدید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بی‌شماری در این موضوع نقل شده است که برای اختصار یکی دو نمونه یادآوری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فضَّل أنبیأئهُ المرسلینَ علی ملائکة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فضّلنی علی جمیع النبیین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بعدی لک یا علّی والائمة من بعدک و إنّ الملائکة لخُدّامنا و خدّام مُحّبینا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الّذین یعملون العرش و من حوله یسبحون بحمد ربّهم و یستغفرون للّذین آمنوا لولایتنا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لانحنُ ما خلق الله آدم  علیه السلام  و لاَالحوّاءُ و لاَالجنّةُ و لاالنّار و لاَالسماءَ ولا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تکون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سبقناهم الی معرفة ربّنا و تسبیحه و تهلیله و 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اوّل ما</w:t>
      </w:r>
    </w:p>
    <w:p>
      <w:pPr>
        <w:pStyle w:val="BookText"/>
        <w:rPr/>
      </w:pPr>
      <w:r>
        <w:rPr>
          <w:rFonts w:ascii="IRNazanin" w:hAnsi="IRNazanin" w:eastAsia="IRNazanin"/>
          <w:color w:val="111111"/>
          <w:sz w:val="28"/>
          <w:sz w:val="28"/>
          <w:szCs w:val="28"/>
          <w:rtl w:val="true"/>
          <w:lang w:bidi="fa-IR"/>
        </w:rPr>
        <w:t>خلق الله عزّوجلّ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فانطقها بتوحیده و تمجیده ثم خلق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أرواحنا نوراً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إستعظمت أمرنا فسبّحنا لتعلم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 و مخلوقون و أنّه منزهٌ عن صفاتِنا، فسبّحت الملائکةُ بتسبیحنا و نزهتهُ عن صفاتنا</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تأیید اخبار فراوان شیعه، حدیثی از میان احادیث برادران اهل سنت نقل و سپس به توضیح آن می‌پردازیم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من أدرکه من أمتک أن یؤمنوا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محمّد ما خلقت الجنة والنّار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فضائل و ارزشهای اهل البیت  علیهم السلام  چه در عالم معنا، افلاک یا در جهان ماده بی‌شمارند که احاطه به آنها و تدوین و ارائه تمامی اگر اگر محال نباشد، اکنون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احادیث آمده است و ائمه  علیهم السلام  غرض و اهداف و نهایت آفرینش دانسته شده‌اند می‌توان با احتمالات زیر آن را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علیهم السلام  هدف نهایی و فرض اصلی در نظام خلقت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موجودات دیگر دارند همگی به تبع و طفیل وجود آنها دارند؛ زیرا همگی مقدمه و زمینه برای نهایت نهایی بوجود آمده‌اند که آن پیشوایان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هدف برای پروردگار وجود نمی‌داشت هرگز موجودات دیگر را نمی‌آفرید؛ زیرا کار بیهوده و پوچ و خالی از آرمان از حکیم مطلق محال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علیه السلام  علت غایی هستی به شمار می‌روند و تقدم آن علت بر علت مادی، صوری و فاعلی در علم فاعل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تقدم عینی و خارجی آن ضرورتی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علیهم السلام  به تناسب جایگاه و منزلت و حلقة واسطه که در نظام عِلّی و معلولی خلقت دارند، چنانچه پیش از دیگر موجودات آفریده نمی‌شدند و ترتیب و چینش وجودی آنها نظام‌مند نمی‌شد هرگز فیض به دیگر موجودات نمی‌رسید و معلول بی واسطه که سنخیتی میان آنها و پروردگار وجود نداشت، هرگز آفریده</w:t>
      </w:r>
    </w:p>
    <w:p>
      <w:pPr>
        <w:pStyle w:val="BookText"/>
        <w:rPr/>
      </w:pPr>
      <w:r>
        <w:rPr>
          <w:rFonts w:ascii="IRNazanin" w:hAnsi="IRNazanin" w:eastAsia="IRNazanin"/>
          <w:color w:val="111111"/>
          <w:sz w:val="28"/>
          <w:sz w:val="28"/>
          <w:szCs w:val="28"/>
          <w:rtl w:val="true"/>
          <w:lang w:bidi="fa-IR"/>
        </w:rPr>
        <w:t>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خلقت نوری خود جایگاه برین و نزدیکترین موجودات را نسبت به پروردگار به دست آوردند سپس از کانال و مجرای آنها فیض به دیگر موجودات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 غایت وجود فیزیکی ائمه علیهم السلام  در پایان خلقت نیز کاملاً سازگار است و تضادی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دیگر خلقت از آغاز، وسط، طول وعرض و پایان همگی اهل البیت  علیهم السلام  هستند و مقدمات و زمینه‌ها نقش پیرو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تحلیل هدف از خلقت ائمه  علیهم السلام  وجود حقیقی قایل شدن برای غیر اهل البیت  علیهم السلام  نفی می‌شود اگرچه وجود سایه و اعتباری برای آنها می‌توان قایل شد که در نهایت سایه بدون شاخص بی‌معنا جلوه می‌کند و نسبت اهل البیت  علیهم السلام  با خداوند اتحاد نور خورشید با خورشید در نظر گرفته می‌شود که آن نور برآمده از خورشید، متصل و همراه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و پوسته درونی وجود حقیقی آنهایند و دیگران سایه و اعتبار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هدف اصلی خلقت ائمه  علیهم السلام  می‌شود و دیگران هدف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تمامی مراحل وجودی و علمی اولی و آخری بر فرع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گزینه‌ای سوم است اگرچه فهم آن نیاز به تیزبینی و ریاضت نفسانی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بعنوان درونمایه و هسته و پوسته در تمام مراحل هستی وجود نداشته باشند، نظام هستی فرو می‌ریزد و لحظه‌ای این مراتب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اصل عالم نوری، جبروت، ملکوت و یا ناسوت چه در اقمار وجودی و نظم آنها و چه در گستره و ژرفنای آنها</w:t>
      </w:r>
      <w:r>
        <w:rPr>
          <w:rFonts w:eastAsia="IRNazanin" w:cs="IRNazanin"/>
          <w:color w:val="111111"/>
          <w:sz w:val="28"/>
          <w:szCs w:val="28"/>
          <w:rtl w:val="true"/>
          <w:lang w:bidi="fa-IR"/>
        </w:rPr>
        <w:t>.</w:t>
      </w:r>
      <w:bookmarkStart w:id="213" w:name="pg4751_54075"/>
    </w:p>
    <w:p>
      <w:pPr>
        <w:pStyle w:val="Heading5"/>
        <w:numPr>
          <w:ilvl w:val="4"/>
          <w:numId w:val="1"/>
        </w:numPr>
        <w:rPr/>
      </w:pPr>
      <w:bookmarkStart w:id="214" w:name="__RefHeading___Toc1581451_2035185390"/>
      <w:bookmarkStart w:id="215" w:name="_Toc80"/>
      <w:bookmarkEnd w:id="213"/>
      <w:bookmarkEnd w:id="214"/>
      <w:r>
        <w:rPr/>
        <w:t>4</w:t>
      </w:r>
      <w:r>
        <w:rPr>
          <w:rtl w:val="true"/>
        </w:rPr>
        <w:t xml:space="preserve"> – </w:t>
      </w:r>
      <w:r>
        <w:rPr>
          <w:rtl w:val="true"/>
        </w:rPr>
        <w:t>چگونگی آفرینش نخستین نور</w:t>
      </w:r>
      <w:bookmarkEnd w:id="215"/>
    </w:p>
    <w:p>
      <w:pPr>
        <w:pStyle w:val="Heading6"/>
        <w:numPr>
          <w:ilvl w:val="5"/>
          <w:numId w:val="1"/>
        </w:numPr>
        <w:rPr/>
      </w:pPr>
      <w:bookmarkStart w:id="216" w:name="__RefHeading___Toc1581453_2035185390"/>
      <w:bookmarkStart w:id="217" w:name="_Toc81"/>
      <w:bookmarkEnd w:id="216"/>
      <w:r>
        <w:rPr>
          <w:rtl w:val="true"/>
        </w:rPr>
        <w:t>اشاره</w:t>
      </w:r>
      <w:bookmarkEnd w:id="2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نخست؛ خداوند بی‌هیچ پیشینه‌ای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نیاز به اندیشه‌ای یا استفاده از تجربه‌ای، بی آنکه حرکتی ایجاد نماید و یا تصمیم نگران کننده در او راه داشته باشد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نخستین موجود را بیافریند به کلمه‌ای سخن گفت که از آن کلمه نوری پدید آمد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کلمه‌ی دیگری سخن راند و از آن کلمه روح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را با روح در آمیخت</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نخستین موجودی را که بی‌هیچ الگویی</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خودش تازه پدید آورد و از پوشش بزرگواری‌اش بیرون کشید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چینش پایه‌ای خلقت را با آن آغاز کرد، آفرینش نور حبیب خود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صد و بیست و 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سالهای نوری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خلقت دیگر موجودات و هستی، خلق گردید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وحیانی افزون بر تأکید ازلیت، قدرت مطلقه و بی نیازی خداوند پیش از آفرینش نور امامان  علیهم السلام  بر ابداعی و اوّلی بودن نظام آفرینش و کار خلقت که چهارچوبه آن برای نخستین بار پی‌ریزی شد،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تجربه گرایی، اندیشه ورزی و الگوگیری که جزء لاینفک تمامی فعالیتهای بشری است با یک گفتن؛ 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موجود نوری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اراد الله ان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زیرین بنای زیبا، دلربا و بی‌مانند هستی با نور نخستین اهل البیت  علیهم السلام  در آغاز مراحل خلقت با دستان مهربان خود پروردگار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تنهاترین آفرینش مستقیم و بی واسطه علّی و معلولی بود که چسبیده با نور حق، حقایق نوری ائمه  علیهم السلام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حادثه‌ای نه پیش از آن رخ داده بود و نه پس از 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موجودی که بی هیچ واسطه‌ای در حلقه‌های نظام‌مند هستی خود با خدا پیوند برقرار کرد، تنهای تنها حقیقت نوریه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امتیاز و برتری بی‌مانندی که هیچ موجودی در عالم هستی بدان نایل نشده است و این تاریخ نوری و هویت الهی، غیبی و فرامادی و غایی و آرمانی تنهای تنها از آن ائمه معصومین  علیهم السلام  به شمار می‌رود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و پیش از هر موجود دیگر، پایین‌تر از حق و بالاتر از هر خلق نور وجودی ائمه  علیهم السلام  را خود خداوند گسترانید و تمام موجودات فرو دست آن را با همین نور پوشش داد</w:t>
      </w:r>
      <w:r>
        <w:rPr>
          <w:rFonts w:eastAsia="IRNazanin" w:cs="IRNazanin"/>
          <w:color w:val="111111"/>
          <w:sz w:val="28"/>
          <w:szCs w:val="28"/>
          <w:rtl w:val="true"/>
          <w:lang w:bidi="fa-IR"/>
        </w:rPr>
        <w:t>.</w:t>
      </w:r>
      <w:bookmarkStart w:id="218" w:name="pg4751_54077"/>
    </w:p>
    <w:p>
      <w:pPr>
        <w:pStyle w:val="BookText"/>
        <w:rPr/>
      </w:pPr>
      <w:bookmarkEnd w:id="218"/>
      <w:r>
        <w:rPr>
          <w:rFonts w:ascii="IRNazanin" w:hAnsi="IRNazanin" w:eastAsia="IRNazanin"/>
          <w:color w:val="111111"/>
          <w:sz w:val="28"/>
          <w:sz w:val="28"/>
          <w:szCs w:val="28"/>
          <w:rtl w:val="true"/>
          <w:lang w:bidi="fa-IR"/>
        </w:rPr>
        <w:t>اگر چه ترکیب نور وجودی ائمه  علیهم السلام  امکان و نیازمندی صددرصد آنان را به خداوند اثبات می‌کند امّا ترکیب نوری آنها با دیگر مراتب و انواع ترکیب‌ها تفاوتهای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نیاز در این نوع ترکیب نهادینه شده و آن اصل افاضة نوری پروردگار و آمیختن فرایند دو فعل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ائمه  علیهم السلام  است که در دیگر مراتب آفرینش و وجهة خلقی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در وجهة ربّی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پی خواهد آمد</w:t>
      </w:r>
      <w:r>
        <w:rPr>
          <w:rFonts w:eastAsia="IRNazanin" w:cs="IRNazanin"/>
          <w:color w:val="111111"/>
          <w:sz w:val="28"/>
          <w:szCs w:val="28"/>
          <w:rtl w:val="true"/>
          <w:lang w:bidi="fa-IR"/>
        </w:rPr>
        <w:t>.</w:t>
      </w:r>
    </w:p>
    <w:p>
      <w:pPr>
        <w:pStyle w:val="Heading6"/>
        <w:numPr>
          <w:ilvl w:val="5"/>
          <w:numId w:val="1"/>
        </w:numPr>
        <w:rPr/>
      </w:pPr>
      <w:bookmarkStart w:id="219" w:name="__RefHeading___Toc1581455_2035185390"/>
      <w:bookmarkStart w:id="220" w:name="_Toc82"/>
      <w:bookmarkEnd w:id="219"/>
      <w:r>
        <w:rPr>
          <w:rtl w:val="true"/>
        </w:rPr>
        <w:t>سمت و سوی خلقت برای مجود</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آن موجود به خداوند که از وی پدید می‌آیند و فعل الهی با یک رکن در یک آن تمام کمالات بالفعل را به آن موجودمی‌دهد؛ زیرا دلیل فعل الهی کمال مطلق و اعطاء کامل تمامی خوبیها و سعه‌ای نهایی وجود 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به همین دلیل نخستین موجودات آفریده شدة نوری به حساب می‌آیند؛ زیرا از یکسو تمامی کمال فعل الهی را یکجا و در آن واحد دریافت کرده‌اند و هیچ کمال وجودی بالقوه در وجود نوری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اصل مخلوق بودن آنها قرار داده شده است تا حلقه‌ای میانی باشند برای فیض رسانی به دیگر موجودات و اصل خدایی از آنان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گونة خلقت وجهه ربّی یا حقیقت نوری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روایت خداوند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وجهی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خلقی که هر موجودی از نظر جایگاه و چینش مراتب وجودی خود در نظام خلقت کسب می‌کند نه یکجا، دفعی و بالفعل که به تدریج بالقوه و همیشه؛ زیرا خاصیت مراتب و جایگاه خلقت آن موجود همین تنگنا را</w:t>
      </w:r>
      <w:bookmarkStart w:id="221" w:name="pg4751_54078"/>
    </w:p>
    <w:p>
      <w:pPr>
        <w:pStyle w:val="BookText"/>
        <w:rPr/>
      </w:pPr>
      <w:bookmarkEnd w:id="221"/>
      <w:r>
        <w:rPr>
          <w:rFonts w:ascii="IRNazanin" w:hAnsi="IRNazanin" w:eastAsia="IRNazanin"/>
          <w:color w:val="111111"/>
          <w:sz w:val="28"/>
          <w:sz w:val="28"/>
          <w:szCs w:val="28"/>
          <w:rtl w:val="true"/>
          <w:lang w:bidi="fa-IR"/>
        </w:rPr>
        <w:t>می‌طلبد و فراتر از آن نمی‌تواند رشد آنی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از خلقت موجود آفریده شده، وجهه خلقی یا حقیقت مادی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نور از فرایند آن دو فعل حاصل نمی‌شد، هرگز ائمه  علیهم السلام  وجود 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آنها به موجودات پایین‌تر از خود دیگر هرگز نیازی ندارد تنها تکیه گاه واقعی و علت وجودی آنها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دیگر موجودات که در سلسلة علت و معلول به علل واسطه نیز تکیه دارند که در آخر تکیه‌گاهشان به خداوند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بیشترین، بالاترین نزدیکی وسعة وجودی را آنها با خداوند دارند نه موجودات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آنها با خداوند در همان نوری است که به آنها تابیده و در واقع جز همان تابش نوری ائمه  علیهم السلام  چیز دیگری و حقیقتی ورای همان تابیدن و درخشیدن نور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نورپرداز و آنها نور پذیر شونده، خداوند کانون نور و اصل نور امّا آنها شعاع و پرتوهای نور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قرص خورشید و شعاع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 یاد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اراد اللّه أن یخلقنا تکلّم بکلمة خلق منها نوراً ثم تکلّم بکلمة أخری فخلق منها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مزج النور بالروح، فخلقنی و</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581457_2035185390"/>
      <w:bookmarkStart w:id="223" w:name="_Toc83"/>
      <w:bookmarkEnd w:id="222"/>
      <w:r>
        <w:rPr/>
        <w:t>5</w:t>
      </w:r>
      <w:r>
        <w:rPr>
          <w:rtl w:val="true"/>
        </w:rPr>
        <w:t xml:space="preserve">- </w:t>
      </w:r>
      <w:r>
        <w:rPr>
          <w:rtl w:val="true"/>
        </w:rPr>
        <w:t>امتداد نور</w:t>
      </w:r>
      <w:bookmarkEnd w:id="223"/>
    </w:p>
    <w:p>
      <w:pPr>
        <w:pStyle w:val="Heading6"/>
        <w:numPr>
          <w:ilvl w:val="5"/>
          <w:numId w:val="1"/>
        </w:numPr>
        <w:rPr/>
      </w:pPr>
      <w:bookmarkStart w:id="224" w:name="__RefHeading___Toc1581459_2035185390"/>
      <w:bookmarkStart w:id="225" w:name="_Toc84"/>
      <w:bookmarkEnd w:id="224"/>
      <w:r>
        <w:rPr>
          <w:rtl w:val="true"/>
        </w:rPr>
        <w:t>اشاره</w:t>
      </w:r>
      <w:bookmarkEnd w:id="2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مرا از گزیده</w:t>
      </w:r>
    </w:p>
    <w:p>
      <w:pPr>
        <w:pStyle w:val="BookText"/>
        <w:rPr/>
      </w:pPr>
      <w:r>
        <w:rPr>
          <w:rFonts w:ascii="IRNazanin" w:hAnsi="IRNazanin" w:eastAsia="IRNazanin"/>
          <w:color w:val="111111"/>
          <w:sz w:val="28"/>
          <w:sz w:val="28"/>
          <w:szCs w:val="28"/>
          <w:rtl w:val="true"/>
          <w:lang w:bidi="fa-IR"/>
        </w:rPr>
        <w:t>نورش آفریده بود، فراخواند و من نیز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من، نور علی علیه السلام  را خلق کرد و او را نیز دعوت کرد و علی نیز اطاعتش نمود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علی بن ابی طالب  علیه السلام  که از نور واحد آفریده شده بودند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خداوندبخشاینده و فراتر از توصیف چهارده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آفرینش آدم و عرش الهی</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تسبیح خدا، تقدیس و تهلیل پروردگار می‌کردند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تو و علی را نور و روح واحد بدون بدن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آسمانم، زمینم، عرشم و دریاهایم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همواره تهلیل کننده و تمجید کننده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شما دو تا را یکجا گرد آوردم و آن را یکی ساختم، تا دیگر بار، تمجیدکننده، تقدیس کننده و تهلیل کننده من باشید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 همواره در برابر حق می‌زیستند، می‌بالیدند و هیچ گاه خاموشی نداشتند و هرگز رو به کاستی نمی‌رفتند؛ زیرا هیچ چیز دیگری پیش از‌آن دو وجودنداشت</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بزرگیم و برترین جایگاهم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علی وعترت راهنما، هدایت شده و رشد یافته شما</w:t>
      </w:r>
    </w:p>
    <w:p>
      <w:pPr>
        <w:pStyle w:val="BookText"/>
        <w:rPr/>
      </w:pPr>
      <w:r>
        <w:rPr>
          <w:rFonts w:ascii="IRNazanin" w:hAnsi="IRNazanin" w:eastAsia="IRNazanin"/>
          <w:color w:val="111111"/>
          <w:sz w:val="28"/>
          <w:sz w:val="28"/>
          <w:szCs w:val="28"/>
          <w:rtl w:val="true"/>
          <w:lang w:bidi="fa-IR"/>
        </w:rPr>
        <w:t>نمی‌بودند هرگز بهشت و جهنم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صفاتم که نه مکانی بود و نه زمینی نه آسمانی و نه ملائکه‌ای و خلقی که مرا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سخن منی، دوست منی، برگزیده منی و بهترین مخلوقات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داشتنی‌ترین موجودی به من و اولین کسی هستی که با آن آفریدن، آفریدگان از تو جوشیدن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دوست من علی امیرمؤمنان جانشین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تو را تأیید می‌کنم و با او تو را یاری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ریسمان محکم، نور اولیائم و منار راهنمایی‌هایم قراردادم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آفرینش نور نخستین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پردازی الهی نه تنها متوقف نشد که زمینه برای پردازش انوار الهی به دیگر مراتب عالم نوری و فرودست آن فراهم شده بود و نورهای بی شماری از آن دو پدید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علیه السلام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مطلقه و بی‌مانند پروردگار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انوار تقدم رتبی دارد؛ زیرا همة انوار و حجج الهی از فروزش نور او فروزان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حقیقت و ماهیت نور آنها مشترک، یکسان و همگون آفریده شده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این همانی، تناسب وسنخیت این انوار نبود، هرگز یکی از دیگری برون نمی‌آمد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نور پرورگار، ممکن و عین ارتباط محض به واجب الوجودند از این رهگذر تفاوتی میان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 حال یکی از دیگری ساطع و آشکار گردیده و بیرون آمده است؛ زیرا از شیء واحد جز حقیقت واحد پدید نمی‌آید</w:t>
      </w:r>
      <w:r>
        <w:rPr>
          <w:rFonts w:eastAsia="IRNazanin" w:cs="IRNazanin"/>
          <w:color w:val="111111"/>
          <w:sz w:val="28"/>
          <w:szCs w:val="28"/>
          <w:rtl w:val="true"/>
          <w:lang w:bidi="fa-IR"/>
        </w:rPr>
        <w:t>.</w:t>
      </w:r>
      <w:bookmarkStart w:id="226" w:name="pg4751_54081"/>
    </w:p>
    <w:p>
      <w:pPr>
        <w:pStyle w:val="Heading6"/>
        <w:numPr>
          <w:ilvl w:val="5"/>
          <w:numId w:val="1"/>
        </w:numPr>
        <w:rPr/>
      </w:pPr>
      <w:bookmarkStart w:id="227" w:name="__RefHeading___Toc1581461_2035185390"/>
      <w:bookmarkStart w:id="228" w:name="_Toc85"/>
      <w:bookmarkEnd w:id="226"/>
      <w:bookmarkEnd w:id="227"/>
      <w:r>
        <w:rPr>
          <w:rtl w:val="true"/>
        </w:rPr>
        <w:t xml:space="preserve">دلایل خلقت نور علی </w:t>
      </w:r>
      <w:r>
        <w:rPr>
          <w:rtl w:val="true"/>
        </w:rPr>
        <w:t>(</w:t>
      </w:r>
      <w:r>
        <w:rPr>
          <w:rtl w:val="true"/>
        </w:rPr>
        <w:t>ع</w:t>
      </w:r>
      <w:r>
        <w:rPr>
          <w:rtl w:val="true"/>
        </w:rPr>
        <w:t xml:space="preserve">) </w:t>
      </w:r>
      <w:r>
        <w:rPr>
          <w:rtl w:val="true"/>
        </w:rPr>
        <w:t xml:space="preserve">پس از نور پیامبر </w:t>
      </w:r>
      <w:r>
        <w:rPr>
          <w:rtl w:val="true"/>
        </w:rPr>
        <w:t>(</w:t>
      </w:r>
      <w:r>
        <w:rPr>
          <w:rtl w:val="true"/>
        </w:rPr>
        <w:t>ص</w:t>
      </w:r>
      <w:r>
        <w:rPr>
          <w:rtl w:val="true"/>
        </w:rPr>
        <w:t>)</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مراتب نظام‌مند وجود و تاریخ فیزیکی آنها در عالم ماده و خاک دلیل همین گزینه است؛ زیرا میان آفرینش نوری آنها در عالم نوری و کیفیت چینش وجودی آنها با جهان مادی هماهنگی و مطابقت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مهم با شناخت کامل از تمام مراحل تاریخ اهل البیت  علیهم السلام  بوجود می‌آید و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سعة وجودی آنها در خلقت نوری گسترده‌تر ژرفتر بوده ولی در خلقت فزیکی سعه‌ای مادی آنها بیشتر و سعة وجودشان محدودتر از عالم نوری منعکس و نمایان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أخبار بی‌شمار از متن احادیث خلقت نوری مبنی بر تقدم رتبی نور وجودی حضرت با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تمامی انوار الهی و مراحل دیگر آفرینش رسانندة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روایات به تقدم نور تمام ائمه میامین  علیهم السلام  پیش از هستی اشاره و ظهور دارد که نسبت به نور امیرالمؤمنین  علیه السلام  قابل تفسیر نیست که برای مراحل آفرینش دیگر موجودات می‌توان تقدم آنها را ثابت کرد نه در مراتب نوری خود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اخبار فریقین در تقدم خلقت نورآن دو پیش از تمام انوار خداوند و چه بسا در برخی از موارد آن دو را نور واحد بر آمده از نور حق دانسته‌اند که باز برگشت به همان چه گفته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فریقین که دلالت صریح بر تقدم خلقت نوری علی بن أبی طالب بر دیگر ائمه معصومین دارد، یادآوری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بأی لغة خاطبتکُ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خاطبتنی بلغة علی بن أبی طالب فالهمت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خاطبتنیّ، 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 لا کالاشیأ، لا اُقاس</w:t>
      </w:r>
    </w:p>
    <w:p>
      <w:pPr>
        <w:pStyle w:val="BookText"/>
        <w:rPr/>
      </w:pPr>
      <w:r>
        <w:rPr>
          <w:rFonts w:ascii="IRNazanin" w:hAnsi="IRNazanin" w:eastAsia="IRNazanin"/>
          <w:color w:val="111111"/>
          <w:sz w:val="28"/>
          <w:sz w:val="28"/>
          <w:szCs w:val="28"/>
          <w:rtl w:val="true"/>
          <w:lang w:bidi="fa-IR"/>
        </w:rPr>
        <w:t>بالنّاس و لا اُوصف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من نوری و خلقت علیاً من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فاطلعت علی سرائر قلبک فلم أجد فی قلبک احّب الیک من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فخاطبتک بلسانه کیما یطمئن قلبک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آفریده شدن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مستقیم از نور خداوند و آفریده شدن نور علی  علیه السلام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با یک واسطه از نور خداوند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نظیر آن میان دیگر اخبار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دلیل عقلی صریح نیز کاملاً هم‌سویی دارد که از شی واحد حقیقت واحد برون می‌آید نه متکثر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خلقنی اللّه من صفوة نوره دعانی فأطعته و خلق من نوری علیّا و دعاه فاطاعه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 علّی من نور واحد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بن أبی طالب من نور واحد نسبح اللّه یمنه العرش قبل أن خلق آدم بألفی عام فلمّا أن خلق الله آدم  علیه السلام  جعل ذلک النور فی صلبه و لقد سکن الجنة و نحن فی صلبه و لقد همّ بالخطیة و نحن فی</w:t>
      </w:r>
      <w:bookmarkStart w:id="229" w:name="pg4751_54083"/>
    </w:p>
    <w:p>
      <w:pPr>
        <w:pStyle w:val="BookText"/>
        <w:rPr/>
      </w:pPr>
      <w:bookmarkEnd w:id="229"/>
      <w:r>
        <w:rPr>
          <w:rFonts w:ascii="IRNazanin" w:hAnsi="IRNazanin" w:eastAsia="IRNazanin"/>
          <w:color w:val="111111"/>
          <w:sz w:val="28"/>
          <w:sz w:val="28"/>
          <w:szCs w:val="28"/>
          <w:rtl w:val="true"/>
          <w:lang w:bidi="fa-IR"/>
        </w:rPr>
        <w:t>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شق لنا اسمین من أسمائه فذو العرش محمود أنا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الاعلی و هذا علیّ</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دو گروه احادیث بدین مضمون و با عبارات اندک متغیری فراوان بچشم می‌خورد که حکایت‌گر تقدم نور وجودی علی  علیه السلام  بر دیگر ائمه  علیهم السلام  است و بیان کنندة تقدم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نور علی  علیه السلام  است</w:t>
      </w:r>
      <w:r>
        <w:rPr>
          <w:rFonts w:eastAsia="IRNazanin" w:cs="IRNazanin"/>
          <w:color w:val="111111"/>
          <w:sz w:val="28"/>
          <w:szCs w:val="28"/>
          <w:rtl w:val="true"/>
          <w:lang w:bidi="fa-IR"/>
        </w:rPr>
        <w:t>.</w:t>
      </w:r>
    </w:p>
    <w:p>
      <w:pPr>
        <w:pStyle w:val="Heading5"/>
        <w:numPr>
          <w:ilvl w:val="4"/>
          <w:numId w:val="1"/>
        </w:numPr>
        <w:rPr/>
      </w:pPr>
      <w:bookmarkStart w:id="230" w:name="__RefHeading___Toc1581463_2035185390"/>
      <w:bookmarkStart w:id="231" w:name="_Toc86"/>
      <w:bookmarkEnd w:id="230"/>
      <w:r>
        <w:rPr/>
        <w:t>6</w:t>
      </w:r>
      <w:r>
        <w:rPr>
          <w:rtl w:val="true"/>
        </w:rPr>
        <w:t xml:space="preserve">- </w:t>
      </w:r>
      <w:r>
        <w:rPr>
          <w:rtl w:val="true"/>
        </w:rPr>
        <w:t xml:space="preserve">آفرینش انوار چهارده گانه </w:t>
      </w:r>
      <w:r>
        <w:rPr>
          <w:rtl w:val="true"/>
        </w:rPr>
        <w:t>:</w:t>
      </w:r>
      <w:bookmarkEnd w:id="231"/>
    </w:p>
    <w:p>
      <w:pPr>
        <w:pStyle w:val="Heading6"/>
        <w:numPr>
          <w:ilvl w:val="5"/>
          <w:numId w:val="1"/>
        </w:numPr>
        <w:rPr/>
      </w:pPr>
      <w:bookmarkStart w:id="232" w:name="__RefHeading___Toc1581465_2035185390"/>
      <w:bookmarkStart w:id="233" w:name="_Toc87"/>
      <w:bookmarkEnd w:id="232"/>
      <w:r>
        <w:rPr>
          <w:rtl w:val="true"/>
        </w:rPr>
        <w:t>اشاره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از نور 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علی  علیه السلام ، نور فاطمه را آفرید و او را نیز فراخواند او هم اجابتش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نور من و نور علی و فاطمه نور حسن و حسین علیهم السلام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نیز بسوی خود دعوت کرد و آن دو اطاعت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ما را از اسماء پنج گانه‌اش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اعلی است و 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فاطر است و این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ذو الاحسان است و این حسن و خداوند محسن است و این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نورما، و از نور حسین  علیه السلام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نُه‌گانه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بسوی خود فراخواند و آنان نیز دعوت حق را اجابت کردند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واقع خداوند بلند مرتبه و فراتر از توصیف، محمد و علی و ائمه راشدین یازده گانه  علیهم السلام  یا چهارده نور مقدس، را از نور عظمتش، پیش از آفرینش دیگر موجودات آفرید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ارواحی در پرتو</w:t>
      </w:r>
      <w:bookmarkStart w:id="234" w:name="pg4751_54084"/>
    </w:p>
    <w:p>
      <w:pPr>
        <w:pStyle w:val="BookText"/>
        <w:rPr/>
      </w:pPr>
      <w:bookmarkEnd w:id="234"/>
      <w:r>
        <w:rPr>
          <w:rFonts w:ascii="IRNazanin" w:hAnsi="IRNazanin" w:eastAsia="IRNazanin"/>
          <w:color w:val="111111"/>
          <w:sz w:val="28"/>
          <w:sz w:val="28"/>
          <w:szCs w:val="28"/>
          <w:rtl w:val="true"/>
          <w:lang w:bidi="fa-IR"/>
        </w:rPr>
        <w:t>نور پروردگار بودند و پیش از خلقت موجودات او را پرستش می‌کردند</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بلند مرتبه و فراتر از توصیف، به نور ما دستور تسبیح داد و تسبیح کردیم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بخاطر شما، آفریدن آفریدگانم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آفریدگان من هستید میان من و میان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نور عظمتم آفریدم و خودم را به وسیله شما از دیگر موجوداتم، جز شما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وسیلة آشکار شدن دیگر موجودات قرار دادم و بوسیلة شما از دیگران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همه چیز جز وجهه ربی من، نابود شدنی است و شما وجهه ربی من هستید</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نور اهلبیت  علیهم السلام  را خداوند از نور خودش در نور از بلندی و ارجمندی‌اش و از فروزش پادشاهی و دارایی‌اش از نور وجهه بخشندگی و کرامت‌اش آفرید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برگرفته شده از جلالت و عظمت خداوند</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برگزیده، انتخاب شده و آفریده شده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581467_2035185390"/>
      <w:bookmarkStart w:id="236" w:name="_Toc88"/>
      <w:bookmarkEnd w:id="235"/>
      <w:r>
        <w:rPr>
          <w:rtl w:val="true"/>
        </w:rPr>
        <w:t>تحلیل</w:t>
      </w:r>
      <w:r>
        <w:rPr>
          <w:rtl w:val="true"/>
        </w:rPr>
        <w:t>:</w:t>
      </w:r>
      <w:bookmarkEnd w:id="2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تابیدن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قانون نورپردازی و نور پذیری مسیرهای طولانی و نظام‌مند و ژرف خود را یکی پس از دیگری می‌پیمودند و هرگز تشعشعات اتمی، جریان خودکار و غیر قابل مهار شدن متوقف نمی‌شد و</w:t>
      </w:r>
    </w:p>
    <w:p>
      <w:pPr>
        <w:pStyle w:val="BookText"/>
        <w:rPr/>
      </w:pPr>
      <w:r>
        <w:rPr>
          <w:rFonts w:ascii="IRNazanin" w:hAnsi="IRNazanin" w:eastAsia="IRNazanin"/>
          <w:color w:val="111111"/>
          <w:sz w:val="28"/>
          <w:sz w:val="28"/>
          <w:szCs w:val="28"/>
          <w:rtl w:val="true"/>
          <w:lang w:bidi="fa-IR"/>
        </w:rPr>
        <w:t>در وجود پرتوهای نوری خداوند که همان خاندان وحی باشد، پایان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نور می‌آفرید و نور دیگر باز هم نور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پرتوها و اشعه‌های بی‌مانندش طول نور امتداد می‌یافت و کم کم به مرحله و عرصه انتشار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نقطه‌ای که ممکن بود و محال عقلی لازم نمی‌آمد، نور آنجا تسری و سریان می‌یافت و سیلان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نور تا انتهای عالم نوری فوران بیشتر می‌کرد و می‌رفت که جهان دیگری را پدیدآورند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یکی بیش نبود و آن خداوند بود امّا این انوار به هم چسبیده به او بود، نظیر شعاع شمس به 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لاشیء غیره و لا معلوم و لا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ما ابتدأ من خلق خلقه أن خلق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خلقنا اهل البیت علیهم السلام  معه من نوره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فاُوقفنا أظلة خضراء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لاسماء و لاأرض و لامکان و لالیل و لانهار و لاشمس و لاقمر، یفصل نورنا من نور ربنّا کشعاع الشمس من الشمس نسبح اللّه تعالی و نقدّسه و نحمده و نعبده حق</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آفرینش دیگر موجودات ذات نور امتداد و تداوم را می‌طلبید تا جریان آفرینش تداوم یابد و هستی به نقطه پایان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نور زمینه ساز و آغازین خلقت همین مسیر لازم و کافی را نمی‌پیمود و از فضای درونی مناسب برای انتشار و گسترش برخوردار نمی‌بود، بی‌گمان جریان خلقت متوقف</w:t>
      </w:r>
      <w:bookmarkStart w:id="237" w:name="pg4751_54086"/>
    </w:p>
    <w:p>
      <w:pPr>
        <w:pStyle w:val="BookText"/>
        <w:rPr/>
      </w:pPr>
      <w:bookmarkEnd w:id="237"/>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قانون سنخیت علت و معلول در عالم نوری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عنه الا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علی  علیه السلام  آفریده شد و پس از آن نور واحد به ترتیب نور ائمه دیگر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پیوندی و حلقة واسطه در سلسلة نظام عِلّی و معلولی خلقت ناگزیر بود؛ زیرا نور اقتضای نورگیری از برترین نور را دارا بود که موجودات دیگر بهمین ترتیب از شدّت وسعة وجودی انوار کاسته شد تا رسید به مراتب ما دون خود</w:t>
      </w:r>
      <w:r>
        <w:rPr>
          <w:rFonts w:eastAsia="IRNazanin" w:cs="IRNazanin"/>
          <w:color w:val="111111"/>
          <w:sz w:val="28"/>
          <w:szCs w:val="28"/>
          <w:rtl w:val="true"/>
          <w:lang w:bidi="fa-IR"/>
        </w:rPr>
        <w:t>.</w:t>
      </w:r>
    </w:p>
    <w:p>
      <w:pPr>
        <w:pStyle w:val="Heading5"/>
        <w:numPr>
          <w:ilvl w:val="4"/>
          <w:numId w:val="1"/>
        </w:numPr>
        <w:rPr/>
      </w:pPr>
      <w:bookmarkStart w:id="238" w:name="__RefHeading___Toc1581469_2035185390"/>
      <w:bookmarkStart w:id="239" w:name="_Toc89"/>
      <w:bookmarkEnd w:id="238"/>
      <w:r>
        <w:rPr/>
        <w:t>7</w:t>
      </w:r>
      <w:r>
        <w:rPr>
          <w:rtl w:val="true"/>
        </w:rPr>
        <w:t xml:space="preserve">- </w:t>
      </w:r>
      <w:r>
        <w:rPr>
          <w:rtl w:val="true"/>
        </w:rPr>
        <w:t>گستره آفرینش نور</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خداوند بلند مرتبه نور پیامبر،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این نور،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سال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در</w:t>
      </w:r>
    </w:p>
    <w:p>
      <w:pPr>
        <w:pStyle w:val="BookText"/>
        <w:rPr/>
      </w:pP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تسبیح می‌کرد و ستایش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تبارک و تعالی پیوسته بدو می‌نگریست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مراد ومرید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خلق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هرگز افلاک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 من نیز او را دوست می‌دارم و هر آنکه تو را دشمن بدارد، دشمن می‌دارم پس از شنیدن این گفتگوی خداوند فراتر از توصیف، شبح نوری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بدرخشید و جوشش کرد و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نوری او بالا آمد؛ بگونه‌ای که خداوند از آن شعاع پر فروغ او، دوازده پرده نورانی دیگری را خلق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پرده، پرده قدرت بود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خود، دارای</w:t>
      </w:r>
    </w:p>
    <w:p>
      <w:pPr>
        <w:pStyle w:val="BookText"/>
        <w:rPr/>
      </w:pPr>
      <w:r>
        <w:rPr>
          <w:rFonts w:ascii="IRNazanin" w:hAnsi="IRNazanin" w:eastAsia="IRNazanin"/>
          <w:color w:val="111111"/>
          <w:sz w:val="28"/>
          <w:sz w:val="28"/>
          <w:szCs w:val="28"/>
          <w:rtl w:val="true"/>
          <w:lang w:bidi="fa-IR"/>
        </w:rPr>
        <w:t xml:space="preserve">هفت پرده درونی دیگری بود که اندازه هر کدام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سال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فاصله میان هرلایه با لایه دیگر نیز پانصد سال راه بود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بلند مرتبه به نور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وارد حجاب قدرت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وی بدون درنگ میان این پرده تاخت و خداوند دوازده هزار سال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پرده قدرت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همانجا و همانحال همواره این ذکر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خداوند به نور فرمان داد تا به دوّمین پرده، پردة عظمت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بی درنگ وارد این حجاب شد و یازده هزار سال در آن اقامت گزید و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خداوند به سوّمین پرده عزت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بی معطلی وارد این پرده شد و در آن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یازده هزار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وارد حجاب هیبت شد در حالی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غنی لایفتقر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سال در آن پرده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وارد پرده جبروت گردید 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الکریم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هشت هزار سال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وارد پرده رحمت شد در حالی که می‌سرود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رب العرش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هزار سال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فرمان خداوند داخل حجاب نبوت گردید و در آنجا شش هزار سال ماندگار شد که همواره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محمد وارد پرده کبریایی شد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آن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حجاب مزلت گردید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 تا چهار هزار سال که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حضرت وارد حجاب رفعت شد 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تا سه هزار سال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پرده سعادت گردید و دو هزار سال آنجا ماندگار شد و پیوسته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یزیل الاشیاء ولایزول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پرده شفاعت آمد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نور حضرت در آنجا ماند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مراد و مقصود از این دوازده حجاب چیست؟ می‌توان احتمالات زیر را ارائه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دوازده پرده نوری مراحل و ترتیب عالم نوری باشد که پیش از دیگر عوامل ایجاد شده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پس از غیب مطلق و پیش از</w:t>
      </w:r>
    </w:p>
    <w:p>
      <w:pPr>
        <w:pStyle w:val="BookText"/>
        <w:rPr/>
      </w:pPr>
      <w:r>
        <w:rPr>
          <w:rFonts w:ascii="IRNazanin" w:hAnsi="IRNazanin" w:eastAsia="IRNazanin"/>
          <w:color w:val="111111"/>
          <w:sz w:val="28"/>
          <w:sz w:val="28"/>
          <w:szCs w:val="28"/>
          <w:rtl w:val="true"/>
          <w:lang w:bidi="fa-IR"/>
        </w:rPr>
        <w:t>دیگر مراحل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دیگر نمی‌توان پرده‌های نوری را به تمام مراحل هستی گسترانید تا همة مراتب و مراحل نظام وجود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تنها ویژه و انحصار در عالم نوری دارد چه در جهت طول یا عرض آن یامنهای آن دو جهت در هر صورت سعة وجودی عالم محض نوری را بیان می‌کنند و به هر دلیل شامل مراحل دیگر هستی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پرده‌های نوری ائمه دوازده گانه باشد که به ترتیب از نور حضرت علی  علیه السلام  آغاز می‌شود و به نور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احتمال با پیشین در آن است که اوّلی گسترة عالم نوری ورای ائمه علیهم السلام  را برای ما نمایان می‌ساخت امّا خود ائمه را موجودات نوری مفروغ عنه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آنها را موجودات نوری مستقل و این پرده‌ها را عالم نوری پدیده آمده از وجود آن‌ها می‌دانست در حالی که در تفسیر دوم، این پرده‌ها را کنایه از وجود خود ائمه  علیهم السلام  می‌دانیم و میان آنها و ائمه  علیهم السلام  این همانی قایل هستیم نه این نه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عقیده داریم که به نشانه‌های اهل بیت  علیهم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قدرت به توانایی نظام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رحمت به یکی دیگر از ائمه  علیهم السلام  تفسیر و تأویل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پرده‌های نوری تمام مراحل و نظام خلقت است که از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گسترش و تعمیق می‌یابد و به نور آخری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نوری، عالم جبروت، عالم ملکوت و جهان ناسوت را این پرده‌ها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مراحل جهان پرده پدیده آمده گسترده شده تا نظام خلقت بر مدار معین بچرخند و از قانون خود بیرون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دوازده پرده نوری همان عالم اسماء و صفات و افعال الهی است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تمامی آن اسماء و صفات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اسماء وصفات پیش از خلقت نوری دیگر اهل البیت  علیهم السلام  یا پس از آنها است که به دستور پروردگار جانشین او باید این مراحل نوری را در جهان اسماء و صفات طی می‌کرد و از همة آنها نور می‌پذیرفت و سپس حلقة واسطه در فیض رسانی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گمانه زنی می‌توان گفت اشتقاق اسماء پنج گانه از نامهای الهی نیز معنی می‌یابد و احتمال بالا را قوت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قرینه‌های زیر همین احتمال را قوت بیشتر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نزدیک به پروردگار جهان اسما و صفات است که اگر چه عین ذات اوست امّا برآمده از ذات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ژرفنای بر جهان نور بیش از عوالم دیگر است و این مهم در این جا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متن روایت همان گزینة نخست استفاده می‌شود؛ زیرا دوازده پرده نوری ازقرینه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نه مستقیم از نور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اسماء و صفات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و ژرفنای حقیقت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عالم نوری است؛ زیرا بدون واسطه و مستقیم از نور حق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ائمه علیهم السلام  نمی‌شود؛ زیرا نام آنها با صراحت در طول عالم نوری قرار گرفته است تکرار در شأن 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عالم جبروت و ملکوت هم نمی‌شود؛ زیرا آنها عوالم مشخصی دارند که در پی بدان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احتمال صحیح همان گزینه‌ای اوّل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بیشتر گسترة عالم نوری متن حدیث نقل می‌شود و سپس به نکات</w:t>
      </w:r>
    </w:p>
    <w:p>
      <w:pPr>
        <w:pStyle w:val="BookText"/>
        <w:rPr/>
      </w:pPr>
      <w:r>
        <w:rPr>
          <w:rFonts w:ascii="IRNazanin" w:hAnsi="IRNazanin" w:eastAsia="IRNazanin"/>
          <w:color w:val="111111"/>
          <w:sz w:val="28"/>
          <w:sz w:val="28"/>
          <w:szCs w:val="28"/>
          <w:rtl w:val="true"/>
          <w:lang w:bidi="fa-IR"/>
        </w:rPr>
        <w:t>برگزیده احتمال اوّل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و لا شیء معه فاوّل ما خلق، نور حبیبه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الماء، و العرش و الکرسی و السموات و الارض و اللوح و القلم والجنة والنار والملائکة وآدم و حواء باربعة و عشرین و اربعمائة الف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تعالی نور نبینا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ألف عام بین یدی اللّه عزوجل واقفاً یسبحّه و یحمده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تبارک و تعالی ینظر الیه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المراد و المرید و أنت خیرتی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احّبک أحببته و من أبغضک أبغضته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فتلألأ نوره و ارتفع شعاعه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اللّه منه اثنی عشرحجاباً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حجاب العظمة، ثم حجاب القدرة، ثم حجاب الهیبته، ثم حجاب الجبروت، ثم حجاب الرحمة، ثم حجاب النبوّة، ثم حجاب الکبریا، ثم حجاب المنزلة، ثم حجاب الرفعته، ثم حجاب السعادة، ثم حجاب الشفاعة و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تعالی امرنور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فی حجاب القدرة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علی ذلک اثنی عشر الف عام ثم امر أن یدخل فی حجاب العظمة فدخل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السرّوأخفی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عشر ألف عام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دخل فی حجاب القدرة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w:t>
      </w:r>
    </w:p>
    <w:p>
      <w:pPr>
        <w:pStyle w:val="BookText"/>
        <w:rPr/>
      </w:pP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حجاب الهیبته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حجاب الجبروت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الکریم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الرحمة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الاف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النبوة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حجاب الکبریا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المنزلة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العلیم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حجاب الرفعة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فی حجاب السعادة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یزیل الاشیأ و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فی حجاب الشفاعة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 عزوجلّ اسمه علی اللّوح و کان اللّوح منوّراً أربعة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اظهره علی العرش فکان علی ساق العرش مثبتاً سبعة آلاف سنة الی الله عزّوجلّ فی صُلب آدم علیه السلام  ثم نقله من صلب آدم علیه السلام  الی صُلب نوح علیه السلام  ثم من صلب الی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حتی اخرجه الله عزوجلّ من صلب عبدالله بن عبدالمطلب</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240" w:name="pg4751_54093"/>
    </w:p>
    <w:p>
      <w:pPr>
        <w:pStyle w:val="BookText"/>
        <w:rPr/>
      </w:pPr>
      <w:bookmarkEnd w:id="240"/>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واژةگانی هستند که در ماهیت گسترش عالم نوری می‌توان از آنها بهره برد، آفرینش ائمه  علیهم السلام  و دیگر موارد یاد شده را با آن پاسخ داد؛ زیرا در مورد آفرینش علی وائمه صریح حدیث داشت که آنها از نور من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پرده نیز رساننده همین معنی است؛ زیرا حایل میان اشیا قرار می‌گیرد در حالی که اتصال نوری میان تمام ائمه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افاده می‌کند که منظور گسترش عالم نوری باشد و استقلال مدخول و مدخول بها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حضرت نشان از گسترش و بزرگی عالم نوری می‌دهد که حضرت را به ذکر وا می‌دارد نه میان خود ائمه که غیریتی میان شان نیست</w:t>
      </w:r>
      <w:r>
        <w:rPr>
          <w:rFonts w:eastAsia="IRNazanin" w:cs="IRNazanin"/>
          <w:color w:val="111111"/>
          <w:sz w:val="28"/>
          <w:szCs w:val="28"/>
          <w:rtl w:val="true"/>
          <w:lang w:bidi="fa-IR"/>
        </w:rPr>
        <w:t>.</w:t>
      </w:r>
    </w:p>
    <w:p>
      <w:pPr>
        <w:pStyle w:val="Heading5"/>
        <w:numPr>
          <w:ilvl w:val="4"/>
          <w:numId w:val="1"/>
        </w:numPr>
        <w:rPr/>
      </w:pPr>
      <w:bookmarkStart w:id="241" w:name="__RefHeading___Toc1581471_2035185390"/>
      <w:bookmarkStart w:id="242" w:name="_Toc90"/>
      <w:bookmarkEnd w:id="241"/>
      <w:r>
        <w:rPr/>
        <w:t>8</w:t>
      </w:r>
      <w:r>
        <w:rPr>
          <w:rtl w:val="true"/>
        </w:rPr>
        <w:t xml:space="preserve"> - </w:t>
      </w:r>
      <w:r>
        <w:rPr>
          <w:rtl w:val="true"/>
        </w:rPr>
        <w:t>ژرفنای نور</w:t>
      </w:r>
      <w:bookmarkEnd w:id="242"/>
    </w:p>
    <w:p>
      <w:pPr>
        <w:pStyle w:val="Heading6"/>
        <w:numPr>
          <w:ilvl w:val="5"/>
          <w:numId w:val="1"/>
        </w:numPr>
        <w:rPr/>
      </w:pPr>
      <w:bookmarkStart w:id="243" w:name="__RefHeading___Toc1581473_2035185390"/>
      <w:bookmarkStart w:id="244" w:name="_Toc91"/>
      <w:bookmarkEnd w:id="243"/>
      <w:r>
        <w:rPr>
          <w:rtl w:val="true"/>
        </w:rPr>
        <w:t>اشاره</w:t>
      </w:r>
      <w:bookmarkEnd w:id="2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بلند مرتبه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دریای نور دیگر آفرید؛ در هر دریایی دانشهای بی شمار و بی‌پایانی بود که جز خداوند بلند مرتبه هرگز کسی حقیقت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عزت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میان این دریای عزت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دریای شکیبایی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دریای خشوع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دریای تواضع و فروتنی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دریای رضاء نازل شد آنگاه به دریای وفاء سپس به دریای حلم و بعد به دریای پرهیزگاری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دریای خشیت و در پی به دریای انابه و پس از آن به دریای عمل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bookmarkStart w:id="245" w:name="pg4751_54094"/>
    </w:p>
    <w:p>
      <w:pPr>
        <w:pStyle w:val="BookText"/>
        <w:rPr/>
      </w:pPr>
      <w:bookmarkEnd w:id="245"/>
      <w:r>
        <w:rPr>
          <w:rFonts w:ascii="IRNazanin" w:hAnsi="IRNazanin" w:eastAsia="IRNazanin"/>
          <w:color w:val="111111"/>
          <w:sz w:val="28"/>
          <w:sz w:val="28"/>
          <w:szCs w:val="28"/>
          <w:rtl w:val="true"/>
          <w:lang w:bidi="fa-IR"/>
        </w:rPr>
        <w:t>به دریای مزید، آنگاه بحر هُدی و سپس به دریای صیانت و بعد به دریای حیا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بیست</w:t>
      </w:r>
    </w:p>
    <w:p>
      <w:pPr>
        <w:pStyle w:val="BookText"/>
        <w:rPr/>
      </w:pPr>
      <w:r>
        <w:rPr>
          <w:rFonts w:ascii="IRNazanin" w:hAnsi="IRNazanin" w:eastAsia="IRNazanin"/>
          <w:color w:val="111111"/>
          <w:sz w:val="28"/>
          <w:sz w:val="28"/>
          <w:szCs w:val="28"/>
          <w:rtl w:val="true"/>
          <w:lang w:bidi="fa-IR"/>
        </w:rPr>
        <w:t>دریای نوری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آخرین دریای نور بیرون شد، خداوند بلند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حبیبی و یا سید رسلی و یا اوّل مخلوقاتی و یا آخر رُسلی انت شفیع یوم المحشر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حقیقت این دریاهای نور برای ما روشن نیست که آنها چه گونه‌اند و با چه کیفیتی سیلان و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قرینه‌های نوری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پاک و بی‌آلایش تنها نور در این ژرفنای عالم نوری تداوم داشته و مانند اقیانوس‌های بی‌کران از ژرفنای بسیار فراتر از این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نور، طول نور و عمق نور حقایقی هستند که همگی در عالم نوری جریان داشته و هیچ گاه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عدد بیست در اینجا کنایه از محدودیت آفریدگان و تنگناههای سعه‌ای در وجودشان نسبت به پروردگار است؛ زیرا وجود نامحدود و بی‌آغاز و بی پایان تنها حقیقت خداوند است غیر از آن هر چه هست در تمامی عوالم همگی محدود و متناهی‌اند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عوالم برای کسب کمالات بیشتر و حاکی از سعة وجودی او نسبت به دیگر عوالم نوری است</w:t>
      </w:r>
      <w:r>
        <w:rPr>
          <w:rFonts w:eastAsia="IRNazanin" w:cs="IRNazanin"/>
          <w:color w:val="111111"/>
          <w:sz w:val="28"/>
          <w:szCs w:val="28"/>
          <w:rtl w:val="true"/>
          <w:lang w:bidi="fa-IR"/>
        </w:rPr>
        <w:t>.</w:t>
      </w:r>
    </w:p>
    <w:p>
      <w:pPr>
        <w:pStyle w:val="Heading6"/>
        <w:numPr>
          <w:ilvl w:val="5"/>
          <w:numId w:val="1"/>
        </w:numPr>
        <w:rPr/>
      </w:pPr>
      <w:bookmarkStart w:id="246" w:name="__RefHeading___Toc1581475_2035185390"/>
      <w:bookmarkStart w:id="247" w:name="_Toc92"/>
      <w:bookmarkEnd w:id="246"/>
      <w:r>
        <w:rPr>
          <w:rtl w:val="true"/>
        </w:rPr>
        <w:t>حقایق عالم نوری</w:t>
      </w:r>
      <w:bookmarkEnd w:id="24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حقایق دیگر عالم نوری وجود گفتگوی نوری میان نورپرداز و نورپذیر است که در مراتب گوناگون از آن حقایق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آنالیز کیفیت نوع گفتگو باز هم برای ما جز همین مقدار که روایات بازگو می‌کند</w:t>
      </w:r>
    </w:p>
    <w:p>
      <w:pPr>
        <w:pStyle w:val="BookText"/>
        <w:rPr/>
      </w:pPr>
      <w:r>
        <w:rPr>
          <w:rFonts w:ascii="IRNazanin" w:hAnsi="IRNazanin" w:eastAsia="IRNazanin"/>
          <w:color w:val="111111"/>
          <w:sz w:val="28"/>
          <w:sz w:val="28"/>
          <w:szCs w:val="28"/>
          <w:rtl w:val="true"/>
          <w:lang w:bidi="fa-IR"/>
        </w:rPr>
        <w:t>مشخص نیست امّا اصل این که سخنی نوری میان دو موجود رد و بدل شده است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سعة وجودی جهان نوری ناگزیر واژگان، اشارات، عبارات و اصواتی بوده یا حقایق دیگر نوری که تعلیم و تعلم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عرفا نیز به این نوع گفتگو یا آموزش نوری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استاد از عالم وجود عقل اول و نخستین دانش آموزی که دانش را فرا گرفت، همان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لوح نزد عقلاء همان نفس کلیة الهی است و او نخستین موجود انبعاثی و تأثیر پذیر از عقل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به منزله حواء برای آدم است که از آن آفریده شده و با آن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حقیقت خداوند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معلم پیش از علم به تعلم نه بالذّات،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خردورزی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یاد داد و دستور داد که بنویسد آنچه می‌داند همه را در لوح محفوظی که از نور خود او آفریده شده بود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حقایق عالم نوری، اطاعت و فرمان برداری نور نخست از آفریدگار است که درمسیر نوری خود بدان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او دستور داد وارد حجاب‌ها گردد، بی درنگ فرمان حضرت حق را اجرا کرد و هیچ پرسشی از فلسفه و چرایی آن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تعبد محض و بی چون و</w:t>
      </w:r>
      <w:bookmarkStart w:id="248" w:name="pg4751_54096"/>
    </w:p>
    <w:p>
      <w:pPr>
        <w:pStyle w:val="BookText"/>
        <w:rPr/>
      </w:pPr>
      <w:bookmarkEnd w:id="248"/>
      <w:r>
        <w:rPr>
          <w:rFonts w:ascii="IRNazanin" w:hAnsi="IRNazanin" w:eastAsia="IRNazanin"/>
          <w:color w:val="111111"/>
          <w:sz w:val="28"/>
          <w:sz w:val="28"/>
          <w:szCs w:val="28"/>
          <w:rtl w:val="true"/>
          <w:lang w:bidi="fa-IR"/>
        </w:rPr>
        <w:t>چرایی نور اوّل را نسبت به نور پرداز برای ما آشکار می‌سازد که می‌توان از جلوه‌های آن در مراحل بعدی خلقت ائمه علیهم السلام  نیز مطالبی را فهمید و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حقایق نوری گفتن ذکرها است که ائمه علیهم السلام  و 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ذکرها اگر چه به دستور خداوند نبود ولی برای او و تکریم و پاس داشت عظمت او خود جوش صورت گرفته بود که برای ما ارزش فراوانی دارد</w:t>
      </w:r>
      <w:r>
        <w:rPr>
          <w:rFonts w:eastAsia="IRNazanin" w:cs="IRNazanin"/>
          <w:color w:val="111111"/>
          <w:sz w:val="28"/>
          <w:szCs w:val="28"/>
          <w:rtl w:val="true"/>
          <w:lang w:bidi="fa-IR"/>
        </w:rPr>
        <w:t>.</w:t>
      </w:r>
    </w:p>
    <w:p>
      <w:pPr>
        <w:pStyle w:val="Heading6"/>
        <w:numPr>
          <w:ilvl w:val="5"/>
          <w:numId w:val="1"/>
        </w:numPr>
        <w:rPr/>
      </w:pPr>
      <w:bookmarkStart w:id="249" w:name="__RefHeading___Toc1581477_2035185390"/>
      <w:bookmarkStart w:id="250" w:name="_Toc93"/>
      <w:bookmarkEnd w:id="249"/>
      <w:r>
        <w:rPr>
          <w:rtl w:val="true"/>
        </w:rPr>
        <w:t>نقد یک نگاه</w:t>
      </w:r>
      <w:r>
        <w:rPr>
          <w:rtl w:val="true"/>
        </w:rPr>
        <w:t>:</w:t>
      </w:r>
      <w:bookmarkEnd w:id="250"/>
    </w:p>
    <w:p>
      <w:pPr>
        <w:pStyle w:val="BookText"/>
        <w:rPr/>
      </w:pPr>
      <w:r>
        <w:rPr>
          <w:rFonts w:ascii="IRNazanin" w:hAnsi="IRNazanin" w:eastAsia="IRNazanin"/>
          <w:color w:val="111111"/>
          <w:sz w:val="28"/>
          <w:sz w:val="28"/>
          <w:szCs w:val="28"/>
          <w:rtl w:val="true"/>
          <w:lang w:bidi="fa-IR"/>
        </w:rPr>
        <w:t>برخی از بزرگان تقدم وجود نوری اهل البیت علیهم السلام  را بر دیگر موجودات نفی کرده‌اند و گرویدن به چنین عقیده‌ای را افراطی‌گری و غلوّ آمیز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 بأن اشباحهم  علیهم السلام  قدیمة فهو منکر لایطلق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القدیم الحقیقة هو الله تعالی الواحد الذی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سواه محدث مصنوع مبتداٌ له اول و القول بأنهم لم یزالوا طاهرین قدیمی الاشباح قبل آدم  علیه السلام  کالاول فی الخطأ و لا یقال لبشرٍ إنه لم یزل قدیماً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بودن و ازلی بودن خداوند تردیدی وجود ندارد که پیش از وجود ذات یکتایی او هیچ موجودی نبوده و همراه او نیز موجود دیگری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احدیت پروردگار همیشه سرجای خود بوده و این ویژگی را هیچ چیزی</w:t>
      </w:r>
    </w:p>
    <w:p>
      <w:pPr>
        <w:pStyle w:val="BookText"/>
        <w:rPr/>
      </w:pPr>
      <w:r>
        <w:rPr>
          <w:rFonts w:ascii="IRNazanin" w:hAnsi="IRNazanin" w:eastAsia="IRNazanin"/>
          <w:color w:val="111111"/>
          <w:sz w:val="28"/>
          <w:sz w:val="28"/>
          <w:szCs w:val="28"/>
          <w:rtl w:val="true"/>
          <w:lang w:bidi="fa-IR"/>
        </w:rPr>
        <w:t>نتوانسته از جایش بردارد؛ زیرا ورای او چیزی نبوده تا یکتایی را از جای خود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زیربنایی خلقت نوریه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در 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موجودات دیگر غیر از خدا همگی پدید آمده و ایجاد شده و آفریده شده هستند، بازهم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همگی نبودند پس به اراده و قدرت پروردگار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دوم این مهم تبیین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اثبات اعیان ثابت و اشباح نوری ائمه  علیهم السلام  چگونه قدیمی بودن پروردگار از بین می‌رود و یا قدیمی بودن وجود نوری آنها ثابت می‌شود جای درنگ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نقد بیشتر این پندار، جا دارد، تمامی سخنانی گوینده نقل و سپس نقد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 إن أشباح آل محمد  علیهم السلام  لسبق وجودها وجود آدم؛ فالمراد بذلک أنّ أمثلتهم فی الصّور کانت فی العرش فرأها آدم و سأل عنهافأخبره الله أنها أمثال صور من ذریته لشرفهم بذلک و عظّمهم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یکون ذواتهم  علیهم السلام  کانت قبل آدم موجودة، فذلک باطل، بعید من الحق، لایعتقده محصّل و لایدین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قال به طوائف من الغلاة الجهال، والحشویة من الشیعة الذین لابصر لهم بمعانی الاشیاء و لاحقیقة الکلام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کان قد کتب أسمائهم فی العرش فرأها آدم  علیهم السلام  و عرّفهم بذلک و علم أن شأنهم عندالله</w:t>
      </w:r>
      <w:bookmarkStart w:id="251" w:name="pg4751_54098"/>
    </w:p>
    <w:p>
      <w:pPr>
        <w:pStyle w:val="BookText"/>
        <w:rPr/>
      </w:pPr>
      <w:bookmarkEnd w:id="251"/>
      <w:r>
        <w:rPr>
          <w:rFonts w:ascii="IRNazanin" w:hAnsi="IRNazanin" w:eastAsia="IRNazanin"/>
          <w:color w:val="111111"/>
          <w:sz w:val="28"/>
          <w:sz w:val="28"/>
          <w:szCs w:val="28"/>
          <w:rtl w:val="true"/>
          <w:lang w:bidi="fa-IR"/>
        </w:rPr>
        <w:t>العظیم،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القول بأن ذواتهم کانت موجودة قبل آدم  علیه السلام ؛ فالقول فی بطلانه علی ماقدمنّاه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1581479_2035185390"/>
      <w:bookmarkStart w:id="253" w:name="_Toc94"/>
      <w:bookmarkEnd w:id="252"/>
      <w:r>
        <w:rPr>
          <w:rtl w:val="true"/>
        </w:rPr>
        <w:t>نقد و بررسی</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مطلق، ذاتی و ازلی صفتی است واقعی و در حقیقت تنهای تنها زیبندة خداوند است نه دیگران؛ زیرا جز او هیچ قدیمی واقعی و حقیقی محض در مراتب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نوریه اهل البیت  علیهم السلام  با این موضوع هیچ گونه مغایرت و تضادی ندارد؛ زیرا صفت آفریده شده پسوند تمام آنها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اهل البیت  علیهم السلام  آفریده شده از فعل و عظمت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موجودات نوری نسبت به دیگر مراتب خلقت تقدم رتبی دارند اما هرگز قدیم ذاتی، مانند پروردگار نیست و با خدا همراهی نداشته‌اند تا قدیم مطلق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دیگر موجودات آفریدة پروردگار یکتا هستند، نور ائمه علیهم السلام  نیز مخلوق خداوند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درچینش مراتب هستی خلقت نوری آنها بر دیگر موجودات تقدم دارد و آنها واسطة فیض رسانی پروردگار شمرده می شود نه خالق یا آفریننده موجودات فرودست خود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ائمه  علیهم السلام  نسبت به وجود آدم تقدم فیزیکی و عنصری نیست که تقدم نوری و سعة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وجود فیزیکی آنها پس از آدم و دیگر پیام‌آوران الهی قرار دارند ولی تمام وجود ائمه علیهم السلام  همین بعد فیزیکی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رسید که وجود دارای مراتب تشکیکی و حقیقت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سعة وجودی گسترده‌ای به همان ترتیب وجودی دارد که دارای مراتب وجود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ژنیتکی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جنینی و وجود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تناسب زمان و مکان و مرتبة وجودی خود شکل گرفته و ظهور یافته‌اند که با دیگر مراتب آفرینش آنها تمایز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مراتب به دیگری از یک جهت که همان اصل نوری بودن آنها باشد،سبقت نمی‌گیرد و هریک مکمل دیگری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مراتب بالا نسبت به مادون نیازی ندارد ولی در سیر صعودی بی نیاز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مثال یا تصویر اهل البیت  علیهم السلام  در عرش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و تصویر آن‌ها بدون حقیقت خارجی در عالم عرشی آشکار شده باشد، بدون تأثیر گذاری یا تأثیر پذیری و تنها ثبت نام و عکس آنان بدون وجود خارجی که اگر این فرض باشد جای آن در عالم ملکوت و مجرد نیست آنجا هرچه هست وجود هست نه عالم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نمایان شدن نام آنها وجود خارجی‌شان نیز در عرش وجود داشته و به تسبیح و تقدیس پروردگار مشغول بوده‌اند که در واقع اسم‌های گوناگون برای یک مسمّا به شمار می‌رود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میان نام و تصویر یا حقیقت نوری ائمه  علیهم السلام  این همانی وجود دارد و نام آنها در عالم ملکوت همان حقیقت خارجی آنهاست، پس دوگانگی میان اسماء و ذات نوری</w:t>
      </w:r>
    </w:p>
    <w:p>
      <w:pPr>
        <w:pStyle w:val="BookText"/>
        <w:rPr/>
      </w:pPr>
      <w:r>
        <w:rPr>
          <w:rFonts w:ascii="IRNazanin" w:hAnsi="IRNazanin" w:eastAsia="IRNazanin"/>
          <w:color w:val="111111"/>
          <w:sz w:val="28"/>
          <w:sz w:val="28"/>
          <w:szCs w:val="28"/>
          <w:rtl w:val="true"/>
          <w:lang w:bidi="fa-IR"/>
        </w:rPr>
        <w:t>آنها وجود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روایات خلقت نوریه بر می‌آید همان تفسیر سومی است نه گزینه‌های دیگر؛ زیرا حقایق و سعة وجودی عالم نوری ائمه  علیهم السلام  نسبت به ما نامحدود و بی‌شمار است، اگرچه نسبت به پروردگار محدود و ناچیز به حساب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عالم نوری و فروتر از آن جایی نیست که تنها عالم مثال باشد و وجود حقیقی نتوان برای آنها اثبات کرد</w:t>
      </w:r>
      <w:r>
        <w:rPr>
          <w:rFonts w:eastAsia="IRNazanin" w:cs="IRNazanin"/>
          <w:color w:val="111111"/>
          <w:sz w:val="28"/>
          <w:szCs w:val="28"/>
          <w:rtl w:val="true"/>
          <w:lang w:bidi="fa-IR"/>
        </w:rPr>
        <w:t>.</w:t>
      </w:r>
      <w:bookmarkStart w:id="254" w:name="pg4751_54101"/>
    </w:p>
    <w:p>
      <w:pPr>
        <w:pStyle w:val="Heading3"/>
        <w:numPr>
          <w:ilvl w:val="2"/>
          <w:numId w:val="1"/>
        </w:numPr>
        <w:rPr/>
      </w:pPr>
      <w:bookmarkStart w:id="255" w:name="__RefHeading___Toc1581481_2035185390"/>
      <w:bookmarkStart w:id="256" w:name="_Toc95"/>
      <w:bookmarkEnd w:id="254"/>
      <w:bookmarkEnd w:id="255"/>
      <w:r>
        <w:rPr>
          <w:rtl w:val="true"/>
        </w:rPr>
        <w:t>فصل پنجم</w:t>
      </w:r>
      <w:r>
        <w:rPr>
          <w:rtl w:val="true"/>
        </w:rPr>
        <w:t>:</w:t>
      </w:r>
      <w:r>
        <w:rPr>
          <w:rtl w:val="true"/>
        </w:rPr>
        <w:t>نور افشانی حقیقت محمدیه</w:t>
      </w:r>
      <w:r>
        <w:rPr>
          <w:rtl w:val="true"/>
        </w:rPr>
        <w:t>(</w:t>
      </w:r>
      <w:r>
        <w:rPr>
          <w:rtl w:val="true"/>
        </w:rPr>
        <w:t>ص</w:t>
      </w:r>
      <w:r>
        <w:rPr>
          <w:rtl w:val="true"/>
        </w:rPr>
        <w:t xml:space="preserve">) </w:t>
      </w:r>
      <w:r>
        <w:rPr>
          <w:rtl w:val="true"/>
        </w:rPr>
        <w:t>در عالم جبروت</w:t>
      </w:r>
      <w:bookmarkEnd w:id="2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7" w:name="__RefHeading___Toc1581483_2035185390"/>
      <w:bookmarkStart w:id="258" w:name="_Toc96"/>
      <w:bookmarkEnd w:id="257"/>
      <w:r>
        <w:rPr>
          <w:rtl w:val="true"/>
        </w:rPr>
        <w:t>اشاره</w:t>
      </w:r>
      <w:bookmarkStart w:id="259" w:name="pg4751_54103"/>
      <w:bookmarkEnd w:id="258"/>
    </w:p>
    <w:p>
      <w:pPr>
        <w:pStyle w:val="Heading4"/>
        <w:numPr>
          <w:ilvl w:val="3"/>
          <w:numId w:val="1"/>
        </w:numPr>
        <w:rPr/>
      </w:pPr>
      <w:bookmarkStart w:id="260" w:name="__RefHeading___Toc1581485_2035185390"/>
      <w:bookmarkStart w:id="261" w:name="_Toc97"/>
      <w:bookmarkEnd w:id="259"/>
      <w:bookmarkEnd w:id="260"/>
      <w:r>
        <w:rPr/>
        <w:t>1</w:t>
      </w:r>
      <w:r>
        <w:rPr>
          <w:rtl w:val="true"/>
        </w:rPr>
        <w:t xml:space="preserve">- </w:t>
      </w:r>
      <w:r>
        <w:rPr>
          <w:rtl w:val="true"/>
        </w:rPr>
        <w:t>ریزش نور از نور</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دریای نور بیرون آمد، خداوند بلند مرتبه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 فرستادگانم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نخستین آفریدگانم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آخرین فرستادگانم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شفاعت کنندة روز واپسین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محمد خود به خود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سالیان دراز سر از سجده برداشت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قطره‌های عرق نور از وجود نوری وی سرازیر شد و آنگاه یکصد و بیست و چهار هزار قطره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خداوند بلند مرتبه از قطره‌های نوری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نوری دیگر پیامبران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انوار طلایی</w:t>
      </w:r>
    </w:p>
    <w:p>
      <w:pPr>
        <w:pStyle w:val="BookText"/>
        <w:rPr/>
      </w:pPr>
      <w:r>
        <w:rPr>
          <w:rFonts w:ascii="IRNazanin" w:hAnsi="IRNazanin" w:eastAsia="IRNazanin"/>
          <w:color w:val="111111"/>
          <w:sz w:val="28"/>
          <w:sz w:val="28"/>
          <w:szCs w:val="28"/>
          <w:rtl w:val="true"/>
          <w:lang w:bidi="fa-IR"/>
        </w:rPr>
        <w:t>کامل شدند گرداگرد محمد چرخیدند؛ همانگونه حاجیان اطراف خانة خدا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تسبیح خدا می‌کردند و سپاس‌گذاری او می‌نمودند و می‌گفتند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عالم لایجهل، سبحان من هو حلیم لایعجل، سبحان من هو غنی لایفتقر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ذکر، خداوند بلند مرتبه به آنها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می‌شناسید؟ من کیستم؟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دیگر از انوار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الله الذی لا إله الا أنت وحدک لاشریک لک ربّ الارباب و ملک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جانب پروردگار ندایی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صفیّی و انت حبیبی و خیر خلقی، أمتک خیر أمة</w:t>
      </w:r>
    </w:p>
    <w:p>
      <w:pPr>
        <w:pStyle w:val="BookText"/>
        <w:rPr/>
      </w:pPr>
      <w:r>
        <w:rPr>
          <w:rFonts w:ascii="Amiri" w:hAnsi="Amiri" w:eastAsia="Amiri" w:cs="Amiri"/>
          <w:color w:val="111111"/>
          <w:sz w:val="28"/>
          <w:sz w:val="28"/>
          <w:szCs w:val="28"/>
          <w:rtl w:val="true"/>
          <w:lang w:bidi="ar-SA"/>
        </w:rPr>
        <w:t>أخرجَتْ للناس</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پیش به اصل خلقت نوری خود ائمه علیهم السلام  از نور پروردگار سخن گفتیم، اینک به واسطه بودن اهل البیت  علیهم السلام  در مراحل بعدی آفرینش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پرده‌های نوری آفریده شده در عالم نوری،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نوری نیز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فیض رسانی آنها در عالم نوری کامل گردید و هر آنچه پرتو افشانی ضرورت داشت گرفت و خلاء و کاستی یا تاریکی و عدمی باقی نماند، نور ائمه به دیگر مراحل هستی سرازیر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عالم نوری آنجا که از نور لبریز شده بود و جای خالی به تناسب عالم نوری وجود نداشت، ناگزیر فیض متوقف نشدنی بود و لازمة نور، نور پردازی روشنایی و پرتو افکنی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نوری ائمه  علیهم السلام  نیز ایستایی بردار نبود چه اینکه کاستی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نوری پیامبران به این دلیل در عالم جبروت گنجانده نشد که آنها حقایق عینی و آفریده شده از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فصل بیشتر تناسب دارد تا فصل قبل؛ زیرا برآیند احادیث خلقت نوریه این بود که پیش از نور ائمه  علیهم السلام  یا همراه آن نور، دیگر موجودی نوری وجود نداشت و صریح این روایت نیز به همین معنی تکیه دارد</w:t>
      </w:r>
      <w:r>
        <w:rPr>
          <w:rFonts w:eastAsia="IRNazanin" w:cs="IRNazanin"/>
          <w:color w:val="111111"/>
          <w:sz w:val="28"/>
          <w:szCs w:val="28"/>
          <w:rtl w:val="true"/>
          <w:lang w:bidi="fa-IR"/>
        </w:rPr>
        <w:t>:</w:t>
      </w:r>
      <w:bookmarkStart w:id="262" w:name="pg4751_54105"/>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ابوجعفر  علیه السلام  فنحن اول خلقٍ خلق الله و اول خلق عبد الله و سجد و نحن سبب خلق الخلق و سبب تسبیحهم وعبادتهم من الملائکة و الإدمیین، فبنا عرف الله و بنا وحد الله و بنا عبدالله و بنا اکرم الله من أکرم من جمیع خلقه، و بنا أثاب الله و بنا عاقب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کان للرحمن ولد فأنا اول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عبد الله تعالی، و اول من أنکر له ولداً شریک، ثم نحن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أودعنا بذلک النور صلب آدم علیه السلام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581487_2035185390"/>
      <w:bookmarkStart w:id="264" w:name="_Toc98"/>
      <w:bookmarkEnd w:id="263"/>
      <w:r>
        <w:rPr/>
        <w:t>2</w:t>
      </w:r>
      <w:r>
        <w:rPr>
          <w:rtl w:val="true"/>
        </w:rPr>
        <w:t xml:space="preserve">- </w:t>
      </w:r>
      <w:r>
        <w:rPr>
          <w:rtl w:val="true"/>
        </w:rPr>
        <w:t>نور ائمه حلقة فیض رسانی</w:t>
      </w:r>
      <w:bookmarkEnd w:id="26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واژگان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سبب 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می‌توان از آن دنیای واسطه و علت و معلول فراوان نور ائمه  علیهم السلام  را در سلسله وجود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سبب، علت، واسطه، کانال فیض و وجود نوری که به وسیلة آنها آفرینش آغاز شد و آفریدن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بودند نه مستقیم نورپردازی الهی و نه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موجودات دیگری نبود تا اکنون روشن شد و اینکه نور مستقیم الهی سبب آفرینش دیگر موجودات نشده و به واسطة اهل البیت علیهم السلام  موجودات آفریده شده است، حدیث دیگری است که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علی را بر آمده ازنور خدا می‌داند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نوری ابتدعه من نوره و اشتقه من جلال عظمته، فأقبل یطوف بالقدرة، حتی وصل إلی جلال العظمة فی ثمانین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الله تعظیماً؛ ففتق منه نور علی  علیه السلام  فکان نوری محیطاً بالعظمة و نور علی  علیه السلام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العرش و اللوح و الشمس و القمر و ضوء النهار و نور الابصار و العقل و المعرفة و أبصار العباد و أسمائهم و قلوبهم من نوری و نوری مشتق من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الاولون و نحن الإخرون و نحن السابقون و نحن المسبحون و نحن الشافعون و نحن کلمة الله، و نحن خاصة الله و نحن احبّاء الله ونحن وجه الله ونحن جنب الله و نحن یمین الله و نحن أمناء الله و نحن خزنة وحی الله و سدنة غیب الله و نحن معدن التنزیل و معنی التأویل</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نزدیک تر از ائمه  علیهم السلام  موجودی نزد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اشرف موجودات پس از خداوند آنها هستند و دیگران به سبب آنها و پس از آنها و به تبع آنها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بیانگر همین حقیقت به شمار می‌آید</w:t>
      </w:r>
      <w:r>
        <w:rPr>
          <w:rFonts w:eastAsia="IRNazanin" w:cs="IRNazanin"/>
          <w:color w:val="111111"/>
          <w:sz w:val="28"/>
          <w:szCs w:val="28"/>
          <w:rtl w:val="true"/>
          <w:lang w:bidi="fa-IR"/>
        </w:rPr>
        <w:t>.</w:t>
      </w:r>
      <w:bookmarkStart w:id="265" w:name="pg4751_54107"/>
    </w:p>
    <w:p>
      <w:pPr>
        <w:pStyle w:val="Heading4"/>
        <w:numPr>
          <w:ilvl w:val="3"/>
          <w:numId w:val="1"/>
        </w:numPr>
        <w:rPr/>
      </w:pPr>
      <w:bookmarkStart w:id="266" w:name="__RefHeading___Toc1581489_2035185390"/>
      <w:bookmarkStart w:id="267" w:name="_Toc99"/>
      <w:bookmarkEnd w:id="265"/>
      <w:bookmarkEnd w:id="266"/>
      <w:r>
        <w:rPr/>
        <w:t>3</w:t>
      </w:r>
      <w:r>
        <w:rPr>
          <w:rtl w:val="true"/>
        </w:rPr>
        <w:t xml:space="preserve">- </w:t>
      </w:r>
      <w:r>
        <w:rPr>
          <w:rtl w:val="true"/>
        </w:rPr>
        <w:t>خلقت عرش از نور محمد</w:t>
      </w:r>
      <w:r>
        <w:rPr>
          <w:rtl w:val="true"/>
        </w:rPr>
        <w:t>(</w:t>
      </w:r>
      <w:r>
        <w:rPr>
          <w:rtl w:val="true"/>
        </w:rPr>
        <w:t>ص</w:t>
      </w:r>
      <w:r>
        <w:rPr>
          <w:rtl w:val="true"/>
        </w:rPr>
        <w:t>)</w:t>
      </w:r>
      <w:bookmarkEnd w:id="267"/>
    </w:p>
    <w:p>
      <w:pPr>
        <w:pStyle w:val="Heading5"/>
        <w:numPr>
          <w:ilvl w:val="4"/>
          <w:numId w:val="1"/>
        </w:numPr>
        <w:rPr/>
      </w:pPr>
      <w:bookmarkStart w:id="268" w:name="__RefHeading___Toc1581491_2035185390"/>
      <w:bookmarkStart w:id="269" w:name="_Toc100"/>
      <w:bookmarkEnd w:id="268"/>
      <w:r>
        <w:rPr>
          <w:rtl w:val="true"/>
        </w:rPr>
        <w:t>اشاره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بلند مرتبه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را بیافریند، نور مرا شکافت و از آن میان، عرش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از نور من است و نور من از نور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من از نور عرش افضل است</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سرادقات عرش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 علی امیرالمؤمنین و وصیه به أیدته و به نصرته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نام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عرش نمایان ساخت وجود نوری او بر ساق عرش هفتاد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ماندگار شد تا آنگاه که خداوند او را در صلب آدم قرار داد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سان، آفرینش مسیر و طبیعت خود را طی می‌کرد و از مجاری حقیقت نوریه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مراتب هستی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تفسیر‌هایی که برخی برای عرش برگزیده‌اند، سازگاری ندارد چنانچه در پی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صریح روایات خلقت نوریه این معنا را می‌رساند که عرش را</w:t>
      </w:r>
      <w:bookmarkStart w:id="270" w:name="pg4751_54108"/>
    </w:p>
    <w:p>
      <w:pPr>
        <w:pStyle w:val="BookText"/>
        <w:rPr/>
      </w:pPr>
      <w:bookmarkEnd w:id="270"/>
      <w:r>
        <w:rPr>
          <w:rFonts w:ascii="IRNazanin" w:hAnsi="IRNazanin" w:eastAsia="IRNazanin"/>
          <w:color w:val="111111"/>
          <w:sz w:val="28"/>
          <w:sz w:val="28"/>
          <w:szCs w:val="28"/>
          <w:rtl w:val="true"/>
          <w:lang w:bidi="fa-IR"/>
        </w:rPr>
        <w:t xml:space="preserve">خداوند نه بصورت مستقیم از نور خود و با دست خود که به واسطة نور وجودی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بدان هستی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بخشی و شکل دهی جز از این مسیر در زنجیرة علت و معلول ممکن و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بارها گفته شد، باید از شئ واحد حقیقت واحد برون آید نه متکثر و این بدان معنی دلالت دارد که جز یک نور واحد و حقیقت بسیط را خداوند مستقیم از نور خود نیافرید و آن وجود ختمی مرتبت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امام نخست با آنکه در رتبة آغازین نورها قرار دارد اما هرگز مستقیم از نور خداوند آفریده نشده است بلکه از نور پیامبر آفریده شده، اگرچه پیش از موجودات دیگر فرودست قرار دارد</w:t>
      </w:r>
      <w:r>
        <w:rPr>
          <w:rFonts w:eastAsia="IRNazanin" w:cs="IRNazanin"/>
          <w:color w:val="111111"/>
          <w:sz w:val="28"/>
          <w:szCs w:val="28"/>
          <w:rtl w:val="true"/>
          <w:lang w:bidi="fa-IR"/>
        </w:rPr>
        <w:t>.</w:t>
      </w:r>
    </w:p>
    <w:p>
      <w:pPr>
        <w:pStyle w:val="Heading5"/>
        <w:numPr>
          <w:ilvl w:val="4"/>
          <w:numId w:val="1"/>
        </w:numPr>
        <w:rPr/>
      </w:pPr>
      <w:bookmarkStart w:id="271" w:name="__RefHeading___Toc1581493_2035185390"/>
      <w:bookmarkStart w:id="272" w:name="_Toc101"/>
      <w:bookmarkEnd w:id="271"/>
      <w:r>
        <w:rPr/>
        <w:t>3-1</w:t>
      </w:r>
      <w:r>
        <w:rPr>
          <w:rtl w:val="true"/>
        </w:rPr>
        <w:t xml:space="preserve">- </w:t>
      </w:r>
      <w:r>
        <w:rPr>
          <w:rtl w:val="true"/>
        </w:rPr>
        <w:t xml:space="preserve">نمونة صریح خلقت عرش از نور پیامبر </w:t>
      </w:r>
      <w:r>
        <w:rPr>
          <w:rtl w:val="true"/>
        </w:rPr>
        <w:t>(</w:t>
      </w:r>
      <w:r>
        <w:rPr>
          <w:rtl w:val="true"/>
        </w:rPr>
        <w:t>ص</w:t>
      </w:r>
      <w:r>
        <w:rPr>
          <w:rtl w:val="true"/>
        </w:rPr>
        <w:t>)</w:t>
      </w:r>
      <w:bookmarkEnd w:id="272"/>
    </w:p>
    <w:p>
      <w:pPr>
        <w:pStyle w:val="BookText"/>
        <w:rPr/>
      </w:pPr>
      <w:r>
        <w:rPr>
          <w:rFonts w:ascii="IRNazanin" w:hAnsi="IRNazanin" w:eastAsia="IRNazanin"/>
          <w:color w:val="111111"/>
          <w:sz w:val="28"/>
          <w:sz w:val="28"/>
          <w:szCs w:val="28"/>
          <w:rtl w:val="true"/>
          <w:lang w:bidi="fa-IR"/>
        </w:rPr>
        <w:t xml:space="preserve">برای نمونه برخی از احادیثی که واسطه بودن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آفرینش عرش با صراحت کامل بیان می‌کند، نقل می‌شود و سپس به روایاتی که تمام وجود و نام آنها را در این جایگاه تأکید می‌کنند، اشاره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رواه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شیء خلق الله تعالی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ثم خلق منه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اقامه بین یدیه فی مقام القرب 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اقساماً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العرش من قسم، و الکرسی من قسم، و حملة العرش و الکرسی من قسم، وأقام القسم الرابع فی مقام الحبّ ما شاء الله، ثم جعله اقساماً فخلق القلم من قسم و اللوح من قسم و الجنة من قسم</w:t>
      </w:r>
      <w:r>
        <w:rPr>
          <w:rFonts w:eastAsia="IRNazanin" w:cs="IRNazanin"/>
          <w:color w:val="111111"/>
          <w:sz w:val="28"/>
          <w:szCs w:val="28"/>
          <w:rtl w:val="true"/>
          <w:lang w:bidi="fa-IR"/>
        </w:rPr>
        <w:t>.</w:t>
      </w:r>
      <w:bookmarkStart w:id="273" w:name="pg4751_54109"/>
    </w:p>
    <w:p>
      <w:pPr>
        <w:pStyle w:val="BookText"/>
        <w:rPr/>
      </w:pPr>
      <w:bookmarkEnd w:id="273"/>
      <w:r>
        <w:rPr>
          <w:rFonts w:ascii="IRNazanin" w:hAnsi="IRNazanin" w:eastAsia="IRNazanin"/>
          <w:color w:val="111111"/>
          <w:sz w:val="28"/>
          <w:sz w:val="28"/>
          <w:szCs w:val="28"/>
          <w:rtl w:val="true"/>
          <w:lang w:bidi="fa-IR"/>
        </w:rPr>
        <w:t>و أقام القسم الرابع فی مقام الخوف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الملائکة من جزء و الشمس من جزء و القمر و الکواکب من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القسم فی مقام الرجاء ما شاء الله، ثم جعله أجزاء، فخلق العقل من جزء والعلم و الحلم من جزء والعصمة و التوفیق من جزء</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آفرینش عرش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مسلم، پذیرفته شده و انکار ناپذیر در خلقت نوریه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و وجود نخستین است که پیش از این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پس از آن بیان شده است که گویای حلقة واسطه بودن فیض رسانی حضرت رسول‌اکرم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که هرموجودی خیر است و عرش وجود است پس عرش وجودش خیر می‌شود، تمامی وجودهای دیگر و موجودات فرودست همگی برآمده از نور حضرت، خیر پذیر تلقی می‌شودو نور حضرت خیر کامل</w:t>
      </w:r>
      <w:r>
        <w:rPr>
          <w:rFonts w:eastAsia="IRNazanin" w:cs="IRNazanin"/>
          <w:color w:val="111111"/>
          <w:sz w:val="28"/>
          <w:szCs w:val="28"/>
          <w:rtl w:val="true"/>
          <w:lang w:bidi="fa-IR"/>
        </w:rPr>
        <w:t>.</w:t>
      </w:r>
    </w:p>
    <w:p>
      <w:pPr>
        <w:pStyle w:val="Heading5"/>
        <w:numPr>
          <w:ilvl w:val="4"/>
          <w:numId w:val="1"/>
        </w:numPr>
        <w:rPr/>
      </w:pPr>
      <w:bookmarkStart w:id="274" w:name="__RefHeading___Toc1581495_2035185390"/>
      <w:bookmarkStart w:id="275" w:name="_Toc102"/>
      <w:bookmarkEnd w:id="274"/>
      <w:r>
        <w:rPr/>
        <w:t>3-2</w:t>
      </w:r>
      <w:r>
        <w:rPr>
          <w:rtl w:val="true"/>
        </w:rPr>
        <w:t xml:space="preserve">- </w:t>
      </w:r>
      <w:r>
        <w:rPr>
          <w:rtl w:val="true"/>
        </w:rPr>
        <w:t>نمونة وجود ائمه</w:t>
      </w:r>
      <w:r>
        <w:rPr>
          <w:rtl w:val="true"/>
        </w:rPr>
        <w:t>(</w:t>
      </w:r>
      <w:r>
        <w:rPr>
          <w:rtl w:val="true"/>
        </w:rPr>
        <w:t>ع</w:t>
      </w:r>
      <w:r>
        <w:rPr>
          <w:rtl w:val="true"/>
        </w:rPr>
        <w:t xml:space="preserve">) </w:t>
      </w:r>
      <w:r>
        <w:rPr>
          <w:rtl w:val="true"/>
        </w:rPr>
        <w:t>در عرش</w:t>
      </w:r>
      <w:bookmarkEnd w:id="275"/>
    </w:p>
    <w:p>
      <w:pPr>
        <w:pStyle w:val="BookText"/>
        <w:rPr/>
      </w:pPr>
      <w:r>
        <w:rPr>
          <w:rFonts w:ascii="IRNazanin" w:hAnsi="IRNazanin" w:eastAsia="IRNazanin"/>
          <w:color w:val="111111"/>
          <w:sz w:val="28"/>
          <w:sz w:val="28"/>
          <w:szCs w:val="28"/>
          <w:rtl w:val="true"/>
          <w:lang w:bidi="fa-IR"/>
        </w:rPr>
        <w:t>اکنون به وجود نوری آنها و دوران ماندگاری‌شان در سایه بان عرش الهی اشاره می‌کنیم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آدم و نفخ فیه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وجلالی لولا</w:t>
      </w:r>
    </w:p>
    <w:p>
      <w:pPr>
        <w:pStyle w:val="BookText"/>
        <w:rPr/>
      </w:pPr>
      <w:r>
        <w:rPr>
          <w:rFonts w:ascii="IRNazanin" w:hAnsi="IRNazanin" w:eastAsia="IRNazanin"/>
          <w:color w:val="111111"/>
          <w:sz w:val="28"/>
          <w:sz w:val="28"/>
          <w:szCs w:val="28"/>
          <w:rtl w:val="true"/>
          <w:lang w:bidi="fa-IR"/>
        </w:rPr>
        <w:t>عبدان؛ ارید أن اخلقتهما فی الدار الدنیا ما خلقتک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فیکونان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الا الله، محمد رسول الله، نبیّ الرحمة، علیّ مقیم الحجة، و من عرف حقه زکا و طاب و من أنکر حقه، لعن و 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بعزتی أن</w:t>
      </w:r>
    </w:p>
    <w:p>
      <w:pPr>
        <w:pStyle w:val="BookText"/>
        <w:rPr/>
      </w:pPr>
      <w:r>
        <w:rPr>
          <w:rFonts w:ascii="IRNazanin" w:hAnsi="IRNazanin" w:eastAsia="IRNazanin"/>
          <w:color w:val="111111"/>
          <w:sz w:val="28"/>
          <w:sz w:val="28"/>
          <w:szCs w:val="28"/>
          <w:rtl w:val="true"/>
          <w:lang w:bidi="fa-IR"/>
        </w:rPr>
        <w:t>أدخل الجنة من أطاعه و إن عصانی و أقسمت بعزتی أن أدخل النار من عصاه و إن اطاعنی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پیرو واقعی علی علیه السلام  نافرمانی خدا می‌کند تا جهنم رود آیا سرپیچی کنندگان از دستور علی  علیه السلام  اطاعت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پیروی بی‌چون و چرا از علی علیه السلام  یکی از دستورات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نؤمن ببعض و نکفر ببعض بود؟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انواراً حول العرش، فأمرنا الله بالتسبیح، فسبّحنا فسبّحت الملائکة بتسبیحنا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عن یمین العرش،یسبح ذلک النور و یقدسه قبل أن یخلق آدم بأربعة عشر آلاف عام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عن معاذ بن جبل، أن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خلقنی و علیاً و فاطمة و الحسن و الحسین؛ قبل أن یخلق الدنیا بسبعة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کنتم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تعالی و نحمده و نقدسه و 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مثال؟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اراد الله عزّوجلّ أن یخلق صورنا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فروتر از جهان نوری، همین وجود عوالم عرش و کرسی و لوح 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علویه  علیه السلام  و اهل البیت  علیهم السلام  اگر چه جایگاه اسمی و رسمی و اساسی‌شان در عالم نوری تعیین شده و مشخص گردیده است اما افزون بر آن جایگاه اصلی که دیگران هرگز بدان مقام و عوالم دسترسی ندارند آنان در عوالم فرودست نیز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پروردگار نیز جایگاهش این گونه تعریف می‌شود؛ زیرا علت مُحدثه علت مُبقیه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که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جامة هستی پوشید مگر می‌تواند فراتر از وجود حضرت قرار گیرد و چگونه در تصرف آن بزرگوار جهت فیض رسانی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علیهم السلام  درونمایة تمامی عوالم جبروت، ملکوت و ناسوت شمرده می‌شوند همان گونه که پوستة حقیقی و بدنة واقعی تمام مراتب خلقت نیز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حقیقت وجود نوری آنها دیگر مراتب هستی همگی سایه، ربط محض و فقر کامل به نور آنهاست چنانکه نور آنها سایه، فقر و عین ربط به نور پروردگار به حساب می‌آید</w:t>
      </w:r>
      <w:r>
        <w:rPr>
          <w:rFonts w:eastAsia="IRNazanin" w:cs="IRNazanin"/>
          <w:color w:val="111111"/>
          <w:sz w:val="28"/>
          <w:szCs w:val="28"/>
          <w:rtl w:val="true"/>
          <w:lang w:bidi="fa-IR"/>
        </w:rPr>
        <w:t>.</w:t>
      </w:r>
      <w:bookmarkStart w:id="276" w:name="pg4751_54112"/>
    </w:p>
    <w:p>
      <w:pPr>
        <w:pStyle w:val="BookText"/>
        <w:rPr/>
      </w:pPr>
      <w:bookmarkEnd w:id="276"/>
      <w:r>
        <w:rPr>
          <w:rFonts w:ascii="IRNazanin" w:hAnsi="IRNazanin" w:eastAsia="IRNazanin"/>
          <w:color w:val="111111"/>
          <w:sz w:val="28"/>
          <w:sz w:val="28"/>
          <w:szCs w:val="28"/>
          <w:rtl w:val="true"/>
          <w:lang w:bidi="fa-IR"/>
        </w:rPr>
        <w:t>اهل البیت  علیهم السلام  در هر عالمی از عوالم خلقت وجود داشته باشند فلسفة وجودی شان تعبد بندگی تنها نسبت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آنهابرای ظهور همین حقیقت بندگی و عبودیت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گسترة عرش، خدا را تسبیح می‌کنند، می‌پرستند و تقدیس می‌کنند همان گونه در تنگنای فرش آوای ملکوتی شان آن سوی افلاک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ثابت شد که عرش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ائمه علیهم السلام  در آنجا قامت بندگی دارند؛ باید ماهیت عرش تبیین گردد</w:t>
      </w:r>
      <w:r>
        <w:rPr>
          <w:rFonts w:eastAsia="IRNazanin" w:cs="IRNazanin"/>
          <w:color w:val="111111"/>
          <w:sz w:val="28"/>
          <w:szCs w:val="28"/>
          <w:rtl w:val="true"/>
          <w:lang w:bidi="fa-IR"/>
        </w:rPr>
        <w:t>.</w:t>
      </w:r>
    </w:p>
    <w:p>
      <w:pPr>
        <w:pStyle w:val="Heading4"/>
        <w:numPr>
          <w:ilvl w:val="3"/>
          <w:numId w:val="1"/>
        </w:numPr>
        <w:rPr/>
      </w:pPr>
      <w:bookmarkStart w:id="277" w:name="__RefHeading___Toc1581497_2035185390"/>
      <w:bookmarkStart w:id="278" w:name="_Toc103"/>
      <w:bookmarkEnd w:id="277"/>
      <w:r>
        <w:rPr/>
        <w:t>4</w:t>
      </w:r>
      <w:r>
        <w:rPr>
          <w:rtl w:val="true"/>
        </w:rPr>
        <w:t xml:space="preserve">- </w:t>
      </w:r>
      <w:r>
        <w:rPr>
          <w:rtl w:val="true"/>
        </w:rPr>
        <w:t>چیستی عرش</w:t>
      </w:r>
      <w:bookmarkEnd w:id="278"/>
    </w:p>
    <w:p>
      <w:pPr>
        <w:pStyle w:val="Heading5"/>
        <w:numPr>
          <w:ilvl w:val="4"/>
          <w:numId w:val="1"/>
        </w:numPr>
        <w:rPr/>
      </w:pPr>
      <w:bookmarkStart w:id="279" w:name="__RefHeading___Toc1581499_2035185390"/>
      <w:bookmarkStart w:id="280" w:name="_Toc104"/>
      <w:bookmarkEnd w:id="279"/>
      <w:r>
        <w:rPr/>
        <w:t>4-1</w:t>
      </w:r>
      <w:r>
        <w:rPr>
          <w:rtl w:val="true"/>
        </w:rPr>
        <w:t xml:space="preserve">- </w:t>
      </w:r>
      <w:r>
        <w:rPr>
          <w:rtl w:val="true"/>
        </w:rPr>
        <w:t>مفسران شیعه</w:t>
      </w:r>
      <w:bookmarkEnd w:id="280"/>
    </w:p>
    <w:p>
      <w:pPr>
        <w:pStyle w:val="BookText"/>
        <w:rPr/>
      </w:pPr>
      <w:r>
        <w:rPr>
          <w:rFonts w:ascii="IRNazanin" w:hAnsi="IRNazanin" w:eastAsia="IRNazanin"/>
          <w:color w:val="111111"/>
          <w:sz w:val="28"/>
          <w:sz w:val="28"/>
          <w:szCs w:val="28"/>
          <w:rtl w:val="true"/>
          <w:lang w:bidi="fa-IR"/>
        </w:rPr>
        <w:t>مفسران شیعه و سنی در حقیقت، چیستی و ماهیت عرش از آیات مربوطه به این موجود، تفسیرهای گوناگونی را ارائه داده‌اند که برای اختصار برخی از آنها نقل و سپس نقد و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محمد حسین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گزیدة سخن خدای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تمثیل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 مجرد به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کنندة حقیقت گسترة بی بدیل تدبیر خداوند در مملکت‌اش نیز می‌باشد و بر این مهم نیز دلالت دارد که در این میان یک مرحله از حقیقت دیگری هم در کار هست و آن مقام زمامداری و فرمانروایی پروردگار است که در آنجا تمامی</w:t>
      </w:r>
    </w:p>
    <w:p>
      <w:pPr>
        <w:pStyle w:val="BookText"/>
        <w:rPr/>
      </w:pPr>
      <w:r>
        <w:rPr>
          <w:rFonts w:ascii="IRNazanin" w:hAnsi="IRNazanin" w:eastAsia="IRNazanin"/>
          <w:color w:val="111111"/>
          <w:sz w:val="28"/>
          <w:sz w:val="28"/>
          <w:szCs w:val="28"/>
          <w:rtl w:val="true"/>
          <w:lang w:bidi="fa-IR"/>
        </w:rPr>
        <w:t>امور فراوان و بی‌شمار، پراکنده و گوناگون به تنهایی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بر آن دلالت دارد که عرش را به تنهایی ذکر می‌کند و آن حقیقت را به خداوند بلند مرتبه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قادر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رب العرش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الملائکة حافین من حول العرش یسبحون بحمد ربهم و</w:t>
      </w:r>
    </w:p>
    <w:p>
      <w:pPr>
        <w:pStyle w:val="BookText"/>
        <w:rPr/>
      </w:pPr>
      <w:r>
        <w:rPr>
          <w:rFonts w:ascii="IRNazanin" w:hAnsi="IRNazanin" w:eastAsia="IRNazanin"/>
          <w:color w:val="111111"/>
          <w:sz w:val="28"/>
          <w:sz w:val="28"/>
          <w:szCs w:val="28"/>
          <w:rtl w:val="true"/>
          <w:lang w:bidi="fa-IR"/>
        </w:rPr>
        <w:t>قضی بینهم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همان گونه که دیده شد ظواهر این آیات، دلالت دارند بر این که عرش، حقیقتی است از حقایق عینی و امری است از امور خارجی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عرش در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خارجی وجود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این واژگان در کلام برای رساندن معنی با مثال تنها نیست همان گونه که ما در قرآن این مثل‌ها را بسیار بکار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نور نگفتیم که در عالم وجود آیینه الهی یا درخت زیتون الهی وجود دارند یا زیت الهی در خارج هست و حقیقت بیرونی دارد ولی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عرش الهی مصداق خارجی دارد و لوح و قلم الهی عینیت</w:t>
      </w:r>
    </w:p>
    <w:p>
      <w:pPr>
        <w:pStyle w:val="BookText"/>
        <w:rPr/>
      </w:pPr>
      <w:r>
        <w:rPr>
          <w:rFonts w:ascii="IRNazanin" w:hAnsi="IRNazanin" w:eastAsia="IRNazanin"/>
          <w:color w:val="111111"/>
          <w:sz w:val="28"/>
          <w:sz w:val="28"/>
          <w:szCs w:val="28"/>
          <w:rtl w:val="true"/>
          <w:lang w:bidi="fa-IR"/>
        </w:rPr>
        <w:t>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مکتوب همگی دارای</w:t>
      </w:r>
    </w:p>
    <w:p>
      <w:pPr>
        <w:pStyle w:val="BookText"/>
        <w:rPr/>
      </w:pPr>
      <w:r>
        <w:rPr>
          <w:rFonts w:ascii="IRNazanin" w:hAnsi="IRNazanin" w:eastAsia="IRNazanin"/>
          <w:color w:val="111111"/>
          <w:sz w:val="28"/>
          <w:sz w:val="28"/>
          <w:szCs w:val="28"/>
          <w:rtl w:val="true"/>
          <w:lang w:bidi="fa-IR"/>
        </w:rPr>
        <w:t>حقایق بیرونی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مهم میان مثال برای رساندن معنی تنها را با رساندن معنی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 و بفهم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می‌نویسد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حَسَن منظور این است که قدرت و فرمان روایی او پس از آفرینش آسمان‌ها و زمین بر این جهان استقرار یافت و بر فرشتگان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هماهنگ با فرهنگ رایج عرب آمده است؛ چرا که آنان هنگامی که فرمانروایی پر اقتدار بر کران تا کران کشورش تسلط یافت و همة امور و شئون را تدبیر و تنظیم نمود،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الملک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یا فرمانروا با حکمت و اقتدار امور کشورش را نظم و سامان بخشید و بر همه اقتداردارد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هرج و مرج، آشوب و بلوا جای نظم و تدبیر را گرفت و قدرت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تاج وتخت فرمانروایی فرو ریخت، چه بسا که نه تاجی بر سرداشته باشد و نه تختی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جملة مورد بحث کنایه از اقتدار کامل پروردگار بر تدبیر امور هستی پس از پدید آوردن آسمان‌ها و زمین است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281" w:name="pg4751_54115"/>
    </w:p>
    <w:p>
      <w:pPr>
        <w:pStyle w:val="BookText"/>
        <w:rPr/>
      </w:pPr>
      <w:bookmarkEnd w:id="281"/>
      <w:r>
        <w:rPr>
          <w:rFonts w:ascii="IRNazanin" w:hAnsi="IRNazanin" w:eastAsia="IRNazanin"/>
          <w:color w:val="111111"/>
          <w:sz w:val="28"/>
          <w:sz w:val="28"/>
          <w:szCs w:val="28"/>
          <w:rtl w:val="true"/>
          <w:lang w:bidi="fa-IR"/>
        </w:rPr>
        <w:t>وی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واژة عرش در این آیه، آسمان‌ها و زمین است؛ چرا که آنها بنای اوست و واژة عرش نیز در فرهنگ واژه شناسان به مفهوم بنا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عرش پُر شکوه و بزرگی که فرشتگان به گردش، بر گرد آن فرمان یافته و به تکریم آن</w:t>
      </w:r>
    </w:p>
    <w:p>
      <w:pPr>
        <w:pStyle w:val="BookText"/>
        <w:rPr/>
      </w:pPr>
      <w:r>
        <w:rPr>
          <w:rFonts w:ascii="IRNazanin" w:hAnsi="IRNazanin" w:eastAsia="IRNazanin"/>
          <w:color w:val="111111"/>
          <w:sz w:val="28"/>
          <w:sz w:val="28"/>
          <w:szCs w:val="28"/>
          <w:rtl w:val="true"/>
          <w:lang w:bidi="fa-IR"/>
        </w:rPr>
        <w:t>موظف شده‌اند، چیزی جز واژة عرش در آیة مورد بحث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به فرمان خدای عزّوجلّ عرش شکوه بار الهی برپا می‌گردد و فرشتگان بر گردن آن حلقه زده و به ستایش خدا می‌پردازند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 از روز واپسین عرش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جهانی که بسر می‌بریم و پیش از این آن هنگامی که هستی لباس وجود پوشید، فراتر از این جهان آیا عرش بوده و هست یا آنکه در آینده بوجود می‌آید؟ چنانکه وجود خارجی عرش را اکنون و پیش از این نپذیریم، چگونه می‌توانیم فردا آن را بپذیریم؟</w:t>
      </w:r>
      <w:r>
        <w:rPr>
          <w:rFonts w:eastAsia="IRNazanin" w:cs="IRNazanin"/>
          <w:color w:val="111111"/>
          <w:sz w:val="28"/>
          <w:szCs w:val="28"/>
          <w:rtl w:val="true"/>
          <w:lang w:bidi="fa-IR"/>
        </w:rPr>
        <w:t>!.</w:t>
      </w:r>
    </w:p>
    <w:p>
      <w:pPr>
        <w:pStyle w:val="Heading5"/>
        <w:numPr>
          <w:ilvl w:val="4"/>
          <w:numId w:val="1"/>
        </w:numPr>
        <w:rPr/>
      </w:pPr>
      <w:bookmarkStart w:id="282" w:name="__RefHeading___Toc1581501_2035185390"/>
      <w:bookmarkStart w:id="283" w:name="_Toc105"/>
      <w:bookmarkEnd w:id="282"/>
      <w:r>
        <w:rPr/>
        <w:t>2</w:t>
      </w:r>
      <w:r>
        <w:rPr>
          <w:rtl w:val="true"/>
        </w:rPr>
        <w:t xml:space="preserve">- </w:t>
      </w:r>
      <w:r>
        <w:rPr/>
        <w:t>4</w:t>
      </w:r>
      <w:r>
        <w:rPr>
          <w:rtl w:val="true"/>
        </w:rPr>
        <w:t xml:space="preserve">- </w:t>
      </w:r>
      <w:r>
        <w:rPr>
          <w:rtl w:val="true"/>
        </w:rPr>
        <w:t>نقد نگاه مفسران شیعه</w:t>
      </w:r>
      <w:bookmarkEnd w:id="2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تنهای تنها به معنی تدبیر، زمامداری و فرمانروایی پروردگار دانستن باصریح آیات قرآن سازگاری و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گویای حقایق خارجی و مصداق بیرونی این موجود مجرد و آفریدة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پرورانیدن،</w:t>
      </w:r>
    </w:p>
    <w:p>
      <w:pPr>
        <w:pStyle w:val="BookText"/>
        <w:rPr/>
      </w:pPr>
      <w:r>
        <w:rPr>
          <w:rFonts w:ascii="IRNazanin" w:hAnsi="IRNazanin" w:eastAsia="IRNazanin"/>
          <w:color w:val="111111"/>
          <w:sz w:val="28"/>
          <w:sz w:val="28"/>
          <w:szCs w:val="28"/>
          <w:rtl w:val="true"/>
          <w:lang w:bidi="fa-IR"/>
        </w:rPr>
        <w:t>درست تربیت کردن و مدیریت نمودن شیء مجرد بزرگ که از سعة وجودی گسترده‌ای برخوردار است، چگونه می‌تواند به معانی دیگر بکار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عرش را به دوش می‌گیرند کجا به معنی تدبیر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 موجودات را منحصر به این جهان مادی ندانیم و فراتر از ملائکه، موجودات دیگر عوالم را نفی نکنیم، به طور قطع به وجود این موجودات مجردتر، بزرگتر و با سعة وجودی بیشتر از ملائکه دست می‌یازیم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وجود آنها را با برهان عقلی ثابت کنیم، چگونه می‌توانیم مفاهیمی که در داده‌های وحیانی مصداق آنها مشخص‌اند برای مفهوم تنها استفاده کنیم یا آنها را بی‌مصداق بدانیم یا برای شان از پیش خودمصداق بسازیم؟ در حالی که با برهان عقلی نیز طبق قاعدة اشرف موجودات می‌توان تا ذات پروردگار به وجود عرش و کرسی قایل شد، اگر چه در تطبیق مصداق مقدم و مؤخر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منکر کاربردهای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گوناگون به تناسب سیاق آیات نیستیم اما صراحت و ظهور آیات را هم نباید با روشن فکری حرفه‌ای تأویل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از مفسران واقعی اهل البیت  علیهم السلام  افزون بر آن مصداق خارجی عرش چیزی نیست که بتوان آن را انکار کرد تا جسمانیت از خداوند نفی 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جسم مادی نیست تا اشکال بوجود آید که وجود خداوند با جسمانیت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تنها موجود مجرد است که با مادیت هیچ گونه سازگاری و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آفریدة خداست و نه حامل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عرش‌های مادی</w:t>
      </w:r>
      <w:r>
        <w:rPr>
          <w:rFonts w:eastAsia="IRNazanin" w:cs="IRNazanin"/>
          <w:color w:val="111111"/>
          <w:sz w:val="28"/>
          <w:szCs w:val="28"/>
          <w:rtl w:val="true"/>
          <w:lang w:bidi="fa-IR"/>
        </w:rPr>
        <w:t>.</w:t>
      </w:r>
      <w:bookmarkStart w:id="284" w:name="pg4751_54117"/>
    </w:p>
    <w:p>
      <w:pPr>
        <w:pStyle w:val="Heading5"/>
        <w:numPr>
          <w:ilvl w:val="4"/>
          <w:numId w:val="1"/>
        </w:numPr>
        <w:rPr/>
      </w:pPr>
      <w:bookmarkStart w:id="285" w:name="__RefHeading___Toc1581503_2035185390"/>
      <w:bookmarkStart w:id="286" w:name="_Toc106"/>
      <w:bookmarkEnd w:id="284"/>
      <w:bookmarkEnd w:id="285"/>
      <w:r>
        <w:rPr/>
        <w:t>4-3</w:t>
      </w:r>
      <w:r>
        <w:rPr>
          <w:rtl w:val="true"/>
        </w:rPr>
        <w:t xml:space="preserve">- </w:t>
      </w:r>
      <w:r>
        <w:rPr>
          <w:rtl w:val="true"/>
        </w:rPr>
        <w:t>مفسران اهل سنت و عرش</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مالک بن انس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جمله بر ما پوشیده نیست اما چگونگی آن نامعلوم است و پرسش از آن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نیز توصیه می‌کرد که از تفسیر آن، یعنی عرش، نپرسید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بزرگترین آفریدگان و سقف آنها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از نور خود آفریده است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کس‌اندازة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حد و حجم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معتقد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قدرت و عظمت خداوند شرح داده شود برای نمایاندن این اهداف عرش یادآوری می‌شود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شود عرش، حقیقت نامحسوس است که وجودش پس از ثبوت شریعت برای ما آشکار و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برای شرح عظمت خدای بلند مرتبه و نمایاندن این مهم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عرش امری است مشهور که کفار نیز این حقیقت را از یهود و نصاری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آنان نیز از پیشینیان خود شنیده باشند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مشهور است که جسم محیط بر تمامی اجسام دیگر است او را فلک افلاک باید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بلندی‌اش یا به دلیل تشبیه او به تخت پادشاهی؛ زیرا تدبیر امور ازآنجا صورت می‌گیرد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مادی دانستن عرش با مجموع روایات خلقت نوری هیچ گونه سازگاری ندارد؛ زیرا برآیند مجموعه آنها این بود که عرش و کرسی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 و آنها موجودات مجرد در عالم فراتر از عالم ملکوت قرار دارند و نه آنکه خود جسم مادی باشند و فروتر از جهان ملکوت</w:t>
      </w:r>
      <w:r>
        <w:rPr>
          <w:rFonts w:eastAsia="IRNazanin" w:cs="IRNazanin"/>
          <w:color w:val="111111"/>
          <w:sz w:val="28"/>
          <w:szCs w:val="28"/>
          <w:rtl w:val="true"/>
          <w:lang w:bidi="fa-IR"/>
        </w:rPr>
        <w:t>.</w:t>
      </w:r>
      <w:bookmarkStart w:id="287" w:name="pg4751_54119"/>
    </w:p>
    <w:p>
      <w:pPr>
        <w:pStyle w:val="Heading5"/>
        <w:numPr>
          <w:ilvl w:val="4"/>
          <w:numId w:val="1"/>
        </w:numPr>
        <w:rPr/>
      </w:pPr>
      <w:bookmarkStart w:id="288" w:name="__RefHeading___Toc1581505_2035185390"/>
      <w:bookmarkStart w:id="289" w:name="_Toc107"/>
      <w:bookmarkEnd w:id="287"/>
      <w:bookmarkEnd w:id="288"/>
      <w:r>
        <w:rPr/>
        <w:t>4-4</w:t>
      </w:r>
      <w:r>
        <w:rPr>
          <w:rtl w:val="true"/>
        </w:rPr>
        <w:t xml:space="preserve">- </w:t>
      </w:r>
      <w:r>
        <w:rPr>
          <w:rtl w:val="true"/>
        </w:rPr>
        <w:t>نقد تفسیر اهل سنت</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این جمله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پی 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چگونگی آن پوشیده و نا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باهم تنها کامل کنندة یکدیگر و مفسر یکدیگر نیستند که ضد هم و رو در روی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مفهوم و معنای جمله بر کسی مشخص باشد چگونه می‌تواند بگوید، کیفیت آن معلوم نیست؟</w:t>
      </w:r>
    </w:p>
    <w:p>
      <w:pPr>
        <w:pStyle w:val="BookText"/>
        <w:rPr/>
      </w:pPr>
      <w:r>
        <w:rPr>
          <w:rFonts w:ascii="IRNazanin" w:hAnsi="IRNazanin" w:eastAsia="IRNazanin"/>
          <w:color w:val="111111"/>
          <w:sz w:val="28"/>
          <w:sz w:val="28"/>
          <w:szCs w:val="28"/>
          <w:rtl w:val="true"/>
          <w:lang w:bidi="fa-IR"/>
        </w:rPr>
        <w:t>این جمله مصداق واحد دارد نه آن که مصادیق متعدد تا ما در تعیین اندازه و کیفیت تطبیق آن دچار سردرگمی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معنی داری عرش بر آنها مشخص نبوده که این گونه در تعیین کیفیت آن درمانده‌اند و به مفسران و پدید آورندگان واقعی عرش رجوع نکرده‌اند تا چیستی عرش برای شان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همان جمله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پرسش از آن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این گزاره به معنی روح پرسشگری در حقایق مجردات و دیگر عوالم وجود در نهاد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برای نابود کردن و میراندن و پژمرده کردن شکوفه‌های اندیشه، خرد و دیگر نیروی گلستان روح بشری نازل شده یا برعکس برای شکوفایی نیروهای درونی و ارتقاء سطح علمی آدمی؟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پرسش از ذات پروردگار که کنه وجودی آن از نظر سعة نامحدود وجودی برای بشر و ادراک او غیر قابل یافتن است نهی شده؛ زیرا میان مُدرِک و مُدرَک باید نوعی تناسب وجود داشته باشد، نه آنکه پرسش از</w:t>
      </w:r>
      <w:bookmarkStart w:id="290" w:name="pg4751_54120"/>
    </w:p>
    <w:p>
      <w:pPr>
        <w:pStyle w:val="BookText"/>
        <w:rPr/>
      </w:pPr>
      <w:bookmarkEnd w:id="290"/>
      <w:r>
        <w:rPr>
          <w:rFonts w:ascii="IRNazanin" w:hAnsi="IRNazanin" w:eastAsia="IRNazanin"/>
          <w:color w:val="111111"/>
          <w:sz w:val="28"/>
          <w:sz w:val="28"/>
          <w:szCs w:val="28"/>
          <w:rtl w:val="true"/>
          <w:lang w:bidi="fa-IR"/>
        </w:rPr>
        <w:t>مخلوقات خداوند هم نهی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اندیشه نکنید که بُرد خرد و اندیشه شما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نشانه‌های الهی و موجودات آفریدة او با تمام توان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توصیه می‌شود روح کنجکاو آدمی را وانهاد و نهاد بی‌قرار او را آرام نگهداشت؛ آنجا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تفسیر آن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خردها را تعطیل کرد و آنها را به تعبد محض واداشت در حالی که گنجینه‌های برهان در فضای ذهن و اندیشه دست ناخورده باشند و اقیانوس پرسشها از درون موج زند؟</w:t>
      </w:r>
    </w:p>
    <w:p>
      <w:pPr>
        <w:pStyle w:val="Heading5"/>
        <w:numPr>
          <w:ilvl w:val="4"/>
          <w:numId w:val="1"/>
        </w:numPr>
        <w:rPr/>
      </w:pPr>
      <w:bookmarkStart w:id="291" w:name="__RefHeading___Toc1581507_2035185390"/>
      <w:bookmarkStart w:id="292" w:name="_Toc108"/>
      <w:bookmarkEnd w:id="291"/>
      <w:r>
        <w:rPr/>
        <w:t>4-5</w:t>
      </w:r>
      <w:r>
        <w:rPr>
          <w:rtl w:val="true"/>
        </w:rPr>
        <w:t xml:space="preserve">- </w:t>
      </w:r>
      <w:r>
        <w:rPr>
          <w:rtl w:val="true"/>
        </w:rPr>
        <w:t>حقیقت عرش در خلقت نوری</w:t>
      </w:r>
      <w:bookmarkEnd w:id="292"/>
    </w:p>
    <w:p>
      <w:pPr>
        <w:pStyle w:val="BookText"/>
        <w:rPr/>
      </w:pPr>
      <w:r>
        <w:rPr>
          <w:rFonts w:ascii="IRNazanin" w:hAnsi="IRNazanin" w:eastAsia="IRNazanin"/>
          <w:color w:val="111111"/>
          <w:sz w:val="28"/>
          <w:sz w:val="28"/>
          <w:szCs w:val="28"/>
          <w:rtl w:val="true"/>
          <w:lang w:bidi="fa-IR"/>
        </w:rPr>
        <w:t>عرش بر پایه روایات بی‌شمار اهل البیت  علیهم السلام  موجود حقیقی و دارای عینیت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مفاهیم تنها برای نمایاندن مقام علمی خداوند یا مصداق جسمانی پنداشتن برای نیاز</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فارسی از آمدن مرد نصرانی همراه یکصد نفر از آن گروه پس از پر گشودن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به افلاک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ابابکر جانشین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پرسش‌هایی را مطرح کردند که هیچ گونه پاسخی بدان‌ها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نصارانیان بسوی امیرالمؤمنین  علیه السلام  راهنمایی شدند و به تمامی پرسش‌های خود پاسخ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پرسش‌های آنان یکی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برایم خبر ده که آیا او را بر دوش می‌گیرند یا او دیگران را بر دوش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پروردگار ما فراتر از توصیف بر دوش گرفتن و بر دوش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مهم،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در متن انجیل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عرش ربک فوقهم ثمانیة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تحمل العرش و لیس العرش کما تظن کهیئة</w:t>
      </w:r>
    </w:p>
    <w:p>
      <w:pPr>
        <w:pStyle w:val="BookText"/>
        <w:rPr/>
      </w:pPr>
      <w:r>
        <w:rPr>
          <w:rFonts w:ascii="IRNazanin" w:hAnsi="IRNazanin" w:eastAsia="IRNazanin"/>
          <w:color w:val="111111"/>
          <w:sz w:val="28"/>
          <w:sz w:val="28"/>
          <w:szCs w:val="28"/>
          <w:rtl w:val="true"/>
          <w:lang w:bidi="fa-IR"/>
        </w:rPr>
        <w:t>السریر و لکنه شیء محدود؛ مخلوق،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 عزوجلّ مالکه لا أنه علیه لکون الشیء علی الشیء و امر الملائکة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یحملون العرش بما أقدرهم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رحمک الله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 به وجود مجرد و فوق مادی عرش با صراحت می‌پردازد و افزون بر آن وجهة مادیت و ذهنیت مادی گونه و تصویر جسمانی از عرش را از فضای ذهن و اندیشة آنان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 های آن می‌پردازد؛ البته عرش شئ خارجی است که اندازه محدود و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آفریده شده و بوجود آمده از قدرت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عالمی از عوالم خلقت است که با اراده و فرمان الهی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که مالک دیگر مراتب وجود است، مالک عرش و جهان عرش نیزمی‌باشد، ملائکه‌های الهی فرمانبردارانی هستند که گارگزاران عالم عرش شمرده می‌شوند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وجود مجرد و برتری و تقدم عوالم عرشی بر دیگر مراتب جهان آفرینش این حدیث نیز یادآوری می‌شود و درنگ بر معانی آن به اندیشه‌ای</w:t>
      </w:r>
    </w:p>
    <w:p>
      <w:pPr>
        <w:pStyle w:val="BookText"/>
        <w:rPr/>
      </w:pPr>
      <w:r>
        <w:rPr>
          <w:rFonts w:ascii="IRNazanin" w:hAnsi="IRNazanin" w:eastAsia="IRNazanin"/>
          <w:color w:val="111111"/>
          <w:sz w:val="28"/>
          <w:sz w:val="28"/>
          <w:szCs w:val="28"/>
          <w:rtl w:val="true"/>
          <w:lang w:bidi="fa-IR"/>
        </w:rPr>
        <w:t>خواننده واگذار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العرش و الماء و ملائکة، قبل خلق السموات و الارض و کانت الملائکة تستدلُّ بأنفسها و بالعرش و الماء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عرشه علی الماء لیظهر بذلک قدرته للملائکة، فیعملوا أنه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العرش بقدرته و نقله، فجعله فوق السموات السبع و خلق السموات و الارض فی ستة ایّام، و هو مستولٍ علی عرشه و کان قادراً علی أن یخلقهافی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یخلُق الله العرش لحاجة به الیه لانه غنی عن العرش و 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لایوصف بالکون علی العرش، لانه لیس بجسم تعالی الله عن صفة خلقه علواً کبیراً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 آسمان هفتگانه و زمین هفتگانه، در برابر کرسی مانند نگین است نسبت به حلقه و برتری عرش بر کرسی مانند برتری یک قارة فلات است نسبت به همان حلقه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293" w:name="pg4751_54123"/>
    </w:p>
    <w:p>
      <w:pPr>
        <w:pStyle w:val="BookText"/>
        <w:rPr/>
      </w:pPr>
      <w:bookmarkEnd w:id="293"/>
      <w:r>
        <w:rPr>
          <w:rFonts w:ascii="IRNazanin" w:hAnsi="IRNazanin" w:eastAsia="IRNazanin"/>
          <w:color w:val="111111"/>
          <w:sz w:val="28"/>
          <w:sz w:val="28"/>
          <w:szCs w:val="28"/>
          <w:rtl w:val="true"/>
          <w:lang w:bidi="fa-IR"/>
        </w:rPr>
        <w:t>جلال الدین سیوطی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آسمان و زمین داخل در ظرف کرسی قرار دارد و کرسی پیش روی عرش یا زیر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w:t>
      </w:r>
    </w:p>
    <w:p>
      <w:pPr>
        <w:pStyle w:val="BookText"/>
        <w:rPr/>
      </w:pPr>
      <w:r>
        <w:rPr>
          <w:rFonts w:ascii="IRNazanin" w:hAnsi="IRNazanin" w:eastAsia="IRNazanin"/>
          <w:color w:val="111111"/>
          <w:sz w:val="28"/>
          <w:sz w:val="28"/>
          <w:szCs w:val="28"/>
          <w:rtl w:val="true"/>
          <w:lang w:bidi="fa-IR"/>
        </w:rPr>
        <w:t>جزء از اجزاء هفتادگانه نور کرسی است و کرسی یک جزء از اجزاء هفتاد گانة نور عرش به شمار می‌رود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مقایسه‌ها میان مراتب و گسترة عوالم خلقت ما را به بزرگی و فراخنای جهان آفرینش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تنها از این راه می‌توان بزرگی و عظمت آفریدگار هستی بخش را شناخت</w:t>
      </w:r>
      <w:r>
        <w:rPr>
          <w:rFonts w:eastAsia="IRNazanin" w:cs="IRNazanin"/>
          <w:color w:val="111111"/>
          <w:sz w:val="28"/>
          <w:szCs w:val="28"/>
          <w:rtl w:val="true"/>
          <w:lang w:bidi="fa-IR"/>
        </w:rPr>
        <w:t>.</w:t>
      </w:r>
    </w:p>
    <w:p>
      <w:pPr>
        <w:pStyle w:val="Heading4"/>
        <w:numPr>
          <w:ilvl w:val="3"/>
          <w:numId w:val="1"/>
        </w:numPr>
        <w:rPr/>
      </w:pPr>
      <w:bookmarkStart w:id="294" w:name="__RefHeading___Toc1581509_2035185390"/>
      <w:bookmarkStart w:id="295" w:name="_Toc109"/>
      <w:bookmarkEnd w:id="294"/>
      <w:r>
        <w:rPr/>
        <w:t>5</w:t>
      </w:r>
      <w:r>
        <w:rPr>
          <w:rtl w:val="true"/>
        </w:rPr>
        <w:t xml:space="preserve">- </w:t>
      </w:r>
      <w:r>
        <w:rPr>
          <w:rtl w:val="true"/>
        </w:rPr>
        <w:t>کرسی پدید آمده از نور محمد</w:t>
      </w:r>
      <w:r>
        <w:rPr>
          <w:rtl w:val="true"/>
        </w:rPr>
        <w:t>(</w:t>
      </w:r>
      <w:r>
        <w:rPr>
          <w:rtl w:val="true"/>
        </w:rPr>
        <w:t>ص</w:t>
      </w:r>
      <w:r>
        <w:rPr>
          <w:rtl w:val="true"/>
        </w:rPr>
        <w:t>)</w:t>
      </w:r>
      <w:bookmarkEnd w:id="295"/>
    </w:p>
    <w:p>
      <w:pPr>
        <w:pStyle w:val="Heading5"/>
        <w:numPr>
          <w:ilvl w:val="4"/>
          <w:numId w:val="1"/>
        </w:numPr>
        <w:rPr/>
      </w:pPr>
      <w:bookmarkStart w:id="296" w:name="__RefHeading___Toc1581511_2035185390"/>
      <w:bookmarkStart w:id="297" w:name="_Toc110"/>
      <w:bookmarkEnd w:id="296"/>
      <w:r>
        <w:rPr>
          <w:rtl w:val="true"/>
        </w:rPr>
        <w:t>اشاره</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کرسی را از دیگر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 و گردانندگان عرش و گنجینه داران کرسی را از بخش دیگر نور او آفرید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آنکه عرش الهی استوار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کرسی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عرش و کرسی هیجده پردة نوری ایجاد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پرده‌ها نبودند، هستة وجودی کوه‌های جهان ذوب می‌شد و تمامی جنّ و انس از نور خداوند پودر شده ناپدید می‌گردید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این حجاب‌ها، خداوند ظرف عالم</w:t>
      </w:r>
    </w:p>
    <w:p>
      <w:pPr>
        <w:pStyle w:val="BookText"/>
        <w:rPr/>
      </w:pPr>
      <w:r>
        <w:rPr>
          <w:rFonts w:ascii="IRNazanin" w:hAnsi="IRNazanin" w:eastAsia="IRNazanin"/>
          <w:color w:val="111111"/>
          <w:sz w:val="28"/>
          <w:sz w:val="28"/>
          <w:szCs w:val="28"/>
          <w:rtl w:val="true"/>
          <w:lang w:bidi="fa-IR"/>
        </w:rPr>
        <w:t>وجودی مخلوقات را در برابر</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چسپیده به عرش به نام کرسی متصل کرده آفرید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حجم این ظرف وجود هستی</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هفتادم عرش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سعة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همان باب ظاهر غیب الهی است که زیربنای ابداع و آفریدن‌ها می‌شود و قرار می‌گیرد</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وجود عظیم و وصف ناشدنی است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وسعتی که تمامی ملائکه را در خود جای داده و افزون بر آن تمامی آسمان‌های هفتگانه و زمین‌های هفتگانه نیز در آن قرار دارند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آسمان هفتگانه و زمین هفتگانه را بگسترانند سپس یکی را بر دیگری پیوند زنند، هرگز به گسترة کرسی نرسند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اینها بیانگر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است که در حلقة انگشتری باشد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آفریدن و پدید آمدن موجود مجرد و با سعة برتر وجود نظیر کرسی، ما را به گستره و ابعاد وجودی بیشتر اهل البیت  علیهم السلام  در عالم فراتر از عرش و</w:t>
      </w:r>
      <w:bookmarkStart w:id="298" w:name="pg4751_54125"/>
    </w:p>
    <w:p>
      <w:pPr>
        <w:pStyle w:val="BookText"/>
        <w:rPr/>
      </w:pPr>
      <w:bookmarkEnd w:id="298"/>
      <w:r>
        <w:rPr>
          <w:rFonts w:ascii="IRNazanin" w:hAnsi="IRNazanin" w:eastAsia="IRNazanin"/>
          <w:color w:val="111111"/>
          <w:sz w:val="28"/>
          <w:sz w:val="28"/>
          <w:szCs w:val="28"/>
          <w:rtl w:val="true"/>
          <w:lang w:bidi="fa-IR"/>
        </w:rPr>
        <w:t>کرسی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پدید آمدن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اندازه و میزان فراخنای فرافضا، وجود داشته باشد و پهنای هستی و موجودیت آن</w:t>
      </w:r>
    </w:p>
    <w:p>
      <w:pPr>
        <w:pStyle w:val="BookText"/>
        <w:rPr/>
      </w:pPr>
      <w:r>
        <w:rPr>
          <w:rFonts w:ascii="IRNazanin" w:hAnsi="IRNazanin" w:eastAsia="IRNazanin"/>
          <w:color w:val="111111"/>
          <w:sz w:val="28"/>
          <w:sz w:val="28"/>
          <w:szCs w:val="28"/>
          <w:rtl w:val="true"/>
          <w:lang w:bidi="fa-IR"/>
        </w:rPr>
        <w:t>این گونه عالم مادی را پوشش دهد، منبع و مبدأ آن دارای چه وسعت و عظمتی خواهد بود؟</w:t>
      </w:r>
      <w:r>
        <w:rPr>
          <w:rFonts w:eastAsia="IRNazanin" w:cs="IRNazanin"/>
          <w:color w:val="111111"/>
          <w:sz w:val="28"/>
          <w:szCs w:val="28"/>
          <w:rtl w:val="true"/>
          <w:lang w:bidi="fa-IR"/>
        </w:rPr>
        <w:t>!</w:t>
      </w:r>
    </w:p>
    <w:p>
      <w:pPr>
        <w:pStyle w:val="Heading5"/>
        <w:numPr>
          <w:ilvl w:val="4"/>
          <w:numId w:val="1"/>
        </w:numPr>
        <w:rPr/>
      </w:pPr>
      <w:bookmarkStart w:id="299" w:name="__RefHeading___Toc1581513_2035185390"/>
      <w:bookmarkStart w:id="300" w:name="_Toc111"/>
      <w:bookmarkEnd w:id="299"/>
      <w:r>
        <w:rPr/>
        <w:t>5-1</w:t>
      </w:r>
      <w:r>
        <w:rPr>
          <w:rtl w:val="true"/>
        </w:rPr>
        <w:t xml:space="preserve">- </w:t>
      </w:r>
      <w:r>
        <w:rPr>
          <w:rtl w:val="true"/>
        </w:rPr>
        <w:t>چیستی کرسی از نظر مفسران شیعه</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معنی کرسی علما اختلاف نظر دارند؛ یکی آن را وسعت و گسترة علم الهی نسبت به آسمان و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ملک و سلطنت و قدرت می‌شمارند و بعضی آن را غیر عرش دانسته‌اند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وسیع‌تر از تمام آسمانها و زمین شمرده می‌شود که از هر سو آنها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علی  علیه السلام  این تفسیر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الکرسیُّ محیط بالسموات و الارض و مابینهما و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کرسی بر زمین و آسمانها و آنچه، بین آنهاو آنچه در زیر اعماق زمین قرار گرفته احاطه دارد</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کرسی همان گسترة احاطه مقام سلطنت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از میان معانی احتمالی برای آن صحت دارد؛ زیرا همین مقام ربوبیت است که آسمان و زمین بدان</w:t>
      </w:r>
    </w:p>
    <w:p>
      <w:pPr>
        <w:pStyle w:val="BookText"/>
        <w:rPr/>
      </w:pPr>
      <w:r>
        <w:rPr>
          <w:rFonts w:ascii="IRNazanin" w:hAnsi="IRNazanin" w:eastAsia="IRNazanin"/>
          <w:color w:val="111111"/>
          <w:sz w:val="28"/>
          <w:sz w:val="28"/>
          <w:szCs w:val="28"/>
          <w:rtl w:val="true"/>
          <w:lang w:bidi="fa-IR"/>
        </w:rPr>
        <w:t>قوام دارد؛ زیرا آنها مملوک و مدبر معلوم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کرسی از مراتب علم خداوند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عالم وجود مرتبه‌ای از علم وجود دارد که غیر محدود است و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فراتر از این عالم که ما جزء آن هستیم، عالم دیگری قرار دارد که موجودات آن اموری نامحدود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وجودی شان حدود و تنگناهای جسمانی این جهانی را ندارند و آن تعینات و چهارچوبه‌هایی که برای ما هست برای آنها نیست اما این</w:t>
      </w:r>
    </w:p>
    <w:p>
      <w:pPr>
        <w:pStyle w:val="BookText"/>
        <w:rPr/>
      </w:pPr>
      <w:r>
        <w:rPr>
          <w:rFonts w:ascii="IRNazanin" w:hAnsi="IRNazanin" w:eastAsia="IRNazanin"/>
          <w:color w:val="111111"/>
          <w:sz w:val="28"/>
          <w:sz w:val="28"/>
          <w:szCs w:val="28"/>
          <w:rtl w:val="true"/>
          <w:lang w:bidi="fa-IR"/>
        </w:rPr>
        <w:t>موجودات در عین اینکه برای ما و نسبت به ما نا محدود اند برای خداوند پاک معلوم و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عین علم است همان گونه که موجودات محدود این جهانی که در عالم وجود دارند، در مرتبة وجودی‌شان نزد حق معلوم‌اند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وجودشان همان علم خدا به آنهاست و حضورشان نزد پروردگار علم پروردگار به آنها است و این علم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یعنی علم فراتر یا سریر بدون سایه بان که مقام پادشاهی را می‌گویند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301" w:name="pg4751_54127"/>
    </w:p>
    <w:p>
      <w:pPr>
        <w:pStyle w:val="Heading5"/>
        <w:numPr>
          <w:ilvl w:val="4"/>
          <w:numId w:val="1"/>
        </w:numPr>
        <w:rPr/>
      </w:pPr>
      <w:bookmarkStart w:id="302" w:name="__RefHeading___Toc1581515_2035185390"/>
      <w:bookmarkStart w:id="303" w:name="_Toc112"/>
      <w:bookmarkEnd w:id="301"/>
      <w:bookmarkEnd w:id="302"/>
      <w:r>
        <w:rPr/>
        <w:t>5-2</w:t>
      </w:r>
      <w:r>
        <w:rPr>
          <w:rtl w:val="true"/>
        </w:rPr>
        <w:t xml:space="preserve">- </w:t>
      </w:r>
      <w:r>
        <w:rPr>
          <w:rtl w:val="true"/>
        </w:rPr>
        <w:t>نقد کرسی با علم</w:t>
      </w:r>
      <w:bookmarkEnd w:id="303"/>
    </w:p>
    <w:p>
      <w:pPr>
        <w:pStyle w:val="BookText"/>
        <w:rPr/>
      </w:pPr>
      <w:r>
        <w:rPr>
          <w:rFonts w:ascii="IRNazanin" w:hAnsi="IRNazanin" w:eastAsia="IRNazanin"/>
          <w:color w:val="111111"/>
          <w:sz w:val="28"/>
          <w:sz w:val="28"/>
          <w:szCs w:val="28"/>
          <w:rtl w:val="true"/>
          <w:lang w:bidi="fa-IR"/>
        </w:rPr>
        <w:t>مفسران شیعه اگرچه با صراحت کامل وجود خارجی و مجرد کامل کرسی را تبیین نکرده‌اند اما می‌توان از لابلای کلام آنها این حقیقت رابدست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هنوز علم و دانش بشر نتوانسته است از آن پرده بردارد؛ زیرا وجود چنان عالمی که آسمان‌ها و زمین را در بر گرفته باشد و به مراتب وسیع‌تر از جهان ما باشد، از طرق متداول علمی اثبات نشده است در عین حال هیچ گونه دلیلی بر نفی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وسائل و ابزار مطالعات نجومی روز به روز اثبات وجود آن بیشتر می‌شود و هیچ کس نمی‌تواند ادعا کند که وسعت عالم هستی به همین اندازه‌ای است که علم امروز موفق به کشف آن شده است بلکه به احتمال قوی عوالم بی‌شمار دیگری وجود دارد که از قلمرو دید وسائل</w:t>
      </w:r>
    </w:p>
    <w:p>
      <w:pPr>
        <w:pStyle w:val="BookText"/>
        <w:rPr/>
      </w:pPr>
      <w:r>
        <w:rPr>
          <w:rFonts w:ascii="IRNazanin" w:hAnsi="IRNazanin" w:eastAsia="IRNazanin"/>
          <w:color w:val="111111"/>
          <w:sz w:val="28"/>
          <w:sz w:val="28"/>
          <w:szCs w:val="28"/>
          <w:rtl w:val="true"/>
          <w:lang w:bidi="fa-IR"/>
        </w:rPr>
        <w:t>امروز ما بیرون است</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از مفسران شیعه این است که آیا قرآن جدای از اهل بیت علیهم السلام  قابلیت تفسیر مطابق با واقع را دارد یانه؟ چنانچه داشته باشد نیازی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آن‌ها</w:t>
      </w:r>
      <w:bookmarkStart w:id="304" w:name="pg4751_54128"/>
    </w:p>
    <w:p>
      <w:pPr>
        <w:pStyle w:val="BookText"/>
        <w:rPr/>
      </w:pPr>
      <w:bookmarkEnd w:id="304"/>
      <w:r>
        <w:rPr>
          <w:rFonts w:ascii="IRNazanin" w:hAnsi="IRNazanin" w:eastAsia="IRNazanin"/>
          <w:color w:val="111111"/>
          <w:sz w:val="28"/>
          <w:sz w:val="28"/>
          <w:szCs w:val="28"/>
          <w:rtl w:val="true"/>
          <w:lang w:bidi="fa-IR"/>
        </w:rPr>
        <w:t>را مفسران قطعی بدانیم در این گونه موارد باید دست به دامن اهل البیت  علیهم السلام  بزنیم تا آنها برای ما کرسی و عرش و لوح و قلم را معنی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قایل به جسمانیت گردیم و نه تنها به معنی بدون مصداق آنها بسنده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از روایات کرسی را علم دانسته‌اند اما بیشتر روایات، وجود خارجی آن را قطعی و مسلم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که تمام روایات را تبیین و گفتمان اصلی کرسی را از آن میان بیرون 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از ابی عبدالله  علیه السلام  از سخن خدای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کدام یک بزرگتر و گسترده‌اند، کرسی یا آسمان و زمین؟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کرسی از آسمان و زمین وسیع‌تر است هرآنچه را خدا آفریده در داخل کرسی قرار داده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بازهم تردیدی در اصل وجود مجرد و معنوی کرسی در عالم فراتر از جهان مُلک و ملکوت می‌توان بخود راه داد؟ یا آن را به علم خداوند تفسیر کرد؟</w:t>
      </w:r>
    </w:p>
    <w:p>
      <w:pPr>
        <w:pStyle w:val="Heading5"/>
        <w:numPr>
          <w:ilvl w:val="4"/>
          <w:numId w:val="1"/>
        </w:numPr>
        <w:rPr/>
      </w:pPr>
      <w:bookmarkStart w:id="305" w:name="__RefHeading___Toc1581517_2035185390"/>
      <w:bookmarkStart w:id="306" w:name="_Toc113"/>
      <w:bookmarkEnd w:id="305"/>
      <w:r>
        <w:rPr/>
        <w:t>5-3</w:t>
      </w:r>
      <w:r>
        <w:rPr>
          <w:rtl w:val="true"/>
        </w:rPr>
        <w:t xml:space="preserve">- </w:t>
      </w:r>
      <w:r>
        <w:rPr>
          <w:rtl w:val="true"/>
        </w:rPr>
        <w:t>کرسی از دیدگاه اهل سنت</w:t>
      </w:r>
      <w:bookmarkEnd w:id="306"/>
    </w:p>
    <w:p>
      <w:pPr>
        <w:pStyle w:val="BookText"/>
        <w:rPr/>
      </w:pPr>
      <w:r>
        <w:rPr>
          <w:rFonts w:ascii="IRNazanin" w:hAnsi="IRNazanin" w:eastAsia="IRNazanin"/>
          <w:color w:val="111111"/>
          <w:sz w:val="28"/>
          <w:sz w:val="28"/>
          <w:szCs w:val="28"/>
          <w:rtl w:val="true"/>
          <w:lang w:bidi="fa-IR"/>
        </w:rPr>
        <w:t>مفسران اهل سنت بر جسم بودن کرسی اتفاق نظر دارند جز اندک مفسران آنها که سکوت را برگزیده‌اند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به معنی گستره و سعة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صحیح این است</w:t>
      </w:r>
    </w:p>
    <w:p>
      <w:pPr>
        <w:pStyle w:val="BookText"/>
        <w:rPr/>
      </w:pP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مخلوق بزرگ فراروی عرش، برتر از آسمان هفتگانه و فروتر از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آسمانها و زمین در کنار کرسی مانند حلقه‌ای است در فلات</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بزرگی آفرینندگان خداوند بلند مرتبه برداشت می‌شود و از آن بزرگی، خود به خود قدرت پروردگار به دست می‌آید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همان جایگاه دو پاست و محلی که صدای شکستن محمل‌ها و پالان‌هایی که سوارکاران بر آن می‌نشینند و سنگینی می‌کنند به گوش می‌رسد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همان عرش و خود عرش است؛ زیرا تخت را گاهی عرش می‌گویند و گاهی کرسی بر آن اطلاق می‌کنند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تصویری از عظمت الهی است ولی حقیقت خارجی و بیرونی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قولی است که کرسی جسم است که آثار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معتزله آن را نفی کرده‌اند و در این نفی خطای آشکار و غلط فاحشی را مرتکب شدند وجهی برای عدول از این قول نداریم؛ زیرا معنی حقیقی همین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که در اخبار صحیحه وارد شده است همان جسم عظیم زیر</w:t>
      </w:r>
    </w:p>
    <w:p>
      <w:pPr>
        <w:pStyle w:val="BookText"/>
        <w:rPr/>
      </w:pPr>
      <w:r>
        <w:rPr>
          <w:rFonts w:ascii="IRNazanin" w:hAnsi="IRNazanin" w:eastAsia="IRNazanin"/>
          <w:color w:val="111111"/>
          <w:sz w:val="28"/>
          <w:sz w:val="28"/>
          <w:szCs w:val="28"/>
          <w:rtl w:val="true"/>
          <w:lang w:bidi="fa-IR"/>
        </w:rPr>
        <w:t>عرش و بالای آسمان هفتم است و دلیلی برای بازگشت از این قول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ظاهر آیه بدون دلیل جایز نیست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هر آسمان راهی پانصد ساله است و میان آسمان هفتم و کرسی نیز پانصد سال راه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عرش و کرسی نیز فاصله‌ای پانصد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بالای آب و خداوند برتر از عرش قرار دارد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همان مُلک و سلطنت و قدرت و دانایی حق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آیه دلالت دارد بر اینکه مراد از کرسی همان علم الهی است به همین دلیل اهل لغت و برخی از مفسران گفته‌اند کرسی الرجل کفرح، یعنی دانش او زیاد و در قلبش متراکم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خداوند بلند مرتبه به آنچه دانسته شده و به آنچه نادانسته می‌نماید،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آیه دلالت دارد که کرسی چیزی وجودی است که آسمان و زمین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علم خدا باشد یا ملک یا جسم کثیف و کدر یا جسم لطیف و نوری همگی از امور عالم غیب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 الهی باشد که نیازی به بحث ندارد و حقیقت علم برما روشن است اما اگر مخلوق دیگری باشد ما بدان ایمان داریم و هرگز از حقیقت و ماهیت او بحث نمی‌کنیم و با رأی خود در مورد آن سخن نمی‌گوییم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307" w:name="pg4751_54131"/>
    </w:p>
    <w:p>
      <w:pPr>
        <w:pStyle w:val="BookText"/>
        <w:rPr/>
      </w:pPr>
      <w:bookmarkEnd w:id="307"/>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کرسی را به معنی قلب و دل عارف دانسته و آن را معدن علوم الهیه و دانش لدنّی تلقی کرده‌اند که پایان و تنگنایی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ابو یزید بسطامی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هستی و میزان حد و حجم آن هزار هزار بار در گوشة دل عارف قرار گیرد، عارف هرگز توجهی به آن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کرسی عالم ملکوت و محل بازگشت ارواح عارفان به مقام جلال و جبروت است</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581519_2035185390"/>
      <w:bookmarkStart w:id="309" w:name="_Toc114"/>
      <w:bookmarkEnd w:id="308"/>
      <w:r>
        <w:rPr/>
        <w:t>5-4</w:t>
      </w:r>
      <w:r>
        <w:rPr>
          <w:rtl w:val="true"/>
        </w:rPr>
        <w:t xml:space="preserve">- </w:t>
      </w:r>
      <w:r>
        <w:rPr>
          <w:rtl w:val="true"/>
        </w:rPr>
        <w:t>نقد نگاه مفسران اهل سنت از کرسی</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بگوییم کرسی جسم است، خداوند بدور از جسمانیت شناخته می‌شود که ملائکه او را بر دوش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آفریده نشده تاخداوند روی آن بنشیند همان گونه که مجسمه می‌گویند؛ زیرا خداوند فراتر از جسمانیت، خالق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نشستن نیازی داشته باشد، بی‌گمان ماهیت جسمی بخود می‌گیرد و هر جسمی مُحَدِث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محدث می‌شود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فهم و تدبر ما نازل شده است نه تعبد تنها و بسنده کردن به ظواهر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بحث از ماهیت و چیستی آیات صورت نگیرد، غرض خداوند که همان تعقُّل و تدبّر در آیات باشد برآورده نشده است و این با اهداف نزول سازگاری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کرسی موجودیت و حقیقت خارجی دارد ما با برادران اهل</w:t>
      </w:r>
    </w:p>
    <w:p>
      <w:pPr>
        <w:pStyle w:val="BookText"/>
        <w:rPr/>
      </w:pPr>
      <w:r>
        <w:rPr>
          <w:rFonts w:ascii="IRNazanin" w:hAnsi="IRNazanin" w:eastAsia="IRNazanin"/>
          <w:color w:val="111111"/>
          <w:sz w:val="28"/>
          <w:sz w:val="28"/>
          <w:szCs w:val="28"/>
          <w:rtl w:val="true"/>
          <w:lang w:bidi="fa-IR"/>
        </w:rPr>
        <w:t>سنت خود هم عقیده هستیم و هیچ تردیدی نیست که کرسی در عالم بیرون از ما و سلسله‌ای نظام خلقت، جایگاه و مرتبه و وجود عینی دارد نه آنکه صرف علم الهی باشد تا ما از بحث پیرامونش بی‌نیاز گردیم اما در این که کرسی وجودجسمی دارد یا مجرد محض است اختلاف جوهری میان ما و برادارن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شیعه کرسی وجود خارجی دارد اما جسمی مادی نیست بلکه فراتر از جسم مادی در عالم مجرد و متناسب بخود قرار دارد و از نور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که نسبت به جهان مادی از سعة وجودی قابل توجهی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رأی را، افزون بر آنها، تمامی شیعیان با ظرافت و دقت و دغدغة بیشتری بدعت می‌شمارند و هرگز مفسر شیعه برداشت خود را از آیات قرآن قطعی و صددرصد مطابق رأی ظنی‌اش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با قرائن و دلایل، احتمال معانی را از میان دیگر معانی برگزیند و این برای همه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کرسی را به معنی قلب عارف تأویل نکرده و هیچ قرینه و شاهدی بر این مدعا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احادیث گوناگون وجود قرائن و چسپیده به عرش جدای از قلب عارف برای کرسی قائلیم و آن را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قلب عارف چیزی است وکرسی چیز دیگر، اگر تفسیر به رأی باشد این یکی بیشتر مصداق آن شمرده می‌شود تا دیگر معانی برای کرسی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برخی آن را جایگاه نشستن معنی کرده‌اند، هرگز به اوصاف و صفات الهی توجهی نداشته‌اند؛ زیرا پروردگار منزه از تمامی شئون مادیات و عالم مجردات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آفرینندة تمام موجودات است نه شبیه هیچ یک</w:t>
      </w:r>
      <w:r>
        <w:rPr>
          <w:rFonts w:eastAsia="IRNazanin" w:cs="IRNazanin"/>
          <w:color w:val="111111"/>
          <w:sz w:val="28"/>
          <w:szCs w:val="28"/>
          <w:rtl w:val="true"/>
          <w:lang w:bidi="fa-IR"/>
        </w:rPr>
        <w:t>.</w:t>
      </w:r>
      <w:bookmarkStart w:id="310" w:name="pg4751_54133"/>
    </w:p>
    <w:p>
      <w:pPr>
        <w:pStyle w:val="BookText"/>
        <w:rPr/>
      </w:pPr>
      <w:bookmarkEnd w:id="31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کرسی را برای تفسیر عظمت قدرت حق دانسته بود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همگی رسانندة این حقیقت است نه تنها کرسی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عرش دانسته بود که با صریح آیات و روایات همخوانی و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حقیقت‌اند نه یکی</w:t>
      </w:r>
      <w:r>
        <w:rPr>
          <w:rFonts w:eastAsia="IRNazanin" w:cs="IRNazanin"/>
          <w:color w:val="111111"/>
          <w:sz w:val="28"/>
          <w:szCs w:val="28"/>
          <w:rtl w:val="true"/>
          <w:lang w:bidi="fa-IR"/>
        </w:rPr>
        <w:t>.</w:t>
      </w:r>
    </w:p>
    <w:p>
      <w:pPr>
        <w:pStyle w:val="Heading5"/>
        <w:numPr>
          <w:ilvl w:val="4"/>
          <w:numId w:val="1"/>
        </w:numPr>
        <w:rPr/>
      </w:pPr>
      <w:bookmarkStart w:id="311" w:name="__RefHeading___Toc1581521_2035185390"/>
      <w:bookmarkStart w:id="312" w:name="_Toc115"/>
      <w:bookmarkEnd w:id="311"/>
      <w:r>
        <w:rPr/>
        <w:t>5-5</w:t>
      </w:r>
      <w:r>
        <w:rPr>
          <w:rtl w:val="true"/>
        </w:rPr>
        <w:t>-</w:t>
      </w:r>
      <w:r>
        <w:rPr>
          <w:rtl w:val="true"/>
        </w:rPr>
        <w:t>چیستی کرسی درخلقت نوریه</w:t>
      </w:r>
      <w:bookmarkEnd w:id="312"/>
    </w:p>
    <w:p>
      <w:pPr>
        <w:pStyle w:val="BookText"/>
        <w:rPr/>
      </w:pPr>
      <w:r>
        <w:rPr>
          <w:rFonts w:ascii="IRNazanin" w:hAnsi="IRNazanin" w:eastAsia="IRNazanin"/>
          <w:color w:val="111111"/>
          <w:sz w:val="28"/>
          <w:sz w:val="28"/>
          <w:szCs w:val="28"/>
          <w:rtl w:val="true"/>
          <w:lang w:bidi="fa-IR"/>
        </w:rPr>
        <w:t>در این که کرسی همانند عرش موجودی است از موجودات تمام مجرد و خارجی و عینی،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کرسی را برخی اخبار دانای خداوند معنی کرده‌اند باید قرینه و زمینة خاص آن را دید که چگونه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فراوانی وجود عینی کرسی را در سلسله نظام آفرینش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السموات والارض وسعن الکرسیّ، ام الکرسیّ وسع السموات و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الکرسیّ وسع السموات و الارض و العرش کل شیء فی الکرسیّ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العرش فی الوصل متفرّد من الکرسی؛ لانهما بابان من اکبر أبواب الغیوب و هما جمیعاً غیبان و هما فی الغیب مقرونان لان الکرسیّ هو الباب الظاهر من الغیب الذی من مطلع البدع و منه الاشیاء</w:t>
      </w:r>
      <w:bookmarkStart w:id="313" w:name="pg4751_54134"/>
    </w:p>
    <w:p>
      <w:pPr>
        <w:pStyle w:val="BookText"/>
        <w:rPr/>
      </w:pPr>
      <w:bookmarkEnd w:id="313"/>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فی العلم بابان مقرونان لان ملک العرش سوی الملک الکرسیّ</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پرسش‌هایی که از ائمه  علیهم السلام  دربارة کرسی طرح شده است، بیانگر ماهیت کرسی و نسبت مرتبة وجودی آن را به دیگر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وجود داشتن و وجود خارجی بخود گرفتن کرسی پیش فرض مسلم و پذیرفته شده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کرسی حقیقت بیرونی و وجود عینی نمی‌داشت، هرگز مقایسه میان پهنای آن با دیگر مراتب آسمان و زمین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دو شیء هم سنخ است نه دو شیء متغایرالوجود و باید پرسش بر هستی و ماهیت آن معطوف می‌شد نه ویژگی‌های خارجی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نسبت سنجی میان کرسی عالم مادی ائمه  علیهم السلام  سعة وجودی کرسی را بر تمام جهان مادی قطعی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وجود کرسی به عنوان یک موجود مجرد در عوالم دیگروجود، بدون در نظر داشت دیگر موجودات جهان برین نظیر عرش، لوح،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عوالم مادی بزرگتر و وسیع‌تر است بنابراین در زبان پیشوایان پاک، کرسی دارای وجود خارجی و حقیقت بیرونی است</w:t>
      </w:r>
      <w:r>
        <w:rPr>
          <w:rFonts w:eastAsia="IRNazanin" w:cs="IRNazanin"/>
          <w:color w:val="111111"/>
          <w:sz w:val="28"/>
          <w:szCs w:val="28"/>
          <w:rtl w:val="true"/>
          <w:lang w:bidi="fa-IR"/>
        </w:rPr>
        <w:t>.</w:t>
      </w:r>
    </w:p>
    <w:p>
      <w:pPr>
        <w:pStyle w:val="Heading4"/>
        <w:numPr>
          <w:ilvl w:val="3"/>
          <w:numId w:val="1"/>
        </w:numPr>
        <w:rPr/>
      </w:pPr>
      <w:bookmarkStart w:id="314" w:name="__RefHeading___Toc1581523_2035185390"/>
      <w:bookmarkStart w:id="315" w:name="_Toc116"/>
      <w:bookmarkEnd w:id="314"/>
      <w:r>
        <w:rPr/>
        <w:t>6</w:t>
      </w:r>
      <w:r>
        <w:rPr>
          <w:rtl w:val="true"/>
        </w:rPr>
        <w:t xml:space="preserve">- </w:t>
      </w:r>
      <w:r>
        <w:rPr>
          <w:rtl w:val="true"/>
        </w:rPr>
        <w:t xml:space="preserve">آفرینش لوح از نور محمد </w:t>
      </w:r>
      <w:r>
        <w:rPr>
          <w:rtl w:val="true"/>
        </w:rPr>
        <w:t>(</w:t>
      </w:r>
      <w:r>
        <w:rPr>
          <w:rtl w:val="true"/>
        </w:rPr>
        <w:t>ص</w:t>
      </w:r>
      <w:r>
        <w:rPr>
          <w:rtl w:val="true"/>
        </w:rPr>
        <w:t>)</w:t>
      </w:r>
      <w:bookmarkEnd w:id="315"/>
    </w:p>
    <w:p>
      <w:pPr>
        <w:pStyle w:val="Heading5"/>
        <w:numPr>
          <w:ilvl w:val="4"/>
          <w:numId w:val="1"/>
        </w:numPr>
        <w:rPr/>
      </w:pPr>
      <w:bookmarkStart w:id="316" w:name="__RefHeading___Toc1581525_2035185390"/>
      <w:bookmarkStart w:id="317" w:name="_Toc117"/>
      <w:bookmarkEnd w:id="316"/>
      <w:r>
        <w:rPr>
          <w:rtl w:val="true"/>
        </w:rPr>
        <w:t>اشاره</w:t>
      </w:r>
      <w:bookmarkEnd w:id="31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گونة چهارم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حب نزد پروردگار مدت زمانی طولانی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همین گونه را نیز</w:t>
      </w:r>
    </w:p>
    <w:p>
      <w:pPr>
        <w:pStyle w:val="BookText"/>
        <w:rPr/>
      </w:pPr>
      <w:r>
        <w:rPr>
          <w:rFonts w:ascii="IRNazanin" w:hAnsi="IRNazanin" w:eastAsia="IRNazanin"/>
          <w:color w:val="111111"/>
          <w:sz w:val="28"/>
          <w:sz w:val="28"/>
          <w:szCs w:val="28"/>
          <w:rtl w:val="true"/>
          <w:lang w:bidi="fa-IR"/>
        </w:rPr>
        <w:t>بخش پذیر نمود؛ قلم را از بخشی آفرید و لوح را از گونة دیگر آن</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اطراف لوح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 علیّ وصیه</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آن پرده‌های نوری، خداوند نام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لوح</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کرد و لوح نورانی گردید</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گزید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مجرد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نورانی الوجود</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بصورت زُمرّد سبز رنگ جلوه‌گر ساخت که در میان سوراخ آنها لؤلؤ گونه‌ای قرار داشت</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را پروردگار بگونه‌ای قرار داد که از سمت راست به عرش الهی متصل باشد و از طرف دیگر پس از آفرینش اسرافیل ملائکه، بر پیشانی او نمایان شود تا هنگامی که خداوند می‌خواهد سخن بگوید اشاره‌ای از سمت لوح بر پیشانی اسرافیل صورت گیرد و او بر لوح نظر</w:t>
      </w:r>
      <w:bookmarkStart w:id="318" w:name="pg4751_54136"/>
    </w:p>
    <w:p>
      <w:pPr>
        <w:pStyle w:val="BookText"/>
        <w:rPr/>
      </w:pPr>
      <w:bookmarkEnd w:id="318"/>
      <w:r>
        <w:rPr>
          <w:rFonts w:ascii="IRNazanin" w:hAnsi="IRNazanin" w:eastAsia="IRNazanin"/>
          <w:color w:val="111111"/>
          <w:sz w:val="28"/>
          <w:sz w:val="28"/>
          <w:szCs w:val="28"/>
          <w:rtl w:val="true"/>
          <w:lang w:bidi="fa-IR"/>
        </w:rPr>
        <w:t>افکند و هر آنچه را که در لوح وجود دارد به میکائیل</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میکائیل آن را به جبرئیل برای خبر رسانی به پیامبران الهی برساند</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این لوح را به گونة درّ سفید آفریده بود که زیر عرش الهی خود آن را قرار داده است و در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الا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ثلاث مائة و بضعة عشر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بخلق منها مع شهادة أن لا إله الا الله دخل الجنة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اتصال وجودی نور ائمه  علیهم السلام  با پروردگار و احاطة آنها بر تمامی موجودات از یک سو و نفوذ درونی شان همراه با فیض رسانی از سوی دیگر؛ قلم و لوح از دیگر موجوداتی هستند که با واسطة نور وجودی ائمه علیهم السلام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مستقیم از نور پروردگار همان گونه که در آفرینش عرش و کرسی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حلقه‌ای واسطه بودن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مراتب خلقت تا حدودی برای ما آشکار می‌گردد اگر چه تمام ماهیت آن بر ما پوشیده است</w:t>
      </w:r>
      <w:r>
        <w:rPr>
          <w:rFonts w:eastAsia="IRNazanin" w:cs="IRNazanin"/>
          <w:color w:val="111111"/>
          <w:sz w:val="28"/>
          <w:szCs w:val="28"/>
          <w:rtl w:val="true"/>
          <w:lang w:bidi="fa-IR"/>
        </w:rPr>
        <w:t>.</w:t>
      </w:r>
    </w:p>
    <w:p>
      <w:pPr>
        <w:pStyle w:val="Heading5"/>
        <w:numPr>
          <w:ilvl w:val="4"/>
          <w:numId w:val="1"/>
        </w:numPr>
        <w:rPr/>
      </w:pPr>
      <w:bookmarkStart w:id="319" w:name="__RefHeading___Toc1581527_2035185390"/>
      <w:bookmarkStart w:id="320" w:name="_Toc118"/>
      <w:bookmarkEnd w:id="319"/>
      <w:r>
        <w:rPr/>
        <w:t>6-1</w:t>
      </w:r>
      <w:r>
        <w:rPr>
          <w:rtl w:val="true"/>
        </w:rPr>
        <w:t>-</w:t>
      </w:r>
      <w:r>
        <w:rPr>
          <w:rtl w:val="true"/>
        </w:rPr>
        <w:t>ماهیت لوح میان مفسران</w:t>
      </w:r>
      <w:bookmarkEnd w:id="3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لوح بیش از مفسران شیعه، میان برادران اهل سنت مورد گفتگو و</w:t>
      </w:r>
    </w:p>
    <w:p>
      <w:pPr>
        <w:pStyle w:val="BookText"/>
        <w:rPr/>
      </w:pPr>
      <w:r>
        <w:rPr>
          <w:rFonts w:ascii="IRNazanin" w:hAnsi="IRNazanin" w:eastAsia="IRNazanin"/>
          <w:color w:val="111111"/>
          <w:sz w:val="28"/>
          <w:sz w:val="28"/>
          <w:szCs w:val="28"/>
          <w:rtl w:val="true"/>
          <w:lang w:bidi="fa-IR"/>
        </w:rPr>
        <w:t>بحث و دقت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نخست برداشت آنها از لوح پیگیری شود و سپس از علمای خود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و جوّی که بالای آسمان هفتم قرار دارد، لوح را در خود جای داده است</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 در آسمان بالا قرار دارد</w:t>
      </w:r>
    </w:p>
    <w:p>
      <w:pPr>
        <w:pStyle w:val="BookText"/>
        <w:rPr/>
      </w:pPr>
      <w:r>
        <w:rPr>
          <w:rFonts w:ascii="IRNazanin" w:hAnsi="IRNazanin" w:eastAsia="IRNazanin"/>
          <w:color w:val="111111"/>
          <w:sz w:val="28"/>
          <w:sz w:val="28"/>
          <w:szCs w:val="28"/>
          <w:rtl w:val="true"/>
          <w:lang w:bidi="fa-IR"/>
        </w:rPr>
        <w:t>که از کم و زیاد شدن قرآن و تحریف و جایگزینی در ایمنی کامل قرار دارد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قرآن را در لوحی نهاده است که دارای نور برتر و شرافت وجودی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لوح محفوظ درست جانب راست عرش قرار گرفته و در مقابل پیشانی اسرافیلی نور می‌دهد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لوح محفوظ را از در سفید میان دو جلد یاقوت سرخ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آن از جنس نور و خط‌های آن نیز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درازنای لوح ما بین آسمان و زمین و پهنای آن میان خاور و باختر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آغازین لوح این عبارتست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دینه الاسلام و محمد عبده و رسوله، فمن آمن بالله عزوجلّ و صدق بوعده و اتبع رسوله أدخله الله الجنة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 بالای آسمان هفتم قراردارد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321" w:name="pg4751_54138"/>
    </w:p>
    <w:p>
      <w:pPr>
        <w:pStyle w:val="BookText"/>
        <w:rPr/>
      </w:pPr>
      <w:bookmarkEnd w:id="321"/>
      <w:r>
        <w:rPr>
          <w:rFonts w:ascii="IRNazanin" w:hAnsi="IRNazanin" w:eastAsia="IRNazanin"/>
          <w:color w:val="111111"/>
          <w:sz w:val="28"/>
          <w:sz w:val="28"/>
          <w:szCs w:val="28"/>
          <w:rtl w:val="true"/>
          <w:lang w:bidi="fa-IR"/>
        </w:rPr>
        <w:t>صاحب المیزان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صفة اللوح کثیرة مختلفة و هی علی نوع من التمثیل</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تفسر نمونه لوح این گونه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صفحه‌ای است که قرآن مجید بر آن ثبت و ضبط شده است ولی نه صفحه‌ای همچون الواح متداول در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لوح محفوظ همان صفحه‌ای علم خداوند است که شرق و غرب عالم را فراگرفته و از هرگونه دگرگونی و تحریف مصئون و محفوظ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مجمع البیان نیز چیزی غیر از این، سخنی ارائه نداده است بنگرید بر سورة معارج</w:t>
      </w:r>
      <w:r>
        <w:rPr>
          <w:rFonts w:eastAsia="IRNazanin" w:cs="IRNazanin"/>
          <w:color w:val="111111"/>
          <w:sz w:val="28"/>
          <w:szCs w:val="28"/>
          <w:rtl w:val="true"/>
          <w:lang w:bidi="fa-IR"/>
        </w:rPr>
        <w:t>.</w:t>
      </w:r>
    </w:p>
    <w:p>
      <w:pPr>
        <w:pStyle w:val="Heading4"/>
        <w:numPr>
          <w:ilvl w:val="3"/>
          <w:numId w:val="1"/>
        </w:numPr>
        <w:rPr/>
      </w:pPr>
      <w:bookmarkStart w:id="322" w:name="__RefHeading___Toc1581529_2035185390"/>
      <w:bookmarkStart w:id="323" w:name="_Toc119"/>
      <w:bookmarkEnd w:id="322"/>
      <w:r>
        <w:rPr/>
        <w:t>7</w:t>
      </w:r>
      <w:r>
        <w:rPr>
          <w:rtl w:val="true"/>
        </w:rPr>
        <w:t xml:space="preserve">- </w:t>
      </w:r>
      <w:r>
        <w:rPr>
          <w:rtl w:val="true"/>
        </w:rPr>
        <w:t xml:space="preserve">آفرینش قلم از نور محمد </w:t>
      </w:r>
      <w:r>
        <w:rPr>
          <w:rtl w:val="true"/>
        </w:rPr>
        <w:t>(</w:t>
      </w:r>
      <w:r>
        <w:rPr>
          <w:rtl w:val="true"/>
        </w:rPr>
        <w:t>ص</w:t>
      </w:r>
      <w:r>
        <w:rPr>
          <w:rtl w:val="true"/>
        </w:rPr>
        <w:t>)</w:t>
      </w:r>
      <w:bookmarkEnd w:id="323"/>
    </w:p>
    <w:p>
      <w:pPr>
        <w:pStyle w:val="Heading5"/>
        <w:numPr>
          <w:ilvl w:val="4"/>
          <w:numId w:val="1"/>
        </w:numPr>
        <w:rPr/>
      </w:pPr>
      <w:bookmarkStart w:id="324" w:name="__RefHeading___Toc1581531_2035185390"/>
      <w:bookmarkStart w:id="325" w:name="_Toc120"/>
      <w:bookmarkEnd w:id="324"/>
      <w:r>
        <w:rPr>
          <w:rtl w:val="true"/>
        </w:rPr>
        <w:t>اشاره</w:t>
      </w:r>
      <w:bookmarkEnd w:id="32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خداوند قلم را از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مرا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خدای بلند مرتبه، قلم هزار سال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هوش آمد دیگر بار، خداوند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چه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قلم نام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به سجده افتاد 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العظیم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از سجده برداشت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که نام او را با نام خودت قرین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به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نمی‌بودی، تو رانمی‌آفریدم، و هرگز آفریده‌ای از آفریدگانم را خلق نمی‌کردم مگر برای او و بخاطر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بشیر و نذیر، سراج منیر و شفیع و حبیب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بود که قلم از شیرینی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منی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سلام دادن سنت گردید و پاسخ آن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بلند مرتبه به قلم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قدرم را بنویس و این که تنها من تا روز قیامت آفریدگار خواهم بود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 بر صفحة سفید رنگ و نقره‌ای و درخشان تر از یاقوت، هر‌آنچه از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آثار روزی‌ها و اجل بود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علم خداوند به آفریدگان تعلق گرفته بود،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روی لوح نگاشت</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326" w:name="pg4751_54140"/>
    </w:p>
    <w:p>
      <w:pPr>
        <w:pStyle w:val="BookText"/>
        <w:rPr/>
      </w:pPr>
      <w:bookmarkEnd w:id="326"/>
      <w:r>
        <w:rPr>
          <w:rFonts w:ascii="IRNazanin" w:hAnsi="IRNazanin" w:eastAsia="IRNazanin"/>
          <w:color w:val="111111"/>
          <w:sz w:val="28"/>
          <w:sz w:val="28"/>
          <w:szCs w:val="28"/>
          <w:rtl w:val="true"/>
          <w:lang w:bidi="fa-IR"/>
        </w:rPr>
        <w:t>آنگه این نوشتار درهم پیچیده شد و در رکن عرش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دهان قلم مهر خاموشی نهاند تا روز قیامت</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هر آنچه نگاشته هرگز چیزی را بازگو نسازد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وجود عینی و خارجی قلم در کنار عرش و کرسی و لوح در جهان فروتر ازنورستان ائمه  علیهم السلام  و فراتر از گورستان بقیه غیر قابل انکار و امر مسلم تلقی می‌شود</w:t>
      </w:r>
      <w:r>
        <w:rPr>
          <w:rFonts w:eastAsia="IRNazanin" w:cs="IRNazanin"/>
          <w:color w:val="111111"/>
          <w:sz w:val="28"/>
          <w:szCs w:val="28"/>
          <w:rtl w:val="true"/>
          <w:lang w:bidi="fa-IR"/>
        </w:rPr>
        <w:t>.</w:t>
      </w:r>
    </w:p>
    <w:p>
      <w:pPr>
        <w:pStyle w:val="Heading5"/>
        <w:numPr>
          <w:ilvl w:val="4"/>
          <w:numId w:val="1"/>
        </w:numPr>
        <w:rPr/>
      </w:pPr>
      <w:bookmarkStart w:id="327" w:name="__RefHeading___Toc1581533_2035185390"/>
      <w:bookmarkStart w:id="328" w:name="_Toc121"/>
      <w:bookmarkEnd w:id="327"/>
      <w:r>
        <w:rPr/>
        <w:t>7-1</w:t>
      </w:r>
      <w:r>
        <w:rPr>
          <w:rtl w:val="true"/>
        </w:rPr>
        <w:t xml:space="preserve">- </w:t>
      </w:r>
      <w:r>
        <w:rPr>
          <w:rtl w:val="true"/>
        </w:rPr>
        <w:t>چیستی قلم میان مفسران</w:t>
      </w:r>
      <w:bookmarkEnd w:id="328"/>
    </w:p>
    <w:p>
      <w:pPr>
        <w:pStyle w:val="BookText"/>
        <w:rPr/>
      </w:pPr>
      <w:r>
        <w:rPr>
          <w:rFonts w:ascii="IRNazanin" w:hAnsi="IRNazanin" w:eastAsia="IRNazanin"/>
          <w:color w:val="111111"/>
          <w:sz w:val="28"/>
          <w:sz w:val="28"/>
          <w:szCs w:val="28"/>
          <w:rtl w:val="true"/>
          <w:lang w:bidi="fa-IR"/>
        </w:rPr>
        <w:t>وجود قلم برتر است از این ابزار نوشتاری امروزی که با آن دانش و تمدن و فرهنگ را نگاشته به دیگران منتقل می‌کنیم و این قلم نیز مورد توجه بیشتر مفسران اهل سنت قرار گرفته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می‌رود مراد از اینکه به قلم سوگند خورده شده همان قلم معهود و پذیرفته شده‌ای باشد که در خبر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بلند مرتبه قلم را آفرید و بدان نگاهی انداخت، قلم از این نگاه دو نیم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هرآنچه تا روز قیامت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بی‌درنگ هرآنچه تا روز قیامت رخ می‌داد همه را بر لوح محفوظ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مردن‌ها، کردارها و 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قلم دم فروبست و هرگز تا روز قیامت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قلم همان جنس نوری است که درازنایش به اندازة آسمان وزمین است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ماهیت و چیستی قلم دو قول وجود دارد؛ نخست این که سوگند به قلم همان جنس کلی باشد که نامی است برای تمامی قلمها که با آن، هرآنچه در آسمان و زمین است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آن به این است که گویا افراد پنهان و گذشته را آشکار و حاضر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قلم شناساندن رخدادهای دور است همان گونه که زبان، شناساندن حوادث نزدیک و دور بصورت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شیء سوگند خورده شده همان قلم شناخته شده‌ای باشد که در اخبار از آن سخن به میان آمده است؛ قلمی که از جنس نور خلق گردیده و اندازه‌اش میان آسمان و زمین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علمای اهل سنت نیز به همین نظر اعتقاد دارند با یک تفاوت اندکی در تعابیر و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ما علامه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تنها معنای نخست فخر رازی را بر می‌گزیند و سایر احتمالات را بی‌اساس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جا به قلم تفسیر کرده‌اند</w:t>
      </w:r>
      <w:bookmarkStart w:id="329" w:name="pg4751_54142"/>
    </w:p>
    <w:p>
      <w:pPr>
        <w:pStyle w:val="BookText"/>
        <w:rPr/>
      </w:pPr>
      <w:bookmarkEnd w:id="329"/>
      <w:r>
        <w:rPr>
          <w:rFonts w:ascii="IRNazanin" w:hAnsi="IRNazanin" w:eastAsia="IRNazanin"/>
          <w:color w:val="111111"/>
          <w:sz w:val="28"/>
          <w:sz w:val="28"/>
          <w:szCs w:val="28"/>
          <w:rtl w:val="true"/>
          <w:lang w:bidi="fa-IR"/>
        </w:rPr>
        <w:t>که فرشتگان بزرگ خدا وحی آسمانی را با آن می‌نویسند و یا نامة اعمال آدمیان را با آن رقم می‌زنند، ولی مسلماً آیه مفهوم گسترده‌ای دارد که این تفسیر بیان یکی از مصداق‌های آن است</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581535_2035185390"/>
      <w:bookmarkStart w:id="331" w:name="_Toc122"/>
      <w:bookmarkEnd w:id="330"/>
      <w:r>
        <w:rPr/>
        <w:t>7-2</w:t>
      </w:r>
      <w:r>
        <w:rPr>
          <w:rtl w:val="true"/>
        </w:rPr>
        <w:t xml:space="preserve">- </w:t>
      </w:r>
      <w:r>
        <w:rPr>
          <w:rtl w:val="true"/>
        </w:rPr>
        <w:t>ماهیت لوح و قلم در پرتو روایات</w:t>
      </w:r>
      <w:bookmarkEnd w:id="331"/>
    </w:p>
    <w:p>
      <w:pPr>
        <w:pStyle w:val="BookText"/>
        <w:rPr/>
      </w:pPr>
      <w:r>
        <w:rPr>
          <w:rFonts w:ascii="IRNazanin" w:hAnsi="IRNazanin" w:eastAsia="IRNazanin"/>
          <w:color w:val="111111"/>
          <w:sz w:val="28"/>
          <w:sz w:val="28"/>
          <w:szCs w:val="28"/>
          <w:rtl w:val="true"/>
          <w:lang w:bidi="fa-IR"/>
        </w:rPr>
        <w:t>تمامی روایات وجود نوری و مجرد قلم را در جهان دیگر کنار لوح و کرسی و عرش به عنوان موجود مستقل، خارجی و عینی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خارجی آن در عالم فراتر از ماده و فروتر از نور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لوحاً احد وجهه یاقوتة، و الوجه الثانی زبرجد خضراء، قلمه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یخلق و فیه یرزق و فیه یحیی و فیه یمیت و فیه یعزّ و فیه یفعل ما یشاء فی کل یوم ولیلة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عن سفیان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نهر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أجمد فجمد، فصار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عزوجلّ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فسطر القلم فی اللوح المحفوظ ما کان و ما هو کائن الی یوم القیامة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فالمداد مداد من نور و القلم قلم من نور واللوح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امر</w:t>
      </w:r>
    </w:p>
    <w:p>
      <w:pPr>
        <w:pStyle w:val="BookText"/>
        <w:rPr/>
      </w:pPr>
      <w:r>
        <w:rPr>
          <w:rFonts w:ascii="IRNazanin" w:hAnsi="IRNazanin" w:eastAsia="IRNazanin"/>
          <w:color w:val="111111"/>
          <w:sz w:val="28"/>
          <w:sz w:val="28"/>
          <w:szCs w:val="28"/>
          <w:rtl w:val="true"/>
          <w:lang w:bidi="fa-IR"/>
        </w:rPr>
        <w:t>اللوح و القلم و المداد، فضل بیان وعلمنّی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اهل للجواب ما اجبتک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یؤدی الی القلم و هو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یؤدیّ الی اللوح و هو ملک و اللوح یؤدی الی اسرافیل و اسرافیل یؤدی الی میکائیل، میکائیل یؤدی إلی جبرئیل و جبرئیل یؤدی الی الانبیا و الرسل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سفیان فلا أمن علیک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قلم من نور و کتاب من نور فی لوح محفوظ، لیشهدا المقربون و کفی بالله شهیداً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اثبات وجود مجرد قلم که یکی از موجودات و آفریدگان الهی به شمار می‌آید؛ ائمه  علیهم السلام  نسبت میان قلم و وحی را نیز ایجاد و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فراتر از درک خرد ناتوان ما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روایات برخی می‌نگارند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هرگز همان نی بریده شده یا تکه آهن و یا هر جسم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لوح که نه چوب است و نه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از آن جهت قلم نامیده‌اند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تا روز قیامت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همه رابنویس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واقع همان وجود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و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جسمانیت و در پرده فرو رفتن به تاریکی‌ها و کاستی‌ها و نیستی‌هاست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در حقیقت همان وجود است و تاریکی همان نیستی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ذات خود آشکار است و آشکار کنندة غیر خود به حساب می‌آید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نه تنها دلیل عقلی و نقلی بر نفی و رد وجود نوری و ملکوتی قلم در عالم مجردات عرش و کرسی و لوح نداریم که برهان عقلی و دلیل نقلی بی‌شماری برای اثبات وجود خارجی آن را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بُرد عقل ما و نیروی فهم ما کشش و توانایی درک حقایقی چون لوح و قلم را ندارد، یا به گمان خود و به اندازة بُردخرد خود آنچه از قلمرو معرفت ما برون می‌ماند نفی و رد می‌کنیم، دلیل بر نفی وجود مجرد قلم و لوح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توانایی شمردن نعمت‌های ظاهری و آشکار محسوس خداوند را مان نداریم و هرگز جهان مادی را آن چنان که باید شناخته باشیم نشناختیم و در تمام اعماق زمین و دریا و فضا و کهکشان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نکرده‌ایم، چگونه به خود جرأت می‌دهیم به آسانی و با تکیه بر گمان و حدس با دروغ حقایق راستین را 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علوم امروز در گسترش فضا و کیفیت پیدایش آن لحظه به لحظه تغییر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هر یک از یافته‌های دیگری را باطل می‌شمارند اما به آنچه وحی داده و غیب بدان سخن گفته بی‌مهری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اخبار و تنوع دلالت آنها هرگز سبب نمی‌شود که ما تمامی آنها را دور بریزیم یا از تفسیر آن‌ها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اخبار خلقت نوریه یکی مفسر دیگری و تبیین کنندة مفاهیم والای این اسرار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جهانی از مراتب نظام‌مند خلقت به نام جبروت یا عرشی پدید آمده از نور حقیقت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عینی و خارجی در جایگاه خود دارند</w:t>
      </w:r>
      <w:r>
        <w:rPr>
          <w:rFonts w:eastAsia="IRNazanin" w:cs="IRNazanin"/>
          <w:color w:val="111111"/>
          <w:sz w:val="28"/>
          <w:szCs w:val="28"/>
          <w:rtl w:val="true"/>
          <w:lang w:bidi="fa-IR"/>
        </w:rPr>
        <w:t>.</w:t>
      </w:r>
      <w:bookmarkStart w:id="332" w:name="pg4751_54147"/>
    </w:p>
    <w:p>
      <w:pPr>
        <w:pStyle w:val="Heading3"/>
        <w:numPr>
          <w:ilvl w:val="2"/>
          <w:numId w:val="1"/>
        </w:numPr>
        <w:rPr/>
      </w:pPr>
      <w:bookmarkStart w:id="333" w:name="__RefHeading___Toc1581537_2035185390"/>
      <w:bookmarkStart w:id="334" w:name="_Toc123"/>
      <w:bookmarkEnd w:id="332"/>
      <w:bookmarkEnd w:id="333"/>
      <w:r>
        <w:rPr>
          <w:rtl w:val="true"/>
        </w:rPr>
        <w:t>فصل ششم</w:t>
      </w:r>
      <w:r>
        <w:rPr>
          <w:rtl w:val="true"/>
        </w:rPr>
        <w:t xml:space="preserve">: </w:t>
      </w:r>
      <w:r>
        <w:rPr>
          <w:rtl w:val="true"/>
        </w:rPr>
        <w:t>نور افشانی ولایت علویه در عالم ملکوت</w:t>
      </w:r>
      <w:bookmarkEnd w:id="3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1581539_2035185390"/>
      <w:bookmarkStart w:id="336" w:name="_Toc124"/>
      <w:bookmarkEnd w:id="335"/>
      <w:r>
        <w:rPr>
          <w:rtl w:val="true"/>
        </w:rPr>
        <w:t>اشاره</w:t>
      </w:r>
      <w:bookmarkStart w:id="337" w:name="pg4751_54149"/>
      <w:bookmarkEnd w:id="336"/>
    </w:p>
    <w:p>
      <w:pPr>
        <w:pStyle w:val="Heading4"/>
        <w:numPr>
          <w:ilvl w:val="3"/>
          <w:numId w:val="1"/>
        </w:numPr>
        <w:rPr/>
      </w:pPr>
      <w:bookmarkStart w:id="338" w:name="__RefHeading___Toc1581541_2035185390"/>
      <w:bookmarkStart w:id="339" w:name="_Toc125"/>
      <w:bookmarkEnd w:id="337"/>
      <w:bookmarkEnd w:id="338"/>
      <w:r>
        <w:rPr/>
        <w:t>1</w:t>
      </w:r>
      <w:r>
        <w:rPr>
          <w:rtl w:val="true"/>
        </w:rPr>
        <w:t xml:space="preserve">- </w:t>
      </w:r>
      <w:r>
        <w:rPr>
          <w:rtl w:val="true"/>
        </w:rPr>
        <w:t>شبنم نور بر گونة فرشتگان</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نور برادرم علی را شکافت و از آن ملائکه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ملائکه از نور علی است و نور علی از نور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از ملائکه افضل است</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ملائکه و گذرادن‌شان در آسمان‌ها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الا الله محمد رسول الله علی امیرالمؤمنین و وصیه</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آفریده شده از نور علی  علیه السلام  به اندازه‌ای هستند که هیچ جای آسمان‌ها و فضای گیتی وجود نداردمگر آنکه مَلَکی در آن جای داشته و به تسبیح و تقدیس خداوند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 و ریگی یافت نمی‌شود جز اینکه مَلکی برآن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ملائکه به واسطة ولایت ائمه  علیهم السلام  برای دوستان آنها آمرزش می‌طلبند و بر دشمنان آنها با نفرین کردن خداوند تقرب</w:t>
      </w:r>
    </w:p>
    <w:p>
      <w:pPr>
        <w:pStyle w:val="BookText"/>
        <w:rPr/>
      </w:pPr>
      <w:r>
        <w:rPr>
          <w:rFonts w:ascii="IRNazanin" w:hAnsi="IRNazanin" w:eastAsia="IRNazanin"/>
          <w:color w:val="111111"/>
          <w:sz w:val="28"/>
          <w:sz w:val="28"/>
          <w:szCs w:val="28"/>
          <w:rtl w:val="true"/>
          <w:lang w:bidi="fa-IR"/>
        </w:rPr>
        <w:t>می‌جویند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فاصلة چهار حجاب دو مَلَک مقرّب اسرافیل و جبرئیل قرار دارد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فاصلة هفتاد حجاب، از عرش سایر ملائک آفریده شده قرار گرفته‌اند</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نور علی  علیه السلام  ملکی را مأمور دمیدن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ملکی را مأمور ابلاغ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وملکی را صاحب خطفه</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 را صاحب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 را صاحب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تمام موجودات زندة هستی را در بقای ملکی قرار داد که با توجه به لوح نورانی مقابلش با حالت غمگینانه به قبض ارواح می‌پردازد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گذاری و تأثیر پذیری، در زنجیرة هستی و مراتب خلقت کردار و عملی است که هرگز از عهدة افراد عادی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انسان‌ها تنها وجود مقدس و نورانی اهل البیت  علیهم السلام  این نقش را در حلقة جهان آفرینش به عهده</w:t>
      </w:r>
      <w:bookmarkStart w:id="340" w:name="pg4751_54151"/>
    </w:p>
    <w:p>
      <w:pPr>
        <w:pStyle w:val="BookText"/>
        <w:rPr/>
      </w:pPr>
      <w:bookmarkEnd w:id="340"/>
      <w:r>
        <w:rPr>
          <w:rFonts w:ascii="IRNazanin" w:hAnsi="IRNazanin" w:eastAsia="IRNazanin"/>
          <w:color w:val="111111"/>
          <w:sz w:val="28"/>
          <w:sz w:val="28"/>
          <w:szCs w:val="28"/>
          <w:rtl w:val="true"/>
          <w:lang w:bidi="fa-IR"/>
        </w:rPr>
        <w:t>دارند که هم تأثیر گذارند و هم تأثیر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آنها تنها از</w:t>
      </w:r>
    </w:p>
    <w:p>
      <w:pPr>
        <w:pStyle w:val="BookText"/>
        <w:rPr/>
      </w:pPr>
      <w:r>
        <w:rPr>
          <w:rFonts w:ascii="IRNazanin" w:hAnsi="IRNazanin" w:eastAsia="IRNazanin"/>
          <w:color w:val="111111"/>
          <w:sz w:val="28"/>
          <w:sz w:val="28"/>
          <w:szCs w:val="28"/>
          <w:rtl w:val="true"/>
          <w:lang w:bidi="fa-IR"/>
        </w:rPr>
        <w:t>پروردگار است نه دیگر موجودات، ولی تأثیر گذاری ائمه  علیهم السلام  از بالاترین موجودات آفریده شده تا پایین‌ترین مراتب جریان پیوسته و دائمی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هریک به تناسب وجودی و سعة نوری خود نقش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حلقة فیض رسانی از جایگاه برتر و زیربنایی تری نسبت به دیگر ائمه  علیهم السلام  برخوردار است آن حضرت پس از دریافت نور از وجود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ائمه  علیهم السلام  نور افشانی کرده و همة پیشوایان از نور او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رتبة تأثیر گذاری پس از وجود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مقام و جایگاه را میان دیگر پیشوایان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ملائکه در سلسله مراتب نظام آفرینش از نور ویژة آن امام، برترین دلیل بر این منزلت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ملکوت پُر از فرشتگان گوناگون الهی با وظایف و کارکرد‌های مختلف است اما همگی از شعاع، کانال و زنجیرة نور واسطة فیضی امام علی  علیه السلام  لباس هستی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معرفت موجودات پدید آمده از نور امام علی علیه السلام  برای ما مقدور نیست چه رسد به کشف و یافت حقیقت نوری خود آن حضرت که هرگز به صورت کامل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برخی مراتب معرفتی وی نایل شد</w:t>
      </w:r>
      <w:r>
        <w:rPr>
          <w:rFonts w:eastAsia="IRNazanin" w:cs="IRNazanin"/>
          <w:color w:val="111111"/>
          <w:sz w:val="28"/>
          <w:szCs w:val="28"/>
          <w:rtl w:val="true"/>
          <w:lang w:bidi="fa-IR"/>
        </w:rPr>
        <w:t>.</w:t>
      </w:r>
    </w:p>
    <w:p>
      <w:pPr>
        <w:pStyle w:val="Heading4"/>
        <w:numPr>
          <w:ilvl w:val="3"/>
          <w:numId w:val="1"/>
        </w:numPr>
        <w:rPr/>
      </w:pPr>
      <w:bookmarkStart w:id="341" w:name="__RefHeading___Toc1581543_2035185390"/>
      <w:bookmarkStart w:id="342" w:name="_Toc126"/>
      <w:bookmarkEnd w:id="341"/>
      <w:r>
        <w:rPr/>
        <w:t>2</w:t>
      </w:r>
      <w:r>
        <w:rPr>
          <w:rtl w:val="true"/>
        </w:rPr>
        <w:t xml:space="preserve">- </w:t>
      </w:r>
      <w:r>
        <w:rPr>
          <w:rtl w:val="true"/>
        </w:rPr>
        <w:t>فروچکیدن نور</w:t>
      </w:r>
      <w:r>
        <w:rPr>
          <w:rtl w:val="true"/>
        </w:rPr>
        <w:t>:</w:t>
      </w:r>
      <w:bookmarkEnd w:id="3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آشکار گردید، ائمه  علیهم السلام  خود از نمو حق آفریده شدند و سپس تمامی موجودات از نور آنها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بیشتر</w:t>
      </w:r>
    </w:p>
    <w:p>
      <w:pPr>
        <w:pStyle w:val="BookText"/>
        <w:rPr/>
      </w:pPr>
      <w:r>
        <w:rPr>
          <w:rFonts w:ascii="IRNazanin" w:hAnsi="IRNazanin" w:eastAsia="IRNazanin"/>
          <w:color w:val="111111"/>
          <w:sz w:val="28"/>
          <w:sz w:val="28"/>
          <w:szCs w:val="28"/>
          <w:rtl w:val="true"/>
          <w:lang w:bidi="fa-IR"/>
        </w:rPr>
        <w:t>آفرینش ملائکه از نور علی  علیه السلام  به ذکر برخی از احادیث از طریق شیعه و سنی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برخی از این احادیث آفرینش دیگر موجودات چه انسان و چه غیر آن به صورت کلی نسبت به ائمه نقل شده است و در متن برخی دیگر موجودات ویژة خلقت‌شان به نور علی  علیه السلام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علیٌّ نوراً بین یدی الرحمن، قبل ان یخلق عرشه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یتمحض فی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الله الخلایق من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صنائع الله و الخلق کلهم صنائع لنا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خبر به تنهایی گویای آفرینش تمامی موجودات از نور ائمه  علیهم السلام  است چه عالم جبروت، یا ملکوت و جهان ناسوت یا ابعاد دیگر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موجودات بصورت کلی بر دو گونه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مستقیم از نور خداوند که همان وجود نوری اهل‌البیت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شدة غیر مستقیم خداوند و با واسطه و ابزار علّی و معلولی که از کانال وجودی نور ائمه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کلهم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موجودات و همة مراتب خلقت آفریده</w:t>
      </w:r>
    </w:p>
    <w:p>
      <w:pPr>
        <w:pStyle w:val="BookText"/>
        <w:rPr/>
      </w:pPr>
      <w:r>
        <w:rPr>
          <w:rFonts w:ascii="IRNazanin" w:hAnsi="IRNazanin" w:eastAsia="IRNazanin"/>
          <w:color w:val="111111"/>
          <w:sz w:val="28"/>
          <w:sz w:val="28"/>
          <w:szCs w:val="28"/>
          <w:rtl w:val="true"/>
          <w:lang w:bidi="fa-IR"/>
        </w:rPr>
        <w:t>شده و پدید آمده از نور ما خاندان رسالت، نبوت، امامت و عصمت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که برخی از آنها پیشتر از این نقل شد، صراحت دارند که ملائکه از نور علی  علیه السلام  پدید آمده‌اند نه مستقیم از نور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ائمه  علیهم السلام</w:t>
      </w:r>
    </w:p>
    <w:p>
      <w:pPr>
        <w:pStyle w:val="BookText"/>
        <w:rPr/>
      </w:pPr>
      <w:r>
        <w:rPr>
          <w:rFonts w:ascii="IRNazanin" w:hAnsi="IRNazanin" w:eastAsia="IRNazanin"/>
          <w:color w:val="111111"/>
          <w:sz w:val="28"/>
          <w:sz w:val="28"/>
          <w:szCs w:val="28"/>
          <w:rtl w:val="true"/>
          <w:lang w:bidi="fa-IR"/>
        </w:rPr>
        <w:t>را نور متصل خداوند بدانیم و جدایی میان حقیقت نوریة آنها با نور پروردگار قایل نباشیم در آن صورت می‌توان گفت ملائکه از نور خداوند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چه با دقت عقلی و ریزبینانه و ظریف به آفرینش و مراحل و اجزاء آن نگاه کنیم و چه با کلی نگری و یک چشم انداز عمومی مراحل خلقت را منهای اجزاء تبیین سازیم، ائمه  علیهم السلام  در زنجیرة هستی جایگاه زیربنایی دارند که موجودات دیگر روی آن بنا شده و استوار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ملائکه‌ها یکی از موجوداتی هستند که به واسطة نور وجودی حضرت امیرمؤمنان  علیه السلام  پدید آمده‌اند و ریشة هستی شان در عالم نوری امامان دوانده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من نور وجه علی بن ابی طالب  علیه السلام  سبعین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یستغفرون له و لشیعته و لمحبیّه إلی یوم القیامة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من نور وجه علی بن ابی طالب  علیه السلام  ملائکة، یسبّحون و یقدسون و یکتبون ثواب ذلک لمحبّیه و محبّی ولده  علیهم السلام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فرشتگان موجودات دیگری نیز در عالم پر پهنا و فراخنای ملکوت از نور علی  علیه السلام  آفریده شده‌اند که میزان و جایگاه آنها را تنها پروردگار می‌داند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دنوت من ربّی، فکنت منه کقاب قوسین أو أدنی، و کلّمنی بین جبلی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احمد، إنّی خلقتک و علیاً من نوری، و خلقت هذین الجبلین من نور وجه علی بن ابی طالب  علیه السلام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دو کوه که وجود بیرونی و حقیقت عینی دارند و از نور علی علیه السلام  آفریده شده‌اند آباء و اجداد پیامبر و تمامی نیاکان دور و نزدیک او نیز از نور علی امیر المؤمنین  علیه السلام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موضوع حدیث با سلسله سند طولانی را شیخ طوسی و کراجکی نقل می‌کنند که ما گزیدة آن را می‌نگاریم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مفضل بن عمر، عن جعفر بن محمد، عن أبیه، عن علی بن الحسین، عن أبیه، عن أبیه عن أمیرالمؤمنین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جالساً فی الرحیّة، و الناس حوله، فقام إلیه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إنک بالمکان الذی انزلک الله و أبوک معذّب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و الذی بعث محمداً بالحق نبیاً؛ لو شفع أبی فی کل مُذنبٍ علی وجه الارض، لشفعه الله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أأبی معذب فی النار؟ و إبنه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بالحق؛ إنّ نور ابی طالب یوم القیامة لیطفئ أنوار الخلائق إلا خمسة أنوار؛ نور محمد، و نور فاطمة، و</w:t>
      </w:r>
      <w:bookmarkStart w:id="343" w:name="pg4751_54155"/>
    </w:p>
    <w:p>
      <w:pPr>
        <w:pStyle w:val="BookText"/>
        <w:rPr/>
      </w:pPr>
      <w:bookmarkEnd w:id="343"/>
      <w:r>
        <w:rPr>
          <w:rFonts w:ascii="IRNazanin" w:hAnsi="IRNazanin" w:eastAsia="IRNazanin"/>
          <w:color w:val="111111"/>
          <w:sz w:val="28"/>
          <w:sz w:val="28"/>
          <w:szCs w:val="28"/>
          <w:rtl w:val="true"/>
          <w:lang w:bidi="fa-IR"/>
        </w:rPr>
        <w:t>نور الحسن و الحسین و نور ولده من الائمة ألا إن نوره من نورنا خلق الله من قبل خلق آدم بألفی عام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نورنا دو احتمال وجوددارد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ابی طالب  علیه السلام  پدر امام علی  علیه السلام  برگردد که او و دیگر نیاکانش همگی از نور اهل البیت  علیهم السلام  آفریده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وجود نوری امام دوازدهم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خلقت نوری آنها، از نور امام حسین  علیه السلام  با صراحت نقل شد؛ احتمال اول قویتر به نظر می‌رسد و احادیث دیگر آفرینش شیعه از نور ائمه  علیهم السلام  نیز همین نکته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صحت احتمال دوم نیز در آفریدن نیاکان ائمه  علیهم السلام  از نور پیشوایان معصوم تردیدی بوجود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قبل آفرینش تمامی موجودات را به واسطة نور اهل البیت  علیهم السلام  ثابت کردیم</w:t>
      </w:r>
      <w:r>
        <w:rPr>
          <w:rFonts w:eastAsia="IRNazanin" w:cs="IRNazanin"/>
          <w:color w:val="111111"/>
          <w:sz w:val="28"/>
          <w:szCs w:val="28"/>
          <w:rtl w:val="true"/>
          <w:lang w:bidi="fa-IR"/>
        </w:rPr>
        <w:t>.</w:t>
      </w:r>
    </w:p>
    <w:p>
      <w:pPr>
        <w:pStyle w:val="Heading4"/>
        <w:numPr>
          <w:ilvl w:val="3"/>
          <w:numId w:val="1"/>
        </w:numPr>
        <w:rPr/>
      </w:pPr>
      <w:bookmarkStart w:id="344" w:name="__RefHeading___Toc1581545_2035185390"/>
      <w:bookmarkStart w:id="345" w:name="_Toc127"/>
      <w:bookmarkEnd w:id="344"/>
      <w:r>
        <w:rPr/>
        <w:t>3</w:t>
      </w:r>
      <w:r>
        <w:rPr>
          <w:rtl w:val="true"/>
        </w:rPr>
        <w:t xml:space="preserve">- </w:t>
      </w:r>
      <w:r>
        <w:rPr>
          <w:rtl w:val="true"/>
        </w:rPr>
        <w:t>ناتوانی انسان از معرفت فرشتگان</w:t>
      </w:r>
      <w:r>
        <w:rPr>
          <w:rtl w:val="true"/>
        </w:rPr>
        <w:t>:</w:t>
      </w:r>
      <w:bookmarkEnd w:id="345"/>
    </w:p>
    <w:p>
      <w:pPr>
        <w:pStyle w:val="BookText"/>
        <w:rPr/>
      </w:pPr>
      <w:r>
        <w:rPr>
          <w:rFonts w:ascii="IRNazanin" w:hAnsi="IRNazanin" w:eastAsia="IRNazanin"/>
          <w:color w:val="111111"/>
          <w:sz w:val="28"/>
          <w:sz w:val="28"/>
          <w:szCs w:val="28"/>
          <w:rtl w:val="true"/>
          <w:lang w:bidi="fa-IR"/>
        </w:rPr>
        <w:t>امام علی  علیه السلام  هنگامی که با عموم مردم سخن می‌گوید، کیفیت آفرینش فرشتگان از نور خود را تفسیر و تبیین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نارسایی، کوتاهی و کاستی ابزار‌های معرفتی موجودمی‌پردازد تا از سویی آدمی را به محدودیت بُرد اندیشه و خردورزی توجه دهد و از سوی دیگر مراتب و صرف وجود مجرد آنان را که بالاتر از جهان مادی است، بیان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فرشتة مرگ به خانه‌ای در آمد، آمدنش را احساس می‌کنی و از آن آگاه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زمانی که فردی</w:t>
      </w:r>
    </w:p>
    <w:p>
      <w:pPr>
        <w:pStyle w:val="BookText"/>
        <w:rPr/>
      </w:pPr>
      <w:r>
        <w:rPr>
          <w:rFonts w:ascii="IRNazanin" w:hAnsi="IRNazanin" w:eastAsia="IRNazanin"/>
          <w:color w:val="111111"/>
          <w:sz w:val="28"/>
          <w:sz w:val="28"/>
          <w:szCs w:val="28"/>
          <w:rtl w:val="true"/>
          <w:lang w:bidi="fa-IR"/>
        </w:rPr>
        <w:t>را قبض روح می‌کند، او را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بچه‌های نوزاد را چگونه در شکم مادر می‌میراند؟ آیا از راه‌اندام‌های مادر وارد می‌شود؟ یا روح به اجازة خداوند فرمانش می‌برد و بسوی او می‌آید؟ یا او همراه نوزاد در شکم مادر و در میانة رحم با او بسر می‌برد؟</w:t>
      </w:r>
    </w:p>
    <w:p>
      <w:pPr>
        <w:pStyle w:val="BookText"/>
        <w:rPr/>
      </w:pPr>
      <w:r>
        <w:rPr>
          <w:rFonts w:ascii="IRNazanin" w:hAnsi="IRNazanin" w:eastAsia="IRNazanin"/>
          <w:color w:val="111111"/>
          <w:sz w:val="28"/>
          <w:sz w:val="28"/>
          <w:szCs w:val="28"/>
          <w:rtl w:val="true"/>
          <w:lang w:bidi="fa-IR"/>
        </w:rPr>
        <w:t xml:space="preserve">آن کس که آفریده‌ای چون خود را نتواند وصف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خدای خویش را توصیف کند؟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میان وجود خالق و مخلوق مقاسیة معرفتی انجام می‌دهد و ذهن و اندیشة آدمی را به وجود معنوی و فراتر از جهان مادی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یکی خدا و دیگری آفریده است، تفاوت‌های اساسی دارند اما وجود معنوی و حقیقت خارجی ملکوتی را وجه مشترک میان آفریده و آفریدگار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دو، مرگ و وجود حقیقی میراندن است که اگر چه با ابزار رایج یعنی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قلب قابل شناختن نیست اما واقعیت بیرونی آن را هم نمی‌توان انکار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واسطة فیض الهی از فرشتگان، افزون بر وجود معنوی و مجرد بودن را از ویژگی‌های عالم ماده و نادانی و بی‌خبری آنها از بسیاری از این اسرار الهی یاد می‌کند و از عملکرد اندک آنان نسبت به ساحت قدسی پروردگار پرده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 است آفرینش فرشتگان تو که گروهی از آنها را در آسمان‌ها جای دادی و از زمین بالا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تمامی آفریدگان نسبت به تو آگاه‌ترند و بیشتر از همه از تو بیمناک و به تو نزدیک ترند؛ فرشتگانی که در پشت پدران قرار نگرفته‌اند و در رحم مادران پرورش نیافته‌اند و از آبی پست خلق نشده‌اند و ناراحتی و مشکلات زندگی آنان را پراکنده نساخته‌اند، آنها با مرتبه‌ای که دارند و از ارزشی که نزدت برخوردارند و آن گونه که تو را دوست دارند، پیوسته تو را اطاعت می‌کنند و اندک غفلتی در فرمان برداری تو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از حقیقت تو که بر آنان پوشیده است، بدانند همة کردار بندگی خود را ناچیز می‌شمارند و بر بندگی خویش ایراد می‌گیرند و به خوبی می‌دانند آنگونه که حق توست و باید، تو را عبادت نکرده‌اند و آن چنان که سزاوار توست، فرمانبردارشایسته‌ای نبودند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شرط و اجزائی که امام  علیه السلام  در خطبه‌اش گنجانده به خوبی می‌توان میزان معرفت ملائکه را نسبت به پروردگار و عمل بندگی آنان را ناچیز شمرد؛ زیرا خدا شناسی فرشتگان در حد خود آنها است نه در محدودة وجود نوری حضرت امیر  علیه السلام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پیداست که میزان معرفت و کیفیت بندگی وی به مراتب از ملائکه‌ها</w:t>
      </w:r>
      <w:bookmarkStart w:id="346" w:name="pg4751_54158"/>
    </w:p>
    <w:p>
      <w:pPr>
        <w:pStyle w:val="BookText"/>
        <w:rPr/>
      </w:pPr>
      <w:bookmarkEnd w:id="346"/>
      <w:r>
        <w:rPr>
          <w:rFonts w:ascii="IRNazanin" w:hAnsi="IRNazanin" w:eastAsia="IRNazanin"/>
          <w:color w:val="111111"/>
          <w:sz w:val="28"/>
          <w:sz w:val="28"/>
          <w:szCs w:val="28"/>
          <w:rtl w:val="true"/>
          <w:lang w:bidi="fa-IR"/>
        </w:rPr>
        <w:t>برتر و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فرشتگان از نور او پدید آمده‌اند باید نسبت به موجودات فرودست خود از سعة وجودی برتر و ممتاز برخوردار باشد</w:t>
      </w:r>
      <w:r>
        <w:rPr>
          <w:rFonts w:eastAsia="IRNazanin" w:cs="IRNazanin"/>
          <w:color w:val="111111"/>
          <w:sz w:val="28"/>
          <w:szCs w:val="28"/>
          <w:rtl w:val="true"/>
          <w:lang w:bidi="fa-IR"/>
        </w:rPr>
        <w:t>.</w:t>
      </w:r>
    </w:p>
    <w:p>
      <w:pPr>
        <w:pStyle w:val="Heading4"/>
        <w:numPr>
          <w:ilvl w:val="3"/>
          <w:numId w:val="1"/>
        </w:numPr>
        <w:rPr/>
      </w:pPr>
      <w:bookmarkStart w:id="347" w:name="__RefHeading___Toc1581547_2035185390"/>
      <w:bookmarkStart w:id="348" w:name="_Toc128"/>
      <w:bookmarkEnd w:id="347"/>
      <w:r>
        <w:rPr/>
        <w:t>4</w:t>
      </w:r>
      <w:r>
        <w:rPr>
          <w:rtl w:val="true"/>
        </w:rPr>
        <w:t xml:space="preserve">- </w:t>
      </w:r>
      <w:r>
        <w:rPr>
          <w:rtl w:val="true"/>
        </w:rPr>
        <w:t>فرشته از منظر وجودی</w:t>
      </w:r>
      <w:r>
        <w:rPr>
          <w:rtl w:val="true"/>
        </w:rPr>
        <w:t>:</w:t>
      </w:r>
      <w:bookmarkEnd w:id="348"/>
    </w:p>
    <w:p>
      <w:pPr>
        <w:pStyle w:val="BookText"/>
        <w:rPr/>
      </w:pPr>
      <w:r>
        <w:rPr>
          <w:rFonts w:ascii="IRNazanin" w:hAnsi="IRNazanin" w:eastAsia="IRNazanin"/>
          <w:color w:val="111111"/>
          <w:sz w:val="28"/>
          <w:sz w:val="28"/>
          <w:szCs w:val="28"/>
          <w:rtl w:val="true"/>
          <w:lang w:bidi="fa-IR"/>
        </w:rPr>
        <w:t>وجود خارجی و حقیقت بیرونی ملائکه را افزون بر قرآن کریم احادیث فراوان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 البلاغه پس ازآفرینش کلی هستی به خلقت ملائکه به عنوان جزئی از اجزاء هستی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بین السموات العلی، فملاهنّ أطواراً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سجود لایرکعون، و رکوع لاینتصبون،و صافّون لایتزایلون، و مسبّحون لایسأمون، لایغشاهم نوم العیون، و لاسهو العقول و لافترة الابدان و لاغفلة النسیان و منهم اُمناء علی وحیه، و ألسنة إلی رسله، و مختلفون بقضائه و أمره، و منهم الحفظة لعباده، و السّدنة لابواب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الثابتة فی الارضین السفلی أقدامهم، و المارقة من السماء العلیا أعناقهم،و الخارجة من الاقطار ارکانهم، و المناسبة لقوائم العرش اکتافهم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ناکسةٌ دونه</w:t>
      </w:r>
    </w:p>
    <w:p>
      <w:pPr>
        <w:pStyle w:val="BookText"/>
        <w:rPr/>
      </w:pPr>
      <w:r>
        <w:rPr>
          <w:rFonts w:ascii="IRNazanin" w:hAnsi="IRNazanin" w:eastAsia="IRNazanin"/>
          <w:color w:val="111111"/>
          <w:sz w:val="28"/>
          <w:sz w:val="28"/>
          <w:szCs w:val="28"/>
          <w:rtl w:val="true"/>
          <w:lang w:bidi="fa-IR"/>
        </w:rPr>
        <w:t>ابصارهم، متلفّعون تحته بأجنحتهم، مضروبة بینهم و بین من دونهم حجب العزة و استار القدرة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لایتوهّمون ربّهم بالتصویر، لایُجرون علیه صفات المصنوعین، و لایحدّون بأماکن، و لایشیرون إلیه بالنظائر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اوصاف و ویژگی‌هایی که امام  علیه السلام  برای فرشتگان اثبات می‌کند فرع ثبوت و اثبات اصل وجود خارجی و حقیقت بیرونی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عینی ملائک برای حضرت حقیقت مسلم و انکار ناپذیر تلقی می‌شده تا به تشریح اقسام ویژگی‌ها و امتیازات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کنه فرشتگان معلوم نیست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وجود خارجی فرشتگان مورد پذیرش تمامی فرق اسلامی است و هیچ مذهبی از مذاهب اسلامی در فعلیت و عینیت بیرونی این آفریدة پروردگار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دیدگاه‌های اختلافی وجود داشته باشد در چیستی فرشتگان است نه هستی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مسلمین اهل کتاب نیز وجود خارجی ملائکه را قبول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بر رؤسا و اعیان ملائکه در چهار فرد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جبرائیل که فرمانده سربازان آسمان و زمین است؛ دیگری میکائیل است که فرمانده باران و گیاهان است؛ اسرافیل که صاحب دمیدن صور در قیامت و عزرائیل که فرشتة مرگ به شمار می‌رود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حضرت امیر  علیه السلام  بدون اثبات وجود ملائکه به اقسام آن می‌پردازد و تمام آنها را به چهار گونه کلی تقسیم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آنهاهمواره در حال سجده‌اند و هرگز از</w:t>
      </w:r>
      <w:bookmarkStart w:id="349" w:name="pg4751_54160"/>
    </w:p>
    <w:p>
      <w:pPr>
        <w:pStyle w:val="BookText"/>
        <w:rPr/>
      </w:pPr>
      <w:bookmarkEnd w:id="349"/>
      <w:r>
        <w:rPr>
          <w:rFonts w:ascii="IRNazanin" w:hAnsi="IRNazanin" w:eastAsia="IRNazanin"/>
          <w:color w:val="111111"/>
          <w:sz w:val="28"/>
          <w:sz w:val="28"/>
          <w:szCs w:val="28"/>
          <w:rtl w:val="true"/>
          <w:lang w:bidi="fa-IR"/>
        </w:rPr>
        <w:t>سجده بر نمی‌خیزند تا رکوع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همیشه در حال رکوع‌اند و نمی‌ایستند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برابر حق ایستاده‌اند و نمی‌نشینند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تسبیح کنندگانی هستند که تسبیح و تحمید پروردگار آنها را سست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خداوند بلند مرتبه و بندگان مکلّف شدة بشری‌اند که وحی الهی را بر دوش می گیرند و به پیامبران می‌رسانند و به قضاء پروردگار جامة عمل می‌پوشانند و دستورش را به اهل زمین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نگهبان بندگان مانند کرام الکاتبین یا فرشتگانی که بشر را از بلا‌ها و پرتگاه‌ها، می‌رهانند که اگر آنها نباشند بسیاری از مردم سلامتی‌شان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خدمت گذاران افراد بهشتی‌اند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عرش الهی</w:t>
      </w:r>
    </w:p>
    <w:p>
      <w:pPr>
        <w:pStyle w:val="BookText"/>
        <w:rPr/>
      </w:pPr>
      <w:r>
        <w:rPr>
          <w:rFonts w:ascii="IRNazanin" w:hAnsi="IRNazanin" w:eastAsia="IRNazanin"/>
          <w:color w:val="111111"/>
          <w:sz w:val="28"/>
          <w:sz w:val="28"/>
          <w:szCs w:val="28"/>
          <w:rtl w:val="true"/>
          <w:lang w:bidi="fa-IR"/>
        </w:rPr>
        <w:t>را بدوش دارند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581549_2035185390"/>
      <w:bookmarkStart w:id="351" w:name="_Toc129"/>
      <w:bookmarkEnd w:id="350"/>
      <w:r>
        <w:rPr/>
        <w:t>5</w:t>
      </w:r>
      <w:r>
        <w:rPr>
          <w:rtl w:val="true"/>
        </w:rPr>
        <w:t xml:space="preserve">- </w:t>
      </w:r>
      <w:r>
        <w:rPr>
          <w:rtl w:val="true"/>
        </w:rPr>
        <w:t>چیستی و ماهیت ملائکه</w:t>
      </w:r>
      <w:r>
        <w:rPr>
          <w:rtl w:val="true"/>
        </w:rPr>
        <w:t>:</w:t>
      </w:r>
      <w:bookmarkEnd w:id="351"/>
    </w:p>
    <w:p>
      <w:pPr>
        <w:pStyle w:val="BookText"/>
        <w:rPr/>
      </w:pPr>
      <w:r>
        <w:rPr>
          <w:rFonts w:ascii="IRNazanin" w:hAnsi="IRNazanin" w:eastAsia="IRNazanin"/>
          <w:color w:val="111111"/>
          <w:sz w:val="28"/>
          <w:sz w:val="28"/>
          <w:szCs w:val="28"/>
          <w:rtl w:val="true"/>
          <w:lang w:bidi="fa-IR"/>
        </w:rPr>
        <w:t>شناخت فرشتگان و ارائه یک تصویر کامل و همه جانبه یا روشن و شفاف از ماهیت این موجودات پدید آمده از نور امام نور، تنها با داده‌های وحیانی میسّر است نه یافته‌های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تبیین چیستی و واکاری جنس فرشتگان متن روایات تقطیع شده را به دقت باز می‌خوانیم و با درنگ به ماهیت آنها تا جایی که خرد راهنمایی می‌کند،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ویژگی‌های شخصی ملائکه و سپس به انواع آن اشاره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نمی‌خورند و نمی‌آشامند، ازدواج ندارند و با نسیم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زندگی بخش عرش خداوندی حیات دارند</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وجود لطیفی دارند و قادر به صورت‌های گوناگون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چهار حجاب دو مَلک مقرّب اسرافیل و جبرائیل قرار دارد</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فاصله هفتاد حجاب از عرش سایر ملائک قرار گرفته‌اند</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غفلت ندارند، خستگی را نمی‌شناسند، نافرمانی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مخلوقات به خداوند و ترسناک‌ترین موجودات حق و نزدیک‌ترین به آستان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به اطاعت محض استوار است و بدون فراموشی وظایف خویش را انجام می‌دهند و هرگز در اصلاب و ارحام قرار نمی‌گیرند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حواس ظاهری انسان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جسم‌اند ولی جِرمشان قابلیت دیدن با چشم جسمی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آنان را بیابدپندارش بر انسان بودن آنها استوار می‌شود</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کمال علم رسیده‌اند و به هرکار سختی توانایند</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خوف و خشوع پروردگار با</w:t>
      </w:r>
    </w:p>
    <w:p>
      <w:pPr>
        <w:pStyle w:val="BookText"/>
        <w:rPr/>
      </w:pPr>
      <w:r>
        <w:rPr>
          <w:rFonts w:ascii="IRNazanin" w:hAnsi="IRNazanin" w:eastAsia="IRNazanin"/>
          <w:color w:val="111111"/>
          <w:sz w:val="28"/>
          <w:sz w:val="28"/>
          <w:szCs w:val="28"/>
          <w:rtl w:val="true"/>
          <w:lang w:bidi="fa-IR"/>
        </w:rPr>
        <w:t>یکدیگر سخن نمی‌گویند و سرهای شان فرو افتاده است</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بدن‌های شان به تسبیح حق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برخی از آن‌ها حداقل دارای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دوپر برای پرواز، جزئی دوم سه پر، جزء سوم چهار پر برای پرواز دارند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برخی از آنها بگونه‌ای است که اگر بر زمین فرود آیند زمین وجود آن را بر نمی‌تابد و چنانچه تمام انسان‌ها و پری‌ها بر وصف یک ملک همت گمارند نتوانند آن‌ها را از نظر بزرگی و ترکیب بندی وجودی وصف کنند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تناسب عالم ملکوت متعدد آفریده شده‌اند؛ تمام آن‌ها اگر چه از یک جنس ملکوتی‌اند اما گونه‌های بی شماری دارند که هریک برای وظایف و کارکرد ویژه‌ای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ملائک نیز متنوع و در برگیرندة تمامی کارهای موجود آن جهانی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را به صورت‌های گوناگون و اندازه‌های متنوع آفرید، و بال و پرهایی برای آنان قرار داد، آنها که همواره در تسبیح مداوم و عزّت پروردگار بسر می‌برند و چیزی از شگفتی‌های آفرینش را به خود نسبت نمی‌دهند و در آنچه از آفرینش پدیده‌ها که ویژة خداست ادعایی</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بندگان بزرگوارند، که در سخن گفتن از او پیشی نمی‌گیرند و به فرمان الهی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فرشتگان را امانت دار وحی خود قرار داد و برای رساندن پیمان امر و نهی خود به پیامبران از آن‌ها استفاده کرد و آن‌ها را روانة زمین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تردید شبهات مصونیّت بخشید، که هیچ کدام از فرشتگان از راه رضای حق منحرف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یاری خویش بهره‌مند ساخت و دلهای آنها را در پوششی از فروتنی و آرامش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را بروی‌شان گشود تا خدا را به بزرگی بستایند و برای آن‌ها نشانه‌های روشن قرار داد تا به آستان یکتا پرستی او بال گشایند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گناهان هرگز آنها رادر انجام وظیفه دل سرد نساخت، و گذشت شب و روز آنها را بسوی مرگ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 شک در ایمان آنهاخلل ایجاد نکرد و تردید و گمان در پایگاه یقین آنها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درون آنها را شعله ور نکرد و سرگردانی آنان را از ایمانی که دارند و آنچه از شکوه خداوندی در دل نهاد،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در آنها راه نیافت تا تردید بر آنها تسلط یابد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352" w:name="pg4751_54164"/>
    </w:p>
    <w:p>
      <w:pPr>
        <w:pStyle w:val="Heading4"/>
        <w:numPr>
          <w:ilvl w:val="3"/>
          <w:numId w:val="1"/>
        </w:numPr>
        <w:rPr/>
      </w:pPr>
      <w:bookmarkStart w:id="353" w:name="__RefHeading___Toc1581551_2035185390"/>
      <w:bookmarkStart w:id="354" w:name="_Toc130"/>
      <w:bookmarkEnd w:id="352"/>
      <w:bookmarkEnd w:id="353"/>
      <w:r>
        <w:rPr/>
        <w:t>6</w:t>
      </w:r>
      <w:r>
        <w:rPr>
          <w:rtl w:val="true"/>
        </w:rPr>
        <w:t xml:space="preserve">- </w:t>
      </w:r>
      <w:r>
        <w:rPr>
          <w:rtl w:val="true"/>
        </w:rPr>
        <w:t>وظایف و کردار فرشتگان</w:t>
      </w:r>
      <w:r>
        <w:rPr>
          <w:rtl w:val="true"/>
        </w:rPr>
        <w:t>:</w:t>
      </w:r>
      <w:bookmarkEnd w:id="354"/>
    </w:p>
    <w:p>
      <w:pPr>
        <w:pStyle w:val="BookText"/>
        <w:rPr/>
      </w:pPr>
      <w:r>
        <w:rPr>
          <w:rFonts w:ascii="IRNazanin" w:hAnsi="IRNazanin" w:eastAsia="IRNazanin"/>
          <w:color w:val="111111"/>
          <w:sz w:val="28"/>
          <w:sz w:val="28"/>
          <w:szCs w:val="28"/>
          <w:rtl w:val="true"/>
          <w:lang w:bidi="fa-IR"/>
        </w:rPr>
        <w:t>این موجودات مجرد به تناسب توانایی وجودی و سعه‌ای هستی که در جهان ملکوت دارند وظایف گوناگونی بعهده دارند که از یک سو بیانگر تلاش، کار و فعالیت در عالم ملکوت است و از دیگر سو، بیانگر تنوع نیرومندی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ائمه  علیهم السلام  در عالم نوری فرمان بردار محض پروردگار بودند و جز اطاعت تشخص دیگری برنمی‌تابیدند وجود ملائکه پدید آمده از نورائمه  علیهم السلام  نیز گویای همین حقیقت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تا قیامت در حال رکوع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 دمیده شدن صور اسرافیل در حال سجدة پروردگار هستی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روزانه به بیت المعمور می‌روند و به طواف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آسمان فرود آمده گرداگرد کعبه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زیارت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وصی او علی بن ابی طالب  علیه السلام  می‌روند و بر آنان سلام 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امام حسین علیه السلام  مشرف می‌شوند و پس از سلام دادن و درنگ کنار بارگاهش، در آغاز بامدادان بسوی معراج پر می‌گشایند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واپسین بر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نمی‌گردند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برخی از آنها را وکیل کردار و رفتار انسان قرار داد</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نگهبان بشر از خطر‌ها</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بلا‌ها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راهنمای انسان</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دعا کننده برای رشد مقامات معنوی آدمیان</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تسکین دهندة قلب‌های داغدیده از فراغ عزیزان</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ابلاغ کننده ثواب‌ها</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پذیرایی کنندة انسان‌های پرستشگر و وظیفه شناس</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بالا برندة مقامات فروتنان و پایین آورندة متکبران قرار داد</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را استغفار کنندة گناهان شیعیان علی علیه السلام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یاری دهندة رزمندگان جنگ‌ها و دفاع‌ها</w:t>
      </w:r>
      <w:bookmarkStart w:id="355" w:name="pg4751_54166"/>
    </w:p>
    <w:p>
      <w:pPr>
        <w:pStyle w:val="BookText"/>
        <w:rPr/>
      </w:pPr>
      <w:bookmarkEnd w:id="355"/>
      <w:r>
        <w:rPr>
          <w:rFonts w:ascii="IRNazanin" w:hAnsi="IRNazanin" w:eastAsia="IRNazanin"/>
          <w:color w:val="111111"/>
          <w:sz w:val="28"/>
          <w:sz w:val="28"/>
          <w:szCs w:val="28"/>
          <w:rtl w:val="true"/>
          <w:lang w:bidi="fa-IR"/>
        </w:rPr>
        <w:t>وجهاد‌ها</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را ابلاغ کنندة وحی خداوندی قرار داد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اجزای گوناگون و نغمه‌های شیوا و متعدد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 زمین گذارده به تسبیح خداوند مشغول‌اند</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المعمور روزانه هفتاد هزار ملک نماز می‌گذراند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از میان آنها دشمن یهودیان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581553_2035185390"/>
      <w:bookmarkStart w:id="357" w:name="_Toc131"/>
      <w:bookmarkEnd w:id="356"/>
      <w:r>
        <w:rPr/>
        <w:t>7</w:t>
      </w:r>
      <w:r>
        <w:rPr>
          <w:rtl w:val="true"/>
        </w:rPr>
        <w:t xml:space="preserve">- </w:t>
      </w:r>
      <w:r>
        <w:rPr>
          <w:rtl w:val="true"/>
        </w:rPr>
        <w:t xml:space="preserve">آموزش علی </w:t>
      </w:r>
      <w:r>
        <w:rPr>
          <w:rtl w:val="true"/>
        </w:rPr>
        <w:t>(</w:t>
      </w:r>
      <w:r>
        <w:rPr>
          <w:rtl w:val="true"/>
        </w:rPr>
        <w:t>ع</w:t>
      </w:r>
      <w:r>
        <w:rPr>
          <w:rtl w:val="true"/>
        </w:rPr>
        <w:t xml:space="preserve">) </w:t>
      </w:r>
      <w:r>
        <w:rPr>
          <w:rtl w:val="true"/>
        </w:rPr>
        <w:t>به فرشتگان</w:t>
      </w:r>
      <w:r>
        <w:rPr>
          <w:rtl w:val="true"/>
        </w:rPr>
        <w:t>:</w:t>
      </w:r>
      <w:bookmarkEnd w:id="357"/>
    </w:p>
    <w:p>
      <w:pPr>
        <w:pStyle w:val="BookText"/>
        <w:rPr/>
      </w:pPr>
      <w:r>
        <w:rPr>
          <w:rFonts w:ascii="IRNazanin" w:hAnsi="IRNazanin" w:eastAsia="IRNazanin"/>
          <w:color w:val="111111"/>
          <w:sz w:val="28"/>
          <w:sz w:val="28"/>
          <w:szCs w:val="28"/>
          <w:rtl w:val="true"/>
          <w:lang w:bidi="fa-IR"/>
        </w:rPr>
        <w:t>ما هر اندازه موجودات الهی و آفریدگان حق را مطالعه کنیم و سراپای هستی را به دقت بررسی نماییم، بیشتر و بیشتر به حقایق، فضائل و برتری‌های اهل البیت علیهم السلام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اندازه خداوند را بشناسیم به پیروی اهل البیت  علیهم السلام  همت می‌گماریم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ریزش نور وجودی ائمه  علیهم السلام  ملائکه‌ها آفریده شد و پس از آن از نور علمی آن‌ها نور دانش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فرشتگان هم از نور علی  علیه السلام  هستی گرفتند و هم از نور آن حضرت علم آموختند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پاک ملائکه را آفرید به آنها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چگونه تسبیح تو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مرا به جای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ما تسبیح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ملائکه به پیروی از ما پروردگار را تسبیح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ما آفریده شدة نور خداییم</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ملائکه به وجود نوری اهل البیت  علیهم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روی عرش الهی قرار داشتید؛ تکبیر و تقدیس او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حال به شما وارد شدیم که تسبیح می‌کردید، سپاس می‌گفتید، تهلیل می‌نمودید، تکبیر سر می‌دادید، تمجید و تقدیس حق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از شما از تسبیح، تقدیس، تمجید، تکبیر و تهلیل به تسبیح، تکبیر، تقدیس و تحمید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خداوند فرو فرستاد در شما قرار دارد و آنچه نزد خداوند پذیرفته می‌شود و بالا می‌رود هم نزد شما است پس چگونه شما را نشناسیم؟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دو دلیل وامدار علی  علیه السلام  هستند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و هستی خود را از کانال او گرفتند و از عدم به هستی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حضرت نور افشانی نمی‌کرد و در سلسلة فیض رسانی قرار</w:t>
      </w:r>
    </w:p>
    <w:p>
      <w:pPr>
        <w:pStyle w:val="BookText"/>
        <w:rPr/>
      </w:pPr>
      <w:r>
        <w:rPr>
          <w:rFonts w:ascii="IRNazanin" w:hAnsi="IRNazanin" w:eastAsia="IRNazanin"/>
          <w:color w:val="111111"/>
          <w:sz w:val="28"/>
          <w:sz w:val="28"/>
          <w:szCs w:val="28"/>
          <w:rtl w:val="true"/>
          <w:lang w:bidi="fa-IR"/>
        </w:rPr>
        <w:t>نمی‌داشت هرگز ملائکه وجود برونی نداشت و در مرز نیستی و عدم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هستی یابی فرشتگان از نور وجودی حضرت علی  علیه السلام  و هستی بخشی خداوند به آنان از این طریق، دانش و علم را از علی  علیه السلام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فرشتگان می‌دانند و دانش در سطوح گوناگون دارند، همه را از چشمه سار دانش بی پایان علی  علیه السلام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وامداری بهره و سودش کمتر از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دانش ملائکه را چنانچه بشکافیم و انواع آن را برشمریم بهتر به سعة دانش علی  علیه السلام  در جهان نوری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پیش از یادگیری، موجودات نادان و بی دانشی بودند که در عالم ملکوت تنها وجود خارجی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نه چگونگی تسبیح کردن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سبقت علمی ائمه  علیهم السلام  در جهان ملکوت خود به خود گویای تقدم وجودی آنها نیز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به آنها دستور داد سپاس حق را بجای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تسبیح خدای یگانه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اصل علم خداشناسی را از ائمه علیهم السلام  فرا گرفتند و شیوة بکارگیری آن را نیز از اهل البیت  علیهم السلام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فرشتگان با تمام مقام و منزلتی که دارند همگی شاگردان و دانش آموختگان مکتب نوری اهل البیت  علیهم السلام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می‌توان به حقایق فراوان دیگر ائمه  علیهم السلام  پی برد و آن دانش بندگی محض آنهاست که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تمامی موجودات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یاد دادن اصل و درون‌مایة تمامی دانش‌ها و علوم فرشتگان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آنها اصل خداشناسی و چگونه پرستیدن را یاد داد؛ مقامی که آنها غیر از این به کار دیگری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اصل وجود و دانش خود را از نور علی علیه السلام  گرفته‌اند</w:t>
      </w:r>
      <w:r>
        <w:rPr>
          <w:rFonts w:eastAsia="IRNazanin" w:cs="IRNazanin"/>
          <w:color w:val="111111"/>
          <w:sz w:val="28"/>
          <w:szCs w:val="28"/>
          <w:rtl w:val="true"/>
          <w:lang w:bidi="fa-IR"/>
        </w:rPr>
        <w:t>.</w:t>
      </w:r>
      <w:bookmarkStart w:id="358" w:name="pg4751_54169"/>
    </w:p>
    <w:p>
      <w:pPr>
        <w:pStyle w:val="Heading4"/>
        <w:numPr>
          <w:ilvl w:val="3"/>
          <w:numId w:val="1"/>
        </w:numPr>
        <w:rPr/>
      </w:pPr>
      <w:bookmarkStart w:id="359" w:name="__RefHeading___Toc1581555_2035185390"/>
      <w:bookmarkStart w:id="360" w:name="_Toc132"/>
      <w:bookmarkEnd w:id="358"/>
      <w:bookmarkEnd w:id="359"/>
      <w:r>
        <w:rPr/>
        <w:t>8</w:t>
      </w:r>
      <w:r>
        <w:rPr>
          <w:rtl w:val="true"/>
        </w:rPr>
        <w:t xml:space="preserve">- </w:t>
      </w:r>
      <w:r>
        <w:rPr>
          <w:rtl w:val="true"/>
        </w:rPr>
        <w:t>ولایت مداری فرشتگان</w:t>
      </w:r>
      <w:r>
        <w:rPr>
          <w:rtl w:val="true"/>
        </w:rPr>
        <w:t>:</w:t>
      </w:r>
      <w:bookmarkEnd w:id="360"/>
    </w:p>
    <w:p>
      <w:pPr>
        <w:pStyle w:val="BookText"/>
        <w:rPr/>
      </w:pPr>
      <w:r>
        <w:rPr>
          <w:rFonts w:ascii="IRNazanin" w:hAnsi="IRNazanin" w:eastAsia="IRNazanin"/>
          <w:color w:val="111111"/>
          <w:sz w:val="28"/>
          <w:sz w:val="28"/>
          <w:szCs w:val="28"/>
          <w:rtl w:val="true"/>
          <w:lang w:bidi="fa-IR"/>
        </w:rPr>
        <w:t>پذیرش ولایت اهل البیت  علیهم السلام  میان فرشتگان یکی دیگر از رخداد‌های شگفت انگیز عالم ملکوت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نیاز وجودی و فقر نوری آنها ولایت ائمه  علیهم السلام  را به رسمیت شناختند و با جان و دل حقیقت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علیهم السلام  منحصر به جهان مادی نیست بلکه سراسر وجود بدان نیاز دارد و هیچ مرحلة هستی بدون این درون‌مایه قوام، دوام و پایداری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فرشتگان نیز شیعیان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فرشتگان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مقام ملکوت و سطلنت خود جایگاه ویژه‌ای برای شما اختصاص داد و ولایت شما را بر ما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قلب ما نفوذ نمود و محبت به تو در جان ما ریشه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وجودت با خدا گلایه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به ما وعده داد که تو را در آسمان‌ها نزدیک پروردگار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می‌دانیم که خداوند به وعده‌اش نسبت به ما صادق بوده است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فرشتگان نور اهل البیت  علیهم السلام  را دیدند که منبع اصیلی دارند و از آن شعاع درخشندة پرتو افشانی می‌کند، بر می‌افروزد؛ به خداوند عرض کردند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خداوند فراتر از توصیف به آنان وحی کرد؛ این نور از نور من است که بنیان</w:t>
      </w:r>
    </w:p>
    <w:p>
      <w:pPr>
        <w:pStyle w:val="BookText"/>
        <w:rPr/>
      </w:pPr>
      <w:r>
        <w:rPr>
          <w:rFonts w:ascii="IRNazanin" w:hAnsi="IRNazanin" w:eastAsia="IRNazanin"/>
          <w:color w:val="111111"/>
          <w:sz w:val="28"/>
          <w:sz w:val="28"/>
          <w:szCs w:val="28"/>
          <w:rtl w:val="true"/>
          <w:lang w:bidi="fa-IR"/>
        </w:rPr>
        <w:t>و چشمه سارش نبوت و شاخسارش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نبوت برای بنده و فرستاده‌ام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امامت برای ولی و حجت من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دو نبودند هیچ گاه موجودات را نمی‌آفریدم</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فرشتگان با فرستادن درود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آمرزش برای امت او تا روز واپسین مشغول شدند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ملکی که به ربوبیت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 علیه السلام  اقرار کرد، فرشتة حجر الاسود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ملائک بزرگ وبلند پایة خداوند به شمار می‌رود که عاشق تر از وی به پیامبر و خاندانش فرشته‌ای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او را از میان دیگر فرشتگان بر گزید و پیمان را در وجود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واپسین به صحرای محشر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می‌شود که زبان گویا و چشمان بینا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به تمامی افرادی که نبوت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ائمه  علیهم السلام  را به رسمیت شناخته باشند و بدان گواهی داده باشند، شهادت می‌دهد، او که نگهبان پیمان‌هاست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اقرار فرشتگان به آنان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ربوبیت پروردگارتان، نبوت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  علیه السلام  اقرار کنید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361" w:name="pg4751_54171"/>
    </w:p>
    <w:p>
      <w:pPr>
        <w:pStyle w:val="Heading4"/>
        <w:numPr>
          <w:ilvl w:val="3"/>
          <w:numId w:val="1"/>
        </w:numPr>
        <w:rPr/>
      </w:pPr>
      <w:bookmarkStart w:id="362" w:name="__RefHeading___Toc1581557_2035185390"/>
      <w:bookmarkStart w:id="363" w:name="_Toc133"/>
      <w:bookmarkEnd w:id="361"/>
      <w:bookmarkEnd w:id="362"/>
      <w:r>
        <w:rPr/>
        <w:t>9</w:t>
      </w:r>
      <w:r>
        <w:rPr>
          <w:rtl w:val="true"/>
        </w:rPr>
        <w:t xml:space="preserve">- </w:t>
      </w:r>
      <w:r>
        <w:rPr>
          <w:rtl w:val="true"/>
        </w:rPr>
        <w:t>فلسفه نگهبانی بشر</w:t>
      </w:r>
      <w:r>
        <w:rPr>
          <w:rtl w:val="true"/>
        </w:rPr>
        <w:t>:</w:t>
      </w:r>
      <w:bookmarkEnd w:id="363"/>
    </w:p>
    <w:p>
      <w:pPr>
        <w:pStyle w:val="BookText"/>
        <w:rPr/>
      </w:pPr>
      <w:r>
        <w:rPr>
          <w:rFonts w:ascii="IRNazanin" w:hAnsi="IRNazanin" w:eastAsia="IRNazanin"/>
          <w:color w:val="111111"/>
          <w:sz w:val="28"/>
          <w:sz w:val="28"/>
          <w:szCs w:val="28"/>
          <w:rtl w:val="true"/>
          <w:lang w:bidi="fa-IR"/>
        </w:rPr>
        <w:t>فلسفه آفرینش ملائکه یکی از موضوعات جانبی خلقت نوریه به شمار می‌رود که به یک اشاره گذرا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تمامی موجودات با مقصد و اهداف ویژه‌ای آفریده شده‌اند و هیچ موجودی، پوچ و بیهوده در چینش مراتب هستی قرار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فرشتگان را بر بندگانش نگهبان قرار داد در حالی که خودش</w:t>
      </w:r>
    </w:p>
    <w:p>
      <w:pPr>
        <w:pStyle w:val="BookText"/>
        <w:rPr/>
      </w:pPr>
      <w:r>
        <w:rPr>
          <w:rFonts w:ascii="IRNazanin" w:hAnsi="IRNazanin" w:eastAsia="IRNazanin"/>
          <w:color w:val="111111"/>
          <w:sz w:val="28"/>
          <w:sz w:val="28"/>
          <w:szCs w:val="28"/>
          <w:rtl w:val="true"/>
          <w:lang w:bidi="fa-IR"/>
        </w:rPr>
        <w:t>همة اسرار و امور پنهانی را می‌داند؟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از آنها درخواست بندگی کرد؛ آنها را گواه بر آفریدگانش قرار داد تا بندگان به همراه آنان بر نهایت پیروی خداوند مواظبت کنند و از نافرمانی او بصورت کامل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بنده‌ای تمایل به معصیت کند اما با یادآوری حضور فرشتگان گماشته بر خود حال آنان را رعایت و خود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می‌بیند و نگهبانان من نیز بدان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به مهرورزی ولطف خود فرشتگان را پاسبان بندگانش قرار داده است تا آنها شیطان را از آدمی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مرکز چیستی‌ها به شمار می‌رود و آسیب رسان جدی از جایی که دیده نمی‌شود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364" w:name="pg4751_54172"/>
    </w:p>
    <w:p>
      <w:pPr>
        <w:pStyle w:val="BookText"/>
        <w:rPr/>
      </w:pPr>
      <w:bookmarkEnd w:id="364"/>
      <w:r>
        <w:rPr>
          <w:rFonts w:ascii="IRNazanin" w:hAnsi="IRNazanin" w:eastAsia="IRNazanin"/>
          <w:color w:val="111111"/>
          <w:sz w:val="28"/>
          <w:sz w:val="28"/>
          <w:szCs w:val="28"/>
          <w:rtl w:val="true"/>
          <w:lang w:bidi="fa-IR"/>
        </w:rPr>
        <w:t>بدین سان، تمامی فرشتگان بر پایة وظایف و چهارچوبه اختیارات خود در هرکاری که گمارده شده‌اند اهداف واحدی را پی می‌گیرند و همگی دستورات پروردگار را اجراء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مقصد هر نوع فرشته را باید از نوع وظایف و فعالیت او در مراتب هستی شناخت و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آفریدگان بویژه فرشتگان دو نوع اهداف را پی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و چشم انداز سیستم نظام آفرینش که تمامی موجودات در تحقق آن شریک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ویژة هر آفریده که با اهداف دیگر موجودات به صورت فردی یا نوعی تفاوت دارند اما همگی در تحقق بخشیدن هدف کلی خلقت مشارکت دارند</w:t>
      </w:r>
      <w:r>
        <w:rPr>
          <w:rFonts w:eastAsia="IRNazanin" w:cs="IRNazanin"/>
          <w:color w:val="111111"/>
          <w:sz w:val="28"/>
          <w:szCs w:val="28"/>
          <w:rtl w:val="true"/>
          <w:lang w:bidi="fa-IR"/>
        </w:rPr>
        <w:t>.</w:t>
      </w:r>
    </w:p>
    <w:p>
      <w:pPr>
        <w:pStyle w:val="Heading4"/>
        <w:numPr>
          <w:ilvl w:val="3"/>
          <w:numId w:val="1"/>
        </w:numPr>
        <w:rPr/>
      </w:pPr>
      <w:bookmarkStart w:id="365" w:name="__RefHeading___Toc1581559_2035185390"/>
      <w:bookmarkStart w:id="366" w:name="_Toc134"/>
      <w:bookmarkEnd w:id="365"/>
      <w:r>
        <w:rPr/>
        <w:t>10</w:t>
      </w:r>
      <w:r>
        <w:rPr>
          <w:rtl w:val="true"/>
        </w:rPr>
        <w:t xml:space="preserve">- </w:t>
      </w:r>
      <w:r>
        <w:rPr>
          <w:rtl w:val="true"/>
        </w:rPr>
        <w:t>نوع تکلیف فرشتگان</w:t>
      </w:r>
      <w:r>
        <w:rPr>
          <w:rtl w:val="true"/>
        </w:rPr>
        <w:t>:</w:t>
      </w:r>
      <w:bookmarkEnd w:id="366"/>
    </w:p>
    <w:p>
      <w:pPr>
        <w:pStyle w:val="Heading5"/>
        <w:numPr>
          <w:ilvl w:val="4"/>
          <w:numId w:val="1"/>
        </w:numPr>
        <w:rPr/>
      </w:pPr>
      <w:bookmarkStart w:id="367" w:name="__RefHeading___Toc1581561_2035185390"/>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یکی از موضوعات دیگر، تکلیف آوری یابی‌تکلیفی ملائکه است که در خلقت آنها از نور علی  علیه السلام  باید بدان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برداشت‌هایی که دیگران از چیستی این موجودات ارائه داده‌اند، به دو گونه زیر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مانند دیگر موجودات الهی دارای علم، شعور و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تکلیف آنان با موجودات دیگر تفاوت دارد چنانکه مراتب وجودی آنها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امامیه فرشتگان را مکلف می‌دانند و پندارشان بر اعمال ناگزیر و فرمانبرداری آنها ا 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پیروان و اصحاب حدیث نیز با عقیدة آنان موافق‌اند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فرشتگان را موجودات معصوم می‌شمارند که هرگز مخالفتی</w:t>
      </w:r>
      <w:bookmarkStart w:id="369" w:name="pg4751_54173"/>
    </w:p>
    <w:p>
      <w:pPr>
        <w:pStyle w:val="BookText"/>
        <w:rPr/>
      </w:pPr>
      <w:bookmarkEnd w:id="369"/>
      <w:r>
        <w:rPr>
          <w:rFonts w:ascii="IRNazanin" w:hAnsi="IRNazanin" w:eastAsia="IRNazanin"/>
          <w:color w:val="111111"/>
          <w:sz w:val="28"/>
          <w:sz w:val="28"/>
          <w:szCs w:val="28"/>
          <w:rtl w:val="true"/>
          <w:lang w:bidi="fa-IR"/>
        </w:rPr>
        <w:t>با پروردگار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همگی معصوم‌اند و گرفتار آتش جهنم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و عقیدة جمهور امامیه، معتزله و اکثریت مرجئه و جماعتی</w:t>
      </w:r>
    </w:p>
    <w:p>
      <w:pPr>
        <w:pStyle w:val="BookText"/>
        <w:rPr/>
      </w:pPr>
      <w:r>
        <w:rPr>
          <w:rFonts w:ascii="IRNazanin" w:hAnsi="IRNazanin" w:eastAsia="IRNazanin"/>
          <w:color w:val="111111"/>
          <w:sz w:val="28"/>
          <w:sz w:val="28"/>
          <w:szCs w:val="28"/>
          <w:rtl w:val="true"/>
          <w:lang w:bidi="fa-IR"/>
        </w:rPr>
        <w:t>از اصحاب حدیث به شمار می‌رود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همة آفریدگان وظایف، تکلیف و قلمرو‌های فعالیت ویژة خود را در چینش نظام هستی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موجودات بیهوده، پوچ و سرگردان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جای خود متناسب با منزلت خویش به فرمان برداری پروردگار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و اعطاء پاداش نیز به تناسب هر جهان و مرتبة خلقت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نمی‌توان تمامی تکلیف‌ها را یکسان دانست و تفاوت و مرزی میان آنها از نظر سعة وجودی و توانایی موجودات قایل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پاداش دهی نیز حقیقت این گونه است</w:t>
      </w:r>
      <w:r>
        <w:rPr>
          <w:rFonts w:eastAsia="IRNazanin" w:cs="IRNazanin"/>
          <w:color w:val="111111"/>
          <w:sz w:val="28"/>
          <w:szCs w:val="28"/>
          <w:rtl w:val="true"/>
          <w:lang w:bidi="fa-IR"/>
        </w:rPr>
        <w:t>.</w:t>
      </w:r>
    </w:p>
    <w:p>
      <w:pPr>
        <w:pStyle w:val="Heading5"/>
        <w:numPr>
          <w:ilvl w:val="4"/>
          <w:numId w:val="1"/>
        </w:numPr>
        <w:rPr/>
      </w:pPr>
      <w:bookmarkStart w:id="370" w:name="__RefHeading___Toc1581563_2035185390"/>
      <w:bookmarkStart w:id="371" w:name="_Toc136"/>
      <w:bookmarkEnd w:id="370"/>
      <w:r>
        <w:rPr/>
        <w:t>1</w:t>
      </w:r>
      <w:r>
        <w:rPr>
          <w:rtl w:val="true"/>
        </w:rPr>
        <w:t xml:space="preserve">- </w:t>
      </w:r>
      <w:r>
        <w:rPr>
          <w:rtl w:val="true"/>
        </w:rPr>
        <w:t xml:space="preserve">آفرینش طینت اهل البیت </w:t>
      </w:r>
      <w:r>
        <w:rPr>
          <w:rtl w:val="true"/>
        </w:rPr>
        <w:t>(</w:t>
      </w:r>
      <w:r>
        <w:rPr>
          <w:rtl w:val="true"/>
        </w:rPr>
        <w:t>ع</w:t>
      </w:r>
      <w:r>
        <w:rPr>
          <w:rtl w:val="true"/>
        </w:rPr>
        <w:t>):</w:t>
      </w:r>
      <w:bookmarkEnd w:id="371"/>
    </w:p>
    <w:p>
      <w:pPr>
        <w:pStyle w:val="BookText"/>
        <w:rPr/>
      </w:pPr>
      <w:r>
        <w:rPr>
          <w:rFonts w:ascii="IRNazanin" w:hAnsi="IRNazanin" w:eastAsia="IRNazanin"/>
          <w:color w:val="111111"/>
          <w:sz w:val="28"/>
          <w:sz w:val="28"/>
          <w:szCs w:val="28"/>
          <w:rtl w:val="true"/>
          <w:lang w:bidi="fa-IR"/>
        </w:rPr>
        <w:t>حقایق، فضایل و منزلت اهل البیت  علیهم السلام  تمام مراتب هستی را پُر کرده است وجای خالی از کرامات و ویژگی‌ها و امتیاز‌های بی‌شمار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روایات مراتب ظهور و فعلیت حقایق وجود ائمه  علیهم السلام  را پیش از آفرینش</w:t>
      </w:r>
    </w:p>
    <w:p>
      <w:pPr>
        <w:pStyle w:val="BookText"/>
        <w:rPr/>
      </w:pPr>
      <w:r>
        <w:rPr>
          <w:rFonts w:ascii="IRNazanin" w:hAnsi="IRNazanin" w:eastAsia="IRNazanin"/>
          <w:color w:val="111111"/>
          <w:sz w:val="28"/>
          <w:sz w:val="28"/>
          <w:szCs w:val="28"/>
          <w:rtl w:val="true"/>
          <w:lang w:bidi="fa-IR"/>
        </w:rPr>
        <w:t>ژنتیکی و جنینی و فیزیکی به سه مرتبة مشخص زیر تقسیم 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 و برون آمدن نور ائمه  علیهم السلام  به عنوان نخستین موجود آفرینش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روحی و فطری اهل البیت  علیهم السلام  پس از کامل شدن آفرینش نوری محض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نور وجودی پیشین با فطرت آفریده شدة واپسین در یک مرتبه و مرحلة خاص از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از مجموع روایات ترکیب شده به دست می‌آید بیانگر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از نور عظمتش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ما را از سرشت گنجینة پنهانش از زیر عرش آفرید و آن نور را در این طینت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مخلوق و بشر نورانی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آفرینش از خلقت مانند خلقت ما بهره‌ای ندارد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نور‌ها را با یکدیگر ترکیب کرد و از آب زیر عرش طینت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مانند چشمه سار می‌جوشید تا خداوند از آن سرشت علی  علیه السلام  را خلق کرد و آن طینت نیز به جوشش آمد و ریزش کرد تا از آن خداوند طینت ائمه  علیهم السلام  دیگر را خلق کرد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سالیان دراز و خلق شدن طینت‌ها خداوند آن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بگونة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سبز رنگ پنهانی قرار داد که کسی را</w:t>
      </w:r>
    </w:p>
    <w:p>
      <w:pPr>
        <w:pStyle w:val="BookText"/>
        <w:rPr/>
      </w:pPr>
      <w:r>
        <w:rPr>
          <w:rFonts w:ascii="IRNazanin" w:hAnsi="IRNazanin" w:eastAsia="IRNazanin"/>
          <w:color w:val="111111"/>
          <w:sz w:val="28"/>
          <w:sz w:val="28"/>
          <w:szCs w:val="28"/>
          <w:rtl w:val="true"/>
          <w:lang w:bidi="fa-IR"/>
        </w:rPr>
        <w:t>بر آن آگاهی نبود</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پروردگار با گذشت هزاران سال بر خلقت، خلقت خاکی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ژنیتکی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تصمیم گرفت آدم را بیافریند تا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مناسب خویش به عنوان خاتم الانبیاء به راهنمایی مردم بپردازد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خلقت نوری امامان ویژگی خاص خود را داشت، خلقت فطری آنان نیز ویژگی‌ها و امتیازات ویژة خود را دارد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آفرینش نوری اهل البیت  علیهم السلام  منحصر به آفریدگار توانا و مطلق است؛ خلقت فطری آنان نیز با فعل الهی ایجاد شده و هرگز موجود دیگری در ایجاد آن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شرک، تناسخ و تصادف را از ساحت خالقیت پروردگار نفی و ردّ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همان گونه که در اصل آفرینش وجود نوری خود هیچ نقشی نداشتند و عین ربط و فقر محض و ممکن به واجب به شمار می‌روند در این خلقت نیز همان ویژگی همچنان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آنها عین همان افاضه و نور پردازی الهی به شمار می‌رود و فطرت و سرشت آنها نیز چیزی جز فعلیت و ظهور در خداوند حقیقتی دیگری نمی‌تواند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آن مرحله تقدم رتبی و نوری داشت، در این مرحله نیز سرشت او بر تمامی سرشت ائمه تقدم وجودی و رتبی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او مستقیم با فعل الهی پدید آمده است وفطرت‌های دیگر ائمه  علیهم السلام  از سرشت او جوشیده‌اند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جدایی از فعل الهی برای دو خلقت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نیازمندی در نور وجودی آنها زیربنای آفریدن به شمار می‌رفت؛ در این خلقت نیز همان ترکیب بصورت پایین‌تر قرار دارد و زمینه ساز کمال فطری خلقت آنان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نوری فرمول وجود نوری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تکلم</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کلمه</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نور با روح و در نتیجه آفریده شدن شبح نوری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شبح نوری </w:t>
      </w:r>
      <w:r>
        <w:rPr>
          <w:rFonts w:eastAsia="Times New Roman" w:cs="Times New Roman" w:ascii="Times New Roman" w:hAnsi="Times New Roman"/>
          <w:color w:val="111111"/>
          <w:sz w:val="28"/>
          <w:szCs w:val="28"/>
          <w:lang w:val="en-US" w:bidi="en-US"/>
        </w:rPr>
        <w:t>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سرشت پدید آمده و ترکیب‌اند و در نتیجه پدید آمدن طینت اهل البیت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قانون ترکیب و پرهیز از بسیط دانستن و بسیط شمردن خلقت نوری در خلقت فطری نیز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فرمولی که آنجا خداوند برای آفرینش ائمه  علیهم السلام  بکار بُرد، در حقیقت عین همان فرمول را در این جا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بودن فرمول همان گونه که در آفرینش نوری قطعی و صددرصدی بود، در این جا نیز عقیم نبودن و باروری آن یقینی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نور وجودی و فعلیت آن در مرحلة نخست تردید ناپذیر بود، در این جا نیز همان فاصله‌ها به عینیت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خلقت سالیان دراز مافوق نوری در برابر پروردگار فروتنی می‌کرد 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فطری نیز پس از گذشت زمان زیاد ما فوق نوری سرشت اهل‌البیت علیهم السلام  در جریان فعلیت قرار گرفتند و در جایگاه خود به بندگی پرداختند</w:t>
      </w:r>
      <w:r>
        <w:rPr>
          <w:rFonts w:eastAsia="IRNazanin" w:cs="IRNazanin"/>
          <w:color w:val="111111"/>
          <w:sz w:val="28"/>
          <w:szCs w:val="28"/>
          <w:rtl w:val="true"/>
          <w:lang w:bidi="fa-IR"/>
        </w:rPr>
        <w:t>.</w:t>
      </w:r>
      <w:bookmarkStart w:id="372" w:name="pg4751_54177"/>
    </w:p>
    <w:p>
      <w:pPr>
        <w:pStyle w:val="BookText"/>
        <w:rPr/>
      </w:pPr>
      <w:bookmarkEnd w:id="37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واسطه بودن هم در نور آنها وجود داشت و هم در فطرت‌شان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از نور نور فوران می‌کرد و از سرشت، سرشت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نور ائمه  علیهم السلام  میان پرده‌های نورانی و دریا‌های نورانی فرو رفتند و تمام مراحل نوری را طی کردند، سرشت آنان نیز میان پرده‌های لؤلؤ در جهان متناسب خود پنهان شدند و سپس برون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حجاب نوری از دانش‌های غیبی به شمار می‌رفت و این جا نیز پوشش سبز لؤلؤ و کیفیت آن از دانش‌های غیبی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بر پرتو افشانی خلقت نوری با نور ائمه  علیهم السلام  بود و سپس عالم جبروت و ملکوت، در خلقت فطری نیز تقدم ریزش از آن سرشت ائمه  علیهم السلام  یکی پس از دیگری است و آنگاه موجودات دیگر الهی مانند خلقت سرشت شیعه در هر دو خلقت حلقة فیض بودن در نظر گرفته شده است</w:t>
      </w:r>
      <w:r>
        <w:rPr>
          <w:rFonts w:eastAsia="IRNazanin" w:cs="IRNazanin"/>
          <w:color w:val="111111"/>
          <w:sz w:val="28"/>
          <w:szCs w:val="28"/>
          <w:rtl w:val="true"/>
          <w:lang w:bidi="fa-IR"/>
        </w:rPr>
        <w:t>.</w:t>
      </w:r>
    </w:p>
    <w:p>
      <w:pPr>
        <w:pStyle w:val="Heading5"/>
        <w:numPr>
          <w:ilvl w:val="4"/>
          <w:numId w:val="1"/>
        </w:numPr>
        <w:rPr/>
      </w:pPr>
      <w:bookmarkStart w:id="373" w:name="__RefHeading___Toc1581565_2035185390"/>
      <w:bookmarkStart w:id="374" w:name="_Toc137"/>
      <w:bookmarkEnd w:id="373"/>
      <w:r>
        <w:rPr/>
        <w:t>2</w:t>
      </w:r>
      <w:r>
        <w:rPr>
          <w:rtl w:val="true"/>
        </w:rPr>
        <w:t xml:space="preserve">- </w:t>
      </w:r>
      <w:r>
        <w:rPr>
          <w:rtl w:val="true"/>
        </w:rPr>
        <w:t xml:space="preserve">نور وجودی شیعه از ائمه </w:t>
      </w:r>
      <w:r>
        <w:rPr>
          <w:rtl w:val="true"/>
        </w:rPr>
        <w:t>(</w:t>
      </w:r>
      <w:r>
        <w:rPr>
          <w:rtl w:val="true"/>
        </w:rPr>
        <w:t>ع</w:t>
      </w:r>
      <w:r>
        <w:rPr>
          <w:rtl w:val="true"/>
        </w:rPr>
        <w:t>):</w:t>
      </w:r>
      <w:bookmarkEnd w:id="374"/>
    </w:p>
    <w:p>
      <w:pPr>
        <w:pStyle w:val="BookText"/>
        <w:rPr/>
      </w:pPr>
      <w:r>
        <w:rPr>
          <w:rFonts w:ascii="IRNazanin" w:hAnsi="IRNazanin" w:eastAsia="IRNazanin"/>
          <w:color w:val="111111"/>
          <w:sz w:val="28"/>
          <w:sz w:val="28"/>
          <w:szCs w:val="28"/>
          <w:rtl w:val="true"/>
          <w:lang w:bidi="fa-IR"/>
        </w:rPr>
        <w:t>ریزش فیض از کانال نورانی اهل البیت  علیهم السلام  به دو صورت زیر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نور از نورهای ویژه و مشخص و معین مانند آفرینش ملائکه از نور علی  علیه السلام  و خلقت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روایات نص جداگانه‌ای برای هر یک ارائه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و ریزش نور از کلیت نور ائمه  علیهم السلام  بدون تشخص به یکی از آن چهارده نور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آفریده شدن نور شیعه از نور ائمه  علیهم السلام  که هر یک نکته‌ها، ظرافت‌ها و دقت‌های ویژة به خود را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و آنها از امام حسن بن</w:t>
      </w:r>
    </w:p>
    <w:p>
      <w:pPr>
        <w:pStyle w:val="BookText"/>
        <w:rPr/>
      </w:pPr>
      <w:r>
        <w:rPr>
          <w:rFonts w:ascii="IRNazanin" w:hAnsi="IRNazanin" w:eastAsia="IRNazanin"/>
          <w:color w:val="111111"/>
          <w:sz w:val="28"/>
          <w:sz w:val="28"/>
          <w:szCs w:val="28"/>
          <w:rtl w:val="true"/>
          <w:lang w:bidi="fa-IR"/>
        </w:rPr>
        <w:t>علی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خداوند فراتر از توصیف آفریده شدم و اهل بیت من از نور من آفریده شدند و دوستداران آنها،</w:t>
      </w:r>
    </w:p>
    <w:p>
      <w:pPr>
        <w:pStyle w:val="BookText"/>
        <w:rPr/>
      </w:pPr>
      <w:r>
        <w:rPr>
          <w:rFonts w:ascii="IRNazanin" w:hAnsi="IRNazanin" w:eastAsia="IRNazanin"/>
          <w:color w:val="111111"/>
          <w:sz w:val="28"/>
          <w:sz w:val="28"/>
          <w:szCs w:val="28"/>
          <w:rtl w:val="true"/>
          <w:lang w:bidi="fa-IR"/>
        </w:rPr>
        <w:t>از نور آنها آفریده شدند</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نور ائمه  علیهم السلام  شیعیان آنها آفریده شدند، از نور شیعیان ائمه  علیهم السلام  روشنایی اندام و بینایی تمام انسان‌ها و غیر انسان‌ها آفریده شد </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همگی از نور خداوند پدید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ما از شعاع نور ما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برگزیدگان، نیکوکاران، پاکیزه‌گان و زیبا رویانی هستند که نور آنها بر موجودات دیگر و انسان‌های دیگر می‌درخشد مانند مهتاب در شب تاریک</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شیعیان خلق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آنها همگی از پرتو نور، آفریده شده‌اند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 شیعیان را چرا شیعه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و ما از شیعیان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آمدن این خورشید را دیده‌ای و می‌نگری؟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شیعیان،همین گونه‌اند،</w:t>
      </w:r>
    </w:p>
    <w:p>
      <w:pPr>
        <w:pStyle w:val="BookText"/>
        <w:rPr/>
      </w:pPr>
      <w:r>
        <w:rPr>
          <w:rFonts w:ascii="IRNazanin" w:hAnsi="IRNazanin" w:eastAsia="IRNazanin"/>
          <w:color w:val="111111"/>
          <w:sz w:val="28"/>
          <w:sz w:val="28"/>
          <w:szCs w:val="28"/>
          <w:rtl w:val="true"/>
          <w:lang w:bidi="fa-IR"/>
        </w:rPr>
        <w:t>نسبت به ما، با ما آشکار می‌شوند و برون می‌آیند و با ما بر می‌گردند و بسوی ما بازگشت دارند</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برآمدن شیعه از نور ائمه  علیهم السلام  را افزون بر نقل، عقل و ذوق و عُرف نیز قطعی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باید در جای خود بررسی و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عن آبائه  علیهم السلام  عن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نورالله عزوجلّ،و خَلَق اهل بیتی من نوری، و خلق محبیهم من نورهم، و سایر الخلق الناس فی النار</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دلیل نیازی به توضیح و تثبیت ندارد؛ زیرا تمامی واژگان و همة جمله صراحت، گویایی و رسایی خاص در حد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بلند با عبارت روشن و قابل فهم با نقل شیعه و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به ما قانون کلی پدید آمدن موجودات را بیان می‌کند و آن صدور شیء از شیء با حفظ تناسب و سنخیت است، همراه با ترجیح مرجّح از میان دیگر موجودات و مرجّحات پایین‌تر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صادر کننده در این فرض، نور وجودی اهل البیت  علیهم السلام  است که نور فیض را از خود عبور می‌دهند و در آن سوی هستی می‌رسانند که در واقع صادر اصلی خداوند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صادر شده نور وجودی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نور به واسطة وجود نوری ائمه  علیهم السلام  به دستور حق آفریده شده و جامة هستی بخود گرفته است نه خود بخود، یا مستقیم از نور خداوند یا به واسطة دیگر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فیض باید صادر می‌شد؛ زیرا خاصیت لاینفک فیض صدور و پخش و گسترش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فیض صادر می‌شود، مسیر‌های عقلی ویژه‌ای را می‌پیماید که یکی از آنها گزینش مستفیض از میان گزینه‌های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تمامی گزینه‌ها؛ زیرا با سنخیت همسویی و سازواری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گزینه و حذف دگر گزینه‌ها همراه با ترجیح و برتری خاص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امتیاز و برتری نبود، هرگز این مستفیض از میان دیگران برگزیده نمی‌شد اما این که آن ویژگی چیست می‌توان به شفافیت و قابلیت وجودی نور شیعه از میان دیگر انوار بدان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موانع وجود نداشته باشد و مقتضی هم موجود گردد، این گونه نور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یک مستفیض از میان فیض گیرندگان بی‌شمار انتخاب می‌شدند نه تمامی آنها؛ زیرا علت واحد، معلول واحد برون می‌دهد نه معلول‌های متعدد و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حفظ سنخیت و هماهنگی، فیض باید به فیض گیرندة واحد و مشخصی برسد و نمایان 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نقل و عقل؛ ذوق و دل به ما می‌فهماند که عشق و عاشق و معشوق نمی‌توانند جدای 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عاشق دارد ناخودآگاه و</w:t>
      </w:r>
      <w:bookmarkStart w:id="375" w:name="pg4751_54181"/>
    </w:p>
    <w:p>
      <w:pPr>
        <w:pStyle w:val="BookText"/>
        <w:rPr/>
      </w:pPr>
      <w:bookmarkEnd w:id="375"/>
      <w:r>
        <w:rPr>
          <w:rFonts w:ascii="IRNazanin" w:hAnsi="IRNazanin" w:eastAsia="IRNazanin"/>
          <w:color w:val="111111"/>
          <w:sz w:val="28"/>
          <w:sz w:val="28"/>
          <w:szCs w:val="28"/>
          <w:rtl w:val="true"/>
          <w:lang w:bidi="fa-IR"/>
        </w:rPr>
        <w:t>خودکار به معشوق می‌رساند همان گونه که معشوق هرچه را برای خود می‌خواهد به عاشق خود در قدم نخست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فیض دهی و فیض گیری در واقع تبیین کنندة همین قمار عاشقانه و مستی دلبرانه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نور از کانون خود به بال پروانه نزند و پرواز او را نگیرد و او را دیوانه خود نسازد، چه موجود دیگری را شیفته و فریفتة خودمی‌سازد؟ طبیعت نور رسانی و نور گیری همین حقیقت را برای ما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نور خود به خود این مسیر کوتاه را می‌پیماید نه راه دور و دراز دیگری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خدمت رسانی در قدم نخست بر پایة عرف به نزدیکان فرمانبردار تعلق می‌گیرد نه سرکشان دور دست یا دشمنان فرودست و فرادست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نزدیک‌ترین نقطه اطراف خود می‌نشیند و آن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کناره‌های دور دست را روشن سازد، شیعه و ماهیت وجودی او همین پیروی را می‌طلبد، بسط می‌دهد و عمق می‌بخشد</w:t>
      </w:r>
      <w:r>
        <w:rPr>
          <w:rFonts w:eastAsia="IRNazanin" w:cs="IRNazanin"/>
          <w:color w:val="111111"/>
          <w:sz w:val="28"/>
          <w:szCs w:val="28"/>
          <w:rtl w:val="true"/>
          <w:lang w:bidi="fa-IR"/>
        </w:rPr>
        <w:t>.</w:t>
      </w:r>
    </w:p>
    <w:p>
      <w:pPr>
        <w:pStyle w:val="Heading5"/>
        <w:numPr>
          <w:ilvl w:val="4"/>
          <w:numId w:val="1"/>
        </w:numPr>
        <w:rPr/>
      </w:pPr>
      <w:bookmarkStart w:id="376" w:name="__RefHeading___Toc1581567_2035185390"/>
      <w:bookmarkStart w:id="377" w:name="_Toc138"/>
      <w:bookmarkEnd w:id="376"/>
      <w:r>
        <w:rPr/>
        <w:t>3</w:t>
      </w:r>
      <w:r>
        <w:rPr>
          <w:rtl w:val="true"/>
        </w:rPr>
        <w:t xml:space="preserve">- </w:t>
      </w:r>
      <w:r>
        <w:rPr>
          <w:rtl w:val="true"/>
        </w:rPr>
        <w:t>تناسب نوری شیعه و</w:t>
      </w:r>
      <w:r>
        <w:rPr>
          <w:rtl w:val="true"/>
        </w:rPr>
        <w:t xml:space="preserve">... </w:t>
      </w:r>
      <w:r>
        <w:rPr>
          <w:rtl w:val="true"/>
        </w:rPr>
        <w:t xml:space="preserve">ائمه </w:t>
      </w:r>
      <w:r>
        <w:rPr>
          <w:rtl w:val="true"/>
        </w:rPr>
        <w:t>(</w:t>
      </w:r>
      <w:r>
        <w:rPr>
          <w:rtl w:val="true"/>
        </w:rPr>
        <w:t>ع</w:t>
      </w:r>
      <w:r>
        <w:rPr>
          <w:rtl w:val="true"/>
        </w:rPr>
        <w:t>):</w:t>
      </w:r>
      <w:bookmarkEnd w:id="377"/>
    </w:p>
    <w:p>
      <w:pPr>
        <w:pStyle w:val="BookText"/>
        <w:rPr/>
      </w:pPr>
      <w:r>
        <w:rPr>
          <w:rFonts w:ascii="IRNazanin" w:hAnsi="IRNazanin" w:eastAsia="IRNazanin"/>
          <w:color w:val="111111"/>
          <w:sz w:val="28"/>
          <w:sz w:val="28"/>
          <w:szCs w:val="28"/>
          <w:rtl w:val="true"/>
          <w:lang w:bidi="fa-IR"/>
        </w:rPr>
        <w:t>اهل البیت  علیهم السلام  نخست به چگونگی آفرینش خود اشاره می‌کنند و منشأ و مبدء پیدایش خود را برای ما آشکار می‌سازد تا بیشتر به اهمیت خلقت و زیربنایی بودن وجود آنها پی بریم سپس به آفرینش پیروان خویش از نور خود سخن می‌گویند و آن گاه به پدید آمدن دیگر اشیاء</w:t>
      </w:r>
    </w:p>
    <w:p>
      <w:pPr>
        <w:pStyle w:val="BookText"/>
        <w:rPr/>
      </w:pPr>
      <w:r>
        <w:rPr>
          <w:rFonts w:ascii="IRNazanin" w:hAnsi="IRNazanin" w:eastAsia="IRNazanin"/>
          <w:color w:val="111111"/>
          <w:sz w:val="28"/>
          <w:sz w:val="28"/>
          <w:szCs w:val="28"/>
          <w:rtl w:val="true"/>
          <w:lang w:bidi="fa-IR"/>
        </w:rPr>
        <w:t>از نور شیعیان می‌پردازند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نورهم شیعتهم وخلق من نور شیعتهم؛ ضوء الابصار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یک پیوند و اتصال وجودی، حقیقی و خارجی میان تمامی مراحل انوار الهی بر قرار می‌کنند که خود بخود هرگونه خلأ، تصادف و عدم در مجموع مراتب خلقت نوریه ردّ 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سراپای مراتب نور،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در اطراف و میانة این حلقه‌های نوری و زنجیره‌های نور پردازی و نور پذیری وجود ندارد اما هریک به تناسب وجود نوری خود، در جایگاه و مرتبة طول نوری که قرار دارند، نور می‌پذیرند و نور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نور ائمه علیهم السلام  با دیگر انوار فرودست تناسب وجودی ندارند باید حلقة نوری دیگری میان آنها و موجودات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از یک سو هستی نور کامل گردد و از دیگر سو، با تناسب هرمرحله، نور ویژة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ریزش نور شیعه از نور ائمه  علیهم السلام  تناسب حلقه‌های نوری در فرمانبرداری و فرماندهی به منصة ظهور رسیده، تمامی ابعاد آن به خوبی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احراز صورت نمی‌گرفت و ارتباط هماهنگ و هم سو نمی‌شد، هرگز نور امتداد نمی‌یافت و انتشار پیدا نمی‌کرد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سمیّت الشیعة، 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شیعتنا منّا و نحن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تری هذه الشمس أین تبدوا؟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أین تَعُود؟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شیعتنا بدؤوا منّا و الینا یَعُودون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378" w:name="pg4751_54183"/>
    </w:p>
    <w:p>
      <w:pPr>
        <w:pStyle w:val="Heading5"/>
        <w:numPr>
          <w:ilvl w:val="4"/>
          <w:numId w:val="1"/>
        </w:numPr>
        <w:rPr/>
      </w:pPr>
      <w:bookmarkStart w:id="379" w:name="__RefHeading___Toc1581569_2035185390"/>
      <w:bookmarkStart w:id="380" w:name="_Toc139"/>
      <w:bookmarkEnd w:id="378"/>
      <w:bookmarkEnd w:id="379"/>
      <w:r>
        <w:rPr/>
        <w:t>4</w:t>
      </w:r>
      <w:r>
        <w:rPr>
          <w:rtl w:val="true"/>
        </w:rPr>
        <w:t xml:space="preserve">- </w:t>
      </w:r>
      <w:r>
        <w:rPr>
          <w:rtl w:val="true"/>
        </w:rPr>
        <w:t xml:space="preserve">خلقت سرشت شیعه از نور اهلبیت </w:t>
      </w:r>
      <w:r>
        <w:rPr>
          <w:rtl w:val="true"/>
        </w:rPr>
        <w:t>(</w:t>
      </w:r>
      <w:r>
        <w:rPr>
          <w:rtl w:val="true"/>
        </w:rPr>
        <w:t>ع</w:t>
      </w:r>
      <w:r>
        <w:rPr>
          <w:rtl w:val="true"/>
        </w:rPr>
        <w:t>):</w:t>
      </w:r>
      <w:bookmarkEnd w:id="380"/>
    </w:p>
    <w:p>
      <w:pPr>
        <w:pStyle w:val="BookText"/>
        <w:rPr/>
      </w:pPr>
      <w:r>
        <w:rPr>
          <w:rFonts w:ascii="IRNazanin" w:hAnsi="IRNazanin" w:eastAsia="IRNazanin"/>
          <w:color w:val="111111"/>
          <w:sz w:val="28"/>
          <w:sz w:val="28"/>
          <w:szCs w:val="28"/>
          <w:rtl w:val="true"/>
          <w:lang w:bidi="fa-IR"/>
        </w:rPr>
        <w:t>افزون بر ریزش نور شیعه از منبع نورائمه  علیهم السلام  سرشت آنها نیز از سرشت ائمه  علیهم السلام  فوران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روح و جسم و جان و تن شیعه از روح و جسم یا تن و جان ائمه  علیهم السلام  خلق شده و هستی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تنها و نه جسم تنها یا نه هیچ کدام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حلقة نوری متناسب میان حقایق ائمه  علیهم السلام  و شیعیان آنها در مراتب نور پردازی قرار داد و آن را کامل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شیعیان ما را از سرشت ما آفرید و بدنهای آنان را از طینت گنجینة پنهانی پایین‌تر از آن طینت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جز انبیاء و مرسلین بهره‌ای از آفرینش مانند ما و شیعیان قرار نداده است</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عالم برترین قرار داد وارواح شیعیان ما را فروتر از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ارواح آنان به سوی ما تمایل دارند و بدن‌های آنان را خداوند پایین‌تر از آن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طینت ما و شیعیان ما را به هم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سرشت آنها آمیخته ایم و آنها با سرشت ما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هرکس در خلقت‌اش چیزی از طینت ما باشد، بسوی ما تمایل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w:t>
      </w:r>
      <w:bookmarkStart w:id="381" w:name="pg4751_54184"/>
    </w:p>
    <w:p>
      <w:pPr>
        <w:pStyle w:val="BookText"/>
        <w:rPr/>
      </w:pPr>
      <w:bookmarkEnd w:id="381"/>
      <w:r>
        <w:rPr>
          <w:rFonts w:ascii="IRNazanin" w:hAnsi="IRNazanin" w:eastAsia="IRNazanin"/>
          <w:color w:val="111111"/>
          <w:sz w:val="28"/>
          <w:sz w:val="28"/>
          <w:szCs w:val="28"/>
          <w:rtl w:val="true"/>
          <w:lang w:bidi="fa-IR"/>
        </w:rPr>
        <w:t>ما هستید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ما و شیعیان ما را از طینت واحدی آفرید و دشمنان ما از سرشت بد و گِل بدبو و چسپیده آفریده است</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شیعیان ما به ما روی محبت دارند و دل‌های ما رُخ محبت به سوی آنان مانند نگاه‌های آویخته و توجه پدر و مادر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آنها خیر و بهترین هستیم و آنها برای ما بهترین‌اند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بهترین و ما برای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هستیم</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هستی بخشی نور وجودی خداوند به شیعیان از طریق پیشوایان پاک، فطرت آنان را نیز از نور ائمه  علیهم السلام  آفرید یا از نور فطرت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اصل وجود و فرع آن وامدار ائمه  علیهم السلام  است</w:t>
      </w:r>
      <w:r>
        <w:rPr>
          <w:rFonts w:eastAsia="IRNazanin" w:cs="IRNazanin"/>
          <w:color w:val="111111"/>
          <w:sz w:val="28"/>
          <w:szCs w:val="28"/>
          <w:rtl w:val="true"/>
          <w:lang w:bidi="fa-IR"/>
        </w:rPr>
        <w:t>.</w:t>
      </w:r>
    </w:p>
    <w:p>
      <w:pPr>
        <w:pStyle w:val="Heading5"/>
        <w:numPr>
          <w:ilvl w:val="4"/>
          <w:numId w:val="1"/>
        </w:numPr>
        <w:rPr/>
      </w:pPr>
      <w:bookmarkStart w:id="382" w:name="__RefHeading___Toc1581571_2035185390"/>
      <w:bookmarkStart w:id="383" w:name="_Toc140"/>
      <w:bookmarkEnd w:id="382"/>
      <w:r>
        <w:rPr/>
        <w:t>5</w:t>
      </w:r>
      <w:r>
        <w:rPr>
          <w:rtl w:val="true"/>
        </w:rPr>
        <w:t xml:space="preserve">- </w:t>
      </w:r>
      <w:r>
        <w:rPr>
          <w:rtl w:val="true"/>
        </w:rPr>
        <w:t xml:space="preserve">آفرینش بهشت از نور امام حسین </w:t>
      </w:r>
      <w:r>
        <w:rPr>
          <w:rtl w:val="true"/>
        </w:rPr>
        <w:t>(</w:t>
      </w:r>
      <w:r>
        <w:rPr>
          <w:rtl w:val="true"/>
        </w:rPr>
        <w:t>ع</w:t>
      </w:r>
      <w:r>
        <w:rPr>
          <w:rtl w:val="true"/>
        </w:rPr>
        <w:t>):</w:t>
      </w:r>
      <w:bookmarkEnd w:id="38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نور فرزندم حسین را شکافت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یا برون یا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 العین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حور العین از نور فرزندم حسین است و نور فرزندم حسین از نور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فرزندم حسین از بهشت و حور العین برتر است</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بهشت خداوند روی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الا الله محمد رسول الله، علی امیرالمؤمنین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وصیه به ایّدته و به نصرته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 تو را سزاست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آخرت را آفریدی و سفرة رنگارنگ نعمت‌ها را در آن گسترانیدی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نوشیدنی، خوردنی، همسران، مهمانداران، قصرها، نهرهای روان، میوه‌ها و کشتزاران قرار دادی؛ خانه‌ای که مسکن گزیدگانش هیچ گاه کوچ نکنند و حالات زندگی آنان تغییر نپذیرد؛ در آنجا دچار ترس و وحشت نشوند و بیماریها در جان‌شان نفوذ نکند، خطراتی دامنگیر آنها نشود؛ سفری در پیشی ندارند تا از منزلی به منزل دیگر کوچ کنند</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بهشتی همواره شاخه‌هایشان بهم می خورند و ریشه‌های آن در توده‌های مشک پنهان است و در ساحل جویباران بهشت قرار گرفته آبیاری می‌گردند و خوشه‌هایی از لؤلؤ آبدار به شاخه‌های کوچک و بزرگ درختان آویخته و میوه‌های گوناگون که از درون غلاف‌ها و پوسته‌ها سر برون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پر میوة بهشت بدون زحمتی خم شده و در دسترس قرار می‌گیرند؛ تا چینندة آن هرگاه خواهد برچیند؛ مهمانداران بهشت گرد ساکنان و اطراف کاخ‌های‌شان در گردش هستند و آنان را با عسلهای پاکیزه و شراب‌های گوارا پذیرایی می‌کنند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درجاتی برتر و جایگاه‌های گوناگون وجود دارد که نعمت‌هایش پایان ندارد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بهشت با تمام ویژگی‌ها و امتیازات برتر خود از نور وجودی امام حسین  علیه السلام  پدید آمده است، تردیدی وجود ندارد؛ زیرا آنها واسطة فیض الهی در تمام گیتی و جهان ماده ومعنا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در سلسله مراتب نظام آفرینش پیش از جهان ماده قرار گرفته و بالاتر از آن کاخ‌هایش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نبوی در این موضوع را شیعه وسنی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باب الجنة، لا إله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اخو رسول الله  علیه السلام ؛ قبل أن یخلق الله السموات و الارض، بألفی عام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باب الجنة، قبل ان یخلق الله السموات و الارض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و علی اخو رسول الله أیدته بعلیّ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حلقه وجودی بهشت فراتر از عالم ماده وفروتر از عالم ملکوت قرار می‌گیرد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ما از چینش ریز آن آگاهی کامل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تقدم وجودی این جهان به جهان ماده باور قطعی داریم همان گونه که از چگونگی بازگشت، وضعیت ماندگاری و حد و حجم وجودی نعمت‌های آن و شیوه بهره بروری و نحوة لذت بردن وتفاوت آن با لذت‌های این جهانی به صورت جزئی و</w:t>
      </w:r>
    </w:p>
    <w:p>
      <w:pPr>
        <w:pStyle w:val="BookText"/>
        <w:rPr/>
      </w:pPr>
      <w:r>
        <w:rPr>
          <w:rFonts w:ascii="IRNazanin" w:hAnsi="IRNazanin" w:eastAsia="IRNazanin"/>
          <w:color w:val="111111"/>
          <w:sz w:val="28"/>
          <w:sz w:val="28"/>
          <w:szCs w:val="28"/>
          <w:rtl w:val="true"/>
          <w:lang w:bidi="fa-IR"/>
        </w:rPr>
        <w:t>محسوس بی‌خبریم اما در اصل بازگشت، ماندن، لذت بردن و وجود نعمت‌های فراوان و همانند این جهان باور کامل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یاد شد در می‌یابیم که حقیقت بهشت از نور حسین  علیه السلام  پدید آمده است و سیمای آن را باید وحی برای ما تفسیر کند؛ زیرا عقلانیت ما تا به آنجا 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بهشت و بهشتیان را در منابع قوم می‌شناسیم نه گسترده چکیده و کوتاه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فراتر از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نیک کردارم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نعمت‌هایی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کرده‌ام که هیچ چشمی تا کنون ندیده و هیچ گوشی نشنیده و در هیچ اندیشه‌ای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خطور نکرده است</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بهشتیان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 و الخیر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خرسندید؟ همه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خرسند نباشیم در حالی که بهتر از این نعمت‌ها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این برای تان اعطا کنم؟ آنها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فضلیت‌تر است؟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رضوانم را آماده بهره‌وری کردم که از این پس تا ابد بر شما خشم نمی‌گیرم</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دو طرف آن</w:t>
      </w:r>
    </w:p>
    <w:p>
      <w:pPr>
        <w:pStyle w:val="BookText"/>
        <w:rPr/>
      </w:pPr>
      <w:r>
        <w:rPr>
          <w:rFonts w:ascii="IRNazanin" w:hAnsi="IRNazanin" w:eastAsia="IRNazanin"/>
          <w:color w:val="111111"/>
          <w:sz w:val="28"/>
          <w:sz w:val="28"/>
          <w:szCs w:val="28"/>
          <w:rtl w:val="true"/>
          <w:lang w:bidi="fa-IR"/>
        </w:rPr>
        <w:t>طلاست و زیر آن یاقوت و دُر و خاکش از مشک وعطرآگین‌تر است و آبش از عسل شیرین‌تر و از برف سفید‌تر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سواره در سایه‌اش صدسال راه می‌رود و آن درخت سایه‌اش بریده نمی‌شود</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مردمی که از آتش جهنم به شفاعت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می‌یابند، نیز وارد بهشت می‌شوند که به آن‌ها جهنمیان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آنجا می‌خورند و می‌آشامند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که خواننده ژرف‌نگر از بهشت در ذهن دارد با تصویری که از نور زیربنای آن برای خود ترسیم کرده است، جا دارد مقایسه‌ای صورت دهد و تفاوت شکر را با شکر ساز بخوبی بدست آورد</w:t>
      </w:r>
      <w:r>
        <w:rPr>
          <w:rFonts w:eastAsia="IRNazanin" w:cs="IRNazanin"/>
          <w:color w:val="111111"/>
          <w:sz w:val="28"/>
          <w:szCs w:val="28"/>
          <w:rtl w:val="true"/>
          <w:lang w:bidi="fa-IR"/>
        </w:rPr>
        <w:t>.</w:t>
      </w:r>
      <w:bookmarkStart w:id="384" w:name="pg4751_54189"/>
    </w:p>
    <w:p>
      <w:pPr>
        <w:pStyle w:val="Heading3"/>
        <w:numPr>
          <w:ilvl w:val="2"/>
          <w:numId w:val="1"/>
        </w:numPr>
        <w:rPr/>
      </w:pPr>
      <w:bookmarkStart w:id="385" w:name="__RefHeading___Toc1581573_2035185390"/>
      <w:bookmarkStart w:id="386" w:name="_Toc141"/>
      <w:bookmarkEnd w:id="384"/>
      <w:bookmarkEnd w:id="385"/>
      <w:r>
        <w:rPr>
          <w:rtl w:val="true"/>
        </w:rPr>
        <w:t>فصل هفتم</w:t>
      </w:r>
      <w:r>
        <w:rPr>
          <w:rtl w:val="true"/>
        </w:rPr>
        <w:t xml:space="preserve">: </w:t>
      </w:r>
      <w:r>
        <w:rPr>
          <w:rtl w:val="true"/>
        </w:rPr>
        <w:t>پرتو افکنی نور فاطمیّه در عالم ناسوت</w:t>
      </w:r>
      <w:bookmarkEnd w:id="3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7" w:name="__RefHeading___Toc1581575_2035185390"/>
      <w:bookmarkStart w:id="388" w:name="_Toc142"/>
      <w:bookmarkEnd w:id="387"/>
      <w:r>
        <w:rPr>
          <w:rtl w:val="true"/>
        </w:rPr>
        <w:t>اشاره</w:t>
      </w:r>
      <w:bookmarkStart w:id="389" w:name="pg4751_54191"/>
      <w:bookmarkEnd w:id="388"/>
    </w:p>
    <w:p>
      <w:pPr>
        <w:pStyle w:val="Heading4"/>
        <w:numPr>
          <w:ilvl w:val="3"/>
          <w:numId w:val="1"/>
        </w:numPr>
        <w:rPr/>
      </w:pPr>
      <w:bookmarkStart w:id="390" w:name="__RefHeading___Toc1581577_2035185390"/>
      <w:bookmarkStart w:id="391" w:name="_Toc143"/>
      <w:bookmarkEnd w:id="389"/>
      <w:bookmarkEnd w:id="390"/>
      <w:r>
        <w:rPr/>
        <w:t>1</w:t>
      </w:r>
      <w:r>
        <w:rPr>
          <w:rtl w:val="true"/>
        </w:rPr>
        <w:t xml:space="preserve">- </w:t>
      </w:r>
      <w:r>
        <w:rPr>
          <w:rtl w:val="true"/>
        </w:rPr>
        <w:t xml:space="preserve">تابیدن آسمان و زمین از نور فاطمه </w:t>
      </w:r>
      <w:r>
        <w:rPr>
          <w:rtl w:val="true"/>
        </w:rPr>
        <w:t>(</w:t>
      </w:r>
      <w:r>
        <w:rPr>
          <w:rtl w:val="true"/>
        </w:rPr>
        <w:t>ع</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خداوند نور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از آن آسمان و زمین را آفرید، پس آسمان و زمین از نور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 زمین افضل است</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آسمان و زمین، پروردگار، بر اطراف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الا الله محمد رسول الله، علیّ امیرالمؤمنین و وصیه به أیّدته و به نصرته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آفرینش با خلقت عالم ماده کامل شد و چینش آن یکی پس از دیگری به تدریج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خلقت با اهل البیت  علیهم السلام  و عالم نوری آنها نمایان شد و پس با فیض رسانی وجود نوری آنان عالم جبروت و ملکوت هستی گرفتند و در آخر با پرتو افشانی ائمه  علیهم السلام  بویژه حضرت فاطمه زهرا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جهان مادی پدید آمد و هست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در تمامی این مراتب تنها خداوند است و ائمه  علیهم السلام  تنها نقش واسطه و حلقة میانی را دارایند و این نقش را هم خداوند به آنان 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تقدم وجود نوری حضرت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تمامی موجودات و مراتب عالم</w:t>
      </w:r>
    </w:p>
    <w:p>
      <w:pPr>
        <w:pStyle w:val="BookText"/>
        <w:rPr/>
      </w:pPr>
      <w:r>
        <w:rPr>
          <w:rFonts w:ascii="IRNazanin" w:hAnsi="IRNazanin" w:eastAsia="IRNazanin"/>
          <w:color w:val="111111"/>
          <w:sz w:val="28"/>
          <w:sz w:val="28"/>
          <w:szCs w:val="28"/>
          <w:rtl w:val="true"/>
          <w:lang w:bidi="fa-IR"/>
        </w:rPr>
        <w:t>هستی تردیدی وجود ندارد که وی پس از نور پدر و همسر سوّمین وجود نوری، در عالم نوری به شمار می‌رود و دیگر انوار مقدسه همگی در رتبة وجودی پس از آن بانوی یگانه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و تثبیت بیشتر این موضوع دو نمونه از منابع شیعه و چند نمونه از مآخذ اهل سنّت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أقبل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عزّوجلّ لابلیس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یا رسول الله الّذین هم أعلی من الملائکة؟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و فاطمة والحسن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سرادق العرش، نسبح الله و تسبّح الملائکة بتسبیحنا قبل أن یخلق الله عزّوجلّ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عزّوجلّ آدم امر الملائکة أن یسجدوا له و لم یأمرنا بالسجود، فسجدت الملائکة کلّهم إلا ابلیس فإنه أبی أن یسجد، فقال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هؤلاء الخمس المکتوب أسمائهم فی سرادق العرش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باب الله الّذی یؤتی منه،بنا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أحبّنا أحبّه الله و أسکنه جنته و من أبغضنا أبغضه الله و اسکنه ناره و لایحبّنا إلّا من طاب مولده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زیر تقدم رتبی وجود نوری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دیگر انوار ائمه  علیهم السلام  قطعی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أربعة عشر نوراً قبل خلق الخلق بأربعة ألف عام، فهی أرواحنا، فقیل له یابن رسول الله و مَن الاربعة 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والائمة من وُلد الحسین، آخرهم القائم الّذی یقوم بعد غیبته فتقتل الدجّال و یطهّرهم الارض من کلّ جور و ظلم</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بی‌شماری از پیشوایان پاک در کتاب‌های شیعه نقل شده است که همگی بر تقدم وجود فراخنا و پهناور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موجودات دلالت دارند و نوع مدلول آنها نه ظهور که نص صریح و شفاف و نه کنایه و استعاره یا مجاز که به دلالت مطابقی قابل فهم و برداشت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برادران اهل سنت روایتی که نقل شده به صراحت روایت‌های بالا نمی‌رسد اگرچه مدلول آنها نیز به ظهور یا قرینه بر تقدم خلقت نوری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دیگر مراتب وجود اشاره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خطّاب، عنه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و علیّاً و الحسن و الحسین  علیه السلام  فی حضیرة القدس، فی قبّة بیضاء، سقفها عرش الرحمن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392" w:name="pg4751_54194"/>
    </w:p>
    <w:p>
      <w:pPr>
        <w:pStyle w:val="BookText"/>
        <w:rPr/>
      </w:pPr>
      <w:bookmarkEnd w:id="3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حبیب الله و الحسن و الحسین صفوة الله و فاطمة خیرة الله، علی باغضهم لعنة الله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وجودی بهشت مقدم بر عالم ناسوت به شمار می‌رود از این رو، نور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آنجا سکونت داشته است و مقدم بر دیگر انوار وجودی اهل البیت علیهم السلام  به شمار می‌رود</w:t>
      </w:r>
      <w:r>
        <w:rPr>
          <w:rFonts w:eastAsia="IRNazanin" w:cs="IRNazanin"/>
          <w:color w:val="111111"/>
          <w:sz w:val="28"/>
          <w:szCs w:val="28"/>
          <w:rtl w:val="true"/>
          <w:lang w:bidi="fa-IR"/>
        </w:rPr>
        <w:t>.</w:t>
      </w:r>
    </w:p>
    <w:p>
      <w:pPr>
        <w:pStyle w:val="Heading4"/>
        <w:numPr>
          <w:ilvl w:val="3"/>
          <w:numId w:val="1"/>
        </w:numPr>
        <w:rPr/>
      </w:pPr>
      <w:bookmarkStart w:id="393" w:name="__RefHeading___Toc1581579_2035185390"/>
      <w:bookmarkStart w:id="394" w:name="_Toc144"/>
      <w:bookmarkEnd w:id="393"/>
      <w:r>
        <w:rPr/>
        <w:t>2</w:t>
      </w:r>
      <w:r>
        <w:rPr>
          <w:rtl w:val="true"/>
        </w:rPr>
        <w:t xml:space="preserve">- </w:t>
      </w:r>
      <w:r>
        <w:rPr>
          <w:rtl w:val="true"/>
        </w:rPr>
        <w:t xml:space="preserve">هفت آسمان از نور زهرا </w:t>
      </w:r>
      <w:r>
        <w:rPr>
          <w:rtl w:val="true"/>
        </w:rPr>
        <w:t>(</w:t>
      </w:r>
      <w:r>
        <w:rPr>
          <w:rtl w:val="true"/>
        </w:rPr>
        <w:t>ع</w:t>
      </w:r>
      <w:r>
        <w:rPr>
          <w:rtl w:val="true"/>
        </w:rPr>
        <w:t>):</w:t>
      </w:r>
      <w:bookmarkEnd w:id="394"/>
    </w:p>
    <w:p>
      <w:pPr>
        <w:pStyle w:val="BookText"/>
        <w:rPr/>
      </w:pPr>
      <w:r>
        <w:rPr>
          <w:rFonts w:ascii="IRNazanin" w:hAnsi="IRNazanin" w:eastAsia="IRNazanin"/>
          <w:color w:val="111111"/>
          <w:sz w:val="28"/>
          <w:sz w:val="28"/>
          <w:szCs w:val="28"/>
          <w:rtl w:val="true"/>
          <w:lang w:bidi="fa-IR"/>
        </w:rPr>
        <w:t xml:space="preserve">آسمان‌های پدید آمده از نور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کهکشان فعلی ما منحصر نگشت و فراتر از این به فراخنای ظرفیت عالم ماده خداوندآسمان‌های دیگری را نیز از این نور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نور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فروزش کرد و از فوران نورانیت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آسمان و زمین خلق گردید؛ بدین گونه که از فروزش نور فاطمه بخار آبی پدید آمد و از بخار آب آسمان واحدی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آن را آسمان نهادند؛ چرا که معدن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آسمان‌ها شکافته شد و هفت آسمان پدید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اوّل که همان آسمان دنیاست، از امواجی ناپدید و</w:t>
      </w:r>
      <w:bookmarkStart w:id="395" w:name="pg4751_54195"/>
    </w:p>
    <w:p>
      <w:pPr>
        <w:pStyle w:val="BookText"/>
        <w:rPr/>
      </w:pPr>
      <w:bookmarkEnd w:id="395"/>
      <w:r>
        <w:rPr>
          <w:rFonts w:ascii="IRNazanin" w:hAnsi="IRNazanin" w:eastAsia="IRNazanin"/>
          <w:color w:val="111111"/>
          <w:sz w:val="28"/>
          <w:sz w:val="28"/>
          <w:szCs w:val="28"/>
          <w:rtl w:val="true"/>
          <w:lang w:bidi="fa-IR"/>
        </w:rPr>
        <w:t>غیر سیلان‌دار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جنس آب و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آسمان دوّم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آسمان سوّم را به رنگ شکوفة سرخ رنگ آفرید و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چهارم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پنجم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این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ششم را از یاقوت سبز آفرید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آسمان هفتم را از درّ سفید رنگ خلقت کرد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آفرینش آسمان هفتم پایان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جایگاه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این که اعمال آدمیان را ملائک به آسمان‌ها و به آن جایگاه می‌برند و فرشتگان کاتب را می‌نویسند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581581_2035185390"/>
      <w:bookmarkStart w:id="397" w:name="_Toc145"/>
      <w:bookmarkEnd w:id="396"/>
      <w:r>
        <w:rPr/>
        <w:t>3</w:t>
      </w:r>
      <w:r>
        <w:rPr>
          <w:rtl w:val="true"/>
        </w:rPr>
        <w:t xml:space="preserve">- </w:t>
      </w:r>
      <w:r>
        <w:rPr>
          <w:rtl w:val="true"/>
        </w:rPr>
        <w:t xml:space="preserve">ویژگی‌های پرتو نوری فاطمه </w:t>
      </w:r>
      <w:r>
        <w:rPr>
          <w:rtl w:val="true"/>
        </w:rPr>
        <w:t>(</w:t>
      </w:r>
      <w:r>
        <w:rPr>
          <w:rtl w:val="true"/>
        </w:rPr>
        <w:t>ع</w:t>
      </w:r>
      <w:r>
        <w:rPr>
          <w:rtl w:val="true"/>
        </w:rPr>
        <w:t>):</w:t>
      </w:r>
      <w:bookmarkEnd w:id="3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آسمان‌ها حقایق پنهان و بی‌شماری وجود دارد که بشر از کشف و شناسایی آن با ابزار معرفتی موجود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داده‌های وحیانی همان گونه که وجود هفت آسمان را قطعی می‌شمارد، از حقایق درونی هریک نیز پرده بر می‌دارد و اسرار آنها را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آسمان‌ها، دریا‌های بزرگی به عمق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هفتم دریاهایی از نور درخشان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نورهایی که چشم‌ها را کور می‌کنند؛ دریاهایی از ظلمت و یخ‌های در حال حرکت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چهارم خانه‌ای از لؤلؤ یک دست، بر چهار پایة زبرجدی و پوششی از یاقوت قرمز، در برابر عرش خویش</w:t>
      </w:r>
    </w:p>
    <w:p>
      <w:pPr>
        <w:pStyle w:val="BookText"/>
        <w:rPr/>
      </w:pPr>
      <w:r>
        <w:rPr>
          <w:rFonts w:ascii="IRNazanin" w:hAnsi="IRNazanin" w:eastAsia="IRNazanin"/>
          <w:color w:val="111111"/>
          <w:sz w:val="28"/>
          <w:sz w:val="28"/>
          <w:szCs w:val="28"/>
          <w:rtl w:val="true"/>
          <w:lang w:bidi="fa-IR"/>
        </w:rPr>
        <w:t xml:space="preserve">خلق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هفتاد هزار فرشته به طواف و نماز گذاردن، در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نویسندة اعمال بهشتیان قرار دارند و در سمت چپ آن، نویسندگان اعمال جهنمیان با قلم‌های سیاه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هنگامة عشاء که فرشتگان گماردة کردار بشری به آسمان‌ها پر می‌گشایند، بسوی آن جایگاه می‌روند و کردار هر فردی را ارائه می‌کنند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بیت المعمور و سدرة المنتهی با دیگر حقایق خارجی در ظرف آسمان‌ها مدلول اخبار فراوانی است که از طریق شیعه و سنّی نقل شده است</w:t>
      </w:r>
      <w:r>
        <w:rPr>
          <w:rFonts w:eastAsia="IRNazanin" w:cs="IRNazanin"/>
          <w:color w:val="111111"/>
          <w:sz w:val="28"/>
          <w:szCs w:val="28"/>
          <w:rtl w:val="true"/>
          <w:lang w:bidi="fa-IR"/>
        </w:rPr>
        <w:t>.</w:t>
      </w:r>
      <w:bookmarkStart w:id="398" w:name="pg4751_54197"/>
    </w:p>
    <w:p>
      <w:pPr>
        <w:pStyle w:val="BookText"/>
        <w:rPr/>
      </w:pPr>
      <w:bookmarkEnd w:id="398"/>
      <w:r>
        <w:rPr>
          <w:rFonts w:ascii="IRNazanin" w:hAnsi="IRNazanin" w:eastAsia="IRNazanin"/>
          <w:color w:val="111111"/>
          <w:sz w:val="28"/>
          <w:sz w:val="28"/>
          <w:szCs w:val="28"/>
          <w:rtl w:val="true"/>
          <w:lang w:bidi="fa-IR"/>
        </w:rPr>
        <w:t>بازگویی چنین اخباری بر شکوه و عظمت پروردگار و آفریدگانش می‌افزاید و ذهن و اندیشة بشری را به سوی موجودات معنوی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رویداد‌های آسمان‌ها را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پیش از معراج بازگو کرده‌اند و برخی دیگر را پس از معراج بیان کرده‌اند که هردو برای گسترش فضیلت اهل البیت  علیهم السلام  تبلیغ شده است</w:t>
      </w:r>
      <w:r>
        <w:rPr>
          <w:rFonts w:eastAsia="IRNazanin" w:cs="IRNazanin"/>
          <w:color w:val="111111"/>
          <w:sz w:val="28"/>
          <w:szCs w:val="28"/>
          <w:rtl w:val="true"/>
          <w:lang w:bidi="fa-IR"/>
        </w:rPr>
        <w:t>.</w:t>
      </w:r>
    </w:p>
    <w:p>
      <w:pPr>
        <w:pStyle w:val="Heading4"/>
        <w:numPr>
          <w:ilvl w:val="3"/>
          <w:numId w:val="1"/>
        </w:numPr>
        <w:rPr/>
      </w:pPr>
      <w:bookmarkStart w:id="399" w:name="__RefHeading___Toc1581583_2035185390"/>
      <w:bookmarkStart w:id="400" w:name="_Toc146"/>
      <w:bookmarkEnd w:id="399"/>
      <w:r>
        <w:rPr/>
        <w:t>4</w:t>
      </w:r>
      <w:r>
        <w:rPr>
          <w:rtl w:val="true"/>
        </w:rPr>
        <w:t xml:space="preserve">- </w:t>
      </w:r>
      <w:r>
        <w:rPr>
          <w:rtl w:val="true"/>
        </w:rPr>
        <w:t xml:space="preserve">ادله نقلی بر تابش نور فاطمه </w:t>
      </w:r>
      <w:r>
        <w:rPr>
          <w:rtl w:val="true"/>
        </w:rPr>
        <w:t>÷:</w:t>
      </w:r>
      <w:bookmarkEnd w:id="400"/>
    </w:p>
    <w:p>
      <w:pPr>
        <w:pStyle w:val="BookText"/>
        <w:rPr/>
      </w:pPr>
      <w:r>
        <w:rPr>
          <w:rFonts w:ascii="IRNazanin" w:hAnsi="IRNazanin" w:eastAsia="IRNazanin"/>
          <w:color w:val="111111"/>
          <w:sz w:val="28"/>
          <w:sz w:val="28"/>
          <w:szCs w:val="28"/>
          <w:rtl w:val="true"/>
          <w:lang w:bidi="fa-IR"/>
        </w:rPr>
        <w:t xml:space="preserve">پس از آنکه اصل تقدم وجودی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دیگر مراتب آفرینش آشکار گردید، پدید آمدن عالم ماده از نور آن حضرت و ریزش آسمان و زمین از چشمه سار نوری وی باید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ترتیب پیشین، نخست روایات نقل و سپس تحلیل و بررسی می‌شوند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تسمیتها الزهرا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عن أبی جعفر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خلقها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اشرقت أضاءت السماوات و الارض بنورها و غشیت أبصار الملائکة و خرّت الملائکة لله ساجدین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 سیدنا ما هذا النور؟ فأوحی الله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هذالنور من نوری أسکنه فی سمائی و خلقته من عظمتی، أخرجه من صلب نبی من انبیائی، أفضله علی جمیع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ذلک النّور ائمة یقومون بأمری و یهدون إلی حقی و أجعلهم خلفائی فی أرضی بعد انقطاع وحیی</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بزرگان قوم، پدید آمدن و درخشیدن وجود زمین را از نور وجودی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از یک جهت موافق عمومات روایت‌های خلقت نوریه است و از دیگر جهت مخالف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تبیین شد؛ از نور تمام ائمه علیهم السلام  بصورت کلی گاهی موجودات آفریده شده‌اند چنانکه در آفرینش نور وجودی شیعه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من نور الله عزّوجلّ و خلق اهل بیتی من نوری و خلق محبیهم من نورهم</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شیعتنا منا او منها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برخی از موجودات بصورت مشخص از نور وجودی برخی پیشوایان فوران کرده است نظیر درخشیدن آسمان و زمین از نور حضرت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روایات در این موضوع با صراحت و شفافیت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موافق روایت‌های خلقت نوریه با احادیث اهل سنّت در اصل نور واحد بودن آنهاست و این که تمامی موجودات از نور آنها پدید آمده‌اند؛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والخلق کلهم صنائع لنا</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سبب خلق الخلق</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زمین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بوجودآمده باشد یا 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جوهری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انوار ائمه علیهم السلام  در عالم نوری یکی برآمده از دیگری</w:t>
      </w:r>
      <w:bookmarkStart w:id="401" w:name="pg4751_54199"/>
    </w:p>
    <w:p>
      <w:pPr>
        <w:pStyle w:val="BookText"/>
        <w:rPr/>
      </w:pPr>
      <w:bookmarkEnd w:id="401"/>
      <w:r>
        <w:rPr>
          <w:rFonts w:ascii="IRNazanin" w:hAnsi="IRNazanin" w:eastAsia="IRNazanin"/>
          <w:color w:val="111111"/>
          <w:sz w:val="28"/>
          <w:sz w:val="28"/>
          <w:szCs w:val="28"/>
          <w:rtl w:val="true"/>
          <w:lang w:bidi="fa-IR"/>
        </w:rPr>
        <w:t>است و اتصال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تقدم رتبی که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ائمه علیهم السلام  و نور ائمه علیهم السلام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مخالف روایت‌های خلقت نوریه با روایت‌های اهل سنت در خصوص خلقت مشخص موجودات از انوار ویژة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آنان تقدم وجودی ائمه علیهم السلام  نسبت به دیگر مراتب هستی قایل باشند اما با صراحت واسطه بودن تمامی آنها را در نظام آفرینش بازگو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میان شیعه در خلقت نوری اهل البیت  علیهم السلام  اتفاقی به می‌شمار می‌رود اما اهل سنت هستی بخشی را به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هستی‌گیری را به زمین یا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وُلدآدم و لافخر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اول من تنشق الارض عنه یوم القیامة و لافخر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اول شافع و اول مشفع و لافخر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لواء الحمد بیدی یوم القیامة و لافخر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581585_2035185390"/>
      <w:bookmarkStart w:id="403" w:name="_Toc147"/>
      <w:bookmarkEnd w:id="402"/>
      <w:r>
        <w:rPr/>
        <w:t>5</w:t>
      </w:r>
      <w:r>
        <w:rPr>
          <w:rtl w:val="true"/>
        </w:rPr>
        <w:t xml:space="preserve">- </w:t>
      </w:r>
      <w:r>
        <w:rPr>
          <w:rtl w:val="true"/>
        </w:rPr>
        <w:t xml:space="preserve">وجود‌یابی ماه و خورشید از نور امام حسن </w:t>
      </w:r>
      <w:r>
        <w:rPr>
          <w:rtl w:val="true"/>
        </w:rPr>
        <w:t>(</w:t>
      </w:r>
      <w:r>
        <w:rPr>
          <w:rtl w:val="true"/>
        </w:rPr>
        <w:t>ع</w:t>
      </w:r>
      <w:r>
        <w:rPr>
          <w:rtl w:val="true"/>
        </w:rPr>
        <w:t>):</w:t>
      </w:r>
      <w:bookmarkEnd w:id="4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نور فرزندم حسن را شکافت و از آن نور، ماه و خورشید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خورشید و ماه از نور</w:t>
      </w:r>
    </w:p>
    <w:p>
      <w:pPr>
        <w:pStyle w:val="BookText"/>
        <w:rPr/>
      </w:pPr>
      <w:r>
        <w:rPr>
          <w:rFonts w:ascii="IRNazanin" w:hAnsi="IRNazanin" w:eastAsia="IRNazanin"/>
          <w:color w:val="111111"/>
          <w:sz w:val="28"/>
          <w:sz w:val="28"/>
          <w:szCs w:val="28"/>
          <w:rtl w:val="true"/>
          <w:lang w:bidi="fa-IR"/>
        </w:rPr>
        <w:t>فرزندم حسن هستند و نور حسن از نور خداوند فراتر از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نور حسن از خورشید و ماه افضل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به تناسب جایگاه و مراتب وجودی خود در نظام خلقت نقش‌های بی‌شماری ایفاء می‌کنند و هریک برای تحقق و عملی شدن جریان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عالم جبروت یا ملکوت چه در عالم ناسوت و جهان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می‌ورزند در واقع فلسفة وجودی ائمه علیهم السلام  در یک کلام نشان دادن بندگی واقعی وحقیقی آنها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چگونه و با چه کیفیتی شمس و قمر از نور آن حضرت پدید آمده است و چه مراحلی را پشت سرگذارنیده، جز با بررسی روایات، دلیل دیگری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چگونگی و شیوه‌های خلقت ماده از معنا نیازمند واکاوی تمام داده‌های وحیانی در این موضوع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تحلیل عقلی می‌توان به این مهم دست یافت که میان نور وجودی امام حسن علیه السلام  تا پدید آمدن خورشید و ماه تغییرات و دگرگونی‌های شگرف رخ داده است تا سنخیت میان آنها بوجود آمده و معلول از علت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تمامی حلقه‌های واسطه را پروردگار ایجاد کرده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چیده است و اگرچه نام و مشخصات آنها با ریز و درشت موضوع در اختیار ما قرار ندارد ولی اصل ریزش ماده از معنا با حفظ تناسب و ایجاد سنخیت کامل میان آنها نه تنها ناممکن که شدنی و حقیقی تلقی می‌شود</w:t>
      </w:r>
      <w:r>
        <w:rPr>
          <w:rFonts w:eastAsia="IRNazanin" w:cs="IRNazanin"/>
          <w:color w:val="111111"/>
          <w:sz w:val="28"/>
          <w:szCs w:val="28"/>
          <w:rtl w:val="true"/>
          <w:lang w:bidi="fa-IR"/>
        </w:rPr>
        <w:t>.</w:t>
      </w:r>
      <w:bookmarkStart w:id="404" w:name="pg4751_54201"/>
    </w:p>
    <w:p>
      <w:pPr>
        <w:pStyle w:val="BookText"/>
        <w:rPr/>
      </w:pPr>
      <w:bookmarkEnd w:id="404"/>
      <w:r>
        <w:rPr>
          <w:rFonts w:ascii="IRNazanin" w:hAnsi="IRNazanin" w:eastAsia="IRNazanin"/>
          <w:color w:val="111111"/>
          <w:sz w:val="28"/>
          <w:sz w:val="28"/>
          <w:szCs w:val="28"/>
          <w:rtl w:val="true"/>
          <w:lang w:bidi="fa-IR"/>
        </w:rPr>
        <w:t>وانگهی مدلول روایات ریزش نور از نور است که می‌توان حد مشترک میان ماده و معنا را همان اصل نور یا وجود به شمار آورد و حد اختصاصی آن دو را نور پردازی و نور پذیری به حساب آورد</w:t>
      </w:r>
      <w:r>
        <w:rPr>
          <w:rFonts w:eastAsia="IRNazanin" w:cs="IRNazanin"/>
          <w:color w:val="111111"/>
          <w:sz w:val="28"/>
          <w:szCs w:val="28"/>
          <w:rtl w:val="true"/>
          <w:lang w:bidi="fa-IR"/>
        </w:rPr>
        <w:t>.</w:t>
      </w:r>
    </w:p>
    <w:p>
      <w:pPr>
        <w:pStyle w:val="Heading4"/>
        <w:numPr>
          <w:ilvl w:val="3"/>
          <w:numId w:val="1"/>
        </w:numPr>
        <w:rPr/>
      </w:pPr>
      <w:bookmarkStart w:id="405" w:name="__RefHeading___Toc1581587_2035185390"/>
      <w:bookmarkStart w:id="406" w:name="_Toc148"/>
      <w:bookmarkEnd w:id="405"/>
      <w:r>
        <w:rPr/>
        <w:t>6</w:t>
      </w:r>
      <w:r>
        <w:rPr>
          <w:rtl w:val="true"/>
        </w:rPr>
        <w:t xml:space="preserve">- </w:t>
      </w:r>
      <w:r>
        <w:rPr>
          <w:rtl w:val="true"/>
        </w:rPr>
        <w:t>ولایت مداری عالم ماده</w:t>
      </w:r>
      <w:r>
        <w:rPr>
          <w:rtl w:val="true"/>
        </w:rPr>
        <w:t>:</w:t>
      </w:r>
      <w:bookmarkEnd w:id="406"/>
    </w:p>
    <w:p>
      <w:pPr>
        <w:pStyle w:val="BookText"/>
        <w:rPr/>
      </w:pPr>
      <w:r>
        <w:rPr>
          <w:rFonts w:ascii="IRNazanin" w:hAnsi="IRNazanin" w:eastAsia="IRNazanin"/>
          <w:color w:val="111111"/>
          <w:sz w:val="28"/>
          <w:sz w:val="28"/>
          <w:szCs w:val="28"/>
          <w:rtl w:val="true"/>
          <w:lang w:bidi="fa-IR"/>
        </w:rPr>
        <w:t>پس از آنکه خداوند آسمان و زمین را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 آورد و بدان‌ها از این مسیر هستی بخشید؛ آنها را بر پیروی از اهل البیت علیهم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نیز دستور پروردگار را فرمان بردند و زیر سایة نبوت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علوی علیه السلام  به حیات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لمّا خلق السموات والارض دعاهنّ، فأجبته وعرض علیهنّ نبوتی و ولایة علی بن ابی‌طالب علیه السلام  فقبلتاهما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الخلق و فوّض إلینا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فالسعید من سعد بنا والشقی من شقی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المحللون لحلاله و المحرمون لحرامه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مداری آسمان و زمین فضیلتی دیگر بر فضیلت‌های بی‌شمار اهل البیت  علیهم السلام  می‌افزاید و مرتبة وجودی و جایگاه تکوینی و تشریعی آنان را بخوبی آشکار می‌سازند؛ جایگاهی که جز آنان در فضیلت احدی بدان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تمامی کرات زمین و دیگر کرات کهکشان فعلی ما با ارادة پروردگار و پذیرش نبوت و ولایت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ائمه  علیهم السلام  نزدیک‌ترین</w:t>
      </w:r>
      <w:bookmarkStart w:id="407" w:name="pg4751_54202"/>
    </w:p>
    <w:p>
      <w:pPr>
        <w:pStyle w:val="BookText"/>
        <w:rPr/>
      </w:pPr>
      <w:bookmarkEnd w:id="407"/>
      <w:r>
        <w:rPr>
          <w:rFonts w:ascii="IRNazanin" w:hAnsi="IRNazanin" w:eastAsia="IRNazanin"/>
          <w:color w:val="111111"/>
          <w:sz w:val="28"/>
          <w:sz w:val="28"/>
          <w:szCs w:val="28"/>
          <w:rtl w:val="true"/>
          <w:lang w:bidi="fa-IR"/>
        </w:rPr>
        <w:t>موجودات از نظر تقدم رتبی به خداوند قرار دارند و اشیاء همگی برون آمده از نور وجودی آنهاست، ناگزیر همین نزدیک‌ترین موجودات باید علت واسطه‌ی تدبیراشیاء و موجودات دیگر از جمله زمین و آسمان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هر شیء به حسب خودش تعریف و تعیین می‌شود نه نسبت به دیگر موجودات که در پذیرش ولایت و چگونگی به رسمیت شناختن سیاستمداری ذاتی ائمه  علیهم السلام  گوناگون و حالات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تسبیح آسمان و زمین و هر‌آنچه میان آن‌ها قرار دارند نیز با تسبیح بندگان در چگونگی و شکل و مراتب تفاوت دارد هرچند در اصل پاک شمردن خداوند همگی شریک هستیم و این مخرج مشترک ما به حساب می‌آید</w:t>
      </w:r>
      <w:r>
        <w:rPr>
          <w:rFonts w:eastAsia="IRNazanin" w:cs="IRNazanin"/>
          <w:color w:val="111111"/>
          <w:sz w:val="28"/>
          <w:szCs w:val="28"/>
          <w:rtl w:val="true"/>
          <w:lang w:bidi="fa-IR"/>
        </w:rPr>
        <w:t>.</w:t>
      </w:r>
    </w:p>
    <w:p>
      <w:pPr>
        <w:pStyle w:val="Heading4"/>
        <w:numPr>
          <w:ilvl w:val="3"/>
          <w:numId w:val="1"/>
        </w:numPr>
        <w:rPr/>
      </w:pPr>
      <w:bookmarkStart w:id="408" w:name="__RefHeading___Toc1581589_2035185390"/>
      <w:bookmarkStart w:id="409" w:name="_Toc149"/>
      <w:bookmarkEnd w:id="408"/>
      <w:r>
        <w:rPr/>
        <w:t>7</w:t>
      </w:r>
      <w:r>
        <w:rPr>
          <w:rtl w:val="true"/>
        </w:rPr>
        <w:t xml:space="preserve">- </w:t>
      </w:r>
      <w:r>
        <w:rPr>
          <w:rtl w:val="true"/>
        </w:rPr>
        <w:t>آموزش ائمه به زمینیان</w:t>
      </w:r>
      <w:r>
        <w:rPr>
          <w:rtl w:val="true"/>
        </w:rPr>
        <w:t>:</w:t>
      </w:r>
      <w:bookmarkEnd w:id="409"/>
    </w:p>
    <w:p>
      <w:pPr>
        <w:pStyle w:val="Heading5"/>
        <w:numPr>
          <w:ilvl w:val="4"/>
          <w:numId w:val="1"/>
        </w:numPr>
        <w:rPr/>
      </w:pPr>
      <w:bookmarkStart w:id="410" w:name="__RefHeading___Toc1581591_2035185390"/>
      <w:bookmarkStart w:id="411" w:name="_Toc15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اهل البیت  علیهم السلام  همه کارة خداوند و یکی از مهم‌ترین حلقة واسطة فیض رسانی خداوند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اگر چیزی از خدا شناسی وعبودیت سرمایه‌ای دارند همگی از برکت وجودی آنهاست نه تمام ذاتی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انسان‌های روی زمین در عبادت پیرو ائمه  علیهم السلام  به شمار می‌روند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گرداگرد عرش تسبیح می‌گفتیم و از تسبیح ما اهل آسمان‌ها به تسبیح‌گویی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فرود آمدیم بازهم تسبیح خدا کردیم و ساکنان روی زمین به پیروی از ما تهلیل خدا می‌کردند و چنانچه ما تکبیر می‌گفتیم به پیروی از آن، تکبیر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هرکسی که خدا را تسبیح می‌کند و او را بزرگ می‌شمارد همگی آنها از</w:t>
      </w:r>
      <w:bookmarkStart w:id="412" w:name="pg4751_54203"/>
    </w:p>
    <w:p>
      <w:pPr>
        <w:pStyle w:val="BookText"/>
        <w:rPr/>
      </w:pPr>
      <w:bookmarkEnd w:id="412"/>
      <w:r>
        <w:rPr>
          <w:rFonts w:ascii="IRNazanin" w:hAnsi="IRNazanin" w:eastAsia="IRNazanin"/>
          <w:color w:val="111111"/>
          <w:sz w:val="28"/>
          <w:sz w:val="28"/>
          <w:szCs w:val="28"/>
          <w:rtl w:val="true"/>
          <w:lang w:bidi="fa-IR"/>
        </w:rPr>
        <w:t>برکت یاد دادن و تعلیم علی علیه السلام  است</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آسمان چهارم یکصد هزار فرشته آفرید و در آسمان پنجم سیصد هزار فرشته و در آسمان هفتم ملکی را خلق کرد که فراز گردنش زیر عرش و فرود پاهایش زیر اعماق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بیش از حد شمارش و یقین هستند؛ نمی‌خورند و نمی‌آشامند جز نمازگذاردن ودرخواست آمرزش برای پیروان گنهکار علی بن ابی طالب و دوستان وفرمانبردارانش وظیفه‌ای ندارند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 را به زمین فرو فرستاد و دستور داد تسبیح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کردیم واهل زمین با پیروی از تسبیح ما تسبیح کردند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گویی ائمه  علیهم السلام  هرگز مستقل و خود بخود نبوده تا خدای ناکرده آنان را در برابر دانایی ذاتی و مطلق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معتقدیم اصل تسبیح کردن را نیز خداوند به آنان یاد داده است و دیگران به پیروی از آنها به تسبیح گویی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علیهم السلام  حلقة بندگی و علمی میان ما و خداوند نیز به شمار می‌روند</w:t>
      </w:r>
      <w:r>
        <w:rPr>
          <w:rFonts w:eastAsia="IRNazanin" w:cs="IRNazanin"/>
          <w:color w:val="111111"/>
          <w:sz w:val="28"/>
          <w:szCs w:val="28"/>
          <w:rtl w:val="true"/>
          <w:lang w:bidi="fa-IR"/>
        </w:rPr>
        <w:t>.</w:t>
      </w:r>
    </w:p>
    <w:p>
      <w:pPr>
        <w:pStyle w:val="Heading5"/>
        <w:numPr>
          <w:ilvl w:val="4"/>
          <w:numId w:val="1"/>
        </w:numPr>
        <w:rPr/>
      </w:pPr>
      <w:bookmarkStart w:id="413" w:name="__RefHeading___Toc1581593_2035185390"/>
      <w:bookmarkStart w:id="414" w:name="_Toc151"/>
      <w:bookmarkEnd w:id="413"/>
      <w:r>
        <w:rPr>
          <w:rtl w:val="true"/>
        </w:rPr>
        <w:t xml:space="preserve">عالم ذر تجلی‌گاه ولایت اهل البیت </w:t>
      </w:r>
      <w:r>
        <w:rPr>
          <w:rtl w:val="true"/>
        </w:rPr>
        <w:t>(</w:t>
      </w:r>
      <w:r>
        <w:rPr>
          <w:rtl w:val="true"/>
        </w:rPr>
        <w:t>ع</w:t>
      </w:r>
      <w:r>
        <w:rPr>
          <w:rtl w:val="true"/>
        </w:rPr>
        <w:t>):</w:t>
      </w:r>
      <w:bookmarkEnd w:id="414"/>
    </w:p>
    <w:p>
      <w:pPr>
        <w:pStyle w:val="Heading6"/>
        <w:numPr>
          <w:ilvl w:val="5"/>
          <w:numId w:val="1"/>
        </w:numPr>
        <w:rPr/>
      </w:pPr>
      <w:bookmarkStart w:id="415" w:name="__RefHeading___Toc1581595_2035185390"/>
      <w:bookmarkStart w:id="416" w:name="_Toc152"/>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یکی از بحث‌های مرتبط با خلقت نوریة اهل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البیت  علیهم السلام  موضوع بود یا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از یک سو گونه‌ای تقدم وجودی برخی از مراحل</w:t>
      </w:r>
      <w:bookmarkStart w:id="417" w:name="pg4751_54204"/>
    </w:p>
    <w:p>
      <w:pPr>
        <w:pStyle w:val="BookText"/>
        <w:rPr/>
      </w:pPr>
      <w:bookmarkEnd w:id="417"/>
      <w:r>
        <w:rPr>
          <w:rFonts w:ascii="IRNazanin" w:hAnsi="IRNazanin" w:eastAsia="IRNazanin"/>
          <w:color w:val="111111"/>
          <w:sz w:val="28"/>
          <w:sz w:val="28"/>
          <w:szCs w:val="28"/>
          <w:rtl w:val="true"/>
          <w:lang w:bidi="fa-IR"/>
        </w:rPr>
        <w:t>انسانی اثبات می شود و از دیگر سو ولایت تکوینی و تشریعی ائمه  علیهم السلام  در آنجا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این دو موضوع پیوند ژرف و گسترده‌ای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چگونگی ارتباط و 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بحث مورد نیاز به صورت مستقل در هستی و چیستی عالم ذر ارائه و تبیین گردد</w:t>
      </w:r>
      <w:r>
        <w:rPr>
          <w:rFonts w:eastAsia="IRNazanin" w:cs="IRNazanin"/>
          <w:color w:val="111111"/>
          <w:sz w:val="28"/>
          <w:szCs w:val="28"/>
          <w:rtl w:val="true"/>
          <w:lang w:bidi="fa-IR"/>
        </w:rPr>
        <w:t>.</w:t>
      </w:r>
    </w:p>
    <w:p>
      <w:pPr>
        <w:pStyle w:val="Heading6"/>
        <w:numPr>
          <w:ilvl w:val="5"/>
          <w:numId w:val="1"/>
        </w:numPr>
        <w:rPr/>
      </w:pPr>
      <w:bookmarkStart w:id="418" w:name="__RefHeading___Toc1581597_2035185390"/>
      <w:bookmarkStart w:id="419" w:name="_Toc153"/>
      <w:bookmarkEnd w:id="418"/>
      <w:r>
        <w:rPr/>
        <w:t>1</w:t>
      </w:r>
      <w:r>
        <w:rPr>
          <w:rtl w:val="true"/>
        </w:rPr>
        <w:t xml:space="preserve">- </w:t>
      </w:r>
      <w:r>
        <w:rPr>
          <w:rtl w:val="true"/>
        </w:rPr>
        <w:t>هستی عالم ذر</w:t>
      </w:r>
      <w:r>
        <w:rPr>
          <w:rtl w:val="true"/>
        </w:rPr>
        <w:t>:</w:t>
      </w:r>
      <w:bookmarkEnd w:id="419"/>
    </w:p>
    <w:p>
      <w:pPr>
        <w:pStyle w:val="BookText"/>
        <w:rPr/>
      </w:pPr>
      <w:r>
        <w:rPr>
          <w:rFonts w:ascii="IRNazanin" w:hAnsi="IRNazanin" w:eastAsia="IRNazanin"/>
          <w:color w:val="111111"/>
          <w:sz w:val="28"/>
          <w:sz w:val="28"/>
          <w:szCs w:val="28"/>
          <w:rtl w:val="true"/>
          <w:lang w:bidi="fa-IR"/>
        </w:rPr>
        <w:t xml:space="preserve">در اصل بودن و وجود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مفسران متفق القول هستند که جهانی، مرحله‌ای و مرتبه‌ای در مراتب و سلسله‌ای عالم وجود انسانی بنام ذر وجود عینی و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اصل چنین مدعایی را تکذیب نکرده است و به بودن این مرتبه از مراتب خلقت بشری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مرتبة آن را مقدم بر جهان ماده، برخی مساوی با آن و برخی فراتر از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مفسران در اصل تبیین چگونگی رخداد این مرتبه است نه حقیقت وجودی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پشت سرگذارنیدن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انسان‌ها امر قطعی می‌دانند اما در چگونگی گذار انسان از این مرحله و چگونگی انتقال دچار برداشت و نظر گوناگون هستند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خلقت نوریه از آن استفاده می‌شود و با قطع نظر از تفسیر‌های متفاوتی که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بدان تکیه کرد اصل وجود عالم ذر است اثبات ولایت مداری بشر و اعلام بندگی آنها با هرگونه تفسیر و برداشت عالم ذر کاملاً سازگاری و تناسب دارد و هیچ یک از تفسیرها در اصل پذیرش ولایت ائمه  علیهم السلام  در عالم ذر آسیب نمی‌رسانند</w:t>
      </w:r>
      <w:r>
        <w:rPr>
          <w:rFonts w:eastAsia="IRNazanin" w:cs="IRNazanin"/>
          <w:color w:val="111111"/>
          <w:sz w:val="28"/>
          <w:szCs w:val="28"/>
          <w:rtl w:val="true"/>
          <w:lang w:bidi="fa-IR"/>
        </w:rPr>
        <w:t>.</w:t>
      </w:r>
      <w:bookmarkStart w:id="420" w:name="pg4751_54205"/>
    </w:p>
    <w:p>
      <w:pPr>
        <w:pStyle w:val="Heading6"/>
        <w:numPr>
          <w:ilvl w:val="5"/>
          <w:numId w:val="1"/>
        </w:numPr>
        <w:rPr/>
      </w:pPr>
      <w:bookmarkStart w:id="421" w:name="__RefHeading___Toc1581599_2035185390"/>
      <w:bookmarkStart w:id="422" w:name="_Toc154"/>
      <w:bookmarkEnd w:id="420"/>
      <w:bookmarkEnd w:id="421"/>
      <w:r>
        <w:rPr/>
        <w:t>2</w:t>
      </w:r>
      <w:r>
        <w:rPr>
          <w:rtl w:val="true"/>
        </w:rPr>
        <w:t xml:space="preserve">- </w:t>
      </w:r>
      <w:r>
        <w:rPr>
          <w:rtl w:val="true"/>
        </w:rPr>
        <w:t>چیستی و چگونگی وقوع عالم ذر</w:t>
      </w:r>
      <w:r>
        <w:rPr>
          <w:rtl w:val="true"/>
        </w:rPr>
        <w:t>:</w:t>
      </w:r>
      <w:bookmarkEnd w:id="422"/>
    </w:p>
    <w:p>
      <w:pPr>
        <w:pStyle w:val="Heading6"/>
        <w:numPr>
          <w:ilvl w:val="5"/>
          <w:numId w:val="1"/>
        </w:numPr>
        <w:rPr/>
      </w:pPr>
      <w:bookmarkStart w:id="423" w:name="__RefHeading___Toc1581601_2035185390"/>
      <w:bookmarkStart w:id="424" w:name="_Toc155"/>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تمام آراء ابراز شده در چیستی عالم ذر را می‌توان به سه نظریة عمده و اساسی برگرداند، که هریک آثار و پیامدها و لوازم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اصل وجود بیرونی</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تفسیر‌های موجود ارائه می‌شود و سپس به نقد آنها پرداخته می‌شود</w:t>
      </w:r>
      <w:r>
        <w:rPr>
          <w:rFonts w:eastAsia="IRNazanin" w:cs="IRNazanin"/>
          <w:color w:val="111111"/>
          <w:sz w:val="28"/>
          <w:szCs w:val="28"/>
          <w:rtl w:val="true"/>
          <w:lang w:bidi="fa-IR"/>
        </w:rPr>
        <w:t>:</w:t>
      </w:r>
    </w:p>
    <w:p>
      <w:pPr>
        <w:pStyle w:val="Heading6"/>
        <w:numPr>
          <w:ilvl w:val="5"/>
          <w:numId w:val="1"/>
        </w:numPr>
        <w:rPr/>
      </w:pPr>
      <w:bookmarkStart w:id="425" w:name="__RefHeading___Toc1581603_2035185390"/>
      <w:bookmarkStart w:id="426" w:name="_Toc156"/>
      <w:bookmarkEnd w:id="425"/>
      <w:r>
        <w:rPr/>
        <w:t>2-1</w:t>
      </w:r>
      <w:r>
        <w:rPr>
          <w:rtl w:val="true"/>
        </w:rPr>
        <w:t xml:space="preserve">- </w:t>
      </w:r>
      <w:r>
        <w:rPr>
          <w:rtl w:val="true"/>
        </w:rPr>
        <w:t>عالم ذر ملکوتی</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بلند مرتبه نسل‌های آدم را از پشت وی به شکل ذره‌های ریز بیرون آورده و در وجودشان اندیشه را نهادینه کرد؛ بگونه‌ای که آنان خرد ورز شدند و سخنان خطابی پروردگار را می‌شنیدند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بخوبی درک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آنها را به حضرت آدم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نسل تو پیمان می‌گیرم که تنها مرا بپرستند و موجود دیگری را همتای من قرار ندهند روزی رساندن آنها بعهدة من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از نسل‌های 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می‌هیم که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و 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پیمان گرفتن خداوند تمامی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شیوه‌ای که بیرون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w:t>
      </w:r>
      <w:bookmarkStart w:id="427" w:name="pg4751_54206"/>
    </w:p>
    <w:p>
      <w:pPr>
        <w:pStyle w:val="BookText"/>
        <w:rPr/>
      </w:pPr>
      <w:bookmarkEnd w:id="427"/>
      <w:r>
        <w:rPr>
          <w:rFonts w:ascii="IRNazanin" w:hAnsi="IRNazanin" w:eastAsia="IRNazanin"/>
          <w:color w:val="111111"/>
          <w:sz w:val="28"/>
          <w:sz w:val="28"/>
          <w:szCs w:val="28"/>
          <w:rtl w:val="true"/>
          <w:lang w:bidi="fa-IR"/>
        </w:rPr>
        <w:t>حضرت آدم برگرداند و تمامی نسل‌های بشری از آغاز تا پایان در صلب آدم گرد آمده بودند تا آنگاه که هریک به تدریج در زمان خاص خود در عالم ماده با دستور خداوند برون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دین اسلام زندگی می‌کند، در واقع بر پیمان نخستین خویش استوار مانده است و هر‌آنکه از این دین، برگردد از همان پیمان اولی برگشته و آن را انکار نموده است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8" w:name="__RefHeading___Toc1581605_2035185390"/>
      <w:bookmarkStart w:id="429" w:name="_Toc157"/>
      <w:bookmarkEnd w:id="428"/>
      <w:r>
        <w:rPr/>
        <w:t>2-2</w:t>
      </w:r>
      <w:r>
        <w:rPr>
          <w:rtl w:val="true"/>
        </w:rPr>
        <w:t xml:space="preserve">- </w:t>
      </w:r>
      <w:r>
        <w:rPr>
          <w:rtl w:val="true"/>
        </w:rPr>
        <w:t>نقد تفسیر ملکوتی ذر</w:t>
      </w:r>
      <w:r>
        <w:rPr>
          <w:rtl w:val="true"/>
        </w:rPr>
        <w:t>:</w:t>
      </w:r>
      <w:bookmarkEnd w:id="429"/>
    </w:p>
    <w:p>
      <w:pPr>
        <w:pStyle w:val="Heading6"/>
        <w:numPr>
          <w:ilvl w:val="5"/>
          <w:numId w:val="1"/>
        </w:numPr>
        <w:rPr/>
      </w:pPr>
      <w:bookmarkStart w:id="430" w:name="__RefHeading___Toc1581607_2035185390"/>
      <w:bookmarkStart w:id="431" w:name="_Toc15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این تفسیر را برخی از مفسران با اشکالات و پرسش‌هایی نقد کرده‌اند و فساد آن را قطعی شمرده‌اند که به چند نمونه از شبهات آنان اشاره می‌شود</w:t>
      </w:r>
      <w:r>
        <w:rPr>
          <w:rFonts w:eastAsia="IRNazanin" w:cs="IRNazanin"/>
          <w:color w:val="111111"/>
          <w:sz w:val="28"/>
          <w:szCs w:val="28"/>
          <w:rtl w:val="true"/>
          <w:lang w:bidi="fa-IR"/>
        </w:rPr>
        <w:t>:</w:t>
      </w:r>
    </w:p>
    <w:p>
      <w:pPr>
        <w:pStyle w:val="Heading6"/>
        <w:numPr>
          <w:ilvl w:val="5"/>
          <w:numId w:val="1"/>
        </w:numPr>
        <w:rPr/>
      </w:pPr>
      <w:bookmarkStart w:id="432" w:name="__RefHeading___Toc1581609_2035185390"/>
      <w:bookmarkStart w:id="433" w:name="_Toc159"/>
      <w:bookmarkEnd w:id="432"/>
      <w:r>
        <w:rPr/>
        <w:t>1</w:t>
      </w:r>
      <w:r>
        <w:rPr>
          <w:rtl w:val="true"/>
        </w:rPr>
        <w:t xml:space="preserve">- </w:t>
      </w:r>
      <w:r>
        <w:rPr>
          <w:rtl w:val="true"/>
        </w:rPr>
        <w:t>انطباق کبیر بر صغیر</w:t>
      </w:r>
      <w:r>
        <w:rPr>
          <w:rtl w:val="true"/>
        </w:rPr>
        <w:t>:</w:t>
      </w:r>
      <w:bookmarkEnd w:id="4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تمامی آفریدگان گرد آورده خداوند از فرزندان بنی آدم شمارگان بزرگ و بسیار زیادی را تشکیل می‌دهد که همة آنان چنانچه از آن ذرات گرد آیند حد و حجم و مقدار و اندازة زیادی را در بر می‌گیرد که با ظرفیت صُلب آدم با آن مقدار کوچکی‌اش گنجایش و ظرفیت مجموع آن را ندارد، سازگارنیست</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434" w:name="pg4751_54207"/>
    </w:p>
    <w:p>
      <w:pPr>
        <w:pStyle w:val="Heading6"/>
        <w:numPr>
          <w:ilvl w:val="5"/>
          <w:numId w:val="1"/>
        </w:numPr>
        <w:rPr/>
      </w:pPr>
      <w:bookmarkStart w:id="435" w:name="__RefHeading___Toc1581611_2035185390"/>
      <w:bookmarkStart w:id="436" w:name="_Toc160"/>
      <w:bookmarkEnd w:id="434"/>
      <w:bookmarkEnd w:id="435"/>
      <w:r>
        <w:rPr/>
        <w:t>2</w:t>
      </w:r>
      <w:r>
        <w:rPr>
          <w:rtl w:val="true"/>
        </w:rPr>
        <w:t xml:space="preserve">- </w:t>
      </w:r>
      <w:r>
        <w:rPr>
          <w:rtl w:val="true"/>
        </w:rPr>
        <w:t>خلاف عقل</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ذر در آن هنگام از دو حالت بیرون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العقول و کامل القدر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نیستند؟ اگر باشد ناگزیر مکلف هستند و مکلف باقی می‌مانند تا هنگامی که خدا را با برهان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گونه باشند چه امتیازی میان حالات زندگی آن عالم با این جهان مادی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تکلیف دنیایی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باشد، باید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تکلیف دیگر نیازمند گردد و زنجیرة نیاز ادامه یابد که تسلسل بوجود می‌آید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هنگام کامل العقل و اندازه کامل نبودند رو آوردن و خطاب و اعطاء تکلیف بر آنان محال تلقی می‌شود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581613_2035185390"/>
      <w:bookmarkStart w:id="438" w:name="_Toc161"/>
      <w:bookmarkEnd w:id="437"/>
      <w:r>
        <w:rPr/>
        <w:t>3</w:t>
      </w:r>
      <w:r>
        <w:rPr>
          <w:rtl w:val="true"/>
        </w:rPr>
        <w:t xml:space="preserve">- </w:t>
      </w:r>
      <w:r>
        <w:rPr>
          <w:rtl w:val="true"/>
        </w:rPr>
        <w:t>مخالف نص</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فلینظرالانسان مم خلق خلق من 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اگرآن ذرات خردمندان واندیشمندان کامل پیش ازاین آب پرشتاب موجودباشندمعنی برای آن نیست جزهمان ماده حقیقت وجودنخواهدداشت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صورت انسان آفریده شده ازآب پرشتاب نخواهدبود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خلاف نص صریح قرآنی است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1581615_2035185390"/>
      <w:bookmarkStart w:id="440" w:name="_Toc162"/>
      <w:bookmarkEnd w:id="439"/>
      <w:r>
        <w:rPr/>
        <w:t>3</w:t>
      </w:r>
      <w:r>
        <w:rPr>
          <w:rtl w:val="true"/>
        </w:rPr>
        <w:t xml:space="preserve">- </w:t>
      </w:r>
      <w:r>
        <w:rPr>
          <w:rtl w:val="true"/>
        </w:rPr>
        <w:t>مادی بودن عالم ذر</w:t>
      </w:r>
      <w:r>
        <w:rPr>
          <w:rtl w:val="true"/>
        </w:rPr>
        <w:t>:</w:t>
      </w:r>
      <w:bookmarkEnd w:id="440"/>
    </w:p>
    <w:p>
      <w:pPr>
        <w:pStyle w:val="Heading6"/>
        <w:numPr>
          <w:ilvl w:val="5"/>
          <w:numId w:val="1"/>
        </w:numPr>
        <w:rPr/>
      </w:pPr>
      <w:bookmarkStart w:id="441" w:name="__RefHeading___Toc1581617_2035185390"/>
      <w:bookmarkStart w:id="442" w:name="_Toc163"/>
      <w:bookmarkEnd w:id="441"/>
      <w:r>
        <w:rPr>
          <w:rtl w:val="true"/>
        </w:rPr>
        <w:t>اشاره</w:t>
      </w:r>
      <w:bookmarkEnd w:id="44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قول نخستین عده‌ای از آیه برداشت کرده‌اند که عالم ذر در واقع مرحلة انتقال نطفه از پشت پدر در رحم مادر است و این مرتبه آفرینش را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بنی آدم را از صلب پدران شان می‌گیرد و در رحم مادران آنها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تدریج آنها را بالا می‌برد و از خون بسته به گوشت ریز شده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را بشر کامل الخلقه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زنده و مکلف می‌سازد و نشانه‌های آفریدگان خود</w:t>
      </w:r>
    </w:p>
    <w:p>
      <w:pPr>
        <w:pStyle w:val="BookText"/>
        <w:rPr/>
      </w:pPr>
      <w:r>
        <w:rPr>
          <w:rFonts w:ascii="IRNazanin" w:hAnsi="IRNazanin" w:eastAsia="IRNazanin"/>
          <w:color w:val="111111"/>
          <w:sz w:val="28"/>
          <w:sz w:val="28"/>
          <w:szCs w:val="28"/>
          <w:rtl w:val="true"/>
          <w:lang w:bidi="fa-IR"/>
        </w:rPr>
        <w:t>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نهاد شان جایگاهی از معرفت و استدلال فراهم می‌آورد؛ به گونه‌ای که خود انسان‌ها را به وجود خود آنها گواه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گواه گرفتن آنان به خود بهترین راهنمای آفرینش آنان بر یکتایی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گواه گرفتن آنها برای بندگی خودشان، ناشی از قرار دادن استعداد نیروی استدلال در عقل آنان بر یکتایی خداوند به شمار می‌آید که خداوند در وجود آنان، از شگفتی های آفرینش خود و دور از دسترس پدید آمدگانش،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پاک به منزلة مشهد آنان برخودشان و آنها در مشاهدة آن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خداوند بر آنها به گونه‌ای است که پروردگار اراده کرده است و سرپیچی شان را از این راه به منزله اعتراف کننده و اقرار کننده نا ممکن شمرده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شهادت صوری و حقیقی</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 زبانی</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443" w:name="pg4751_54209"/>
    </w:p>
    <w:p>
      <w:pPr>
        <w:pStyle w:val="BookText"/>
        <w:rPr/>
      </w:pPr>
      <w:bookmarkEnd w:id="44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این جا تکوینی است نه گفتار وحیانی وتلقینی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نیز به زبان و استعداد و لسان حال است نه لسان مقال؛ زیرا آنچه در غریزه و نهاد آنها به ودیعت گذارده شده است، همان استعداد عقلی آنها است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1581619_2035185390"/>
      <w:bookmarkStart w:id="445" w:name="_Toc164"/>
      <w:bookmarkEnd w:id="444"/>
      <w:r>
        <w:rPr/>
        <w:t>1-3</w:t>
      </w:r>
      <w:r>
        <w:rPr>
          <w:rtl w:val="true"/>
        </w:rPr>
        <w:t xml:space="preserve">- </w:t>
      </w:r>
      <w:r>
        <w:rPr>
          <w:rtl w:val="true"/>
        </w:rPr>
        <w:t>نقد مادی نگری ذر</w:t>
      </w:r>
      <w:r>
        <w:rPr>
          <w:rtl w:val="true"/>
        </w:rPr>
        <w:t>:</w:t>
      </w:r>
      <w:bookmarkEnd w:id="445"/>
    </w:p>
    <w:p>
      <w:pPr>
        <w:pStyle w:val="Heading6"/>
        <w:numPr>
          <w:ilvl w:val="5"/>
          <w:numId w:val="1"/>
        </w:numPr>
        <w:rPr/>
      </w:pPr>
      <w:bookmarkStart w:id="446" w:name="__RefHeading___Toc1581621_2035185390"/>
      <w:bookmarkStart w:id="447" w:name="_Toc165"/>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این تفسیر و برداشت طبیعی نیز با اشکالات جدی روبرو است که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448" w:name="__RefHeading___Toc1581623_2035185390"/>
      <w:bookmarkStart w:id="449" w:name="_Toc166"/>
      <w:bookmarkEnd w:id="448"/>
      <w:r>
        <w:rPr/>
        <w:t>1</w:t>
      </w:r>
      <w:r>
        <w:rPr>
          <w:rtl w:val="true"/>
        </w:rPr>
        <w:t xml:space="preserve">- </w:t>
      </w:r>
      <w:r>
        <w:rPr>
          <w:rtl w:val="true"/>
        </w:rPr>
        <w:t>خلاف نص</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 با این برداشت سازگاری ندارد؛ زیرا خداوند بلند مرتبه آیه یاد شده را این‌گونه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از ظرف تحقق این رخداد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دلالت قطعی آیه بر زمان گذشته است یا بر هر ظرف نزدیک به انجام یافتن و واقع شدن خود به خود، دلالت بر آینده‌های دور را نفی می‌کند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 w:name="__RefHeading___Toc1581625_2035185390"/>
      <w:bookmarkStart w:id="451" w:name="_Toc167"/>
      <w:bookmarkEnd w:id="450"/>
      <w:r>
        <w:rPr/>
        <w:t>2</w:t>
      </w:r>
      <w:r>
        <w:rPr>
          <w:rtl w:val="true"/>
        </w:rPr>
        <w:t xml:space="preserve">- </w:t>
      </w:r>
      <w:r>
        <w:rPr>
          <w:rtl w:val="true"/>
        </w:rPr>
        <w:t>ناسازگاری خطاب با ظرف</w:t>
      </w:r>
      <w:r>
        <w:rPr>
          <w:rtl w:val="true"/>
        </w:rPr>
        <w:t>:</w:t>
      </w:r>
      <w:bookmarkEnd w:id="4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خطاب متوجه شنوندگان باشد یا خطاب دنیوی برای مردم که به دنیا می‌آیند باید با ظرف تکیه داده شدة آنها که همان حیات دنیایی را شامل می‌شود سازگاری داشته باشد</w:t>
      </w:r>
      <w:bookmarkStart w:id="452" w:name="pg4751_54210"/>
    </w:p>
    <w:p>
      <w:pPr>
        <w:pStyle w:val="BookText"/>
        <w:rPr/>
      </w:pPr>
      <w:bookmarkEnd w:id="452"/>
      <w:r>
        <w:rPr>
          <w:rFonts w:ascii="IRNazanin" w:hAnsi="IRNazanin" w:eastAsia="IRNazanin"/>
          <w:color w:val="111111"/>
          <w:sz w:val="28"/>
          <w:sz w:val="28"/>
          <w:szCs w:val="28"/>
          <w:rtl w:val="true"/>
          <w:lang w:bidi="fa-IR"/>
        </w:rPr>
        <w:t>یا حیات نوع انسانی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داستانی که آیه یادآوری می‌کند ظرف تحقق آن همانند ظرف وجود نوعی انسان باشد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یاأیّها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تعبیر از ظرف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تقدم ظرف داستان از ظرف خطاب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گونه عنایت دیگری جدای از این امر نیز در این‌جا وجود ندارد تا این گونه تعبیر را تصحیح کند از قبیل تحقق زود هنگام وقوع یا مانند آن</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1581627_2035185390"/>
      <w:bookmarkStart w:id="454" w:name="_Toc168"/>
      <w:bookmarkEnd w:id="453"/>
      <w:r>
        <w:rPr/>
        <w:t>3</w:t>
      </w:r>
      <w:r>
        <w:rPr>
          <w:rtl w:val="true"/>
        </w:rPr>
        <w:t xml:space="preserve">- </w:t>
      </w:r>
      <w:r>
        <w:rPr>
          <w:rtl w:val="true"/>
        </w:rPr>
        <w:t>مخالفت با عقل</w:t>
      </w:r>
      <w:r>
        <w:rPr>
          <w:rtl w:val="true"/>
        </w:rPr>
        <w:t>:</w:t>
      </w:r>
      <w:bookmarkEnd w:id="454"/>
    </w:p>
    <w:p>
      <w:pPr>
        <w:pStyle w:val="BookText"/>
        <w:rPr/>
      </w:pPr>
      <w:r>
        <w:rPr>
          <w:rFonts w:ascii="IRNazanin" w:hAnsi="IRNazanin" w:eastAsia="IRNazanin"/>
          <w:color w:val="111111"/>
          <w:sz w:val="28"/>
          <w:sz w:val="28"/>
          <w:szCs w:val="28"/>
          <w:rtl w:val="true"/>
          <w:lang w:bidi="fa-IR"/>
        </w:rPr>
        <w:t>فاعل فعل أخذ با صراحت آیه خود پروردگار است نه افراد بشری و شریک دیگر در کارهای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آمیزش جنسی فاعل اصلی و اوّلی خود انسان است نه خداوند و این دو باهم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 بنام رحم مادر نیز در آیه سخنی به میان نیامده است و همین گونه از آمیزش جنسی اصلاً مفهومی کنایی هم استفاده نمی‌شود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نقل و انتقال نطفه از پشت پدر به رحم مادر فاعل مستقیم و مباشر خود مرد است نه خداوند تا گفته شود نطفه را خداوند گرفت و در رحم مادر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آمیزش جنسی بصورت کنایی هم در آیه بویی و مفهومی به</w:t>
      </w:r>
    </w:p>
    <w:p>
      <w:pPr>
        <w:pStyle w:val="BookText"/>
        <w:rPr/>
      </w:pPr>
      <w:r>
        <w:rPr>
          <w:rFonts w:ascii="IRNazanin" w:hAnsi="IRNazanin" w:eastAsia="IRNazanin"/>
          <w:color w:val="111111"/>
          <w:sz w:val="28"/>
          <w:sz w:val="28"/>
          <w:szCs w:val="28"/>
          <w:rtl w:val="true"/>
          <w:lang w:bidi="fa-IR"/>
        </w:rPr>
        <w:t>مشام نمی‌رسد تا در صورت معنی حقیقی آن بر خداوند حمل شود و این برداشت تأویلی است که نیازمند روایت می‌شود و روایتی مؤید این مضمون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ظاهر آیه را با قطع نظر از این برداشت تفسیر کنیم، فاعل فعل اخذ بدون هیچ قرینه‌ای خداوند است و اگر فاعل مستقیم و بی‌واسطه خداوند شد، عالم ذر ماهیت دنیایی و این جهانی بخود نمی‌گیرد و با تفسیر آفرینش جنس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گفتگو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خداوند و نطفة انسانی به زبان تکوین صورت گرفته به دلیل زبان تکوین آسمان و زمین هیچ محذوری در گفتگوی تکوین عالم ذر پیش از این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تکوین در هر جا مناسب با نظام خلقت ویژه باز است و قابلیت گفتگو با پروردگار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عالم ذر پیش از این جهان 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زبان تشریع باشد که بر خلاف عقل صریح زبان تشریع در نطفه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عقلانی به هر میزان که بالا روند و پخته‌تر و کامل‌تر شوند، هرگز به داده‌های وحیانی احاطه نمی‌یابند و نمی‌توانند این اخبار غیبی را مادون مرتبة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عقل نتواند گره از مفهوم ناشناختة وحیانی بگشاید و آن را مطابق اصول و معیار‌های ضابطه مند وحی تفسیر کند، حق ندارد وجود ظاهری آن مفهوم را با تکیه بر رویکرد حسی نفی کند و از ظاهر آیات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نمی‌توان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کرد یا آن را این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w:t>
      </w:r>
      <w:bookmarkStart w:id="455" w:name="pg4751_54212"/>
    </w:p>
    <w:p>
      <w:pPr>
        <w:pStyle w:val="BookText"/>
        <w:rPr/>
      </w:pPr>
      <w:bookmarkEnd w:id="455"/>
      <w:r>
        <w:rPr>
          <w:rFonts w:ascii="IRNazanin" w:hAnsi="IRNazanin" w:eastAsia="IRNazanin"/>
          <w:color w:val="111111"/>
          <w:sz w:val="28"/>
          <w:sz w:val="28"/>
          <w:szCs w:val="28"/>
          <w:rtl w:val="true"/>
          <w:lang w:bidi="fa-IR"/>
        </w:rPr>
        <w:t>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فهم بیشتر آن به داده‌های وحیانی درنگ ورزید و از آن‌ها ماهیت وی را به دست آورد</w:t>
      </w:r>
      <w:r>
        <w:rPr>
          <w:rFonts w:eastAsia="IRNazanin" w:cs="IRNazanin"/>
          <w:color w:val="111111"/>
          <w:sz w:val="28"/>
          <w:szCs w:val="28"/>
          <w:rtl w:val="true"/>
          <w:lang w:bidi="fa-IR"/>
        </w:rPr>
        <w:t>.</w:t>
      </w:r>
    </w:p>
    <w:p>
      <w:pPr>
        <w:pStyle w:val="Heading6"/>
        <w:numPr>
          <w:ilvl w:val="5"/>
          <w:numId w:val="1"/>
        </w:numPr>
        <w:rPr/>
      </w:pPr>
      <w:bookmarkStart w:id="456" w:name="__RefHeading___Toc1581629_2035185390"/>
      <w:bookmarkStart w:id="457" w:name="_Toc169"/>
      <w:bookmarkEnd w:id="456"/>
      <w:r>
        <w:rPr/>
        <w:t>4</w:t>
      </w:r>
      <w:r>
        <w:rPr>
          <w:rtl w:val="true"/>
        </w:rPr>
        <w:t xml:space="preserve">- </w:t>
      </w:r>
      <w:r>
        <w:rPr>
          <w:rtl w:val="true"/>
        </w:rPr>
        <w:t>وجود آغازین، عالم ذر</w:t>
      </w:r>
      <w:r>
        <w:rPr>
          <w:rtl w:val="true"/>
        </w:rPr>
        <w:t>:</w:t>
      </w:r>
      <w:bookmarkEnd w:id="457"/>
    </w:p>
    <w:p>
      <w:pPr>
        <w:pStyle w:val="Heading6"/>
        <w:numPr>
          <w:ilvl w:val="5"/>
          <w:numId w:val="1"/>
        </w:numPr>
        <w:rPr/>
      </w:pPr>
      <w:bookmarkStart w:id="458" w:name="__RefHeading___Toc1581631_2035185390"/>
      <w:bookmarkStart w:id="459" w:name="_Toc170"/>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قول برگزیده و مطابق با سیاق آیه و روایت‌های‌عالم ذر، وجود پیشین عالم ذر از این مرحلة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کیفیت و تبیین چیستی آن خیلی اطلاعات کافی به دست نمی‌آید اما اصل وجود عالم ذر را نمی‌توان رد کرد و با تحلیل‌های روشن فکرانه و تفسیر به رأی از ظاهر آیات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عوالم فراتر از ماده و پوشیده بر قلمرو معرفتی ما بر پایة داده وحی نمی‌توان وجود چنین عالمی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 مراتب کمالات و مُلک و ملکوت است و آفرینش وی دارای مراتب ویژة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نخستین مرتبة آفرینش انسان 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w:t>
      </w:r>
    </w:p>
    <w:p>
      <w:pPr>
        <w:pStyle w:val="Heading6"/>
        <w:numPr>
          <w:ilvl w:val="5"/>
          <w:numId w:val="1"/>
        </w:numPr>
        <w:rPr/>
      </w:pPr>
      <w:bookmarkStart w:id="460" w:name="__RefHeading___Toc1581633_2035185390"/>
      <w:bookmarkStart w:id="461" w:name="_Toc171"/>
      <w:bookmarkEnd w:id="460"/>
      <w:r>
        <w:rPr>
          <w:rtl w:val="true"/>
        </w:rPr>
        <w:t xml:space="preserve">دلایل اثبات </w:t>
      </w:r>
      <w:r>
        <w:rPr>
          <w:rtl w:val="true"/>
        </w:rPr>
        <w:t>«</w:t>
      </w:r>
      <w:r>
        <w:rPr>
          <w:rtl w:val="true"/>
        </w:rPr>
        <w:t>عالم ذر</w:t>
      </w:r>
      <w:r>
        <w:rPr>
          <w:rtl w:val="true"/>
        </w:rPr>
        <w:t>»</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أخَذَ و إذ و ربّک به ترتیب فعل گذشته را با فاعلیت خداوند در ظرف تحقق رخداد پیش از این جهان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به معنی پشت و صلب آدم معنی کنیم یا آشکار شدن آغاز آفرینش انسان بدانیم به گذشته دلالت دارند نه بر آینده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عالم ذر فراتر از مستفیض اخبار متواتر معنوی هستند و همگی بر وجود پیشین این عالم از عالم ماده دلالت دارند که نمی‌توان آنها را تأویل برد یا از آنها دست برداشت</w:t>
      </w:r>
      <w:r>
        <w:rPr>
          <w:rFonts w:eastAsia="IRNazanin" w:cs="IRNazanin"/>
          <w:color w:val="111111"/>
          <w:sz w:val="28"/>
          <w:szCs w:val="28"/>
          <w:rtl w:val="true"/>
          <w:lang w:bidi="fa-IR"/>
        </w:rPr>
        <w:t>.</w:t>
      </w:r>
      <w:bookmarkStart w:id="462" w:name="pg4751_54213"/>
    </w:p>
    <w:p>
      <w:pPr>
        <w:pStyle w:val="BookText"/>
        <w:rPr/>
      </w:pPr>
      <w:bookmarkEnd w:id="4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وجود دلیل عقلی بر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وجود عالم ذر دلیل قطعی عقلی در دست نداریم در نفی آن هم دلیل قطعی نمی‌توان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یادآوری شد، عقل چیزی را و موجودی را می‌تواند نفی یا اثبات کند که در قلمرو معرفتی آن بگنجد نه فراتر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وجود پیشین عالم ذر را قبول دارند که به برخی اشاره می‌شود</w:t>
      </w:r>
      <w:r>
        <w:rPr>
          <w:rFonts w:eastAsia="IRNazanin" w:cs="IRNazanin"/>
          <w:color w:val="111111"/>
          <w:sz w:val="28"/>
          <w:szCs w:val="28"/>
          <w:rtl w:val="true"/>
          <w:lang w:bidi="fa-IR"/>
        </w:rPr>
        <w:t>.</w:t>
      </w:r>
    </w:p>
    <w:p>
      <w:pPr>
        <w:pStyle w:val="Heading6"/>
        <w:numPr>
          <w:ilvl w:val="5"/>
          <w:numId w:val="1"/>
        </w:numPr>
        <w:rPr/>
      </w:pPr>
      <w:bookmarkStart w:id="463" w:name="__RefHeading___Toc1581635_2035185390"/>
      <w:bookmarkStart w:id="464" w:name="_Toc172"/>
      <w:bookmarkEnd w:id="463"/>
      <w:r>
        <w:rPr>
          <w:rtl w:val="true"/>
        </w:rPr>
        <w:t>دلایل وجود پیشین عالم ذر</w:t>
      </w:r>
      <w:r>
        <w:rPr>
          <w:rtl w:val="true"/>
        </w:rPr>
        <w:t>:</w:t>
      </w:r>
      <w:bookmarkEnd w:id="464"/>
    </w:p>
    <w:p>
      <w:pPr>
        <w:pStyle w:val="Heading6"/>
        <w:numPr>
          <w:ilvl w:val="5"/>
          <w:numId w:val="1"/>
        </w:numPr>
        <w:rPr/>
      </w:pPr>
      <w:bookmarkStart w:id="465" w:name="__RefHeading___Toc1581637_2035185390"/>
      <w:bookmarkStart w:id="466" w:name="_Toc173"/>
      <w:bookmarkEnd w:id="465"/>
      <w:r>
        <w:rPr>
          <w:rtl w:val="true"/>
        </w:rPr>
        <w:t>الف</w:t>
      </w:r>
      <w:r>
        <w:rPr>
          <w:rtl w:val="true"/>
        </w:rPr>
        <w:t xml:space="preserve">- </w:t>
      </w:r>
      <w:r>
        <w:rPr>
          <w:rtl w:val="true"/>
        </w:rPr>
        <w:t>تفسیر واقع بینانة مفسران</w:t>
      </w:r>
      <w:r>
        <w:rPr>
          <w:rtl w:val="true"/>
        </w:rPr>
        <w:t>:</w:t>
      </w:r>
      <w:bookmarkEnd w:id="466"/>
    </w:p>
    <w:p>
      <w:pPr>
        <w:pStyle w:val="Heading6"/>
        <w:numPr>
          <w:ilvl w:val="5"/>
          <w:numId w:val="1"/>
        </w:numPr>
        <w:rPr/>
      </w:pPr>
      <w:bookmarkStart w:id="467" w:name="__RefHeading___Toc1581639_2035185390"/>
      <w:bookmarkStart w:id="468" w:name="_Toc174"/>
      <w:bookmarkEnd w:id="467"/>
      <w:r>
        <w:rPr/>
        <w:t>1</w:t>
      </w:r>
      <w:r>
        <w:rPr>
          <w:rtl w:val="true"/>
        </w:rPr>
        <w:t xml:space="preserve">- </w:t>
      </w:r>
      <w:r>
        <w:rPr>
          <w:rtl w:val="true"/>
        </w:rPr>
        <w:t>وجود عوالم گوناگون بشری</w:t>
      </w:r>
      <w:r>
        <w:rPr>
          <w:rtl w:val="true"/>
        </w:rPr>
        <w:t>:</w:t>
      </w:r>
      <w:bookmarkEnd w:id="468"/>
    </w:p>
    <w:p>
      <w:pPr>
        <w:pStyle w:val="BookText"/>
        <w:rPr/>
      </w:pPr>
      <w:r>
        <w:rPr>
          <w:rFonts w:ascii="IRNazanin" w:hAnsi="IRNazanin" w:eastAsia="IRNazanin"/>
          <w:color w:val="111111"/>
          <w:sz w:val="28"/>
          <w:sz w:val="28"/>
          <w:szCs w:val="28"/>
          <w:rtl w:val="true"/>
          <w:lang w:bidi="fa-IR"/>
        </w:rPr>
        <w:t>نخست جا دارد اصل مراتب وجودی بشر و منزلت آن در جایگاه‌های گوناگون ثابت شود که وجود آدمی منحصر به همین زندگی دنیایی نیست و فراتر از این زندگی میانه حیات آغازین و زندگی واپسینی هم دارد که هریک از آنها احکام ویژة خود را دارند و قابل تسری به دیگر مراتب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و غیر انسان در طول پیمودن راهشان به سوی خداوند و بازگشت آدمی به حق در قالب نظام‌مند و دارای احکام ویژة عوالم گوناگون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محال نیست بلکه از حقایقی است که قرآن کریم آن را علی‌رغم نپذیرفتن کافران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تنها زیستن همین دنیا را با مرگ و حیات می‌پذیرند و قایل به نابودی شان به سبب همین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w:t>
      </w:r>
      <w:bookmarkStart w:id="469" w:name="pg4751_54214"/>
    </w:p>
    <w:p>
      <w:pPr>
        <w:pStyle w:val="BookText"/>
        <w:rPr/>
      </w:pPr>
      <w:bookmarkEnd w:id="469"/>
      <w:r>
        <w:rPr>
          <w:rFonts w:ascii="IRNazanin" w:hAnsi="IRNazanin" w:eastAsia="IRNazanin"/>
          <w:color w:val="111111"/>
          <w:sz w:val="28"/>
          <w:sz w:val="28"/>
          <w:szCs w:val="28"/>
          <w:rtl w:val="true"/>
          <w:lang w:bidi="fa-IR"/>
        </w:rPr>
        <w:t>زندگی دیگری را برای بشر و غیر آدمی، روز واپسین اثبات کرده است که در آن نشأ همین انسان، با تمام مشخصات زندگی می‌کند و آن نظام را پروردگار با احکامی که دارد بگونه ای توصیف می‌کند که غیر از این زندگی دنیایی نظام و قوانین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گفتار این حقیقت را تثبیت کرده است، که در واقع برای هر موجودی نزد پروردگار وجود پر گستره‌ای در گنجینة او وجود دارد اما هنگامی که اشیاء به عالم دنیا فرود آمدند اندازه‌های مشخصی بخود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عوالم وجود انسانی که جهان گسترده و فراخنای پیشین وجودش نزد خدای بلند مرتبه در گنجینة هستی او وجود قبلی دارد تا آنگاه که به سرای ناسوت فرود می‌آید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برخی حیات واپسین را انکار کرده‌اند، عده‌ای نیز حیات آغازین را نفی کرده‌اند در حالی که منزلت انسانی خود به خود اقتضای وجود عوالم گوناگون را داراست و دلیلی بر نفی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به منزله رد دروغ با تهمت است که فساد آن بر کسی پوشیده نیست</w:t>
      </w:r>
      <w:r>
        <w:rPr>
          <w:rFonts w:eastAsia="IRNazanin" w:cs="IRNazanin"/>
          <w:color w:val="111111"/>
          <w:sz w:val="28"/>
          <w:szCs w:val="28"/>
          <w:rtl w:val="true"/>
          <w:lang w:bidi="fa-IR"/>
        </w:rPr>
        <w:t>.</w:t>
      </w:r>
    </w:p>
    <w:p>
      <w:pPr>
        <w:pStyle w:val="Heading6"/>
        <w:numPr>
          <w:ilvl w:val="5"/>
          <w:numId w:val="1"/>
        </w:numPr>
        <w:rPr/>
      </w:pPr>
      <w:bookmarkStart w:id="470" w:name="__RefHeading___Toc1581641_2035185390"/>
      <w:bookmarkStart w:id="471" w:name="_Toc175"/>
      <w:bookmarkEnd w:id="470"/>
      <w:r>
        <w:rPr/>
        <w:t>2</w:t>
      </w:r>
      <w:r>
        <w:rPr>
          <w:rtl w:val="true"/>
        </w:rPr>
        <w:t xml:space="preserve">- </w:t>
      </w:r>
      <w:r>
        <w:rPr>
          <w:rtl w:val="true"/>
        </w:rPr>
        <w:t>گونه‌های آفرینش</w:t>
      </w:r>
      <w:r>
        <w:rPr>
          <w:rtl w:val="true"/>
        </w:rPr>
        <w:t>:</w:t>
      </w:r>
      <w:bookmarkEnd w:id="4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گونه‌های آفرینش و کیفیت ایجاد آن به تناسب مراتب هستی و مراحل</w:t>
      </w:r>
    </w:p>
    <w:p>
      <w:pPr>
        <w:pStyle w:val="BookText"/>
        <w:rPr/>
      </w:pPr>
      <w:r>
        <w:rPr>
          <w:rFonts w:ascii="IRNazanin" w:hAnsi="IRNazanin" w:eastAsia="IRNazanin"/>
          <w:color w:val="111111"/>
          <w:sz w:val="28"/>
          <w:sz w:val="28"/>
          <w:szCs w:val="28"/>
          <w:rtl w:val="true"/>
          <w:lang w:bidi="fa-IR"/>
        </w:rPr>
        <w:t>خود، وجود خارجی اشیاء در تبیین عالم ذر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وجود این گونه جهان فراخنا و فراتر از زندگی میانه را نفی می‌کنند در واقع قادر به درک حیات آغازین و پسین نیستند تاواقع بینانه برداشت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به چگونگی آن عالم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امره إذا اراد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 کلمح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گونه‌های حیات را اثبات کرده و تحقق یافته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وجود تدریجی که برای پیدایش اشیاء و از جمله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افاضة آنی و دفعی یا افگندن و هستی بخشیدن غیر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اشیاء و موجودات آفریده شده دو صورت آفرینشی بخود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صورت دنیایی آن موجود این است که از قوه به فعل گام به گام بدان دست می‌یابد و از نیستی به تدریج بسوی هستی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کاستی آشکار می‌شود، آنگاه پیوسته رو به کمال و فزونی می‌رود و همواره بر این حالت وجودش تداوم می‌یابد تا آنگاه که رو به فنا می‌شود و به سوی پروردگارش بر می‌گردد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خدایی آن موجود است که بر پایة این وجهه تمامی موجودات آنی و تدریجی آفریده می‌شوند، هرچه کمال، استعداد و ویژگی نهادینه شده دارند در همان وجود آغازین و وجهة ربّی خود آنها را یکجا می‌گیرند بدون آنکه نیروی بالقوة را بر دوش کشند تا آنها را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صورت آفرینش غیر از صورت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 گونه خلقت برای یک شیء به حساب می‌آید ولی هرکدام قانون خاص خود را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تصور کامل این دو گونه آفرینه نیازمند ژرف نگری و نازک بینی است</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تبیین گونه‌های آفرینش، وی دلالت آیات را بر وجود عالم آغازین انسانی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مسلم می‌شمارد که انسان افزون بر عالم میانه آن حقیقت وجودی را هم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آیات این را می‌طلبند که برای عالم انسانی با تمام سعة وجودی که نزد خدای سبحان دارد و آن همان وجهه ربی موجودات است که بر می‌تابند و خداوند بر افراد بشر آن را افاضه می‌کند؛ بگونه‌ای که در این افاضه برخی از برخی پنهان نیست و همه از فیض گیری دور و پنهان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فیض دهنده از آنها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فعل چگونه می‌تواند از فاعل خود پنهان بماند یا آفریده شده از آفریدگارش دور باشد و این همان گونه‌ای از آفرینش است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می‌گوید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السماوات والارض و لیکون من الموقنین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bookmarkStart w:id="472" w:name="pg4751_54217"/>
    </w:p>
    <w:p>
      <w:pPr>
        <w:pStyle w:val="BookText"/>
        <w:rPr/>
      </w:pPr>
      <w:bookmarkEnd w:id="472"/>
      <w:r>
        <w:rPr>
          <w:rFonts w:ascii="IRNazanin" w:hAnsi="IRNazanin" w:eastAsia="IRNazanin"/>
          <w:color w:val="111111"/>
          <w:sz w:val="28"/>
          <w:sz w:val="28"/>
          <w:szCs w:val="28"/>
          <w:rtl w:val="true"/>
          <w:lang w:bidi="fa-IR"/>
        </w:rPr>
        <w:t>اما این گونة آفرینش دنیایی که ما آن را مشاهده می‌کنیم و خود جزئی از عالم انسانی هستیم، ویژگی آن جدایی بین افراد، پراکندگی حالات و کردار و قرار گرفتن آنها در بستر زمانی خاص خود است که با گذشت شبانه روز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رویکرد دنیایی، بهره وری مادی زمینی و لذت‌بری جسمانی میان انسان و پروردگارش پرده‌ای می‌افکند که مانع نزدیکی و مشاهدة انسان وخداوند می‌گردد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1581643_2035185390"/>
      <w:bookmarkStart w:id="474" w:name="_Toc176"/>
      <w:bookmarkEnd w:id="473"/>
      <w:r>
        <w:rPr/>
        <w:t>3</w:t>
      </w:r>
      <w:r>
        <w:rPr>
          <w:rtl w:val="true"/>
        </w:rPr>
        <w:t xml:space="preserve">- </w:t>
      </w:r>
      <w:r>
        <w:rPr>
          <w:rtl w:val="true"/>
        </w:rPr>
        <w:t>تقدم ذر بر ماده</w:t>
      </w:r>
      <w:r>
        <w:rPr>
          <w:rtl w:val="true"/>
        </w:rPr>
        <w:t>:</w:t>
      </w:r>
      <w:bookmarkEnd w:id="474"/>
    </w:p>
    <w:p>
      <w:pPr>
        <w:pStyle w:val="BookText"/>
        <w:rPr/>
      </w:pPr>
      <w:r>
        <w:rPr>
          <w:rFonts w:ascii="IRNazanin" w:hAnsi="IRNazanin" w:eastAsia="IRNazanin"/>
          <w:color w:val="111111"/>
          <w:sz w:val="28"/>
          <w:sz w:val="28"/>
          <w:szCs w:val="28"/>
          <w:rtl w:val="true"/>
          <w:lang w:bidi="fa-IR"/>
        </w:rPr>
        <w:t xml:space="preserve">افزون بر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احکام و قانون آن با عالم ماده بر چگونگی این تقدم در آن زندگی بر این حیات نیز باید مرز و حدودی را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رتبة آفرینش بر دیگر مراتب خلقت تقدم دارد و تقدم آن نه تنها زمانی که فرازمانی و فرامکانی به شمار می‌رود و جهان ماده سپس حیات برزخی و بهشتی یا جهنمی در مراتب بعدی قرار می‌گیرند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گونه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جهان ملکوت نه عالم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زندگی پیشین آدمی است و در رتبة خلقت متأخر و فروتر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جایگاه و سنجش نشاء ملکوتی با نشأ ناسوتی در پسین قرار گرفتن یکی از دیگر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گفتار خداوند بلند مرتبه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bookmarkStart w:id="475" w:name="pg4751_54218"/>
    </w:p>
    <w:p>
      <w:pPr>
        <w:pStyle w:val="BookText"/>
        <w:rPr/>
      </w:pPr>
      <w:bookmarkEnd w:id="475"/>
      <w:r>
        <w:rPr>
          <w:rFonts w:ascii="IRNazanin" w:hAnsi="IRNazanin" w:eastAsia="IRNazanin"/>
          <w:color w:val="111111"/>
          <w:sz w:val="28"/>
          <w:sz w:val="28"/>
          <w:szCs w:val="28"/>
          <w:rtl w:val="true"/>
          <w:lang w:bidi="fa-IR"/>
        </w:rPr>
        <w:t xml:space="preserve">با این توضیحات آشکار شد که این زندگی انسانی، دنیایی برآمده و جوشیده از دیگر زندگی انسانی است و میان آن دو غیریت وجود ندارد این همان زندگی است جز آنکه خدای بلند مرتبه و ربوبیت او را در آنجا خود به خود مشاهده می‌کردند نه از راه استدلال، چرا که آنها از او جدا نبودند و نزد او گُم نمی‌شدند و همگی به ربوبیت او هر حق دیگری که از جانب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رسالت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اعتراف کردند اما پرده‌های شرک و لعاب و رنگ گناه همگی از قانون این زندگی دنیایی است نه آن حیات ملکوتی که جز فعل پروردگار آنجا چیزی نبود و همگی بدان پابرجا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حیات را همراه با ویژگی‌ها و مراتب و احکام خاص آنها به خوبی درک کن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1581645_2035185390"/>
      <w:bookmarkStart w:id="477" w:name="_Toc177"/>
      <w:bookmarkEnd w:id="476"/>
      <w:r>
        <w:rPr>
          <w:rtl w:val="true"/>
        </w:rPr>
        <w:t>ب</w:t>
      </w:r>
      <w:r>
        <w:rPr>
          <w:rtl w:val="true"/>
        </w:rPr>
        <w:t xml:space="preserve">- </w:t>
      </w:r>
      <w:r>
        <w:rPr>
          <w:rtl w:val="true"/>
        </w:rPr>
        <w:t>متن روایات بر تقدم عالم ذر</w:t>
      </w:r>
      <w:r>
        <w:rPr>
          <w:rtl w:val="true"/>
        </w:rPr>
        <w:t>:</w:t>
      </w:r>
      <w:bookmarkEnd w:id="477"/>
    </w:p>
    <w:p>
      <w:pPr>
        <w:pStyle w:val="BookText"/>
        <w:rPr/>
      </w:pPr>
      <w:r>
        <w:rPr>
          <w:rFonts w:ascii="IRNazanin" w:hAnsi="IRNazanin" w:eastAsia="IRNazanin"/>
          <w:color w:val="111111"/>
          <w:sz w:val="28"/>
          <w:sz w:val="28"/>
          <w:szCs w:val="28"/>
          <w:rtl w:val="true"/>
          <w:lang w:bidi="fa-IR"/>
        </w:rPr>
        <w:t>اخبار عالم ذر متواتر معنوی و معنای تمامی آنها بیانگر وجود متقدم و پیشین یک مرحله از خلقت بشر نسبت به مرحله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گفتگو میان بندگان و خداوند نیز زبان تکوین نبوده که زبان مقال و تشریع بوده اگرچه شیوه و کیفیت ابراز آن برای ما گنگ باشد ولی از ظاهر روایات و آیات نمی‌توان بدون دلیل قطعی دست برداشت و آنها را بدون دلیل تأویل بُرد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أباجعفر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الله من ظهور آدم ذرّیته الی یوم القیامة، فخرجوا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کالذّر</w:t>
      </w:r>
      <w:r>
        <w:rPr>
          <w:rFonts w:eastAsia="IRNazanin" w:cs="IRNazanin"/>
          <w:color w:val="111111"/>
          <w:sz w:val="28"/>
          <w:szCs w:val="28"/>
          <w:rtl w:val="true"/>
          <w:lang w:bidi="fa-IR"/>
        </w:rPr>
        <w:t>.</w:t>
      </w:r>
      <w:bookmarkStart w:id="478" w:name="pg4751_54219"/>
    </w:p>
    <w:p>
      <w:pPr>
        <w:pStyle w:val="BookText"/>
        <w:rPr/>
      </w:pPr>
      <w:bookmarkEnd w:id="478"/>
      <w:r>
        <w:rPr>
          <w:rFonts w:ascii="IRNazanin" w:hAnsi="IRNazanin" w:eastAsia="IRNazanin"/>
          <w:color w:val="111111"/>
          <w:sz w:val="28"/>
          <w:sz w:val="28"/>
          <w:szCs w:val="28"/>
          <w:rtl w:val="true"/>
          <w:lang w:bidi="fa-IR"/>
        </w:rPr>
        <w:t>فعرفهم نفسه و أراهم نفسه، و لولا ذلک ما عرف احد ربه و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الارض لیقولنّ الله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المعرفة و نسوا المواقف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ذلک لم یدر أحد من خالقه و لا من رازقه</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اخذ ربک من بنی آدم 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محمد علیه و آله السلام اول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رؤیته معاینة؟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فأثبت المعرفة فی قلوبهم و نسوا المیثاق و سیذکرونه بعده و لولا ذلک لم یدر أحد من خالقه و لا من رازقه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بدین مضمون فراوان نقل شده و همگی بر تقدم جهان آفرینش و آغاز خلقت بشری پیش از این عالم ماده دلالت جدی و قطعی دارند و دستامد آن را هم بیان کرده‌اند</w:t>
      </w:r>
      <w:r>
        <w:rPr>
          <w:rFonts w:eastAsia="IRNazanin" w:cs="IRNazanin"/>
          <w:color w:val="111111"/>
          <w:sz w:val="28"/>
          <w:szCs w:val="28"/>
          <w:rtl w:val="true"/>
          <w:lang w:bidi="fa-IR"/>
        </w:rPr>
        <w:t>.</w:t>
      </w:r>
    </w:p>
    <w:p>
      <w:pPr>
        <w:pStyle w:val="Heading6"/>
        <w:numPr>
          <w:ilvl w:val="5"/>
          <w:numId w:val="1"/>
        </w:numPr>
        <w:rPr/>
      </w:pPr>
      <w:bookmarkStart w:id="479" w:name="__RefHeading___Toc1581647_2035185390"/>
      <w:bookmarkStart w:id="480" w:name="_Toc178"/>
      <w:bookmarkEnd w:id="479"/>
      <w:r>
        <w:rPr>
          <w:rtl w:val="true"/>
        </w:rPr>
        <w:t>ج</w:t>
      </w:r>
      <w:r>
        <w:rPr>
          <w:rtl w:val="true"/>
        </w:rPr>
        <w:t xml:space="preserve">- </w:t>
      </w:r>
      <w:r>
        <w:rPr>
          <w:rtl w:val="true"/>
        </w:rPr>
        <w:t>اهل البیت اولین بندگان عالم ذر</w:t>
      </w:r>
      <w:r>
        <w:rPr>
          <w:rtl w:val="true"/>
        </w:rPr>
        <w:t>:</w:t>
      </w:r>
      <w:bookmarkEnd w:id="48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ذر نیز ائمه  علیهم السلام  نخستین بندگان الهی بودند که به ربوبیت خداوند و</w:t>
      </w:r>
    </w:p>
    <w:p>
      <w:pPr>
        <w:pStyle w:val="BookText"/>
        <w:rPr/>
      </w:pPr>
      <w:r>
        <w:rPr>
          <w:rFonts w:ascii="IRNazanin" w:hAnsi="IRNazanin" w:eastAsia="IRNazanin"/>
          <w:color w:val="111111"/>
          <w:sz w:val="28"/>
          <w:sz w:val="28"/>
          <w:szCs w:val="28"/>
          <w:rtl w:val="true"/>
          <w:lang w:bidi="fa-IR"/>
        </w:rPr>
        <w:t>بندگی خود زبان گشودند پیش از آنکه دیگران به ربوبیت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نطق ربوبی را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بندگان دنیایی نیز اهل‌البیت علیهم السلام  به شمار می‌آیند همان‌گونه که نخستین بندگان ملکوتی،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تعالی اهبط إلی الارض فی ظلل من الغمام و الملائکة، و اهبط أنوارنا اهل البیت علیهم السلام  معه و اوقفنا نوراً صفوفاُ بین یدیه نسبّحه فی أرضه کما سبّحناه فی سماواته و نقدّسه فی أرضه کما قدّسناه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نعبده فی ارضه کما عبدناه فی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اراد الله إخراج ذرّیّة آدم  علیه السلام  لاخذ المیثاق سلک ذلک النور فیه، ثم اخرج ذرّیته من صلبه، یلبّون فسبّحناه فسبّحوا بتسبیحنا، و لولا ذلک لادروا کیف یسبّحون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تراءی لهم بأخذ المیثاق منهم بالربوبیة و کنّا اوّل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اُخذ المیثاق منهم بالنبوة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لعلی  علیه السلام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من أقرّ و جحد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خلق الله و اوّل خلق عبد الله و نسبّحه و نحن سبب الخلق الخلق و سبب تسبیحهم و عبادتهم من الملائکة و الإدمیین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پیشینة یک موضوع خود به خود یک موجود را به همان پیشینه می‌کشاند و</w:t>
      </w:r>
    </w:p>
    <w:p>
      <w:pPr>
        <w:pStyle w:val="BookText"/>
        <w:rPr/>
      </w:pPr>
      <w:r>
        <w:rPr>
          <w:rFonts w:ascii="IRNazanin" w:hAnsi="IRNazanin" w:eastAsia="IRNazanin"/>
          <w:color w:val="111111"/>
          <w:sz w:val="28"/>
          <w:sz w:val="28"/>
          <w:szCs w:val="28"/>
          <w:rtl w:val="true"/>
          <w:lang w:bidi="fa-IR"/>
        </w:rPr>
        <w:t>بدان پیوند که دارد اتصال خود را بازگو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پیشوایان به خداوند محدودیت ندارد و تنها به یک عالم از عوالم منحصر نمی‌شود به همین دلیل پیش از اقرار دیگران، ائمه  علیهم السلام  به فرمان خداوند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بی‌شماری بندگی ائمه  علیهم السلام  را در عالم</w:t>
      </w:r>
    </w:p>
    <w:p>
      <w:pPr>
        <w:pStyle w:val="BookText"/>
        <w:rPr/>
      </w:pPr>
      <w:r>
        <w:rPr>
          <w:rFonts w:ascii="IRNazanin" w:hAnsi="IRNazanin" w:eastAsia="IRNazanin"/>
          <w:color w:val="111111"/>
          <w:sz w:val="28"/>
          <w:sz w:val="28"/>
          <w:szCs w:val="28"/>
          <w:rtl w:val="true"/>
          <w:lang w:bidi="fa-IR"/>
        </w:rPr>
        <w:t>ذر اثبات می‌کند؛ بندگی نخست و پیش از دیگران همان گونه که در تقدم وجودی از همة موجودات ائمه علیهم السلام  پیش‌تر هستی گرفته‌اند در مقام پرستش نیز زودتر از همه گردن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یخاطب علیاً  علیه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 تعالی کان و لاشیء معه فخلقنی و خلقک روحین من نور جلاله، فکنّا أمامَ عرش ربّ العالمین نسبح الله و نقدسه و نحمده و نهلله، و ذلک قبل أن یخلق السماوات و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أن یخلق آدم خلقنی و إیاک من طینة واحدة من طینة علّیّین و عجنا بذلک النور و غمسنا فی جمیع الانوار و أنهار الجنة، ثم خلق آدم و استودع صلبه تلک الطینة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خلقه استخرج ذریته من ظهره فاستنطقهم و قرّرهم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بالربوبیة، فأول خلق إقراراً بالرّبوبیة أنا و أنت و النبیّون علی قدر منازلهم و قربهم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 أقررتما یامحمد و یاعلی و سبقتما خلقی إلی طاعتی، و کذلک کنتما فی سابق علمی فیکما، فأنتما صفوتی من خلقی، و الائمة من ذریّتکما و شیعتکما و کذلک خلقتم</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481" w:name="pg4751_54222"/>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قریش به رسول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امتیازی از دیگر پیامبران سبقت دارید در حالی که پس از تمامی آنان برانگیخته شدید؟ و خاتم آنها به شمار می‌آیند؟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اوّل مَن أقرّ بربّی و أوّل مَن أجاب حیث أخذ الله میثاق النبیین و أشهدهم علی أنفسهم ألست بربّکم؟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أوّل مَن قال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فسبقتهم الی الاقرار بالله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2" w:name="__RefHeading___Toc1581649_2035185390"/>
      <w:bookmarkStart w:id="483" w:name="_Toc179"/>
      <w:bookmarkEnd w:id="482"/>
      <w:r>
        <w:rPr>
          <w:rtl w:val="true"/>
        </w:rPr>
        <w:t xml:space="preserve">سیر اهل البیت </w:t>
      </w:r>
      <w:r>
        <w:rPr>
          <w:rtl w:val="true"/>
        </w:rPr>
        <w:t>(</w:t>
      </w:r>
      <w:r>
        <w:rPr>
          <w:rtl w:val="true"/>
        </w:rPr>
        <w:t>ع</w:t>
      </w:r>
      <w:r>
        <w:rPr>
          <w:rtl w:val="true"/>
        </w:rPr>
        <w:t xml:space="preserve">) </w:t>
      </w:r>
      <w:r>
        <w:rPr>
          <w:rtl w:val="true"/>
        </w:rPr>
        <w:t>در هستی</w:t>
      </w:r>
      <w:r>
        <w:rPr>
          <w:rtl w:val="true"/>
        </w:rPr>
        <w:t>:</w:t>
      </w:r>
      <w:bookmarkEnd w:id="483"/>
    </w:p>
    <w:p>
      <w:pPr>
        <w:pStyle w:val="Heading6"/>
        <w:numPr>
          <w:ilvl w:val="5"/>
          <w:numId w:val="1"/>
        </w:numPr>
        <w:rPr/>
      </w:pPr>
      <w:bookmarkStart w:id="484" w:name="__RefHeading___Toc1581651_2035185390"/>
      <w:bookmarkStart w:id="485" w:name="_Toc180"/>
      <w:bookmarkEnd w:id="484"/>
      <w:r>
        <w:rPr>
          <w:rtl w:val="true"/>
        </w:rPr>
        <w:t>الف</w:t>
      </w:r>
      <w:r>
        <w:rPr>
          <w:rtl w:val="true"/>
        </w:rPr>
        <w:t xml:space="preserve">- </w:t>
      </w:r>
      <w:r>
        <w:rPr>
          <w:rtl w:val="true"/>
        </w:rPr>
        <w:t>سیر نزولی وجودی ائمه</w:t>
      </w:r>
      <w:r>
        <w:rPr>
          <w:rtl w:val="true"/>
        </w:rPr>
        <w:t xml:space="preserve">^ </w:t>
      </w:r>
      <w:r>
        <w:rPr>
          <w:rtl w:val="true"/>
        </w:rPr>
        <w:t>در عالم هستی</w:t>
      </w:r>
      <w:r>
        <w:rPr>
          <w:rtl w:val="true"/>
        </w:rPr>
        <w:t>:</w:t>
      </w:r>
      <w:bookmarkEnd w:id="485"/>
    </w:p>
    <w:p>
      <w:pPr>
        <w:pStyle w:val="BookText"/>
        <w:rPr/>
      </w:pPr>
      <w:r>
        <w:rPr>
          <w:rFonts w:ascii="IRNazanin" w:hAnsi="IRNazanin" w:eastAsia="IRNazanin"/>
          <w:color w:val="111111"/>
          <w:sz w:val="28"/>
          <w:sz w:val="28"/>
          <w:szCs w:val="28"/>
          <w:rtl w:val="true"/>
          <w:lang w:bidi="fa-IR"/>
        </w:rPr>
        <w:t>حقیقت محمدیه در خلقت نوری یک سیر و حرکت نزولی وجودی دارد و یک سیر وجودی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ائمه علیهم السلام  از افلاک به عالم خاک فرود می‌آیند تا سیر خلقت و مراحل آفرینش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از جهان ناسوت به عالم جبروت پر می‌گشایند تا سیر وجودی نوری آنها کامل‌تر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توقف و ایستایی در گسترش و تعمیق وجود نوری آنها دیده می‌شود، آنچه اهل البیت علیهم السلام  دارند همگی، کمال و بالا رفتن لحظه به لحظه‌ای سعة وجودی آنهاست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نور اهل البیت  علیهم السلام  به کمال رسیدند،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عرش هفتاد و سه هزار سال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486" w:name="pg4751_54223"/>
    </w:p>
    <w:p>
      <w:pPr>
        <w:pStyle w:val="BookText"/>
        <w:rPr/>
      </w:pPr>
      <w:bookmarkEnd w:id="486"/>
      <w:r>
        <w:rPr>
          <w:rFonts w:ascii="IRNazanin" w:hAnsi="IRNazanin" w:eastAsia="IRNazanin"/>
          <w:color w:val="111111"/>
          <w:sz w:val="28"/>
          <w:sz w:val="28"/>
          <w:szCs w:val="28"/>
          <w:rtl w:val="true"/>
          <w:lang w:bidi="fa-IR"/>
        </w:rPr>
        <w:t>نور او به بهشت منتقل و هفتاد هزار سال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سدرة المنتهی فرود آمد و هفتاد هزار سال نیز آنجا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آمدن،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هفتم منتقل شد پس از آن به ترتیب در آسمان ششم، سپس پنجم و آنگاه چهارم و سپس سوم آنگاه به آسمان دوم در آخر به آسمان دنیا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آن حضرت در آسمان دنیا ماندگار شد تا آنگاه که خداوند ارادة آفرینش آدم علیه السلام  نمود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هستی با وجود اهل البیت  علیهم السلام  چیده شد و از نور آنها نظم و سازماندهی بخود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 البیت  علیهم السلام  در هیچ مرتبه‌ای از مراتب نه تنها خاموش نگشت بلکه در پردة تاریکی نیز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وجود و ظهوری هست</w:t>
      </w:r>
    </w:p>
    <w:p>
      <w:pPr>
        <w:pStyle w:val="BookText"/>
        <w:rPr/>
      </w:pPr>
      <w:r>
        <w:rPr>
          <w:rFonts w:ascii="IRNazanin" w:hAnsi="IRNazanin" w:eastAsia="IRNazanin"/>
          <w:color w:val="111111"/>
          <w:sz w:val="28"/>
          <w:sz w:val="28"/>
          <w:szCs w:val="28"/>
          <w:rtl w:val="true"/>
          <w:lang w:bidi="fa-IR"/>
        </w:rPr>
        <w:t>از نور آنهاست و درنگ نوری آنها بیانگر نیازمندی مراتب خلقت به آنها است از یک سو و فرمانبرداری خداوندی از دیگر سو به شمار می‌رود</w:t>
      </w:r>
      <w:r>
        <w:rPr>
          <w:rFonts w:eastAsia="IRNazanin" w:cs="IRNazanin"/>
          <w:color w:val="111111"/>
          <w:sz w:val="28"/>
          <w:szCs w:val="28"/>
          <w:rtl w:val="true"/>
          <w:lang w:bidi="fa-IR"/>
        </w:rPr>
        <w:t>.</w:t>
      </w:r>
    </w:p>
    <w:p>
      <w:pPr>
        <w:pStyle w:val="Heading6"/>
        <w:numPr>
          <w:ilvl w:val="5"/>
          <w:numId w:val="1"/>
        </w:numPr>
        <w:rPr/>
      </w:pPr>
      <w:bookmarkStart w:id="487" w:name="__RefHeading___Toc1581653_2035185390"/>
      <w:bookmarkStart w:id="488" w:name="_Toc181"/>
      <w:bookmarkEnd w:id="487"/>
      <w:r>
        <w:rPr>
          <w:rtl w:val="true"/>
        </w:rPr>
        <w:t>ب</w:t>
      </w:r>
      <w:r>
        <w:rPr>
          <w:rtl w:val="true"/>
        </w:rPr>
        <w:t xml:space="preserve">- </w:t>
      </w:r>
      <w:r>
        <w:rPr>
          <w:rtl w:val="true"/>
        </w:rPr>
        <w:t xml:space="preserve">سیر صعودی پیامبر </w:t>
      </w:r>
      <w:r>
        <w:rPr>
          <w:rtl w:val="true"/>
        </w:rPr>
        <w:t xml:space="preserve">| </w:t>
      </w:r>
      <w:r>
        <w:rPr>
          <w:rtl w:val="true"/>
        </w:rPr>
        <w:t>در جهان ماده</w:t>
      </w:r>
      <w:r>
        <w:rPr>
          <w:rtl w:val="true"/>
        </w:rPr>
        <w:t>:</w:t>
      </w:r>
      <w:bookmarkEnd w:id="48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جسمانی یا روحانی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هردوی آنها بخش دیگری از حقایق ماوراء طبیعت را برای بشر بازگو کرد و بر دانش و معرفت وحیانی وی افزود؛ حقایقی که تنها با ایمان وداده‌های وحی قابل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سیر، وجود حضرت برخی از مراتب را مقدم بر برخی دیگر طی کرد و با ترتیب منطقی در سیر نزولی همان مسیر را در سیر صعودی پیمود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جئت إلی السماء الدّنیا قال جبرئیل لِخازن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و لنعم المجئی جاء، فأتیت علی آدم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إبنی و نبیّی، فأتینا السماء‌الثانیة،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مرحباً به و لنعم المجیئ جاء فأتیت علی عیسی و یحیی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أخ و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السماء الثالثة،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و لنعم المجیئ جاء فأتیت علی یوسف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أخٍ و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السماء الرابعة،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معک؟ قیل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و نعم المجیئ جاء، فأتیت علی إدریس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من أخ و نبیّی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السماء الخامسة،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معک؟ قیل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أخ و نبیّی فأتینا علی السماء السادسة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 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إلیه؟ مرحباً به، نعم المجیئ جاء، فأتیت علی موسی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من أخ و نبیّی، فلمّا جاوزتُ بکی،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الغلام الذی بُعث بعدی یدخل الجنة من امته أفضل ممّا یدخل من امّتی، فأتینا السماء السابعة،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اُرسل إلیه؟ مرحباً به و لنعم المجیئ جاء فأتیت علی ابراهیم فسلّمت علیه فقال مرحباً</w:t>
      </w:r>
    </w:p>
    <w:p>
      <w:pPr>
        <w:pStyle w:val="BookText"/>
        <w:rPr/>
      </w:pPr>
      <w:r>
        <w:rPr>
          <w:rFonts w:ascii="IRNazanin" w:hAnsi="IRNazanin" w:eastAsia="IRNazanin"/>
          <w:color w:val="111111"/>
          <w:sz w:val="28"/>
          <w:sz w:val="28"/>
          <w:szCs w:val="28"/>
          <w:rtl w:val="true"/>
          <w:lang w:bidi="fa-IR"/>
        </w:rPr>
        <w:t>بک من ابنی و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لی البیت المعمور فسألت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المعمور یصلّی فیه کل یوم سبعون ألف هلک اذا خرجوا لم یعودوا إلیه آخر ما علیهم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و دیگر موجودات همگی در تسخیر و زیر فرمان تکوینی ائمه  علیهم السلام  قرار دارند و ائمه  علیهم السلام  به اذن و دستور خداوند می‌توانند در تمام مراتب هستی که پدید آمده از نور وجودی آنهایند، تصرف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دیگر معراج رفتن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نزدیک‌ترین مرحلة وجودی خداوند بیان می‌کنند که میان خدا و پیامبرش به اندازة دایرة کمان فاصله وجود داشت نه بیشتر و این مقامی است که هیچ موجودی از آفریدگان بدان راه نمی یابد و تا کنون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حقایق و همة فضائل اهل البیت علیهم السلام  را خداوند می‌داند و بس، حتی خود ائمه  علیهم السلام  تمام حقایق خود را نمی‌دانند و این بیانگر منزلت بلند آنان است</w:t>
      </w:r>
      <w:r>
        <w:rPr>
          <w:rFonts w:eastAsia="IRNazanin" w:cs="IRNazanin"/>
          <w:color w:val="111111"/>
          <w:sz w:val="28"/>
          <w:szCs w:val="28"/>
          <w:rtl w:val="true"/>
          <w:lang w:bidi="fa-IR"/>
        </w:rPr>
        <w:t>.</w:t>
      </w:r>
      <w:bookmarkStart w:id="489" w:name="pg4751_54226"/>
    </w:p>
    <w:p>
      <w:pPr>
        <w:pStyle w:val="Heading6"/>
        <w:numPr>
          <w:ilvl w:val="5"/>
          <w:numId w:val="1"/>
        </w:numPr>
        <w:rPr/>
      </w:pPr>
      <w:bookmarkStart w:id="490" w:name="__RefHeading___Toc1581655_2035185390"/>
      <w:bookmarkStart w:id="491" w:name="_Toc182"/>
      <w:bookmarkEnd w:id="489"/>
      <w:bookmarkEnd w:id="490"/>
      <w:r>
        <w:rPr>
          <w:rtl w:val="true"/>
        </w:rPr>
        <w:t>ج</w:t>
      </w:r>
      <w:r>
        <w:rPr>
          <w:rtl w:val="true"/>
        </w:rPr>
        <w:t xml:space="preserve">- </w:t>
      </w:r>
      <w:r>
        <w:rPr>
          <w:rtl w:val="true"/>
        </w:rPr>
        <w:t xml:space="preserve">فرمانروایی اهل البیت </w:t>
      </w:r>
      <w:r>
        <w:rPr>
          <w:rtl w:val="true"/>
        </w:rPr>
        <w:t xml:space="preserve">^ </w:t>
      </w:r>
      <w:r>
        <w:rPr>
          <w:rtl w:val="true"/>
        </w:rPr>
        <w:t>در هستی</w:t>
      </w:r>
      <w:r>
        <w:rPr>
          <w:rtl w:val="true"/>
        </w:rPr>
        <w:t>:</w:t>
      </w:r>
      <w:bookmarkEnd w:id="491"/>
    </w:p>
    <w:p>
      <w:pPr>
        <w:pStyle w:val="BookText"/>
        <w:rPr/>
      </w:pPr>
      <w:r>
        <w:rPr>
          <w:rFonts w:ascii="IRNazanin" w:hAnsi="IRNazanin" w:eastAsia="IRNazanin"/>
          <w:color w:val="111111"/>
          <w:sz w:val="28"/>
          <w:sz w:val="28"/>
          <w:szCs w:val="28"/>
          <w:rtl w:val="true"/>
          <w:lang w:bidi="fa-IR"/>
        </w:rPr>
        <w:t>پس از آنکه مراحل خلقت و آفرینش اشیاء و موجودات پایان یافت و هستی شکل کنونی را به خود گرفت، خداوند تمام مراحل آفرینش را فرمانبردار اهلبیت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فرمانبرداری گونه‌ها واجزاء خلقت از ائمه علیهم السلام  در واقع همان فرمانبرداری خداوند به شمار می‌آید نه چیز دیگر؛ زیرا فرمانروایی پیشوایان پاک در طول فرمانروایی خداوند و متصل به آن جریان دارد نه در عرض آن یا منفصل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فرمانبرادری تکوینی و تشریعی اهل البیت علیهم السلام  را خداوند در حاق وجود و درون‌مایة مراتب هستی قرار داد، تمامی امور آنها را نیز به ائمه علیهم السلام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امور تکوینی و هم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بیانگر سلسله مراتب اداری جهان آفرینش را به توانایی پروردگار بیان می‌کند؛ زیرا خداوند مستقیم نه اشیاء را خلق کرد و نه آنها را اداره می‌کند؛ چون سنخیت میان وجود او و مراتب خلقت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قراری سنخیت از طریق حلقه‌های واسطه بویژه اهل البیت  علیهم السلام  خداوند به هستی وجود بخشید و هم با علت میانی ائمه  علیهم السلام ، اشیاء را تدبیر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قوامش به ارادة بندگان است و بدون اراده آنها مدیریت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  علیهم السلام  تحقق خارجی نمی‌یابند وجای آن را مدیریت غیر ائمه  علیهم السلام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تکوینی ولایت ائمه  علیهم السلام  از</w:t>
      </w:r>
    </w:p>
    <w:p>
      <w:pPr>
        <w:pStyle w:val="BookText"/>
        <w:rPr/>
      </w:pPr>
      <w:r>
        <w:rPr>
          <w:rFonts w:ascii="IRNazanin" w:hAnsi="IRNazanin" w:eastAsia="IRNazanin"/>
          <w:color w:val="111111"/>
          <w:sz w:val="28"/>
          <w:sz w:val="28"/>
          <w:szCs w:val="28"/>
          <w:rtl w:val="true"/>
          <w:lang w:bidi="fa-IR"/>
        </w:rPr>
        <w:t>بالا‌ترین مرتبه وجود تا پایین‌ترین آن جاری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جمیع الاشیاء فأشهدهم خلقها و أجری طاعتهم علیها و فرّض أمورها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یحلّون ما یشاؤون و یحرّمون ما یشاؤون و لن یشاؤوا إلا أن یشاء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الدیانة التی، من تقدمها مرق، و من تخلف عنها محق، و من لزمها لحق، خذها الیک یا محمد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492" w:name="pg4751_54229"/>
    </w:p>
    <w:p>
      <w:pPr>
        <w:pStyle w:val="Heading3"/>
        <w:numPr>
          <w:ilvl w:val="2"/>
          <w:numId w:val="1"/>
        </w:numPr>
        <w:rPr/>
      </w:pPr>
      <w:bookmarkStart w:id="493" w:name="__RefHeading___Toc1581657_2035185390"/>
      <w:bookmarkStart w:id="494" w:name="_Toc183"/>
      <w:bookmarkEnd w:id="492"/>
      <w:bookmarkEnd w:id="493"/>
      <w:r>
        <w:rPr>
          <w:rtl w:val="true"/>
        </w:rPr>
        <w:t>فصل هشتم</w:t>
      </w:r>
      <w:r>
        <w:rPr>
          <w:rtl w:val="true"/>
        </w:rPr>
        <w:t xml:space="preserve">: </w:t>
      </w:r>
      <w:r>
        <w:rPr>
          <w:rtl w:val="true"/>
        </w:rPr>
        <w:t>دستامد‌های علمی وعملی</w:t>
      </w:r>
      <w:bookmarkEnd w:id="49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1581659_2035185390"/>
      <w:bookmarkStart w:id="496" w:name="_Toc184"/>
      <w:bookmarkEnd w:id="495"/>
      <w:r>
        <w:rPr>
          <w:rtl w:val="true"/>
        </w:rPr>
        <w:t>اشاره</w:t>
      </w:r>
      <w:bookmarkStart w:id="497" w:name="pg4751_54231"/>
      <w:bookmarkEnd w:id="496"/>
    </w:p>
    <w:p>
      <w:pPr>
        <w:pStyle w:val="Heading4"/>
        <w:numPr>
          <w:ilvl w:val="3"/>
          <w:numId w:val="1"/>
        </w:numPr>
        <w:rPr/>
      </w:pPr>
      <w:bookmarkStart w:id="498" w:name="__RefHeading___Toc1581661_2035185390"/>
      <w:bookmarkStart w:id="499" w:name="_Toc185"/>
      <w:bookmarkEnd w:id="497"/>
      <w:bookmarkEnd w:id="498"/>
      <w:r>
        <w:rPr>
          <w:rtl w:val="true"/>
        </w:rPr>
        <w:t>مقدمه</w:t>
      </w:r>
      <w:r>
        <w:rPr>
          <w:rtl w:val="true"/>
        </w:rPr>
        <w:t>:</w:t>
      </w:r>
      <w:bookmarkEnd w:id="499"/>
    </w:p>
    <w:p>
      <w:pPr>
        <w:pStyle w:val="BookText"/>
        <w:rPr/>
      </w:pPr>
      <w:r>
        <w:rPr>
          <w:rFonts w:ascii="IRNazanin" w:hAnsi="IRNazanin" w:eastAsia="IRNazanin"/>
          <w:color w:val="111111"/>
          <w:sz w:val="28"/>
          <w:sz w:val="28"/>
          <w:szCs w:val="28"/>
          <w:rtl w:val="true"/>
          <w:lang w:bidi="fa-IR"/>
        </w:rPr>
        <w:t>تدوین خلقت اهل البیت  علیهم السلام  آثار، نتایج و پیامد‌های ژرف و اساسی علمی وعملی در ساحه‌های گوناگون به دست می‌دهد که پر فایده بودن و اولویت طرح این موضوع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آگاهی بخشی عمومی و آشنا کردن ذهن و اندیشة مردم با فضائل بی‌شمار اهل البیت  علیهم السلام  برای خرد ورزان و فرهیخته‌گان نیز می‌تواند منشأ تکاپوی اندیشه گردد و چشمه‌ی دانش آنان را به جوشش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طرح خام و نارسای آن با شعار گونه‌اش در محافل ومجالس عمومی در برخی موارد به چشم می‌خورد که دستاورد مهمی ندارد امّا تدوین محققانه و همه جانبه‌اش نگریستن به این موضوع مهم همرا با ریزبینی و دستامدها تا اندازه‌ای در این پژوهش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مراحل بعدی کامل‌تر و دقیق تر إرائه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دستامدهای تاریخ آفرینش نوریة اهل‌البیت  علیهم السلام  هرگز به این چند فهرست ارائه شده محدود و خلاصه نمی‌شود بلکه با دقت می‌توان آثار و پیامد‌های بی‌شمار را برای آن طرح کرد و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فصل پاسخی است به یک پرسش که برخی آن طرح کرده‌اند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خلقت نوریه با فرض صحت و اعتبار علمی چه سودی دارد و ضرورت طرح آن در چه درجه‌ای از اولویت پژوهشی قرار دارد؟</w:t>
      </w:r>
      <w:bookmarkStart w:id="500" w:name="pg4751_54232"/>
    </w:p>
    <w:p>
      <w:pPr>
        <w:pStyle w:val="Heading4"/>
        <w:numPr>
          <w:ilvl w:val="3"/>
          <w:numId w:val="1"/>
        </w:numPr>
        <w:rPr/>
      </w:pPr>
      <w:bookmarkStart w:id="501" w:name="__RefHeading___Toc1581663_2035185390"/>
      <w:bookmarkStart w:id="502" w:name="_Toc186"/>
      <w:bookmarkEnd w:id="500"/>
      <w:bookmarkEnd w:id="501"/>
      <w:r>
        <w:rPr>
          <w:rtl w:val="true"/>
        </w:rPr>
        <w:t>الف</w:t>
      </w:r>
      <w:r>
        <w:rPr>
          <w:rtl w:val="true"/>
        </w:rPr>
        <w:t xml:space="preserve">- </w:t>
      </w:r>
      <w:r>
        <w:rPr>
          <w:rtl w:val="true"/>
        </w:rPr>
        <w:t>دستامد‌های فلسفی</w:t>
      </w:r>
      <w:bookmarkEnd w:id="502"/>
    </w:p>
    <w:p>
      <w:pPr>
        <w:pStyle w:val="BookText"/>
        <w:rPr/>
      </w:pPr>
      <w:r>
        <w:rPr>
          <w:rFonts w:ascii="IRNazanin" w:hAnsi="IRNazanin" w:eastAsia="IRNazanin"/>
          <w:color w:val="111111"/>
          <w:sz w:val="28"/>
          <w:sz w:val="28"/>
          <w:szCs w:val="28"/>
          <w:rtl w:val="true"/>
          <w:lang w:bidi="fa-IR"/>
        </w:rPr>
        <w:t>با تبیین خلقت نوری، قطعی‌ترین و گویا‌ترین منظومة فلسفی از متن دین بیرون می‌آید، نضج می‌گیرد و شکوفا می‌شود و به وارداتی بودن حکمت اسلامی از یونان و هند و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این حکمت در متن داده‌های وحیانی تنیده و با یافته‌های ناب عقلانی قابل تدوین و ترسیم و ارائه به انظار عموم اندیشمندان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برومند فلسفی ویژگیهای زیر را داراست که هیچ یک از نظامهای فلسفی موجود، آنها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یک چشم‌انداز کلان و کلی نسبت به سراپای هستی که از خداوند آغاز می‌شود و به ترتیب از بالا به پایین تمامی موجودات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هستی و حضور قطعی آن در نظام جهان روبرو هستیم و هرگز پوچی، تاریکی و حضور نیستی را در سلسله موجودات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گشودن چشم‌انداز فراروی دریچه‌ای از نگاههای ژرف عقلی، اجزای آن نیز به صراحت و روشنی در خلقت نوریه تبیین شده است؛ بگونه‌ای که هیچ خلاء و کاستی در سیستم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اجزاء پس از خداوند و ذات و صفات و افعال او؛ اجزای نوری جهان، سپس عالم جبروت و پس از آن نظام ملکوت و در پایان عالم ناسوت قرار دارد با ترتیبی که در متن پژوهش گنجانده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موجود آفریده شده در این چشم‌انداز با تمام جزئیات خود کاملاً تبیین شده است و هرگز ابهامی در نحوة پیدایش و چگونگی رویش آن</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موجود آفریده شده حقیقت نوری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سایر ائمه  علیهم السلام  تا آخرین پیشوایان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فلسفه و عرفان که به کلی گویی بسنده کرده بودند، در این جایگاه ریزترین مسایل نیز طرح شده و هستی بخشیدن و هستی گرفتن بصورت شفاف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ارائه مفهوم در نخستین نور نه تنها نیست که مصداق آن با حالات و کردار نوری همگی گرد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برون آمدن اولین نور بر نظریة آفرینش استوار است نه دیدگاه‌های صدور با پیشینة وجودی موجودات یا سایه پنداشتن موجودات دیگر خلقت واژه‌ای است که از نخستین موجود آفریده شده تا پایان هستی در سلسله نظام آفرینش بکار برده شده است و هرگز دیدگاه‌های دیگری را نمی‌توان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نظریه فیض صدور یا تجلی می‌توان نقد‌های زیادی نوشت اما بر نظریه آفرینش نمی‌توان خرده گرفت و آن را محال دانست؛ زیرا برآمده از متن داده‌های ناب وحیانی است نه یافته‌های خام عقلانی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در نظام خلقت نه یکی از اهداف مهم آفرینش به شمار می‌رود که با وجود آنان بی‌هدفی و تصادفی بودن یا دیگر مسائل سست از خلقت و پدید آمدن موجودات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هستی بر پایه‌ای هدف و غرض و مقصد ویژه‌ای لباس هستی پوشیده و پدید آمده است نه از روی اجبار یا بازیچه یا پوچی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همراه با آگاهی و اراده صورت گرفت نه با جبر 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نور پردازی و عدم اختصاص آن به یک مرتبه یا چند مرتبه در</w:t>
      </w:r>
    </w:p>
    <w:p>
      <w:pPr>
        <w:pStyle w:val="BookText"/>
        <w:rPr/>
      </w:pPr>
      <w:r>
        <w:rPr>
          <w:rFonts w:ascii="IRNazanin" w:hAnsi="IRNazanin" w:eastAsia="IRNazanin"/>
          <w:color w:val="111111"/>
          <w:sz w:val="28"/>
          <w:sz w:val="28"/>
          <w:szCs w:val="28"/>
          <w:rtl w:val="true"/>
          <w:lang w:bidi="fa-IR"/>
        </w:rPr>
        <w:t>نظام خلقت، دستامد دیگر فلسفی این موضوع به شمار می‌رود که در آن گسترة نور اهل البیت  علیهم السلام  همه جا را فراگرفته‌اند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نیست که نور در آن نفوذ نکرده باشد و حضور اهل البیت در آنجاآن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شمول نور افشانی تنها با خلقت نوریه قابل فهم و هضم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در سراسر مراحل آفرینش و نورپردازی الهی تنها حلقة واسطة فیض رسانی به شمار می‌روند نه خالق یا پروردگار یا شریک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خالقیت و ربوبیت در تمام نظام هستی از بالا تا پایین همگی ویژة خداوند است و هیچ فردی در آن مشارکت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آغاز و پردازش نور با عشق همراه بود و با عشق ادامه یافت و هستی را نور با عشق در بر گرفت و 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نور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سپس با عشق انفجار نوری او عالم نوری را پر از فیض 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مراتب هستی نیز با فرمانبرداری تمام عاشقی را به اثبات رساندند و عشق تمام هستی را پُر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حلقه‌های زنجیرة نوری دو گونه اتصال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سوی خداوند به نور مستقیم اوحقیقت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با وجود نوری او به اشیاء و موجودات فرودست که موجودات مراتب فروتر نیز هریک گرد خود و در منظومه جهانی خویش اتصالات و هماهنگی‌های وجودی هم با کل هستی دارند و هم با جهان و اقمار خود با محوریت اهل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معارف فلسفی از متن خلقت نوری برمی‌آید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درون‌مایه و جوهرة تمام موجودات پس از خداوند، نور وجودی</w:t>
      </w:r>
    </w:p>
    <w:p>
      <w:pPr>
        <w:pStyle w:val="BookText"/>
        <w:rPr/>
      </w:pPr>
      <w:r>
        <w:rPr>
          <w:rFonts w:ascii="IRNazanin" w:hAnsi="IRNazanin" w:eastAsia="IRNazanin"/>
          <w:color w:val="111111"/>
          <w:sz w:val="28"/>
          <w:sz w:val="28"/>
          <w:szCs w:val="28"/>
          <w:rtl w:val="true"/>
          <w:lang w:bidi="fa-IR"/>
        </w:rPr>
        <w:t>اهل‌البیت  علیهم السلام  است و موجودات دیگر همگی پدید آمده از نور آنهاست؛ گاهی تمامی چهارده نور مقدس مغز و هسته به شمار می‌روند و دیگران پوسته؛ گاهی برخی از آنان هسته و دیگر اشیاء پوسته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آفرینش نور وجودی شیعه و آسمان و زمین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بودن و گام به گام منتشر شدن موجودات نسبت به ساختار جهانی خود و عالمی که در آن قرار دارند از یکسو، دفعی بودن فعل الهی و فیض دهی یکجا و آنی و کامل به همة مراتب آفرینش از دیگر سو، سیر خلقت را</w:t>
      </w:r>
    </w:p>
    <w:p>
      <w:pPr>
        <w:pStyle w:val="BookText"/>
        <w:rPr/>
      </w:pPr>
      <w:r>
        <w:rPr>
          <w:rFonts w:ascii="IRNazanin" w:hAnsi="IRNazanin" w:eastAsia="IRNazanin"/>
          <w:color w:val="111111"/>
          <w:sz w:val="28"/>
          <w:sz w:val="28"/>
          <w:szCs w:val="28"/>
          <w:rtl w:val="true"/>
          <w:lang w:bidi="fa-IR"/>
        </w:rPr>
        <w:t>از وجه ربّی با وجه خلقی متمایز می‌سازد و کیفیت آن دو را مشخص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جاری بودن عناصر، قواعد، قوانین و معیارهای سازماندهی شده در کل چشم‌انداز خلقت و تمامی زنجیره‌های آن، جهان ویژة یک مرتبة در گرد خود نیز قوانین خاص خود را داراست چنانکه سعة عالم جبروت با عالم ملکوت سازگاری ندارد و تحت یک فرمول نمی‌گنجد اگرچه در اصل نور پذیری ائمه  علیهم السلام  و فرودستی از عالم غیبی و نوری مشترک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خداوند و محدود بودن موجودات آفریده شده اعم از عالم نوری یا دیگر عوالم از دستامد مهم دیگر خلقت نوریه است که با آن بسیاری از پرسشها پاسخ می‌گیرد و حقایق آشکار می‌گردد و فرق واجب و ممکن روشن می‌شود که در تمام هستی تنها یک نامحدود و بی‌انتها وجود دارد و دیگران همگی محدود وپایان پذیر هستند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بهترین، نزدیک‌ترین و اولی‌ترین موجود به خداوند هستند که ازطریق آنها می‌توان حق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نوریه مجرای معرفتی</w:t>
      </w:r>
      <w:bookmarkStart w:id="503" w:name="pg4751_54236"/>
    </w:p>
    <w:p>
      <w:pPr>
        <w:pStyle w:val="BookText"/>
        <w:rPr/>
      </w:pPr>
      <w:bookmarkEnd w:id="503"/>
      <w:r>
        <w:rPr>
          <w:rFonts w:ascii="IRNazanin" w:hAnsi="IRNazanin" w:eastAsia="IRNazanin"/>
          <w:color w:val="111111"/>
          <w:sz w:val="28"/>
          <w:sz w:val="28"/>
          <w:szCs w:val="28"/>
          <w:rtl w:val="true"/>
          <w:lang w:bidi="fa-IR"/>
        </w:rPr>
        <w:t>پروردگار را برای همیشه برای بشر از کانال اهل البیت  علیهم السلام  فراهم می‌کند و این دستامد کمی نیست</w:t>
      </w:r>
      <w:r>
        <w:rPr>
          <w:rFonts w:eastAsia="IRNazanin" w:cs="IRNazanin"/>
          <w:color w:val="111111"/>
          <w:sz w:val="28"/>
          <w:szCs w:val="28"/>
          <w:rtl w:val="true"/>
          <w:lang w:bidi="fa-IR"/>
        </w:rPr>
        <w:t>.</w:t>
      </w:r>
    </w:p>
    <w:p>
      <w:pPr>
        <w:pStyle w:val="Heading4"/>
        <w:numPr>
          <w:ilvl w:val="3"/>
          <w:numId w:val="1"/>
        </w:numPr>
        <w:rPr/>
      </w:pPr>
      <w:bookmarkStart w:id="504" w:name="__RefHeading___Toc1581665_2035185390"/>
      <w:bookmarkStart w:id="505" w:name="_Toc187"/>
      <w:bookmarkEnd w:id="504"/>
      <w:r>
        <w:rPr>
          <w:rtl w:val="true"/>
        </w:rPr>
        <w:t>ب</w:t>
      </w:r>
      <w:r>
        <w:rPr>
          <w:rtl w:val="true"/>
        </w:rPr>
        <w:t xml:space="preserve">- </w:t>
      </w:r>
      <w:r>
        <w:rPr>
          <w:rtl w:val="true"/>
        </w:rPr>
        <w:t>دستامد کلامی</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خلقت نوریه یکی از حلقه‌های مفقودة فعل الهی و نخستین موجود آفریده شده در جای خود قرار می‌گیرد و زنجیرة بحث فعل الهی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امروز در حوزه‌های کلامی جای آن کاملاً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قدیم بخوبی تبیین می‌گردد و اصل ذاتی بودن، مطلق بودن و منحصر بودن قدیم به خداوند بخوبی آشکار می‌گردد و از سوی دیگر قدیم نسبی که نور وجودی ائمه  علیهم السلام  نسبت دیگر موجودات باشد، نیز معنی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اهل البیت  علیهم السلام  با ترسیم خلقت نوری آشکار می‌گردد و پیشینة آن به قبل از آفرینش جهان ماده بر می‌گردد؛ جایی که جز اهل البیت  علیهم السلام  موجود دیگری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جهان ماده بخشی از آن ولایت</w:t>
      </w:r>
    </w:p>
    <w:p>
      <w:pPr>
        <w:pStyle w:val="BookText"/>
        <w:rPr/>
      </w:pPr>
      <w:r>
        <w:rPr>
          <w:rFonts w:ascii="IRNazanin" w:hAnsi="IRNazanin" w:eastAsia="IRNazanin"/>
          <w:color w:val="111111"/>
          <w:sz w:val="28"/>
          <w:sz w:val="28"/>
          <w:szCs w:val="28"/>
          <w:rtl w:val="true"/>
          <w:lang w:bidi="fa-IR"/>
        </w:rPr>
        <w:t>است نه کل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علیهم السلام  در پرتو نورانیت وجودی آنها تبیین می‌گردد و پاکی آنها به پیش از خلقت استناد می‌شود جایی‌که ائمه  علیهم السلام  نور محض بودند و جز پاکی و طهارت چیزی با وجود آنها آمیخته نشده است و در اصل بعدی نیز پاک و جاری شدند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حضور و غیاب ائمه  علیهم السلام  در خلقت نوری مشخص می‌گردد و هرگز مرگ و فقدان وجود فیزیکی آنها مانع سعة وجود آنها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نذر و شفاگیری و دیگر مسایل مورد نیاز با تبیین این گونه موضوع بخوبی حل می‌شود که ما امروز در مزار پر راز آن پیشوایان شاهدیم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ولایت ائمه  علیهم السلام  در کل مراتب هستی و نظام آفرینش حقیقت دیگری است که از خلقت نوریه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ولایت مداری فرشتگان و آفرینش حیات آغازین بشری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هریک به تناسب وجودی خود و میزان تکلیف خود ولایت ائمه  علیهم السلام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بی‌پایان اهل البیت  علیهم السلام  با خلقت نوری اثبات می‌شود و دریاهای نوری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غواصی کرد قبل از تمام مراحل خلقت این مهم را بخوبی برای ما بازگو می‌کند و پرده از اسرار آن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وجودی، اخلاقی، 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همگی ریشه در خلقت نوریة آنها دارد که با تبیین این مهم می‌توان به گونه‌هایی از آن حقایق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و پرستش ائمه  علیهم السلام  در عالم نوری و سپس حضور آنها در دیگر مراتب وجود حقایقی هستند که خلقت نوریه آنها را برای ما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به ملائکه، زمینیان و افراد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برکت علوم اهل البیت  علیهم السلام  است که از طریق شناخت عالم نوری آنها می‌توان به آنها دست یابید و دانش بی‌پایان و پهناور ائمه  علیهم السلام  را ثابت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مقامی و منزلت اهل البیت  علیهم السلام  میان تمامی فرشتگان نیز حقیقت دیگری است</w:t>
      </w:r>
    </w:p>
    <w:p>
      <w:pPr>
        <w:pStyle w:val="BookText"/>
        <w:rPr/>
      </w:pPr>
      <w:r>
        <w:rPr>
          <w:rFonts w:ascii="IRNazanin" w:hAnsi="IRNazanin" w:eastAsia="IRNazanin"/>
          <w:color w:val="111111"/>
          <w:sz w:val="28"/>
          <w:sz w:val="28"/>
          <w:szCs w:val="28"/>
          <w:rtl w:val="true"/>
          <w:lang w:bidi="fa-IR"/>
        </w:rPr>
        <w:t>که از خلقت نوریه بر می‌آید و فرشتگان را فرمانبردار ائمه  علیهم السلام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دیگر موجودات نیز این حالت را دارند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فضیلت ائمه  علیهم السلام  بر دیگر پیام آوران الهی و پدید آمدن انبیاء از نور وجودی آنها نیز از این بحث به خوبی استفاده می‌شود که در مقام داوری و ارج نهادن کدام را مقدم باید کرد؟ مقام رسالت یا ولایت</w:t>
      </w:r>
      <w:r>
        <w:rPr>
          <w:rFonts w:eastAsia="IRNazanin" w:cs="IRNazanin"/>
          <w:color w:val="111111"/>
          <w:sz w:val="28"/>
          <w:szCs w:val="28"/>
          <w:rtl w:val="true"/>
          <w:lang w:bidi="fa-IR"/>
        </w:rPr>
        <w:t>.</w:t>
      </w:r>
      <w:bookmarkStart w:id="506" w:name="pg4751_54238"/>
    </w:p>
    <w:p>
      <w:pPr>
        <w:pStyle w:val="BookText"/>
        <w:rPr/>
      </w:pPr>
      <w:bookmarkEnd w:id="50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وجودی میان شیعه و نور ائمه و دیگر انسان‌ها همگی در پرتو خلقت نوریه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شیعه از نور ائمه و پدیدار شدن انسان‌های دیگر از این نور در جای خود بسیار حایز اهمیت 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ولایت اهل البیت  علیهم السلام  همانگونه که در عالم ماده تجلّی کرد و بروز نمود، در عالم معنا و نوری نیز به همان شیوه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تفسیر کننده و کامل کننده مرحلة بعدی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دیگر رخدادهای کلان ائمه  علیهم السلام  در خلقت نوری بخوبی تبیین شده است که نمی‌توان رخدادهای این جهانی را بدون ریشه در آن رخدادها تحلیل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غیبت صغرا و کبرای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جایگاه واقعی خود را باز می‌یابد و بسیاری از حقایق آن بخوبی روشن می‌شود؛ زیرا سیر صعودی و نزولی وجودی آن حضرت در این بحث گنجانده شده است</w:t>
      </w:r>
      <w:r>
        <w:rPr>
          <w:rFonts w:eastAsia="IRNazanin" w:cs="IRNazanin"/>
          <w:color w:val="111111"/>
          <w:sz w:val="28"/>
          <w:szCs w:val="28"/>
          <w:rtl w:val="true"/>
          <w:lang w:bidi="fa-IR"/>
        </w:rPr>
        <w:t>.</w:t>
      </w:r>
    </w:p>
    <w:p>
      <w:pPr>
        <w:pStyle w:val="Heading4"/>
        <w:numPr>
          <w:ilvl w:val="3"/>
          <w:numId w:val="1"/>
        </w:numPr>
        <w:rPr/>
      </w:pPr>
      <w:bookmarkStart w:id="507" w:name="__RefHeading___Toc1581667_2035185390"/>
      <w:bookmarkStart w:id="508" w:name="_Toc188"/>
      <w:bookmarkEnd w:id="507"/>
      <w:r>
        <w:rPr>
          <w:rtl w:val="true"/>
        </w:rPr>
        <w:t>ج</w:t>
      </w:r>
      <w:r>
        <w:rPr>
          <w:rtl w:val="true"/>
        </w:rPr>
        <w:t xml:space="preserve">- </w:t>
      </w:r>
      <w:r>
        <w:rPr>
          <w:rtl w:val="true"/>
        </w:rPr>
        <w:t>دستامدها عرفانی، اخلاقی</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بی هیچ کاستی، کژی و سستی در خلقت نوریه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تمامی مراتب و کمالات وجودی هر موجود را به صورت تمام و همه جانبه 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غیب و شهود و مُلک و ملکوت اهل البیت  علیهم السلام  به شمار می‌روند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بستر کامل شدن در نهاد تمامی انسان‌ها در عالم ذر قرار داده شد و هر کس می‌تواند با پیروی از دستورات ائمه  علیهم السلام  به درجات و برخی از مراتب کمالی آنها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معصومان جامع جمیع کمالات وجودی و مطلق فضایل را دارا هستند اما دیگران به تناسب</w:t>
      </w:r>
    </w:p>
    <w:p>
      <w:pPr>
        <w:pStyle w:val="BookText"/>
        <w:rPr/>
      </w:pPr>
      <w:r>
        <w:rPr>
          <w:rFonts w:ascii="IRNazanin" w:hAnsi="IRNazanin" w:eastAsia="IRNazanin"/>
          <w:color w:val="111111"/>
          <w:sz w:val="28"/>
          <w:sz w:val="28"/>
          <w:szCs w:val="28"/>
          <w:rtl w:val="true"/>
          <w:lang w:bidi="fa-IR"/>
        </w:rPr>
        <w:t>درجات کمالی خود از پاره‌ای از فضایل آنها می‌توانند بهره برند و بصورت نسبی جامع فضائل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بیش از دیگر انسانهای روی زمین، استعداد و زمینة دست یابی به کمالات معنوی و قرب ربوبی را به دلیل نزدیکی به ائمه  علیهم السلام  و پدید آمدن از نور وجودی آنها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بخشی ذاتی و بخشی اکتسابی به شمار می‌رود و هر دو قابلیت افزایش و کاهش را دارایند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داشتن و تاریخ نوری برای خود بیادگار گذاشتن زیربنای تمامی فضیلت‌های اهل البیت  علیهم السلام  به شمار می‌رود؛ بگونه‌ای که هر فضیلتی دیگر همگی از این چشمه سار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زیر بنای دیگر مراحل وجودی و کمالات، ویژگی‌ها و صفات برجستة انسانی ائمه  علیهم السلام  خلقت نوری آنهاه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مهم یک فضیلت به شمار می‌آید امّا یک فضیلتی که تمام فضیلت‌ها از آن بوجود می‌آید و با تمامی آنها برابری می‌کند، یا این که وجود نوری آنها بر تمام مراتب دیگر ائمه  علیهم السلام  محیط، مقدم و زیربنایی‌تر است و در هر جهانی که باشند تمام ویژگی‌های علمی،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این نور پوشش می‌دهد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پیروان ائمه  علیهم السلام  وجود خود را اولاً و بالذات آفریدة خداوند بزرگ و ثانیاً و بالعرض به تبع و پیرو وجود نوری اهل البیت  علیهم السلام  بدانند،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برای خود وجود مستقل نمی‌بیند بلکه هستی خود را مدیون پروردگار و فیض رسانی ائمه علیهم السلام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حقیقت در نفی خودخواهی و خودمحوری و دور ریختن غرور و رذایل اخلاقی نقش تأثیر</w:t>
      </w:r>
    </w:p>
    <w:p>
      <w:pPr>
        <w:pStyle w:val="BookText"/>
        <w:rPr/>
      </w:pPr>
      <w:r>
        <w:rPr>
          <w:rFonts w:ascii="IRNazanin" w:hAnsi="IRNazanin" w:eastAsia="IRNazanin"/>
          <w:color w:val="111111"/>
          <w:sz w:val="28"/>
          <w:sz w:val="28"/>
          <w:szCs w:val="28"/>
          <w:rtl w:val="true"/>
          <w:lang w:bidi="fa-IR"/>
        </w:rPr>
        <w:t>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فقیر دانستن و ناچیز شمردن و وابسته دیدن ذات خود را به ذات و طفیل دیگری مهم‌ترین راهکار خودسازی به حساب می‌آید که در این بحث می‌توان از آن مدد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ائمه علیهم السلام  اعطا کنندة وجود با نیروی خالقیت پروردگار به موجودات هستند، جاعل و اعطا کننده دانش به موجودات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جامعة بشری امروزی از دانش در دست دارد یا ریشه در داده‌های وحیانی دارد یا کشف و یافته‌های عقلانی تلقی می‌شود که همگی به کمک و آموزش ائمه  علیهم السلام  صورت گرفته است؛ ائمه علیهم السلام  در آغاز آفرینش به زمینیان دانش آموختند همان‌گونه که به ملکوتیان دانش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شدن و الگوگیری تربیتی باید دست به دامان اهل البیت علیهم السلام  زد و از آنها در این مسیر راهنمایی و هدایت‌گری را درخواست نمود؛ زیرا ائمه علیهم السلام  همان‌گونه که مربیان فرشتگان در عالم ملکوت به شمار می‌روند، مربیان زمینیان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آنان مانند سعة وجودی آنها تمامی هستی را در بر‌می‌گیرد و هیچ جای و شیء خارج از تربیت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کیفیت و ظهور آن را به خوبی و روشنی احساس نمی‌کنیم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آشناترین افراد به روح و نیروی‌های معنوی درونی پیشوایان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تمام مسایل فرا مادی و روحانی و مراتب و ابعاد این موجود باید به ائمه  علیهم السلام  رجوع کرد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 هردو ارتباط مستقیم با روح و پرورش نیروی معنوی دارند و تخلیه کردن بدی‌ها و رذایل اخلاقی از روح را ائمه  علیهم السلام  می‌توانند بخوبی انجام دهند و انسان‌ها را به فضایل آراسته و از رذایل پیراسته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پیراستگی همه جانبه و مطابق با خواستة کل غرایز انسانی نه تک بعدی و یکسو نگری</w:t>
      </w:r>
      <w:r>
        <w:rPr>
          <w:rFonts w:eastAsia="IRNazanin" w:cs="IRNazanin"/>
          <w:color w:val="111111"/>
          <w:sz w:val="28"/>
          <w:szCs w:val="28"/>
          <w:rtl w:val="true"/>
          <w:lang w:bidi="fa-IR"/>
        </w:rPr>
        <w:t>.</w:t>
      </w:r>
      <w:bookmarkStart w:id="509" w:name="pg4751_54241"/>
    </w:p>
    <w:p>
      <w:pPr>
        <w:pStyle w:val="Heading4"/>
        <w:numPr>
          <w:ilvl w:val="3"/>
          <w:numId w:val="1"/>
        </w:numPr>
        <w:rPr/>
      </w:pPr>
      <w:bookmarkStart w:id="510" w:name="__RefHeading___Toc1581669_2035185390"/>
      <w:bookmarkStart w:id="511" w:name="_Toc189"/>
      <w:bookmarkEnd w:id="509"/>
      <w:bookmarkEnd w:id="510"/>
      <w:r>
        <w:rPr>
          <w:rtl w:val="true"/>
        </w:rPr>
        <w:t>د</w:t>
      </w:r>
      <w:r>
        <w:rPr>
          <w:rtl w:val="true"/>
        </w:rPr>
        <w:t xml:space="preserve">- </w:t>
      </w:r>
      <w:r>
        <w:rPr>
          <w:rtl w:val="true"/>
        </w:rPr>
        <w:t>دستامد اجتماعی</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اثبات و تبیین خلقت نوری ریشة هویتی خود را فرو رفته در اعماق ما قبل تاریخ عرفی می‌داند نه تنها پدیده‌ای سطحی و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به درازنا و فراخنای هویت فراگیر تشیع پی‌بُرد و حقانیت مذهب دیر پای ازلیت و ابدیت آن را برای دیگران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ارزشی، سیاسی، اجتماعی و مذهبی شیعه با تبیین این مهم ارتقا می‌یابد و رهبران شاخص آن رامی‌توان از منظر اصل پدید آمدن وجود بررسی کرد؛ مذهبی که نخستین بار، با داده‌های وحیانی پی‌ریزی گردید، لباس هستی پوشیده و پردة نیستی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انحصاری مذهب تشیع به شمار می‌رود که هرگز دیگران بدان دست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تفکیک حقیقی میان شیعه و افراد بی‌شمار آن، دستامد دیگر خلقت نوریه است که جریان این همانی را نه میان کلی با جزئی بلکه میان کل با اجزاء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جریان فکری، اعتقادی و علمی را به عنوان نظام و مذهب در اشخاص بی‌شمار و متعدد متجلّی و آشکار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جمعی را شیعه دانست در حالی‌که از آیین، عادات و رسم‌های واقعی اجراء شده شیعه در سیر تاریخی وجودی خود بریده یا برهنه و یا نیم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شیعة واقعی و اعتباری یا رسمی به عنوان تمایز اصلی میان مفهوم و مصداق بروز می‌کند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خلقت نوری، هرگز نمی‌توان جریان شیعه را در اول قرن هجری محدود کردو آن را پدید آمده یا برآمده از نزاع خلافت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آنکه این مذهب واقعی و نوری را ابداعی بیگانه یا خودی‌ها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یادآوری شد، شیعیان همانند پیشوایان پاک خویش پیش از خلقت عالم</w:t>
      </w:r>
    </w:p>
    <w:p>
      <w:pPr>
        <w:pStyle w:val="BookText"/>
        <w:rPr/>
      </w:pPr>
      <w:r>
        <w:rPr>
          <w:rFonts w:ascii="IRNazanin" w:hAnsi="IRNazanin" w:eastAsia="IRNazanin"/>
          <w:color w:val="111111"/>
          <w:sz w:val="28"/>
          <w:sz w:val="28"/>
          <w:szCs w:val="28"/>
          <w:rtl w:val="true"/>
          <w:lang w:bidi="fa-IR"/>
        </w:rPr>
        <w:t>ماده از نور اهل البیت  علیهم السلام  پدید آمدند و نور آنها به پیروی کامل از اهل البیت علیهم السلام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مذهب شیعه نیز مجموعة دستوراتی بود که خداوند به نور ائمه  علیهم السلام  دستور اجرای آنها را داد و آنها بدان عمل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گسترش و تعمیق مذهب شیعه میان خود آنان با تمامی هستی دیگر موجودات نیز پیروان مذهب شیعه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شیعیان امیرالمؤمنین  علیه السلام  هستند و تمامی ذکر و اوراد خود را از مذهب شیعه آموختند و بدان پایبند عملی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نمی‌توان جریان شیعه را به انسان‌ها محصور کرد و به فرشتگان پایان داد بلکه آسمان و زمین در حرکت تکوینی و طبیعی خود فرمانبردار امامان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کل هستی به إذن خدا فرمانبردار اهل البیت  علیهم السلام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دستامد جامعه شناختی دیگر خلقت نوری این است که شیعیان پیش از آنکه خود را به خاک، خون، زبان و دیگر عوارض فیزیکی و فرهنگی و بشری محدود کنند چون به نور وجودی اهل البیت  علیهم السلام  اتصال دارند خود را متعلق به آنها می‌دانند نه جای دیگر؛ زیرا ذات و درون‌مایة شیعه برون آمده از نور وجودی آنهاست و به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پیش کشیدن این اتصال ذاتی، وجودی و نوری بر دیگر تمایزهای ساختگی و اعتباری برترین رمز موفقیت و حلقة اتحاد شیعه در سراسر جهان به شمار می‌رود و آنان را در برابر تهاجم دشمن بیمه می‌کند و برای حل اختلاف و مشکلات داخلی نیرومند می‌سازد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و بی‌مانندترین هویت تاریخی، مذهبی و اجتماعی در جریان ماقبل تاریخ با تبیین خلقت نوری از آن شیعه می‌شود و این امتیاز را جز شیعه هیچ پیرو ادیان و فِرق و مذاهب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این افتخار همة تاریکی‌ها را از میان می‌برد و در تاریخ آسمان تشیع نور افشانی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و فِرق پیرو و برآمده از ریشه و تنة درخت تنومند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یکصد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عرق نوری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فروچکیدند و به گواهی تورات و انجیل همه برای معرفی نور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و خود غرض اصلی بعثت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خلقت نوریه، شیعه زمینة رشد معنوی و تکامل وجودی را بیش از دیگران در نهاد خود می‌بینند که با بهره‌گیری از آن می‌تواند به برترین قله‌های انسانیت راه یابند و بندة الهی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طرح موضوع خلقت نوریه به آزمون‌های سخت و تمرین‌های کمالی طاقت فرسای پیشوایان خود برای تصدی مقام رسالت و امامت در تمامی عوالم وجودی دست می‌یابد که در جای خود می‌تواند با الگو قرار دادن آن ملاک‌ها و معیار‌های نوری محض و فرمانبرداری الهی به مقامات و کمالات بالای انسانی دست یابند و از سختی‌ها و ناشکیبائی‌ها نهراسند و با بردباری بسوی هدف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 انکار و پیدایش دشمنان و ضدیت آنها با پیشوایان در مقام عمل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دیده تیزبین و نگاه‌های ژرف شیعه را برای همیشه در تشخیص مدعیان دروغین بندگی و پیروی باز می‌گذارد تا در مقام داوری میان افراد در واگذاری مسؤولیت‌ها، دچار تردید یا سرشکستگی نشوند و با نور ایمان افراد پر نور را در جای خود و مناصب مهم بگمارد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مراتب خلقت پدید آمده از نور وجودی پیشوایان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سزاوار‌ترین افراد به اداره، بهره وری و ارائه خدمات به دیگر انسانها از کل طبیعت این موجودات به شمار می‌رود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بخشیدن، کانال فیض قرار گرفتن و حلقة واسطه شدن در</w:t>
      </w:r>
      <w:bookmarkStart w:id="512" w:name="pg4751_54244"/>
    </w:p>
    <w:p>
      <w:pPr>
        <w:pStyle w:val="BookText"/>
        <w:rPr/>
      </w:pPr>
      <w:bookmarkEnd w:id="512"/>
      <w:r>
        <w:rPr>
          <w:rFonts w:ascii="IRNazanin" w:hAnsi="IRNazanin" w:eastAsia="IRNazanin"/>
          <w:color w:val="111111"/>
          <w:sz w:val="28"/>
          <w:sz w:val="28"/>
          <w:szCs w:val="28"/>
          <w:rtl w:val="true"/>
          <w:lang w:bidi="fa-IR"/>
        </w:rPr>
        <w:t>دست‌گیری بی‌بینوایان و ستم دیدگان و گشادگی نظر همراه با وسعت بینش و یکسان نگری در فیض دهی برای تمامی انسانها حقیقت دیگری است که از خلقت نوریه به دست می‌آید و ما را از تنگ نظری و محدود بینی می‌رهاند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بودن تنها در یک کانال و حقیقت برای شیعه تعریف شده و آن هم پیشوایان پاک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شیعه باید پیشرو تمامی میدان‌های علمی و عملی، در ساحه‌های گوناگون قرار گیرد و هرگز پیرو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ائمه  علیهم السلام  همیشه فیض دهنده بودند نه گیرنده آنان نیز باید این گونه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دهی و تأثیر گذاری بخش جدایی ناپذیر شیعه به شمار می‌رود چنانکه ائمه  علیهم السلام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شیعة بی‌خاصیت و تأثیر پذیر از دیگران در واقع شیعه نیست و این خاصیت با خلقت نوری پیشوایان آنها سازگاری ندارد</w:t>
      </w:r>
      <w:r>
        <w:rPr>
          <w:rFonts w:eastAsia="IRNazanin" w:cs="IRNazanin"/>
          <w:color w:val="111111"/>
          <w:sz w:val="28"/>
          <w:szCs w:val="28"/>
          <w:rtl w:val="true"/>
          <w:lang w:bidi="fa-IR"/>
        </w:rPr>
        <w:t>.</w:t>
      </w:r>
    </w:p>
    <w:p>
      <w:pPr>
        <w:pStyle w:val="Heading4"/>
        <w:numPr>
          <w:ilvl w:val="3"/>
          <w:numId w:val="1"/>
        </w:numPr>
        <w:rPr/>
      </w:pPr>
      <w:bookmarkStart w:id="513" w:name="__RefHeading___Toc1581671_2035185390"/>
      <w:bookmarkStart w:id="514" w:name="_Toc190"/>
      <w:bookmarkEnd w:id="513"/>
      <w:r>
        <w:rPr>
          <w:rtl w:val="true"/>
        </w:rPr>
        <w:t>ه</w:t>
      </w:r>
      <w:r>
        <w:rPr>
          <w:rtl w:val="true"/>
        </w:rPr>
        <w:t xml:space="preserve">-- </w:t>
      </w:r>
      <w:r>
        <w:rPr>
          <w:rtl w:val="true"/>
        </w:rPr>
        <w:t>دستامد روایی و خبری</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اهل البیت  علیهم السلام  تنها ریشه در خلقت نوری بلکه در حیات فیزیکی و این جهانی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نخستین گفتگوی نوری پروردگار با حقیقت نوریة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نوری، از این اسرار پرده برداشته می‌شود و حقایق ائمه  علیهم السلام  بازگو می‌گردد تا زمینة وجودی و سعة بردباری حضرت در عوالم دیگر بیشتر توسعه یابد و هرگز درتنگنا قرار نگیرد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فقره‌های دیگر زیارت‌نامه‌ها، دعاها و مناجاتهای ائمه  علیهم السلام  را خلقت نوریه تفسیر و تأکید می‌کند که ناظر بر حقایق عالم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علمی خداوند و گفتگوی نوری، آینده‌ها و شیوة دشمنی با اهل البیت  علیهم السلام  و دشمنان نهادینه شدة آنها بازگو گردیده است تا دشمن پدیده‌ای ناآشنا جلوه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وجود نوری ائمه  علیهم السلام  با عشق آغاز شد، با عشق گسترش یافت و با عشق موجودات دیگر از نور آنها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پایه نافرمانی دیگران از دستورات انوار مقدسه نفی و طرد شده و بیزاری جستن از آنها برای پیروان ائمه  علیهم السلام  در عالم ماده و نوری حقیقت تلقی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الی الله و إلی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ابعاد دیگر این رخداد را برای ما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در قلب، اندیشه، خرد و اعضاء بدن از دشمنان ائمه  علیهم السلام  باید در وجود شیعه نهادینه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شفاعت اولاً و بالذات ویژة قلمرو و فعل و اوصاف الهی تعریف شده است اما ثانیاً و بالعرض ائمه  علیهم السلام  با دستور الهی می‌تواند دیگران را شفاعت کنند و در مسایل گوناگون میان خدا و بندگان واسطه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نوری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پردة نوری که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 مقوله و مؤلفة پادرمیانی با سرشت نوری ائمه  علیهم السلام  آمیخته شده است و این مهم ویژگی استقلال آنها به شمار نمی‌رود و اعطاء شدة خداوند نامیده می‌شود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فقره‌های دعا، زیارت‌نامه‌ها، مناجات و دیگر احادیث نقل شده از ائمه  علیهم السلام  را امروز بزرگان ما تفسیر مادی این جهانی می‌کنند و برای آن مضمون‌های بلند و نورانی، مصداق‌های مادی می‌تراشند در حالی که این‌ها برخی از مصادیق و مراتب مفاهیم این ادعیه مأثوره است نه تمام حقایق معنی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فتح الله و بکم 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الارض بنورکم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دال بر حقایق مجرد و فرامادی معنای بلند این متن‌ها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نه تنها به معنی فتح سرزمین‌ها و نه به معنی تسخیر قلبها است که به معنی گشودن هستی و مراتب موجودات است، موجوداتی که خلقت آنها با ائمه  علیهم السلام  آغاز شده و با ائمه  علیهم السلام  پایان می‌یابد و همة هستی با تمامی درجات از نور آنها پدید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حقایق نوری اهل البیت  علیهم السلام  با خداوند تنها انفصال و انفکاک نیست بلکه بین وجود آنها و حق نهایت اتصال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نیازمند با بی‌نیاز و فقیر محض با غنی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 السلام  عین ربط به ذات حق و دیگر موجودات عین ربط به آنها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ارواحکم فی الارواح و اجسادکم فی الاجساد و قبورکم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سایة این حقایق نوری معنی واقعی خود را باز می‌یابند و تفسیر دقیق آنها به دست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ائمه  علیهم السلام  تنها در سیر نزولی وجودی آنها برای فیض رسانی منحصر نمی‌شود بلکه واسطه بودن در سیر صعودی و بالا کشیدن و ارتقا دادن موجودات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اعمالی را که فرشتگان بالا می‌برند، باید با تأیید ائمه علیهم السلام  صورت گیرد و این مقام را نیز پروردگار به آنان اعطا نموده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ادعیه و مناجات افزون بر تبیین ارتباط ژرف انسان و خدا چگونگی شکل گیری و مراتب عالم خلقت نیز گنجانده شده است همان‌گونه که در برخی از دیگر مسایل علمی فراوان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ادعیه فاطمیه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هستی پس از عالم غیب و جهان نوری به عالم جبروت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و 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ملکوت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عالم جنّ و انس و آنگاه به جهان ماده تقسیم شده است که در جای خود قابلیت تدوین یک رساله مستقل</w:t>
      </w:r>
      <w:bookmarkStart w:id="515" w:name="pg4751_54247"/>
    </w:p>
    <w:p>
      <w:pPr>
        <w:pStyle w:val="BookText"/>
        <w:rPr/>
      </w:pPr>
      <w:bookmarkEnd w:id="515"/>
      <w:r>
        <w:rPr>
          <w:rFonts w:ascii="IRNazanin" w:hAnsi="IRNazanin" w:eastAsia="IRNazanin"/>
          <w:color w:val="111111"/>
          <w:sz w:val="28"/>
          <w:sz w:val="28"/>
          <w:szCs w:val="28"/>
          <w:rtl w:val="true"/>
          <w:lang w:bidi="fa-IR"/>
        </w:rPr>
        <w:t>علمی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دیگر بخش‌های علمی این‌گونه‌اند و این در خلقت نوری تبیین شده است</w:t>
      </w:r>
      <w:r>
        <w:rPr>
          <w:rFonts w:eastAsia="IRNazanin" w:cs="IRNazanin"/>
          <w:color w:val="111111"/>
          <w:sz w:val="28"/>
          <w:szCs w:val="28"/>
          <w:rtl w:val="true"/>
          <w:lang w:bidi="fa-IR"/>
        </w:rPr>
        <w:t>.</w:t>
      </w:r>
    </w:p>
    <w:p>
      <w:pPr>
        <w:pStyle w:val="Heading4"/>
        <w:numPr>
          <w:ilvl w:val="3"/>
          <w:numId w:val="1"/>
        </w:numPr>
        <w:rPr/>
      </w:pPr>
      <w:bookmarkStart w:id="516" w:name="__RefHeading___Toc1581673_2035185390"/>
      <w:bookmarkStart w:id="517" w:name="_Toc191"/>
      <w:bookmarkEnd w:id="516"/>
      <w:r>
        <w:rPr>
          <w:rtl w:val="true"/>
        </w:rPr>
        <w:t>و</w:t>
      </w:r>
      <w:r>
        <w:rPr>
          <w:rtl w:val="true"/>
        </w:rPr>
        <w:t xml:space="preserve">- </w:t>
      </w:r>
      <w:r>
        <w:rPr>
          <w:rtl w:val="true"/>
        </w:rPr>
        <w:t>دستامد‌های تفسیری</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 جدایی از اهل البیت  علیهم السلام  نه تنها تعریف و تفسیر و تدوین نشده است بلکه با وجود آنها نازل و تدوین و تفسیر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 قرآن هم نبود و اگر ائمه علیهم السلام  وجود نداشت، مفسران واقعی شناخته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مستقل داده‌های وحی بدون توضیح و تفسیر ائمه  علیهم السلام  اعتبار 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بتوان برخی از صراحت‌های آن‌ها فهمید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نکفر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واژگان، جمله‌ها و سوره‌ها را تنها ائمه  علیهم السلام  می‌دانند که چیست و چگونه باید آن را تعریف کرد؟ آیا آنها فقط مفاهیم هستند یا مصادیق خارجی دارند؟ همان‌گونه که در خلقت نوریه تبیین شد، واژگان عرش، کرسی، لوح و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مجرد با سعة وجودی در عوالم بالاتر قرار دارند و تنها مفاهیم نیستند چنانکه برخی از مفسران آن را تفسیر کرده‌اند و این مهم تنها به مدد روایت‌ها میسور است نه خود آیات بصورت مستقل که قابلیت تفسیر به گونه‌های مختلف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خلقت نوری، به حقیقت وجودی نوری کتاب مبین در لوح محفوظ نیز پی می‌بریم و این کتاب را مرتبة نازلة آن می‌شماریم؛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برای هر موجودی وجود ویژه‌ای قرار داده است و برای کتاب نیز مرتبه نوریه را پیش از این مراتب قرار داده بود که آنجا نزد حق ماندگار شد و وجود نازله‌اش این جا فروچکید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اتصال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ملکوت هنگام دریافت وحی با وجود نوری بسیار راهگشای مباحث دریافت وحی در علوم قرآن و تفسیر به شمار می‌رود و تمام گمانه‌زنی‌ها را در این مورد همراه با اشکالاتی که وارد شده است،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وحی، پیامبر بود و قرآن در وجودش نهادینه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چه با فرود جبرئیل یا اتصال مستقیم این حقیقت تجلّی کرد و ظاهر شد و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ظرف نوری پذیرش قرآن را داشت، فهم نوری تفسیری آن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تلقی و یافت، نگهداری و پاسبانی، تبلیغ و تطبیق و اجرا از عصمت کامل و صد در صدی برخوردار بود که در تمام مراحل داده‌های وحیانی آن بکارمی‌گرفت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انوار مقدسه این حالت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اعطای فهم بطن، ژرفنا و تأویل آیات برای آنان آسان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آیات دستامد مهم دیگر خلقت نوریه است که در طول بحث بدان تکیه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تأویل‌ها را ائمه  علیهم السلام  نمی‌کردند و پیوند خود را با قرآن بازگو نمی‌نمودند، هرگز کس دیگری توانایی این عمل را نداشت و نمی‌توانست مصادیق خارجی آیات را برای ما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در واقع منحصر و ویژة اهل البیت  علیهم السلام  است و افراد دیگر هرگز توان تطبیق آیه را با مصداق خارجی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دیگران چنانچه با آیات قرآن و روایات ائمه  علیهم السلام  سازگاری داشته باشند، حجیت دارد و گرنه هیچ تفسیری منهای اهل البیت  علیهم السلام  برای ما حجیت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آنها را آراء انسانی برای فضا سازی فهم بیشتر قرآن به شمار آ‌ورد و در این مسیر از آنها مدد گرفت نه حجیت داشتن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تفسیر اصلی تنها از آنِ ائمه  علیهم السلام  است و پیروان واقعی آنها به کمک</w:t>
      </w:r>
      <w:bookmarkStart w:id="518" w:name="pg4751_54249"/>
    </w:p>
    <w:p>
      <w:pPr>
        <w:pStyle w:val="BookText"/>
        <w:rPr/>
      </w:pPr>
      <w:bookmarkEnd w:id="518"/>
      <w:r>
        <w:rPr>
          <w:rFonts w:ascii="IRNazanin" w:hAnsi="IRNazanin" w:eastAsia="IRNazanin"/>
          <w:color w:val="111111"/>
          <w:sz w:val="28"/>
          <w:sz w:val="28"/>
          <w:szCs w:val="28"/>
          <w:rtl w:val="true"/>
          <w:lang w:bidi="fa-IR"/>
        </w:rPr>
        <w:t>داده‌های وحیانی دیگر نظیر احادیث قطعی ائمه می‌توانند به تفسیر بپردازند و معرفت بشری را به محتوای قرآن افزایش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احکام قرآنی یا فقه قرآنی نیز تنها به روش اهل البیت  علیهم السلام  استوار است و اجرای آن موارد مشخص بدون تأیید یا نص آنها حجیت ذاتی ندارد اگرچه حجیت ثانوی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مجریان واقعی محتوای قرآن پیشوایان پاک و پیروان واقعی و نائبان خاص آنهاست نه افرادی که معانی آیات را نمی‌دانند و با حقیقت قرآن بیگانه‌اند چه آنکه میان فهم یک نظریه و تطبیق آن هماهنگی و تلازم وجودی و حکمی برقرار است</w:t>
      </w:r>
      <w:r>
        <w:rPr>
          <w:rFonts w:eastAsia="IRNazanin" w:cs="IRNazanin"/>
          <w:color w:val="111111"/>
          <w:sz w:val="28"/>
          <w:szCs w:val="28"/>
          <w:rtl w:val="true"/>
          <w:lang w:bidi="fa-IR"/>
        </w:rPr>
        <w:t>.</w:t>
      </w:r>
    </w:p>
    <w:p>
      <w:pPr>
        <w:pStyle w:val="Heading4"/>
        <w:numPr>
          <w:ilvl w:val="3"/>
          <w:numId w:val="1"/>
        </w:numPr>
        <w:rPr/>
      </w:pPr>
      <w:bookmarkStart w:id="519" w:name="__RefHeading___Toc1581675_2035185390"/>
      <w:bookmarkStart w:id="520" w:name="_Toc192"/>
      <w:bookmarkEnd w:id="519"/>
      <w:r>
        <w:rPr>
          <w:rtl w:val="true"/>
        </w:rPr>
        <w:t>ز</w:t>
      </w:r>
      <w:r>
        <w:rPr>
          <w:rtl w:val="true"/>
        </w:rPr>
        <w:t xml:space="preserve">- </w:t>
      </w:r>
      <w:r>
        <w:rPr>
          <w:rtl w:val="true"/>
        </w:rPr>
        <w:t>دستامدهای تاریخی</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یهود و مسیحیت همراه با دیگر ادیان غیر توحیدی قدمت تاریخی و پیشینة وجودی خود را بیشتر از دیگر ادیان و ملل می‌دانند و پیروان آیین خویش را برخوردار از هویت تاریخی و اصالت دینی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بویژه شیعه در بینش آنان جمعیت تازه تأسیسی هستند که عمر کوتاه و پیشینة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آنها نیز از این قاعده مستثنی نیست و جدید و نو به شمار می‌رود نه ریشه دار و دائمی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خلقت نوریه تنها ادعای ادیان نسبت به قدمت بر دیگر ادیان بویژه مسلمین از همة ادیان از میان می‌رود که امت اسلامی دارای پیشینة فراتر از زمان و مکان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اسلام در دایرة زمانی و مکانی خاص نمی‌گنجد و مساوی با هستی تاریخ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ادیان و ملل در دامن اسلام و تاریخ فرامادی دین اسلام نضج می‌گیرند و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یک مرحله از مراحل تاریخ اسلام در پایان قرار می‌گیرد اما مراحل وجود آن در آغاز قرار دارد و همانند وجود مقدمه بر ذی‌المقدمه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خلقت نوریه تاریخ دین پیامبر پیش از بعثت بخوبی آشکار می‌شود و ظرف تحقق نوری آن حضرت با مظروف یکسان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عالم خاکی با وجود نوری به دین مشخص عمل می‌کرد که همان اسلام امروزی، با درونمایه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گونه ظهور دردین اسلام وجود دارد که باید تبیین شود؛ یکی ظهور تفصیلی و وجودی در عالم نوری با عملکرد اهل البیت  علیهم السلام  نسبت به بندگی پروردگار در مقام فرمانبرداری کامل مطابق و هم سنخ عالم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خدا شناسی، کردار بقصد آموزش دادن و دیگر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ظهور اجمالی وجودی در عالم خاکی با پیام رسانی وحی و فرا خوانی مردم به این آیین مقدس که با تضییق و تنگناهای وجودی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درونمایه و جوهرة هردو بندگی پروردگار به شمار می‌آید و جز فرمانبرداری حقیقت دیگری از آن به دست نمی‌آید اما ویژگی‌های خاص خود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روابط هر واقعة تاریخی زندگی ائمه علیهم السلام  با سایر وقایع پیدا و پنهان در تمام ادوار حیات آنها بویژه بررسی رخدادهای زمینی ناپیوسته با عالم نوری که از قلمرو ابزار معرفتی تاریخ موجود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بسیاری از کرامات و معجزات تاریخی ائمه  علیهم السلام  در حیات نوری و پیوند آن با حیات مادی در خلقت نوریه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ائمه علیهم السلام  نخستین موجود در عالم هستی به شمار می‌آید و واسطه فیض رسانی محسوب می‌شود، پدید آمدن آسمان و زمین و دیگر موجودات از نور دشوارتر است یا بروز و ظهور زنده کردن مرده یا شفا دادن مریضی بی درمان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میان فضایل نوری با کرامات مادی حقیقت آنها را بیشتر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بودن ائمه نسبت به دیگر موجودات و رخدادهای محدود که از تاریخ خلقت نوری به دست می‌آید؛ زیرا همان‌گونه که خود آنها نسبت به موجودات فرودست نامحدود هستند، تاریخ و رخدادهای کرداری و گفتاری آنها نیز نسبت به دیگر تاریخ‌ها نامحدود و کمالات آنها نیز این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با نور پردازی خداوند در آغاز هستی با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با پدید آمدن دیگر انوار مقدسه گسترش می‌یابد و با نور پاشی از کانال آنها به دیگر مراتب هستی فراتر می‌رود و با کامل شدن خلقت همان ظهور منجی موعود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شیعه محور دیگر تاریخ‌های حاشیه و به 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کلام، فلسفه، عرفان، اخلاق، فقه،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نخستین موجود آفریده شده آغاز می‌شود و در هر مرحله‌ای از خلقت توسعه می‌یابد، تاریخ شیعه نیز با نخستین موجود آفریده شده آغاز می شود و در هر مرحله‌ای از خلقت توسعه می‌یابد و تاریخ شیعه نیز در هر مرحله ویژگی‌های خاص خود را دارد و نسبت به فراخنا و تگنای آن مراتب تبیین و تفسیر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 تاریخ و تصویر کامل آن با خلقت نوری ترسیم می‌شود سپس با مراحل بعدی و سیر صعودی ائمه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وجهه ربّی و وجهه خلقی هر دو در این موضوع نهفته است و یکی کامل کنندة اجزای دیگری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آمیخته‌گی تاریخ اهل البیت  علیهم السلام  با علوم فلسفه، کلام، فقه،</w:t>
      </w:r>
    </w:p>
    <w:p>
      <w:pPr>
        <w:pStyle w:val="BookText"/>
        <w:rPr/>
      </w:pPr>
      <w:r>
        <w:rPr>
          <w:rFonts w:ascii="IRNazanin" w:hAnsi="IRNazanin" w:eastAsia="IRNazanin"/>
          <w:color w:val="111111"/>
          <w:sz w:val="28"/>
          <w:sz w:val="28"/>
          <w:szCs w:val="28"/>
          <w:rtl w:val="true"/>
          <w:lang w:bidi="fa-IR"/>
        </w:rPr>
        <w:t xml:space="preserve">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دستامد دیگر خلقت نوریه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پیوستگی و ارتباط تمام علوم ائمه را به یکدیگر و میزان پیوستگی آنها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درونمایة واحدی بر تمامی آنها همواره در حرکت است ولی با شکل‌های گوناگون ظهور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تاریخ آفرینش نوری ائمه  علیهم السلام  از جانب خود آنها بیانگر اهمیت و میزان توجه به تقدم این گونه تاریخ‌ها نسبت به دیگر رخدادهای مادی و طبیعی است، از یک سو فهم و تبیین این مرحله از تاریخ ائمه در حیطة ادراک دیگران قرار نمی‌گرفت و هرگز بشر تا پایان عمر از آن چیزی نمی‌دانست و نمی‌توانست با ابزارهای موجود پرده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شناخت جایگاه و مرتبة آنان بسیار در این تاریخ اهمیت داشت که برای ما آنها را بیان کردند تا به حقایق وجودی ائمه  علیهم السلام  بیشتر پی‌بریم و فضایل زیربنایی آنها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تاریخ به درون‌مایه و محتوای آن بستگی دارد نه پوسته و بیرونی و حجم اطلاعات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مقداری اندک از تاریخ نوریة خود را برای ما باز کرده‌اند که فوق العاده اهمیت علمی و معرفتی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دستامدهای دیگر آن اشاره شده است هیچ تاریخ ائمه به پای این مرتبه از تاریخ که تاریخی بی‌بدیل و یگانه است، نمی‌رسد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تداوم یک تاریخ در گونه‌ها و فراز و فرودها بخشی دیگر از اسرار آن تاریخ به شمار می‌رود که با تبیین خلقت نوریه می‌توان آن را به دست آورد و مرحلة نوری تاریخ ائمه پیش از هستی بخشی به دیگر مراتب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تاریخ ژنیتکی آن از آغاز آفرینش آدم تا خلقت و تاریخ جنینی آنان و</w:t>
      </w:r>
      <w:bookmarkStart w:id="521" w:name="pg4751_54253"/>
    </w:p>
    <w:p>
      <w:pPr>
        <w:pStyle w:val="BookText"/>
        <w:rPr/>
      </w:pPr>
      <w:bookmarkEnd w:id="521"/>
      <w:r>
        <w:rPr>
          <w:rFonts w:ascii="IRNazanin" w:hAnsi="IRNazanin" w:eastAsia="IRNazanin"/>
          <w:color w:val="111111"/>
          <w:sz w:val="28"/>
          <w:sz w:val="28"/>
          <w:szCs w:val="28"/>
          <w:rtl w:val="true"/>
          <w:lang w:bidi="fa-IR"/>
        </w:rPr>
        <w:t>سپس تاریخ حیات فیزیکی آنها هریک ادوار ویژه‌ای هستند که در جهان خاص خود برای ما پیامها و درسهای ویژة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مراحل اهل البیت  علیهم السلام  به یک چیز می‌اندیشند و دیگران را به تفکر به آن دعوت می‌کردند و آن بندگی راستین خداوند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آنان، پندار آنان و</w:t>
      </w:r>
    </w:p>
    <w:p>
      <w:pPr>
        <w:pStyle w:val="BookText"/>
        <w:rPr/>
      </w:pPr>
      <w:r>
        <w:rPr>
          <w:rFonts w:ascii="IRNazanin" w:hAnsi="IRNazanin" w:eastAsia="IRNazanin"/>
          <w:color w:val="111111"/>
          <w:sz w:val="28"/>
          <w:sz w:val="28"/>
          <w:szCs w:val="28"/>
          <w:rtl w:val="true"/>
          <w:lang w:bidi="fa-IR"/>
        </w:rPr>
        <w:t>گفتارشان همگی راهنمای این حقیقت است و بس</w:t>
      </w:r>
      <w:r>
        <w:rPr>
          <w:rFonts w:eastAsia="IRNazanin" w:cs="IRNazanin"/>
          <w:color w:val="111111"/>
          <w:sz w:val="28"/>
          <w:szCs w:val="28"/>
          <w:rtl w:val="true"/>
          <w:lang w:bidi="fa-IR"/>
        </w:rPr>
        <w:t>.</w:t>
      </w:r>
    </w:p>
    <w:p>
      <w:pPr>
        <w:pStyle w:val="Heading4"/>
        <w:numPr>
          <w:ilvl w:val="3"/>
          <w:numId w:val="1"/>
        </w:numPr>
        <w:rPr/>
      </w:pPr>
      <w:bookmarkStart w:id="522" w:name="__RefHeading___Toc1581677_2035185390"/>
      <w:bookmarkStart w:id="523" w:name="_Toc193"/>
      <w:bookmarkEnd w:id="522"/>
      <w:r>
        <w:rPr>
          <w:rtl w:val="true"/>
        </w:rPr>
        <w:t>ح</w:t>
      </w:r>
      <w:r>
        <w:rPr>
          <w:rtl w:val="true"/>
        </w:rPr>
        <w:t xml:space="preserve">- </w:t>
      </w:r>
      <w:r>
        <w:rPr>
          <w:rtl w:val="true"/>
        </w:rPr>
        <w:t>دستامدهای فقهی</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دستورات فقهی بر مکلفین تنها محدود به تکالیف این جهانی نیست بلکه وظایف و تکالیف فقهی ریشة نوری در وجود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تکلیف و دستورات الهی همراه با وجود نوری ائمه یکجا و همراه و متصل به یکدیگر پدید آمد و هرگز از هم جدا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فقهی تنها اعتبارات و قراردادهای شارع منهای حقایق خارجی نیست بلکه مابإزاء عینی و حقایق خارجی افزون بر اعتبارات در عالم نوری نیز وجود برتر و عینی‌تر دارند، آنان که فقه را تنها قراردادی و اعتباری می‌پندارند از ریشة نوری و وجود مستقل آن در عالم نوری بی‌خبر‌اند؛ آنان که فقه را ساختة علمای دینی می‌دانند نه داده‌های وحیانی بی‌خبرترین انسانها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ثبوت اصل حقایق عبادی در عالم نوری گونه‌های آن نیز قابل اثبات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واجبات در عبادت نوری نیست بلکه مناجات و دیگر اذکار و اوراد نیز حقیقت دارند و هریک به تناسب مکلف تعیین 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 جهان به تناسب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دستورات فقهی و اعمال عبادی را موجودات مجرد دیگر نیز</w:t>
      </w:r>
    </w:p>
    <w:p>
      <w:pPr>
        <w:pStyle w:val="BookText"/>
        <w:rPr/>
      </w:pPr>
      <w:r>
        <w:rPr>
          <w:rFonts w:ascii="IRNazanin" w:hAnsi="IRNazanin" w:eastAsia="IRNazanin"/>
          <w:color w:val="111111"/>
          <w:sz w:val="28"/>
          <w:sz w:val="28"/>
          <w:szCs w:val="28"/>
          <w:rtl w:val="true"/>
          <w:lang w:bidi="fa-IR"/>
        </w:rPr>
        <w:t>انجام می‌دهند و تنها به وظایف انسانها نمی‌توان فقه را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یکی از انواع موجودات مجرد هستند که به عبادت تناسب با عالم وجودی خود مشغول هستند و همگی رکوع و سجود و تسبیح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نوری، فقه ملکوتی با فقه انسانی در اصل ارکان و اجزاء و اهداف متحدند اگرچه در شکل اجراء و کیفیت وجودی و تأثیرگذاری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سجده، رکوع، 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وجود دارد اماتناسب با مکلفین آن عوالم متناسب با طبیعت و موجودات آن مرتبه از مراتب خلقت تعریف شده و اجراء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فقهی تنها از یک مسیر و کانال تعریف، قاعده بندی و ضابطه‌مند آموزش داده می‌شود و به دیگران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جانب خداوند و گنجینة دانش بی‌پایان او بر موجودات نوری سپس با تعالیم موجودات نوری به دیگر موجودات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فرشتگان و 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دستورات فقهی یکسان و فقه واحدی بر کل هستی در اصل تکوین و تشریع حاکمیت دارد نه فقه چندگانه با تعریف‌های گوناگون و آراء با کلمه نسبت به مآخذ اصلی آن که رأی و قیاس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فقه بر اساس تعدد آراء انحرافی از مکتب اهل البیت  علیهم السلام  صورت گرفته و جدا شده است که بر پایه خلقت نوریه آنچه موافق فقه جعفری باشند صحیح وهر آنچه مخالف آن باشند باطل، فاسد و نادرست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تقرب به خداوند بر اساس عمل و کردار به فقه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نوری نیز همین حقیقت جریان داشت و ائمه  علیهم السلام  دستورات فقه الهی را بی‌چون و چرا عمل می‌کردند تا بدین مقام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فرشتگان نیز این حقیقت عملی شد و میزان تقرب آنها با عبادت فقهی سنجیده شد نه ملاکهای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کفر و بی‌دینی هر موجود را نیز با پذیرش و نپذیرفتن فقه باید تعریف کرد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مورد شیطان این مهم به اثبات رسید؛ زیرا فقه با تعبد محض به دستورات الهی و پایبندی عملی به همة مقررات دینی است چه فلسفة آنرا بدانیم یا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سرپیچی در یکی از رکن‌های عبادت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خود را ازدایرة عبودیت بیرون کرده و کافر فقهی شد اگرچه فلسفة آن را نمی‌دانست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 بخش مهم دیگر فقه به شمار می‌رود که منکران آن را در این جهان و جهان پیشین نمی‌توان مسلمان واقعی به شمار آورد؛ زیرا تمام هستی و موجودات آن این ولایت را پذیرفته‌اند و از آن سرپیچی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نیز همه بدان حقیقت نبوی و علوی به عنوان دستور فقهی گردن نهادند و پذیرفتند</w:t>
      </w:r>
      <w:r>
        <w:rPr>
          <w:rFonts w:eastAsia="IRNazanin" w:cs="IRNazanin"/>
          <w:color w:val="111111"/>
          <w:sz w:val="28"/>
          <w:szCs w:val="28"/>
          <w:rtl w:val="true"/>
          <w:lang w:bidi="fa-IR"/>
        </w:rPr>
        <w:t>.</w:t>
      </w:r>
      <w:bookmarkStart w:id="524" w:name="pg4751_54257"/>
    </w:p>
    <w:p>
      <w:pPr>
        <w:pStyle w:val="Heading2"/>
        <w:numPr>
          <w:ilvl w:val="1"/>
          <w:numId w:val="1"/>
        </w:numPr>
        <w:rPr/>
      </w:pPr>
      <w:bookmarkStart w:id="525" w:name="__RefHeading___Toc1581679_2035185390"/>
      <w:bookmarkStart w:id="526" w:name="_Toc194"/>
      <w:bookmarkEnd w:id="524"/>
      <w:bookmarkEnd w:id="525"/>
      <w:r>
        <w:rPr>
          <w:rtl w:val="true"/>
        </w:rPr>
        <w:t xml:space="preserve">بخش دوم </w:t>
      </w:r>
      <w:r>
        <w:rPr>
          <w:rtl w:val="true"/>
        </w:rPr>
        <w:t>:</w:t>
      </w:r>
      <w:r>
        <w:rPr>
          <w:rtl w:val="true"/>
        </w:rPr>
        <w:t>ظهور صلبی اهلبیت علیهم السلام</w:t>
      </w:r>
      <w:bookmarkEnd w:id="5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1581681_2035185390"/>
      <w:bookmarkStart w:id="528" w:name="_Toc195"/>
      <w:bookmarkEnd w:id="527"/>
      <w:r>
        <w:rPr>
          <w:rtl w:val="true"/>
        </w:rPr>
        <w:t>اشاره</w:t>
      </w:r>
      <w:bookmarkStart w:id="529" w:name="pg4751_54259"/>
      <w:bookmarkEnd w:id="528"/>
    </w:p>
    <w:p>
      <w:pPr>
        <w:pStyle w:val="Heading3"/>
        <w:numPr>
          <w:ilvl w:val="2"/>
          <w:numId w:val="1"/>
        </w:numPr>
        <w:rPr/>
      </w:pPr>
      <w:bookmarkStart w:id="530" w:name="__RefHeading___Toc1581683_2035185390"/>
      <w:bookmarkStart w:id="531" w:name="_Toc196"/>
      <w:bookmarkEnd w:id="529"/>
      <w:bookmarkEnd w:id="530"/>
      <w:r>
        <w:rPr>
          <w:rtl w:val="true"/>
        </w:rPr>
        <w:t>فصل اول</w:t>
      </w:r>
      <w:r>
        <w:rPr>
          <w:rtl w:val="true"/>
        </w:rPr>
        <w:t>:</w:t>
      </w:r>
      <w:r>
        <w:rPr>
          <w:rtl w:val="true"/>
        </w:rPr>
        <w:t>اصل هستی نور صلبی</w:t>
      </w:r>
      <w:bookmarkEnd w:id="5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1581685_2035185390"/>
      <w:bookmarkStart w:id="533" w:name="_Toc197"/>
      <w:bookmarkEnd w:id="532"/>
      <w:r>
        <w:rPr>
          <w:rtl w:val="true"/>
        </w:rPr>
        <w:t>اشاره</w:t>
      </w:r>
      <w:bookmarkStart w:id="534" w:name="pg4751_54261"/>
      <w:bookmarkEnd w:id="533"/>
    </w:p>
    <w:p>
      <w:pPr>
        <w:pStyle w:val="Heading4"/>
        <w:numPr>
          <w:ilvl w:val="3"/>
          <w:numId w:val="1"/>
        </w:numPr>
        <w:rPr/>
      </w:pPr>
      <w:bookmarkStart w:id="535" w:name="__RefHeading___Toc1581687_2035185390"/>
      <w:bookmarkStart w:id="536" w:name="_Toc198"/>
      <w:bookmarkEnd w:id="534"/>
      <w:bookmarkEnd w:id="535"/>
      <w:r>
        <w:rPr>
          <w:rtl w:val="true"/>
        </w:rPr>
        <w:t>هستی نور</w:t>
      </w:r>
      <w:bookmarkEnd w:id="536"/>
    </w:p>
    <w:p>
      <w:pPr>
        <w:pStyle w:val="Heading5"/>
        <w:numPr>
          <w:ilvl w:val="4"/>
          <w:numId w:val="1"/>
        </w:numPr>
        <w:rPr/>
      </w:pPr>
      <w:bookmarkStart w:id="537" w:name="__RefHeading___Toc1581689_2035185390"/>
      <w:bookmarkStart w:id="538" w:name="_Toc199"/>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در فصل نخست، اثبات موجودیت نور اهلبیت علیهم السلام  در وجود نیاکان، بر پایه‌ی داده‌های وحیانی قرآن و روایات، نه یافته‌های عقلانی خام و بی‌ثبات، تبیین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اثباتی این دو مأخذ به مدد استقراء تام منطقی قدیم و جدید صورت گرفت که یقین‌آور و قطعی بودن نتایج آن تردیدبردار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استقراء ناقص نیز با حساب احتمالات و دیگر شیوه‌های آماری و نمونه‌برداری قابلیت تسری در علوم انسانی را دارد اما در این پژوهش هرگز بدان شیوه های ناقص تکیه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شیعه به تناسب ذوق، دانش و فضای اجتماعی و به نقطه‌های جداگانه‌ای در اثبات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اهلبیت علیهم السلام  تمرکز کرده‌اند که مفسر دیگری ازآن بی‌بهره یا کم‌بهره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همه کس داند و همگان هنوز از مادر زاده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برادران اهل تسنن با قدر مشترک شیوه تفسیری ظاهرگرایی که همیشه دارند، مصداق کلمات را با قرائت و قرائن ظاهر آیه، حقیقت محمدیه، علویه و اهلبیت علیهم السلام  می‌دانند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معنای متن که دو گروه از فریقین برای ما از آن پرده برگرفتند؛</w:t>
      </w:r>
      <w:bookmarkStart w:id="539" w:name="pg4751_54262"/>
    </w:p>
    <w:p>
      <w:pPr>
        <w:pStyle w:val="BookText"/>
        <w:rPr/>
      </w:pPr>
      <w:bookmarkEnd w:id="539"/>
      <w:r>
        <w:rPr>
          <w:rFonts w:ascii="IRNazanin" w:hAnsi="IRNazanin" w:eastAsia="IRNazanin"/>
          <w:color w:val="111111"/>
          <w:sz w:val="28"/>
          <w:sz w:val="28"/>
          <w:szCs w:val="28"/>
          <w:rtl w:val="true"/>
          <w:lang w:bidi="fa-IR"/>
        </w:rPr>
        <w:t>روایات بی‌شماری، کلمات را به انوار مقدس اهلبیت علیهم السلام  تفسیر کرده‌اند چه با عناصر ظهوری که ویژه مدلول آنهاست و چه با عناصر مفهومی که قدر مشترک میان مدلول بازبینی شده‌ی آنان وجود دارد</w:t>
      </w:r>
      <w:r>
        <w:rPr>
          <w:rFonts w:eastAsia="IRNazanin" w:cs="IRNazanin"/>
          <w:color w:val="111111"/>
          <w:sz w:val="28"/>
          <w:szCs w:val="28"/>
          <w:rtl w:val="true"/>
          <w:lang w:bidi="fa-IR"/>
        </w:rPr>
        <w:t>.</w:t>
      </w:r>
    </w:p>
    <w:p>
      <w:pPr>
        <w:pStyle w:val="Heading5"/>
        <w:numPr>
          <w:ilvl w:val="4"/>
          <w:numId w:val="1"/>
        </w:numPr>
        <w:rPr/>
      </w:pPr>
      <w:bookmarkStart w:id="540" w:name="__RefHeading___Toc1581691_2035185390"/>
      <w:bookmarkStart w:id="541" w:name="_Toc200"/>
      <w:bookmarkEnd w:id="540"/>
      <w:r>
        <w:rPr>
          <w:rtl w:val="true"/>
        </w:rPr>
        <w:t>الف</w:t>
      </w:r>
      <w:r>
        <w:rPr>
          <w:rtl w:val="true"/>
        </w:rPr>
        <w:t xml:space="preserve">) </w:t>
      </w:r>
      <w:r>
        <w:rPr>
          <w:rtl w:val="true"/>
        </w:rPr>
        <w:t>معنای کتاب</w:t>
      </w:r>
      <w:bookmarkEnd w:id="541"/>
    </w:p>
    <w:p>
      <w:pPr>
        <w:pStyle w:val="Heading6"/>
        <w:numPr>
          <w:ilvl w:val="5"/>
          <w:numId w:val="1"/>
        </w:numPr>
        <w:rPr/>
      </w:pPr>
      <w:bookmarkStart w:id="542" w:name="__RefHeading___Toc1581693_2035185390"/>
      <w:bookmarkStart w:id="543" w:name="_Toc201"/>
      <w:bookmarkEnd w:id="542"/>
      <w:r>
        <w:rPr>
          <w:rtl w:val="true"/>
        </w:rPr>
        <w:t>اول</w:t>
      </w:r>
      <w:r>
        <w:rPr>
          <w:rtl w:val="true"/>
        </w:rPr>
        <w:t xml:space="preserve">: </w:t>
      </w:r>
      <w:r>
        <w:rPr>
          <w:rtl w:val="true"/>
        </w:rPr>
        <w:t>متن‌نگری شیعیان</w:t>
      </w:r>
      <w:bookmarkEnd w:id="543"/>
    </w:p>
    <w:p>
      <w:pPr>
        <w:pStyle w:val="Heading6"/>
        <w:numPr>
          <w:ilvl w:val="5"/>
          <w:numId w:val="1"/>
        </w:numPr>
        <w:rPr/>
      </w:pPr>
      <w:bookmarkStart w:id="544" w:name="__RefHeading___Toc1581695_2035185390"/>
      <w:bookmarkStart w:id="545" w:name="_Toc202"/>
      <w:bookmarkEnd w:id="544"/>
      <w:r>
        <w:rPr/>
        <w:t>1</w:t>
      </w:r>
      <w:r>
        <w:rPr>
          <w:rtl w:val="true"/>
        </w:rPr>
        <w:t xml:space="preserve">. </w:t>
      </w:r>
      <w:r>
        <w:rPr>
          <w:rtl w:val="true"/>
        </w:rPr>
        <w:t>ژرف‌نگری متن</w:t>
      </w:r>
      <w:bookmarkEnd w:id="545"/>
    </w:p>
    <w:p>
      <w:pPr>
        <w:pStyle w:val="BookText"/>
        <w:rPr/>
      </w:pPr>
      <w:r>
        <w:rPr>
          <w:rFonts w:ascii="IRNazanin" w:hAnsi="IRNazanin" w:eastAsia="IRNazanin"/>
          <w:color w:val="111111"/>
          <w:sz w:val="28"/>
          <w:sz w:val="28"/>
          <w:szCs w:val="28"/>
          <w:rtl w:val="true"/>
          <w:lang w:bidi="fa-IR"/>
        </w:rPr>
        <w:t>مفسران شیعه پیشینیان و پسینیان، مصداق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حقایق عینی و وجود نوری اهلبیت علیهم السلام  دانسته‌اند و بر این برداشت استوار و متقن، پای فشرده‌اند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ژرف‌نگری درآیه و رسیدن به کنه معنا و مدلولش با گذشتن از سطحی‌نگری را از دلایل خود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 برخی از مفسرانی که در حل معنی آیه بر ظاهر بسنده کرده و یا یکسویه بدان نگریسته و از ساختار کلان درونی آیات چشم پوشیده‌اند، ناکارآمد و دور از انصاف می‌دانند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ژرف‌نگری در کشف معنی واقعی و برداشت حقیقی از مفاهیم قرآن با تکیه بر آموزه‌های تفسیری خود آیات مانند تدبر، تعقل و تفکر صورت می‌گیرد؛ بگونه‌ای که هر چه ژرف‌تر به آیات نگریسته شود، معانی ناب‌تر و دقیق‌تری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سطحی‌نگری، معنای قشری و ابتدایی را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اهلبیت علیهم السلام  باشند، در آغاز نگاه از ظاهر آیات دور به نظر می‌رسد اما نگاه ژرف، پیوسته و همه جانبه در آیه چه بسا که این معنی را به ذهن نزدیک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زیراسخن خدای بلند مرتبه معنی دریافت کردن را با پیشواز رفتن یک جا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برگرفتن آدم چنین کلماتی را از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نور</w:t>
      </w:r>
      <w:bookmarkStart w:id="546" w:name="pg4751_54263"/>
    </w:p>
    <w:p>
      <w:pPr>
        <w:pStyle w:val="BookText"/>
        <w:rPr/>
      </w:pPr>
      <w:bookmarkEnd w:id="546"/>
      <w:r>
        <w:rPr>
          <w:rFonts w:ascii="IRNazanin" w:hAnsi="IRNazanin" w:eastAsia="IRNazanin"/>
          <w:color w:val="111111"/>
          <w:sz w:val="28"/>
          <w:sz w:val="28"/>
          <w:szCs w:val="28"/>
          <w:rtl w:val="true"/>
          <w:lang w:bidi="fa-IR"/>
        </w:rPr>
        <w:t xml:space="preserve">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معنی آیه این نکته به دست می‌آید که آدم، علم پیشین بر بازگشت یافته بود؛ زیرا او تمامی نام‌ها را یکجا از پروردگارش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اخبار، این معنی به روشنی گنجانده شده که آدم هنگام یادگیری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شبح‌های اهلبیت علیهم السلام  و انوار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معنوی دیگری دلالت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شبح نور وجودی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خداوند ذریه‌اش را از وی بیرون کشید، مشاهده نمود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7" w:name="__RefHeading___Toc1581697_2035185390"/>
      <w:bookmarkStart w:id="548" w:name="_Toc203"/>
      <w:bookmarkEnd w:id="547"/>
      <w:r>
        <w:rPr/>
        <w:t>2</w:t>
      </w:r>
      <w:r>
        <w:rPr>
          <w:rtl w:val="true"/>
        </w:rPr>
        <w:t xml:space="preserve">. </w:t>
      </w:r>
      <w:r>
        <w:rPr>
          <w:rtl w:val="true"/>
        </w:rPr>
        <w:t>جزء تابع کل است</w:t>
      </w:r>
      <w:bookmarkEnd w:id="548"/>
    </w:p>
    <w:p>
      <w:pPr>
        <w:pStyle w:val="BookText"/>
        <w:rPr/>
      </w:pPr>
      <w:r>
        <w:rPr>
          <w:rFonts w:ascii="Amiri" w:hAnsi="Amiri" w:eastAsia="Amiri" w:cs="Amiri"/>
          <w:color w:val="111111"/>
          <w:sz w:val="28"/>
          <w:sz w:val="28"/>
          <w:szCs w:val="28"/>
          <w:rtl w:val="true"/>
          <w:lang w:bidi="ar-SA"/>
        </w:rPr>
        <w:t xml:space="preserve">برخی از مفسرین با تکیه 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الآدَمَ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 دریافت شده را جزئی از همان کل اسماء و بخشی از سیستم دانش‌دهی خداوند به آدم عنوان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از آیه این نکته به دست می‌آید که آدم علم پیشین بر توبه داشت و تمامی نام‌ها را یکجا از پروردگارش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برخی از نام‌هایی بود که آدم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موجودات بلند مرتبه و پنهان شده در آسمان و زمین بودند؛ آنان واسطه فیض رسانی پروردگار برای جهانیان فرودستند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کاملی که دارای کمال است به برکت آنها کامل شده است</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این کلمات را تفصیل همان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الأَسْمَاء کُلَّهَا</w:t>
      </w:r>
      <w:r>
        <w:rPr>
          <w:rFonts w:eastAsia="IRNazanin" w:cs="IRNazanin"/>
          <w:color w:val="111111"/>
          <w:sz w:val="28"/>
          <w:szCs w:val="28"/>
          <w:rtl w:val="true"/>
          <w:lang w:bidi="fa-IR"/>
        </w:rPr>
        <w:t>}</w:t>
      </w:r>
      <w:bookmarkStart w:id="549" w:name="pg4751_54264"/>
    </w:p>
    <w:p>
      <w:pPr>
        <w:pStyle w:val="BookText"/>
        <w:rPr/>
      </w:pPr>
      <w:bookmarkEnd w:id="549"/>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مراد از کلمات در آیه‌های یاد شده حقایق نوری اهلبیت علیهم السلام  است نه مفاهیم ذهنی یا واژگان اعتباری که دیگران روی آن انگشت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کلمات تلقی شده جزء، یاتفصیل همان اسمایی است که به نحو اجمال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تعلیم شد، مقصود از آن تنها الفاظ و مفاهیم ذهنی نیست بلکه مراد حقایق خارجی است و چون کلمات به معنای حقایق عینی در عالم اعتبار، ظهور خاص خود را دارد، همه‌ی آنچه از الفاظ و مفاهیم، در روایات وارد شده، از آن جهت که مرحلة نازله همان حقایق عینی است، صحیح و درست است</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1581699_2035185390"/>
      <w:bookmarkStart w:id="551" w:name="_Toc204"/>
      <w:bookmarkEnd w:id="550"/>
      <w:r>
        <w:rPr/>
        <w:t>3</w:t>
      </w:r>
      <w:r>
        <w:rPr>
          <w:rtl w:val="true"/>
        </w:rPr>
        <w:t xml:space="preserve">. </w:t>
      </w:r>
      <w:r>
        <w:rPr>
          <w:rtl w:val="true"/>
        </w:rPr>
        <w:t>احتمال برتر</w:t>
      </w:r>
      <w:bookmarkEnd w:id="551"/>
    </w:p>
    <w:p>
      <w:pPr>
        <w:pStyle w:val="BookText"/>
        <w:rPr/>
      </w:pPr>
      <w:r>
        <w:rPr>
          <w:rFonts w:ascii="IRNazanin" w:hAnsi="IRNazanin" w:eastAsia="IRNazanin"/>
          <w:color w:val="111111"/>
          <w:sz w:val="28"/>
          <w:sz w:val="28"/>
          <w:szCs w:val="28"/>
          <w:rtl w:val="true"/>
          <w:lang w:bidi="fa-IR"/>
        </w:rPr>
        <w:t>عده‌ای از علما، با مقایسة عالمانه، میان گونه های احتمالی، مصادیق کلمات را فاقد پشتوانة علمی ندانسته‌اند و برای هر یک از احتمالات مدارک قابل توجهی ارائه کرده‌اند اما برترین گزینه را برای تفسیر کلمات، وجود نورانی اهلبیت علیهم السلام  برشمرده‌اند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احتمال در آیه گفتار خود حضرت آدم است آنجا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مقام محمد و خاندان پاکیزه‌اش به جایگاه برین محمد، علی، فاطمه، حسن و حسین علیهم السلام  و</w:t>
      </w:r>
      <w:bookmarkStart w:id="552" w:name="pg4751_54265"/>
    </w:p>
    <w:p>
      <w:pPr>
        <w:pStyle w:val="BookText"/>
        <w:rPr/>
      </w:pPr>
      <w:bookmarkEnd w:id="552"/>
      <w:r>
        <w:rPr>
          <w:rFonts w:ascii="IRNazanin" w:hAnsi="IRNazanin" w:eastAsia="IRNazanin"/>
          <w:color w:val="111111"/>
          <w:sz w:val="28"/>
          <w:sz w:val="28"/>
          <w:szCs w:val="28"/>
          <w:rtl w:val="true"/>
          <w:lang w:bidi="fa-IR"/>
        </w:rPr>
        <w:t>پاکیزگان از خاندان آنها که بر من منت نهی و با پذیرش بازگشت و پوشش لغزش‌ام و بازگرداندن من به بهشت به کرامت خود، خرسند گردی</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3" w:name="__RefHeading___Toc1581701_2035185390"/>
      <w:bookmarkStart w:id="554" w:name="_Toc205"/>
      <w:bookmarkEnd w:id="553"/>
      <w:r>
        <w:rPr/>
        <w:t>4</w:t>
      </w:r>
      <w:r>
        <w:rPr>
          <w:rtl w:val="true"/>
        </w:rPr>
        <w:t xml:space="preserve">. </w:t>
      </w:r>
      <w:r>
        <w:rPr>
          <w:rtl w:val="true"/>
        </w:rPr>
        <w:t>عدم انحصار کلمه بر مفاهیم</w:t>
      </w:r>
      <w:bookmarkEnd w:id="554"/>
    </w:p>
    <w:p>
      <w:pPr>
        <w:pStyle w:val="BookText"/>
        <w:rPr/>
      </w:pPr>
      <w:r>
        <w:rPr>
          <w:rFonts w:ascii="IRNazanin" w:hAnsi="IRNazanin" w:eastAsia="IRNazanin"/>
          <w:color w:val="111111"/>
          <w:sz w:val="28"/>
          <w:sz w:val="28"/>
          <w:szCs w:val="28"/>
          <w:rtl w:val="true"/>
          <w:lang w:bidi="fa-IR"/>
        </w:rPr>
        <w:t>برخی از مفسران، افزون بر آنکه مصداق کلمات را نور وجود اهلبیت علیهم السلام  تابیده در جان آدم می‌دانند، دلیل استواری نیز بر عدم انحصار معنای کلمات به واژگان اعتباری ارائه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آن است که نه کلمه، اختصاص به الفاظ دارای مفاهیم حصولی دارد ونه استماع آن مختص به گوش</w:t>
      </w:r>
    </w:p>
    <w:p>
      <w:pPr>
        <w:pStyle w:val="BookText"/>
        <w:rPr/>
      </w:pPr>
      <w:r>
        <w:rPr>
          <w:rFonts w:ascii="IRNazanin" w:hAnsi="IRNazanin" w:eastAsia="IRNazanin"/>
          <w:color w:val="111111"/>
          <w:sz w:val="28"/>
          <w:sz w:val="28"/>
          <w:szCs w:val="28"/>
          <w:rtl w:val="true"/>
          <w:lang w:bidi="fa-IR"/>
        </w:rPr>
        <w:t>محسوس است بلکه برخی از کلمات، بدون لفظ و نطق است و برخی از استماع‌ها بدون گوش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 علیه السلام  درباره سخن برزخیان وکلام ارواح منتقل شده به جهان دیگر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عمیت آثارهم وانقطعت أخبارهم لقد رجعت فیهم أبصار العبد و سمعت عنهم آذان العقول و تکلموا عن غیر جهات النطق</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از آن درباره‌ی سخن خدای سبحان و نجوای الهی با بندگان خاص خود چنین فرموده است</w:t>
      </w:r>
      <w:r>
        <w:rPr>
          <w:rFonts w:eastAsia="IRNazanin" w:cs="IRNazanin"/>
          <w:color w:val="111111"/>
          <w:sz w:val="28"/>
          <w:szCs w:val="28"/>
          <w:rtl w:val="true"/>
          <w:lang w:bidi="fa-IR"/>
        </w:rPr>
        <w:t>:</w:t>
      </w:r>
      <w:bookmarkStart w:id="555" w:name="pg4751_54266"/>
    </w:p>
    <w:p>
      <w:pPr>
        <w:pStyle w:val="BookText"/>
        <w:rPr/>
      </w:pPr>
      <w:bookmarkEnd w:id="5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برح الله عزت آلائه فی البرهة بعد البرهة و فی أزمان الفترات عباد ناجاهم فی فکرهم و کلهم فی ذات</w:t>
      </w:r>
    </w:p>
    <w:p>
      <w:pPr>
        <w:pStyle w:val="BookText"/>
        <w:rPr/>
      </w:pPr>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کلامی که خدای سبحان در سویدای قلب صاحبدلان ملکوتی القا و تکلم می‌کند، نیازی به گوش محسوس ندارد چنانکه گفتن آن نیز محتاج حنجره و فضای دهان نیست؛ زیرا جوهر چنین گفتاری از سنخ لفظ و حروف نیست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کلمات را با واژگان اعتباری مساوی ندانستیم و آن را بر دیگر حقایق علمی، شهودی و خارجی حمل کردیم، ظهورش به انوار اهلبیت علیهم السلام  قطعی و پذیرش این مدلول آسان می‌شود</w:t>
      </w:r>
      <w:r>
        <w:rPr>
          <w:rFonts w:eastAsia="IRNazanin" w:cs="IRNazanin"/>
          <w:color w:val="111111"/>
          <w:sz w:val="28"/>
          <w:szCs w:val="28"/>
          <w:rtl w:val="true"/>
          <w:lang w:bidi="fa-IR"/>
        </w:rPr>
        <w:t>.</w:t>
      </w:r>
    </w:p>
    <w:p>
      <w:pPr>
        <w:pStyle w:val="Heading6"/>
        <w:numPr>
          <w:ilvl w:val="5"/>
          <w:numId w:val="1"/>
        </w:numPr>
        <w:rPr/>
      </w:pPr>
      <w:bookmarkStart w:id="556" w:name="__RefHeading___Toc1581703_2035185390"/>
      <w:bookmarkStart w:id="557" w:name="_Toc206"/>
      <w:bookmarkEnd w:id="556"/>
      <w:r>
        <w:rPr/>
        <w:t>5</w:t>
      </w:r>
      <w:r>
        <w:rPr>
          <w:rtl w:val="true"/>
        </w:rPr>
        <w:t xml:space="preserve">. </w:t>
      </w:r>
      <w:r>
        <w:rPr>
          <w:rtl w:val="true"/>
        </w:rPr>
        <w:t>جواز چند وجهی</w:t>
      </w:r>
      <w:bookmarkEnd w:id="557"/>
    </w:p>
    <w:p>
      <w:pPr>
        <w:pStyle w:val="BookText"/>
        <w:rPr/>
      </w:pPr>
      <w:r>
        <w:rPr>
          <w:rFonts w:ascii="IRNazanin" w:hAnsi="IRNazanin" w:eastAsia="IRNazanin"/>
          <w:color w:val="111111"/>
          <w:sz w:val="28"/>
          <w:sz w:val="28"/>
          <w:szCs w:val="28"/>
          <w:rtl w:val="true"/>
          <w:lang w:bidi="fa-IR"/>
        </w:rPr>
        <w:t>مفسر دیگر، مصداق کلمات را هم واژگان اعتباری و هم اشیاء بیرونی می‌شمارد و ترجیحی برای هیچ یک از صورت‌های احتمالی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پشتوانه‌ی این نظریه را می‌توان جهات ادبی آیه دانست نه قرائن اقناعی موجود در سیاق؛ زیرا کلمات جمع کلمه است و مراد از آن می‌تواند چند چیز باشد نه یک چیز، به همین دلیل گفته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وجوه یاد شده در مصداق کلمات جایز است؛ زیرا از اخبار ما شیعیان برمی‌آید که مراد از کلمات توسل آدم به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او بوده است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bookmarkStart w:id="558" w:name="pg4751_54267"/>
    </w:p>
    <w:p>
      <w:pPr>
        <w:pStyle w:val="Heading6"/>
        <w:numPr>
          <w:ilvl w:val="5"/>
          <w:numId w:val="1"/>
        </w:numPr>
        <w:rPr/>
      </w:pPr>
      <w:bookmarkStart w:id="559" w:name="__RefHeading___Toc1581705_2035185390"/>
      <w:bookmarkStart w:id="560" w:name="_Toc207"/>
      <w:bookmarkEnd w:id="558"/>
      <w:bookmarkEnd w:id="559"/>
      <w:r>
        <w:rPr/>
        <w:t>6</w:t>
      </w:r>
      <w:r>
        <w:rPr>
          <w:rtl w:val="true"/>
        </w:rPr>
        <w:t xml:space="preserve">. </w:t>
      </w:r>
      <w:r>
        <w:rPr>
          <w:rtl w:val="true"/>
        </w:rPr>
        <w:t>روایات مستفیضه</w:t>
      </w:r>
      <w:bookmarkEnd w:id="560"/>
    </w:p>
    <w:p>
      <w:pPr>
        <w:pStyle w:val="BookText"/>
        <w:rPr/>
      </w:pPr>
      <w:r>
        <w:rPr>
          <w:rFonts w:ascii="IRNazanin" w:hAnsi="IRNazanin" w:eastAsia="IRNazanin"/>
          <w:color w:val="111111"/>
          <w:sz w:val="28"/>
          <w:sz w:val="28"/>
          <w:szCs w:val="28"/>
          <w:rtl w:val="true"/>
          <w:lang w:bidi="fa-IR"/>
        </w:rPr>
        <w:t>بیشتر مفسران، بر پایه روایات مستفیضه و متواتر معنوی که اهلبیت علیهم السلام  در تفسیر کلمات بیان کرده‌اند، با گذار از الفاظ و مفاهیم به حقیقت خارجی آن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با تکیه بر ظواهر آیات و معنای متن، به صورت طبیعی، عرفی و یا تفسیر قرآن با قرآن که با مدد روایات آیه کریمه شریفه را به انوار مقدس چهارده معصوم تفسیر کرده و پرده از چیستی کلمات برداشته‌اند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کلماتی که آدم به خداوندرساند و با آن به پروردگار بازگشت،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به 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 و حسین علیهم السلام  سوگند داد که توبه‌اش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توبه‌اش را پذیرفت</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اهلبیت علیهم السلام  وارد شده است که آدم بر عرش نام‌های بزرگ و پرشکوهی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برترین آفریده شدگان نزد خداوند هستند که جایگاه برین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علیهم السلام  از این‌رو، آدم برای پذیرش توبه و رفع نگرانی خود باآن نام‌ها به خداوند توسل جست</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دیگر این است که روایتی داریم مختص</w:t>
      </w:r>
    </w:p>
    <w:p>
      <w:pPr>
        <w:pStyle w:val="BookText"/>
        <w:rPr/>
      </w:pPr>
      <w:r>
        <w:rPr>
          <w:rFonts w:ascii="IRNazanin" w:hAnsi="IRNazanin" w:eastAsia="IRNazanin"/>
          <w:color w:val="111111"/>
          <w:sz w:val="28"/>
          <w:sz w:val="28"/>
          <w:szCs w:val="28"/>
          <w:rtl w:val="true"/>
          <w:lang w:bidi="fa-IR"/>
        </w:rPr>
        <w:t>اهلبیت علیهم السلام  که آدم برعرش نام‌های بزرگ و ارجمندی را دید و از ماهیت آنها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گفته شد، این نام‌ها برترین انسان‌های آفریده شده است که جایگاه بلند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آدم به وسیله‌ی آن نام‌ها برای پذیرش توبه‌اش به خداوند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منزلت او بالا رفت</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 که از طرق اهلبیت علیهم السلام  وارد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کلمات تعلیم اسماء بهترین مخلوق خدا یعنی محمد و علی و فاطمه و حسن و حسین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توسل به این کلمات از درگاه خداوند تقاضای بخشش</w:t>
      </w:r>
    </w:p>
    <w:p>
      <w:pPr>
        <w:pStyle w:val="BookText"/>
        <w:rPr/>
      </w:pPr>
      <w:r>
        <w:rPr>
          <w:rFonts w:ascii="IRNazanin" w:hAnsi="IRNazanin" w:eastAsia="IRNazanin"/>
          <w:color w:val="111111"/>
          <w:sz w:val="28"/>
          <w:sz w:val="28"/>
          <w:szCs w:val="28"/>
          <w:rtl w:val="true"/>
          <w:lang w:bidi="fa-IR"/>
        </w:rPr>
        <w:t>نمود و خدا او را بخشید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پشتوانه‌ی علمی این گروه در تفسیر کلمات بر پایه روایات جدایی ناپذیری معنا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قرآن و عترت از یکدیگر است؛ زیرا هیچ یک بدون دیگری وجود حقیقی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ائمه علیهم السلام  در تفسیر مشکل‌ترین آیاتش نیاز دارد و اهلبیت علیهم السلام  برای اوج‌گیری معنوی و تطبیق قانون الهی در جامعه و ساماندهی نظم عمومی به قرآن نیاز دارند</w:t>
      </w:r>
      <w:r>
        <w:rPr>
          <w:rFonts w:eastAsia="IRNazanin" w:cs="IRNazanin"/>
          <w:color w:val="111111"/>
          <w:sz w:val="28"/>
          <w:szCs w:val="28"/>
          <w:rtl w:val="true"/>
          <w:lang w:bidi="fa-IR"/>
        </w:rPr>
        <w:t>.</w:t>
      </w:r>
      <w:bookmarkStart w:id="561" w:name="pg4751_54269"/>
    </w:p>
    <w:p>
      <w:pPr>
        <w:pStyle w:val="Heading6"/>
        <w:numPr>
          <w:ilvl w:val="5"/>
          <w:numId w:val="1"/>
        </w:numPr>
        <w:rPr/>
      </w:pPr>
      <w:bookmarkStart w:id="562" w:name="__RefHeading___Toc1581707_2035185390"/>
      <w:bookmarkStart w:id="563" w:name="_Toc208"/>
      <w:bookmarkEnd w:id="561"/>
      <w:bookmarkEnd w:id="562"/>
      <w:r>
        <w:rPr/>
        <w:t>7</w:t>
      </w:r>
      <w:r>
        <w:rPr>
          <w:rtl w:val="true"/>
        </w:rPr>
        <w:t xml:space="preserve">. </w:t>
      </w:r>
      <w:r>
        <w:rPr>
          <w:rtl w:val="true"/>
        </w:rPr>
        <w:t>یافته‌های ناب عقل</w:t>
      </w:r>
      <w:bookmarkEnd w:id="563"/>
    </w:p>
    <w:p>
      <w:pPr>
        <w:pStyle w:val="BookText"/>
        <w:rPr/>
      </w:pPr>
      <w:r>
        <w:rPr>
          <w:rFonts w:ascii="IRNazanin" w:hAnsi="IRNazanin" w:eastAsia="IRNazanin"/>
          <w:color w:val="111111"/>
          <w:sz w:val="28"/>
          <w:sz w:val="28"/>
          <w:szCs w:val="28"/>
          <w:rtl w:val="true"/>
          <w:lang w:bidi="fa-IR"/>
        </w:rPr>
        <w:t>اندکی از مفسران، با یافته‌های ناب عقلانی و شهود باطنی مزه کلمات را در این آیه چشیده و از راز درونی آن بهتر از دیگران پرده برگرفته‌اند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تکاپوی خرد را به عوارض بیرونی کلمات نیاویختند که به درون آیات پیش تاختند تا جواهر برین و بی‌بدیل را از اقیانوس پرتلاطم و ژرف باطنی نشانه‌های الهی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کلمات در واقع همان کلمات پروردگاریست که هرگز آغاز عرفی و نیستی واقعی در ذات آنها راه ندارد؛ این کلمات جواهر برین به وجود آمده به دستور خداوند است بلکه آنها خود نفس دستورات خداوندی به شمار می‌روند؛ آنان تصویر حقیقی علم الهی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واقعی و اتصال وجودی با آن جواهر برین و با چنگ زدن به ریسمانی که آنان آویخته‌اند، هرگز جدایی آنها از پروردگار امکان‌پذیر نیست و نفس آدمی را تنها از شکنجة اخروی آنان می‌رهانند و بس</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4" w:name="__RefHeading___Toc1581709_2035185390"/>
      <w:bookmarkStart w:id="565" w:name="_Toc209"/>
      <w:bookmarkEnd w:id="564"/>
      <w:r>
        <w:rPr/>
        <w:t>8</w:t>
      </w:r>
      <w:r>
        <w:rPr>
          <w:rtl w:val="true"/>
        </w:rPr>
        <w:t xml:space="preserve">. </w:t>
      </w:r>
      <w:r>
        <w:rPr>
          <w:rtl w:val="true"/>
        </w:rPr>
        <w:t>اشتراک لفظی</w:t>
      </w:r>
      <w:bookmarkEnd w:id="565"/>
    </w:p>
    <w:p>
      <w:pPr>
        <w:pStyle w:val="BookText"/>
        <w:rPr/>
      </w:pPr>
      <w:r>
        <w:rPr>
          <w:rFonts w:ascii="IRNazanin" w:hAnsi="IRNazanin" w:eastAsia="IRNazanin"/>
          <w:color w:val="111111"/>
          <w:sz w:val="28"/>
          <w:sz w:val="28"/>
          <w:szCs w:val="28"/>
          <w:rtl w:val="true"/>
          <w:lang w:bidi="fa-IR"/>
        </w:rPr>
        <w:t>گروهی، مجموع واژگان اعتباری، افعال و دیگر احتمالات را افزون بر حقایق عینی، مصادیق کلمات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گروه دلالت لفظ بر بیشتر از یک معنا ایرادی ندارد و می‌توان از لفظ واحد معانی متعدد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چه صحیح باشد یا نادرست، خارجی بودن مصداق کلمات را می‌توان از آن برداشت کرد و یکی از مستندهای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بر شمرد</w:t>
      </w:r>
      <w:r>
        <w:rPr>
          <w:rFonts w:eastAsia="IRNazanin" w:cs="IRNazanin"/>
          <w:color w:val="111111"/>
          <w:sz w:val="28"/>
          <w:szCs w:val="28"/>
          <w:rtl w:val="true"/>
          <w:lang w:bidi="fa-IR"/>
        </w:rPr>
        <w:t>:</w:t>
      </w:r>
      <w:bookmarkStart w:id="566" w:name="pg4751_54270"/>
    </w:p>
    <w:p>
      <w:pPr>
        <w:pStyle w:val="BookText"/>
        <w:rPr/>
      </w:pPr>
      <w:bookmarkEnd w:id="566"/>
      <w:r>
        <w:rPr>
          <w:rFonts w:ascii="IRNazanin" w:hAnsi="IRNazanin" w:eastAsia="IRNazanin"/>
          <w:color w:val="111111"/>
          <w:sz w:val="28"/>
          <w:sz w:val="28"/>
          <w:szCs w:val="28"/>
          <w:rtl w:val="true"/>
          <w:lang w:bidi="fa-IR"/>
        </w:rPr>
        <w:t>این تفسیرهای سه گانه هیچ‌گونه منافاتی با هم ندارند؛ چرا که ممکن است مجموع این کلمات به آدم، تعلیم شده باشد تا با توجه به حقیقت و عمق باطن آنها انقلاب روحی تمام عیار، برای او حاصل گردیده و خدا او را مشمول لطف و هدایتش قرار داده باشد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ما بر مستنداتی تکیه دارند که اصل مبنا، استعمال یک لفظ بر یک معنا باشد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ادعا پذیرفته شود که یک واژه بر چند معنا به کار می‌رود و هیچ ایرادی به وجود نمی‌آید، در آن صورت برداشت شیء خارجی از کلمات بدیهی و بی‌نیاز از استدلال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مبنا در مجامع علمی به خوبی پخته شده و پذیرفته شده نیست</w:t>
      </w:r>
      <w:r>
        <w:rPr>
          <w:rFonts w:eastAsia="IRNazanin" w:cs="IRNazanin"/>
          <w:color w:val="111111"/>
          <w:sz w:val="28"/>
          <w:szCs w:val="28"/>
          <w:rtl w:val="true"/>
          <w:lang w:bidi="fa-IR"/>
        </w:rPr>
        <w:t>.</w:t>
      </w:r>
    </w:p>
    <w:p>
      <w:pPr>
        <w:pStyle w:val="Heading6"/>
        <w:numPr>
          <w:ilvl w:val="5"/>
          <w:numId w:val="1"/>
        </w:numPr>
        <w:rPr/>
      </w:pPr>
      <w:bookmarkStart w:id="567" w:name="__RefHeading___Toc1581711_2035185390"/>
      <w:bookmarkStart w:id="568" w:name="_Toc210"/>
      <w:bookmarkEnd w:id="567"/>
      <w:r>
        <w:rPr/>
        <w:t>9</w:t>
      </w:r>
      <w:r>
        <w:rPr>
          <w:rtl w:val="true"/>
        </w:rPr>
        <w:t xml:space="preserve">. </w:t>
      </w:r>
      <w:r>
        <w:rPr>
          <w:rtl w:val="true"/>
        </w:rPr>
        <w:t>معرفت شهودی</w:t>
      </w:r>
      <w:bookmarkEnd w:id="568"/>
    </w:p>
    <w:p>
      <w:pPr>
        <w:pStyle w:val="BookText"/>
        <w:rPr/>
      </w:pPr>
      <w:r>
        <w:rPr>
          <w:rFonts w:ascii="IRNazanin" w:hAnsi="IRNazanin" w:eastAsia="IRNazanin"/>
          <w:color w:val="111111"/>
          <w:sz w:val="28"/>
          <w:sz w:val="28"/>
          <w:szCs w:val="28"/>
          <w:rtl w:val="true"/>
          <w:lang w:bidi="fa-IR"/>
        </w:rPr>
        <w:t>اندکی از مفسران، با معرفت کامل به اهلبیت علیهم السلام  و جایگاه برین آنان، مصداق کلمات را چهارده نور مقدس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عده‌ی انگشت‌شمار یا با کشف درونی به اعیان مقدسة نوری ائمه متصل شده‌اند یا با کسب علم حصولی مقام آنها را تبیین کرده‌اند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تفسیر آیه از اهلبیت علیهم السلام  وارد شد، اشاره به مقامات آن برگزیدگان دارد؛ زیرا این ذات‌های مکرمه و نفس‌های پاکیزه در عالم عرش الهی قرار داشتند، پیش از آنکه این منظومه‌ی مادی دنیایی آفریده شود و پس از بازگشت آنها از</w:t>
      </w:r>
      <w:bookmarkStart w:id="569" w:name="pg4751_54271"/>
    </w:p>
    <w:p>
      <w:pPr>
        <w:pStyle w:val="BookText"/>
        <w:rPr/>
      </w:pPr>
      <w:bookmarkEnd w:id="569"/>
      <w:r>
        <w:rPr>
          <w:rFonts w:ascii="IRNazanin" w:hAnsi="IRNazanin" w:eastAsia="IRNazanin"/>
          <w:color w:val="111111"/>
          <w:sz w:val="28"/>
          <w:sz w:val="28"/>
          <w:szCs w:val="28"/>
          <w:rtl w:val="true"/>
          <w:lang w:bidi="fa-IR"/>
        </w:rPr>
        <w:t xml:space="preserve">این سرای نیستی نیز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قدسی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اهلبیت علیهم السلام  به این کلمات به گونه‌ای است که هرگز آغاز و پایان یا فنا برای‌شان متصور نیست</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1581713_2035185390"/>
      <w:bookmarkStart w:id="571" w:name="_Toc211"/>
      <w:bookmarkEnd w:id="570"/>
      <w:r>
        <w:rPr/>
        <w:t>10</w:t>
      </w:r>
      <w:r>
        <w:rPr>
          <w:rtl w:val="true"/>
        </w:rPr>
        <w:t xml:space="preserve">. </w:t>
      </w:r>
      <w:r>
        <w:rPr>
          <w:rtl w:val="true"/>
        </w:rPr>
        <w:t>اتفاق اصحاب</w:t>
      </w:r>
      <w:bookmarkEnd w:id="571"/>
    </w:p>
    <w:p>
      <w:pPr>
        <w:pStyle w:val="BookText"/>
        <w:rPr/>
      </w:pPr>
      <w:r>
        <w:rPr>
          <w:rFonts w:ascii="IRNazanin" w:hAnsi="IRNazanin" w:eastAsia="IRNazanin"/>
          <w:color w:val="111111"/>
          <w:sz w:val="28"/>
          <w:sz w:val="28"/>
          <w:szCs w:val="28"/>
          <w:rtl w:val="true"/>
          <w:lang w:bidi="fa-IR"/>
        </w:rPr>
        <w:t>به نظر می‌رسد، آراء مشهور و اتفاق مفسران شیعه را بر تعیین نور خمسه طیبه یا اهلبیت علیهم السلام  در مصداق آیه می‌توان دلیل گرفت و بدان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نیز به واکاوی متن نپرداخت تا معنای واقعی آن را از خود آیه بدون مدد خارجی به دست آورد و تفسیر جدید مطابق با ژرفنای آیه بیرون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اخبار را نیز برداشت خود قرار نداد تا با گروه اخباری یکجا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 نخست این ادعا شاید دور از واقعیت به نظر محقق برسد اما با مطالعه همه جانبه و درنگ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به آسانی می‌توان اتفاق نظر علمای امامیه را بر خارجی بودن مصداق کلمات آن هم نور وجودی اهلبیت علیهم السلام ؛ دریافت؛ به گونه‌ای که هیچ تردیدی بر اصل ادعا نمی‌توان ارائه کرد</w:t>
      </w:r>
      <w:r>
        <w:rPr>
          <w:rFonts w:eastAsia="IRNazanin" w:cs="IRNazanin"/>
          <w:color w:val="111111"/>
          <w:sz w:val="28"/>
          <w:szCs w:val="28"/>
          <w:rtl w:val="true"/>
          <w:lang w:bidi="fa-IR"/>
        </w:rPr>
        <w:t>.</w:t>
      </w:r>
    </w:p>
    <w:p>
      <w:pPr>
        <w:pStyle w:val="Heading6"/>
        <w:numPr>
          <w:ilvl w:val="5"/>
          <w:numId w:val="1"/>
        </w:numPr>
        <w:rPr/>
      </w:pPr>
      <w:bookmarkStart w:id="572" w:name="__RefHeading___Toc1581715_2035185390"/>
      <w:bookmarkStart w:id="573" w:name="_Toc212"/>
      <w:bookmarkEnd w:id="572"/>
      <w:r>
        <w:rPr>
          <w:rtl w:val="true"/>
        </w:rPr>
        <w:t>دوم</w:t>
      </w:r>
      <w:r>
        <w:rPr>
          <w:rtl w:val="true"/>
        </w:rPr>
        <w:t xml:space="preserve">: </w:t>
      </w:r>
      <w:r>
        <w:rPr>
          <w:rtl w:val="true"/>
        </w:rPr>
        <w:t>ظاهرگرایی اهل تسنن</w:t>
      </w:r>
      <w:bookmarkEnd w:id="573"/>
    </w:p>
    <w:p>
      <w:pPr>
        <w:pStyle w:val="Heading6"/>
        <w:numPr>
          <w:ilvl w:val="5"/>
          <w:numId w:val="1"/>
        </w:numPr>
        <w:rPr/>
      </w:pPr>
      <w:bookmarkStart w:id="574" w:name="__RefHeading___Toc1581717_2035185390"/>
      <w:bookmarkStart w:id="575" w:name="_Toc213"/>
      <w:bookmarkEnd w:id="574"/>
      <w:r>
        <w:rPr>
          <w:rtl w:val="true"/>
        </w:rPr>
        <w:t>فراموشی یا کینه‌توزی</w:t>
      </w:r>
      <w:bookmarkEnd w:id="575"/>
    </w:p>
    <w:p>
      <w:pPr>
        <w:pStyle w:val="Heading6"/>
        <w:numPr>
          <w:ilvl w:val="5"/>
          <w:numId w:val="1"/>
        </w:numPr>
        <w:rPr/>
      </w:pPr>
      <w:bookmarkStart w:id="576" w:name="__RefHeading___Toc1581719_2035185390"/>
      <w:bookmarkStart w:id="577" w:name="_Toc214"/>
      <w:bookmarkEnd w:id="576"/>
      <w:r>
        <w:rPr>
          <w:rtl w:val="true"/>
        </w:rPr>
        <w:t>اشاره</w:t>
      </w:r>
      <w:bookmarkEnd w:id="57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غیر شیعی در ذیل آیه تنها به گفتگوی آدم با پروردگارش بسنده نموده و نوع کلمات را گفتاری یا شنیداری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فراموشی، کم‌توجهی یا کم‌اندیشی مذهبی به احتمال حقایق خارجی بودن کلمات نپرداخته</w:t>
      </w:r>
      <w:bookmarkStart w:id="578" w:name="pg4751_54272"/>
    </w:p>
    <w:p>
      <w:pPr>
        <w:pStyle w:val="BookText"/>
        <w:rPr/>
      </w:pPr>
      <w:bookmarkEnd w:id="5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نتیجه همین گفتگو یا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بازگشت و پذیرش خداوند از آدم می‌دانند نه نورپردازی اهلبیت علیهم السلام  در عالم انسانی و ژرفنای جان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دستان خودت بدون واسطه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روح خودت در وجود من ندمیدی؟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 در بهشت خود جای ندادی؟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مهربانی تو بر خشمت جلوتر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کنم و کار شایسته انجام دهم تو مرا به بهشت بازمی‌گردانی؟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9" w:name="__RefHeading___Toc1581721_2035185390"/>
      <w:bookmarkStart w:id="580" w:name="_Toc215"/>
      <w:bookmarkEnd w:id="579"/>
      <w:r>
        <w:rPr/>
        <w:t>1</w:t>
      </w:r>
      <w:r>
        <w:rPr>
          <w:rtl w:val="true"/>
        </w:rPr>
        <w:t xml:space="preserve">. </w:t>
      </w:r>
      <w:r>
        <w:rPr>
          <w:rtl w:val="true"/>
        </w:rPr>
        <w:t>نص کتاب</w:t>
      </w:r>
      <w:r>
        <w:rPr>
          <w:rtl w:val="true"/>
        </w:rPr>
        <w:t xml:space="preserve">: </w:t>
      </w:r>
      <w:r>
        <w:rPr>
          <w:rtl w:val="true"/>
        </w:rPr>
        <w:t>حقیقت محمد</w:t>
      </w:r>
      <w:r>
        <w:rPr>
          <w:rtl w:val="true"/>
        </w:rPr>
        <w:t>(</w:t>
      </w:r>
      <w:r>
        <w:rPr>
          <w:rtl w:val="true"/>
        </w:rPr>
        <w:t>ص</w:t>
      </w:r>
      <w:r>
        <w:rPr>
          <w:rtl w:val="true"/>
        </w:rPr>
        <w:t>)</w:t>
      </w:r>
      <w:bookmarkEnd w:id="580"/>
    </w:p>
    <w:p>
      <w:pPr>
        <w:pStyle w:val="BookText"/>
        <w:rPr/>
      </w:pPr>
      <w:r>
        <w:rPr>
          <w:rFonts w:ascii="IRNazanin" w:hAnsi="IRNazanin" w:eastAsia="IRNazanin"/>
          <w:color w:val="111111"/>
          <w:sz w:val="28"/>
          <w:sz w:val="28"/>
          <w:szCs w:val="28"/>
          <w:rtl w:val="true"/>
          <w:lang w:bidi="fa-IR"/>
        </w:rPr>
        <w:t>مفسران، در کنار دیگر احتمالات، مظهر کلمات را به حقایق خارجی به ویژه حقیقت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موجود عینی 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منهای اهلبیت علیهم السلام ، همان کلماتی می‌دانند که آدم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گروه، به تحلیل و تفسیر کلمات نپرداخته و تنها به یادآوری روایت و نقل قول بسنده کرده‌اند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طائفه‌ای از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w:t>
      </w:r>
      <w:bookmarkStart w:id="581" w:name="pg4751_54273"/>
    </w:p>
    <w:p>
      <w:pPr>
        <w:pStyle w:val="BookText"/>
        <w:rPr/>
      </w:pPr>
      <w:bookmarkEnd w:id="581"/>
      <w:r>
        <w:rPr>
          <w:rFonts w:ascii="IRNazanin" w:hAnsi="IRNazanin" w:eastAsia="IRNazanin"/>
          <w:color w:val="111111"/>
          <w:sz w:val="28"/>
          <w:sz w:val="28"/>
          <w:szCs w:val="28"/>
          <w:rtl w:val="true"/>
          <w:lang w:bidi="fa-IR"/>
        </w:rPr>
        <w:t>دید در ساق عرش نوشته محمد رسول الله، بی‌درنگ به وجود او نزد خداوند شفاعت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حقیقت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کلمات آدم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از آنان افزون بر نقل یکی از احتمالات که مظهر کلمه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پرسش نهفته در نوع کلمات که بیشتر بر واژگان گفتاری حمل می‌شود نه موجود عینی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خود قرآن دلیل محکم نص ارائه می‌کند که کلمات همواره بر واژگان و مفاهیم ذهنی صدق نمی‌کند و تنها یک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کلمه حقیقت خارجی اشیا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بر عیسی علیه السلام  کلمه اطلاق شود به طریق اولی بر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صدق می‌کند؛ زیرا تمام انبیاء اشعه‌ای از خورشید حقیقت محمدیه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 w:name="__RefHeading___Toc1581723_2035185390"/>
      <w:bookmarkStart w:id="583" w:name="_Toc216"/>
      <w:bookmarkEnd w:id="582"/>
      <w:r>
        <w:rPr/>
        <w:t>2</w:t>
      </w:r>
      <w:r>
        <w:rPr>
          <w:rtl w:val="true"/>
        </w:rPr>
        <w:t xml:space="preserve">. </w:t>
      </w:r>
      <w:r>
        <w:rPr>
          <w:rtl w:val="true"/>
        </w:rPr>
        <w:t>تقدم وجود پیامبر</w:t>
      </w:r>
      <w:r>
        <w:rPr>
          <w:rtl w:val="true"/>
        </w:rPr>
        <w:t>(</w:t>
      </w:r>
      <w:r>
        <w:rPr>
          <w:rtl w:val="true"/>
        </w:rPr>
        <w:t>ص</w:t>
      </w:r>
      <w:r>
        <w:rPr>
          <w:rtl w:val="true"/>
        </w:rPr>
        <w:t>)</w:t>
      </w:r>
      <w:bookmarkEnd w:id="583"/>
    </w:p>
    <w:p>
      <w:pPr>
        <w:pStyle w:val="BookText"/>
        <w:rPr/>
      </w:pPr>
      <w:r>
        <w:rPr>
          <w:rFonts w:ascii="IRNazanin" w:hAnsi="IRNazanin" w:eastAsia="IRNazanin"/>
          <w:color w:val="111111"/>
          <w:sz w:val="28"/>
          <w:sz w:val="28"/>
          <w:szCs w:val="28"/>
          <w:rtl w:val="true"/>
          <w:lang w:bidi="fa-IR"/>
        </w:rPr>
        <w:t>دیگر مفسران وجود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آفرینش آدم و حوا می‌دانند و بر پایه‌ی روایت مصداق کلمات را شخص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نزدیکی حقیقت نوریه‌ی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خداوند از دیگر موجودات سبب این تقدم بر آدم شمرده و آن را موجب شفاعت وی قلمداد می‌کند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w:t>
      </w:r>
      <w:bookmarkStart w:id="584" w:name="pg4751_54274"/>
    </w:p>
    <w:p>
      <w:pPr>
        <w:pStyle w:val="BookText"/>
        <w:rPr/>
      </w:pPr>
      <w:bookmarkEnd w:id="584"/>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مرا آفریدی و از روح خود در من دمیدی، چشمانم را گشودی؛ هم‌زمان در ساق عرش نوشته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او برترین و کریم‌ترین آفریدگان نزد تو است؛ زیرا نام او را با نام خود یکجا گزارده‌ای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آمرزید و شفاعت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آدم نافذ کرد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1581725_2035185390"/>
      <w:bookmarkStart w:id="586" w:name="_Toc217"/>
      <w:bookmarkEnd w:id="585"/>
      <w:r>
        <w:rPr/>
        <w:t>3</w:t>
      </w:r>
      <w:r>
        <w:rPr>
          <w:rtl w:val="true"/>
        </w:rPr>
        <w:t xml:space="preserve">. </w:t>
      </w:r>
      <w:r>
        <w:rPr>
          <w:rtl w:val="true"/>
        </w:rPr>
        <w:t>وجود اهلبیت</w:t>
      </w:r>
      <w:r>
        <w:rPr>
          <w:rtl w:val="true"/>
        </w:rPr>
        <w:t>(</w:t>
      </w:r>
      <w:r>
        <w:rPr>
          <w:rtl w:val="true"/>
        </w:rPr>
        <w:t>ع</w:t>
      </w:r>
      <w:r>
        <w:rPr>
          <w:rtl w:val="true"/>
        </w:rPr>
        <w:t>)</w:t>
      </w:r>
      <w:bookmarkEnd w:id="586"/>
    </w:p>
    <w:p>
      <w:pPr>
        <w:pStyle w:val="BookText"/>
        <w:rPr/>
      </w:pPr>
      <w:r>
        <w:rPr>
          <w:rFonts w:ascii="IRNazanin" w:hAnsi="IRNazanin" w:eastAsia="IRNazanin"/>
          <w:color w:val="111111"/>
          <w:sz w:val="28"/>
          <w:sz w:val="28"/>
          <w:szCs w:val="28"/>
          <w:rtl w:val="true"/>
          <w:lang w:bidi="fa-IR"/>
        </w:rPr>
        <w:t>تعداد کمی از نخبگان اهل سنت در تفسیر آیه یاد شده مصداق کلمات را حقایق وجودی نوری اهلبیت علیهم السلام  دانسته‌اند و در کنار آن، از دیگر احتمالات واژگانی و کرداری غفلت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تنها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و مظهر کلمات نمی‌دانند بلکه همانند مفسران شیعی تمام چهارده نور مقدس را کلمات دریافت شده آدم می‌دانند که با آن انوار از ترک اولی رهایی یافت و دیگر بار به مقام نخستین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انوار مقدس میان آدم و خدا پا در میانی نمی‌کرد، ابوالبشر هرگز به منزلت نخستینش باز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 بازگرد وی به عرش از فرش، کانال اهلبیت علیهم السلام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و گریستن برای چیست؟</w:t>
      </w:r>
      <w:bookmarkStart w:id="587" w:name="pg4751_54275"/>
    </w:p>
    <w:p>
      <w:pPr>
        <w:pStyle w:val="BookText"/>
        <w:rPr/>
      </w:pPr>
      <w:bookmarkEnd w:id="587"/>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اندوهگین نباشم در حالی که مرا از بهشت راندی و نمی‌دانم دیگر بار به آنجا برمی‌گردم یا نه؟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توست که این کلمات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بازگشت تو را می‌پذیرد و گناهانت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اسألک بحق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اله الا أنت عملتُ سوءاً و ظلمت نفسی، فاغفرلی إنک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اسألک بحق محمد و آل محمد سبحانک لا اله الا أنت عملت سوءاً و ظلمت نفسی فتب علی إنک أنت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الکلمات التی تلقی آدم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1581727_2035185390"/>
      <w:bookmarkStart w:id="589" w:name="_Toc218"/>
      <w:bookmarkEnd w:id="588"/>
      <w:r>
        <w:rPr/>
        <w:t>4</w:t>
      </w:r>
      <w:r>
        <w:rPr>
          <w:rtl w:val="true"/>
        </w:rPr>
        <w:t xml:space="preserve">. </w:t>
      </w:r>
      <w:r>
        <w:rPr>
          <w:rtl w:val="true"/>
        </w:rPr>
        <w:t>شفاعت محمد</w:t>
      </w:r>
      <w:r>
        <w:rPr>
          <w:rtl w:val="true"/>
        </w:rPr>
        <w:t>(</w:t>
      </w:r>
      <w:r>
        <w:rPr>
          <w:rtl w:val="true"/>
        </w:rPr>
        <w:t>ص</w:t>
      </w:r>
      <w:r>
        <w:rPr>
          <w:rtl w:val="true"/>
        </w:rPr>
        <w:t>)</w:t>
      </w:r>
      <w:bookmarkEnd w:id="589"/>
    </w:p>
    <w:p>
      <w:pPr>
        <w:pStyle w:val="BookText"/>
        <w:rPr/>
      </w:pPr>
      <w:r>
        <w:rPr>
          <w:rFonts w:ascii="IRNazanin" w:hAnsi="IRNazanin" w:eastAsia="IRNazanin"/>
          <w:color w:val="111111"/>
          <w:sz w:val="28"/>
          <w:sz w:val="28"/>
          <w:szCs w:val="28"/>
          <w:rtl w:val="true"/>
          <w:lang w:bidi="fa-IR"/>
        </w:rPr>
        <w:t>برخی از مفسران، افزون بر آنکه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مظهر کلمات شمرده‌اند؛ شفاعت آن حضرت را نیز قطعی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اساس سنت استدلال می‌کنند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است برای بازگشت بندگان به سوی</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باید قبل از بازگشت کننده آماده بهره‌وری و راهنمایی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ساق عرش نبشته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ذلت افتاد مصطفی را شفیع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بحق محمد که مرا بیامرزی</w:t>
      </w:r>
      <w:r>
        <w:rPr>
          <w:rFonts w:eastAsia="IRNazanin" w:cs="IRNazanin"/>
          <w:color w:val="111111"/>
          <w:sz w:val="28"/>
          <w:szCs w:val="28"/>
          <w:rtl w:val="true"/>
          <w:lang w:bidi="fa-IR"/>
        </w:rPr>
        <w:t>.</w:t>
      </w:r>
      <w:bookmarkStart w:id="590" w:name="pg4751_54276"/>
    </w:p>
    <w:p>
      <w:pPr>
        <w:pStyle w:val="BookText"/>
        <w:rPr/>
      </w:pPr>
      <w:bookmarkEnd w:id="590"/>
      <w:r>
        <w:rPr>
          <w:rFonts w:ascii="IRNazanin" w:hAnsi="IRNazanin" w:eastAsia="IRNazanin"/>
          <w:color w:val="111111"/>
          <w:sz w:val="28"/>
          <w:sz w:val="28"/>
          <w:szCs w:val="28"/>
          <w:rtl w:val="true"/>
          <w:lang w:bidi="fa-IR"/>
        </w:rPr>
        <w:t>رب العالمین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شناختی او را و به من شفیع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نام وی قرین نام تو دیدم، دانستم که بنده‌ایست بر تو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روکت</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گفت مصطفی صلعم</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مجبول فی طینته و لقد کنت وسیلة الی ربی</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1581729_2035185390"/>
      <w:bookmarkStart w:id="592" w:name="_Toc219"/>
      <w:bookmarkEnd w:id="591"/>
      <w:r>
        <w:rPr/>
        <w:t>5</w:t>
      </w:r>
      <w:r>
        <w:rPr>
          <w:rtl w:val="true"/>
        </w:rPr>
        <w:t xml:space="preserve">. </w:t>
      </w:r>
      <w:r>
        <w:rPr>
          <w:rtl w:val="true"/>
        </w:rPr>
        <w:t>مقامات نبوی</w:t>
      </w:r>
      <w:r>
        <w:rPr>
          <w:rtl w:val="true"/>
        </w:rPr>
        <w:t>(</w:t>
      </w:r>
      <w:r>
        <w:rPr>
          <w:rtl w:val="true"/>
        </w:rPr>
        <w:t>ص</w:t>
      </w:r>
      <w:r>
        <w:rPr>
          <w:rtl w:val="true"/>
        </w:rPr>
        <w:t>)</w:t>
      </w:r>
      <w:bookmarkEnd w:id="592"/>
    </w:p>
    <w:p>
      <w:pPr>
        <w:pStyle w:val="BookText"/>
        <w:rPr/>
      </w:pPr>
      <w:r>
        <w:rPr>
          <w:rFonts w:ascii="IRNazanin" w:hAnsi="IRNazanin" w:eastAsia="IRNazanin"/>
          <w:color w:val="111111"/>
          <w:sz w:val="28"/>
          <w:sz w:val="28"/>
          <w:szCs w:val="28"/>
          <w:rtl w:val="true"/>
          <w:lang w:bidi="fa-IR"/>
        </w:rPr>
        <w:t>برخی به مدد روایات، تقدم نور وجود حضرت را بر دیگر موجودات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آنان حقیقت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درجات گوناگونی در جهان دارد که یکی از آن مراتب تقدم وجود نوری او در عرش نزدیک‌ترین جا به خداوند پیش از آفرینش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منذر از محمد بن علی بن حسین بن علی بن أبی طالب نقل کرد که وی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سرپیچی به آدم رویداد، اندوه او زیاد شد و پشیمانی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سمت و سوی بازگشت را به جایگاهت راهنمایی کنم؟ که خداوند آن بازگشت را از تو بپذیرد؟ آدم گفت</w:t>
      </w:r>
      <w:r>
        <w:rPr>
          <w:rFonts w:eastAsia="IRNazanin" w:cs="IRNazanin"/>
          <w:color w:val="111111"/>
          <w:sz w:val="28"/>
          <w:szCs w:val="28"/>
          <w:rtl w:val="true"/>
          <w:lang w:bidi="fa-IR"/>
        </w:rPr>
        <w:t>:</w:t>
      </w:r>
      <w:bookmarkStart w:id="593" w:name="pg4751_54277"/>
    </w:p>
    <w:p>
      <w:pPr>
        <w:pStyle w:val="BookText"/>
        <w:rPr/>
      </w:pPr>
      <w:bookmarkEnd w:id="593"/>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اسألک بجاه محمد عبدک و کرامته علیک ان تغفرلی خطئیتی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همین تعلیم جبرئیل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تو از کجا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گشت؟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آنگاه که از روح خودت در من دمیدی و من بشری سالم و بی‌نقص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می‌شنوم، می‌بینم، خرد می‌ورزم و نگاه می‌افکنم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تو نوشته‌ای دیدم که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فرشتة مقربی و پیامبر مرسلی را در کنار نامت ندیدم جز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این‌رو دانستم گرامی‌ترین آفریدگانت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توبه‌ای نیک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شکرگذارد و ستایش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وصف‌نشدنی بازگشت به گونه‌ای که هیچ بنده‌ای آنگونه ازنزد خداوندش شادمان باز نگشته بود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4" w:name="__RefHeading___Toc1581731_2035185390"/>
      <w:bookmarkStart w:id="595" w:name="_Toc220"/>
      <w:bookmarkEnd w:id="594"/>
      <w:r>
        <w:rPr/>
        <w:t>6</w:t>
      </w:r>
      <w:r>
        <w:rPr>
          <w:rtl w:val="true"/>
        </w:rPr>
        <w:t>.</w:t>
      </w:r>
      <w:r>
        <w:rPr>
          <w:rtl w:val="true"/>
        </w:rPr>
        <w:t>هاله‌ای پر نور</w:t>
      </w:r>
      <w:bookmarkEnd w:id="5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نخبه‌ای دیگر، با تخلیه درون، نور وجودی کلمات را لمس کرده و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معنای کلمات را تنها انوار مجرد و مراتب موجودات ملکوتی</w:t>
      </w:r>
      <w:bookmarkStart w:id="596" w:name="pg4751_54278"/>
    </w:p>
    <w:p>
      <w:pPr>
        <w:pStyle w:val="BookText"/>
        <w:rPr/>
      </w:pPr>
      <w:bookmarkEnd w:id="596"/>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شهود عارف نوع چینش کلمات در این آیه نمی‌تواند مصداقی جز وجود اهلبیت علیهم السلام  و نور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شخص حضرت عیسی در قرآن به کلمه یاد می‌شود؛ از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پاکش که انوار ملکوتیه هستند و متصف به کمالات قدسیه، به طریق اولی می‌توان کلمه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آوردن به سوی پروردگار با نورهای متصل به خدا و مراحل و درجات نوریه؛ مراتب ملکوت، جبروت 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مجرده؛ زیرا هر مجردی کلمه‌ای است که آن از عالم امر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عیسی علیه السلام  کلمه نامیده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به سوی پروردگار، با تجرد از تنگناهای مادی و لباس‌های طبیعی در جامه‌ای از نورهای ملکوتی و متصف به کمالات قدسی</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7" w:name="__RefHeading___Toc1581733_2035185390"/>
      <w:bookmarkStart w:id="598" w:name="_Toc221"/>
      <w:bookmarkEnd w:id="597"/>
      <w:r>
        <w:rPr>
          <w:rtl w:val="true"/>
        </w:rPr>
        <w:t>ب</w:t>
      </w:r>
      <w:r>
        <w:rPr>
          <w:rtl w:val="true"/>
        </w:rPr>
        <w:t xml:space="preserve">) </w:t>
      </w:r>
      <w:r>
        <w:rPr>
          <w:rtl w:val="true"/>
        </w:rPr>
        <w:t>مصداق سنت</w:t>
      </w:r>
      <w:bookmarkEnd w:id="598"/>
    </w:p>
    <w:p>
      <w:pPr>
        <w:pStyle w:val="Heading6"/>
        <w:numPr>
          <w:ilvl w:val="5"/>
          <w:numId w:val="1"/>
        </w:numPr>
        <w:rPr/>
      </w:pPr>
      <w:bookmarkStart w:id="599" w:name="__RefHeading___Toc1581735_2035185390"/>
      <w:bookmarkStart w:id="600" w:name="_Toc222"/>
      <w:bookmarkEnd w:id="599"/>
      <w:r>
        <w:rPr>
          <w:rtl w:val="true"/>
        </w:rPr>
        <w:t>اول</w:t>
      </w:r>
      <w:r>
        <w:rPr>
          <w:rtl w:val="true"/>
        </w:rPr>
        <w:t xml:space="preserve">: </w:t>
      </w:r>
      <w:r>
        <w:rPr>
          <w:rtl w:val="true"/>
        </w:rPr>
        <w:t>عناصر ظهوری</w:t>
      </w:r>
      <w:bookmarkEnd w:id="600"/>
    </w:p>
    <w:p>
      <w:pPr>
        <w:pStyle w:val="Heading6"/>
        <w:numPr>
          <w:ilvl w:val="5"/>
          <w:numId w:val="1"/>
        </w:numPr>
        <w:rPr/>
      </w:pPr>
      <w:bookmarkStart w:id="601" w:name="__RefHeading___Toc1581737_2035185390"/>
      <w:bookmarkStart w:id="602" w:name="_Toc223"/>
      <w:bookmarkEnd w:id="601"/>
      <w:r>
        <w:rPr/>
        <w:t>1</w:t>
      </w:r>
      <w:r>
        <w:rPr>
          <w:rtl w:val="true"/>
        </w:rPr>
        <w:t xml:space="preserve">. </w:t>
      </w:r>
      <w:r>
        <w:rPr>
          <w:rtl w:val="true"/>
        </w:rPr>
        <w:t>حقیقت محمدیه</w:t>
      </w:r>
      <w:r>
        <w:rPr>
          <w:rtl w:val="true"/>
        </w:rPr>
        <w:t>(</w:t>
      </w:r>
      <w:r>
        <w:rPr>
          <w:rtl w:val="true"/>
        </w:rPr>
        <w:t>ص</w:t>
      </w:r>
      <w:r>
        <w:rPr>
          <w:rtl w:val="true"/>
        </w:rPr>
        <w:t>)</w:t>
      </w:r>
      <w:bookmarkEnd w:id="60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روایات مظهر کلمات را وجود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برای رساندن این حقیقت صریح و بدون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مطابقی روایات بر این مهم ما را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دسته‌ای دیگر از اخبار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ثبوت هرگز به معنی نفی دیگر حقایق وجودی اهلبیت علیهم السلام  نیست تا ما از آن به نتیجه‌ای برسیم که برخی برادران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کثرت اخبار</w:t>
      </w:r>
    </w:p>
    <w:p>
      <w:pPr>
        <w:pStyle w:val="BookText"/>
        <w:rPr/>
      </w:pPr>
      <w:r>
        <w:rPr>
          <w:rFonts w:ascii="IRNazanin" w:hAnsi="IRNazanin" w:eastAsia="IRNazanin"/>
          <w:color w:val="111111"/>
          <w:sz w:val="28"/>
          <w:sz w:val="28"/>
          <w:szCs w:val="28"/>
          <w:rtl w:val="true"/>
          <w:lang w:bidi="fa-IR"/>
        </w:rPr>
        <w:t>در ظهور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یا بیشتر از ظهور کلمات در وجود دیگر ائمه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نور زیر عرش، دوازده هزار سال پیش از خلقت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را آفرید همان نور را در تیره‌ی پشت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آدم علیه السلام  از حیات فیزیکی رو گرداند، آن نور از تیره پشتی به تیره پشتی دیگر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صلب عبدالله بن عبدالمطلب و ابوطالب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جسمانی و فیزیکی مرا خداوند از آن نور آفرید اما هرگز پیامبری بعد از من وجود ندارد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را که شیعه و سنی با اندک افزایش و کاهش در صدر و ذیل و طریق نقل سندی، ثبت و یادآوری کرده‌اند نیز بر ظهور حقیقت محمدیه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هنگامی که در ساق عرش نوشته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رسول الله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بی‌درنگ او را نزد خداوند شفیع خود قرار داد و از وجود او کمک طبید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بدین سبب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کلمات آدم، همان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603" w:name="pg4751_54280"/>
    </w:p>
    <w:p>
      <w:pPr>
        <w:pStyle w:val="BookText"/>
        <w:rPr/>
      </w:pPr>
      <w:bookmarkEnd w:id="603"/>
      <w:r>
        <w:rPr>
          <w:rFonts w:ascii="IRNazanin" w:hAnsi="IRNazanin" w:eastAsia="IRNazanin"/>
          <w:color w:val="111111"/>
          <w:sz w:val="28"/>
          <w:sz w:val="28"/>
          <w:szCs w:val="28"/>
          <w:rtl w:val="true"/>
          <w:lang w:bidi="fa-IR"/>
        </w:rPr>
        <w:t>از طرق شیعه روایات زیادی در توسل آدم به وجود نوری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یا جاهای دیگر به صورت مستقل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پدرش و او از جدش از علی بن ابی طالب علیه السلام  نقل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پربرکت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آفرینش آسمان و زمین، عرش و کرسی، و لوح و قلم و بهشت و جهنم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تیره پشت عبدالله فرزند عبدالمطلب او رابیرون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با شش ویژگی بلند ارجمندی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خرسندی بر او پوشاند؛ ردای شکوه بر وی انداخت؛ عمامه و دستارش را سربلندی و راهنمایی قرار داد؛ بر او لباس پرمعرفت برید و پوشاند؛ صدای او را مهرورزی نهاد؛ کفش او را ترس و عصایش را منزلت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فراتر از توصیف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مردم برو و برایشان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1581739_2035185390"/>
      <w:bookmarkStart w:id="605" w:name="_Toc224"/>
      <w:bookmarkEnd w:id="604"/>
      <w:r>
        <w:rPr/>
        <w:t>2</w:t>
      </w:r>
      <w:r>
        <w:rPr>
          <w:rtl w:val="true"/>
        </w:rPr>
        <w:t xml:space="preserve">. </w:t>
      </w:r>
      <w:r>
        <w:rPr>
          <w:rtl w:val="true"/>
        </w:rPr>
        <w:t>وجود نوری علویه</w:t>
      </w:r>
      <w:r>
        <w:rPr>
          <w:rtl w:val="true"/>
        </w:rPr>
        <w:t>(</w:t>
      </w:r>
      <w:r>
        <w:rPr>
          <w:rtl w:val="true"/>
        </w:rPr>
        <w:t>ع</w:t>
      </w:r>
      <w:r>
        <w:rPr>
          <w:rtl w:val="true"/>
        </w:rPr>
        <w:t>)</w:t>
      </w:r>
      <w:bookmarkEnd w:id="60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 روایات مظهر کلمات را شخص امیرالمومنین علیه السلام  می‌داند البته در کنار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حسن و حسین علیهم السلام ، روایات دیگری داریم که تنها وجود آن حضرت را پیش از آدم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دسته می‌شود تمسک کرد که مصداق کلمات افزون بر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وجودی امیرالمؤمنین علیه السلام  هم</w:t>
      </w:r>
    </w:p>
    <w:p>
      <w:pPr>
        <w:pStyle w:val="BookText"/>
        <w:rPr/>
      </w:pPr>
      <w:r>
        <w:rPr>
          <w:rFonts w:ascii="IRNazanin" w:hAnsi="IRNazanin" w:eastAsia="IRNazanin"/>
          <w:color w:val="111111"/>
          <w:sz w:val="28"/>
          <w:sz w:val="28"/>
          <w:szCs w:val="28"/>
          <w:rtl w:val="true"/>
          <w:lang w:bidi="fa-IR"/>
        </w:rPr>
        <w:t>می‌تواند قرار گیرد نه به دلالت مطابقی بلکه به فحوای اولویت یا دلیل التزامی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روزی ناگهان نزد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امیرالمؤمنین پیش از من نام‌گذاری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وجود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سلیمان 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پیش از تمامی پیامبران علیهم السلام ، پیش بودن نام او را شمرد تا رسید به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از خاک آفرید، میان پیشانی‌اش سکه‌ای نورانی قرار داد که خدا را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تمجید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فراتر از توصیف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مردی را قرار می‌دهم که او را امیر تمام مردم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بلند مرتبه وجود فیزیکی علی بن ابی طالب را آفرید، آن سکه را در وجود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پیش از خلقت آدم او را امیرالمؤمنین نام نهاده بود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606" w:name="pg4751_54282"/>
    </w:p>
    <w:p>
      <w:pPr>
        <w:pStyle w:val="Heading6"/>
        <w:numPr>
          <w:ilvl w:val="5"/>
          <w:numId w:val="1"/>
        </w:numPr>
        <w:rPr/>
      </w:pPr>
      <w:bookmarkStart w:id="607" w:name="__RefHeading___Toc1581741_2035185390"/>
      <w:bookmarkStart w:id="608" w:name="_Toc225"/>
      <w:bookmarkEnd w:id="606"/>
      <w:bookmarkEnd w:id="607"/>
      <w:r>
        <w:rPr/>
        <w:t>3</w:t>
      </w:r>
      <w:r>
        <w:rPr>
          <w:rtl w:val="true"/>
        </w:rPr>
        <w:t xml:space="preserve">. </w:t>
      </w:r>
      <w:r>
        <w:rPr>
          <w:rtl w:val="true"/>
        </w:rPr>
        <w:t>اتحاد نبوت و امامت</w:t>
      </w:r>
      <w:bookmarkEnd w:id="608"/>
    </w:p>
    <w:p>
      <w:pPr>
        <w:pStyle w:val="BookText"/>
        <w:rPr/>
      </w:pPr>
      <w:r>
        <w:rPr>
          <w:rFonts w:ascii="IRNazanin" w:hAnsi="IRNazanin" w:eastAsia="IRNazanin"/>
          <w:color w:val="111111"/>
          <w:sz w:val="28"/>
          <w:sz w:val="28"/>
          <w:szCs w:val="28"/>
          <w:rtl w:val="true"/>
          <w:lang w:bidi="fa-IR"/>
        </w:rPr>
        <w:t>دیگر روایات، آفرینش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را پیش از خلقت آدم عنوان می‌کند که هم به دلیل مدلول مطابقی در ذیل روایت و هم به محتوای اولویت معنی آیه نخستین مصادیق کلمات که آدم دریافت، باید پیامبر و علی علیه السلام  باشند؛ زیرا آن دو در مراتب هستی، از شدت وجودی بیشتری نسبت به دیگر ائمه علیهم السلام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زودتر از نور دیگر پیشوایان پاک وجود آدم را پرفروغ ساخت، تاریکی فضای لغزش او را روشن کرد و ستون نوری که خاموش بود، میان او و خدا دیگر بار این دو برافراشت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آفریده شد، از پروردگارش درخواست کرد تا نسل او را از پیامبران و جانشینان آنها که به خداوند فراتر از توصیف نزدیک است،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صحیفه‌ای را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همان‌گونه که خداوند بلند مرتبه او را یاد داده بود، صحیفه را خواند تا رسید به محمد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برترین درود و سلام‌ها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کنار نام او نام علی بن ابی طالب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آدم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بعد از محمد است؟ ندا کننده‌ی ندا داد؛ که آوایش را شنید ولی خودش را ندید،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 علم او، شوهر دخترش، جانشین او و پدر 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لغزید آنان</w:t>
      </w:r>
    </w:p>
    <w:p>
      <w:pPr>
        <w:pStyle w:val="BookText"/>
        <w:rPr/>
      </w:pPr>
      <w:r>
        <w:rPr>
          <w:rFonts w:ascii="IRNazanin" w:hAnsi="IRNazanin" w:eastAsia="IRNazanin"/>
          <w:color w:val="111111"/>
          <w:sz w:val="28"/>
          <w:sz w:val="28"/>
          <w:szCs w:val="28"/>
          <w:rtl w:val="true"/>
          <w:lang w:bidi="fa-IR"/>
        </w:rPr>
        <w:t>را پیشواز توسل به خداوند بلند مرتبه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توبه‌اش پذیرفته شد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روایت‌های دیگری نیز بر این حقیقت ما را رهنمون می‌سازد که آن دو مصادیق کلمات داده شده به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انتقال نور پیامبر و علی علیه السلام  به صلب آدم و نسل او دلالت صریح مطابقی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فرستاده‌ی خدا عرض کردم آیا علی برادر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 برایم توصیف کن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علی برادر شماست؟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فراتر از توصیف آب زیر عرش را پیش از آنکه آدم را بیافریند، سه هزار سال پیش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لولؤ سبز جا داد و در اندرون علم خود گذاشت تا آنگاه که آدم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آدم علیه السلام  آفریده شد، آب نگهداشتة لولؤ را در سرشت و نهاد آدم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آب را در تیره پشت وی به جریان انداخت تا آنگاه که روحش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آب را بر تیره پشت شیث فرزند آدم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آن آب از بین نرفت و همواره از پشتی به پشت دیگر جابجا می‌شد تا در تیره پشت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فراتر از توصیف آن نور را دو تقسیم</w:t>
      </w:r>
      <w:bookmarkStart w:id="609" w:name="pg4751_54284"/>
    </w:p>
    <w:p>
      <w:pPr>
        <w:pStyle w:val="BookText"/>
        <w:rPr/>
      </w:pPr>
      <w:bookmarkEnd w:id="609"/>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آب منم و علی نیمة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هوالذی خلق من الماء بشرا فجعله نسباً و صهرا و کان ربک قدیرا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0" w:name="__RefHeading___Toc1581743_2035185390"/>
      <w:bookmarkStart w:id="611" w:name="_Toc226"/>
      <w:bookmarkEnd w:id="610"/>
      <w:r>
        <w:rPr/>
        <w:t>4</w:t>
      </w:r>
      <w:r>
        <w:rPr>
          <w:rtl w:val="true"/>
        </w:rPr>
        <w:t>.</w:t>
      </w:r>
      <w:r>
        <w:rPr>
          <w:rtl w:val="true"/>
        </w:rPr>
        <w:t>پنج تن کسا</w:t>
      </w:r>
      <w:bookmarkEnd w:id="611"/>
    </w:p>
    <w:p>
      <w:pPr>
        <w:pStyle w:val="BookText"/>
        <w:rPr/>
      </w:pPr>
      <w:r>
        <w:rPr>
          <w:rFonts w:ascii="IRNazanin" w:hAnsi="IRNazanin" w:eastAsia="IRNazanin"/>
          <w:color w:val="111111"/>
          <w:sz w:val="28"/>
          <w:sz w:val="28"/>
          <w:szCs w:val="28"/>
          <w:rtl w:val="true"/>
          <w:lang w:bidi="fa-IR"/>
        </w:rPr>
        <w:t>این دسته از روایات را شیعه و سنی نقل کرده و با مدلول مطابقی و صریح آن، خمسه طیبه را مصداق کلمات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روشن‌ترین مفاهیم برای آیه و مصادیق کلماتی که آدم آن را دریافت،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این گروه نمی‌توان هیچ خدشه‌ای وارد کرد اگر چه بتوان در سند آن خرده گرفت که با انبوه روایات هیچ‌گونه مشکل سندی هم به وجود نخواهد آمد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بلند مرتبه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برترین پیامبران و وصی من برترین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آدم نام مرا و نام برادرم را و نام فاطمه و حسن و حسین علیهم السلام  را نوشته بر ساق عرش باوجود نوری‌شان دید؛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آفریده‌ی را پیش از من آفریده‌ای که او نزد تو از من گرامی‌تر باشد؟ پس خدای بلند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نام‌ها نبودند هیچ‌گاه</w:t>
      </w:r>
    </w:p>
    <w:p>
      <w:pPr>
        <w:pStyle w:val="BookText"/>
        <w:rPr/>
      </w:pPr>
      <w:r>
        <w:rPr>
          <w:rFonts w:ascii="IRNazanin" w:hAnsi="IRNazanin" w:eastAsia="IRNazanin"/>
          <w:color w:val="111111"/>
          <w:sz w:val="28"/>
          <w:sz w:val="28"/>
          <w:szCs w:val="28"/>
          <w:rtl w:val="true"/>
          <w:lang w:bidi="fa-IR"/>
        </w:rPr>
        <w:t>آسمان را برنمی‌افراشتم و زمین را نمی‌گستراندم و نه فرشتة مقربی بود و نه پیامبر مرسلی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آنها نبودند تو را هرگز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حق که اینها بر تو دارند از گناهان من درگذری و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کلماتی هستیم که آدم آنها را از پروردگارش باز ستاند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روایت پیشین قوی‌تر از نظر دلالی در مصداق کلمات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پنج تن آل عبا یکی از عناصر مصداقی روایت در تفسیرکلمات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مسعود می‌گوید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برایش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 حق را به من چنان بنمایان که گویا به آن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وارد این منزل بزرگ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منزل بزرگی شدم که علی بن ابی طالب نماز می‌گذارد و در رکوع و سجودش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بنده‌ات و فرستاده‌ات، گناهکاران شیعه‌ی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منزل بیرون آمدم تا به فرستاده خدا آنچه دیده‌ام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هم نماز می‌گذارد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علی فرزند ابوطالب علیه السلام  بنده‌ات، گناهکاران امت مرا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رخداد یکسان، در من دغدغه و انقلاب درونی بزرگی به وجودآمد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کوتاه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پس از ایمان می‌آید؟ عرض کردم نه هرگز یا رسول الله، ولی من دیدم که علی به وسیله‌ی تو از خدای بلند مرتبه درخواست می‌کرد و تو با علی از خدا درخواست می‌کردی؛ پس من نمی‌دانم کدام یک از شما نزد خدا برترید؟ سپس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پیش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درستی خداوند بلند مرتبه مرا و علی را از نور عظمت خود آفرید، پیش از آنکه دیگر مخلوقات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که نه ستایشی بود و نه تسبیح‌کننده‌ای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مرا شکافت و از آن آسمان و زمین را آفرید، به خدا من برتر از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علی بن ابی طالب علیه السلام  را شکافت و از آن عرش و کرسی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علی فرزند ابوطالب از عرش و کرسی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حسن را شکافت و از آن لوح و قلم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حسن، از لوح و قلم برتر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نور حسین را شکافت و از آن بهشت و حورالعین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حسین از بهشت و حورالعین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باختر و خاور را تاریکی فرا گرفته بود، فرشتگان به خدای بلند مرتبه شکایت کردند تا این تاریکی را از آنها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فراتر از</w:t>
      </w:r>
      <w:bookmarkStart w:id="612" w:name="pg4751_54287"/>
    </w:p>
    <w:p>
      <w:pPr>
        <w:pStyle w:val="BookText"/>
        <w:rPr/>
      </w:pPr>
      <w:bookmarkEnd w:id="612"/>
      <w:r>
        <w:rPr>
          <w:rFonts w:ascii="IRNazanin" w:hAnsi="IRNazanin" w:eastAsia="IRNazanin"/>
          <w:color w:val="111111"/>
          <w:sz w:val="28"/>
          <w:sz w:val="28"/>
          <w:szCs w:val="28"/>
          <w:rtl w:val="true"/>
          <w:lang w:bidi="fa-IR"/>
        </w:rPr>
        <w:t>توصیف به کلمه‌ای سخن راند که از آن روح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کلمه‌ای دیگر سخن راند و از آن نور دیگر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را بر آن روح آمیخت و آن را پیش عرش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خاور و باختر روشن گردید و آن روشنایی دهنده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زهرا نامید‌اند؛ زیرا نور او آسمان رادرخشان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می‌شود خداوند بلند مرتبه به علی فرزند ابوطالب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خواستی وارد بهشت کن و هر که را خواستی وارد جهنم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سخن خداوند بلند مرتبه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3" w:name="__RefHeading___Toc1581745_2035185390"/>
      <w:bookmarkStart w:id="614" w:name="_Toc227"/>
      <w:bookmarkEnd w:id="613"/>
      <w:r>
        <w:rPr/>
        <w:t>5</w:t>
      </w:r>
      <w:r>
        <w:rPr>
          <w:rtl w:val="true"/>
        </w:rPr>
        <w:t xml:space="preserve">. </w:t>
      </w:r>
      <w:r>
        <w:rPr>
          <w:rtl w:val="true"/>
        </w:rPr>
        <w:t>اشباح نوری ائمه</w:t>
      </w:r>
      <w:r>
        <w:rPr>
          <w:rtl w:val="true"/>
        </w:rPr>
        <w:t>(</w:t>
      </w:r>
      <w:r>
        <w:rPr>
          <w:rtl w:val="true"/>
        </w:rPr>
        <w:t>ع</w:t>
      </w:r>
      <w:r>
        <w:rPr>
          <w:rtl w:val="true"/>
        </w:rPr>
        <w:t>)</w:t>
      </w:r>
      <w:bookmarkEnd w:id="614"/>
    </w:p>
    <w:p>
      <w:pPr>
        <w:pStyle w:val="BookText"/>
        <w:rPr/>
      </w:pPr>
      <w:r>
        <w:rPr>
          <w:rFonts w:ascii="IRNazanin" w:hAnsi="IRNazanin" w:eastAsia="IRNazanin"/>
          <w:color w:val="111111"/>
          <w:sz w:val="28"/>
          <w:sz w:val="28"/>
          <w:szCs w:val="28"/>
          <w:rtl w:val="true"/>
          <w:lang w:bidi="fa-IR"/>
        </w:rPr>
        <w:t>دسته پنجم عناصر ویژه‌ی مصداقی روایت در تفسیر کلمات را می‌توان چهارده نور مقدس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را هم شیعه و هم سنی نقل کرده‌اند و یکی از احتمالات 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آدم دستور داد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بحق محمد و خاندان محمد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بدی کردم و به خودم ستم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615" w:name="pg4751_54288"/>
    </w:p>
    <w:p>
      <w:pPr>
        <w:pStyle w:val="BookText"/>
        <w:rPr/>
      </w:pPr>
      <w:bookmarkEnd w:id="615"/>
      <w:r>
        <w:rPr>
          <w:rFonts w:ascii="IRNazanin" w:hAnsi="IRNazanin" w:eastAsia="IRNazanin"/>
          <w:color w:val="111111"/>
          <w:sz w:val="28"/>
          <w:sz w:val="28"/>
          <w:szCs w:val="28"/>
          <w:rtl w:val="true"/>
          <w:lang w:bidi="fa-IR"/>
        </w:rPr>
        <w:t>مرا بیامرز؛ زیرا تو آمرزنده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خاندان محمد از تو می‌طلبم که</w:t>
      </w:r>
      <w:r>
        <w:rPr>
          <w:rFonts w:eastAsia="IRNazanin" w:cs="IRNazanin"/>
          <w:color w:val="111111"/>
          <w:sz w:val="28"/>
          <w:szCs w:val="28"/>
          <w:rtl w:val="true"/>
          <w:lang w:bidi="fa-IR"/>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ما شیعیان وحدت وجودی اهلبیت علیهم السلام  هیچ منافاتی با توسل او به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چیستی قول خدای منزه و بلند مرتبه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آزمون را با کلمات دیگر خداوند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اتمهن به محمد و علی و ائمه دیگر از فرزندان علی که صلوات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درگفتار خداوند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عن بعض والله سمیع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برای محمد و علی هر آنچه به آن دو وعده دادی شتاب بخش و پیروزی‌شان را نزدیک کن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1581747_2035185390"/>
      <w:bookmarkStart w:id="617" w:name="_Toc228"/>
      <w:bookmarkEnd w:id="616"/>
      <w:r>
        <w:rPr>
          <w:rtl w:val="true"/>
        </w:rPr>
        <w:t>دوم</w:t>
      </w:r>
      <w:r>
        <w:rPr>
          <w:rtl w:val="true"/>
        </w:rPr>
        <w:t xml:space="preserve">: </w:t>
      </w:r>
      <w:r>
        <w:rPr>
          <w:rtl w:val="true"/>
        </w:rPr>
        <w:t>عناصر مشترک مفهومی</w:t>
      </w:r>
      <w:bookmarkEnd w:id="617"/>
    </w:p>
    <w:p>
      <w:pPr>
        <w:pStyle w:val="Heading6"/>
        <w:numPr>
          <w:ilvl w:val="5"/>
          <w:numId w:val="1"/>
        </w:numPr>
        <w:rPr/>
      </w:pPr>
      <w:bookmarkStart w:id="618" w:name="__RefHeading___Toc1581749_2035185390"/>
      <w:bookmarkStart w:id="619" w:name="_Toc229"/>
      <w:bookmarkEnd w:id="618"/>
      <w:r>
        <w:rPr/>
        <w:t>1</w:t>
      </w:r>
      <w:r>
        <w:rPr>
          <w:rtl w:val="true"/>
        </w:rPr>
        <w:t xml:space="preserve">. </w:t>
      </w:r>
      <w:r>
        <w:rPr>
          <w:rtl w:val="true"/>
        </w:rPr>
        <w:t>حقیقت خارجی نور اهلبیت</w:t>
      </w:r>
      <w:r>
        <w:rPr>
          <w:rtl w:val="true"/>
        </w:rPr>
        <w:t>(</w:t>
      </w:r>
      <w:r>
        <w:rPr>
          <w:rtl w:val="true"/>
        </w:rPr>
        <w:t>ع</w:t>
      </w:r>
      <w:r>
        <w:rPr>
          <w:rtl w:val="true"/>
        </w:rPr>
        <w:t>)</w:t>
      </w:r>
      <w:bookmarkEnd w:id="61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عنصر مشترک مفهومی روایات، خارجی بودن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مصداق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پنج تن پاک یا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bookmarkStart w:id="620" w:name="pg4751_54289"/>
    </w:p>
    <w:p>
      <w:pPr>
        <w:pStyle w:val="BookText"/>
        <w:rPr/>
      </w:pPr>
      <w:bookmarkEnd w:id="620"/>
      <w:r>
        <w:rPr>
          <w:rFonts w:ascii="IRNazanin" w:hAnsi="IRNazanin" w:eastAsia="IRNazanin"/>
          <w:color w:val="111111"/>
          <w:sz w:val="28"/>
          <w:sz w:val="28"/>
          <w:szCs w:val="28"/>
          <w:rtl w:val="true"/>
          <w:lang w:bidi="fa-IR"/>
        </w:rPr>
        <w:t>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نور وجود اهلبیت علیهم السلام  همه را مفهوم روایات به روشنی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از متن برخی از روایات که در ذیل آیه کلمات آمده یا مستقلاً در جای دیگر گنجانده شده برمی‌آید که مصادیق و مظهر کلمات دریافت شده‌ی آدم را از خداوند همین نور و حقیقت اهلبیت 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مظهر کلمات را واژگان اعتباری یا اعمال و کردار می‌دانست همگی درجای خود نقد و طرد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روایات متواتر معنوی در تعارض مصداقی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مدلول مطابقی نه التزامی و تضمنی، اصل حقیقت خارجی بودن کلمات همراه با اصل نورانیت وجودی اهلبیت علیهم السلام  ثابت گردید</w:t>
      </w:r>
      <w:r>
        <w:rPr>
          <w:rFonts w:eastAsia="IRNazanin" w:cs="IRNazanin"/>
          <w:color w:val="111111"/>
          <w:sz w:val="28"/>
          <w:szCs w:val="28"/>
          <w:rtl w:val="true"/>
          <w:lang w:bidi="fa-IR"/>
        </w:rPr>
        <w:t>.</w:t>
      </w:r>
    </w:p>
    <w:p>
      <w:pPr>
        <w:pStyle w:val="Heading6"/>
        <w:numPr>
          <w:ilvl w:val="5"/>
          <w:numId w:val="1"/>
        </w:numPr>
        <w:rPr/>
      </w:pPr>
      <w:bookmarkStart w:id="621" w:name="__RefHeading___Toc1581751_2035185390"/>
      <w:bookmarkStart w:id="622" w:name="_Toc230"/>
      <w:bookmarkEnd w:id="621"/>
      <w:r>
        <w:rPr/>
        <w:t>2</w:t>
      </w:r>
      <w:r>
        <w:rPr>
          <w:rtl w:val="true"/>
        </w:rPr>
        <w:t xml:space="preserve">. </w:t>
      </w:r>
      <w:r>
        <w:rPr>
          <w:rtl w:val="true"/>
        </w:rPr>
        <w:t xml:space="preserve">پیشینه‌ی نور بر آدم ابوالبشر </w:t>
      </w:r>
      <w:r>
        <w:rPr>
          <w:rtl w:val="true"/>
        </w:rPr>
        <w:t>(</w:t>
      </w:r>
      <w:r>
        <w:rPr>
          <w:rtl w:val="true"/>
        </w:rPr>
        <w:t>ع</w:t>
      </w:r>
      <w:r>
        <w:rPr>
          <w:rtl w:val="true"/>
        </w:rPr>
        <w:t>)</w:t>
      </w:r>
      <w:bookmarkEnd w:id="622"/>
    </w:p>
    <w:p>
      <w:pPr>
        <w:pStyle w:val="BookText"/>
        <w:rPr/>
      </w:pPr>
      <w:r>
        <w:rPr>
          <w:rFonts w:ascii="IRNazanin" w:hAnsi="IRNazanin" w:eastAsia="IRNazanin"/>
          <w:color w:val="111111"/>
          <w:sz w:val="28"/>
          <w:sz w:val="28"/>
          <w:szCs w:val="28"/>
          <w:rtl w:val="true"/>
          <w:lang w:bidi="fa-IR"/>
        </w:rPr>
        <w:t>عنصر مشترک مدلولی دیگری که در ساختار روایات تفسیری دو آیه‌ی در برگیرنده کلمات در سوره‌ی بقره وجود دارد، تقدم نور وجودی اهلبیت علیهم السلام  بر وجود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نه پس از وجود آدم به وجود آمده و به او داده شد نه همزمان با پیدایش او پدیدار شد و به او داده شد بلکه این کلمات با نمادهای اشباح نوری ائمه علیهم السلام  قبل از آفرینش آدم وجود خارجی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اخبار آفرینش نوری معصومین علیهم السلام  به عنوان نخستین موجودات آفریده شده در ساختار نظام خلقت، از صراحت و گویایی خود همین روایات می‌توان تقدم انوار مقدس را بر آدم به خوبی دریافت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در آغاز خلقت نور مقدس ائمه علیهم السلام  را درعالم عرش می‌نگرد همانگونه که در جای جای بهشت آن نور را مشاهده می‌کند و یا در فرود آمدن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وجود آدم با مراحلی که دارد پس از وجود نوری</w:t>
      </w:r>
      <w:bookmarkStart w:id="623" w:name="pg4751_54290"/>
    </w:p>
    <w:p>
      <w:pPr>
        <w:pStyle w:val="BookText"/>
        <w:rPr/>
      </w:pPr>
      <w:bookmarkEnd w:id="623"/>
      <w:r>
        <w:rPr>
          <w:rFonts w:ascii="IRNazanin" w:hAnsi="IRNazanin" w:eastAsia="IRNazanin"/>
          <w:color w:val="111111"/>
          <w:sz w:val="28"/>
          <w:sz w:val="28"/>
          <w:szCs w:val="28"/>
          <w:rtl w:val="true"/>
          <w:lang w:bidi="fa-IR"/>
        </w:rPr>
        <w:t>اهلبیت علیهم السلام  در سلسله نظام خلقت چیده شده است نه پیش از آن انوار مقدس و نه همزمان با آنها</w:t>
      </w:r>
      <w:r>
        <w:rPr>
          <w:rFonts w:eastAsia="IRNazanin" w:cs="IRNazanin"/>
          <w:color w:val="111111"/>
          <w:sz w:val="28"/>
          <w:szCs w:val="28"/>
          <w:rtl w:val="true"/>
          <w:lang w:bidi="fa-IR"/>
        </w:rPr>
        <w:t>.</w:t>
      </w:r>
    </w:p>
    <w:p>
      <w:pPr>
        <w:pStyle w:val="Heading6"/>
        <w:numPr>
          <w:ilvl w:val="5"/>
          <w:numId w:val="1"/>
        </w:numPr>
        <w:rPr/>
      </w:pPr>
      <w:bookmarkStart w:id="624" w:name="__RefHeading___Toc1581753_2035185390"/>
      <w:bookmarkStart w:id="625" w:name="_Toc231"/>
      <w:bookmarkEnd w:id="624"/>
      <w:r>
        <w:rPr/>
        <w:t>3</w:t>
      </w:r>
      <w:r>
        <w:rPr>
          <w:rtl w:val="true"/>
        </w:rPr>
        <w:t xml:space="preserve">. </w:t>
      </w:r>
      <w:r>
        <w:rPr>
          <w:rtl w:val="true"/>
        </w:rPr>
        <w:t>نورپذیری آدم</w:t>
      </w:r>
      <w:bookmarkEnd w:id="625"/>
    </w:p>
    <w:p>
      <w:pPr>
        <w:pStyle w:val="BookText"/>
        <w:rPr/>
      </w:pPr>
      <w:r>
        <w:rPr>
          <w:rFonts w:ascii="IRNazanin" w:hAnsi="IRNazanin" w:eastAsia="IRNazanin"/>
          <w:color w:val="111111"/>
          <w:sz w:val="28"/>
          <w:sz w:val="28"/>
          <w:szCs w:val="28"/>
          <w:rtl w:val="true"/>
          <w:lang w:bidi="fa-IR"/>
        </w:rPr>
        <w:t>عنصر دیگری که در صدر، متن یا ذیل روایات تفسیری کلمات گنجانده شده بود، نورپذیری آدم از نورپردازی انوار مقدس اشباح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معانی لغوی آن حمل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برداشتن، بارداری، دریافت و شهود</w:t>
      </w:r>
      <w:r>
        <w:rPr>
          <w:rFonts w:eastAsia="IRNazanin" w:cs="IRNazanin"/>
          <w:color w:val="111111"/>
          <w:sz w:val="28"/>
          <w:szCs w:val="28"/>
          <w:rtl w:val="true"/>
          <w:lang w:bidi="fa-IR"/>
        </w:rPr>
        <w:t>«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می‌دهد 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 گرفتن و چسبیدن به آن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از کسی و گرفتن گیرنده و دادن دهنده</w:t>
      </w:r>
      <w:r>
        <w:rPr>
          <w:rFonts w:eastAsia="IRNazanin" w:cs="IRNazanin"/>
          <w:color w:val="111111"/>
          <w:sz w:val="28"/>
          <w:szCs w:val="28"/>
          <w:rtl w:val="true"/>
          <w:lang w:bidi="fa-IR"/>
        </w:rPr>
        <w:t>«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 معانی تفسیری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نفوذ حقیقت نوریة اهلبیت علیهم السلام  را در جان آدم می‌رساند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جان آدم را نورافشانی ائمه علیهم السلام  روشن کرد و شاکله‌ی هستی او را دگر بار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نورپردازی و نورپذیری وجود نمی‌داشت، بازگشت و انقلاب روحی برای آدم هرگز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خود به خود،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سنخ وجودی آدم نیز دگرگونی با قانون علیت سازگاری نداشت و به سراشیبی سقوط قرار گرفتن و نابود شدن با حکمت الهی سازگار نبود، بنابراین شفیعان نزدیک به خدا و متناسب با روح آدم این دگرگونی را انجام داد</w:t>
      </w:r>
      <w:r>
        <w:rPr>
          <w:rFonts w:eastAsia="IRNazanin" w:cs="IRNazanin"/>
          <w:color w:val="111111"/>
          <w:sz w:val="28"/>
          <w:szCs w:val="28"/>
          <w:rtl w:val="true"/>
          <w:lang w:bidi="fa-IR"/>
        </w:rPr>
        <w:t>.</w:t>
      </w:r>
      <w:bookmarkStart w:id="626" w:name="pg4751_54291"/>
    </w:p>
    <w:p>
      <w:pPr>
        <w:pStyle w:val="Heading6"/>
        <w:numPr>
          <w:ilvl w:val="5"/>
          <w:numId w:val="1"/>
        </w:numPr>
        <w:rPr/>
      </w:pPr>
      <w:bookmarkStart w:id="627" w:name="__RefHeading___Toc1581755_2035185390"/>
      <w:bookmarkStart w:id="628" w:name="_Toc232"/>
      <w:bookmarkEnd w:id="626"/>
      <w:bookmarkEnd w:id="627"/>
      <w:r>
        <w:rPr/>
        <w:t>4</w:t>
      </w:r>
      <w:r>
        <w:rPr>
          <w:rtl w:val="true"/>
        </w:rPr>
        <w:t xml:space="preserve">. </w:t>
      </w:r>
      <w:r>
        <w:rPr>
          <w:rtl w:val="true"/>
        </w:rPr>
        <w:t>همراهی نور با آدم</w:t>
      </w:r>
      <w:bookmarkEnd w:id="628"/>
    </w:p>
    <w:p>
      <w:pPr>
        <w:pStyle w:val="BookText"/>
        <w:rPr/>
      </w:pPr>
      <w:r>
        <w:rPr>
          <w:rFonts w:ascii="IRNazanin" w:hAnsi="IRNazanin" w:eastAsia="IRNazanin"/>
          <w:color w:val="111111"/>
          <w:sz w:val="28"/>
          <w:sz w:val="28"/>
          <w:szCs w:val="28"/>
          <w:rtl w:val="true"/>
          <w:lang w:bidi="fa-IR"/>
        </w:rPr>
        <w:t>عنصر دیگر مشترک مفهومی روایات مفسر آیه، همیشگی بودن نور وجودی اهلبیت علیهم السلام  در صلب حضرت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 در آغاز خلقت، یا در بهشت، یا در دنیا همواره وجودش از نورپردازی ائمه علیهم السلام  روشن بوده و هیچ‌گاه در تاریکی مطلق فرو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لغزید، همین نور در وجودش بود و بدان توجه نکرد و با اختیار خود از این پشتوانة قوی</w:t>
      </w:r>
    </w:p>
    <w:p>
      <w:pPr>
        <w:pStyle w:val="BookText"/>
        <w:rPr/>
      </w:pPr>
      <w:r>
        <w:rPr>
          <w:rFonts w:ascii="IRNazanin" w:hAnsi="IRNazanin" w:eastAsia="IRNazanin"/>
          <w:color w:val="111111"/>
          <w:sz w:val="28"/>
          <w:sz w:val="28"/>
          <w:szCs w:val="28"/>
          <w:rtl w:val="true"/>
          <w:lang w:bidi="fa-IR"/>
        </w:rPr>
        <w:t>معنوی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با او همراه بوده است</w:t>
      </w:r>
      <w:r>
        <w:rPr>
          <w:rFonts w:eastAsia="IRNazanin" w:cs="IRNazanin"/>
          <w:color w:val="111111"/>
          <w:sz w:val="28"/>
          <w:szCs w:val="28"/>
          <w:rtl w:val="true"/>
          <w:lang w:bidi="fa-IR"/>
        </w:rPr>
        <w:t>.</w:t>
      </w:r>
    </w:p>
    <w:p>
      <w:pPr>
        <w:pStyle w:val="Heading6"/>
        <w:numPr>
          <w:ilvl w:val="5"/>
          <w:numId w:val="1"/>
        </w:numPr>
        <w:rPr/>
      </w:pPr>
      <w:bookmarkStart w:id="629" w:name="__RefHeading___Toc1581757_2035185390"/>
      <w:bookmarkStart w:id="630" w:name="_Toc233"/>
      <w:bookmarkEnd w:id="629"/>
      <w:r>
        <w:rPr/>
        <w:t>5</w:t>
      </w:r>
      <w:r>
        <w:rPr>
          <w:rtl w:val="true"/>
        </w:rPr>
        <w:t xml:space="preserve">. </w:t>
      </w:r>
      <w:r>
        <w:rPr>
          <w:rtl w:val="true"/>
        </w:rPr>
        <w:t>نوع لغزش آدم</w:t>
      </w:r>
      <w:bookmarkEnd w:id="630"/>
    </w:p>
    <w:p>
      <w:pPr>
        <w:pStyle w:val="BookText"/>
        <w:rPr/>
      </w:pPr>
      <w:r>
        <w:rPr>
          <w:rFonts w:ascii="IRNazanin" w:hAnsi="IRNazanin" w:eastAsia="IRNazanin"/>
          <w:color w:val="111111"/>
          <w:sz w:val="28"/>
          <w:sz w:val="28"/>
          <w:szCs w:val="28"/>
          <w:rtl w:val="true"/>
          <w:lang w:bidi="fa-IR"/>
        </w:rPr>
        <w:t>عنصر دیگر مشترک روایات تفسیری کلمات، اصل لغزش و گناه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مقام پیامبری آمیختة با عصمت و علم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مطلق 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برای حضرت آدم متصور نیست؛ زیرا او جانشین خداوند در زمین بود و اگر به این نوع گناه آلوده می‌شد، نور ائمه علیهم السلام  برای همیشه در وجودش خاموش می گشت و این فلسفه آمیختن نور را بر سرشت آدم در آغاز خلقت زیر سئوال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نهی پروردگار از درخت ممنوعه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حسن و قُبح اخروی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چه بسا در آدم صدق نکند؛ زیرا اندک لغزش او نور ائمه علیهم السلام  را در وجودش کم‌فروغ ساخته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این نوع گناه را آدم مرتکب شده بود، نیازی به بازگشت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یک احتمال باقی می‌ماند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نسبی آدم نسبت به جایگاهش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بهترین کار و شایسته شخصیت خود را انجام</w:t>
      </w:r>
    </w:p>
    <w:p>
      <w:pPr>
        <w:pStyle w:val="BookText"/>
        <w:rPr/>
      </w:pPr>
      <w:r>
        <w:rPr>
          <w:rFonts w:ascii="IRNazanin" w:hAnsi="IRNazanin" w:eastAsia="IRNazanin"/>
          <w:color w:val="111111"/>
          <w:sz w:val="28"/>
          <w:sz w:val="28"/>
          <w:szCs w:val="28"/>
          <w:rtl w:val="true"/>
          <w:lang w:bidi="fa-IR"/>
        </w:rPr>
        <w:t>نداد و کار بهتر را عملی کرد که با شخصیت او سازگار نبود همین کار مقام او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سرزدن این گناه برای آدم گناه بود با آن منصب و نوری که در درون داشت نه برای نوع انسان‌ها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را 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زیرا بهشت را جایگاهی برای تکلیف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مناسب‌تر از تمامی احتمالات و نزدیک به آیه و مفهوم و مصداق خارجی آن است</w:t>
      </w:r>
      <w:r>
        <w:rPr>
          <w:rFonts w:eastAsia="IRNazanin" w:cs="IRNazanin"/>
          <w:color w:val="111111"/>
          <w:sz w:val="28"/>
          <w:szCs w:val="28"/>
          <w:rtl w:val="true"/>
          <w:lang w:bidi="fa-IR"/>
        </w:rPr>
        <w:t>.</w:t>
      </w:r>
      <w:bookmarkStart w:id="631" w:name="pg4751_54293"/>
    </w:p>
    <w:p>
      <w:pPr>
        <w:pStyle w:val="Heading3"/>
        <w:numPr>
          <w:ilvl w:val="2"/>
          <w:numId w:val="1"/>
        </w:numPr>
        <w:rPr/>
      </w:pPr>
      <w:bookmarkStart w:id="632" w:name="__RefHeading___Toc1581759_2035185390"/>
      <w:bookmarkStart w:id="633" w:name="_Toc234"/>
      <w:bookmarkEnd w:id="631"/>
      <w:bookmarkEnd w:id="632"/>
      <w:r>
        <w:rPr>
          <w:rtl w:val="true"/>
        </w:rPr>
        <w:t xml:space="preserve">فصل دوم </w:t>
      </w:r>
      <w:r>
        <w:rPr>
          <w:rtl w:val="true"/>
        </w:rPr>
        <w:t>:</w:t>
      </w:r>
      <w:r>
        <w:rPr>
          <w:rtl w:val="true"/>
        </w:rPr>
        <w:t>چیستی نور</w:t>
      </w:r>
      <w:bookmarkEnd w:id="63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1581761_2035185390"/>
      <w:bookmarkStart w:id="635" w:name="_Toc235"/>
      <w:bookmarkEnd w:id="634"/>
      <w:r>
        <w:rPr>
          <w:rtl w:val="true"/>
        </w:rPr>
        <w:t>اشاره</w:t>
      </w:r>
      <w:bookmarkStart w:id="636" w:name="pg4751_54295"/>
      <w:bookmarkEnd w:id="635"/>
    </w:p>
    <w:p>
      <w:pPr>
        <w:pStyle w:val="Heading4"/>
        <w:numPr>
          <w:ilvl w:val="3"/>
          <w:numId w:val="1"/>
        </w:numPr>
        <w:rPr/>
      </w:pPr>
      <w:bookmarkStart w:id="637" w:name="__RefHeading___Toc1581763_2035185390"/>
      <w:bookmarkStart w:id="638" w:name="_Toc236"/>
      <w:bookmarkEnd w:id="636"/>
      <w:bookmarkEnd w:id="637"/>
      <w:r>
        <w:rPr>
          <w:rtl w:val="true"/>
        </w:rPr>
        <w:t>چیستی نور</w:t>
      </w:r>
      <w:bookmarkEnd w:id="638"/>
    </w:p>
    <w:p>
      <w:pPr>
        <w:pStyle w:val="Heading5"/>
        <w:numPr>
          <w:ilvl w:val="4"/>
          <w:numId w:val="1"/>
        </w:numPr>
        <w:rPr/>
      </w:pPr>
      <w:bookmarkStart w:id="639" w:name="__RefHeading___Toc1581765_2035185390"/>
      <w:bookmarkStart w:id="640" w:name="_Toc237"/>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برداشت و گستره‌ی فهم مفسران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چگونگی آن متفاوت بوده؛ به گونه‌ای که هر یک با تکیه بر شواهد، قرائن و دلایل خاص خود مصداقی برای آن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تأثیرگذاری فضای فرهنگی، پیش فرض‌ها و دانش‌های مفسر را در نحوه‌ی برداشت نمی‌توان نادیده گرفت ولی فهم همگانی آنها بر پایه اصول، قواعد و قوانین کلی مشترک تفسیری عمومی فریقین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نمی‌توان گفت مفسری در تحمیل معنای خاص بر آیه پای نفشرده است ولی بیشتر آنان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هم‌اندیشی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نیز با آراء عمومی در یک مصداق می ستیزند یا با سهل‌انگاری و عنادورزی از پذیرش حقیقت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مصداق کلمات در آیه سی و هفت سوره بقره با وجود اختلاف برداشت مفسران بیش از دو یا چهار گونه صورت وجه تفسیری دیگری برنمی‌تابد بر عکس آیه یکصدو بیست و چهارم سوره بقره که مصادیق گوناگونی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یادآوری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نخست اجماع تفسیری بیشتر داریم تا آیه دوم که با اختلاف تفسیری روبرو هستیم</w:t>
      </w:r>
      <w:r>
        <w:rPr>
          <w:rFonts w:eastAsia="IRNazanin" w:cs="IRNazanin"/>
          <w:color w:val="111111"/>
          <w:sz w:val="28"/>
          <w:szCs w:val="28"/>
          <w:rtl w:val="true"/>
          <w:lang w:bidi="fa-IR"/>
        </w:rPr>
        <w:t>.</w:t>
      </w:r>
      <w:bookmarkStart w:id="641" w:name="pg4751_54296"/>
    </w:p>
    <w:p>
      <w:pPr>
        <w:pStyle w:val="Heading5"/>
        <w:numPr>
          <w:ilvl w:val="4"/>
          <w:numId w:val="1"/>
        </w:numPr>
        <w:rPr/>
      </w:pPr>
      <w:bookmarkStart w:id="642" w:name="__RefHeading___Toc1581767_2035185390"/>
      <w:bookmarkStart w:id="643" w:name="_Toc238"/>
      <w:bookmarkEnd w:id="641"/>
      <w:bookmarkEnd w:id="642"/>
      <w:r>
        <w:rPr/>
        <w:t>1</w:t>
      </w:r>
      <w:r>
        <w:rPr>
          <w:rtl w:val="true"/>
        </w:rPr>
        <w:t xml:space="preserve">. </w:t>
      </w:r>
      <w:r>
        <w:rPr>
          <w:rtl w:val="true"/>
        </w:rPr>
        <w:t>بی‌اهمیتی نوع کلمه</w:t>
      </w:r>
      <w:bookmarkEnd w:id="643"/>
    </w:p>
    <w:p>
      <w:pPr>
        <w:pStyle w:val="BookText"/>
        <w:rPr/>
      </w:pPr>
      <w:r>
        <w:rPr>
          <w:rFonts w:ascii="IRNazanin" w:hAnsi="IRNazanin" w:eastAsia="IRNazanin"/>
          <w:color w:val="111111"/>
          <w:sz w:val="28"/>
          <w:sz w:val="28"/>
          <w:szCs w:val="28"/>
          <w:rtl w:val="true"/>
          <w:lang w:bidi="fa-IR"/>
        </w:rPr>
        <w:t>برخی بی‌درنگ از چیستی کلمات عبور کرده‌اند و تنها به هستی آن بسنده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گروه، اصل بازگشت آدم از لغزش خود اهمیت دارد نه وسیله‌ی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کلماتی که آدم آنها را از خدای پاک و بلند مرتبه دریافت،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اینست که خدای پاک و بلند مرتبه بی‌درنگ به آدم کلماتی را وحی کرد تا بدانها ابو البشر به خدا</w:t>
      </w:r>
    </w:p>
    <w:p>
      <w:pPr>
        <w:pStyle w:val="BookText"/>
        <w:rPr/>
      </w:pP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آن کلمات، این آیه باشد یا کلمات دیگر تفاوتی ندارد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581769_2035185390"/>
      <w:bookmarkStart w:id="645" w:name="_Toc239"/>
      <w:bookmarkEnd w:id="644"/>
      <w:r>
        <w:rPr/>
        <w:t>2</w:t>
      </w:r>
      <w:r>
        <w:rPr>
          <w:rtl w:val="true"/>
        </w:rPr>
        <w:t xml:space="preserve">. </w:t>
      </w:r>
      <w:r>
        <w:rPr>
          <w:rtl w:val="true"/>
        </w:rPr>
        <w:t>نقد این برداشت</w:t>
      </w:r>
      <w:bookmarkEnd w:id="645"/>
    </w:p>
    <w:p>
      <w:pPr>
        <w:pStyle w:val="Heading6"/>
        <w:numPr>
          <w:ilvl w:val="5"/>
          <w:numId w:val="1"/>
        </w:numPr>
        <w:rPr/>
      </w:pPr>
      <w:bookmarkStart w:id="646" w:name="__RefHeading___Toc1581771_2035185390"/>
      <w:bookmarkStart w:id="647" w:name="_Toc240"/>
      <w:bookmarkEnd w:id="646"/>
      <w:r>
        <w:rPr/>
        <w:t>1-2</w:t>
      </w:r>
      <w:r>
        <w:rPr>
          <w:rtl w:val="true"/>
        </w:rPr>
        <w:t xml:space="preserve">. </w:t>
      </w:r>
      <w:r>
        <w:rPr>
          <w:rtl w:val="true"/>
        </w:rPr>
        <w:t>توجه مفسران به نوع کلمه</w:t>
      </w:r>
      <w:r>
        <w:rPr>
          <w:rtl w:val="true"/>
        </w:rPr>
        <w:t>:</w:t>
      </w:r>
      <w:bookmarkEnd w:id="64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نوع وصنف کلمات اهمیت نداشت چرا مفسران در واکاوی ماهیت آن ژرف نگریسته‌اند و برداشت‌های گوناگون از فضای ذهن و اندیشه‌ی آنان تراویده است؟ همین توجه، اختلاف نظر وپای فشردن آنها برای اثبات ادعای خویش را می‌توان دلیل بر اهمیت نوع کلمات دانست نه کم اهمیتی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و چشم‌پوشی برخی از بزرگان اهل سنت از تفسیر این آیه را باید فراموشی، کینه‌توزی، تعصب‌ورزی و یا تسلیم شدن وی به آراء مفسران شیعه دانست نه سهل‌انگاری یا بی اهمیتی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 سکوت موجب رضاست</w:t>
      </w:r>
      <w:r>
        <w:rPr>
          <w:rFonts w:eastAsia="IRNazanin" w:cs="IRNazanin"/>
          <w:color w:val="111111"/>
          <w:sz w:val="28"/>
          <w:szCs w:val="28"/>
          <w:rtl w:val="true"/>
          <w:lang w:bidi="fa-IR"/>
        </w:rPr>
        <w:t>.</w:t>
      </w:r>
      <w:bookmarkStart w:id="648" w:name="pg4751_54297"/>
    </w:p>
    <w:p>
      <w:pPr>
        <w:pStyle w:val="Heading6"/>
        <w:numPr>
          <w:ilvl w:val="5"/>
          <w:numId w:val="1"/>
        </w:numPr>
        <w:rPr/>
      </w:pPr>
      <w:bookmarkStart w:id="649" w:name="__RefHeading___Toc1581773_2035185390"/>
      <w:bookmarkStart w:id="650" w:name="_Toc241"/>
      <w:bookmarkEnd w:id="648"/>
      <w:bookmarkEnd w:id="649"/>
      <w:r>
        <w:rPr/>
        <w:t>2-2</w:t>
      </w:r>
      <w:r>
        <w:rPr>
          <w:rtl w:val="true"/>
        </w:rPr>
        <w:t xml:space="preserve">. </w:t>
      </w:r>
      <w:r>
        <w:rPr>
          <w:rtl w:val="true"/>
        </w:rPr>
        <w:t>تناسب مقدمه و ذی المقدمه</w:t>
      </w:r>
      <w:r>
        <w:rPr>
          <w:rtl w:val="true"/>
        </w:rPr>
        <w:t>:</w:t>
      </w:r>
      <w:bookmarkEnd w:id="650"/>
    </w:p>
    <w:p>
      <w:pPr>
        <w:pStyle w:val="Heading6"/>
        <w:numPr>
          <w:ilvl w:val="5"/>
          <w:numId w:val="1"/>
        </w:numPr>
        <w:rPr/>
      </w:pPr>
      <w:bookmarkStart w:id="651" w:name="__RefHeading___Toc1581775_2035185390"/>
      <w:bookmarkStart w:id="652" w:name="_Toc242"/>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چنانچه بازگشت آدم را رخداد عقلی برشماریم، وسیله‌ی بازگشت باید متناسب با اصل تشریع عقلانی لحاظ و مقدمه قرار گیرد؛ زیرا نمی‌توان گفت میان مقدمه و ذی المقدمه هیچ‌گونه سنخیتی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توبه را دستور شرعی بدانیم در آن صورت وسیله ی بازگشت آن را نیز باید از متن شرع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وسیله ی مشخصی را برای بازگشت معین نسازد یا چند وسیله را ارائه دهد، به حکم عقل در استفاده از آنها جز در مواردی که ترجیح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مخیریم اما چنانچه مقدمه را تعیین خود شارع بنماید نه عقل می‌تواند جایگزینی برای آن بسازد و نه نقل معارض ضعیف و 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استقراء تام گفتمان مفسران بزرگ، نوع کلمات در آیه مشخصاً بیان شده است چنانچه در پی می‌آید</w:t>
      </w:r>
      <w:r>
        <w:rPr>
          <w:rFonts w:eastAsia="IRNazanin" w:cs="IRNazanin"/>
          <w:color w:val="111111"/>
          <w:sz w:val="28"/>
          <w:szCs w:val="28"/>
          <w:rtl w:val="true"/>
          <w:lang w:bidi="fa-IR"/>
        </w:rPr>
        <w:t>.</w:t>
      </w:r>
    </w:p>
    <w:p>
      <w:pPr>
        <w:pStyle w:val="Heading6"/>
        <w:numPr>
          <w:ilvl w:val="5"/>
          <w:numId w:val="1"/>
        </w:numPr>
        <w:rPr/>
      </w:pPr>
      <w:bookmarkStart w:id="653" w:name="__RefHeading___Toc1581777_2035185390"/>
      <w:bookmarkStart w:id="654" w:name="_Toc243"/>
      <w:bookmarkEnd w:id="653"/>
      <w:r>
        <w:rPr/>
        <w:t>1</w:t>
      </w:r>
      <w:r>
        <w:rPr>
          <w:rtl w:val="true"/>
        </w:rPr>
        <w:t xml:space="preserve"> -. </w:t>
      </w:r>
      <w:r>
        <w:rPr>
          <w:rtl w:val="true"/>
        </w:rPr>
        <w:t xml:space="preserve">اطلاق </w:t>
      </w:r>
      <w:r>
        <w:rPr>
          <w:rtl w:val="true"/>
        </w:rPr>
        <w:t>«</w:t>
      </w:r>
      <w:r>
        <w:rPr>
          <w:rtl w:val="true"/>
        </w:rPr>
        <w:t>کلمه</w:t>
      </w:r>
      <w:r>
        <w:rPr>
          <w:rtl w:val="true"/>
        </w:rPr>
        <w:t xml:space="preserve">» </w:t>
      </w:r>
      <w:r>
        <w:rPr>
          <w:rtl w:val="true"/>
        </w:rPr>
        <w:t>بر واژگان</w:t>
      </w:r>
      <w:bookmarkEnd w:id="654"/>
    </w:p>
    <w:p>
      <w:pPr>
        <w:pStyle w:val="Heading6"/>
        <w:numPr>
          <w:ilvl w:val="5"/>
          <w:numId w:val="1"/>
        </w:numPr>
        <w:rPr/>
      </w:pPr>
      <w:bookmarkStart w:id="655" w:name="__RefHeading___Toc1581779_2035185390"/>
      <w:bookmarkStart w:id="656" w:name="_Toc244"/>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واژگان اعتباری محصول رأی بیشتر مفسران اهل سنت و برخی از شیعیان است که از تفسیر آیه، به ویژه چیستی کلمات،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و پسینیان این نظریه تأکید ورزیده اند که مراد از کلمات در آیه ی شریفه که آدم آن را ازپروردگارش بازگرفت، الفاظ و ترکیبات اعتباری دارای مفاهیم ذهنی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همیشگی و تغییر ناپذیر این دستامد فکری و تفسیر ظاهری، بیشتربرادران عزیز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شیعیان نیز این نظریه طرفداران اندکی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اما نه آن چنان استوار و دلگرم که پی چنین اندیشه ای سر از پا نشناسند وتغییری در معناداری فهم آن ایجاد نکنند و برای دلبستگی بدان تفسیرهای موجودو پذیرفته شده را هم نادیده بگیرند و از آن با هر وسیل های دفاع کنند</w:t>
      </w:r>
      <w:r>
        <w:rPr>
          <w:rFonts w:eastAsia="IRNazanin" w:cs="IRNazanin"/>
          <w:color w:val="111111"/>
          <w:sz w:val="28"/>
          <w:szCs w:val="28"/>
          <w:rtl w:val="true"/>
          <w:lang w:bidi="fa-IR"/>
        </w:rPr>
        <w:t>.</w:t>
      </w:r>
      <w:bookmarkStart w:id="657" w:name="pg4751_54298"/>
    </w:p>
    <w:p>
      <w:pPr>
        <w:pStyle w:val="Heading6"/>
        <w:numPr>
          <w:ilvl w:val="5"/>
          <w:numId w:val="1"/>
        </w:numPr>
        <w:rPr/>
      </w:pPr>
      <w:bookmarkStart w:id="658" w:name="__RefHeading___Toc1581781_2035185390"/>
      <w:bookmarkStart w:id="659" w:name="_Toc245"/>
      <w:bookmarkEnd w:id="657"/>
      <w:bookmarkEnd w:id="658"/>
      <w:r>
        <w:rPr/>
        <w:t>1</w:t>
      </w:r>
      <w:r>
        <w:rPr>
          <w:rtl w:val="true"/>
        </w:rPr>
        <w:t xml:space="preserve">. </w:t>
      </w:r>
      <w:r>
        <w:rPr>
          <w:rtl w:val="true"/>
        </w:rPr>
        <w:t>نص قرآنی</w:t>
      </w:r>
      <w:bookmarkEnd w:id="659"/>
    </w:p>
    <w:p>
      <w:pPr>
        <w:pStyle w:val="Heading6"/>
        <w:numPr>
          <w:ilvl w:val="5"/>
          <w:numId w:val="1"/>
        </w:numPr>
        <w:rPr/>
      </w:pPr>
      <w:bookmarkStart w:id="660" w:name="__RefHeading___Toc1581783_2035185390"/>
      <w:bookmarkStart w:id="661" w:name="_Toc246"/>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 xml:space="preserve">پشتوانه‌ی این برداشت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مفاهیم ذهنی است نه کردار خاص یا اشیای خارجی نص صریح آیات است که هر کدام به دلیل، شواهد و قرائن خاصی نیازمند هستند اما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واژگان چیزی نیست که دلیل مستقل بطلبد؛ زیرا هر کلمه</w:t>
      </w:r>
    </w:p>
    <w:p>
      <w:pPr>
        <w:pStyle w:val="BookText"/>
        <w:rPr/>
      </w:pPr>
      <w:r>
        <w:rPr>
          <w:rFonts w:ascii="IRNazanin" w:hAnsi="IRNazanin" w:eastAsia="IRNazanin"/>
          <w:color w:val="111111"/>
          <w:sz w:val="28"/>
          <w:sz w:val="28"/>
          <w:szCs w:val="28"/>
          <w:rtl w:val="true"/>
          <w:lang w:bidi="fa-IR"/>
        </w:rPr>
        <w:t>را عُرف در همان ادراک نخست به واژگان ذهنی حمل می‌کنند نه مصداق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و قتاده در یکی از روایت‌هایی که از آن دو نقل شده گفته‌اند، مراد از کلمات سخن خدای بلند مرتبه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 وَ إِنْ لَمْ تَغْفِرْ لَنا وَ تَرْحَمْنا لَنَکُونَنَّ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این کلمات را مشهور دانسته‌اند و برخی به عنوان یک قول یادآوری کرده‌اند و عده‌ای هم آن را اتفاقی برشمرده‌اند</w:t>
      </w:r>
      <w:r>
        <w:rPr>
          <w:rFonts w:eastAsia="IRNazanin" w:cs="IRNazanin"/>
          <w:color w:val="111111"/>
          <w:sz w:val="28"/>
          <w:szCs w:val="28"/>
          <w:rtl w:val="true"/>
          <w:lang w:bidi="fa-IR"/>
        </w:rPr>
        <w:t>.</w:t>
      </w:r>
    </w:p>
    <w:p>
      <w:pPr>
        <w:pStyle w:val="Heading6"/>
        <w:numPr>
          <w:ilvl w:val="5"/>
          <w:numId w:val="1"/>
        </w:numPr>
        <w:rPr/>
      </w:pPr>
      <w:bookmarkStart w:id="662" w:name="__RefHeading___Toc1581785_2035185390"/>
      <w:bookmarkStart w:id="663" w:name="_Toc247"/>
      <w:bookmarkEnd w:id="662"/>
      <w:r>
        <w:rPr>
          <w:rtl w:val="true"/>
        </w:rPr>
        <w:t>الف</w:t>
      </w:r>
      <w:r>
        <w:rPr>
          <w:rtl w:val="true"/>
        </w:rPr>
        <w:t xml:space="preserve">) </w:t>
      </w:r>
      <w:r>
        <w:rPr>
          <w:rtl w:val="true"/>
        </w:rPr>
        <w:t>اشکال کلی</w:t>
      </w:r>
      <w:bookmarkEnd w:id="663"/>
    </w:p>
    <w:p>
      <w:pPr>
        <w:pStyle w:val="Heading6"/>
        <w:numPr>
          <w:ilvl w:val="5"/>
          <w:numId w:val="1"/>
        </w:numPr>
        <w:rPr/>
      </w:pPr>
      <w:bookmarkStart w:id="664" w:name="__RefHeading___Toc1581787_2035185390"/>
      <w:bookmarkStart w:id="665" w:name="_Toc248"/>
      <w:bookmarkEnd w:id="664"/>
      <w:r>
        <w:rPr/>
        <w:t>1</w:t>
      </w:r>
      <w:r>
        <w:rPr>
          <w:rtl w:val="true"/>
        </w:rPr>
        <w:t>.</w:t>
      </w:r>
      <w:r>
        <w:rPr>
          <w:rtl w:val="true"/>
        </w:rPr>
        <w:t>اثرگذاری اندک</w:t>
      </w:r>
      <w:bookmarkEnd w:id="665"/>
    </w:p>
    <w:p>
      <w:pPr>
        <w:pStyle w:val="BookText"/>
        <w:rPr/>
      </w:pPr>
      <w:r>
        <w:rPr>
          <w:rFonts w:ascii="IRNazanin" w:hAnsi="IRNazanin" w:eastAsia="IRNazanin"/>
          <w:color w:val="111111"/>
          <w:sz w:val="28"/>
          <w:sz w:val="28"/>
          <w:szCs w:val="28"/>
          <w:rtl w:val="true"/>
          <w:lang w:bidi="fa-IR"/>
        </w:rPr>
        <w:t>به قرینه مقابله صدر و ذیل آیه، تنها گفتار نمی‌تواند خاصیت این چنینی در بازگشت آدمی داشته باشد و تأثیر آنی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فوری آدم و پذیرش توبه‌ی او 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پر بخشش پروردگار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حلقه‌ی واسطه با تکرار الفاظ نمی‌تواند</w:t>
      </w:r>
      <w:bookmarkStart w:id="666" w:name="pg4751_54299"/>
    </w:p>
    <w:p>
      <w:pPr>
        <w:pStyle w:val="BookText"/>
        <w:rPr/>
      </w:pPr>
      <w:bookmarkEnd w:id="666"/>
      <w:r>
        <w:rPr>
          <w:rFonts w:ascii="IRNazanin" w:hAnsi="IRNazanin" w:eastAsia="IRNazanin"/>
          <w:color w:val="111111"/>
          <w:sz w:val="28"/>
          <w:sz w:val="28"/>
          <w:szCs w:val="28"/>
          <w:rtl w:val="true"/>
          <w:lang w:bidi="fa-IR"/>
        </w:rPr>
        <w:t>خاکیان را به افلاکیان برساند و ماده را به معنا پیوند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گفتن منهای عمل، ارزش قطعی ندارد تا آن را دلیل ما پذیرش بازگشت آدم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عطف است یا به معنی رابطه جواب جمله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پیوستگی جمله پسین را به جمله پیشین می‌رساند</w:t>
      </w:r>
      <w:r>
        <w:rPr>
          <w:rFonts w:eastAsia="IRNazanin" w:cs="IRNazanin"/>
          <w:color w:val="111111"/>
          <w:sz w:val="28"/>
          <w:szCs w:val="28"/>
          <w:rtl w:val="true"/>
          <w:lang w:bidi="fa-IR"/>
        </w:rPr>
        <w:t>.</w:t>
      </w:r>
    </w:p>
    <w:p>
      <w:pPr>
        <w:pStyle w:val="Heading6"/>
        <w:numPr>
          <w:ilvl w:val="5"/>
          <w:numId w:val="1"/>
        </w:numPr>
        <w:rPr/>
      </w:pPr>
      <w:bookmarkStart w:id="667" w:name="__RefHeading___Toc1581789_2035185390"/>
      <w:bookmarkStart w:id="668" w:name="_Toc249"/>
      <w:bookmarkEnd w:id="667"/>
      <w:r>
        <w:rPr/>
        <w:t>2</w:t>
      </w:r>
      <w:r>
        <w:rPr>
          <w:rtl w:val="true"/>
        </w:rPr>
        <w:t xml:space="preserve">. </w:t>
      </w:r>
      <w:r>
        <w:rPr>
          <w:rtl w:val="true"/>
        </w:rPr>
        <w:t>سطحی نگری</w:t>
      </w:r>
      <w:bookmarkEnd w:id="668"/>
    </w:p>
    <w:p>
      <w:pPr>
        <w:pStyle w:val="BookText"/>
        <w:rPr/>
      </w:pPr>
      <w:r>
        <w:rPr>
          <w:rFonts w:ascii="IRNazanin" w:hAnsi="IRNazanin" w:eastAsia="IRNazanin"/>
          <w:color w:val="111111"/>
          <w:sz w:val="28"/>
          <w:sz w:val="28"/>
          <w:szCs w:val="28"/>
          <w:rtl w:val="true"/>
          <w:lang w:bidi="fa-IR"/>
        </w:rPr>
        <w:t xml:space="preserve">از خود آیه و آیات پس از آن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معین که گفتار تنها باشد هرگز به روشنی و خود به خود به دست نمی‌آید تا ما بدان چنگ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فهم عُرفی و مدلول اولیه بی‌تأمل از ظاهر آیه را می‌توان همین احتمال برشمرد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فراچنگ مفسر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واژگان گفتاری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نیز با انبوه آیاتی که ما را به تدبّر، تعقّل و تفکّر در ژرفنای آیات فرا می‌خواند و از سطحی نگری دور می‌دارد، تعارض دارد</w:t>
      </w:r>
      <w:r>
        <w:rPr>
          <w:rFonts w:eastAsia="IRNazanin" w:cs="IRNazanin"/>
          <w:color w:val="111111"/>
          <w:sz w:val="28"/>
          <w:szCs w:val="28"/>
          <w:rtl w:val="true"/>
          <w:lang w:bidi="fa-IR"/>
        </w:rPr>
        <w:t>.</w:t>
      </w:r>
    </w:p>
    <w:p>
      <w:pPr>
        <w:pStyle w:val="Heading6"/>
        <w:numPr>
          <w:ilvl w:val="5"/>
          <w:numId w:val="1"/>
        </w:numPr>
        <w:rPr/>
      </w:pPr>
      <w:bookmarkStart w:id="669" w:name="__RefHeading___Toc1581791_2035185390"/>
      <w:bookmarkStart w:id="670" w:name="_Toc250"/>
      <w:bookmarkEnd w:id="669"/>
      <w:r>
        <w:rPr/>
        <w:t>3</w:t>
      </w:r>
      <w:r>
        <w:rPr>
          <w:rtl w:val="true"/>
        </w:rPr>
        <w:t xml:space="preserve">. </w:t>
      </w:r>
      <w:r>
        <w:rPr>
          <w:rtl w:val="true"/>
        </w:rPr>
        <w:t>مخالف روایات متضافر</w:t>
      </w:r>
      <w:bookmarkEnd w:id="6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روایات متضافر در ذیل آیه و تعیین چیستی کلمات، این ظهور اولیه خود به خود لغو می‌گردد و نص قوی روایات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هر یک پرده از چیستی کلمات برداشته‌اند و حقیقت آن را برای ما بازگو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تکیه‌گاه تفسیری بیشتر مفسران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 روایات، مشکل سندی را بخوبی برطرف می‌کند هر چند که تمام آنها ضعیف، مجمول و مرسل هم نیستند؛ برخی صحیحه، موثقه و معتبرالسند هم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در فصل نخست گنجانده شد، برخی دیگر به ترتیب یادآوری و تحلیل می‌شود</w:t>
      </w:r>
      <w:r>
        <w:rPr>
          <w:rFonts w:eastAsia="IRNazanin" w:cs="IRNazanin"/>
          <w:color w:val="111111"/>
          <w:sz w:val="28"/>
          <w:szCs w:val="28"/>
          <w:rtl w:val="true"/>
          <w:lang w:bidi="fa-IR"/>
        </w:rPr>
        <w:t>.</w:t>
      </w:r>
      <w:bookmarkStart w:id="671" w:name="pg4751_54300"/>
    </w:p>
    <w:p>
      <w:pPr>
        <w:pStyle w:val="Heading6"/>
        <w:numPr>
          <w:ilvl w:val="5"/>
          <w:numId w:val="1"/>
        </w:numPr>
        <w:rPr/>
      </w:pPr>
      <w:bookmarkStart w:id="672" w:name="__RefHeading___Toc1581793_2035185390"/>
      <w:bookmarkStart w:id="673" w:name="_Toc251"/>
      <w:bookmarkEnd w:id="671"/>
      <w:bookmarkEnd w:id="672"/>
      <w:r>
        <w:rPr>
          <w:rtl w:val="true"/>
        </w:rPr>
        <w:t>ب</w:t>
      </w:r>
      <w:r>
        <w:rPr>
          <w:rtl w:val="true"/>
        </w:rPr>
        <w:t xml:space="preserve">) </w:t>
      </w:r>
      <w:r>
        <w:rPr>
          <w:rtl w:val="true"/>
        </w:rPr>
        <w:t>اشکال جزئی</w:t>
      </w:r>
      <w:bookmarkEnd w:id="673"/>
    </w:p>
    <w:p>
      <w:pPr>
        <w:pStyle w:val="Heading6"/>
        <w:numPr>
          <w:ilvl w:val="5"/>
          <w:numId w:val="1"/>
        </w:numPr>
        <w:rPr/>
      </w:pPr>
      <w:bookmarkStart w:id="674" w:name="__RefHeading___Toc1581795_2035185390"/>
      <w:bookmarkStart w:id="675" w:name="_Toc252"/>
      <w:bookmarkEnd w:id="674"/>
      <w:r>
        <w:rPr/>
        <w:t>1</w:t>
      </w:r>
      <w:r>
        <w:rPr>
          <w:rtl w:val="true"/>
        </w:rPr>
        <w:t xml:space="preserve">. </w:t>
      </w:r>
      <w:r>
        <w:rPr>
          <w:rtl w:val="true"/>
        </w:rPr>
        <w:t>نا سازگاری سیاقی</w:t>
      </w:r>
      <w:bookmarkEnd w:id="675"/>
    </w:p>
    <w:p>
      <w:pPr>
        <w:pStyle w:val="BookText"/>
        <w:rPr/>
      </w:pPr>
      <w:r>
        <w:rPr>
          <w:rFonts w:ascii="IRNazanin" w:hAnsi="IRNazanin" w:eastAsia="IRNazanin"/>
          <w:color w:val="111111"/>
          <w:sz w:val="28"/>
          <w:sz w:val="28"/>
          <w:szCs w:val="28"/>
          <w:rtl w:val="true"/>
          <w:lang w:bidi="fa-IR"/>
        </w:rPr>
        <w:t>ایراد این برداشت این است که نوع کلمات یاد شده پس از این آیه یا پیش از آن در فضای ساختاری کل این داستان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فضای قصه‌ی بازگشت در جای دیگر باعنوان دیگر و مناسبت دیگر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نوشتاری داستان، صدر و ذیل و دیگر فضای کلی آن با اصول دین و متن فروع دینی و یا دیگر علوم قرآن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غیر از قصه، احکام، اخلاق و عقاید می‌تواند تکه تکه در جاهای پراکنده بیاید اما در داستان قرآن یکدستی به خوبی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پرداختن به حواشی و گریز از مرکز به ساختار و زبان کلی قصه هم آسیب نمی‌رساند اما نه به اندازه‌ای که از فضای آن به کلی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نوع کلمات را خداوند مشخص می‌کرد و مصداق ریز ریز آن را خود باز می‌گفت باید متصل با همین آیه یا منفصل در چند آیات بعد در آغاز متن یا پایان قصه‌ی بازگشت زمینی آدم آنها را می‌گنجاند، در صورتی که بوی چنین تعیینی در تشخیص ویژه کلمات را نمی‌توان احساس کرد</w:t>
      </w:r>
      <w:r>
        <w:rPr>
          <w:rFonts w:eastAsia="IRNazanin" w:cs="IRNazanin"/>
          <w:color w:val="111111"/>
          <w:sz w:val="28"/>
          <w:szCs w:val="28"/>
          <w:rtl w:val="true"/>
          <w:lang w:bidi="fa-IR"/>
        </w:rPr>
        <w:t>.</w:t>
      </w:r>
    </w:p>
    <w:p>
      <w:pPr>
        <w:pStyle w:val="Heading6"/>
        <w:numPr>
          <w:ilvl w:val="5"/>
          <w:numId w:val="1"/>
        </w:numPr>
        <w:rPr/>
      </w:pPr>
      <w:bookmarkStart w:id="676" w:name="__RefHeading___Toc1581797_2035185390"/>
      <w:bookmarkStart w:id="677" w:name="_Toc253"/>
      <w:bookmarkEnd w:id="676"/>
      <w:r>
        <w:rPr/>
        <w:t>۲</w:t>
      </w:r>
      <w:r>
        <w:rPr>
          <w:rtl w:val="true"/>
        </w:rPr>
        <w:t xml:space="preserve"> </w:t>
      </w:r>
      <w:r>
        <w:rPr>
          <w:rtl w:val="true"/>
        </w:rPr>
        <w:t xml:space="preserve">- </w:t>
      </w:r>
      <w:r>
        <w:rPr/>
        <w:t>3</w:t>
      </w:r>
      <w:r>
        <w:rPr>
          <w:rtl w:val="true"/>
        </w:rPr>
        <w:t xml:space="preserve">. </w:t>
      </w:r>
      <w:r>
        <w:rPr>
          <w:rtl w:val="true"/>
        </w:rPr>
        <w:t>بیگانگی با جایگاه آدم</w:t>
      </w:r>
      <w:bookmarkEnd w:id="677"/>
    </w:p>
    <w:p>
      <w:pPr>
        <w:pStyle w:val="BookText"/>
        <w:rPr/>
      </w:pPr>
      <w:r>
        <w:rPr>
          <w:rFonts w:ascii="IRNazanin" w:hAnsi="IRNazanin" w:eastAsia="IRNazanin"/>
          <w:color w:val="111111"/>
          <w:sz w:val="28"/>
          <w:sz w:val="28"/>
          <w:szCs w:val="28"/>
          <w:rtl w:val="true"/>
          <w:lang w:bidi="fa-IR"/>
        </w:rPr>
        <w:t>این ادعا، با مراحل آفرینش آدم و حوا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مفسران از سوره‌ی اعراف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کرده‌اند، با فضای این آیه نسبت به مراحل خلقت و استقرار یافتن آدم تناسب ندارد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این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انفسنا، پیش از سخن خداوند است که در سوره‌ی اعراف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bookmarkStart w:id="678" w:name="pg4751_54301"/>
    </w:p>
    <w:p>
      <w:pPr>
        <w:pStyle w:val="BookText"/>
        <w:rPr/>
      </w:pPr>
      <w:bookmarkEnd w:id="678"/>
      <w:r>
        <w:rPr>
          <w:rFonts w:ascii="IRNazanin" w:hAnsi="IRNazanin" w:eastAsia="IRNazanin"/>
          <w:color w:val="111111"/>
          <w:sz w:val="28"/>
          <w:sz w:val="28"/>
          <w:szCs w:val="28"/>
          <w:rtl w:val="true"/>
          <w:lang w:bidi="fa-IR"/>
        </w:rPr>
        <w:t>اهبطو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بقره با چینش سوره‌ی اعراف و برداشت یاد شده سازگاری ندارد</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آدم به سوی خداوند چنانکه آیات سوره بقره بدان راهنمایی می‌کند، پس از فرود آمدن در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کلماتی را که آدم و همسرش بدان پشیمانی خود را آشکار کرد و بر زبان راند، در بهشت و پیش از فرود آمدن در زمین بوده است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9" w:name="__RefHeading___Toc1581799_2035185390"/>
      <w:bookmarkStart w:id="680" w:name="_Toc254"/>
      <w:bookmarkEnd w:id="679"/>
      <w:r>
        <w:rPr/>
        <w:t>۳</w:t>
      </w:r>
      <w:r>
        <w:rPr>
          <w:rtl w:val="true"/>
        </w:rPr>
        <w:t xml:space="preserve"> </w:t>
      </w:r>
      <w:r>
        <w:rPr>
          <w:rtl w:val="true"/>
        </w:rPr>
        <w:t xml:space="preserve">- </w:t>
      </w:r>
      <w:r>
        <w:rPr/>
        <w:t>4</w:t>
      </w:r>
      <w:r>
        <w:rPr>
          <w:rtl w:val="true"/>
        </w:rPr>
        <w:t xml:space="preserve">. </w:t>
      </w:r>
      <w:r>
        <w:rPr>
          <w:rtl w:val="true"/>
        </w:rPr>
        <w:t>ترجیح بدون مرجح</w:t>
      </w:r>
      <w:bookmarkEnd w:id="680"/>
    </w:p>
    <w:p>
      <w:pPr>
        <w:pStyle w:val="BookText"/>
        <w:rPr/>
      </w:pPr>
      <w:r>
        <w:rPr>
          <w:rFonts w:ascii="IRNazanin" w:hAnsi="IRNazanin" w:eastAsia="IRNazanin"/>
          <w:color w:val="111111"/>
          <w:sz w:val="28"/>
          <w:sz w:val="28"/>
          <w:szCs w:val="28"/>
          <w:rtl w:val="true"/>
          <w:lang w:bidi="fa-IR"/>
        </w:rPr>
        <w:t xml:space="preserve">اگر همین کلمات را برخی جز از کل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ریز موضوع برآمد از موضوع کلی، باز هم پایة قوی تر و ملاک برتر گزینش نسبت به ریز موضوعات دیگر را ندارند؛ زیرا همان‌گونه که آدم هنگام یادگیری نام‌ها، این واژگان اختصاصی را یاد گرفت و به عنوان جزء از کل، از آنها با خبر شد، از تمامی اسماء اهلبیت علیهم السلام  نیز در آن هنگام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فراگیری ترتیبی هم مراد باشد، باید نخست نام‌های ائمه علیهم السلام  را آدم فرا گرفته باشد؛ زیرا نام‌های آنان در صدر و آغاز تمامی نام‌ها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اسمائکم فی الاسماء و اجسادکم فی الاجساد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گفت منظور قطعی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واژگان خارجی؟ أولی تعیّن دارد نه دومی؟</w:t>
      </w:r>
      <w:bookmarkStart w:id="681" w:name="pg4751_54302"/>
    </w:p>
    <w:p>
      <w:pPr>
        <w:pStyle w:val="Heading6"/>
        <w:numPr>
          <w:ilvl w:val="5"/>
          <w:numId w:val="1"/>
        </w:numPr>
        <w:rPr/>
      </w:pPr>
      <w:bookmarkStart w:id="682" w:name="__RefHeading___Toc1581801_2035185390"/>
      <w:bookmarkStart w:id="683" w:name="_Toc255"/>
      <w:bookmarkEnd w:id="681"/>
      <w:bookmarkEnd w:id="682"/>
      <w:r>
        <w:rPr/>
        <w:t>۴</w:t>
      </w:r>
      <w:r>
        <w:rPr>
          <w:rtl w:val="true"/>
        </w:rPr>
        <w:t xml:space="preserve"> </w:t>
      </w:r>
      <w:r>
        <w:rPr>
          <w:rtl w:val="true"/>
        </w:rPr>
        <w:t xml:space="preserve">- </w:t>
      </w:r>
      <w:r>
        <w:rPr/>
        <w:t>5</w:t>
      </w:r>
      <w:r>
        <w:rPr>
          <w:rtl w:val="true"/>
        </w:rPr>
        <w:t xml:space="preserve">. </w:t>
      </w:r>
      <w:r>
        <w:rPr>
          <w:rtl w:val="true"/>
        </w:rPr>
        <w:t>سازگاری اسم با حقایق خارجی</w:t>
      </w:r>
      <w:bookmarkEnd w:id="683"/>
    </w:p>
    <w:p>
      <w:pPr>
        <w:pStyle w:val="BookText"/>
        <w:rPr/>
      </w:pPr>
      <w:r>
        <w:rPr>
          <w:rFonts w:ascii="IRNazanin" w:hAnsi="IRNazanin" w:eastAsia="IRNazanin"/>
          <w:color w:val="111111"/>
          <w:sz w:val="28"/>
          <w:sz w:val="28"/>
          <w:szCs w:val="28"/>
          <w:rtl w:val="true"/>
          <w:lang w:bidi="fa-IR"/>
        </w:rPr>
        <w:t>افزون بر این، تعلیم مفهوم اسماء در لسان عُرف و ظهور آیات بیشتر با حقایق خارجی سازگاری دارد تا مفاهیم و الفاظ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اسماء بر نام‌های حقایق عینی بیشتر دلالت صریح دارد تا مفاهیم ذهنی یا واژگان اعتباری که ظهور آن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صریح همواره بر ظهور تقدم دارد چه رسد به تخییر یا تعارض که در این‌گونه موارد جایگاهی ندارند</w:t>
      </w:r>
      <w:r>
        <w:rPr>
          <w:rFonts w:eastAsia="IRNazanin" w:cs="IRNazanin"/>
          <w:color w:val="111111"/>
          <w:sz w:val="28"/>
          <w:szCs w:val="28"/>
          <w:rtl w:val="true"/>
          <w:lang w:bidi="fa-IR"/>
        </w:rPr>
        <w:t>.</w:t>
      </w:r>
    </w:p>
    <w:p>
      <w:pPr>
        <w:pStyle w:val="Heading6"/>
        <w:numPr>
          <w:ilvl w:val="5"/>
          <w:numId w:val="1"/>
        </w:numPr>
        <w:rPr/>
      </w:pPr>
      <w:bookmarkStart w:id="684" w:name="__RefHeading___Toc1581803_2035185390"/>
      <w:bookmarkStart w:id="685" w:name="_Toc256"/>
      <w:bookmarkEnd w:id="684"/>
      <w:r>
        <w:rPr/>
        <w:t>2</w:t>
      </w:r>
      <w:r>
        <w:rPr>
          <w:rtl w:val="true"/>
        </w:rPr>
        <w:t xml:space="preserve">. </w:t>
      </w:r>
      <w:r>
        <w:rPr>
          <w:rtl w:val="true"/>
        </w:rPr>
        <w:t>نصوص روایی</w:t>
      </w:r>
      <w:bookmarkEnd w:id="685"/>
    </w:p>
    <w:p>
      <w:pPr>
        <w:pStyle w:val="BookText"/>
        <w:rPr/>
      </w:pPr>
      <w:r>
        <w:rPr>
          <w:rFonts w:ascii="IRNazanin" w:hAnsi="IRNazanin" w:eastAsia="IRNazanin"/>
          <w:color w:val="111111"/>
          <w:sz w:val="28"/>
          <w:sz w:val="28"/>
          <w:szCs w:val="28"/>
          <w:rtl w:val="true"/>
          <w:lang w:bidi="fa-IR"/>
        </w:rPr>
        <w:t>دیگر واژگان اعتباری که مفسران در تعیین مصداق آیه بدان تکیه کرده‌اند همه بر پایه روایات استوار است نه برآمده از فهم عرفی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در قالب‌های متنوع با معنای واحد بازگشت و پشیمانی آدم نزد خداوند در زمین، از طریق شیعه و سنی با سندهای گوناگون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اله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ابو جعفر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دریافت و با آنها بازگشت و رهنمون شد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انّی عملت سوءاً و ظلمت نفسی فاغفرلی إنّک أنت الغفو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لا اله الا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سبحانک و بحمدک رب انی عملت سوءاً و ظلمت نفسی فاغفرلی إنّک خیرالفاخرین اللّهم إنه لا اله الا أنت سبحانک و بحمدک إنی عملت سوءاً و ظلمت نفسی فاغفرلی إنک أنت الغفور الرحیم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bookmarkStart w:id="686" w:name="pg4751_54303"/>
    </w:p>
    <w:p>
      <w:pPr>
        <w:pStyle w:val="BookText"/>
        <w:rPr/>
      </w:pPr>
      <w:bookmarkEnd w:id="686"/>
      <w:r>
        <w:rPr>
          <w:rFonts w:ascii="IRNazanin" w:hAnsi="IRNazanin" w:eastAsia="IRNazanin"/>
          <w:color w:val="111111"/>
          <w:sz w:val="28"/>
          <w:sz w:val="28"/>
          <w:szCs w:val="28"/>
          <w:rtl w:val="true"/>
          <w:lang w:bidi="fa-IR"/>
        </w:rPr>
        <w:t>با اندک افزایش و کاهش و پیش و پس کردن همین کلمات را مفسران یکی دیگر از احتمالات آیه برشمرده‌اند و آنها را دلیل بازگشت آدم از خاک به افلاک دانسته‌اند</w:t>
      </w:r>
      <w:r>
        <w:rPr>
          <w:rFonts w:eastAsia="IRNazanin" w:cs="IRNazanin"/>
          <w:color w:val="111111"/>
          <w:sz w:val="28"/>
          <w:szCs w:val="28"/>
          <w:rtl w:val="true"/>
          <w:lang w:bidi="fa-IR"/>
        </w:rPr>
        <w:t>.</w:t>
      </w:r>
    </w:p>
    <w:p>
      <w:pPr>
        <w:pStyle w:val="Heading6"/>
        <w:numPr>
          <w:ilvl w:val="5"/>
          <w:numId w:val="1"/>
        </w:numPr>
        <w:rPr/>
      </w:pPr>
      <w:bookmarkStart w:id="687" w:name="__RefHeading___Toc1581805_2035185390"/>
      <w:bookmarkStart w:id="688" w:name="_Toc257"/>
      <w:bookmarkEnd w:id="687"/>
      <w:r>
        <w:rPr/>
        <w:t>2</w:t>
      </w:r>
      <w:r>
        <w:rPr>
          <w:rtl w:val="true"/>
        </w:rPr>
        <w:t xml:space="preserve">. </w:t>
      </w:r>
      <w:r>
        <w:rPr>
          <w:rtl w:val="true"/>
        </w:rPr>
        <w:t>سبوح قدوس</w:t>
      </w:r>
      <w:r>
        <w:rPr>
          <w:rtl w:val="true"/>
        </w:rPr>
        <w:t>:</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فرزند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خواب برخواستی، کلماتی را که آدم از پروردگارش دریافت بازگو و آن کلمات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والروح، سبقت رحمتک غضبک، لا اله الا أنت سبحانک إنی ظلمت نفسی فاغفرلی و ارحمنی إنک أنت التواب الرحیم الغفور</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سطر نخست این مناجات در روایت‌های پیش گنجانده نشده بود از این‌رو، به صورت جداگانه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ذیل این روایت با روایت‌های پیشین هماهنگی لفظی و معنوی دارند</w:t>
      </w:r>
      <w:r>
        <w:rPr>
          <w:rFonts w:eastAsia="IRNazanin" w:cs="IRNazanin"/>
          <w:color w:val="111111"/>
          <w:sz w:val="28"/>
          <w:szCs w:val="28"/>
          <w:rtl w:val="true"/>
          <w:lang w:bidi="fa-IR"/>
        </w:rPr>
        <w:t>.</w:t>
      </w:r>
    </w:p>
    <w:p>
      <w:pPr>
        <w:pStyle w:val="Heading6"/>
        <w:numPr>
          <w:ilvl w:val="5"/>
          <w:numId w:val="1"/>
        </w:numPr>
        <w:rPr/>
      </w:pPr>
      <w:bookmarkStart w:id="689" w:name="__RefHeading___Toc1581807_2035185390"/>
      <w:bookmarkStart w:id="690" w:name="_Toc258"/>
      <w:bookmarkEnd w:id="689"/>
      <w:r>
        <w:rPr/>
        <w:t>3</w:t>
      </w:r>
      <w:r>
        <w:rPr>
          <w:rtl w:val="true"/>
        </w:rPr>
        <w:t xml:space="preserve">. </w:t>
      </w:r>
      <w:r>
        <w:rPr>
          <w:rtl w:val="true"/>
        </w:rPr>
        <w:t>گفتگو</w:t>
      </w:r>
      <w:r>
        <w:rPr>
          <w:rtl w:val="true"/>
        </w:rPr>
        <w:t>:</w:t>
      </w:r>
      <w:bookmarkEnd w:id="690"/>
    </w:p>
    <w:p>
      <w:pPr>
        <w:pStyle w:val="Heading6"/>
        <w:numPr>
          <w:ilvl w:val="5"/>
          <w:numId w:val="1"/>
        </w:numPr>
        <w:rPr/>
      </w:pPr>
      <w:bookmarkStart w:id="691" w:name="__RefHeading___Toc1581809_2035185390"/>
      <w:bookmarkStart w:id="692" w:name="_Toc259"/>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روایت دیگری از طریق شیعه و سنی با تغییرات اندکی نقل شده است که افزون بر اصل مناجات آدم با پروردگار گره کار او را با خداوند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طریق جابر از امام صادق علیه السلام  آن را نقل می‌کند و تفسیر کبیر از طریق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 دو را با آمیختن دو طریق و با تکیه</w:t>
      </w:r>
    </w:p>
    <w:p>
      <w:pPr>
        <w:pStyle w:val="BookText"/>
        <w:rPr/>
      </w:pPr>
      <w:r>
        <w:rPr>
          <w:rFonts w:ascii="IRNazanin" w:hAnsi="IRNazanin" w:eastAsia="IRNazanin"/>
          <w:color w:val="111111"/>
          <w:sz w:val="28"/>
          <w:sz w:val="28"/>
          <w:szCs w:val="28"/>
          <w:rtl w:val="true"/>
          <w:lang w:bidi="fa-IR"/>
        </w:rPr>
        <w:t>به اصل رویداد یادآوری می‌کنیم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آدم را از بهشت به زمین انداخت، به او</w:t>
      </w:r>
    </w:p>
    <w:p>
      <w:pPr>
        <w:pStyle w:val="BookText"/>
        <w:rPr/>
      </w:pPr>
      <w:r>
        <w:rPr>
          <w:rFonts w:ascii="IRNazanin" w:hAnsi="IRNazanin" w:eastAsia="IRNazanin"/>
          <w:color w:val="111111"/>
          <w:sz w:val="28"/>
          <w:sz w:val="28"/>
          <w:szCs w:val="28"/>
          <w:rtl w:val="true"/>
          <w:lang w:bidi="fa-IR"/>
        </w:rPr>
        <w:t>دستور داد با دست خود زمین را کشت کند و از حاصلش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بهشت و نعمت‌هایش محروم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دویست سال از دوری بهشت می‌گریست و با خدا تضرع 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را سجده کرد سجده‌ای دراز بگونه‌ای که سرش را سه روز و سه شب از سجده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 از سجده برداشت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دستانت بدون واسطه نیافریدی؟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آفریدم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روح خودت در من ندمیدی؟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مرا در بهشت خود جای ندادی؟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مهرورزی‌ات بر خشمگیری‌ات</w:t>
      </w:r>
    </w:p>
    <w:p>
      <w:pPr>
        <w:pStyle w:val="BookText"/>
        <w:rPr/>
      </w:pPr>
      <w:r>
        <w:rPr>
          <w:rFonts w:ascii="IRNazanin" w:hAnsi="IRNazanin" w:eastAsia="IRNazanin"/>
          <w:color w:val="111111"/>
          <w:sz w:val="28"/>
          <w:sz w:val="28"/>
          <w:szCs w:val="28"/>
          <w:rtl w:val="true"/>
          <w:lang w:bidi="fa-IR"/>
        </w:rPr>
        <w:t>پیشی نمی‌گیرد؟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شکیبایی و سپاسگزاری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پروردگارم اگر توبه کنم و کار نیک انجام دهم مرا به بهشت بازمی‌گردانی؟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باز‌می‌گردانم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أنت سبحانک إنی ظلمت نفسی فاغفرلی 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با این مناجاتی که وی انجام داد به او مهر ورزید و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توبه کرد خداوند نیز توبه‌پذیر مهربان است</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693" w:name="pg4751_54305"/>
    </w:p>
    <w:p>
      <w:pPr>
        <w:pStyle w:val="Heading6"/>
        <w:numPr>
          <w:ilvl w:val="5"/>
          <w:numId w:val="1"/>
        </w:numPr>
        <w:rPr/>
      </w:pPr>
      <w:bookmarkStart w:id="694" w:name="__RefHeading___Toc1581811_2035185390"/>
      <w:bookmarkStart w:id="695" w:name="_Toc260"/>
      <w:bookmarkEnd w:id="693"/>
      <w:bookmarkEnd w:id="694"/>
      <w:r>
        <w:rPr>
          <w:rtl w:val="true"/>
        </w:rPr>
        <w:t>الف</w:t>
      </w:r>
      <w:r>
        <w:rPr>
          <w:rtl w:val="true"/>
        </w:rPr>
        <w:t xml:space="preserve">) </w:t>
      </w:r>
      <w:r>
        <w:rPr>
          <w:rtl w:val="true"/>
        </w:rPr>
        <w:t>اشکال ویژه</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راندن این کلمات بر زبان فیزیکی با شهود نور درونی اهلبیت علیهم السلام  در جهان ماده هیچ ناسازگاری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زبان جسم و دیگری فعل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اثرگذاری ناچیز واژگان ومفاهیم ذهنی از یک‌سو، سطحی‌نگری در تفسیر این‌گونه روایات از سوی دیگر و مخالفت با روایات متضافر گونه‌های انتقادی بود که بر این احتمال وارد شد</w:t>
      </w:r>
      <w:r>
        <w:rPr>
          <w:rFonts w:eastAsia="IRNazanin" w:cs="IRNazanin"/>
          <w:color w:val="111111"/>
          <w:sz w:val="28"/>
          <w:szCs w:val="28"/>
          <w:rtl w:val="true"/>
          <w:lang w:bidi="fa-IR"/>
        </w:rPr>
        <w:t>.</w:t>
      </w:r>
    </w:p>
    <w:p>
      <w:pPr>
        <w:pStyle w:val="Heading6"/>
        <w:numPr>
          <w:ilvl w:val="5"/>
          <w:numId w:val="1"/>
        </w:numPr>
        <w:rPr/>
      </w:pPr>
      <w:bookmarkStart w:id="696" w:name="__RefHeading___Toc1581813_2035185390"/>
      <w:bookmarkStart w:id="697" w:name="_Toc261"/>
      <w:bookmarkEnd w:id="696"/>
      <w:r>
        <w:rPr/>
        <w:t>2</w:t>
      </w:r>
      <w:r>
        <w:rPr>
          <w:rtl w:val="true"/>
        </w:rPr>
        <w:t xml:space="preserve">. </w:t>
      </w:r>
      <w:r>
        <w:rPr>
          <w:rtl w:val="true"/>
        </w:rPr>
        <w:t>تقدم کتاب بر سنت</w:t>
      </w:r>
      <w:r>
        <w:rPr>
          <w:rtl w:val="true"/>
        </w:rPr>
        <w:t>:</w:t>
      </w:r>
      <w:bookmarkEnd w:id="697"/>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کلمات هدیه شده به آدم ندانیم، دیگر کلماتی که ابوالبشر آنها را دریافت از آغاز تا پایان با تنوعی که دارند بر پایه‌ی روایات استوار است نه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ترجیحی میان روایاتی که کلمات گفتاری را بر شیء خارجی به آدم نسبت می‌دهد، وجود ندارد مگر با مرجحات منصوصه سندی و دلالی یا غیر منصوصه‌ای که در این روایات به چشم نمی‌خورد و تعارضی میان آیه و روایت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نص کتاب است بر دیگر واژگان روایی و مفاهیم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نص کتاب و هم با تأئید انبوه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می‌یابد</w:t>
      </w:r>
      <w:r>
        <w:rPr>
          <w:rFonts w:eastAsia="IRNazanin" w:cs="IRNazanin"/>
          <w:color w:val="111111"/>
          <w:sz w:val="28"/>
          <w:szCs w:val="28"/>
          <w:rtl w:val="true"/>
          <w:lang w:bidi="fa-IR"/>
        </w:rPr>
        <w:t>.</w:t>
      </w:r>
    </w:p>
    <w:p>
      <w:pPr>
        <w:pStyle w:val="Heading6"/>
        <w:numPr>
          <w:ilvl w:val="5"/>
          <w:numId w:val="1"/>
        </w:numPr>
        <w:rPr/>
      </w:pPr>
      <w:bookmarkStart w:id="698" w:name="__RefHeading___Toc1581815_2035185390"/>
      <w:bookmarkStart w:id="699" w:name="_Toc262"/>
      <w:bookmarkEnd w:id="698"/>
      <w:r>
        <w:rPr/>
        <w:t>3</w:t>
      </w:r>
      <w:r>
        <w:rPr>
          <w:rtl w:val="true"/>
        </w:rPr>
        <w:t xml:space="preserve">. </w:t>
      </w:r>
      <w:r>
        <w:rPr>
          <w:rtl w:val="true"/>
        </w:rPr>
        <w:t>برتری حقایق خارجی</w:t>
      </w:r>
      <w:r>
        <w:rPr>
          <w:rtl w:val="true"/>
        </w:rPr>
        <w:t>:</w:t>
      </w:r>
      <w:bookmarkEnd w:id="6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تعارض از نص قرآن و سنت بیرون رفت و میان روایات برگشت، در این صورت روایاتی که سخنان آدم را واژگان اعتباری می‌دانند توان برابری با روایاتی که کلمات را حقایق خارجی می‌شمارند ندارند نه از نظر کمیت و نه از نظر کیفیت؛ زیرا روایات دسته دوم بالاتر از تضافر، تواتر معنوی دارند و با دلائل عقلی و شهودی سازگارند</w:t>
      </w:r>
      <w:r>
        <w:rPr>
          <w:rFonts w:eastAsia="IRNazanin" w:cs="IRNazanin"/>
          <w:color w:val="111111"/>
          <w:sz w:val="28"/>
          <w:szCs w:val="28"/>
          <w:rtl w:val="true"/>
          <w:lang w:bidi="fa-IR"/>
        </w:rPr>
        <w:t>.</w:t>
      </w:r>
      <w:bookmarkStart w:id="700" w:name="pg4751_54306"/>
    </w:p>
    <w:p>
      <w:pPr>
        <w:pStyle w:val="Heading6"/>
        <w:numPr>
          <w:ilvl w:val="5"/>
          <w:numId w:val="1"/>
        </w:numPr>
        <w:rPr/>
      </w:pPr>
      <w:bookmarkStart w:id="701" w:name="__RefHeading___Toc1581817_2035185390"/>
      <w:bookmarkStart w:id="702" w:name="_Toc263"/>
      <w:bookmarkEnd w:id="700"/>
      <w:bookmarkEnd w:id="701"/>
      <w:r>
        <w:rPr/>
        <w:t>4</w:t>
      </w:r>
      <w:r>
        <w:rPr>
          <w:rtl w:val="true"/>
        </w:rPr>
        <w:t xml:space="preserve">. </w:t>
      </w:r>
      <w:r>
        <w:rPr>
          <w:rtl w:val="true"/>
        </w:rPr>
        <w:t>جمع مراتب وجودی آدم</w:t>
      </w:r>
      <w:r>
        <w:rPr>
          <w:rtl w:val="true"/>
        </w:rPr>
        <w:t>:</w:t>
      </w:r>
      <w:bookmarkEnd w:id="702"/>
    </w:p>
    <w:p>
      <w:pPr>
        <w:pStyle w:val="BookText"/>
        <w:rPr/>
      </w:pPr>
      <w:r>
        <w:rPr>
          <w:rFonts w:ascii="IRNazanin" w:hAnsi="IRNazanin" w:eastAsia="IRNazanin"/>
          <w:color w:val="111111"/>
          <w:sz w:val="28"/>
          <w:sz w:val="28"/>
          <w:szCs w:val="28"/>
          <w:rtl w:val="true"/>
          <w:lang w:bidi="fa-IR"/>
        </w:rPr>
        <w:t>بیرون آمدن واژگان از لب‌های آدم، باز هم منافات و تضادی با شهود اعیان وجودی نور اهلبیت علیهم السلام  با روح ابوالبشر پیش نمی‌آید، زیرا هنگام بازگشت از عالم خاک به سوی افلاک به تناسب نشأ وجودی این جهان نام ائمه علیهم السلام  را بر زبان جاری کرد و پیش از آن در منظومة دیگر جهان خلقت بهشت برین، حقایق نورانیه چهارده نور مقدس را زیارت کرد و نور آنان اعماق جان او را روشن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روایات اهلبیت علیهم السلام  آمده است که مراد از این کلمات، اسماء اصحاب کسا است، باید توجه شود که مقصود، این است که آدم علیه السلام  انوار اهلبیت علیهم السلام  و اشباح آنان را زیارت کرد و کلمات تلقی شده، همان آیات وجودی اهلبیت علیهم السلام  بود؛ گرچه هنگام توبه و تکلم با خداوند به عنوان استغفار، اسم‌های مبارک آنان را بر زبان جاری کرده باشد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3" w:name="__RefHeading___Toc1581819_2035185390"/>
      <w:bookmarkStart w:id="704" w:name="_Toc264"/>
      <w:bookmarkEnd w:id="703"/>
      <w:r>
        <w:rPr>
          <w:rtl w:val="true"/>
        </w:rPr>
        <w:t>دو</w:t>
      </w:r>
      <w:r>
        <w:rPr>
          <w:rtl w:val="true"/>
        </w:rPr>
        <w:t xml:space="preserve">: </w:t>
      </w:r>
      <w:r>
        <w:rPr>
          <w:rtl w:val="true"/>
        </w:rPr>
        <w:t>اطلاق کلمه بر کردار</w:t>
      </w:r>
      <w:bookmarkEnd w:id="704"/>
    </w:p>
    <w:p>
      <w:pPr>
        <w:pStyle w:val="Heading6"/>
        <w:numPr>
          <w:ilvl w:val="5"/>
          <w:numId w:val="1"/>
        </w:numPr>
        <w:rPr/>
      </w:pPr>
      <w:bookmarkStart w:id="705" w:name="__RefHeading___Toc1581821_2035185390"/>
      <w:bookmarkStart w:id="706" w:name="_Toc265"/>
      <w:bookmarkEnd w:id="705"/>
      <w:r>
        <w:rPr/>
        <w:t>1</w:t>
      </w:r>
      <w:r>
        <w:rPr>
          <w:rtl w:val="true"/>
        </w:rPr>
        <w:t xml:space="preserve">. </w:t>
      </w:r>
      <w:r>
        <w:rPr>
          <w:rtl w:val="true"/>
        </w:rPr>
        <w:t>حج گزاردن</w:t>
      </w:r>
      <w:r>
        <w:rPr>
          <w:rtl w:val="true"/>
        </w:rPr>
        <w:t>:</w:t>
      </w:r>
      <w:bookmarkEnd w:id="706"/>
    </w:p>
    <w:p>
      <w:pPr>
        <w:pStyle w:val="Heading6"/>
        <w:numPr>
          <w:ilvl w:val="5"/>
          <w:numId w:val="1"/>
        </w:numPr>
        <w:rPr/>
      </w:pPr>
      <w:bookmarkStart w:id="707" w:name="__RefHeading___Toc1581823_2035185390"/>
      <w:bookmarkStart w:id="708" w:name="_Toc266"/>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 xml:space="preserve">برخی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کردار معنادار آدم برداشت کرده‌اند و تفسیر صریح آیه را به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و در کنار این احتمال، معنای واژگانی را پررنگ‌تر ترسیم نموده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گونة برداشت کرداری از کلمات و انجام اعمال ویژه نیز بر پایه‌ی روایات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ابن عباس آمدم و به او گفتم کلماتی را که آدم از پروردگارش گرفت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دانش مناسک حج را به آدم و حواء آموخت و آن دو با آن حج گزاردند و آن</w:t>
      </w:r>
    </w:p>
    <w:p>
      <w:pPr>
        <w:pStyle w:val="BookText"/>
        <w:rPr/>
      </w:pPr>
      <w:r>
        <w:rPr>
          <w:rFonts w:ascii="IRNazanin" w:hAnsi="IRNazanin" w:eastAsia="IRNazanin"/>
          <w:color w:val="111111"/>
          <w:sz w:val="28"/>
          <w:sz w:val="28"/>
          <w:szCs w:val="28"/>
          <w:rtl w:val="true"/>
          <w:lang w:bidi="fa-IR"/>
        </w:rPr>
        <w:t>همان کلماتی است که در موسم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مراسم را به پایان بردند، خداوند بلند مرتبه به آنها وحی کرد که من توبه شما را پذیرفتم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بلند مرتبه اراده کرد که بر آدم ببخشد او هفت مرتبه خانه را طواف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آن روز تپه‌ای بلند سرخ‌گونه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رکعت نماز خواند، رو به بیت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نهان و آشکارم را می‌دانی پوزشم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نیازمندی‌ام را می‌دانی هر چه خوبی است به من بده آنچه در نفس من می‌گذرد می‌دانی پس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فرو رفته در قلبم و یقین راست را از تو می‌طلبم تا بدانم هر آنچه به من می‌رسد چیزی است که بر من نوشته‌ای و آنچه به من دادی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بلند مرتبه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گناهت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نسل تو به سوی من نمی‌آید و مرا با این دعا که تو خواندی نمی‌خواند جز اینکه گناهش را می‌آمرزم و گرفتاری و اندوهش را برطرف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از میان نگاه‌هایش برمی‌دارم و دنیا به او رو می‌آورد ولی او دنیا را نمی‌خواهد</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709" w:name="pg4751_54308"/>
    </w:p>
    <w:p>
      <w:pPr>
        <w:pStyle w:val="Heading6"/>
        <w:numPr>
          <w:ilvl w:val="5"/>
          <w:numId w:val="1"/>
        </w:numPr>
        <w:rPr/>
      </w:pPr>
      <w:bookmarkStart w:id="710" w:name="__RefHeading___Toc1581825_2035185390"/>
      <w:bookmarkStart w:id="711" w:name="_Toc267"/>
      <w:bookmarkEnd w:id="709"/>
      <w:bookmarkEnd w:id="710"/>
      <w:r>
        <w:rPr>
          <w:rtl w:val="true"/>
        </w:rPr>
        <w:t>الف</w:t>
      </w:r>
      <w:r>
        <w:rPr>
          <w:rtl w:val="true"/>
        </w:rPr>
        <w:t xml:space="preserve">) </w:t>
      </w:r>
      <w:r>
        <w:rPr>
          <w:rtl w:val="true"/>
        </w:rPr>
        <w:t>اشکال کرداری شمردن کلمه</w:t>
      </w:r>
      <w:bookmarkEnd w:id="711"/>
    </w:p>
    <w:p>
      <w:pPr>
        <w:pStyle w:val="Heading6"/>
        <w:numPr>
          <w:ilvl w:val="5"/>
          <w:numId w:val="1"/>
        </w:numPr>
        <w:rPr/>
      </w:pPr>
      <w:bookmarkStart w:id="712" w:name="__RefHeading___Toc1581827_2035185390"/>
      <w:bookmarkStart w:id="713" w:name="_Toc268"/>
      <w:bookmarkEnd w:id="712"/>
      <w:r>
        <w:rPr/>
        <w:t>1</w:t>
      </w:r>
      <w:r>
        <w:rPr>
          <w:rtl w:val="true"/>
        </w:rPr>
        <w:t xml:space="preserve">. </w:t>
      </w:r>
      <w:r>
        <w:rPr>
          <w:rtl w:val="true"/>
        </w:rPr>
        <w:t>ناسازگاری با سیاق</w:t>
      </w:r>
      <w:r>
        <w:rPr>
          <w:rtl w:val="true"/>
        </w:rPr>
        <w:t>:</w:t>
      </w:r>
      <w:bookmarkEnd w:id="713"/>
    </w:p>
    <w:p>
      <w:pPr>
        <w:pStyle w:val="BookText"/>
        <w:rPr/>
      </w:pPr>
      <w:r>
        <w:rPr>
          <w:rFonts w:ascii="IRNazanin" w:hAnsi="IRNazanin" w:eastAsia="IRNazanin"/>
          <w:color w:val="111111"/>
          <w:sz w:val="28"/>
          <w:sz w:val="28"/>
          <w:szCs w:val="28"/>
          <w:rtl w:val="true"/>
          <w:lang w:bidi="fa-IR"/>
        </w:rPr>
        <w:t>از خود آیه کردار مطلق یا عمل خاص نظیر حج و غیر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شواهدی از صدر تا ذیل بر این مدعا نمی‌توان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نوع کلمات دریافت شده است که پس از آن آدم را به خدا متصل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کردار می‌تواند نتیجه کلمات باشد نه خود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ترتیب بگیریم یا تعقیب یا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عطف بعدی بر قبلی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رابط بدانیم که جواب جمله اسمیه باشد یا فعلیه و فعل چه ماضی خبری یا انشایی</w:t>
      </w:r>
      <w:r>
        <w:rPr>
          <w:rFonts w:eastAsia="IRNazanin" w:cs="IRNazanin"/>
          <w:color w:val="111111"/>
          <w:sz w:val="28"/>
          <w:szCs w:val="28"/>
          <w:rtl w:val="true"/>
          <w:lang w:bidi="fa-IR"/>
        </w:rPr>
        <w:t>.</w:t>
      </w:r>
    </w:p>
    <w:p>
      <w:pPr>
        <w:pStyle w:val="Heading6"/>
        <w:numPr>
          <w:ilvl w:val="5"/>
          <w:numId w:val="1"/>
        </w:numPr>
        <w:rPr/>
      </w:pPr>
      <w:bookmarkStart w:id="714" w:name="__RefHeading___Toc1581829_2035185390"/>
      <w:bookmarkStart w:id="715" w:name="_Toc269"/>
      <w:bookmarkEnd w:id="714"/>
      <w:r>
        <w:rPr/>
        <w:t>2</w:t>
      </w:r>
      <w:r>
        <w:rPr>
          <w:rtl w:val="true"/>
        </w:rPr>
        <w:t xml:space="preserve">. </w:t>
      </w:r>
      <w:r>
        <w:rPr>
          <w:rtl w:val="true"/>
        </w:rPr>
        <w:t>عدم شهرت</w:t>
      </w:r>
      <w:r>
        <w:rPr>
          <w:rtl w:val="true"/>
        </w:rPr>
        <w:t>:</w:t>
      </w:r>
      <w:bookmarkEnd w:id="715"/>
    </w:p>
    <w:p>
      <w:pPr>
        <w:pStyle w:val="BookText"/>
        <w:rPr/>
      </w:pPr>
      <w:r>
        <w:rPr>
          <w:rFonts w:ascii="IRNazanin" w:hAnsi="IRNazanin" w:eastAsia="IRNazanin"/>
          <w:color w:val="111111"/>
          <w:sz w:val="28"/>
          <w:sz w:val="28"/>
          <w:szCs w:val="28"/>
          <w:rtl w:val="true"/>
          <w:lang w:bidi="fa-IR"/>
        </w:rPr>
        <w:t>این روایت همانند دیگر روایت‌ها که ملاک تفسیر آیه قرار گرفته از نظر شهرت به روایات قبلی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عمل خاص بودن کلمات، نسبت به احتمالات دیگر فرودستی دارد نه فرا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تعارضی میان این دسته از روایات و دسته‌ای که کلمات را شیء خارجی می‌داند پیش آید، شهرت بر غیر شهرت مقدم می‌شود</w:t>
      </w:r>
      <w:r>
        <w:rPr>
          <w:rFonts w:eastAsia="IRNazanin" w:cs="IRNazanin"/>
          <w:color w:val="111111"/>
          <w:sz w:val="28"/>
          <w:szCs w:val="28"/>
          <w:rtl w:val="true"/>
          <w:lang w:bidi="fa-IR"/>
        </w:rPr>
        <w:t>.</w:t>
      </w:r>
    </w:p>
    <w:p>
      <w:pPr>
        <w:pStyle w:val="Heading6"/>
        <w:numPr>
          <w:ilvl w:val="5"/>
          <w:numId w:val="1"/>
        </w:numPr>
        <w:rPr/>
      </w:pPr>
      <w:bookmarkStart w:id="716" w:name="__RefHeading___Toc1581831_2035185390"/>
      <w:bookmarkStart w:id="717" w:name="_Toc270"/>
      <w:bookmarkEnd w:id="716"/>
      <w:r>
        <w:rPr/>
        <w:t>3</w:t>
      </w:r>
      <w:r>
        <w:rPr>
          <w:rtl w:val="true"/>
        </w:rPr>
        <w:t xml:space="preserve">. </w:t>
      </w:r>
      <w:r>
        <w:rPr>
          <w:rtl w:val="true"/>
        </w:rPr>
        <w:t>مخالفت با ظهور عرفی</w:t>
      </w:r>
      <w:r>
        <w:rPr>
          <w:rtl w:val="true"/>
        </w:rPr>
        <w:t>:</w:t>
      </w:r>
      <w:bookmarkEnd w:id="7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ویژه یا عمومی با ظاهر آیه و فهم عرفی مفسران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واژگان است که الفاظ و مفاهیم باشد نه انجام مناسک حج که انصراف از ظهور آیه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دوستان، به شدت از آن گریزان هستند و هیچ‌گاه از ظهور سطحی آیه هم دست برنمی‌دارند</w:t>
      </w:r>
      <w:bookmarkStart w:id="718" w:name="pg4751_54309"/>
    </w:p>
    <w:p>
      <w:pPr>
        <w:pStyle w:val="BookText"/>
        <w:rPr/>
      </w:pPr>
      <w:bookmarkEnd w:id="718"/>
      <w:r>
        <w:rPr>
          <w:rFonts w:ascii="IRNazanin" w:hAnsi="IRNazanin" w:eastAsia="IRNazanin"/>
          <w:color w:val="111111"/>
          <w:sz w:val="28"/>
          <w:sz w:val="28"/>
          <w:szCs w:val="28"/>
          <w:rtl w:val="true"/>
          <w:lang w:bidi="fa-IR"/>
        </w:rPr>
        <w:t>چه رسد به معنی عمقی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اینجا از آن مشی همیشگی به کژ راهه رفته‌اند و راه دیگری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کلمات بر شیء خارجی نه تنها با ظهور عرفی ناسازگار نیست که نص قرآنی و تواتر بر روایی تفسیر آن وجود دارد</w:t>
      </w:r>
      <w:r>
        <w:rPr>
          <w:rFonts w:eastAsia="IRNazanin" w:cs="IRNazanin"/>
          <w:color w:val="111111"/>
          <w:sz w:val="28"/>
          <w:szCs w:val="28"/>
          <w:rtl w:val="true"/>
          <w:lang w:bidi="fa-IR"/>
        </w:rPr>
        <w:t>.</w:t>
      </w:r>
    </w:p>
    <w:p>
      <w:pPr>
        <w:pStyle w:val="Heading6"/>
        <w:numPr>
          <w:ilvl w:val="5"/>
          <w:numId w:val="1"/>
        </w:numPr>
        <w:rPr/>
      </w:pPr>
      <w:bookmarkStart w:id="719" w:name="__RefHeading___Toc1581833_2035185390"/>
      <w:bookmarkStart w:id="720" w:name="_Toc271"/>
      <w:bookmarkEnd w:id="719"/>
      <w:r>
        <w:rPr>
          <w:rtl w:val="true"/>
        </w:rPr>
        <w:t>سه</w:t>
      </w:r>
      <w:r>
        <w:rPr>
          <w:rtl w:val="true"/>
        </w:rPr>
        <w:t xml:space="preserve">. </w:t>
      </w:r>
      <w:r>
        <w:rPr>
          <w:rtl w:val="true"/>
        </w:rPr>
        <w:t>اطلاق کلمه بر شیء خارجی</w:t>
      </w:r>
      <w:bookmarkEnd w:id="720"/>
    </w:p>
    <w:p>
      <w:pPr>
        <w:pStyle w:val="Heading6"/>
        <w:numPr>
          <w:ilvl w:val="5"/>
          <w:numId w:val="1"/>
        </w:numPr>
        <w:rPr/>
      </w:pPr>
      <w:bookmarkStart w:id="721" w:name="__RefHeading___Toc1581835_2035185390"/>
      <w:bookmarkStart w:id="722" w:name="_Toc272"/>
      <w:bookmarkEnd w:id="721"/>
      <w:r>
        <w:rPr/>
        <w:t>1</w:t>
      </w:r>
      <w:r>
        <w:rPr>
          <w:rtl w:val="true"/>
        </w:rPr>
        <w:t xml:space="preserve">. </w:t>
      </w:r>
      <w:r>
        <w:rPr>
          <w:rtl w:val="true"/>
        </w:rPr>
        <w:t>تصریح آیات</w:t>
      </w:r>
      <w:bookmarkEnd w:id="722"/>
    </w:p>
    <w:p>
      <w:pPr>
        <w:pStyle w:val="Heading6"/>
        <w:numPr>
          <w:ilvl w:val="5"/>
          <w:numId w:val="1"/>
        </w:numPr>
        <w:rPr/>
      </w:pPr>
      <w:bookmarkStart w:id="723" w:name="__RefHeading___Toc1581837_2035185390"/>
      <w:bookmarkStart w:id="724" w:name="_Toc273"/>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گاهی کلمات در آیات قرآن بر موجودات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جاندار و زنده یا غیر نامی و 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گفتار یا کردار خاص همان‌گونه که خداوند یکی از پیامبرانش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او را مصداق یا عین کلمه به دیگران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کلمه بر حضرت عیسی علیه السلام  اطلاق شود به فحوای اولویت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در صد اطلاق می‌شود</w:t>
      </w:r>
      <w:r>
        <w:rPr>
          <w:rFonts w:eastAsia="IRNazanin" w:cs="IRNazanin"/>
          <w:color w:val="111111"/>
          <w:sz w:val="28"/>
          <w:szCs w:val="28"/>
          <w:rtl w:val="true"/>
          <w:lang w:bidi="fa-IR"/>
        </w:rPr>
        <w:t>.</w:t>
      </w:r>
    </w:p>
    <w:p>
      <w:pPr>
        <w:pStyle w:val="Heading6"/>
        <w:numPr>
          <w:ilvl w:val="5"/>
          <w:numId w:val="1"/>
        </w:numPr>
        <w:rPr/>
      </w:pPr>
      <w:bookmarkStart w:id="725" w:name="__RefHeading___Toc1581839_2035185390"/>
      <w:bookmarkStart w:id="726" w:name="_Toc274"/>
      <w:bookmarkEnd w:id="725"/>
      <w:r>
        <w:rPr/>
        <w:t>1</w:t>
      </w:r>
      <w:r>
        <w:rPr>
          <w:rtl w:val="true"/>
        </w:rPr>
        <w:t xml:space="preserve">. </w:t>
      </w:r>
      <w:r>
        <w:rPr>
          <w:rtl w:val="true"/>
        </w:rPr>
        <w:t>اطلاق کلمه بر شخص</w:t>
      </w:r>
      <w:r>
        <w:rPr>
          <w:rtl w:val="true"/>
        </w:rPr>
        <w:t>:</w:t>
      </w:r>
      <w:bookmarkEnd w:id="726"/>
    </w:p>
    <w:p>
      <w:pPr>
        <w:pStyle w:val="BookText"/>
        <w:rPr/>
      </w:pPr>
      <w:r>
        <w:rPr>
          <w:rFonts w:ascii="IRNazanin" w:hAnsi="IRNazanin" w:eastAsia="IRNazanin"/>
          <w:color w:val="111111"/>
          <w:sz w:val="28"/>
          <w:sz w:val="28"/>
          <w:szCs w:val="28"/>
          <w:rtl w:val="true"/>
          <w:lang w:bidi="fa-IR"/>
        </w:rPr>
        <w:t>کتاب آسمانی با صراحتی که هیچ احتمال خلاف در آن راه ندارد، کلمه را بر موجودخارجی بکار می‌برد و از واژگان اعتباری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سوره‌ی نساء آیه یکصد و هفتاد و یکم حضرت مسیح علیه السلام  را کلمه خدا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المسیح عیسی بن مریم رسول الله و کلمة القاها إلی مریم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هیچ دلیلی دیگر بر موجود خارجی بودن کلمات نداشتیم، همین نص صریح قرآنی برای ما بس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آیه و حروف هرگاه بر موجودات خارجی صدق نمی‌کرد، خداوند بلند مرتبه هیچ‌گاه انسان را با حروف نام‌گذاری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اطلاق می‌شود</w:t>
      </w:r>
      <w:r>
        <w:rPr>
          <w:rFonts w:eastAsia="IRNazanin" w:cs="IRNazanin"/>
          <w:color w:val="111111"/>
          <w:sz w:val="28"/>
          <w:szCs w:val="28"/>
          <w:rtl w:val="true"/>
          <w:lang w:bidi="fa-IR"/>
        </w:rPr>
        <w:t>.</w:t>
      </w:r>
      <w:bookmarkStart w:id="727" w:name="pg4751_54310"/>
    </w:p>
    <w:p>
      <w:pPr>
        <w:pStyle w:val="BookText"/>
        <w:rPr/>
      </w:pPr>
      <w:bookmarkEnd w:id="727"/>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نقطة زیر باء بسم الله هستم یکی دیگر از اطلاق کلمه بر موجود خارجی است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1581841_2035185390"/>
      <w:bookmarkStart w:id="729" w:name="_Toc275"/>
      <w:bookmarkEnd w:id="728"/>
      <w:r>
        <w:rPr/>
        <w:t>2</w:t>
      </w:r>
      <w:r>
        <w:rPr>
          <w:rtl w:val="true"/>
        </w:rPr>
        <w:t xml:space="preserve">. </w:t>
      </w:r>
      <w:r>
        <w:rPr>
          <w:rtl w:val="true"/>
        </w:rPr>
        <w:t>نقد و پاسخ</w:t>
      </w:r>
      <w:r>
        <w:rPr>
          <w:rtl w:val="true"/>
        </w:rPr>
        <w:t>:</w:t>
      </w:r>
      <w:bookmarkEnd w:id="729"/>
    </w:p>
    <w:p>
      <w:pPr>
        <w:pStyle w:val="BookText"/>
        <w:rPr/>
      </w:pPr>
      <w:r>
        <w:rPr>
          <w:rFonts w:ascii="IRNazanin" w:hAnsi="IRNazanin" w:eastAsia="IRNazanin"/>
          <w:color w:val="111111"/>
          <w:sz w:val="28"/>
          <w:sz w:val="28"/>
          <w:szCs w:val="28"/>
          <w:rtl w:val="true"/>
          <w:lang w:bidi="fa-IR"/>
        </w:rPr>
        <w:t>به دلالت مطابقی آیه نمی‌توان گفت، مراد از کلمات حقیقت وجودی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او حمل نشده همان‌گونه که در سوره نساء بر شخص حضرت عیسی علیه السلام  کلمه اطلاق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پیامبری چون حضرت عیسی علیه السلام  اطلاق می‌شود به طریق اولی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موسی و تمام موجوداتی که اشعه‌ای از پرتو خورشید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چگونه می‌توانند بر خود او برتری داشته باشند؟ بنابراین با مدلول فحوای آیه می‌توان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وجودی اهلبیت علیهم السلام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إذأ اطلقت الکلمة علی عیسی علیه السلام، فلتطلق الکلمات علی الروح الاعظم والحبیب الأکرم صلی الله تعالی علیه و سلم؛ فما عیسی، بل و ما موسی،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بعض من ظهور أنواره و زهرة من ریاض</w:t>
      </w:r>
    </w:p>
    <w:p>
      <w:pPr>
        <w:pStyle w:val="BookText"/>
        <w:rPr/>
      </w:pPr>
      <w:r>
        <w:rPr>
          <w:rFonts w:ascii="IRNazanin" w:hAnsi="IRNazanin" w:eastAsia="IRNazanin"/>
          <w:color w:val="111111"/>
          <w:sz w:val="28"/>
          <w:sz w:val="28"/>
          <w:szCs w:val="28"/>
          <w:rtl w:val="true"/>
          <w:lang w:bidi="fa-IR"/>
        </w:rPr>
        <w:t>أنواره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موجود ضعیف‌تر به کار برود بی‌تردید به کار بردنش بر</w:t>
      </w:r>
      <w:bookmarkStart w:id="730" w:name="pg4751_54311"/>
    </w:p>
    <w:p>
      <w:pPr>
        <w:pStyle w:val="BookText"/>
        <w:rPr/>
      </w:pPr>
      <w:bookmarkEnd w:id="730"/>
      <w:r>
        <w:rPr>
          <w:rFonts w:ascii="IRNazanin" w:hAnsi="IRNazanin" w:eastAsia="IRNazanin"/>
          <w:color w:val="111111"/>
          <w:sz w:val="28"/>
          <w:sz w:val="28"/>
          <w:szCs w:val="28"/>
          <w:rtl w:val="true"/>
          <w:lang w:bidi="fa-IR"/>
        </w:rPr>
        <w:t>موجود قوی اگر قبحی نداشته باشد هرگز منعی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وجودی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آفریده پروردگار و مجرای فیض الهی بر تمام موجودات است، هیچ‌گاه با وجود عیسی علیه السلام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دو خورشید و اشعه‌های خورشید را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و عیسی علیه السلام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فیض است و این بر آمده از فیض، او اول و آخر و ظاهر و باطن است و این تنها بخش کوچکی از ظهور آن حقیقت</w:t>
      </w:r>
      <w:r>
        <w:rPr>
          <w:rFonts w:eastAsia="IRNazanin" w:cs="IRNazanin"/>
          <w:color w:val="111111"/>
          <w:sz w:val="28"/>
          <w:szCs w:val="28"/>
          <w:rtl w:val="true"/>
          <w:lang w:bidi="fa-IR"/>
        </w:rPr>
        <w:t>.</w:t>
      </w:r>
    </w:p>
    <w:p>
      <w:pPr>
        <w:pStyle w:val="Heading6"/>
        <w:numPr>
          <w:ilvl w:val="5"/>
          <w:numId w:val="1"/>
        </w:numPr>
        <w:rPr/>
      </w:pPr>
      <w:bookmarkStart w:id="731" w:name="__RefHeading___Toc1581843_2035185390"/>
      <w:bookmarkStart w:id="732" w:name="_Toc276"/>
      <w:bookmarkEnd w:id="731"/>
      <w:r>
        <w:rPr/>
        <w:t>3</w:t>
      </w:r>
      <w:r>
        <w:rPr>
          <w:rtl w:val="true"/>
        </w:rPr>
        <w:t xml:space="preserve">. </w:t>
      </w:r>
      <w:r>
        <w:rPr>
          <w:rtl w:val="true"/>
        </w:rPr>
        <w:t>بی‌شماری حقایق عینی</w:t>
      </w:r>
      <w:r>
        <w:rPr>
          <w:rtl w:val="true"/>
        </w:rPr>
        <w:t>:</w:t>
      </w:r>
      <w:bookmarkEnd w:id="732"/>
    </w:p>
    <w:p>
      <w:pPr>
        <w:pStyle w:val="BookText"/>
        <w:rPr/>
      </w:pPr>
      <w:r>
        <w:rPr>
          <w:rFonts w:ascii="IRNazanin" w:hAnsi="IRNazanin" w:eastAsia="IRNazanin"/>
          <w:color w:val="111111"/>
          <w:sz w:val="28"/>
          <w:sz w:val="28"/>
          <w:szCs w:val="28"/>
          <w:rtl w:val="true"/>
          <w:lang w:bidi="fa-IR"/>
        </w:rPr>
        <w:t xml:space="preserve">افزون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شیء بیرونی و شخص حضرت عیسی آن کلمات که قابل شمارش هم نیستند و تنها بر موجودات خارجی صدق می‌کند واژگان اعتباری کتاب نیست؛ زیرا تمامی کلمات قرآن قابلیت شمارش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دست علم هنوز هم بدان نرسیده کلمات آفاقی است که بشر از بر شمردن اعداد زمینی و محصورش ناتوان است چه رسد به رقم نجومی آسمانی نامتناهی‌اش که هرگز بدان دست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وَلَوْ جِئْنَا بِمِثْلِهِ مَدَداً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چنانچه کمترین درنگی در معنی آیه بنماید به خوبی می‌فهمد که این اشاره به واژگان قرآنی ندارد و عبارت‌های تورات و انجیل و زبور و صحف و دیگر کتاب‌های آسمانی را هرگز در برنمی‌گیرد؛ زیرا تمامی واژگان این کتاب‌ها و مانند آن قابل شمارش و دست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جز کلمات آفاقیه که نام موجودات خارجی</w:t>
      </w:r>
      <w:bookmarkStart w:id="733" w:name="pg4751_54312"/>
    </w:p>
    <w:p>
      <w:pPr>
        <w:pStyle w:val="BookText"/>
        <w:rPr/>
      </w:pPr>
      <w:bookmarkEnd w:id="733"/>
      <w:r>
        <w:rPr>
          <w:rFonts w:ascii="IRNazanin" w:hAnsi="IRNazanin" w:eastAsia="IRNazanin"/>
          <w:color w:val="111111"/>
          <w:sz w:val="28"/>
          <w:sz w:val="28"/>
          <w:szCs w:val="28"/>
          <w:rtl w:val="true"/>
          <w:lang w:bidi="fa-IR"/>
        </w:rPr>
        <w:t>و ممکنات است، احتمال دیگری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خارجی</w:t>
      </w:r>
    </w:p>
    <w:p>
      <w:pPr>
        <w:pStyle w:val="BookText"/>
        <w:rPr/>
      </w:pPr>
      <w:r>
        <w:rPr>
          <w:rFonts w:ascii="IRNazanin" w:hAnsi="IRNazanin" w:eastAsia="IRNazanin"/>
          <w:color w:val="111111"/>
          <w:sz w:val="28"/>
          <w:sz w:val="28"/>
          <w:szCs w:val="28"/>
          <w:rtl w:val="true"/>
          <w:lang w:bidi="fa-IR"/>
        </w:rPr>
        <w:t>قابل شمارش و پایان 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برداشت بسیار روشن بدیهی وغیر پنهان شدن است</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1581845_2035185390"/>
      <w:bookmarkStart w:id="735" w:name="_Toc277"/>
      <w:bookmarkEnd w:id="734"/>
      <w:r>
        <w:rPr/>
        <w:t>2</w:t>
      </w:r>
      <w:r>
        <w:rPr>
          <w:rtl w:val="true"/>
        </w:rPr>
        <w:t xml:space="preserve">. </w:t>
      </w:r>
      <w:r>
        <w:rPr>
          <w:rtl w:val="true"/>
        </w:rPr>
        <w:t>روایت متواتر</w:t>
      </w:r>
      <w:bookmarkEnd w:id="735"/>
    </w:p>
    <w:p>
      <w:pPr>
        <w:pStyle w:val="Heading6"/>
        <w:numPr>
          <w:ilvl w:val="5"/>
          <w:numId w:val="1"/>
        </w:numPr>
        <w:rPr/>
      </w:pPr>
      <w:bookmarkStart w:id="736" w:name="__RefHeading___Toc1581847_2035185390"/>
      <w:bookmarkStart w:id="737" w:name="_Toc278"/>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پس از نص کتاب که بر حقیقت خارجی کلمه دلالت صریح و آشکاری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بی‌شمار و متواتر بود که از یک‌سو، بر عینیت خارجی کلمات دلالت دارند و از سوی دیگر، بر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مطابقی دارند همان‌گونه که مفاهیم آنها ما را بر دیگر اعیان مقدسه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اصناف گوناگونی دارند که می‌توان آنها را به چند دسته مستقل مدلولی زیر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متضافر و متواتر معنوی که شخص پیام‌آور خدا را مصداق بیرونی کلمات می‌دانند و بر این مفهوم خارجی انحصاری، دلالت مطابقی دارند نه تضمنی یا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متضافر که افزون بر نور وجودی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مقدسه خمسه طیبه را نیز مصداقی دیگر برای کلمات به دلالت مطابقی برشمرده‌اند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متضافر دیگر که چهارده نور مقدس و</w:t>
      </w:r>
      <w:bookmarkStart w:id="738" w:name="pg4751_54313"/>
    </w:p>
    <w:p>
      <w:pPr>
        <w:pStyle w:val="BookText"/>
        <w:rPr/>
      </w:pPr>
      <w:bookmarkEnd w:id="738"/>
      <w:r>
        <w:rPr>
          <w:rFonts w:ascii="IRNazanin" w:hAnsi="IRNazanin" w:eastAsia="IRNazanin"/>
          <w:color w:val="111111"/>
          <w:sz w:val="28"/>
          <w:sz w:val="28"/>
          <w:szCs w:val="28"/>
          <w:rtl w:val="true"/>
          <w:lang w:bidi="fa-IR"/>
        </w:rPr>
        <w:t>اهلبیت علیهم السلام  را مصادیق کلمات بازگرفته آدم از پروردگارش دانسته‌اند</w:t>
      </w:r>
      <w:r>
        <w:rPr>
          <w:rFonts w:eastAsia="IRNazanin" w:cs="IRNazanin"/>
          <w:color w:val="111111"/>
          <w:sz w:val="28"/>
          <w:szCs w:val="28"/>
          <w:rtl w:val="true"/>
          <w:lang w:bidi="fa-IR"/>
        </w:rPr>
        <w:t>.</w:t>
      </w:r>
    </w:p>
    <w:p>
      <w:pPr>
        <w:pStyle w:val="Heading6"/>
        <w:numPr>
          <w:ilvl w:val="5"/>
          <w:numId w:val="1"/>
        </w:numPr>
        <w:rPr/>
      </w:pPr>
      <w:bookmarkStart w:id="739" w:name="__RefHeading___Toc1581849_2035185390"/>
      <w:bookmarkStart w:id="740" w:name="_Toc279"/>
      <w:bookmarkEnd w:id="739"/>
      <w:r>
        <w:rPr/>
        <w:t>1</w:t>
      </w:r>
      <w:r>
        <w:rPr>
          <w:rtl w:val="true"/>
        </w:rPr>
        <w:t xml:space="preserve">. </w:t>
      </w:r>
      <w:r>
        <w:rPr>
          <w:rtl w:val="true"/>
        </w:rPr>
        <w:t>اطلاق کلمه بر پیامبر اعظم</w:t>
      </w:r>
      <w:r>
        <w:rPr>
          <w:rtl w:val="true"/>
        </w:rPr>
        <w:t>|</w:t>
      </w:r>
      <w:bookmarkEnd w:id="740"/>
    </w:p>
    <w:p>
      <w:pPr>
        <w:pStyle w:val="Heading6"/>
        <w:numPr>
          <w:ilvl w:val="5"/>
          <w:numId w:val="1"/>
        </w:numPr>
        <w:rPr/>
      </w:pPr>
      <w:bookmarkStart w:id="741" w:name="__RefHeading___Toc1581851_2035185390"/>
      <w:bookmarkStart w:id="742" w:name="_Toc280"/>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مدلول این دسته از روایات این است که تنها حقیقت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عینی بود که آدم دریافت و این نور تا ژرفنای جان او نفوذ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طیف روایات را شیعه و سنی به طرق گوناگون در ذیل آیه و جاهای دیگر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مکتوباً علی ساق العرش، محمد رسول الله فتشفع به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 بن عبدالله العلوی،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التی تلقاها آدم من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بحق محمد لما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بمحمد؟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سرادقک الأعظم مکتوباً و أنا فی الجنة</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دو نص نورانی تنها از باب نمونه است نه انحصار در ملاک و مستند که نوع این دسته از روایات بی‌شمارند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از مدلول روایات چند احتمال زیر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حضرت در عرش باشد نه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ظهور اولیه روایات این احتمال سازگاری دارد ولی با دسته‌های روایات خلقت نوریه‌ی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ظهور اولیه این دسته از</w:t>
      </w:r>
      <w:bookmarkStart w:id="743" w:name="pg4751_54314"/>
    </w:p>
    <w:p>
      <w:pPr>
        <w:pStyle w:val="BookText"/>
        <w:rPr/>
      </w:pPr>
      <w:bookmarkEnd w:id="743"/>
      <w:r>
        <w:rPr>
          <w:rFonts w:ascii="IRNazanin" w:hAnsi="IRNazanin" w:eastAsia="IRNazanin"/>
          <w:color w:val="111111"/>
          <w:sz w:val="28"/>
          <w:sz w:val="28"/>
          <w:szCs w:val="28"/>
          <w:rtl w:val="true"/>
          <w:lang w:bidi="fa-IR"/>
        </w:rPr>
        <w:t>روایات بسنده کنیم و مراد روایات را نام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بدانیم سه احتمال دیگر مسمای این اسم‌های مکتوب در عرش یا بهشت، فراروی اندیشة محقق قرار می‌گیرد</w:t>
      </w:r>
      <w:r>
        <w:rPr>
          <w:rFonts w:eastAsia="IRNazanin" w:cs="IRNazanin"/>
          <w:color w:val="111111"/>
          <w:sz w:val="28"/>
          <w:szCs w:val="28"/>
          <w:rtl w:val="true"/>
          <w:lang w:bidi="fa-IR"/>
        </w:rPr>
        <w:t>.</w:t>
      </w:r>
    </w:p>
    <w:p>
      <w:pPr>
        <w:pStyle w:val="Heading6"/>
        <w:numPr>
          <w:ilvl w:val="5"/>
          <w:numId w:val="1"/>
        </w:numPr>
        <w:rPr/>
      </w:pPr>
      <w:bookmarkStart w:id="744" w:name="__RefHeading___Toc1581853_2035185390"/>
      <w:bookmarkStart w:id="745" w:name="_Toc281"/>
      <w:bookmarkEnd w:id="744"/>
      <w:r>
        <w:rPr/>
        <w:t>1-1</w:t>
      </w:r>
      <w:r>
        <w:rPr>
          <w:rtl w:val="true"/>
        </w:rPr>
        <w:t xml:space="preserve">. </w:t>
      </w:r>
      <w:r>
        <w:rPr>
          <w:rtl w:val="true"/>
        </w:rPr>
        <w:t>مسما بعد از اسم</w:t>
      </w:r>
      <w:r>
        <w:rPr>
          <w:rtl w:val="true"/>
        </w:rPr>
        <w:t>:</w:t>
      </w:r>
      <w:bookmarkEnd w:id="745"/>
    </w:p>
    <w:p>
      <w:pPr>
        <w:pStyle w:val="BookText"/>
        <w:rPr/>
      </w:pPr>
      <w:r>
        <w:rPr>
          <w:rFonts w:ascii="IRNazanin" w:hAnsi="IRNazanin" w:eastAsia="IRNazanin"/>
          <w:color w:val="111111"/>
          <w:sz w:val="28"/>
          <w:sz w:val="28"/>
          <w:szCs w:val="28"/>
          <w:rtl w:val="true"/>
          <w:lang w:bidi="fa-IR"/>
        </w:rPr>
        <w:t>وجود فیزیکی او متأخر از اسم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نشأ ناسوت در آن قالب تجلی کرد و ظهور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اسمش را مقدم از وجودش در بهشت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 او قبل از وجودش نیز راه‌گشای مشکل آدم گردیده است</w:t>
      </w:r>
      <w:r>
        <w:rPr>
          <w:rFonts w:eastAsia="IRNazanin" w:cs="IRNazanin"/>
          <w:color w:val="111111"/>
          <w:sz w:val="28"/>
          <w:szCs w:val="28"/>
          <w:rtl w:val="true"/>
          <w:lang w:bidi="fa-IR"/>
        </w:rPr>
        <w:t>.</w:t>
      </w:r>
    </w:p>
    <w:p>
      <w:pPr>
        <w:pStyle w:val="Heading6"/>
        <w:numPr>
          <w:ilvl w:val="5"/>
          <w:numId w:val="1"/>
        </w:numPr>
        <w:rPr/>
      </w:pPr>
      <w:bookmarkStart w:id="746" w:name="__RefHeading___Toc1581855_2035185390"/>
      <w:bookmarkStart w:id="747" w:name="_Toc282"/>
      <w:bookmarkEnd w:id="746"/>
      <w:r>
        <w:rPr/>
        <w:t>1-2</w:t>
      </w:r>
      <w:r>
        <w:rPr>
          <w:rtl w:val="true"/>
        </w:rPr>
        <w:t xml:space="preserve">. </w:t>
      </w:r>
      <w:r>
        <w:rPr>
          <w:rtl w:val="true"/>
        </w:rPr>
        <w:t>همزمانی اسم و مسما</w:t>
      </w:r>
      <w:r>
        <w:rPr>
          <w:rtl w:val="true"/>
        </w:rPr>
        <w:t>:</w:t>
      </w:r>
      <w:bookmarkEnd w:id="747"/>
    </w:p>
    <w:p>
      <w:pPr>
        <w:pStyle w:val="BookText"/>
        <w:rPr/>
      </w:pPr>
      <w:r>
        <w:rPr>
          <w:rFonts w:ascii="IRNazanin" w:hAnsi="IRNazanin" w:eastAsia="IRNazanin"/>
          <w:color w:val="111111"/>
          <w:sz w:val="28"/>
          <w:sz w:val="28"/>
          <w:szCs w:val="28"/>
          <w:rtl w:val="true"/>
          <w:lang w:bidi="fa-IR"/>
        </w:rPr>
        <w:t>هم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و بهشت نوشته شده باشد و هم وجودش در آن دو نشأ تجلی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اسم بدون مسما و مسمای بدون اسم در آن منظومه‌های وجودی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نشأهای نوری و مادی وجودش باشد یا نباشد اما در این نشأ اسم و مسما با یکدیگر باشند</w:t>
      </w:r>
      <w:r>
        <w:rPr>
          <w:rFonts w:eastAsia="IRNazanin" w:cs="IRNazanin"/>
          <w:color w:val="111111"/>
          <w:sz w:val="28"/>
          <w:szCs w:val="28"/>
          <w:rtl w:val="true"/>
          <w:lang w:bidi="fa-IR"/>
        </w:rPr>
        <w:t>.</w:t>
      </w:r>
    </w:p>
    <w:p>
      <w:pPr>
        <w:pStyle w:val="Heading6"/>
        <w:numPr>
          <w:ilvl w:val="5"/>
          <w:numId w:val="1"/>
        </w:numPr>
        <w:rPr/>
      </w:pPr>
      <w:bookmarkStart w:id="748" w:name="__RefHeading___Toc1581857_2035185390"/>
      <w:bookmarkStart w:id="749" w:name="_Toc283"/>
      <w:bookmarkEnd w:id="748"/>
      <w:r>
        <w:rPr/>
        <w:t>1-3</w:t>
      </w:r>
      <w:r>
        <w:rPr>
          <w:rtl w:val="true"/>
        </w:rPr>
        <w:t xml:space="preserve">. </w:t>
      </w:r>
      <w:r>
        <w:rPr>
          <w:rtl w:val="true"/>
        </w:rPr>
        <w:t>مسما پیش از اسم</w:t>
      </w:r>
      <w:r>
        <w:rPr>
          <w:rtl w:val="true"/>
        </w:rPr>
        <w:t>:</w:t>
      </w:r>
      <w:bookmarkEnd w:id="749"/>
    </w:p>
    <w:p>
      <w:pPr>
        <w:pStyle w:val="BookText"/>
        <w:rPr/>
      </w:pPr>
      <w:r>
        <w:rPr>
          <w:rFonts w:ascii="IRNazanin" w:hAnsi="IRNazanin" w:eastAsia="IRNazanin"/>
          <w:color w:val="111111"/>
          <w:sz w:val="28"/>
          <w:sz w:val="28"/>
          <w:szCs w:val="28"/>
          <w:rtl w:val="true"/>
          <w:lang w:bidi="fa-IR"/>
        </w:rPr>
        <w:t>در این احتمال وجود نوری او را قبل از نام مکتوبش در عرش و بهشت قایل باشیم ولی وجود وی در این دو منظومه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نباشدزیاد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تقدم حقیقت خارجی‌اش بر سهم است</w:t>
      </w:r>
      <w:r>
        <w:rPr>
          <w:rFonts w:eastAsia="IRNazanin" w:cs="IRNazanin"/>
          <w:color w:val="111111"/>
          <w:sz w:val="28"/>
          <w:szCs w:val="28"/>
          <w:rtl w:val="true"/>
          <w:lang w:bidi="fa-IR"/>
        </w:rPr>
        <w:t>.</w:t>
      </w:r>
    </w:p>
    <w:p>
      <w:pPr>
        <w:pStyle w:val="Heading6"/>
        <w:numPr>
          <w:ilvl w:val="5"/>
          <w:numId w:val="1"/>
        </w:numPr>
        <w:rPr/>
      </w:pPr>
      <w:bookmarkStart w:id="750" w:name="__RefHeading___Toc1581859_2035185390"/>
      <w:bookmarkStart w:id="751" w:name="_Toc284"/>
      <w:bookmarkEnd w:id="750"/>
      <w:r>
        <w:rPr/>
        <w:t>1-4</w:t>
      </w:r>
      <w:r>
        <w:rPr>
          <w:rtl w:val="true"/>
        </w:rPr>
        <w:t xml:space="preserve">. </w:t>
      </w:r>
      <w:r>
        <w:rPr>
          <w:rtl w:val="true"/>
        </w:rPr>
        <w:t>همیشگی بودن اسم و مسما</w:t>
      </w:r>
      <w:r>
        <w:rPr>
          <w:rtl w:val="true"/>
        </w:rPr>
        <w:t>:</w:t>
      </w:r>
      <w:bookmarkEnd w:id="7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صحیح‌ترین احتمال این است که وجود او نخستین آفریده و نام او هم‌زمان با وجودش گزارده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وجودش آخرین وجود و نامش آخرین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مراحل هستی نور او و نام او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w:t>
      </w:r>
      <w:bookmarkStart w:id="752" w:name="pg4751_54315"/>
    </w:p>
    <w:p>
      <w:pPr>
        <w:pStyle w:val="BookText"/>
        <w:rPr/>
      </w:pPr>
      <w:bookmarkEnd w:id="752"/>
      <w:r>
        <w:rPr>
          <w:rFonts w:ascii="IRNazanin" w:hAnsi="IRNazanin" w:eastAsia="IRNazanin"/>
          <w:color w:val="111111"/>
          <w:sz w:val="28"/>
          <w:sz w:val="28"/>
          <w:szCs w:val="28"/>
          <w:rtl w:val="true"/>
          <w:lang w:bidi="fa-IR"/>
        </w:rPr>
        <w:t>نیست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در آن منظومه نباشد هر جا وجود صدق کند حقیقت او آشکارتر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او مراد نباشد بلکه مراد حقیقت عینی نوری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با ظهور نخستین آیه سازگاری ندارد ولی با مدلول کلی و جزئی روایات متواتر خلقت نوریه‌ی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دیگر فهم پایین مخاطب است؛ زیرا ائمه علیهم السلام  بنا به فهم عادی و عرفی سائل که در روایت دوم آمده پاسخ گفته نه بر حقیقت وجودی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شنونده استعداد پذیرش وجود نوری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نداشته تنها نام او را بر زبان رانده که در واقع این اسم حکایت‌گر مسمای حقیقی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مراد متکلم چیزی بوده و فهم مخاطب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راه نشانه یک حقیقت که نام او باشد به اصل وجودی او مخاطب را به درنگ واداشته است</w:t>
      </w:r>
      <w:r>
        <w:rPr>
          <w:rFonts w:eastAsia="IRNazanin" w:cs="IRNazanin"/>
          <w:color w:val="111111"/>
          <w:sz w:val="28"/>
          <w:szCs w:val="28"/>
          <w:rtl w:val="true"/>
          <w:lang w:bidi="fa-IR"/>
        </w:rPr>
        <w:t>.</w:t>
      </w:r>
    </w:p>
    <w:p>
      <w:pPr>
        <w:pStyle w:val="Heading6"/>
        <w:numPr>
          <w:ilvl w:val="5"/>
          <w:numId w:val="1"/>
        </w:numPr>
        <w:rPr/>
      </w:pPr>
      <w:bookmarkStart w:id="753" w:name="__RefHeading___Toc1581861_2035185390"/>
      <w:bookmarkStart w:id="754" w:name="_Toc285"/>
      <w:bookmarkEnd w:id="753"/>
      <w:r>
        <w:rPr/>
        <w:t>2</w:t>
      </w:r>
      <w:r>
        <w:rPr>
          <w:rtl w:val="true"/>
        </w:rPr>
        <w:t xml:space="preserve">. </w:t>
      </w:r>
      <w:r>
        <w:rPr>
          <w:rtl w:val="true"/>
        </w:rPr>
        <w:t>خمسه طیبه</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عبدالرحمن بن کثیر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عرض علی آدم فی المیثاق ذریته، فمر به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متکی علی علی علیه السلام  و فاطمة صلوات الله علیها تتلوهما، والحسن والحسین</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یتلوان فاطمة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إیاک أن تنظر إلیهم بحسدٍ، اهبط من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أسکنه الله الجنة مثل له النبی و علی و فاطمة والحسن والحسین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إلیهم بحسدٍ ، ثم عرضت علیه الولایة فأنکرها، فرمته الجنة بأوراقها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 إلی</w:t>
      </w:r>
      <w:bookmarkStart w:id="755" w:name="pg4751_54316"/>
    </w:p>
    <w:p>
      <w:pPr>
        <w:pStyle w:val="BookText"/>
        <w:rPr/>
      </w:pPr>
      <w:bookmarkEnd w:id="755"/>
      <w:r>
        <w:rPr>
          <w:rFonts w:ascii="Amiri" w:hAnsi="Amiri" w:eastAsia="Amiri" w:cs="Amiri"/>
          <w:color w:val="111111"/>
          <w:sz w:val="28"/>
          <w:sz w:val="28"/>
          <w:szCs w:val="28"/>
          <w:rtl w:val="true"/>
          <w:lang w:bidi="ar-SA"/>
        </w:rPr>
        <w:t>الله من حسده و أقر بالولایته و دعا بحق الخمسته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والحسن والحسین صلوات الله علیهم؛ غفرالله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الکلمات التی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فاطمة والحسن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علیه فتاب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نخست دلالت صریح بر وجود خارجی و تأثیرگذار خمسه پاک دارد و تنها به نگاشته بودن نام پیامبر بسنده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دلالت مطابقی و ظهور آشکار روایت می‌توان استدلال کرد که آدم مستقیم و رو در رو با نور وجودی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کرده است نه با نام او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به دلالت التزامی یا تضمنی بر تابش نور اهلبیت علیهم السلام  بر وجود آدم، دلالت دارد</w:t>
      </w:r>
      <w:r>
        <w:rPr>
          <w:rFonts w:eastAsia="IRNazanin" w:cs="IRNazanin"/>
          <w:color w:val="111111"/>
          <w:sz w:val="28"/>
          <w:szCs w:val="28"/>
          <w:rtl w:val="true"/>
          <w:lang w:bidi="fa-IR"/>
        </w:rPr>
        <w:t>.</w:t>
      </w:r>
    </w:p>
    <w:p>
      <w:pPr>
        <w:pStyle w:val="Heading6"/>
        <w:numPr>
          <w:ilvl w:val="5"/>
          <w:numId w:val="1"/>
        </w:numPr>
        <w:rPr/>
      </w:pPr>
      <w:bookmarkStart w:id="756" w:name="__RefHeading___Toc1581863_2035185390"/>
      <w:bookmarkStart w:id="757" w:name="_Toc286"/>
      <w:bookmarkEnd w:id="756"/>
      <w:r>
        <w:rPr/>
        <w:t>3</w:t>
      </w:r>
      <w:r>
        <w:rPr>
          <w:rtl w:val="true"/>
        </w:rPr>
        <w:t xml:space="preserve">. </w:t>
      </w:r>
      <w:r>
        <w:rPr>
          <w:rtl w:val="true"/>
        </w:rPr>
        <w:t>اهلبیت</w:t>
      </w:r>
      <w:r>
        <w:rPr>
          <w:rtl w:val="true"/>
        </w:rPr>
        <w:t>(</w:t>
      </w:r>
      <w:r>
        <w:rPr>
          <w:rtl w:val="true"/>
        </w:rPr>
        <w:t>ع</w:t>
      </w:r>
      <w:r>
        <w:rPr>
          <w:rtl w:val="true"/>
        </w:rPr>
        <w:t>)</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یلمی در مسند فردوس از علی علیه السلام  نقل کرد که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سخن خدا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یکصد سال بر گناهش گریست تا آنگاه که جبرئیل را به سوی او برانگیخت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با دستان خود نیافریدم؟ و در وجود تو از روح خود ندمیدم؟ آیا فرشتگان من بر تو سجده نکردند؟ آیا از بندگانم حواء را به همسریت برنگزیدم؟</w:t>
      </w:r>
      <w:bookmarkStart w:id="758" w:name="pg4751_54317"/>
    </w:p>
    <w:p>
      <w:pPr>
        <w:pStyle w:val="BookText"/>
        <w:rPr/>
      </w:pPr>
      <w:bookmarkEnd w:id="758"/>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اندوه و گریه برای چیست؟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اندوهگین نباشم در حالی که مرا از بهشت راندی و نمی‌دانم دیگر بار به آن</w:t>
      </w:r>
    </w:p>
    <w:p>
      <w:pPr>
        <w:pStyle w:val="BookText"/>
        <w:rPr/>
      </w:pPr>
      <w:r>
        <w:rPr>
          <w:rFonts w:ascii="IRNazanin" w:hAnsi="IRNazanin" w:eastAsia="IRNazanin"/>
          <w:color w:val="111111"/>
          <w:sz w:val="28"/>
          <w:sz w:val="28"/>
          <w:szCs w:val="28"/>
          <w:rtl w:val="true"/>
          <w:lang w:bidi="fa-IR"/>
        </w:rPr>
        <w:t>برمی‌گردم یا نه؟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 از نزد مهر گسترت بیرون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مرا از گریستن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این کلمات را دریابی؛ زیرا خداوند بازگشت تو را می‌پذیرد و گناهانت را می‌آمرزت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أنی اسألک بحق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اله الا أنت عملتُ سوءاً و ظلمت نفسی فاغفرلی إنک أنت الغفور الرحیم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1581865_2035185390"/>
      <w:bookmarkStart w:id="760" w:name="_Toc287"/>
      <w:bookmarkEnd w:id="759"/>
      <w:r>
        <w:rPr/>
        <w:t>۴</w:t>
      </w:r>
      <w:r>
        <w:rPr>
          <w:rtl w:val="true"/>
        </w:rPr>
        <w:t xml:space="preserve">. </w:t>
      </w:r>
      <w:r>
        <w:rPr>
          <w:rtl w:val="true"/>
        </w:rPr>
        <w:t>همگونی و ناهمگونی دو آیه</w:t>
      </w:r>
      <w:bookmarkEnd w:id="760"/>
    </w:p>
    <w:p>
      <w:pPr>
        <w:pStyle w:val="Heading6"/>
        <w:numPr>
          <w:ilvl w:val="5"/>
          <w:numId w:val="1"/>
        </w:numPr>
        <w:rPr/>
      </w:pPr>
      <w:bookmarkStart w:id="761" w:name="__RefHeading___Toc1581867_2035185390"/>
      <w:bookmarkStart w:id="762" w:name="_Toc288"/>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یکی دیگر از پشتوانه‌های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حقیقت نوریة اهلبیت علیهم السلام  در وجود نیاکان از آدم تا عبدالمطلب آیه‌ی یکصد و بیست و چهارم سوره بقره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ماهیت کلمات این آیه میان مفسران توافق کمتری نسبت به آیه سی و هفت همین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کلان در آغازدو گونه دیدگاه مرزبندی شده را می‌توان از آیه برداشت کرد و سپس هر یک را به منظرگاه‌های درونی کوچک‌تر عنوان داد</w:t>
      </w:r>
      <w:r>
        <w:rPr>
          <w:rFonts w:eastAsia="IRNazanin" w:cs="IRNazanin"/>
          <w:color w:val="111111"/>
          <w:sz w:val="28"/>
          <w:szCs w:val="28"/>
          <w:rtl w:val="true"/>
          <w:lang w:bidi="fa-IR"/>
        </w:rPr>
        <w:t>.</w:t>
      </w:r>
    </w:p>
    <w:p>
      <w:pPr>
        <w:pStyle w:val="Heading6"/>
        <w:numPr>
          <w:ilvl w:val="5"/>
          <w:numId w:val="1"/>
        </w:numPr>
        <w:rPr/>
      </w:pPr>
      <w:bookmarkStart w:id="763" w:name="__RefHeading___Toc1581869_2035185390"/>
      <w:bookmarkStart w:id="764" w:name="_Toc289"/>
      <w:bookmarkEnd w:id="763"/>
      <w:r>
        <w:rPr>
          <w:rtl w:val="true"/>
        </w:rPr>
        <w:t>الف</w:t>
      </w:r>
      <w:r>
        <w:rPr>
          <w:rtl w:val="true"/>
        </w:rPr>
        <w:t xml:space="preserve">) </w:t>
      </w:r>
      <w:r>
        <w:rPr>
          <w:rtl w:val="true"/>
        </w:rPr>
        <w:t>این همانی کلمات دو آیه</w:t>
      </w:r>
      <w:r>
        <w:rPr>
          <w:rtl w:val="true"/>
        </w:rPr>
        <w:t>:</w:t>
      </w:r>
      <w:bookmarkEnd w:id="76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بر این باورند که مراد از کلمات ریخته شده از خداوند به حضرت ابراهیم پیامبر علیه السلام  در واقع عین همان کلماتی است که به پیامبر دیگر خدا</w:t>
      </w:r>
      <w:bookmarkStart w:id="765" w:name="pg4751_54318"/>
    </w:p>
    <w:p>
      <w:pPr>
        <w:pStyle w:val="BookText"/>
        <w:rPr/>
      </w:pPr>
      <w:bookmarkEnd w:id="765"/>
      <w:r>
        <w:rPr>
          <w:rFonts w:ascii="IRNazanin" w:hAnsi="IRNazanin" w:eastAsia="IRNazanin"/>
          <w:color w:val="111111"/>
          <w:sz w:val="28"/>
          <w:sz w:val="28"/>
          <w:szCs w:val="28"/>
          <w:rtl w:val="true"/>
          <w:lang w:bidi="fa-IR"/>
        </w:rPr>
        <w:t>حضرت آدم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میان آن دو تغایر، دوگانگی و یا چندگانگی وجود ندارد</w:t>
      </w:r>
      <w:r>
        <w:rPr>
          <w:rFonts w:eastAsia="IRNazanin" w:cs="IRNazanin"/>
          <w:color w:val="111111"/>
          <w:sz w:val="28"/>
          <w:szCs w:val="28"/>
          <w:rtl w:val="true"/>
          <w:lang w:bidi="fa-IR"/>
        </w:rPr>
        <w:t>.</w:t>
      </w:r>
    </w:p>
    <w:p>
      <w:pPr>
        <w:pStyle w:val="Heading6"/>
        <w:numPr>
          <w:ilvl w:val="5"/>
          <w:numId w:val="1"/>
        </w:numPr>
        <w:rPr/>
      </w:pPr>
      <w:bookmarkStart w:id="766" w:name="__RefHeading___Toc1581871_2035185390"/>
      <w:bookmarkStart w:id="767" w:name="_Toc290"/>
      <w:bookmarkEnd w:id="766"/>
      <w:r>
        <w:rPr>
          <w:rtl w:val="true"/>
        </w:rPr>
        <w:t>ب</w:t>
      </w:r>
      <w:r>
        <w:rPr>
          <w:rtl w:val="true"/>
        </w:rPr>
        <w:t xml:space="preserve">) </w:t>
      </w:r>
      <w:r>
        <w:rPr>
          <w:rtl w:val="true"/>
        </w:rPr>
        <w:t>این نه آنی کلمات</w:t>
      </w:r>
      <w:r>
        <w:rPr>
          <w:rtl w:val="true"/>
        </w:rPr>
        <w:t>:</w:t>
      </w:r>
      <w:bookmarkEnd w:id="767"/>
    </w:p>
    <w:p>
      <w:pPr>
        <w:pStyle w:val="Heading6"/>
        <w:numPr>
          <w:ilvl w:val="5"/>
          <w:numId w:val="1"/>
        </w:numPr>
        <w:rPr/>
      </w:pPr>
      <w:bookmarkStart w:id="768" w:name="__RefHeading___Toc1581873_2035185390"/>
      <w:bookmarkStart w:id="769" w:name="_Toc291"/>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غالب مفسران اهل سنت و اندکی از مفسران شیعه مدلول این دو آیه را از یکدیگر بیگانه می‌دانند نه یگدانه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کلماتی که آدم علیه السلام  را از تنگنا و تاریکی زندگی به روشنایی بیرون کشید، غیر از جنس کلماتی بود که ابراهیم علیه السلام  بدان آزموده شد و او را از شر طاغوت زمان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دوباره به اثبات نوع کلماتی که از بالا به پایین برای ابراهیم علیه السلام  ریخت وجود ندارد؛ زیرا این کلمات خود همان کلماتی است که آدم را از خاک</w:t>
      </w:r>
    </w:p>
    <w:p>
      <w:pPr>
        <w:pStyle w:val="BookText"/>
        <w:rPr/>
      </w:pPr>
      <w:r>
        <w:rPr>
          <w:rFonts w:ascii="IRNazanin" w:hAnsi="IRNazanin" w:eastAsia="IRNazanin"/>
          <w:color w:val="111111"/>
          <w:sz w:val="28"/>
          <w:sz w:val="28"/>
          <w:szCs w:val="28"/>
          <w:rtl w:val="true"/>
          <w:lang w:bidi="fa-IR"/>
        </w:rPr>
        <w:t>دوباره به افلاک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نوع کلمات و مصادیق دو آیه را با یکدیگر یکسان ندانیم و رابطه این نه آنی میان آنها برقرار سازیم، در آن صورت نیز نوع کلمات هر چه باشند آسیبی نه از جنبه اثباتی و نه از جنبه ثبوتی؛ به باور پیشین ما نسبت به چیستی کلمات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هر یک از مصادیق آیه شخصیت حقیقی مستقل و نشأ وجودی جداگانه‌ای دارند نه آدم و ابراهیم یکسان و نه کلمات آنها هم‌سان و هم سنخ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چیزی برای یکی هرگز ثبوت همان چیز یا چیز دیگر را برای آن یکی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نفی یک ویژگی از یکی هرگز دیگری را نفی نمی‌کند؛ اثبات شیء نفی ما عدا نمی‌کند</w:t>
      </w:r>
      <w:r>
        <w:rPr>
          <w:rFonts w:eastAsia="IRNazanin" w:cs="IRNazanin"/>
          <w:color w:val="111111"/>
          <w:sz w:val="28"/>
          <w:szCs w:val="28"/>
          <w:rtl w:val="true"/>
          <w:lang w:bidi="fa-IR"/>
        </w:rPr>
        <w:t>.</w:t>
      </w:r>
    </w:p>
    <w:p>
      <w:pPr>
        <w:pStyle w:val="Heading6"/>
        <w:numPr>
          <w:ilvl w:val="5"/>
          <w:numId w:val="1"/>
        </w:numPr>
        <w:rPr/>
      </w:pPr>
      <w:bookmarkStart w:id="770" w:name="__RefHeading___Toc1581875_2035185390"/>
      <w:bookmarkStart w:id="771" w:name="_Toc292"/>
      <w:bookmarkEnd w:id="770"/>
      <w:r>
        <w:rPr>
          <w:rtl w:val="true"/>
        </w:rPr>
        <w:t>اول</w:t>
      </w:r>
      <w:r>
        <w:rPr>
          <w:rtl w:val="true"/>
        </w:rPr>
        <w:t xml:space="preserve">: </w:t>
      </w:r>
      <w:r>
        <w:rPr>
          <w:rtl w:val="true"/>
        </w:rPr>
        <w:t>دلائل همسانی</w:t>
      </w:r>
      <w:bookmarkEnd w:id="771"/>
    </w:p>
    <w:p>
      <w:pPr>
        <w:pStyle w:val="Heading6"/>
        <w:numPr>
          <w:ilvl w:val="5"/>
          <w:numId w:val="1"/>
        </w:numPr>
        <w:rPr/>
      </w:pPr>
      <w:bookmarkStart w:id="772" w:name="__RefHeading___Toc1581877_2035185390"/>
      <w:bookmarkStart w:id="773" w:name="_Toc293"/>
      <w:bookmarkEnd w:id="772"/>
      <w:r>
        <w:rPr/>
        <w:t>1</w:t>
      </w:r>
      <w:r>
        <w:rPr>
          <w:rtl w:val="true"/>
        </w:rPr>
        <w:t xml:space="preserve">. </w:t>
      </w:r>
      <w:r>
        <w:rPr>
          <w:rtl w:val="true"/>
        </w:rPr>
        <w:t>ذوق عرفانی</w:t>
      </w:r>
      <w:bookmarkEnd w:id="773"/>
    </w:p>
    <w:p>
      <w:pPr>
        <w:pStyle w:val="Heading6"/>
        <w:numPr>
          <w:ilvl w:val="5"/>
          <w:numId w:val="1"/>
        </w:numPr>
        <w:rPr/>
      </w:pPr>
      <w:bookmarkStart w:id="774" w:name="__RefHeading___Toc1581879_2035185390"/>
      <w:bookmarkStart w:id="775" w:name="_Toc294"/>
      <w:bookmarkEnd w:id="774"/>
      <w:r>
        <w:rPr>
          <w:rtl w:val="true"/>
        </w:rPr>
        <w:t>اشاره</w:t>
      </w:r>
      <w:bookmarkEnd w:id="77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از ژرفنای جان می‌تراود که چندگانگی و کثرت سزاوار عالم</w:t>
      </w:r>
      <w:bookmarkStart w:id="776" w:name="pg4751_54319"/>
    </w:p>
    <w:p>
      <w:pPr>
        <w:pStyle w:val="BookText"/>
        <w:rPr/>
      </w:pPr>
      <w:bookmarkEnd w:id="776"/>
      <w:r>
        <w:rPr>
          <w:rFonts w:ascii="IRNazanin" w:hAnsi="IRNazanin" w:eastAsia="IRNazanin"/>
          <w:color w:val="111111"/>
          <w:sz w:val="28"/>
          <w:sz w:val="28"/>
          <w:szCs w:val="28"/>
          <w:rtl w:val="true"/>
          <w:lang w:bidi="fa-IR"/>
        </w:rPr>
        <w:t>قدسی و منظومه ی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همانی و یگانگی لایق عالم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چه از جایگاه مبدأ نورافشان در نظر گرفته شود یا از میدان نور‌پذیر در هر صورت بیشتر سنخیت با وحدت دارند تا چندگانگی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اصل نور برآمده نیز وحدت را از مبدأ صدور تا مقصد ورود حفظ کرده و در تمام مراتب نورانیت موجود است</w:t>
      </w:r>
      <w:r>
        <w:rPr>
          <w:rFonts w:eastAsia="IRNazanin" w:cs="IRNazanin"/>
          <w:color w:val="111111"/>
          <w:sz w:val="28"/>
          <w:szCs w:val="28"/>
          <w:rtl w:val="true"/>
          <w:lang w:bidi="fa-IR"/>
        </w:rPr>
        <w:t>.</w:t>
      </w:r>
    </w:p>
    <w:p>
      <w:pPr>
        <w:pStyle w:val="Heading6"/>
        <w:numPr>
          <w:ilvl w:val="5"/>
          <w:numId w:val="1"/>
        </w:numPr>
        <w:rPr/>
      </w:pPr>
      <w:bookmarkStart w:id="777" w:name="__RefHeading___Toc1581881_2035185390"/>
      <w:bookmarkStart w:id="778" w:name="_Toc295"/>
      <w:bookmarkEnd w:id="777"/>
      <w:r>
        <w:rPr/>
        <w:t>1-1</w:t>
      </w:r>
      <w:r>
        <w:rPr>
          <w:rtl w:val="true"/>
        </w:rPr>
        <w:t xml:space="preserve">. </w:t>
      </w:r>
      <w:r>
        <w:rPr>
          <w:rtl w:val="true"/>
        </w:rPr>
        <w:t>وحدت نورپرداز</w:t>
      </w:r>
      <w:r>
        <w:rPr>
          <w:rtl w:val="true"/>
        </w:rPr>
        <w:t>:</w:t>
      </w:r>
      <w:bookmarkEnd w:id="778"/>
    </w:p>
    <w:p>
      <w:pPr>
        <w:pStyle w:val="BookText"/>
        <w:rPr/>
      </w:pPr>
      <w:r>
        <w:rPr>
          <w:rFonts w:ascii="IRNazanin" w:hAnsi="IRNazanin" w:eastAsia="IRNazanin"/>
          <w:color w:val="111111"/>
          <w:sz w:val="28"/>
          <w:sz w:val="28"/>
          <w:szCs w:val="28"/>
          <w:rtl w:val="true"/>
          <w:lang w:bidi="fa-IR"/>
        </w:rPr>
        <w:t>یگانه نورافشان همیشگی تنها نور واحد می‌افشاند؛ زیرا اقتضا و ماهیت ذات این کانون نوری همان یکتایی و بی‌همتایی اوست به گونه‌ای که همواره از منبع نورانیت یکتایی جز نور واحد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نور دیگری غیر از یک نور از این منبع بتابد خلاف فرض وحدت منبع نورافشان واحد می‌شود و این با نوریت محض نورپرداز سازگاری ندارد</w:t>
      </w:r>
      <w:r>
        <w:rPr>
          <w:rFonts w:eastAsia="IRNazanin" w:cs="IRNazanin"/>
          <w:color w:val="111111"/>
          <w:sz w:val="28"/>
          <w:szCs w:val="28"/>
          <w:rtl w:val="true"/>
          <w:lang w:bidi="fa-IR"/>
        </w:rPr>
        <w:t>.</w:t>
      </w:r>
    </w:p>
    <w:p>
      <w:pPr>
        <w:pStyle w:val="Heading6"/>
        <w:numPr>
          <w:ilvl w:val="5"/>
          <w:numId w:val="1"/>
        </w:numPr>
        <w:rPr/>
      </w:pPr>
      <w:bookmarkStart w:id="779" w:name="__RefHeading___Toc1581883_2035185390"/>
      <w:bookmarkStart w:id="780" w:name="_Toc296"/>
      <w:bookmarkEnd w:id="779"/>
      <w:r>
        <w:rPr/>
        <w:t>1-2</w:t>
      </w:r>
      <w:r>
        <w:rPr>
          <w:rtl w:val="true"/>
        </w:rPr>
        <w:t xml:space="preserve">. </w:t>
      </w:r>
      <w:r>
        <w:rPr>
          <w:rtl w:val="true"/>
        </w:rPr>
        <w:t>وحدت نور‌پذیر</w:t>
      </w:r>
      <w:r>
        <w:rPr>
          <w:rtl w:val="true"/>
        </w:rPr>
        <w:t>:</w:t>
      </w:r>
      <w:bookmarkEnd w:id="780"/>
    </w:p>
    <w:p>
      <w:pPr>
        <w:pStyle w:val="BookText"/>
        <w:rPr/>
      </w:pPr>
      <w:r>
        <w:rPr>
          <w:rFonts w:ascii="IRNazanin" w:hAnsi="IRNazanin" w:eastAsia="IRNazanin"/>
          <w:color w:val="111111"/>
          <w:sz w:val="28"/>
          <w:sz w:val="28"/>
          <w:szCs w:val="28"/>
          <w:rtl w:val="true"/>
          <w:lang w:bidi="fa-IR"/>
        </w:rPr>
        <w:t>حضرت آدم، نوح، ابراهیم و دیگر پیامبران الهی این نور را نه با چشم دید که با جان چشید نه با دید سر نگریست که از ژرفنای جان بدان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چندگانگی جایگاه گیرنده تصور ناپذیر است همانگونه که تعدد فرستنده ممکن نبود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مقام رسالت و منصب خلافت نیز حقیقت واحد و تفکیک ناپذیرند چه در وجود ابراهیم باشد یا موسی یا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تعدد ابزارها و مجاری نورپذیری را نمی‌توان در کنار مرکز نورپذیر همسان دید و از آن گونه‌های پراکنده و رنگارنگ نوری را نمایاند؛ زیرا آنها مقدمات و کانال‌های عبوری نوری هستند نه حقیقت نوری واحد</w:t>
      </w:r>
      <w:r>
        <w:rPr>
          <w:rFonts w:eastAsia="IRNazanin" w:cs="IRNazanin"/>
          <w:color w:val="111111"/>
          <w:sz w:val="28"/>
          <w:szCs w:val="28"/>
          <w:rtl w:val="true"/>
          <w:lang w:bidi="fa-IR"/>
        </w:rPr>
        <w:t>.</w:t>
      </w:r>
      <w:bookmarkStart w:id="781" w:name="pg4751_54320"/>
    </w:p>
    <w:p>
      <w:pPr>
        <w:pStyle w:val="Heading6"/>
        <w:numPr>
          <w:ilvl w:val="5"/>
          <w:numId w:val="1"/>
        </w:numPr>
        <w:rPr/>
      </w:pPr>
      <w:bookmarkStart w:id="782" w:name="__RefHeading___Toc1581885_2035185390"/>
      <w:bookmarkStart w:id="783" w:name="_Toc297"/>
      <w:bookmarkEnd w:id="781"/>
      <w:bookmarkEnd w:id="782"/>
      <w:r>
        <w:rPr/>
        <w:t>1-3</w:t>
      </w:r>
      <w:r>
        <w:rPr>
          <w:rtl w:val="true"/>
        </w:rPr>
        <w:t xml:space="preserve">. </w:t>
      </w:r>
      <w:r>
        <w:rPr>
          <w:rtl w:val="true"/>
        </w:rPr>
        <w:t>وحدت نور</w:t>
      </w:r>
      <w:r>
        <w:rPr>
          <w:rtl w:val="true"/>
        </w:rPr>
        <w:t>:</w:t>
      </w:r>
      <w:bookmarkEnd w:id="783"/>
    </w:p>
    <w:p>
      <w:pPr>
        <w:pStyle w:val="BookText"/>
        <w:rPr/>
      </w:pPr>
      <w:r>
        <w:rPr>
          <w:rFonts w:ascii="IRNazanin" w:hAnsi="IRNazanin" w:eastAsia="IRNazanin"/>
          <w:color w:val="111111"/>
          <w:sz w:val="28"/>
          <w:sz w:val="28"/>
          <w:szCs w:val="28"/>
          <w:rtl w:val="true"/>
          <w:lang w:bidi="fa-IR"/>
        </w:rPr>
        <w:t>آنچه از کانون بی‌مانند و یکتای نور‌گستر بیرون آمده جز نور واحد، حقیقت یگانه و چند گانه‌ی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یگانه، همان وحدت نوری وجودی اهل‌بیت علیهم السلام  است که در زبان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وحدت حقیقیه‌ی نوری مراحل آغازین و انتهایی دارند و پایان شدید و ضعیف اما هر گز چندگانگی بیرون از آنها را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و طهرت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اشاره به مراحل وجودی و کیفیت ظهوری و نشأ وجودی ائمه علیهم السلام  می‌پردازد</w:t>
      </w:r>
      <w:r>
        <w:rPr>
          <w:rFonts w:eastAsia="IRNazanin" w:cs="IRNazanin"/>
          <w:color w:val="111111"/>
          <w:sz w:val="28"/>
          <w:szCs w:val="28"/>
          <w:rtl w:val="true"/>
          <w:lang w:bidi="fa-IR"/>
        </w:rPr>
        <w:t>.</w:t>
      </w:r>
    </w:p>
    <w:p>
      <w:pPr>
        <w:pStyle w:val="Heading6"/>
        <w:numPr>
          <w:ilvl w:val="5"/>
          <w:numId w:val="1"/>
        </w:numPr>
        <w:rPr/>
      </w:pPr>
      <w:bookmarkStart w:id="784" w:name="__RefHeading___Toc1581887_2035185390"/>
      <w:bookmarkStart w:id="785" w:name="_Toc298"/>
      <w:bookmarkEnd w:id="784"/>
      <w:r>
        <w:rPr/>
        <w:t>2</w:t>
      </w:r>
      <w:r>
        <w:rPr>
          <w:rtl w:val="true"/>
        </w:rPr>
        <w:t xml:space="preserve">. </w:t>
      </w:r>
      <w:r>
        <w:rPr>
          <w:rtl w:val="true"/>
        </w:rPr>
        <w:t>نقل متضافر</w:t>
      </w:r>
      <w:bookmarkEnd w:id="785"/>
    </w:p>
    <w:p>
      <w:pPr>
        <w:pStyle w:val="Heading6"/>
        <w:numPr>
          <w:ilvl w:val="5"/>
          <w:numId w:val="1"/>
        </w:numPr>
        <w:rPr/>
      </w:pPr>
      <w:bookmarkStart w:id="786" w:name="__RefHeading___Toc1581889_2035185390"/>
      <w:bookmarkStart w:id="787" w:name="_Toc299"/>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برداشت این همانی نوع کلمات دو آیه افزون با سازگاری عقل و شهود عرفانی دلیل متقن نقلی نیز در پشت سر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مستند جعفربن محمد علیه السلام  با صراحت میان کلمات دو آیه رابطه یگانگی را بیان می‌کند و این تفسیر واحد را برای مصادیق واحد آن دو به ارث می‌گزارد</w:t>
      </w:r>
      <w:r>
        <w:rPr>
          <w:rFonts w:eastAsia="IRNazanin" w:cs="IRNazanin"/>
          <w:color w:val="111111"/>
          <w:sz w:val="28"/>
          <w:szCs w:val="28"/>
          <w:rtl w:val="true"/>
          <w:lang w:bidi="fa-IR"/>
        </w:rPr>
        <w:t>:</w:t>
      </w:r>
    </w:p>
    <w:p>
      <w:pPr>
        <w:pStyle w:val="Heading6"/>
        <w:numPr>
          <w:ilvl w:val="5"/>
          <w:numId w:val="1"/>
        </w:numPr>
        <w:rPr/>
      </w:pPr>
      <w:bookmarkStart w:id="788" w:name="__RefHeading___Toc1581891_2035185390"/>
      <w:bookmarkStart w:id="789" w:name="_Toc300"/>
      <w:bookmarkEnd w:id="788"/>
      <w:r>
        <w:rPr/>
        <w:t>2-1</w:t>
      </w:r>
      <w:r>
        <w:rPr>
          <w:rtl w:val="true"/>
        </w:rPr>
        <w:t xml:space="preserve">. </w:t>
      </w:r>
      <w:r>
        <w:rPr>
          <w:rtl w:val="true"/>
        </w:rPr>
        <w:t>عینیت کلمات آدم و ابراهیم</w:t>
      </w:r>
      <w:bookmarkEnd w:id="789"/>
    </w:p>
    <w:p>
      <w:pPr>
        <w:pStyle w:val="BookText"/>
        <w:rPr/>
      </w:pPr>
      <w:r>
        <w:rPr>
          <w:rFonts w:ascii="IRNazanin" w:hAnsi="IRNazanin" w:eastAsia="IRNazanin"/>
          <w:color w:val="111111"/>
          <w:sz w:val="28"/>
          <w:sz w:val="28"/>
          <w:szCs w:val="28"/>
          <w:rtl w:val="true"/>
          <w:lang w:bidi="fa-IR"/>
        </w:rPr>
        <w:t xml:space="preserve">شیخ ابو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مرفوع خود از مفضل بن عمر نقل کرد که وی 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معنی گفتار خدای فراتر از توصیف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ابتلی ابراهیم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همان کلماتی است که آدم علیه السلام  آنها را از پرودگارش دریافت سپس با آن به سوی او بازگشت و آن کلمات این است که آدم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bookmarkStart w:id="790" w:name="pg4751_54321"/>
    </w:p>
    <w:p>
      <w:pPr>
        <w:pStyle w:val="BookText"/>
        <w:rPr/>
      </w:pPr>
      <w:bookmarkEnd w:id="790"/>
      <w:r>
        <w:rPr>
          <w:rFonts w:ascii="IRNazanin" w:hAnsi="IRNazanin" w:eastAsia="IRNazanin"/>
          <w:color w:val="111111"/>
          <w:sz w:val="28"/>
          <w:sz w:val="28"/>
          <w:szCs w:val="28"/>
          <w:rtl w:val="true"/>
          <w:lang w:bidi="fa-IR"/>
        </w:rPr>
        <w:t>رب اسألک بحق محمد و علی و فاطمة و الحسن و الحسین الا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نیز توبه او را پذیرفت؛ زیرااو بسیار توبه‌پذیر و مهربان است</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1581893_2035185390"/>
      <w:bookmarkStart w:id="792" w:name="_Toc301"/>
      <w:bookmarkEnd w:id="791"/>
      <w:r>
        <w:rPr/>
        <w:t>2-2</w:t>
      </w:r>
      <w:r>
        <w:rPr>
          <w:rtl w:val="true"/>
        </w:rPr>
        <w:t xml:space="preserve">. </w:t>
      </w:r>
      <w:r>
        <w:rPr>
          <w:rtl w:val="true"/>
        </w:rPr>
        <w:t>توبه‌پذیری آن دو</w:t>
      </w:r>
      <w:bookmarkEnd w:id="792"/>
    </w:p>
    <w:p>
      <w:pPr>
        <w:pStyle w:val="Heading6"/>
        <w:numPr>
          <w:ilvl w:val="5"/>
          <w:numId w:val="1"/>
        </w:numPr>
        <w:rPr/>
      </w:pPr>
      <w:bookmarkStart w:id="793" w:name="__RefHeading___Toc1581895_2035185390"/>
      <w:bookmarkStart w:id="794" w:name="_Toc302"/>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روایت دیگری که کلمات را در هر دو آیه یاد شده وجود خارجی اشباح مقدسه‌ی اهل‌بیت علیهم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فرزند ابی اوفی است که او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خلیل را آفرید پرده از بینایی درونی‌اش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سمت و سوی عرش نگریست و در آن جا نوری را دید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برگزیده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سمت دیگر عرش نوری دیگری را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 دین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به گوشه‌های آن دو نور، نور سومی پس از آن دو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که پس از پدر و شوهر می‌درخشد و دوستانش بریده از آتش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دیگر در امتداد آن سه نور نیز مشاهد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حسن و حسین هستند که پس از نور پدر و مادر و جد خود نور می‌افشاند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نورهای نهگانه ی دیگری را گرد این انوار پنج‌گانه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 معصوم از فرزندان خمسه طیبه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نام‌هایی</w:t>
      </w:r>
    </w:p>
    <w:p>
      <w:pPr>
        <w:pStyle w:val="BookText"/>
        <w:rPr/>
      </w:pPr>
      <w:r>
        <w:rPr>
          <w:rFonts w:ascii="IRNazanin" w:hAnsi="IRNazanin" w:eastAsia="IRNazanin"/>
          <w:color w:val="111111"/>
          <w:sz w:val="28"/>
          <w:sz w:val="28"/>
          <w:szCs w:val="28"/>
          <w:rtl w:val="true"/>
          <w:lang w:bidi="fa-IR"/>
        </w:rPr>
        <w:t>آنان شناخته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علی بن الحسین است و پس او آن محمد فرزند علی و جعفر فرزند محمد و موسی فرزند جعفر و علی فرزند موسی و محمد فرزند علی و علی فرزند محمد و حسن فرزند علی و محمد فرزند حسن القائم المهدی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آنان حلقه‌ای از نور می‌بینم که شمارگان آن را جز تو کسی نمی‌داند؟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و پیروان 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ویژگی‌هایی شیعیان آنها و دوستان اهل‌بیت علیهم السلام  شناخته می‌شوند؟</w:t>
      </w:r>
      <w:bookmarkStart w:id="795" w:name="pg4751_54323"/>
    </w:p>
    <w:p>
      <w:pPr>
        <w:pStyle w:val="BookText"/>
        <w:rPr/>
      </w:pPr>
      <w:bookmarkEnd w:id="7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گزاردن نمازهای پنجا و یک رکعتی، آشکار خواندن بسم الله الرحمن الرحیم، قنوت گزاردن پیش از رکوع رفتن، دو سجده شکر کردن و انگشتر به دست راست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دوستداران اهل‌بیت علیهم السلام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تو را از شیعیان ائمه علیهم السلام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آیه را در شأن ابراهیم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رَبَّهُ بِقَلْبٍ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خدای بلند مرتبه و فرستاده‌اش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هنگامی‌که ابراهیم نزدیک مردنش شد و مرگ را نزدیک به خود دید این خبر را گفت و به سجده افتاد و در همان جا، روح بدنش از خاک به افلاک پر گشود</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1581897_2035185390"/>
      <w:bookmarkStart w:id="797" w:name="_Toc303"/>
      <w:bookmarkEnd w:id="796"/>
      <w:r>
        <w:rPr>
          <w:rtl w:val="true"/>
        </w:rPr>
        <w:t>مصادیق آیه</w:t>
      </w:r>
      <w:bookmarkEnd w:id="797"/>
    </w:p>
    <w:p>
      <w:pPr>
        <w:pStyle w:val="Heading6"/>
        <w:numPr>
          <w:ilvl w:val="5"/>
          <w:numId w:val="1"/>
        </w:numPr>
        <w:rPr/>
      </w:pPr>
      <w:bookmarkStart w:id="798" w:name="__RefHeading___Toc1581899_2035185390"/>
      <w:bookmarkStart w:id="799" w:name="_Toc304"/>
      <w:bookmarkEnd w:id="798"/>
      <w:r>
        <w:rPr/>
        <w:t>1</w:t>
      </w:r>
      <w:r>
        <w:rPr>
          <w:rtl w:val="true"/>
        </w:rPr>
        <w:t xml:space="preserve">. </w:t>
      </w:r>
      <w:r>
        <w:rPr>
          <w:rtl w:val="true"/>
        </w:rPr>
        <w:t xml:space="preserve">امام عصر </w:t>
      </w:r>
      <w:r>
        <w:rPr>
          <w:rtl w:val="true"/>
        </w:rPr>
        <w:t>(</w:t>
      </w:r>
      <w:r>
        <w:rPr>
          <w:rtl w:val="true"/>
        </w:rPr>
        <w:t>ع</w:t>
      </w:r>
      <w:r>
        <w:rPr>
          <w:rtl w:val="true"/>
        </w:rPr>
        <w:t>)</w:t>
      </w:r>
      <w:bookmarkEnd w:id="7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کلماتی که ابراهیم را خداوند بدان آزمود؛ پیشوایان پاک شیعه را به ویژه آخرین نورپرداز نورگستر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از</w:t>
      </w:r>
    </w:p>
    <w:p>
      <w:pPr>
        <w:pStyle w:val="BookText"/>
        <w:rPr/>
      </w:pPr>
      <w:r>
        <w:rPr>
          <w:rFonts w:ascii="IRNazanin" w:hAnsi="IRNazanin" w:eastAsia="IRNazanin"/>
          <w:color w:val="111111"/>
          <w:sz w:val="28"/>
          <w:sz w:val="28"/>
          <w:szCs w:val="28"/>
          <w:rtl w:val="true"/>
          <w:lang w:bidi="fa-IR"/>
        </w:rPr>
        <w:t>نص روایات اهلبیت علیهم السلام  و از معنی دقیق و ژرف آیه نیز بیشتر حاصل می‌شود نه با نگاه سطحی و ظهور اولیه چنانکه ادامه روایت و ذیل آن به همین حقیقت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ذیل آیه گفتار خداوند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پنج تا را با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امام که نُه تای آن از فرزندان حسین علیه السلام  است؛ تمام کرد</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روایت‌های دیگر با اندکی افزایش و کاهش صدر و ذیل، مضمون همین خبر را بیشتر تأیید می‌کند که مراد از مصادیق کلمات اهلبیت علیهم السلام  به ویژه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عن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هی الکلمات التی تلقاها آدم من ربه فتاب علیه و هو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أسألک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والحسن والحسن‘ الا تبت علی فتاب علیه إنه هو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أتمهن بمحمد و علی والأتمة من ولد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فعجل بمحمد و علی ما وعدتنی فیهما و عجل بنصرک لهما</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800" w:name="pg4751_54325"/>
    </w:p>
    <w:p>
      <w:pPr>
        <w:pStyle w:val="Heading6"/>
        <w:numPr>
          <w:ilvl w:val="5"/>
          <w:numId w:val="1"/>
        </w:numPr>
        <w:rPr/>
      </w:pPr>
      <w:bookmarkStart w:id="801" w:name="__RefHeading___Toc1581901_2035185390"/>
      <w:bookmarkStart w:id="802" w:name="_Toc305"/>
      <w:bookmarkEnd w:id="800"/>
      <w:bookmarkEnd w:id="801"/>
      <w:r>
        <w:rPr/>
        <w:t>2</w:t>
      </w:r>
      <w:r>
        <w:rPr>
          <w:rtl w:val="true"/>
        </w:rPr>
        <w:t xml:space="preserve">. </w:t>
      </w:r>
      <w:r>
        <w:rPr>
          <w:rtl w:val="true"/>
        </w:rPr>
        <w:t>پیشوایان معصوم</w:t>
      </w:r>
      <w:r>
        <w:rPr>
          <w:rtl w:val="true"/>
        </w:rPr>
        <w:t>^</w:t>
      </w:r>
      <w:bookmarkEnd w:id="802"/>
    </w:p>
    <w:p>
      <w:pPr>
        <w:pStyle w:val="BookText"/>
        <w:rPr/>
      </w:pPr>
      <w:r>
        <w:rPr>
          <w:rFonts w:ascii="IRNazanin" w:hAnsi="IRNazanin" w:eastAsia="IRNazanin"/>
          <w:color w:val="111111"/>
          <w:sz w:val="28"/>
          <w:sz w:val="28"/>
          <w:szCs w:val="28"/>
          <w:rtl w:val="true"/>
          <w:lang w:bidi="fa-IR"/>
        </w:rPr>
        <w:t>به دیگر احتمال مصداق کلمات افزون برنور وجودی پیشین، تجلی فیزیکی و تحقق منصب امامت پیشوایان شیعه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حقیقت نوری وجودی اهلبیت علیهم السلام  را در نشأ وجودی خود دریافت اما هنوز به امامت آنان در عالم ماده باور نداشت و شاید تصور می‌کرد وجود ائمه علیهم السلام  منحصر در عالم ملکوت است و در جهان ناسوت تجلی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خداوند به ابراهیم مژده می‌دهد که افزون بر امامت معنوی ائمه علیهم السلام  در عالم معنا آنان در عالم ماده نیز امامت خواهند کرد و این مراتب و مراحل به کمال و تمام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وجودی اهلبیت علیهم السلام  تا رسیدن به آن مرحله در منصب امامت از نسل وی پشت به پشت منتقل خواهد شد تا در عالم ماده تجلی کنند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چیستی سخن خداوند منزه و بلند مرتبه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محمد و علی و پیشوایان از فرزندان علی، که درود خداوند برآنان باد، تمام و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دیگر سخن خداوند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و تیره‌ی برخی را از برخی برمی‌گزیند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معصوم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 قَالَ وَمِن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نسل من هم ستمگر پدید می‌آید؟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و هر کس</w:t>
      </w:r>
      <w:bookmarkStart w:id="803" w:name="pg4751_54326"/>
    </w:p>
    <w:p>
      <w:pPr>
        <w:pStyle w:val="BookText"/>
        <w:rPr/>
      </w:pPr>
      <w:bookmarkEnd w:id="803"/>
      <w:r>
        <w:rPr>
          <w:rFonts w:ascii="IRNazanin" w:hAnsi="IRNazanin" w:eastAsia="IRNazanin"/>
          <w:color w:val="111111"/>
          <w:sz w:val="28"/>
          <w:sz w:val="28"/>
          <w:szCs w:val="28"/>
          <w:rtl w:val="true"/>
          <w:lang w:bidi="fa-IR"/>
        </w:rPr>
        <w:t>که آنها را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امامت را برای محمد و علی که به من آنها را مژدگانی داده‌ای، قرار بده و پیروزی‌ات را برای آن دو شتاب بخش</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4" w:name="__RefHeading___Toc1581903_2035185390"/>
      <w:bookmarkStart w:id="805" w:name="_Toc306"/>
      <w:bookmarkEnd w:id="804"/>
      <w:r>
        <w:rPr/>
        <w:t>3</w:t>
      </w:r>
      <w:r>
        <w:rPr>
          <w:rtl w:val="true"/>
        </w:rPr>
        <w:t xml:space="preserve">. </w:t>
      </w:r>
      <w:r>
        <w:rPr>
          <w:rtl w:val="true"/>
        </w:rPr>
        <w:t>اتحاد مطلقه امام و امامت</w:t>
      </w:r>
      <w:bookmarkEnd w:id="805"/>
    </w:p>
    <w:p>
      <w:pPr>
        <w:pStyle w:val="BookText"/>
        <w:rPr/>
      </w:pPr>
      <w:r>
        <w:rPr>
          <w:rFonts w:ascii="IRNazanin" w:hAnsi="IRNazanin" w:eastAsia="IRNazanin"/>
          <w:color w:val="111111"/>
          <w:sz w:val="28"/>
          <w:sz w:val="28"/>
          <w:szCs w:val="28"/>
          <w:rtl w:val="true"/>
          <w:lang w:bidi="fa-IR"/>
        </w:rPr>
        <w:t xml:space="preserve">با این احتمال برداشت دوگانه میان مدلول دو آیه جای خود را به یک مدلول واحد می‌دهدو سازگار با دیگر روایات می‌شود؛ زیرا امامت آنان با پیشوایی خودشان مطلق معنی می‌دهد نه مقید به عالم ماده و تجلی فیزیکی تنهای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امامت اهلبیت علیهم السلام  لا بشرط تفسیر خواهد شد و هم وجود خود آنها لابشرط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بشرط شیء یا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میان منصب امامت و ذات خارجی و اعیان مقدسة آنان این همانی خواهد بود نه این نه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برداشت وجهة تفسیری برخی از علمای شیعه از آیه را می‌توان توجیه کرد و در غیر آن صورت رابطه این نه آنی میان دو آیه خود به خود برقرار خواهد 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بر این پایه استوار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باشد همان‌گونه که در سخن خدای بلند مرتبه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سَیَهْدِینِ 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خودش و امامت اسحاق و نسل او را بیان می‌کند</w:t>
      </w:r>
      <w:r>
        <w:rPr>
          <w:rFonts w:eastAsia="IRNazanin" w:cs="IRNazanin"/>
          <w:color w:val="111111"/>
          <w:sz w:val="28"/>
          <w:szCs w:val="28"/>
          <w:rtl w:val="true"/>
          <w:lang w:bidi="fa-IR"/>
        </w:rPr>
        <w:t>.</w:t>
      </w:r>
      <w:bookmarkStart w:id="806" w:name="pg4751_54327"/>
    </w:p>
    <w:p>
      <w:pPr>
        <w:pStyle w:val="BookText"/>
        <w:rPr/>
      </w:pPr>
      <w:bookmarkEnd w:id="806"/>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پاک از خاندان او را که همگی زاده‌ی اسماعیل‌اند؛ می‌رساند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7" w:name="__RefHeading___Toc1581905_2035185390"/>
      <w:bookmarkStart w:id="808" w:name="_Toc307"/>
      <w:bookmarkEnd w:id="807"/>
      <w:r>
        <w:rPr>
          <w:rtl w:val="true"/>
        </w:rPr>
        <w:t>دوم</w:t>
      </w:r>
      <w:r>
        <w:rPr>
          <w:rtl w:val="true"/>
        </w:rPr>
        <w:t xml:space="preserve">: </w:t>
      </w:r>
      <w:r>
        <w:rPr>
          <w:rtl w:val="true"/>
        </w:rPr>
        <w:t>دلیل ناهمگونی</w:t>
      </w:r>
      <w:bookmarkEnd w:id="808"/>
    </w:p>
    <w:p>
      <w:pPr>
        <w:pStyle w:val="Heading6"/>
        <w:numPr>
          <w:ilvl w:val="5"/>
          <w:numId w:val="1"/>
        </w:numPr>
        <w:rPr/>
      </w:pPr>
      <w:bookmarkStart w:id="809" w:name="__RefHeading___Toc1581907_2035185390"/>
      <w:bookmarkStart w:id="810" w:name="_Toc308"/>
      <w:bookmarkEnd w:id="809"/>
      <w:r>
        <w:rPr/>
        <w:t>1</w:t>
      </w:r>
      <w:r>
        <w:rPr>
          <w:rtl w:val="true"/>
        </w:rPr>
        <w:t xml:space="preserve">. </w:t>
      </w:r>
      <w:r>
        <w:rPr>
          <w:rtl w:val="true"/>
        </w:rPr>
        <w:t>روایت</w:t>
      </w:r>
      <w:bookmarkEnd w:id="810"/>
    </w:p>
    <w:p>
      <w:pPr>
        <w:pStyle w:val="BookText"/>
        <w:rPr/>
      </w:pPr>
      <w:r>
        <w:rPr>
          <w:rFonts w:ascii="IRNazanin" w:hAnsi="IRNazanin" w:eastAsia="IRNazanin"/>
          <w:color w:val="111111"/>
          <w:sz w:val="28"/>
          <w:sz w:val="28"/>
          <w:szCs w:val="28"/>
          <w:rtl w:val="true"/>
          <w:lang w:bidi="fa-IR"/>
        </w:rPr>
        <w:t>افزون بر نص صریح آیات که کلمات را واژگان اعتباری یا اوامر و نواهی شرعی می‌دانند، روایت‌هایی نیز وجود دارد که مراد از کلمات را واژگان اعتباری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ذیل آیه‌ی پیشین برخی از آنها یادآوری شد و برخی به دلیل روش پژوهش، کوتاه نقل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روایت‌ها دلالت صریح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مفاهیم ذهنی است نه حقایق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کلمات، الفاظ و مفاهیم ذهنی آنها نیست و روایت فوق به انوار و اشباح وجود خارجی توجیه می‌شود پس روایتی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است، چگونه توجیه می‌شود؟ آیا این روایت قرینه‌ای نمی‌شود که مراد از کلمات، همان الفاظ و مفاهیم ذهنی آنهاست؟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شود که نشأای که کلمات یاد شده در آیه‌ی محل بحث به آدم القأ شد، منطقه دنیا و زمین بود تا از آنها الفاظ و مفاهیم ذهنی اراده شود یا منطقه بهشت بود که برتر از قلمرو اعتبار عبری و عربی و فارسی است؟ و تا احراز</w:t>
      </w:r>
      <w:bookmarkStart w:id="811" w:name="pg4751_54328"/>
    </w:p>
    <w:p>
      <w:pPr>
        <w:pStyle w:val="BookText"/>
        <w:rPr/>
      </w:pPr>
      <w:bookmarkEnd w:id="811"/>
      <w:r>
        <w:rPr>
          <w:rFonts w:ascii="IRNazanin" w:hAnsi="IRNazanin" w:eastAsia="IRNazanin"/>
          <w:color w:val="111111"/>
          <w:sz w:val="28"/>
          <w:sz w:val="28"/>
          <w:szCs w:val="28"/>
          <w:rtl w:val="true"/>
          <w:lang w:bidi="fa-IR"/>
        </w:rPr>
        <w:t>نشده است که منطقه‌ی محاوره، همان قلمرو زمین و نشأ اعتبار الفاظ و مفاهیم ذهنی بوده است نمی‌توان کلمات، ماخوذ در آیه را بر این معنا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کلماتی که حضرت ابراهیم علیه السلام  به آنها آزموده شده است، همان کلماتی است که حضرت آدم علیه السلام  آنها</w:t>
      </w:r>
    </w:p>
    <w:p>
      <w:pPr>
        <w:pStyle w:val="BookText"/>
        <w:rPr/>
      </w:pPr>
      <w:r>
        <w:rPr>
          <w:rFonts w:ascii="IRNazanin" w:hAnsi="IRNazanin" w:eastAsia="IRNazanin"/>
          <w:color w:val="111111"/>
          <w:sz w:val="28"/>
          <w:sz w:val="28"/>
          <w:szCs w:val="28"/>
          <w:rtl w:val="true"/>
          <w:lang w:bidi="fa-IR"/>
        </w:rPr>
        <w:t>را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کلمات مورد آزمون حضرت ابراهیم از سنخ حقایق خارجی بوده نه از سنخ الفاظ و مفاهیم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حقایق عینی در عالم اعتبار ظهور خاص خود را دارد همه‌ی آنچه درباره‌ی الفاظ و مفاهیم ذهنی آنها وارد شده است به ابن دلیل که مرحله‌ی نازل همان حقایق عینی است، درست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2" w:name="__RefHeading___Toc1581909_2035185390"/>
      <w:bookmarkStart w:id="813" w:name="_Toc309"/>
      <w:bookmarkEnd w:id="812"/>
      <w:r>
        <w:rPr/>
        <w:t>2</w:t>
      </w:r>
      <w:r>
        <w:rPr>
          <w:rtl w:val="true"/>
        </w:rPr>
        <w:t xml:space="preserve">. </w:t>
      </w:r>
      <w:r>
        <w:rPr>
          <w:rtl w:val="true"/>
        </w:rPr>
        <w:t>مصادیق</w:t>
      </w:r>
      <w:bookmarkEnd w:id="813"/>
    </w:p>
    <w:p>
      <w:pPr>
        <w:pStyle w:val="Heading6"/>
        <w:numPr>
          <w:ilvl w:val="5"/>
          <w:numId w:val="1"/>
        </w:numPr>
        <w:rPr/>
      </w:pPr>
      <w:bookmarkStart w:id="814" w:name="__RefHeading___Toc1581911_2035185390"/>
      <w:bookmarkStart w:id="815" w:name="_Toc310"/>
      <w:bookmarkEnd w:id="814"/>
      <w:r>
        <w:rPr/>
        <w:t>2-1</w:t>
      </w:r>
      <w:r>
        <w:rPr>
          <w:rtl w:val="true"/>
        </w:rPr>
        <w:t xml:space="preserve">. </w:t>
      </w:r>
      <w:r>
        <w:rPr>
          <w:rtl w:val="true"/>
        </w:rPr>
        <w:t>اوامر و نواهی</w:t>
      </w:r>
      <w:bookmarkEnd w:id="815"/>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و نواهی شرعی اطلاق می‌شود که مراد از آن آموزه‌های همیشگی دینی بایدها و نبایدهایی است که باید فرد مکلف بدان پایبندی عملی نشان دهد و در زندگی روزمره آنها را به کار برد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گاهی شریعت می‌توان فهمید مانند سخن خداوند بلند مرتبه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 شرعیه که مراد از آن یا خبر دادن صادق است و</w:t>
      </w:r>
      <w:bookmarkStart w:id="816" w:name="pg4751_54329"/>
    </w:p>
    <w:p>
      <w:pPr>
        <w:pStyle w:val="BookText"/>
        <w:rPr/>
      </w:pPr>
      <w:bookmarkEnd w:id="816"/>
      <w:r>
        <w:rPr>
          <w:rFonts w:ascii="IRNazanin" w:hAnsi="IRNazanin" w:eastAsia="IRNazanin"/>
          <w:color w:val="111111"/>
          <w:sz w:val="28"/>
          <w:sz w:val="28"/>
          <w:szCs w:val="28"/>
          <w:rtl w:val="true"/>
          <w:lang w:bidi="fa-IR"/>
        </w:rPr>
        <w:t>یا درخواست دادگری چه در قالب اوامر و نواهی الزامی باشد</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آنها را ابراهیم انجام داد و تمام کرد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مضمون کلمات اوامر و نواهی باشند؛ مناسک حج، خصال ایمان، ستارگان خورشید و ماه است که حضرت ابراهیم بدان‌ها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کلمات به خصلت‌های فطری از ابن عباس ترجمان قرآن نیز روایت شده است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7" w:name="__RefHeading___Toc1581913_2035185390"/>
      <w:bookmarkStart w:id="818" w:name="_Toc311"/>
      <w:bookmarkEnd w:id="817"/>
      <w:r>
        <w:rPr/>
        <w:t>1-1</w:t>
      </w:r>
      <w:r>
        <w:rPr>
          <w:rtl w:val="true"/>
        </w:rPr>
        <w:t xml:space="preserve">. </w:t>
      </w:r>
      <w:r>
        <w:rPr>
          <w:rtl w:val="true"/>
        </w:rPr>
        <w:t>نقد مصداق اوامر و نواهی</w:t>
      </w:r>
      <w:bookmarkEnd w:id="818"/>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موجودات خارجی ماه و ستاره و خورشید اطلاق شود همان‌گونه که صاحب المنار بدان اشاره کرد به طریق اولی به محمد بن عبدالله علیه السلام  به دلیل فحوای کلمات اطلاق می‌شود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یادآوری شده و پس از این روشن می‌شود که آن حضرت نخستین آفریده پروردگار و دیگر موجودات برآمده از نور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باشد، نه دلیل اثباتی موضوع می‌شود و نه دلیل نفی آن؛ زیرا این احتمالات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تا برای هر یک از اثبات و نفی نقدی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احتمالات یاد شده بیگانه از بحث،</w:t>
      </w:r>
      <w:bookmarkStart w:id="819" w:name="pg4751_54330"/>
    </w:p>
    <w:p>
      <w:pPr>
        <w:pStyle w:val="BookText"/>
        <w:rPr/>
      </w:pPr>
      <w:bookmarkEnd w:id="819"/>
      <w:r>
        <w:rPr>
          <w:rFonts w:ascii="IRNazanin" w:hAnsi="IRNazanin" w:eastAsia="IRNazanin"/>
          <w:color w:val="111111"/>
          <w:sz w:val="28"/>
          <w:sz w:val="28"/>
          <w:szCs w:val="28"/>
          <w:rtl w:val="true"/>
          <w:lang w:bidi="fa-IR"/>
        </w:rPr>
        <w:t>طرح شده است که پذیرش و نفی آن به اصل حقیقت نوریه‌ی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آسیبی نمی‌رساند</w:t>
      </w:r>
      <w:r>
        <w:rPr>
          <w:rFonts w:eastAsia="IRNazanin" w:cs="IRNazanin"/>
          <w:color w:val="111111"/>
          <w:sz w:val="28"/>
          <w:szCs w:val="28"/>
          <w:rtl w:val="true"/>
          <w:lang w:bidi="fa-IR"/>
        </w:rPr>
        <w:t>.</w:t>
      </w:r>
    </w:p>
    <w:p>
      <w:pPr>
        <w:pStyle w:val="Heading6"/>
        <w:numPr>
          <w:ilvl w:val="5"/>
          <w:numId w:val="1"/>
        </w:numPr>
        <w:rPr/>
      </w:pPr>
      <w:bookmarkStart w:id="820" w:name="__RefHeading___Toc1581915_2035185390"/>
      <w:bookmarkStart w:id="821" w:name="_Toc312"/>
      <w:bookmarkEnd w:id="820"/>
      <w:r>
        <w:rPr/>
        <w:t>3</w:t>
      </w:r>
      <w:r>
        <w:rPr>
          <w:rtl w:val="true"/>
        </w:rPr>
        <w:t xml:space="preserve">. </w:t>
      </w:r>
      <w:r>
        <w:rPr>
          <w:rtl w:val="true"/>
        </w:rPr>
        <w:t>واژگان معجزنما</w:t>
      </w:r>
      <w:bookmarkEnd w:id="821"/>
    </w:p>
    <w:p>
      <w:pPr>
        <w:pStyle w:val="Heading6"/>
        <w:numPr>
          <w:ilvl w:val="5"/>
          <w:numId w:val="1"/>
        </w:numPr>
        <w:rPr/>
      </w:pPr>
      <w:bookmarkStart w:id="822" w:name="__RefHeading___Toc1581917_2035185390"/>
      <w:bookmarkStart w:id="823" w:name="_Toc313"/>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تکوینی و معجزنمای الهی است که ادای آن را فهم عرفی و عقل سطحی در ظاهر محال می‌داند و چه بسا تا خود این‌گونه معجزه‌ها را به گوش دل نشنود و با چشم جان نبیند از دیگران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گفتن حضرت عیسی بن مریم در نوزادی یا گویش‌های فراوان ائمه علیهم السلام  در کودکی و قرآن خواندن سر بریده سید الشهدا امام حسین علیه السلام  در کوفه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از کلمات نمایاندن قدرت الهی فهمیده می‌شود مانند سخن خداوند بلند مرتبه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4" w:name="__RefHeading___Toc1581919_2035185390"/>
      <w:bookmarkStart w:id="825" w:name="_Toc314"/>
      <w:bookmarkEnd w:id="824"/>
      <w:r>
        <w:rPr/>
        <w:t>3-1</w:t>
      </w:r>
      <w:r>
        <w:rPr>
          <w:rtl w:val="true"/>
        </w:rPr>
        <w:t xml:space="preserve">. </w:t>
      </w:r>
      <w:r>
        <w:rPr>
          <w:rtl w:val="true"/>
        </w:rPr>
        <w:t>رد و مؤید</w:t>
      </w:r>
      <w:bookmarkEnd w:id="825"/>
    </w:p>
    <w:p>
      <w:pPr>
        <w:pStyle w:val="BookText"/>
        <w:rPr/>
      </w:pPr>
      <w:r>
        <w:rPr>
          <w:rFonts w:ascii="IRNazanin" w:hAnsi="IRNazanin" w:eastAsia="IRNazanin"/>
          <w:color w:val="111111"/>
          <w:sz w:val="28"/>
          <w:sz w:val="28"/>
          <w:szCs w:val="28"/>
          <w:rtl w:val="true"/>
          <w:lang w:bidi="fa-IR"/>
        </w:rPr>
        <w:t xml:space="preserve">تعبیر مفسران از کلمات به معجزه و یا حقایق تکوینی از یک سو نقدی است بر افرادی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واژگان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منحصر می‌کنند و از دیگر سو، مؤیدی است بر خارجی بودن کلمات که برداشت عده‌ای دیگر از مفسران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کلمه در گفتار و نوشتار، تنها، محدود و منحصر</w:t>
      </w:r>
      <w:bookmarkStart w:id="826" w:name="pg4751_54331"/>
    </w:p>
    <w:p>
      <w:pPr>
        <w:pStyle w:val="BookText"/>
        <w:rPr/>
      </w:pPr>
      <w:bookmarkEnd w:id="826"/>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مراد از کلمات امور تکوینی و روحی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گفتار خداوند بلندمرتبه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پیوند و مناسبت همان مسائل روحیه تکوینیه باشد نه گفتار و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خود به خود می‌طلبد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معانی بیرونی از آن جهت به الفاظ تفسیر می‌شود که حکایت‌گر آنهاست</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است میان مَظهَر به معنی مفعول و مُظهِر به معنی فاعل</w:t>
      </w:r>
      <w:r>
        <w:rPr>
          <w:rFonts w:eastAsia="IRNazanin" w:cs="IRNazanin"/>
          <w:color w:val="111111"/>
          <w:sz w:val="28"/>
          <w:szCs w:val="28"/>
          <w:rtl w:val="true"/>
          <w:lang w:bidi="fa-IR"/>
        </w:rPr>
        <w:t>.</w:t>
      </w:r>
    </w:p>
    <w:p>
      <w:pPr>
        <w:pStyle w:val="Heading6"/>
        <w:numPr>
          <w:ilvl w:val="5"/>
          <w:numId w:val="1"/>
        </w:numPr>
        <w:rPr/>
      </w:pPr>
      <w:bookmarkStart w:id="827" w:name="__RefHeading___Toc1581921_2035185390"/>
      <w:bookmarkStart w:id="828" w:name="_Toc315"/>
      <w:bookmarkEnd w:id="827"/>
      <w:r>
        <w:rPr/>
        <w:t>4</w:t>
      </w:r>
      <w:r>
        <w:rPr>
          <w:rtl w:val="true"/>
        </w:rPr>
        <w:t xml:space="preserve">. </w:t>
      </w:r>
      <w:r>
        <w:rPr>
          <w:rtl w:val="true"/>
        </w:rPr>
        <w:t>جایگاه برین امامت</w:t>
      </w:r>
      <w:bookmarkEnd w:id="828"/>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منصب امامت ورسالت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حقایق خارجی یا واژگان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ظاهر لفظ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آنها کلماتی که خداوند بلند مرتبه آنها را یادآوری کرد و آن کلمات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پاکیزگی بیت، رفع قواعد و دعا برای برانگیختن محمد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حقایق دشواری هستند، نظیر امامت که در این جا به معنی نبوت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در برگیرنده مشقت زیادی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رنج‌ها، سختی‌ها و دشواری‌های که لازمه‌ی انجام تبلیغ رسالت بود، بر دوش کشید و در اداء هیچ چیزی از آن خیانت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پیامدش کشته شدن بود آن را هم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این حقایق از بزرگ‌ترین سختی‌ها و اعظم المشاق است</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نیز همانند تفسیر پیشین به همان دلیل مردود است؛ زیرا اثبات و نفی این منصب هرگز به اثبات و نفی حقیقت نوری اهلبیت علیهم السلام  نمی‌انجامد تا ما به نقد علل آن بپردازیم</w:t>
      </w:r>
      <w:r>
        <w:rPr>
          <w:rFonts w:eastAsia="IRNazanin" w:cs="IRNazanin"/>
          <w:color w:val="111111"/>
          <w:sz w:val="28"/>
          <w:szCs w:val="28"/>
          <w:rtl w:val="true"/>
          <w:lang w:bidi="fa-IR"/>
        </w:rPr>
        <w:t>.</w:t>
      </w:r>
      <w:bookmarkStart w:id="829" w:name="pg4751_54333"/>
    </w:p>
    <w:p>
      <w:pPr>
        <w:pStyle w:val="Heading3"/>
        <w:numPr>
          <w:ilvl w:val="2"/>
          <w:numId w:val="1"/>
        </w:numPr>
        <w:rPr/>
      </w:pPr>
      <w:bookmarkStart w:id="830" w:name="__RefHeading___Toc1581923_2035185390"/>
      <w:bookmarkStart w:id="831" w:name="_Toc316"/>
      <w:bookmarkEnd w:id="829"/>
      <w:bookmarkEnd w:id="830"/>
      <w:r>
        <w:rPr>
          <w:rtl w:val="true"/>
        </w:rPr>
        <w:t xml:space="preserve">فصل سوم </w:t>
      </w:r>
      <w:r>
        <w:rPr>
          <w:rtl w:val="true"/>
        </w:rPr>
        <w:t>:</w:t>
      </w:r>
      <w:r>
        <w:rPr>
          <w:rtl w:val="true"/>
        </w:rPr>
        <w:t>نورپذیری</w:t>
      </w:r>
      <w:bookmarkEnd w:id="83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2" w:name="__RefHeading___Toc1581925_2035185390"/>
      <w:bookmarkStart w:id="833" w:name="_Toc317"/>
      <w:bookmarkEnd w:id="832"/>
      <w:r>
        <w:rPr>
          <w:rtl w:val="true"/>
        </w:rPr>
        <w:t>اشاره</w:t>
      </w:r>
      <w:bookmarkStart w:id="834" w:name="pg4751_54335"/>
      <w:bookmarkEnd w:id="833"/>
    </w:p>
    <w:p>
      <w:pPr>
        <w:pStyle w:val="Heading4"/>
        <w:numPr>
          <w:ilvl w:val="3"/>
          <w:numId w:val="1"/>
        </w:numPr>
        <w:rPr/>
      </w:pPr>
      <w:bookmarkStart w:id="835" w:name="__RefHeading___Toc1581927_2035185390"/>
      <w:bookmarkStart w:id="836" w:name="_Toc318"/>
      <w:bookmarkEnd w:id="834"/>
      <w:bookmarkEnd w:id="835"/>
      <w:r>
        <w:rPr>
          <w:rtl w:val="true"/>
        </w:rPr>
        <w:t>نورپذیری</w:t>
      </w:r>
      <w:bookmarkEnd w:id="836"/>
    </w:p>
    <w:p>
      <w:pPr>
        <w:pStyle w:val="Heading5"/>
        <w:numPr>
          <w:ilvl w:val="4"/>
          <w:numId w:val="1"/>
        </w:numPr>
        <w:rPr/>
      </w:pPr>
      <w:bookmarkStart w:id="837" w:name="__RefHeading___Toc1581929_2035185390"/>
      <w:bookmarkStart w:id="838" w:name="_Toc319"/>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این فصل چگونگی دریافت کلمات و حد و مرز جریان نورپذیری ابوالبشر از طریق علم حضوری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وی را به کانون نور متصل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و برداشت مفسران،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موجودیت آدم مقدم می‌داند؛ به گونه‌ای که نه همراه یا پس از ابوالاجساد،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و به او رسیده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 انسان‌ها پس از اصل دریافت که با مشاهده‌ی عینی صورت گرفت، حقیقت خود را نیز در برابر نورپردازی اهلبیت علیهم السلام  دگرگون شده دید و از آن پس این نور همواره با او بود، چه بهشت او را آسمانی بدانیم یا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 و نزول یا در جا به جایی مکانی هیچ‌گاه نور ائمه علیهم السلام  پدرشان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اتصال، ساختار وجودی او را پس از آن لغزش تغییر داد و معادلة زندگی و تعامل و تعادل نیروهای درونی او را دوباره فعال کرد؛ نیروهایی که با اندک لغزش برخی سیستم‌هایش مختل شده بود و نظام یکپارچه‌اش به هم ریخته بود</w:t>
      </w:r>
      <w:r>
        <w:rPr>
          <w:rFonts w:eastAsia="IRNazanin" w:cs="IRNazanin"/>
          <w:color w:val="111111"/>
          <w:sz w:val="28"/>
          <w:szCs w:val="28"/>
          <w:rtl w:val="true"/>
          <w:lang w:bidi="fa-IR"/>
        </w:rPr>
        <w:t>.</w:t>
      </w:r>
      <w:bookmarkStart w:id="839" w:name="pg4751_54336"/>
    </w:p>
    <w:p>
      <w:pPr>
        <w:pStyle w:val="Heading5"/>
        <w:numPr>
          <w:ilvl w:val="4"/>
          <w:numId w:val="1"/>
        </w:numPr>
        <w:rPr/>
      </w:pPr>
      <w:bookmarkStart w:id="840" w:name="__RefHeading___Toc1581931_2035185390"/>
      <w:bookmarkStart w:id="841" w:name="_Toc320"/>
      <w:bookmarkEnd w:id="839"/>
      <w:bookmarkEnd w:id="840"/>
      <w:r>
        <w:rPr>
          <w:rtl w:val="true"/>
        </w:rPr>
        <w:t>الف</w:t>
      </w:r>
      <w:r>
        <w:rPr>
          <w:rtl w:val="true"/>
        </w:rPr>
        <w:t xml:space="preserve">) </w:t>
      </w:r>
      <w:r>
        <w:rPr>
          <w:rtl w:val="true"/>
        </w:rPr>
        <w:t>تقدم کلمات</w:t>
      </w:r>
      <w:bookmarkEnd w:id="841"/>
    </w:p>
    <w:p>
      <w:pPr>
        <w:pStyle w:val="Heading6"/>
        <w:numPr>
          <w:ilvl w:val="5"/>
          <w:numId w:val="1"/>
        </w:numPr>
        <w:rPr/>
      </w:pPr>
      <w:bookmarkStart w:id="842" w:name="__RefHeading___Toc1581933_2035185390"/>
      <w:bookmarkStart w:id="843" w:name="_Toc321"/>
      <w:bookmarkEnd w:id="842"/>
      <w:r>
        <w:rPr/>
        <w:t>1</w:t>
      </w:r>
      <w:r>
        <w:rPr>
          <w:rtl w:val="true"/>
        </w:rPr>
        <w:t xml:space="preserve">. </w:t>
      </w:r>
      <w:r>
        <w:rPr>
          <w:rtl w:val="true"/>
        </w:rPr>
        <w:t>قرائن سیاقی</w:t>
      </w:r>
      <w:bookmarkEnd w:id="843"/>
    </w:p>
    <w:p>
      <w:pPr>
        <w:pStyle w:val="BookText"/>
        <w:rPr/>
      </w:pPr>
      <w:r>
        <w:rPr>
          <w:rFonts w:ascii="IRNazanin" w:hAnsi="IRNazanin" w:eastAsia="IRNazanin"/>
          <w:color w:val="111111"/>
          <w:sz w:val="28"/>
          <w:sz w:val="28"/>
          <w:szCs w:val="28"/>
          <w:rtl w:val="true"/>
          <w:lang w:bidi="fa-IR"/>
        </w:rPr>
        <w:t xml:space="preserve">چه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حقایق خارجی برشماریم یا تنها واژگان اعتباری در هر صورت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هستی آدم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قرائنی که از خود آیه بر این مهم دلالت دارد،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از هر آنچه به پروردگار نزدیک‌تر باشد، جهت علو دارد و تقدم رتبی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آدم در مرتبه‌ی وجودی پسین از نظر سنخیت عالم مادی و کلمات از نظر سنخیت منظومه‌های معنوی در سعه‌ی وجودی پیشین در سلسله ظهور و تجلی مراتب هستی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 اساس برهان و شهود وجهه‌ی ربی در هر ساحه، مرتبه و منظومه‌ای بر وجهه‌ی خلقی تقدم حقیقی و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هم‌زمان با آدم آفریده شد تا از نظر مرتبه‌ای خلقت، یکسان شمرده شود و نه پس از آفرینش آدم تا در مرتبه‌ی پسین واقع شود بلکه پیش از او وجود داشت</w:t>
      </w:r>
      <w:r>
        <w:rPr>
          <w:rFonts w:eastAsia="IRNazanin" w:cs="IRNazanin"/>
          <w:color w:val="111111"/>
          <w:sz w:val="28"/>
          <w:szCs w:val="28"/>
          <w:rtl w:val="true"/>
          <w:lang w:bidi="fa-IR"/>
        </w:rPr>
        <w:t>.</w:t>
      </w:r>
    </w:p>
    <w:p>
      <w:pPr>
        <w:pStyle w:val="Heading6"/>
        <w:numPr>
          <w:ilvl w:val="5"/>
          <w:numId w:val="1"/>
        </w:numPr>
        <w:rPr/>
      </w:pPr>
      <w:bookmarkStart w:id="844" w:name="__RefHeading___Toc1581935_2035185390"/>
      <w:bookmarkStart w:id="845" w:name="_Toc322"/>
      <w:bookmarkEnd w:id="844"/>
      <w:r>
        <w:rPr/>
        <w:t>2</w:t>
      </w:r>
      <w:r>
        <w:rPr>
          <w:rtl w:val="true"/>
        </w:rPr>
        <w:t xml:space="preserve">. </w:t>
      </w:r>
      <w:r>
        <w:rPr>
          <w:rtl w:val="true"/>
        </w:rPr>
        <w:t>مقایسه آدم و کلمات</w:t>
      </w:r>
      <w:bookmarkEnd w:id="845"/>
    </w:p>
    <w:p>
      <w:pPr>
        <w:pStyle w:val="BookText"/>
        <w:rPr/>
      </w:pPr>
      <w:r>
        <w:rPr>
          <w:rFonts w:ascii="IRNazanin" w:hAnsi="IRNazanin" w:eastAsia="IRNazanin"/>
          <w:color w:val="111111"/>
          <w:sz w:val="28"/>
          <w:sz w:val="28"/>
          <w:szCs w:val="28"/>
          <w:rtl w:val="true"/>
          <w:lang w:bidi="fa-IR"/>
        </w:rPr>
        <w:t xml:space="preserve">افزون بر قرینه چینش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آیه، برخی از مفسران با صراحت در نسبت‌سنجی کلمات و حضرت آدم، وجود کلمات را بر وی مقدم دانسته‌اند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فرزند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دادی، خودم بدان ژرف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حقیقت نخستین بار از یافته‌های درونی من تراویده بود یا حقیقتی بود که پیش از آفرینش من آن را به من دادی؟</w:t>
      </w:r>
      <w:bookmarkStart w:id="846" w:name="pg4751_54337"/>
    </w:p>
    <w:p>
      <w:pPr>
        <w:pStyle w:val="BookText"/>
        <w:rPr/>
      </w:pPr>
      <w:bookmarkEnd w:id="846"/>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نفس تو خود بخود در نیافت بلکه من آن را به تو دادم پیش از آنکه جسم تو را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کلمات را پیش از آفرینش من آفریدی مرا نیز ببخشایی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زیر صراحت بیشتری نسبت به متن پیش در تقدم کلمات بر ابوالبشر علیه السلام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کلمات موجودات بود که پیش از هنگامه‌ی آفرینش من، قدرت آفرینش تو بدان تعلق گرفت؟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من پیشی داشت؟ آیا من تنها بر دوش گیرنده‌ی آن هستم، چنانکه مهرورزی تو پیش از وجود من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7" w:name="__RefHeading___Toc1581937_2035185390"/>
      <w:bookmarkStart w:id="848" w:name="_Toc323"/>
      <w:bookmarkEnd w:id="847"/>
      <w:r>
        <w:rPr/>
        <w:t>3</w:t>
      </w:r>
      <w:r>
        <w:rPr>
          <w:rtl w:val="true"/>
        </w:rPr>
        <w:t xml:space="preserve">. </w:t>
      </w:r>
      <w:r>
        <w:rPr>
          <w:rtl w:val="true"/>
        </w:rPr>
        <w:t>روایات</w:t>
      </w:r>
      <w:bookmarkEnd w:id="848"/>
    </w:p>
    <w:p>
      <w:pPr>
        <w:pStyle w:val="BookText"/>
        <w:rPr/>
      </w:pPr>
      <w:r>
        <w:rPr>
          <w:rFonts w:ascii="IRNazanin" w:hAnsi="IRNazanin" w:eastAsia="IRNazanin"/>
          <w:color w:val="111111"/>
          <w:sz w:val="28"/>
          <w:sz w:val="28"/>
          <w:szCs w:val="28"/>
          <w:rtl w:val="true"/>
          <w:lang w:bidi="fa-IR"/>
        </w:rPr>
        <w:t>دلیل دیگری که تقدم کلمات رابرگیرنده اش قطعی می‌سازد، انبوه روایاتی است که از این راز پرده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روایات را می‌توان تواتر معنوی شمرد، هر چند نتوان نام تواتر لفظی را بر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دلیل بر مبنای شیء خارجی بودن کلمات به ویژه حقیقت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 استوار است نه واژگان اعتباری یا کرداری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فرزند مالک می‌گوید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در</w:t>
      </w:r>
    </w:p>
    <w:p>
      <w:pPr>
        <w:pStyle w:val="BookText"/>
        <w:rPr/>
      </w:pPr>
      <w:r>
        <w:rPr>
          <w:rFonts w:ascii="IRNazanin" w:hAnsi="IRNazanin" w:eastAsia="IRNazanin"/>
          <w:color w:val="111111"/>
          <w:sz w:val="28"/>
          <w:sz w:val="28"/>
          <w:szCs w:val="28"/>
          <w:rtl w:val="true"/>
          <w:lang w:bidi="fa-IR"/>
        </w:rPr>
        <w:t>سمت راست عرش خدا را می‌ستودیم پیش از آنکه آدم آفریده شود، هزار سال پیش از خلقت آدم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زیر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وجود آدم به دلالت التزامی ثابت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طبری از جابر بن عبدالله انصاری نقل می‌کند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مسجدش به مدینه رفته بودیم برخی از صحابه بهشت را نام بردند و بیاد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پرچمی دارد از نور که دسته‌اش زبرجد است و آن را خدای بلند مرتبه هزار سال پیش از خلقت آسمان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پرچم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آل محمد خیر البریة و أنت یا علی اکرم القوم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ما را با این‌گونه کرامت به تو رهنمون ساخت و به سبب تو ما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بدارد و دوستی ما را برگزیند خداوند بلند مرتبه آنان را یکجا در بهشت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راستی نزد پروردگار توانا زندگی می‌کنند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نام محمد و خاندانش روی آن پرچم در منظومه‌ای دیگر حقیقت وجودی آنها است نه اسم بدون مسما که با خلقت نوریة آنها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پرسش صدر روایت نیز ما را به معرفت ویژگی‌های منظومه بهشت رهنمون می‌سازد نه اسامی بدون مسمای ائمه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بر وجود پیشینه‌ی کلمات بر آدم دلالت دارد، سخنی است از صحابه‌ی نام‌دار رسول 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فرستاده خدا چگونگی میلاد علی بن ابی طالب علیه السلام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شگفتی طرح کردی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زادگان پس از من بر شیوه‌ی مولود مسیح</w:t>
      </w:r>
    </w:p>
    <w:p>
      <w:pPr>
        <w:pStyle w:val="BookText"/>
        <w:rPr/>
      </w:pP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نور او را از نور من آفرید، و نور مرا از نور خودش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دوی ما نور یگانه‌ای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پیش از برافراشتن آسمان وگستراندن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بودی بود نه طولی و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تاریکی آفریده شده بود نه روشنایی نه دریایی نه هوایی؛ ما پنج هزار سال پیش از موجودات آفریده شدیم</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همگی به دلالت مطابقی یا التزامی بر تقدم کلمات بر آدم علیه السلام  تصریح دارند</w:t>
      </w:r>
      <w:r>
        <w:rPr>
          <w:rFonts w:eastAsia="IRNazanin" w:cs="IRNazanin"/>
          <w:color w:val="111111"/>
          <w:sz w:val="28"/>
          <w:szCs w:val="28"/>
          <w:rtl w:val="true"/>
          <w:lang w:bidi="fa-IR"/>
        </w:rPr>
        <w:t>.</w:t>
      </w:r>
      <w:bookmarkStart w:id="849" w:name="pg4751_54340"/>
    </w:p>
    <w:p>
      <w:pPr>
        <w:pStyle w:val="Heading5"/>
        <w:numPr>
          <w:ilvl w:val="4"/>
          <w:numId w:val="1"/>
        </w:numPr>
        <w:rPr/>
      </w:pPr>
      <w:bookmarkStart w:id="850" w:name="__RefHeading___Toc1581939_2035185390"/>
      <w:bookmarkStart w:id="851" w:name="_Toc324"/>
      <w:bookmarkEnd w:id="849"/>
      <w:bookmarkEnd w:id="850"/>
      <w:r>
        <w:rPr>
          <w:rtl w:val="true"/>
        </w:rPr>
        <w:t>ب</w:t>
      </w:r>
      <w:r>
        <w:rPr>
          <w:rtl w:val="true"/>
        </w:rPr>
        <w:t xml:space="preserve">) </w:t>
      </w:r>
      <w:r>
        <w:rPr>
          <w:rtl w:val="true"/>
        </w:rPr>
        <w:t>نفوذ کلمات</w:t>
      </w:r>
      <w:bookmarkEnd w:id="85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پدر بشر کلمات را از پروردگارش دریافت وآن را با تمام نیروی معنوی در وجودش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شنیدن و دیدن بسنده نکرد بلکه اشعه‌های تابناک نور کلمات تا ژرفنای جان آدم پیش رفت و لایه‌های بی‌شمار وجود او را در نور دید و تاریکی‌های روحش را روشن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بخوبی می‌رساند که دگرگونی عملی در وی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کارگیری این واژگان برین در سختی‌های زندگی و هنگام تنگدستی که او را به عیش و مستی فرا می‌خواند، بهترین گواه ملکه بودن و ملکه شدن این دریافت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آغاز تا پایان زندگی از کلمات مدد جست و هیچ‌گاه از یاری آنها بی‌نیاز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خلقت با آب و گل آدم این عطر نوری در آمیخت و جزء ذات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بهشت جا گرفت این نور در وجودش پرتوافشانی می‌کرد و آنگاه که لغزید هم این نور را لرزاند و کم‌فروغ نمود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ذر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بن أبی طالب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الله یمین العرش قبل أن خلق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خلق الله آدم جعل ذلک النور فی صلبه و لقد هم بالخطیة و نحن فی صلبه</w:t>
      </w:r>
      <w:r>
        <w:rPr>
          <w:rFonts w:eastAsia="IRNazanin" w:cs="IRNazanin"/>
          <w:color w:val="111111"/>
          <w:sz w:val="28"/>
          <w:szCs w:val="28"/>
          <w:rtl w:val="true"/>
          <w:lang w:bidi="fa-IR"/>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852" w:name="pg4751_54341"/>
    </w:p>
    <w:p>
      <w:pPr>
        <w:pStyle w:val="BookText"/>
        <w:rPr/>
      </w:pPr>
      <w:bookmarkEnd w:id="852"/>
      <w:r>
        <w:rPr>
          <w:rFonts w:ascii="IRNazanin" w:hAnsi="IRNazanin" w:eastAsia="IRNazanin"/>
          <w:color w:val="111111"/>
          <w:sz w:val="28"/>
          <w:sz w:val="28"/>
          <w:szCs w:val="28"/>
          <w:rtl w:val="true"/>
          <w:lang w:bidi="fa-IR"/>
        </w:rPr>
        <w:t>واژه‌ی جعل و صلب هر دو نهادینه شدن و نفوذپذیری را به روشنی می‌رساند و از سطحی‌نگری یا موقتی بودن نورانیت ما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لقلقه‌ی زبان نبود بلکه در اعماق جان آدم فرو رفت و برای همیشه آنجا ماندگار شد</w:t>
      </w:r>
      <w:r>
        <w:rPr>
          <w:rFonts w:eastAsia="IRNazanin" w:cs="IRNazanin"/>
          <w:color w:val="111111"/>
          <w:sz w:val="28"/>
          <w:szCs w:val="28"/>
          <w:rtl w:val="true"/>
          <w:lang w:bidi="fa-IR"/>
        </w:rPr>
        <w:t>.</w:t>
      </w:r>
    </w:p>
    <w:p>
      <w:pPr>
        <w:pStyle w:val="Heading5"/>
        <w:numPr>
          <w:ilvl w:val="4"/>
          <w:numId w:val="1"/>
        </w:numPr>
        <w:rPr/>
      </w:pPr>
      <w:bookmarkStart w:id="853" w:name="__RefHeading___Toc1581941_2035185390"/>
      <w:bookmarkStart w:id="854" w:name="_Toc325"/>
      <w:bookmarkEnd w:id="853"/>
      <w:r>
        <w:rPr>
          <w:rtl w:val="true"/>
        </w:rPr>
        <w:t>ج</w:t>
      </w:r>
      <w:r>
        <w:rPr>
          <w:rtl w:val="true"/>
        </w:rPr>
        <w:t xml:space="preserve">) </w:t>
      </w:r>
      <w:r>
        <w:rPr>
          <w:rtl w:val="true"/>
        </w:rPr>
        <w:t>منبع کلمات</w:t>
      </w:r>
      <w:bookmarkEnd w:id="854"/>
    </w:p>
    <w:p>
      <w:pPr>
        <w:pStyle w:val="BookText"/>
        <w:rPr/>
      </w:pP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آیه‌ای نامبرده که تنها پروردگار می‌داند نه موجودات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پردازش نور تنهای تنها با آفریننده‌ی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هم اثبات انحصاری صدور حقیقت نوریه را می‌رساند و هم نفی نورپردازی را از دیگران؛ زیرا نه خود آدم چنین واژه‌هایی را از خود تراشید و بدان سخن راند و نه از چشمه‌ی دیگری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 مأخذ بودن واژگان دریافت شده از یک‌سو، اهمیت منحصر به فرد آن را چند برابر می‌سازد و از دیگر سو، ناتوانی ذهن و اندیشة آدمی را از ساختن و تراشیدن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ویژگی‌ها بازگو می‌نماید که یکی از دستامدهای آن فقدان بازگشت آدم به سوی خداوند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داده‌های وحیانی به آدم سرگردان، امید بخشید نه یافته‌های عقلانی خام و محاسبه‌گر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خودش در وجود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هرگز خاموش و بی‌فروغ نشد و همواره خداوند آن را از تیره‌ی پشتی به تیره پشتی دیگر منتقل کرد تا آن را در صُلب عبدالمطلب آرام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تیره پشت عبدالمطلب آن نور را بیرون آوردو به دو تکه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نور را در وجود عبدالله نهاد و تکه‌ای دیگر نور را در تیره پشت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علی از من است و من از علی، گوشت او گوشت من و</w:t>
      </w:r>
      <w:bookmarkStart w:id="855" w:name="pg4751_54342"/>
    </w:p>
    <w:p>
      <w:pPr>
        <w:pStyle w:val="BookText"/>
        <w:rPr/>
      </w:pPr>
      <w:bookmarkEnd w:id="855"/>
      <w:r>
        <w:rPr>
          <w:rFonts w:ascii="IRNazanin" w:hAnsi="IRNazanin" w:eastAsia="IRNazanin"/>
          <w:color w:val="111111"/>
          <w:sz w:val="28"/>
          <w:sz w:val="28"/>
          <w:szCs w:val="28"/>
          <w:rtl w:val="true"/>
          <w:lang w:bidi="fa-IR"/>
        </w:rPr>
        <w:t>خون او خون من است؛ هر که او را دوست بدارد با دوستی من او را دوست داشته و هر آنکه او را دشمن بدارد با دشمنی به من، او را دشمن داشته است</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581943_2035185390"/>
      <w:bookmarkStart w:id="857" w:name="_Toc326"/>
      <w:bookmarkEnd w:id="856"/>
      <w:r>
        <w:rPr>
          <w:rtl w:val="true"/>
        </w:rPr>
        <w:t>د</w:t>
      </w:r>
      <w:r>
        <w:rPr>
          <w:rtl w:val="true"/>
        </w:rPr>
        <w:t xml:space="preserve">) </w:t>
      </w:r>
      <w:r>
        <w:rPr>
          <w:rtl w:val="true"/>
        </w:rPr>
        <w:t>گیرنده‌ی نخستین</w:t>
      </w:r>
      <w:bookmarkEnd w:id="857"/>
    </w:p>
    <w:p>
      <w:pPr>
        <w:pStyle w:val="BookText"/>
        <w:rPr/>
      </w:pPr>
      <w:r>
        <w:rPr>
          <w:rFonts w:ascii="IRNazanin" w:hAnsi="IRNazanin" w:eastAsia="IRNazanin"/>
          <w:color w:val="111111"/>
          <w:sz w:val="28"/>
          <w:sz w:val="28"/>
          <w:szCs w:val="28"/>
          <w:rtl w:val="true"/>
          <w:lang w:bidi="fa-IR"/>
        </w:rPr>
        <w:t xml:space="preserve">همان‌گونه که تنها فرستنده‌ی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گیرنده نخستین این نور نیز تنها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کلمات را دریافت و نگه داشت و به نفوذ آن عمق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گیرنده‌ی دیگری در این آیه جز ابوالاجساد کسی دیگری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بار امانت بر شانه‌های آسمان سنگینی می‌کرد و توان برداشتن آن را چرخ نیلگون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قرعه را تنها به نام آدم زدند و او این صندوقچه اسرار الهی را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توانایی به دوش کشیدن این بار سنگین را نداشتند به همین خاطر خداوند از آغاز خلقت هرگز ظرف وجودی آنها را شایسته‌ی پر کردن این مظروف نوری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خود آدم از هستی و چیستی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بی‌خبر بود فرشتگان نیز آگاهی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از فرشتگان پرسید همگان بی پاسخ و سرگردان در برابر حق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پروردگار آدم نام‌های موجودات را به دهان آنها گذاشت و بر زبان‌شان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الحسین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حدیثی به من نقل کرد از پدرش و او از فرستاده‌ی خدا که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نوری را دید که از تیره‌ی</w:t>
      </w:r>
    </w:p>
    <w:p>
      <w:pPr>
        <w:pStyle w:val="BookText"/>
        <w:rPr/>
      </w:pPr>
      <w:r>
        <w:rPr>
          <w:rFonts w:ascii="IRNazanin" w:hAnsi="IRNazanin" w:eastAsia="IRNazanin"/>
          <w:color w:val="111111"/>
          <w:sz w:val="28"/>
          <w:sz w:val="28"/>
          <w:szCs w:val="28"/>
          <w:rtl w:val="true"/>
          <w:lang w:bidi="fa-IR"/>
        </w:rPr>
        <w:t>پشت او پرتو افشانی می‌کند؛ وقتی بود که خدا شبح نوری ما را از بلندای عرش به پشت او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w:t>
      </w:r>
    </w:p>
    <w:p>
      <w:pPr>
        <w:pStyle w:val="BookText"/>
        <w:rPr/>
      </w:pPr>
      <w:r>
        <w:rPr>
          <w:rFonts w:ascii="IRNazanin" w:hAnsi="IRNazanin" w:eastAsia="IRNazanin"/>
          <w:color w:val="111111"/>
          <w:sz w:val="28"/>
          <w:sz w:val="28"/>
          <w:szCs w:val="28"/>
          <w:rtl w:val="true"/>
          <w:lang w:bidi="fa-IR"/>
        </w:rPr>
        <w:t>نور را دید و ماهیتش برای وی مشخص شد درنگ کرد تا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پرورگارم این انوار چیست؟ خداوند فراتر از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شبح‌هایی است که از بلندای جایگاه‌های رفیع عرشم آن را به پشت تو به ودیعت گزارده‌ام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فرشتگان را دستور دادم برای تو سجده کنند؛ زیرا تو ظرف این اشباح نورانی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ممکن باشد آنها را برایم توضیح دهید؟ خداوند فراتر از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بلندای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نگریست نور شبح‌های ما از پشت آدم تا پیشانی عرش بالا می‌رفت و صور نوری ما در آنجا تجلی می‌کرد؛ همان شبح‌هایی که در پشت آدم بود، همان‌گونه می‌تابید که صورت انسان در آیینه‌ی پاک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برترین آفریدگان و برگزیدگانم هستند؛ این شبح نوری محمد است و پسندیده شده، پسندیده در افعالم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خودم بر او نام گزاردم</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858" w:name="pg4751_54344"/>
    </w:p>
    <w:p>
      <w:pPr>
        <w:pStyle w:val="Heading5"/>
        <w:numPr>
          <w:ilvl w:val="4"/>
          <w:numId w:val="1"/>
        </w:numPr>
        <w:rPr/>
      </w:pPr>
      <w:bookmarkStart w:id="859" w:name="__RefHeading___Toc1581945_2035185390"/>
      <w:bookmarkStart w:id="860" w:name="_Toc327"/>
      <w:bookmarkEnd w:id="858"/>
      <w:bookmarkEnd w:id="859"/>
      <w:r>
        <w:rPr>
          <w:rtl w:val="true"/>
        </w:rPr>
        <w:t>ه</w:t>
      </w:r>
      <w:r>
        <w:rPr>
          <w:rtl w:val="true"/>
        </w:rPr>
        <w:t xml:space="preserve">-) </w:t>
      </w:r>
      <w:r>
        <w:rPr>
          <w:rtl w:val="true"/>
        </w:rPr>
        <w:t>چگونگی دریافت</w:t>
      </w:r>
      <w:bookmarkEnd w:id="860"/>
    </w:p>
    <w:p>
      <w:pPr>
        <w:pStyle w:val="Heading6"/>
        <w:numPr>
          <w:ilvl w:val="5"/>
          <w:numId w:val="1"/>
        </w:numPr>
        <w:rPr/>
      </w:pPr>
      <w:bookmarkStart w:id="861" w:name="__RefHeading___Toc1581947_2035185390"/>
      <w:bookmarkStart w:id="862" w:name="_Toc328"/>
      <w:bookmarkEnd w:id="861"/>
      <w:r>
        <w:rPr/>
        <w:t>1</w:t>
      </w:r>
      <w:r>
        <w:rPr>
          <w:rtl w:val="true"/>
        </w:rPr>
        <w:t xml:space="preserve">. </w:t>
      </w:r>
      <w:r>
        <w:rPr>
          <w:rtl w:val="true"/>
        </w:rPr>
        <w:t>دریافت جسمانی</w:t>
      </w:r>
      <w:bookmarkEnd w:id="862"/>
    </w:p>
    <w:p>
      <w:pPr>
        <w:pStyle w:val="BookText"/>
        <w:rPr/>
      </w:pPr>
      <w:r>
        <w:rPr>
          <w:rFonts w:ascii="IRNazanin" w:hAnsi="IRNazanin" w:eastAsia="IRNazanin"/>
          <w:color w:val="111111"/>
          <w:sz w:val="28"/>
          <w:sz w:val="28"/>
          <w:szCs w:val="28"/>
          <w:rtl w:val="true"/>
          <w:lang w:bidi="fa-IR"/>
        </w:rPr>
        <w:t xml:space="preserve">نخستین احتمال این است که پدر بشر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همین بدن، دریافت و با اندام چشم آن را دید و به مرکز ادراک ذخیره کرد تا درونمایه‌ی سلولی مغزی او را دگرگون سازد و روشنایی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می‌تواند بر مفهوم ظاهری خود، دیدن جسمانی این معنا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لفظ بر این معنی نه تنها برخلاف ظاهر عرفی مخاطب که با کاربرد متکلم به جا و درست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p>
    <w:p>
      <w:pPr>
        <w:pStyle w:val="BookText"/>
        <w:rPr/>
      </w:pPr>
      <w:r>
        <w:rPr>
          <w:rFonts w:ascii="IRNazanin" w:hAnsi="IRNazanin" w:eastAsia="IRNazanin"/>
          <w:color w:val="111111"/>
          <w:sz w:val="28"/>
          <w:sz w:val="28"/>
          <w:szCs w:val="28"/>
          <w:rtl w:val="true"/>
          <w:lang w:bidi="fa-IR"/>
        </w:rPr>
        <w:t>مؤید به دلایل زیر با مدلول دیگر آیه‌ی مخالف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متن که صریح و با زبان عرف گفته شده مخالفت دارد،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وَکَذَالِکَ نُرِی إِبْرَاهِیمَ مَلَکُوتَ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دیدن آسمان و زمین با اندام‌های حسی بیرونی نیست بلکه جذب نور ملکوت در منظومه‌ی وجودی دیگر و موجودات مجرد، در مراتب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با مفاهیم تردید ناپذیر روایات خلقت نوریه، خلقت فیضیه و خلقت صلبیه‌ی اهلبیت علیهم السلام  تضاد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آفرینش پیشوایان پاک دیدن با چشم سر نیست بلکه شهود و بینایی با سیرت است که از سنخ معنا و روح است نه از ماهیت ماده و جسم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زیر هم به دریافت جسمانی دلالت مطابقی دارد و صریح که آدم سرش را بلند کرد و اشباح ائمه علیهم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سر، همین سر جسمانی است و دید هم اندام‌های معرفتی حسی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عرش با چشم ظاهری قابل دیدن نیست و بر چشم دل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بلند مرتبه آدم را آفرید، از روح خود در او دمید، آدم عطسه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بلند مرتبه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نیک سپاس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و ارجمندی‌ام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نبودند بندگانی که اراده‌ی آفرینش آنها را از پشت تو کرده بودم هرگز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نگاهی بینداز، بی‌درنگ آدم سرش را بالا آورد و دید در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نبی الرحمة و علی امیرالمؤمنین مقیم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 حقه زکی و طاب و من أنکر حقه کفر و 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شکوهم و ارجمندی‌ام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او را پیروی کند وارد بهشت می‌کنم اگرچه مرا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خودم سوگند هر آنکه او را نافرمانی کند در جهنم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مرا فرمانبرداری کند</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دید باطنی مراد است که با عرش سنخیت دارد نه دید ظاهری که با فرش رابطه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دید جسمانی مراد باشد، بر زبان جاری ساختن نام‌های ائمه علیهم السلام  در زمین هیچ تضادی با دریافت شهودی حقایق نوری</w:t>
      </w:r>
      <w:bookmarkStart w:id="863" w:name="pg4751_54346"/>
    </w:p>
    <w:p>
      <w:pPr>
        <w:pStyle w:val="BookText"/>
        <w:rPr/>
      </w:pPr>
      <w:bookmarkEnd w:id="863"/>
      <w:r>
        <w:rPr>
          <w:rFonts w:ascii="IRNazanin" w:hAnsi="IRNazanin" w:eastAsia="IRNazanin"/>
          <w:color w:val="111111"/>
          <w:sz w:val="28"/>
          <w:sz w:val="28"/>
          <w:szCs w:val="28"/>
          <w:rtl w:val="true"/>
          <w:lang w:bidi="fa-IR"/>
        </w:rPr>
        <w:t>آنها در عالم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میان ظاهر و باطن روایت جمع می‌کرد و هر یک را در جای خود صحیح و متقن دانست</w:t>
      </w:r>
      <w:r>
        <w:rPr>
          <w:rFonts w:eastAsia="IRNazanin" w:cs="IRNazanin"/>
          <w:color w:val="111111"/>
          <w:sz w:val="28"/>
          <w:szCs w:val="28"/>
          <w:rtl w:val="true"/>
          <w:lang w:bidi="fa-IR"/>
        </w:rPr>
        <w:t>.</w:t>
      </w:r>
    </w:p>
    <w:p>
      <w:pPr>
        <w:pStyle w:val="Heading6"/>
        <w:numPr>
          <w:ilvl w:val="5"/>
          <w:numId w:val="1"/>
        </w:numPr>
        <w:rPr/>
      </w:pPr>
      <w:bookmarkStart w:id="864" w:name="__RefHeading___Toc1581949_2035185390"/>
      <w:bookmarkStart w:id="865" w:name="_Toc329"/>
      <w:bookmarkEnd w:id="864"/>
      <w:r>
        <w:rPr/>
        <w:t>2</w:t>
      </w:r>
      <w:r>
        <w:rPr>
          <w:rtl w:val="true"/>
        </w:rPr>
        <w:t xml:space="preserve">. </w:t>
      </w:r>
      <w:r>
        <w:rPr>
          <w:rtl w:val="true"/>
        </w:rPr>
        <w:t>دریافت روحانی</w:t>
      </w:r>
      <w:bookmarkEnd w:id="865"/>
    </w:p>
    <w:p>
      <w:pPr>
        <w:pStyle w:val="BookText"/>
        <w:rPr/>
      </w:pPr>
      <w:r>
        <w:rPr>
          <w:rFonts w:ascii="IRNazanin" w:hAnsi="IRNazanin" w:eastAsia="IRNazanin"/>
          <w:color w:val="111111"/>
          <w:sz w:val="28"/>
          <w:sz w:val="28"/>
          <w:szCs w:val="28"/>
          <w:rtl w:val="true"/>
          <w:lang w:bidi="fa-IR"/>
        </w:rPr>
        <w:t>شیوه دریافت کلمات را گرچه نمی‌توان مستقیم از ظاهر آیه به دست آورد اما با تفسیر روایی که از پاک‌ترین انسان‌های روی زمین در دست داریم، می‌توان به مجرای خاص دریافت، تعبیر کرد و به قرائن ویژه آن دست یابید و حقیقت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دارد عدم انحصار دریافت این‌گونه کلمات با حواس ظاهری و ابزارهای پنجگانه ادراک حسی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ثابت شد، کلمات مساوی است با عینیت اهلبیت علیهم السلام ؛ آنگاه تنها راه دریافت را هم می‌توان قلب و روح آدم شمرد نه چشم و گوش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اگر واژگان و مفاهیم ذهنی بدانیم در آن صورت مجرای نخستین ادراک معانی‌اش اندام‌های حسی می‌شود هر چند که در پایان این راه هم به معنا ختم می‌شود نه به ماده یا ذهن و زبان؛ زیرا علم از سنخ ماده نیست و از ماهیت ابعاد و مکان و زمان فراتر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اتصال بشر به خداوند چه از مرتبه‌ی ناسوتی یا ملکوتی یا نوری، تنها از درون و ژرفنای روح امکان‌پذیر است نه بامجاری ادراکی عرفی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پیوند رایج قلبی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وحی و صیقل دادن اولیاءالله دل را برای دریافت الهام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 اساس یافته‌های ناب عقلانی و داده‌های وحیانی از دیگر سو، استوار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سنخیت میان علت و معلول فیض دهنده و فیض گیرنده را، پدیده</w:t>
      </w:r>
      <w:bookmarkStart w:id="866" w:name="pg4751_54347"/>
    </w:p>
    <w:p>
      <w:pPr>
        <w:pStyle w:val="BookText"/>
        <w:rPr/>
      </w:pPr>
      <w:bookmarkEnd w:id="866"/>
      <w:r>
        <w:rPr>
          <w:rFonts w:ascii="IRNazanin" w:hAnsi="IRNazanin" w:eastAsia="IRNazanin"/>
          <w:color w:val="111111"/>
          <w:sz w:val="28"/>
          <w:sz w:val="28"/>
          <w:szCs w:val="28"/>
          <w:rtl w:val="true"/>
          <w:lang w:bidi="fa-IR"/>
        </w:rPr>
        <w:t>بدیهی و جزء مفاهیم اولیه‌ی عقل می‌داند که بدون برقراری این رابطه هرگز معلولی از علتی پدید نمی‌آید و فیضی از فیاض مطلق به موجودات پایین از بالا سرازیر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چه دریافت پیام، چه شهود نور، هر دو از سنخ معنا و مجرد از 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دو از منبع مجرد صادر شود و به گیرنده‌ی مجرد سرازیر گردد تا آن قانون عقلی نقض نگردد و خلاف قاعده، عمل تصادفی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نیز ریزش باران وحیانی را تنها از راه روح برای آدمی میسر می‌داند 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لَتُلَقَّی الْقُرْآنَ مِن 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این دریافت کتاب الفاظ و مفاهیم با دریافت کتاب عینی و خارجی اهلبیت علیهم السلام  که همان تلقی کلمات باشند، بی‌گمان از یک سنخ تلقی به حساب می‌آیند نه سنخ‌های جداگانه و متعدد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 جان آدم بود نه با کاسه سر که سرانجام به خاک‌اندازی تبدیل می‌شود</w:t>
      </w:r>
      <w:r>
        <w:rPr>
          <w:rFonts w:eastAsia="IRNazanin" w:cs="IRNazanin"/>
          <w:color w:val="111111"/>
          <w:sz w:val="28"/>
          <w:szCs w:val="28"/>
          <w:rtl w:val="true"/>
          <w:lang w:bidi="fa-IR"/>
        </w:rPr>
        <w:t>.</w:t>
      </w:r>
    </w:p>
    <w:p>
      <w:pPr>
        <w:pStyle w:val="Heading5"/>
        <w:numPr>
          <w:ilvl w:val="4"/>
          <w:numId w:val="1"/>
        </w:numPr>
        <w:rPr/>
      </w:pPr>
      <w:bookmarkStart w:id="867" w:name="__RefHeading___Toc1581951_2035185390"/>
      <w:bookmarkStart w:id="868" w:name="_Toc330"/>
      <w:bookmarkEnd w:id="867"/>
      <w:r>
        <w:rPr>
          <w:rtl w:val="true"/>
        </w:rPr>
        <w:t>و</w:t>
      </w:r>
      <w:r>
        <w:rPr>
          <w:rtl w:val="true"/>
        </w:rPr>
        <w:t xml:space="preserve">) </w:t>
      </w:r>
      <w:r>
        <w:rPr>
          <w:rtl w:val="true"/>
        </w:rPr>
        <w:t>زمان دریافت</w:t>
      </w:r>
      <w:bookmarkEnd w:id="868"/>
    </w:p>
    <w:p>
      <w:pPr>
        <w:pStyle w:val="Heading6"/>
        <w:numPr>
          <w:ilvl w:val="5"/>
          <w:numId w:val="1"/>
        </w:numPr>
        <w:rPr/>
      </w:pPr>
      <w:bookmarkStart w:id="869" w:name="__RefHeading___Toc1581953_2035185390"/>
      <w:bookmarkStart w:id="870" w:name="_Toc331"/>
      <w:bookmarkEnd w:id="869"/>
      <w:r>
        <w:rPr>
          <w:rtl w:val="true"/>
        </w:rPr>
        <w:t>اشاره</w:t>
      </w:r>
      <w:bookmarkEnd w:id="870"/>
    </w:p>
    <w:p>
      <w:pPr>
        <w:pStyle w:val="BookText"/>
        <w:rPr/>
      </w:pPr>
      <w:r>
        <w:rPr>
          <w:rFonts w:ascii="IRNazanin" w:hAnsi="IRNazanin" w:eastAsia="IRNazanin"/>
          <w:color w:val="111111"/>
          <w:sz w:val="28"/>
          <w:sz w:val="28"/>
          <w:szCs w:val="28"/>
          <w:rtl w:val="true"/>
          <w:lang w:bidi="fa-IR"/>
        </w:rPr>
        <w:t xml:space="preserve">کلمات یاد شده را آدم کجا و در چه مرحلة وجودی، از پروردگارش باز گرفت؟ آیا در نخستین روزهای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آمیخته‌ای با او ظاهر شد یا هنگام قرار گرفتن در بهشت همراه دیگر نعمت‌های بی‌شمار الهی این حقایق او را در برگرفت؟ یا نه هنگام بیرون آمدن و لغزیدن در جهان مادی چنین کلماتی به یاری وی شتافت؟ آیا می‌توان گفت این کلمات همیشه در وجود پدر بشر سرشته بوده و تا واپسین روزهای زندگی او را تنها نگذاشت؟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عقیده دارد کلمات از آغاز با وجود آدم در آمیخت این حقیقت را ذاتی اومی‌شمارد به گونه‌ای که نمی‌توان میان بابای آدمی و کلمات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bookmarkStart w:id="871" w:name="pg4751_54348"/>
    </w:p>
    <w:p>
      <w:pPr>
        <w:pStyle w:val="BookText"/>
        <w:rPr/>
      </w:pPr>
      <w:bookmarkEnd w:id="871"/>
      <w:r>
        <w:rPr>
          <w:rFonts w:ascii="IRNazanin" w:hAnsi="IRNazanin" w:eastAsia="IRNazanin"/>
          <w:color w:val="111111"/>
          <w:sz w:val="28"/>
          <w:sz w:val="28"/>
          <w:szCs w:val="28"/>
          <w:rtl w:val="true"/>
          <w:lang w:bidi="fa-IR"/>
        </w:rPr>
        <w:t xml:space="preserve">که بهشت را محل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نباید به مادی بودن واژگان باور داشته باشد؛ زیرا سر از تناقض در می‌آورد چنانچه بهشت جسمانی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لازمه‌ی دریافت در زمین، مادی بودن کلمات را نمی‌رساند و همیشگی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لزوماً به معنی قلبی بودن است، چه بسا آدم در زمین با روح به نور اهلبیت علیهم السلام  متصل شد و به ریسمان آنان چنگ زد و از چاه ظلمانی بیرون آمد ولی واژگان را با زبان مادی آشکار کرد</w:t>
      </w:r>
      <w:r>
        <w:rPr>
          <w:rFonts w:eastAsia="IRNazanin" w:cs="IRNazanin"/>
          <w:color w:val="111111"/>
          <w:sz w:val="28"/>
          <w:szCs w:val="28"/>
          <w:rtl w:val="true"/>
          <w:lang w:bidi="fa-IR"/>
        </w:rPr>
        <w:t>.</w:t>
      </w:r>
    </w:p>
    <w:p>
      <w:pPr>
        <w:pStyle w:val="Heading6"/>
        <w:numPr>
          <w:ilvl w:val="5"/>
          <w:numId w:val="1"/>
        </w:numPr>
        <w:rPr/>
      </w:pPr>
      <w:bookmarkStart w:id="872" w:name="__RefHeading___Toc1581955_2035185390"/>
      <w:bookmarkStart w:id="873" w:name="_Toc332"/>
      <w:bookmarkEnd w:id="872"/>
      <w:r>
        <w:rPr/>
        <w:t>1</w:t>
      </w:r>
      <w:r>
        <w:rPr>
          <w:rtl w:val="true"/>
        </w:rPr>
        <w:t xml:space="preserve">. </w:t>
      </w:r>
      <w:r>
        <w:rPr>
          <w:rtl w:val="true"/>
        </w:rPr>
        <w:t>آغاز خلقت</w:t>
      </w:r>
      <w:bookmarkEnd w:id="873"/>
    </w:p>
    <w:p>
      <w:pPr>
        <w:pStyle w:val="Heading6"/>
        <w:numPr>
          <w:ilvl w:val="5"/>
          <w:numId w:val="1"/>
        </w:numPr>
        <w:rPr/>
      </w:pPr>
      <w:bookmarkStart w:id="874" w:name="__RefHeading___Toc1581957_2035185390"/>
      <w:bookmarkStart w:id="875" w:name="_Toc333"/>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هنگامی که خداوند نخستین بار گل آدم را سرشت و به پیمانه‌ی هستی ریخت تا شکل انسانی به خود گیرد؛ زمانی که ساکنان حرم ستر و عفاف ملکوت به زاده شدن آدم باده مستانه زدند؛ همانجا کلمات نیز در وجودش بیامیخت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روح به او دمیده شد، عقل در نهادش ذخیره شد و عاطفه را در دلش گنجاندو خشم و شهوت را در سرشت او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همانجا چشمانش را فراسوی هستی گشود وبا چشم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ملکوت برین مشاهده کرد همان‌گونه که خرد و دیگر نیروهای درونی‌اش به تدریج نیرومند گردید و توان تجزیه پیدا کرد، کلمات داده شده به او نیز کم کم وجود خود را در نهاد او آشکار کرد و در بیرون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بی‌شمار زندگی این نور آدم را از سرگردانی رهاند چنانکه راهنما گمراهی را در بیابان و دانا نادانی را در مدرسه و پیر مریدی را در خرابات وفقیه مقلدی را در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گزینه دو پشتوانه‌ی علمی اساسی دارد که هر یک به تنهایی می‌تواند مطلب یاد شده را اثبات کند</w:t>
      </w:r>
      <w:r>
        <w:rPr>
          <w:rFonts w:eastAsia="IRNazanin" w:cs="IRNazanin"/>
          <w:color w:val="111111"/>
          <w:sz w:val="28"/>
          <w:szCs w:val="28"/>
          <w:rtl w:val="true"/>
          <w:lang w:bidi="fa-IR"/>
        </w:rPr>
        <w:t>.</w:t>
      </w:r>
    </w:p>
    <w:p>
      <w:pPr>
        <w:pStyle w:val="Heading6"/>
        <w:numPr>
          <w:ilvl w:val="5"/>
          <w:numId w:val="1"/>
        </w:numPr>
        <w:rPr/>
      </w:pPr>
      <w:bookmarkStart w:id="876" w:name="__RefHeading___Toc1581959_2035185390"/>
      <w:bookmarkStart w:id="877" w:name="_Toc334"/>
      <w:bookmarkEnd w:id="876"/>
      <w:r>
        <w:rPr/>
        <w:t>1</w:t>
      </w:r>
      <w:r>
        <w:rPr>
          <w:rtl w:val="true"/>
        </w:rPr>
        <w:t xml:space="preserve">. </w:t>
      </w:r>
      <w:r>
        <w:rPr>
          <w:rtl w:val="true"/>
        </w:rPr>
        <w:t>کلیت معنای متن</w:t>
      </w:r>
      <w:r>
        <w:rPr>
          <w:rtl w:val="true"/>
        </w:rPr>
        <w:t>:</w:t>
      </w:r>
      <w:bookmarkEnd w:id="87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نخستین را می‌توان آیه‌ی تعلیم اسماء دانست؛ آنجا که پروردگار به</w:t>
      </w:r>
      <w:bookmarkStart w:id="878" w:name="pg4751_54349"/>
    </w:p>
    <w:p>
      <w:pPr>
        <w:pStyle w:val="BookText"/>
        <w:rPr/>
      </w:pPr>
      <w:bookmarkEnd w:id="878"/>
      <w:r>
        <w:rPr>
          <w:rFonts w:ascii="Amiri" w:hAnsi="Amiri" w:eastAsia="Amiri" w:cs="Amiri"/>
          <w:color w:val="111111"/>
          <w:sz w:val="28"/>
          <w:sz w:val="28"/>
          <w:szCs w:val="28"/>
          <w:rtl w:val="true"/>
          <w:lang w:bidi="ar-SA"/>
        </w:rPr>
        <w:t>بنده‌اش سبق ابجد آموخت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آموزش تمامی نام‌ها و حقایق علمی و خارجی را به وی یاد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اسم‌های با مسمای یاد</w:t>
      </w:r>
    </w:p>
    <w:p>
      <w:pPr>
        <w:pStyle w:val="BookText"/>
        <w:rPr/>
      </w:pPr>
      <w:r>
        <w:rPr>
          <w:rFonts w:ascii="IRNazanin" w:hAnsi="IRNazanin" w:eastAsia="IRNazanin"/>
          <w:color w:val="111111"/>
          <w:sz w:val="28"/>
          <w:sz w:val="28"/>
          <w:szCs w:val="28"/>
          <w:rtl w:val="true"/>
          <w:lang w:bidi="fa-IR"/>
        </w:rPr>
        <w:t>گرفته همین نور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آیه به کمک الف ولام جنس می‌توان این حقیقت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جنس بدانیم نه عهد ذکری و نه ذهنی و حضوری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در آن صورت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می‌گیرد و آغاز آفرینش آدم با تلقی کلمات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آدم را آفرید، همزمان کلمات را نیز که جزئی از کل اسماء به شمار می‌رود، به وی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نه در بهشت‌برین یا گهواره زمین که در آغاز خلقت چنین کلماتی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خلقت را چنانچه روحانی و عالم ذر برشماریم پیشینه‌ی درازی به بلندای عمر هستی پیدا می‌کند نه آشکار شدن زمین که مدتی از عمر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اسماء بار نخست در عالم ذر صورت گرفت هر چند در عالم غیر ذر هم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یادآوردی پسین با آن آموزش پیشین هیچ‌گونه تضادی با هم ندارند بلکه نسبت‌شان با یکدیگر اجمال و تفصیل و کامل کننده هم به شمار می‌روند</w:t>
      </w:r>
      <w:r>
        <w:rPr>
          <w:rFonts w:eastAsia="IRNazanin" w:cs="IRNazanin"/>
          <w:color w:val="111111"/>
          <w:sz w:val="28"/>
          <w:szCs w:val="28"/>
          <w:rtl w:val="true"/>
          <w:lang w:bidi="fa-IR"/>
        </w:rPr>
        <w:t>.</w:t>
      </w:r>
    </w:p>
    <w:p>
      <w:pPr>
        <w:pStyle w:val="Heading6"/>
        <w:numPr>
          <w:ilvl w:val="5"/>
          <w:numId w:val="1"/>
        </w:numPr>
        <w:rPr/>
      </w:pPr>
      <w:bookmarkStart w:id="879" w:name="__RefHeading___Toc1581961_2035185390"/>
      <w:bookmarkStart w:id="880" w:name="_Toc335"/>
      <w:bookmarkEnd w:id="879"/>
      <w:r>
        <w:rPr/>
        <w:t>2</w:t>
      </w:r>
      <w:r>
        <w:rPr>
          <w:rtl w:val="true"/>
        </w:rPr>
        <w:t xml:space="preserve">. </w:t>
      </w:r>
      <w:r>
        <w:rPr>
          <w:rtl w:val="true"/>
        </w:rPr>
        <w:t>مفهوم روایات</w:t>
      </w:r>
      <w:r>
        <w:rPr>
          <w:rtl w:val="true"/>
        </w:rPr>
        <w:t>:</w:t>
      </w:r>
      <w:bookmarkEnd w:id="880"/>
    </w:p>
    <w:p>
      <w:pPr>
        <w:pStyle w:val="BookText"/>
        <w:rPr/>
      </w:pPr>
      <w:r>
        <w:rPr>
          <w:rFonts w:ascii="IRNazanin" w:hAnsi="IRNazanin" w:eastAsia="IRNazanin"/>
          <w:color w:val="111111"/>
          <w:sz w:val="28"/>
          <w:sz w:val="28"/>
          <w:szCs w:val="28"/>
          <w:rtl w:val="true"/>
          <w:lang w:bidi="fa-IR"/>
        </w:rPr>
        <w:t>این گزینه دلالت مطابقی و صراحت کامل دارد که در اول خلقت این نور در وجود ابوالبشر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صراحت هیچ تردید و ابهامی را نمی‌پذیرد و از آن جز همین معنی نمی‌توان احتمال دیگری را هم در آیه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خداوند بلند مرتبه آدم را خلق کرد، آن نور را در صلب او آمیخت</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خلقت و برابر و همگام</w:t>
      </w:r>
    </w:p>
    <w:p>
      <w:pPr>
        <w:pStyle w:val="BookText"/>
        <w:rPr/>
      </w:pPr>
      <w:r>
        <w:rPr>
          <w:rFonts w:ascii="IRNazanin" w:hAnsi="IRNazanin" w:eastAsia="IRNazanin"/>
          <w:color w:val="111111"/>
          <w:sz w:val="28"/>
          <w:sz w:val="28"/>
          <w:szCs w:val="28"/>
          <w:rtl w:val="true"/>
          <w:lang w:bidi="fa-IR"/>
        </w:rPr>
        <w:t>آفرینش نور ائمه علیهم السلام  نیز در وجود او نهادینه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دوستم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آرامش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نوری بودیم پیش روی خداوند فراتر از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نور ما، خدا را می‌ستود و پاکیزه می‌شمرد،پیش از اینکه خداوند آدم را بیافریند،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خدای بلند مرتبه آدم را خلق کرد آن نور را درصلب او آمیخت و هرگز خداوند بلند مرتبه آن نور را بی‌فروغ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از تیره پشتی به تیره پشتی حرکت داد تا در صلب عبد المطلب آرامش گرفت</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هیچ‌گاه وحدت نوری آن دو از بین نرفته بود</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واحد را به دو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را در تیره پشت عبد الله قرار داد و گونه‌ای دیگر را درصلب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با دوستی من او را دوست داشته و هر که او را دشمن بدارد با دشمنی به من او را دشمن</w:t>
      </w:r>
      <w:bookmarkStart w:id="881" w:name="pg4751_54351"/>
    </w:p>
    <w:p>
      <w:pPr>
        <w:pStyle w:val="BookText"/>
        <w:rPr/>
      </w:pPr>
      <w:bookmarkEnd w:id="881"/>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نبوت در من گزارده شد و خلافت 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منم و جزء علی</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581963_2035185390"/>
      <w:bookmarkStart w:id="883" w:name="_Toc336"/>
      <w:bookmarkEnd w:id="882"/>
      <w:r>
        <w:rPr>
          <w:rtl w:val="true"/>
        </w:rPr>
        <w:t>ز</w:t>
      </w:r>
      <w:r>
        <w:rPr>
          <w:rtl w:val="true"/>
        </w:rPr>
        <w:t xml:space="preserve">) </w:t>
      </w:r>
      <w:r>
        <w:rPr>
          <w:rtl w:val="true"/>
        </w:rPr>
        <w:t>مکان دریافت</w:t>
      </w:r>
      <w:bookmarkEnd w:id="883"/>
    </w:p>
    <w:p>
      <w:pPr>
        <w:pStyle w:val="Heading6"/>
        <w:numPr>
          <w:ilvl w:val="5"/>
          <w:numId w:val="1"/>
        </w:numPr>
        <w:rPr/>
      </w:pPr>
      <w:bookmarkStart w:id="884" w:name="__RefHeading___Toc1581965_2035185390"/>
      <w:bookmarkStart w:id="885" w:name="_Toc337"/>
      <w:bookmarkEnd w:id="884"/>
      <w:r>
        <w:rPr/>
        <w:t>1</w:t>
      </w:r>
      <w:r>
        <w:rPr>
          <w:rtl w:val="true"/>
        </w:rPr>
        <w:t xml:space="preserve">. </w:t>
      </w:r>
      <w:r>
        <w:rPr>
          <w:rtl w:val="true"/>
        </w:rPr>
        <w:t>بهشت برین</w:t>
      </w:r>
      <w:bookmarkEnd w:id="885"/>
    </w:p>
    <w:p>
      <w:pPr>
        <w:pStyle w:val="BookText"/>
        <w:rPr/>
      </w:pPr>
      <w:r>
        <w:rPr>
          <w:rFonts w:ascii="IRNazanin" w:hAnsi="IRNazanin" w:eastAsia="IRNazanin"/>
          <w:color w:val="111111"/>
          <w:sz w:val="28"/>
          <w:sz w:val="28"/>
          <w:szCs w:val="28"/>
          <w:rtl w:val="true"/>
          <w:lang w:bidi="fa-IR"/>
        </w:rPr>
        <w:t xml:space="preserve">افزون بر آغاز خلقت از مفهوم متن،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گزینه‌ی تلقی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را نیز می‌توان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فضای تنگ و تاریک ماده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فراخنای فضای عطرآگین، ابو البشر نه غمگین که شادمان، کلمات را از پروردگارش فراچنگ آورد و امتیازی نوین بر دیگر امتیازات و</w:t>
      </w:r>
    </w:p>
    <w:p>
      <w:pPr>
        <w:pStyle w:val="BookText"/>
        <w:rPr/>
      </w:pPr>
      <w:r>
        <w:rPr>
          <w:rFonts w:ascii="IRNazanin" w:hAnsi="IRNazanin" w:eastAsia="IRNazanin"/>
          <w:color w:val="111111"/>
          <w:sz w:val="28"/>
          <w:sz w:val="28"/>
          <w:szCs w:val="28"/>
          <w:rtl w:val="true"/>
          <w:lang w:bidi="fa-IR"/>
        </w:rPr>
        <w:t>برتری‌هایش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آدم فرورفته در لذات بهشتی بود، نگاه‌هایش به گوشه‌ی جنت آویخت و از دیدن نام‌ها به حقایق عینی اهل‌بیت علیهم السلام  رهنمون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مکی و ابو لیث سمرقندی و غیر آنها می‌گویند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هنگام لغزیدنش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اغفرلی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محمد را شناختی؟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جایی بهشت نوشته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دانستم که او گرامی‌ترین فرد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شفاعت‌خواهی آدم، خداوند او را بخشید و گناهش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w:t>
      </w:r>
      <w:bookmarkStart w:id="886" w:name="pg4751_54352"/>
    </w:p>
    <w:p>
      <w:pPr>
        <w:pStyle w:val="BookText"/>
        <w:rPr/>
      </w:pPr>
      <w:bookmarkEnd w:id="886"/>
      <w:r>
        <w:rPr>
          <w:rFonts w:ascii="IRNazanin" w:hAnsi="IRNazanin" w:eastAsia="IRNazanin"/>
          <w:color w:val="111111"/>
          <w:sz w:val="28"/>
          <w:sz w:val="28"/>
          <w:szCs w:val="28"/>
          <w:rtl w:val="true"/>
          <w:lang w:bidi="fa-IR"/>
        </w:rPr>
        <w:t>و نورپذیری آدم بر مبنای گوینده‌اش تأویل سخن خدای بلند مرتبه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دیدار عینی شهودی روایات دیگری از مأخذ شیعه و سنی نقل شده است که به دلالت التزامی بر نورپذیری آدم از انوار اهلبیت علیهم السلام  در بهشت می‌توان بهره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 از جابر بن عبدالله از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دروازه‌های بهشت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ابی طالب أخو رسول الله، پیش از اینکه آسمان و زمین آفریده شوند هزار سال پیش از آن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آدمی که در بهشت بندگی می‌کرد، نخستین بندگان او را هم باید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پدر ما در جای ویژه‌ای بوده که حقیقت نوری محمدیه و علویه بدان دسترسی نداشته یا وجود پدر جسمانی خود را</w:t>
      </w:r>
    </w:p>
    <w:p>
      <w:pPr>
        <w:pStyle w:val="BookText"/>
        <w:rPr/>
      </w:pPr>
      <w:r>
        <w:rPr>
          <w:rFonts w:ascii="IRNazanin" w:hAnsi="IRNazanin" w:eastAsia="IRNazanin"/>
          <w:color w:val="111111"/>
          <w:sz w:val="28"/>
          <w:sz w:val="28"/>
          <w:szCs w:val="28"/>
          <w:rtl w:val="true"/>
          <w:lang w:bidi="fa-IR"/>
        </w:rPr>
        <w:t>پر نور نساخته‌اند</w:t>
      </w:r>
      <w:r>
        <w:rPr>
          <w:rFonts w:eastAsia="IRNazanin" w:cs="IRNazanin"/>
          <w:color w:val="111111"/>
          <w:sz w:val="28"/>
          <w:szCs w:val="28"/>
          <w:rtl w:val="true"/>
          <w:lang w:bidi="fa-IR"/>
        </w:rPr>
        <w:t>!</w:t>
      </w:r>
    </w:p>
    <w:p>
      <w:pPr>
        <w:pStyle w:val="Heading6"/>
        <w:numPr>
          <w:ilvl w:val="5"/>
          <w:numId w:val="1"/>
        </w:numPr>
        <w:rPr/>
      </w:pPr>
      <w:bookmarkStart w:id="887" w:name="__RefHeading___Toc1581967_2035185390"/>
      <w:bookmarkStart w:id="888" w:name="_Toc338"/>
      <w:bookmarkEnd w:id="887"/>
      <w:r>
        <w:rPr/>
        <w:t>2</w:t>
      </w:r>
      <w:r>
        <w:rPr>
          <w:rtl w:val="true"/>
        </w:rPr>
        <w:t xml:space="preserve">. </w:t>
      </w:r>
      <w:r>
        <w:rPr>
          <w:rtl w:val="true"/>
        </w:rPr>
        <w:t>گهواره‌ی زمین</w:t>
      </w:r>
      <w:bookmarkEnd w:id="88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پیشین و پسین آیه‌ی یاد شده در تلقی کلمات بیشتر به فرود آمدن</w:t>
      </w:r>
    </w:p>
    <w:p>
      <w:pPr>
        <w:pStyle w:val="BookText"/>
        <w:rPr/>
      </w:pPr>
      <w:r>
        <w:rPr>
          <w:rFonts w:ascii="IRNazanin" w:hAnsi="IRNazanin" w:eastAsia="IRNazanin"/>
          <w:color w:val="111111"/>
          <w:sz w:val="28"/>
          <w:sz w:val="28"/>
          <w:szCs w:val="28"/>
          <w:rtl w:val="true"/>
          <w:lang w:bidi="fa-IR"/>
        </w:rPr>
        <w:t>ابوالاجساد روی زمین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افتادن از آسمان به زمین و از بالا به پایین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پدر و مادر ما را خداوند به ارتکاب ترک اولی از آستانه‌ی خودش راند، هاله‌ای از ناامیدی وجود او را در برگرفته بود و دلش برای آشیان دلکش گل و لاله پر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نیستان خود تازه بریده شده بود از شاخسار باغ ملکوت به عالم ناسوت شکسته بال، زمین‌گیر شده بود، نوری از بلندای آسمان بر وجودش تابید و پیوند این آواره و سرگردان را دیگر بار با وطن پیشین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کلمات با عبور از عالم نوری جبروتی و ملکوتی به آخرین مرتبه‌ی ناسوتی تابید و آخرین لایه‌ها و اشیاء دورتر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پیوستة آیات، دریافت کلمات را روی زمین تقویت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به حوا و شوهرش دستور فرود آمدن به زمین می‌دهد؛ زمینی که میدان درگیری و ستیز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فکر چاره برمی‌آیند و نزد آستانه پروردگار به زاری و درخواست می‌افتند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مثابه چراغ راهنمای بازگشت از خداوند در همان حالت سرگردانی، ناامیدی و آوارگی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تبعیدیان که دیگر بار حکم بازگشت‌شان را قاضی دادگری امضاء کرده و چنین نوشته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دادیم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بهشت زندگی کنید و از نعمت‌های گوارای آن هر آنچه دوست دارید، بخورید ولی هرگز نزدیک این درخت نشوید که از ستمگران خواهید شد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آنها را در بهشت لغزاند و هر دو را از آن مکان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آنها گفتیم و</w:t>
      </w:r>
      <w:bookmarkStart w:id="889" w:name="pg4751_54354"/>
    </w:p>
    <w:p>
      <w:pPr>
        <w:pStyle w:val="BookText"/>
        <w:rPr/>
      </w:pPr>
      <w:bookmarkEnd w:id="889"/>
      <w:r>
        <w:rPr>
          <w:rFonts w:ascii="IRNazanin" w:hAnsi="IRNazanin" w:eastAsia="IRNazanin"/>
          <w:color w:val="111111"/>
          <w:sz w:val="28"/>
          <w:sz w:val="28"/>
          <w:szCs w:val="28"/>
          <w:rtl w:val="true"/>
          <w:lang w:bidi="fa-IR"/>
        </w:rPr>
        <w:t>دستور دادیم همگی از بهشت فرود آیید و برخی برای دیگری دشمن خواهید شد و برای شماتا زمان معینی در زمین قرارگاه و وسیلة بهره‌وری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پروردگارش کلماتی را دریافت و با آنها بی‌درنگ بازگشت؛ زیرا او بسیار توبه‌پذیر و مهربان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0" w:name="__RefHeading___Toc1581969_2035185390"/>
      <w:bookmarkStart w:id="891" w:name="_Toc339"/>
      <w:bookmarkEnd w:id="890"/>
      <w:r>
        <w:rPr/>
        <w:t>3</w:t>
      </w:r>
      <w:r>
        <w:rPr>
          <w:rtl w:val="true"/>
        </w:rPr>
        <w:t xml:space="preserve">. </w:t>
      </w:r>
      <w:r>
        <w:rPr>
          <w:rtl w:val="true"/>
        </w:rPr>
        <w:t>همیشگی</w:t>
      </w:r>
      <w:bookmarkEnd w:id="891"/>
    </w:p>
    <w:p>
      <w:pPr>
        <w:pStyle w:val="BookText"/>
        <w:rPr/>
      </w:pPr>
      <w:r>
        <w:rPr>
          <w:rFonts w:ascii="IRNazanin" w:hAnsi="IRNazanin" w:eastAsia="IRNazanin"/>
          <w:color w:val="111111"/>
          <w:sz w:val="28"/>
          <w:sz w:val="28"/>
          <w:szCs w:val="28"/>
          <w:rtl w:val="true"/>
          <w:lang w:bidi="fa-IR"/>
        </w:rPr>
        <w:t>جز این دو جایگاه می‌توان احتمال دیگری را نیز در معناسازی آیه یاد شده تصویر کرد و از ژرفنای متن این گوهر معنی را دریافت و آن وجود همیشگی کلمات آمیخته با وجود آدم است اما به صورت اجمال و تفصیل یا گسترده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حضرت ابوالبشر همواره ظرف این مظروف بوده چه در آغاز خلقت که یکی از برترین احتمالات بود و چه در مراحل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هر جهان و مرتبة وجودی به تناسب همان منظومه‌ی هستی نور کلمات بر جان او تابید و تاریکی‌های بدنش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بگونه‌ای و در جهان ماده بگونه‌ای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خلقت این نور با سرشت او در آمیخت و جزء ذات آدم به شمار رفت همانند دیگر نیروهای درونی‌اش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به شکل گسترده، ژرف و همه جانبه نور کلمات بر آدم می‌تابید و تمام وجود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محدودتر و سطحی‌تر هاله‌ای از نور او را در برمی‌گرفت و همراهی اش می‌کرد به صورت دژی وی را در برابر دشمنان و رخدادهای طبیعی حمایت می‌نمود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سرشت و طبیعت آدمی هیچ‌گاه در تاریکی مطلق فرو نرفته بود و</w:t>
      </w:r>
    </w:p>
    <w:p>
      <w:pPr>
        <w:pStyle w:val="BookText"/>
        <w:rPr/>
      </w:pPr>
      <w:r>
        <w:rPr>
          <w:rFonts w:ascii="IRNazanin" w:hAnsi="IRNazanin" w:eastAsia="IRNazanin"/>
          <w:color w:val="111111"/>
          <w:sz w:val="28"/>
          <w:sz w:val="28"/>
          <w:szCs w:val="28"/>
          <w:rtl w:val="true"/>
          <w:lang w:bidi="fa-IR"/>
        </w:rPr>
        <w:t>همواره نور حقیقی ائمه از درون او پرتوافشانی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بسیار گرم و تند و گاهی سرد و تیز اما هرگز این نور از ابوالبشر کاملاً بریده نشد و خاموش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همراهی نور را به وضوح در نهاد آدم آشکار می‌سازد، روایات بی‌شماری هستند که با مدلول مطابقی ما را به این معنا رهنمون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بن أبی طالب من نور واحد نسبح</w:t>
      </w:r>
    </w:p>
    <w:p>
      <w:pPr>
        <w:pStyle w:val="BookText"/>
        <w:rPr/>
      </w:pPr>
      <w:r>
        <w:rPr>
          <w:rFonts w:ascii="IRNazanin" w:hAnsi="IRNazanin" w:eastAsia="IRNazanin"/>
          <w:color w:val="111111"/>
          <w:sz w:val="28"/>
          <w:sz w:val="28"/>
          <w:szCs w:val="28"/>
          <w:rtl w:val="true"/>
          <w:lang w:bidi="fa-IR"/>
        </w:rPr>
        <w:t>الله یمنة العرش قبل أن خلق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خلق الله آدم علیه السلام  جعل ذلک النور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سکن الجنة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 بالخطئه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رکب النوح علیه السلام  السفینة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قذف ابراهیم علیه السلام  فی النار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ینقلنا الله عزوجل من أصلاب طاهرة إلی أرحام طاهرة، حتی انتها بنا إلی عبدالمطلب، فقسمنا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فجعلنی فی صلب عبدالله و جعل علیاً فی صلب أبی طالب و جعل فی النبوة و البرکة و جعل فی علی الفصاحة والفروسیة</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اطلاق آیه نتوان بودن همیشگی نوررا با وجود ابوالاجساد به دست آورد و قرائن، شواهد و مویداتی بر آن اقامه کرد، روایات خود به خود و بدون قرائن، مفهوم‌سازی، تعارض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کامل تابش دائمی نور را بر آسمان انسانیت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این است که نور ائمه علیهم السلام  با آدم از آسمان به زمین فرو چکیدند نه نور تنها تابید و نه آدم بدون آن نور در کویرستان ناسوت به</w:t>
      </w:r>
      <w:bookmarkStart w:id="892" w:name="pg4751_54356"/>
    </w:p>
    <w:p>
      <w:pPr>
        <w:pStyle w:val="BookText"/>
        <w:rPr/>
      </w:pPr>
      <w:bookmarkEnd w:id="892"/>
      <w:r>
        <w:rPr>
          <w:rFonts w:ascii="IRNazanin" w:hAnsi="IRNazanin" w:eastAsia="IRNazanin"/>
          <w:color w:val="111111"/>
          <w:sz w:val="28"/>
          <w:sz w:val="28"/>
          <w:szCs w:val="28"/>
          <w:rtl w:val="true"/>
          <w:lang w:bidi="fa-IR"/>
        </w:rPr>
        <w:t>تنهایی هبوط کرد؛ هر دو رنگ و بوی تازه‌ای به این جهان و روند حرکت انسان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اهلبیت علیهم السلام  در گهواره‌ی زمین نیز آدم را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آدم در بهشت به سر می‌برد شما کجا بودید؟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صلبه و هبط بی الی الارض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نوح پدرم را سوار شدم آنگاه که در تیره پشت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علیه السلام  را با من و به خاطر من در آتش افکند و من در صلب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برنسل پدرانم بی‌مبالاتی نبود و آنان همواره پاکیزه ماندند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1581971_2035185390"/>
      <w:bookmarkStart w:id="894" w:name="_Toc340"/>
      <w:bookmarkEnd w:id="893"/>
      <w:r>
        <w:rPr>
          <w:rtl w:val="true"/>
        </w:rPr>
        <w:t>ح</w:t>
      </w:r>
      <w:r>
        <w:rPr>
          <w:rtl w:val="true"/>
        </w:rPr>
        <w:t xml:space="preserve">) </w:t>
      </w:r>
      <w:r>
        <w:rPr>
          <w:rtl w:val="true"/>
        </w:rPr>
        <w:t>مراحل دریافت</w:t>
      </w:r>
      <w:bookmarkEnd w:id="894"/>
    </w:p>
    <w:p>
      <w:pPr>
        <w:pStyle w:val="BookText"/>
        <w:rPr/>
      </w:pPr>
      <w:r>
        <w:rPr>
          <w:rFonts w:ascii="IRNazanin" w:hAnsi="IRNazanin" w:eastAsia="IRNazanin"/>
          <w:color w:val="111111"/>
          <w:sz w:val="28"/>
          <w:sz w:val="28"/>
          <w:szCs w:val="28"/>
          <w:rtl w:val="true"/>
          <w:lang w:bidi="fa-IR"/>
        </w:rPr>
        <w:t>آدم نور اهل‌بیت علیهم السلام  را از مسیر کلمات و در قالب نور در مراحل گوناگون خلقت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ویژگی‌ها و ظرفیت‌های منظومه‌های وجودی هستی که این نور در آن تابید، وجود آدم را روشنایی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تابش و نورپردازی پیشوایان شیعه در تمام مراتب خلقت ابو الاجساد یک حقیقت مسلم عینی و مطابق معنای صریح تمامی روایات است و چگونگی تابش آن در هر مرتبه‌ای از مراتب وجود پدر ما به تناسب همان جایگاه و درجه‌ی حقیقی که او داشت، حقیقتی دیگر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ما به الامتیازها در واقع به همان ما به الاشتراک‌ها باز می‌گردد و حقیقت جداگانة و رای همان یک اصل نورپردازی از آغاز تا پایان هستی و</w:t>
      </w:r>
    </w:p>
    <w:p>
      <w:pPr>
        <w:pStyle w:val="BookText"/>
        <w:rPr/>
      </w:pPr>
      <w:r>
        <w:rPr>
          <w:rFonts w:ascii="IRNazanin" w:hAnsi="IRNazanin" w:eastAsia="IRNazanin"/>
          <w:color w:val="111111"/>
          <w:sz w:val="28"/>
          <w:sz w:val="28"/>
          <w:szCs w:val="28"/>
          <w:rtl w:val="true"/>
          <w:lang w:bidi="fa-IR"/>
        </w:rPr>
        <w:t>مراتب آدمی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آدم توان و ظرفیت پذیرش یکباره نور را داشت و نه اقتضاءنورپردازی یکجا و یک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نور اهلبیت علیهم السلام  یک مرتبة خاص ندارد تابش آن هم منحصر در یک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ائمه علیهم السلام  مراتب گوناگون شدید و ضعیف دارند و تابش آن هم مراتب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کلمات مورد تلقی، مراتب و اقسامی دارد، به تبع آن، تلقی کلمات نیز دارای درجاتی است؛ گاهی مقصود از کلمه، جمله ادبی است و تلقی آن همان استماع با سامعه و ادراک مفهوم ذهنی با فاهمه است؛ گاهی مراد از کلمه عین خارجی است و تلقی آن همان دریافت عینی کلمه در مثال منفصل یا در طبیعت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آن موجود عینی در کدام مرحله،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مقصود از کلمه، قضای الهی و حکم بتی اوست و تلقی آن همان مساس شهودی نسبت به لوح محفوظ و تغییرناپذیر الهی است که بالاتر از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تلقی کلمات درباره‌ی آدم علیه السلام  وارد شده ممکن است جامع بین معقول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درجات تلقی به مراتب کلمات مرتبط است، به مدارج و معارج مخاطبان تلقی کننده نیز وابسته خواهد بود</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در عالم ذر نخستین بار از اهلبیت علیهم السلام  فیض گرفت و پس از آن در بهشت با نور ائمه علیهم السلام  زندگی کرد و بعد از آن در عالم ماده با نور آنان پا به هستی گزارده و با نور آنها بازگشت و به دیار اصلی سکونت گزید</w:t>
      </w:r>
      <w:r>
        <w:rPr>
          <w:rFonts w:eastAsia="IRNazanin" w:cs="IRNazanin"/>
          <w:color w:val="111111"/>
          <w:sz w:val="28"/>
          <w:szCs w:val="28"/>
          <w:rtl w:val="true"/>
          <w:lang w:bidi="fa-IR"/>
        </w:rPr>
        <w:t>.</w:t>
      </w:r>
      <w:bookmarkStart w:id="895" w:name="pg4751_54358"/>
    </w:p>
    <w:p>
      <w:pPr>
        <w:pStyle w:val="Heading5"/>
        <w:numPr>
          <w:ilvl w:val="4"/>
          <w:numId w:val="1"/>
        </w:numPr>
        <w:rPr/>
      </w:pPr>
      <w:bookmarkStart w:id="896" w:name="__RefHeading___Toc1581973_2035185390"/>
      <w:bookmarkStart w:id="897" w:name="_Toc341"/>
      <w:bookmarkEnd w:id="895"/>
      <w:bookmarkEnd w:id="896"/>
      <w:r>
        <w:rPr>
          <w:rtl w:val="true"/>
        </w:rPr>
        <w:t>ط</w:t>
      </w:r>
      <w:r>
        <w:rPr>
          <w:rtl w:val="true"/>
        </w:rPr>
        <w:t xml:space="preserve">) </w:t>
      </w:r>
      <w:r>
        <w:rPr>
          <w:rtl w:val="true"/>
        </w:rPr>
        <w:t>ظهور نص بر همراهی</w:t>
      </w:r>
      <w:bookmarkEnd w:id="897"/>
    </w:p>
    <w:p>
      <w:pPr>
        <w:pStyle w:val="Heading6"/>
        <w:numPr>
          <w:ilvl w:val="5"/>
          <w:numId w:val="1"/>
        </w:numPr>
        <w:rPr/>
      </w:pPr>
      <w:bookmarkStart w:id="898" w:name="__RefHeading___Toc1581975_2035185390"/>
      <w:bookmarkStart w:id="899" w:name="_Toc342"/>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آدم و حواء علیه السلام  مصداق خارجی دیگری را نیز می‌طلبد تا مصداق جمع کامل گردد و مفهوم جمع بر سه عدد یا بیشتر صدق کند تا لغو خطاب یا مهمل بودن آن لازم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دلالت جمع را بر حداقل دو تا صحیح بدانیم</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را کمال نه نقص در این صورت دلالت آیه بدون</w:t>
      </w:r>
    </w:p>
    <w:p>
      <w:pPr>
        <w:pStyle w:val="BookText"/>
        <w:rPr/>
      </w:pPr>
      <w:r>
        <w:rPr>
          <w:rFonts w:ascii="IRNazanin" w:hAnsi="IRNazanin" w:eastAsia="IRNazanin"/>
          <w:color w:val="111111"/>
          <w:sz w:val="28"/>
          <w:sz w:val="28"/>
          <w:szCs w:val="28"/>
          <w:rtl w:val="true"/>
          <w:lang w:bidi="fa-IR"/>
        </w:rPr>
        <w:t>هیچ ایراد و ابهامی بر آن دو صحیح است اما اگر أقل جمع را کمتر از سه ندانیم در آن صورت جز حوا و آدم باید مصداق دیگری برای آیه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شیعه و سنی بر آن دو اتحاد نظر دارند ولی بر فرد سوم احتمالاتی داده‌اند که به ترتیب یادآوری و نقد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دستور جداگانه پروردگار پیش از لغزش و بیرون رفتن آدم از آن جایگاه، ماده اخرج را صرف کرده بود که کسی به گردش نمی‌رسید دیگر جایی برای ماندن او وجود نداشت تا در معیت ابوالبشر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سیزدهم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 مِنْهَا فَمَا یَکُونُ لَکَ أَن تَتَکَبَّرَ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سی و چهارم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 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بیرون رفتن تنهای ابلیس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مفاد و مدلول این اوامر را شوخی، لغو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با حکمت بیان مراد متکلم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داریم که بیرون آمدن شیطان و حواء و آدم را جداگانه بیان کرده و مانعی از همراهی آنان در خروج از</w:t>
      </w:r>
    </w:p>
    <w:p>
      <w:pPr>
        <w:pStyle w:val="BookText"/>
        <w:rPr/>
      </w:pPr>
      <w:r>
        <w:rPr>
          <w:rFonts w:ascii="IRNazanin" w:hAnsi="IRNazanin" w:eastAsia="IRNazanin"/>
          <w:color w:val="111111"/>
          <w:sz w:val="28"/>
          <w:sz w:val="28"/>
          <w:szCs w:val="28"/>
          <w:rtl w:val="true"/>
          <w:lang w:bidi="fa-IR"/>
        </w:rPr>
        <w:t>بهشت هم نبود</w:t>
      </w:r>
      <w:r>
        <w:rPr>
          <w:rFonts w:eastAsia="IRNazanin" w:cs="IRNazanin"/>
          <w:color w:val="111111"/>
          <w:sz w:val="28"/>
          <w:szCs w:val="28"/>
          <w:rtl w:val="true"/>
          <w:lang w:bidi="fa-IR"/>
        </w:rPr>
        <w:t>.«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آدم و حواء از بهشت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ابلیس نه در بهشت بلکه بیرون از بهشت با آنان یکجا گرد آمد؛ آنگاه خداوند دستور داد همگی فرود آیند</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دیگر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 زدن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اهْبِطَا مِنْهَا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تنهای آدم و حواء برای بازگویی داستان، با دستور اهبطوا سازگاری مدلولی ندارند؛ زیرا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آدم را پیش از بیرون رفتن بهشت عنوان می‌کند در حالیکه سوره بقره نخست رانده شدن را بازگو می‌سازد و آن توبه‌ی آدم را با کلمات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خطابی که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خطاب صریح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بقره آمده هر کدام فضای خاص معنوی خود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مقام بیان داستان است و دیگری در مقام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دو خطاب هرگز کامل کننده‌ی یک مفهوم برای ساختن جمع دلالی بیشتر از 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احتمال در جمع بین دو خطاب صورت گیرد تا آنچه قضایش رانده می‌شود، حکایت کند مانند عداوت ابلیس و آن دو و ذریه‌شان</w:t>
      </w:r>
      <w:r>
        <w:rPr>
          <w:rFonts w:eastAsia="IRNazanin" w:cs="IRNazanin"/>
          <w:color w:val="111111"/>
          <w:sz w:val="28"/>
          <w:szCs w:val="28"/>
          <w:rtl w:val="true"/>
          <w:lang w:bidi="fa-IR"/>
        </w:rPr>
        <w:t>«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خطاب غایب و حاضر با یکدیگر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آدم در حکم، با خود آدم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شامل همه افراد بشر می‌شود در حقیقت سجده ملائکه خصوص این باب بوده، که آدم قائم مقام و نمونه و نایب از همه جنس بشر بوده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افراد قابل خطاب موجود باشند، چرا به غیر موجود حمل کنیم و از ظاهر آیه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خواهد آمد یک مرحله از نور اهلبیت علیهم السلام  که در صلب آدم آمیخته شده بود با وی از بهشت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فرد سوم، دلیلی برای حمل لفظ بر افراد غایب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بگونه‌ای دیگر بر این گفتار نقد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ضعیف است؛ زیرا تمامی نسل بشر در آن زمان هرگز موجود نبودند، چگونه خطاب آن زمان موجود، نیامده‌های موجود را در برگیرد</w:t>
      </w:r>
      <w:r>
        <w:rPr>
          <w:rFonts w:eastAsia="IRNazanin" w:cs="IRNazanin"/>
          <w:color w:val="111111"/>
          <w:sz w:val="28"/>
          <w:szCs w:val="28"/>
          <w:rtl w:val="true"/>
          <w:lang w:bidi="fa-IR"/>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آمیخته با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آغاز خلقت این نور با وجود وی در آمیخت و در بهشت، چه بهشت برزخی یا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بود؛ در فرود از آن مکان به عنوان یک موجود مستقل همراه آدم و حواء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افزون بر آدم و حواء بر نور اهلبیت علیهم السلام  نیز صدق می‌کند نه شیطان و نه ذریة مفقود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آدم، حوا و نور اهلبیت علیهم السلام  در صدق آیه به مصداق موجودند و هیچ یک غایب نیستند تا دچار انصراف از ظهور آیه گردیم یا آن را با آیات دیگر تفسیر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از جایی با صراحت از خود آیه این مفهوم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افزون بر ظهور و دلالت مطابقی آیه که هم خطاب واحد و موجود و هم مخاطب واحد و موجود هستند، پشتوانة علمی و روایی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متن یادآوری و بدان بسنده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و آدم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صلبه و هبط بی الی الأرض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رکبت السفینة فی صلب أبی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p>
    <w:p>
      <w:pPr>
        <w:pStyle w:val="BookText"/>
        <w:rPr/>
      </w:pPr>
      <w:r>
        <w:rPr>
          <w:rFonts w:ascii="IRNazanin" w:hAnsi="IRNazanin" w:eastAsia="IRNazanin"/>
          <w:color w:val="111111"/>
          <w:sz w:val="28"/>
          <w:sz w:val="28"/>
          <w:szCs w:val="28"/>
          <w:rtl w:val="true"/>
          <w:lang w:bidi="fa-IR"/>
        </w:rPr>
        <w:t>بی فی النار فی صلب أبی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یلتقط لی ابوان علی سفاح قط</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جمله‌ی من در تیره پشت او بودم و با من به زمین فرود آمد، بسیار روشن این مفهوم را می‌رساند که آدم بدون اهلبیت علیهم السلام  اصلاً قادر نبود از روشنایی بهشت برین در تاریکی زمین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کاملاً از یک سنخ و یک معنا و کامل کننده‌ی مفهوم یکدیگر هستند،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واسطه یا معیت بشماریم یا معانی دیگر، بیانگر منزلت ائمه علیهم السلام  و نگهبانی این نور را از آدم در فرود به زمین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هدف و رسالت نوردهی آن انوار مقدس را به زمین بازگو</w:t>
      </w:r>
      <w:bookmarkStart w:id="900" w:name="pg4751_54362"/>
    </w:p>
    <w:p>
      <w:pPr>
        <w:pStyle w:val="BookText"/>
        <w:rPr/>
      </w:pPr>
      <w:bookmarkEnd w:id="900"/>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قالب آدم نه به صورت مجرد زیرا سنخیت میان نورگیری و نورپردازی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نوروجودی ائمه علیهم السلام  همراه آدم می‌توان بدان استدلال کرد، روایتی است که وجود آنان را در تمام مراتب هستی و منظومه‌های وجودی قطعی و مسلم می‌داند؛ زیرا آنان حجت الهی بر تمامی مراتب خلقت و همراه موجودات هر مرتبه از عالم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عوالمی که اهلبیت علیهم السلام  باید آنجا نور می‌افشاند، عالم مادی همراه آدم بود و حجت خداوند بر آدم در نهادش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دلالت مطابقی نتوان از این روایت مدد جست ولی به دلالت التزامی می‌توان گفت مصداق سوم برای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آدم و حواء وجود نوری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همراهی با آدم بیرون شده از بهشت، و وارد شدن در یک مرحله‌ی دیگر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عبدالله قال حدثنا الحسین بن عبدالصمد عن الحسن بن علی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العبادی بن عبدالخالق عمن حدثه عن أبیعبدالله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اثنی عشر الف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منهم اکبر من سبع سموات و سبع أرضین، ما یری عالم منهم ان لله عزوجل عالما غیرهم و انا حجة علیهم</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1581977_2035185390"/>
      <w:bookmarkStart w:id="902" w:name="_Toc343"/>
      <w:bookmarkEnd w:id="901"/>
      <w:r>
        <w:rPr>
          <w:rtl w:val="true"/>
        </w:rPr>
        <w:t>اشکال</w:t>
      </w:r>
      <w:bookmarkEnd w:id="902"/>
    </w:p>
    <w:p>
      <w:pPr>
        <w:pStyle w:val="Heading6"/>
        <w:numPr>
          <w:ilvl w:val="5"/>
          <w:numId w:val="1"/>
        </w:numPr>
        <w:rPr/>
      </w:pPr>
      <w:bookmarkStart w:id="903" w:name="__RefHeading___Toc1581979_2035185390"/>
      <w:bookmarkStart w:id="904" w:name="_Toc344"/>
      <w:bookmarkEnd w:id="903"/>
      <w:r>
        <w:rPr/>
        <w:t>1</w:t>
      </w:r>
      <w:r>
        <w:rPr>
          <w:rtl w:val="true"/>
        </w:rPr>
        <w:t xml:space="preserve">. </w:t>
      </w:r>
      <w:r>
        <w:rPr>
          <w:rtl w:val="true"/>
        </w:rPr>
        <w:t>ناسازگاری هبوط با منزلت ائمه</w:t>
      </w:r>
      <w:r>
        <w:rPr>
          <w:rtl w:val="true"/>
        </w:rPr>
        <w:t>^</w:t>
      </w:r>
      <w:bookmarkEnd w:id="90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آیه بر خروج آدم و حواء نمی‌توان تردید کرد و این بیرون شدن را موجب</w:t>
      </w:r>
      <w:bookmarkStart w:id="905" w:name="pg4751_54363"/>
    </w:p>
    <w:p>
      <w:pPr>
        <w:pStyle w:val="BookText"/>
        <w:rPr/>
      </w:pPr>
      <w:bookmarkEnd w:id="905"/>
      <w:r>
        <w:rPr>
          <w:rFonts w:ascii="IRNazanin" w:hAnsi="IRNazanin" w:eastAsia="IRNazanin"/>
          <w:color w:val="111111"/>
          <w:sz w:val="28"/>
          <w:sz w:val="28"/>
          <w:szCs w:val="28"/>
          <w:rtl w:val="true"/>
          <w:lang w:bidi="fa-IR"/>
        </w:rPr>
        <w:t>پایین آمدن منزلت آنان شمرد اما در فرود آمدن نور اهلبیت علیهم السلام  که ذاتشان با علو در آمیخته است، هرگز با انحطاط سازگاری ندارد، چیزی که مفهوم آیه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ائمه علیهم السلام  منزلت دارند، خود آدم به عنوان پیامبر نخست منزلت ویژه‌ای نزد پروردگار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فرود آمدن سبب پایین آمدن درجه اجتماعی پیامبرش آدم بوده</w:t>
      </w:r>
    </w:p>
    <w:p>
      <w:pPr>
        <w:pStyle w:val="BookText"/>
        <w:rPr/>
      </w:pPr>
      <w:r>
        <w:rPr>
          <w:rFonts w:ascii="IRNazanin" w:hAnsi="IRNazanin" w:eastAsia="IRNazanin"/>
          <w:color w:val="111111"/>
          <w:sz w:val="28"/>
          <w:sz w:val="28"/>
          <w:szCs w:val="28"/>
          <w:rtl w:val="true"/>
          <w:lang w:bidi="fa-IR"/>
        </w:rPr>
        <w:t>در مورد اهلبیت علیهم السلام  نیز همان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هبوط تنها به خواری قرار گرفتن و پشیمان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جابجا شدن و پایین آمدن نیز از دیگر معانی آن به شمار می‌آید و ما برای آدم، حواء و نور اهلبیت علیهم السلام ، معنی فرود را بر می‌گزینیم نه معانی دیگر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فرود آمدن‌ها انحطاط نیست بلکه کمال وجودی است؛ آدم با همان معنویت و عبودیت به دنیا آمد تا ماده و معنا را با هم آشتی دهد و ناسازگاری میان آن دو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همان نیت و انگیزه‌ای که در بهشت و پس از توبه کردن داشت؛ نور اهلبیت علیهم السلام  برای راهنمایی انسان‌ها و نورافشانی در عالم انسانی فرودآمد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ائمه علیهم السلام  تکیه‌گاه، نگهبان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مأموریت و انجام رسالت در این سفر بود، انسان حاضر است به سخت‌ترین وظایف تن دهد تا مأموریت کامل شود هر چند خودش در سختی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آچار خداوند است، هر جا پروردگار بخواهد پیچی را بگشاید با آنان می‌گشاید و هر جا بخواهد مهره‌ی ناامیدی را ببندد، با آنان می‌بندد</w:t>
      </w:r>
      <w:r>
        <w:rPr>
          <w:rFonts w:eastAsia="IRNazanin" w:cs="IRNazanin"/>
          <w:color w:val="111111"/>
          <w:sz w:val="28"/>
          <w:szCs w:val="28"/>
          <w:rtl w:val="true"/>
          <w:lang w:bidi="fa-IR"/>
        </w:rPr>
        <w:t>.</w:t>
      </w:r>
    </w:p>
    <w:p>
      <w:pPr>
        <w:pStyle w:val="Heading6"/>
        <w:numPr>
          <w:ilvl w:val="5"/>
          <w:numId w:val="1"/>
        </w:numPr>
        <w:rPr/>
      </w:pPr>
      <w:bookmarkStart w:id="906" w:name="__RefHeading___Toc1581981_2035185390"/>
      <w:bookmarkStart w:id="907" w:name="_Toc345"/>
      <w:bookmarkEnd w:id="906"/>
      <w:r>
        <w:rPr/>
        <w:t>2</w:t>
      </w:r>
      <w:r>
        <w:rPr>
          <w:rtl w:val="true"/>
        </w:rPr>
        <w:t xml:space="preserve">. </w:t>
      </w:r>
      <w:r>
        <w:rPr>
          <w:rtl w:val="true"/>
        </w:rPr>
        <w:t>خالی شدن بهشت</w:t>
      </w:r>
      <w:bookmarkEnd w:id="90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فرود آمدن نور ائمه علیهم السلام  همراه آدم و حواء از بهشت همان‌گونه که بهشت از وجود آن دو خالی شد، از نور ائمه هم خالی شد؛ زیرا این نور یا بیرون آمد</w:t>
      </w:r>
      <w:bookmarkStart w:id="908" w:name="pg4751_54364"/>
    </w:p>
    <w:p>
      <w:pPr>
        <w:pStyle w:val="BookText"/>
        <w:rPr/>
      </w:pPr>
      <w:bookmarkEnd w:id="908"/>
      <w:r>
        <w:rPr>
          <w:rFonts w:ascii="IRNazanin" w:hAnsi="IRNazanin" w:eastAsia="IRNazanin"/>
          <w:color w:val="111111"/>
          <w:sz w:val="28"/>
          <w:sz w:val="28"/>
          <w:szCs w:val="28"/>
          <w:rtl w:val="true"/>
          <w:lang w:bidi="fa-IR"/>
        </w:rPr>
        <w:t>با آدم یا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آمد که در بهشت نیست و اگر نیامده پس شامل خطاب آیه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بارها گفته شد، نور ائمه علیهم السلام  مراتب و درجات بی‌شماری دارد و آدم علیه السلام  تنها یک مرتبه وجودی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و حواء بیرون آمدند دیگر مراتب بهشتی و نوری از خود بر جای نگذاشتند اما اهلبیت علیهم السلام  یک مرتبه از نورشان با آدم بیرون آمد و دیگر مراتب آن که مناسب فضای بهشت بود، همانجا از اول بود و به وجود آدم تعلق نگرفته بود تا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مرحله‌ای که در وجود آدم آمیخته بود، باید در زمین می‌آمد تا هستی از نور وجود آنها پر می‌شد و تمام مراتب هستی را نور ائمه علیهم السلام  در برمی‌گرفت تا نظام هستی و خلقت کامل می‌شد</w:t>
      </w:r>
      <w:r>
        <w:rPr>
          <w:rFonts w:eastAsia="IRNazanin" w:cs="IRNazanin"/>
          <w:color w:val="111111"/>
          <w:sz w:val="28"/>
          <w:szCs w:val="28"/>
          <w:rtl w:val="true"/>
          <w:lang w:bidi="fa-IR"/>
        </w:rPr>
        <w:t>.</w:t>
      </w:r>
    </w:p>
    <w:p>
      <w:pPr>
        <w:pStyle w:val="Heading6"/>
        <w:numPr>
          <w:ilvl w:val="5"/>
          <w:numId w:val="1"/>
        </w:numPr>
        <w:rPr/>
      </w:pPr>
      <w:bookmarkStart w:id="909" w:name="__RefHeading___Toc1581983_2035185390"/>
      <w:bookmarkStart w:id="910" w:name="_Toc346"/>
      <w:bookmarkEnd w:id="909"/>
      <w:r>
        <w:rPr/>
        <w:t>3</w:t>
      </w:r>
      <w:r>
        <w:rPr>
          <w:rtl w:val="true"/>
        </w:rPr>
        <w:t xml:space="preserve">. </w:t>
      </w:r>
      <w:r>
        <w:rPr>
          <w:rtl w:val="true"/>
        </w:rPr>
        <w:t>مخالفت با مشهور</w:t>
      </w:r>
      <w:bookmarkEnd w:id="910"/>
    </w:p>
    <w:p>
      <w:pPr>
        <w:pStyle w:val="BookText"/>
        <w:rPr/>
      </w:pPr>
      <w:r>
        <w:rPr>
          <w:rFonts w:ascii="IRNazanin" w:hAnsi="IRNazanin" w:eastAsia="IRNazanin"/>
          <w:color w:val="111111"/>
          <w:sz w:val="28"/>
          <w:sz w:val="28"/>
          <w:szCs w:val="28"/>
          <w:rtl w:val="true"/>
          <w:lang w:bidi="fa-IR"/>
        </w:rPr>
        <w:t xml:space="preserve">برداشت نور اهلبیت علیهم السلام  همرا‌ه آدم و حواء 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مخالفت با نظریه‌های مشهور مفسران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مفسران اهل سنت و چه شیعه جز آدم و حواء سومی را یا شیطان گفته‌اند یا ذریه‌ی آدم یا موارد دیگر و این نظریه خلاف مشهور و قول مفسران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آیه که جمع بر بیشتر از سه باید دلالت کند این قول با نظر مشهور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تمام نظریه‌های مشهور را بپذیریم باز هم بر خلاف سیاق و ظهور آیه سخنی برداشت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ایرادی که می‌توان گرفت این است که آیا دلیل مشهور بر خلاف آن و نفی این مدلول از آیه دارند یا نه؟</w:t>
      </w:r>
      <w:bookmarkStart w:id="911" w:name="pg4751_54365"/>
    </w:p>
    <w:p>
      <w:pPr>
        <w:pStyle w:val="Heading3"/>
        <w:numPr>
          <w:ilvl w:val="2"/>
          <w:numId w:val="1"/>
        </w:numPr>
        <w:rPr/>
      </w:pPr>
      <w:bookmarkStart w:id="912" w:name="__RefHeading___Toc1581985_2035185390"/>
      <w:bookmarkStart w:id="913" w:name="_Toc347"/>
      <w:bookmarkEnd w:id="911"/>
      <w:bookmarkEnd w:id="912"/>
      <w:r>
        <w:rPr>
          <w:rtl w:val="true"/>
        </w:rPr>
        <w:t>فصل چهارم</w:t>
      </w:r>
      <w:r>
        <w:rPr>
          <w:rtl w:val="true"/>
        </w:rPr>
        <w:t>:</w:t>
      </w:r>
      <w:r>
        <w:rPr>
          <w:rtl w:val="true"/>
        </w:rPr>
        <w:t>انتقال نور</w:t>
      </w:r>
      <w:bookmarkEnd w:id="91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4" w:name="__RefHeading___Toc1581987_2035185390"/>
      <w:bookmarkStart w:id="915" w:name="_Toc348"/>
      <w:bookmarkEnd w:id="914"/>
      <w:r>
        <w:rPr>
          <w:rtl w:val="true"/>
        </w:rPr>
        <w:t>اشاره</w:t>
      </w:r>
      <w:bookmarkStart w:id="916" w:name="pg4751_54367"/>
      <w:bookmarkEnd w:id="915"/>
    </w:p>
    <w:p>
      <w:pPr>
        <w:pStyle w:val="Heading4"/>
        <w:numPr>
          <w:ilvl w:val="3"/>
          <w:numId w:val="1"/>
        </w:numPr>
        <w:rPr/>
      </w:pPr>
      <w:bookmarkStart w:id="917" w:name="__RefHeading___Toc1581989_2035185390"/>
      <w:bookmarkStart w:id="918" w:name="_Toc349"/>
      <w:bookmarkEnd w:id="916"/>
      <w:bookmarkEnd w:id="917"/>
      <w:r>
        <w:rPr>
          <w:rtl w:val="true"/>
        </w:rPr>
        <w:t>انتقال نور</w:t>
      </w:r>
      <w:bookmarkEnd w:id="918"/>
    </w:p>
    <w:p>
      <w:pPr>
        <w:pStyle w:val="Heading5"/>
        <w:numPr>
          <w:ilvl w:val="4"/>
          <w:numId w:val="1"/>
        </w:numPr>
        <w:rPr/>
      </w:pPr>
      <w:bookmarkStart w:id="919" w:name="__RefHeading___Toc1581991_2035185390"/>
      <w:bookmarkStart w:id="920" w:name="_Toc350"/>
      <w:bookmarkEnd w:id="919"/>
      <w:r>
        <w:rPr>
          <w:rtl w:val="true"/>
        </w:rPr>
        <w:t>امتداد ذاتی</w:t>
      </w:r>
      <w:bookmarkEnd w:id="920"/>
    </w:p>
    <w:p>
      <w:pPr>
        <w:pStyle w:val="Heading6"/>
        <w:numPr>
          <w:ilvl w:val="5"/>
          <w:numId w:val="1"/>
        </w:numPr>
        <w:rPr/>
      </w:pPr>
      <w:bookmarkStart w:id="921" w:name="__RefHeading___Toc1581993_2035185390"/>
      <w:bookmarkStart w:id="922" w:name="_Toc351"/>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نخستین بار، نور اهلبیت علیهم السلام  را ابوالبشر از عالم معنا در عالم ماده آورد، به مدد و راهنمایی آن نور، آدم توانست پا از عرش به فرش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زنده بود همواره از آن مدد جست و در عرصه‌های مختلف زندگی از فروغ آن بی‌نصیب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پس از خود، نور وجودی ائمه علیهم السلام  را به دیگر فرزندان شایسته، کارآمد و با درایت خویش به دستور پروردگار به امانت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 علیه السلام  همانند خضر علیه السلام  عمر جاودانی یافت تا نور امامان با او همراه باشد و نه نور پیشوایان پاک تنها در وجود او محدود ماند بلکه به نخبه‌گان بی‌شماری تسری یافت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هم از نظر ساختار طبیعی بدن آدم ضروری بود از نظر سریان نور ناگزیر به همین دلیل ثبات و یک جایی نه در اصل نور متصور بود و نه در ظرفی که آن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انتقال چه به حکمت الهی باز گردد یا به عملکرد قانون طبیعی، تفاوت جوهری در اصل حرکت نور از میدان نوری به میدان دیگر و از شخصی به شخص دیگر به وجود نمی‌آورد و ما را از دائره میدان مغناطیسی و ذات سیلان نوری دور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آیه‌ی شعراء و روایات متواتر معنوی همراه با مستندات تاریخی دلالت روشن و صریحی دارد</w:t>
      </w:r>
      <w:r>
        <w:rPr>
          <w:rFonts w:eastAsia="IRNazanin" w:cs="IRNazanin"/>
          <w:color w:val="111111"/>
          <w:sz w:val="28"/>
          <w:szCs w:val="28"/>
          <w:rtl w:val="true"/>
          <w:lang w:bidi="fa-IR"/>
        </w:rPr>
        <w:t>.</w:t>
      </w:r>
      <w:bookmarkStart w:id="923" w:name="pg4751_54368"/>
    </w:p>
    <w:p>
      <w:pPr>
        <w:pStyle w:val="Heading6"/>
        <w:numPr>
          <w:ilvl w:val="5"/>
          <w:numId w:val="1"/>
        </w:numPr>
        <w:rPr/>
      </w:pPr>
      <w:bookmarkStart w:id="924" w:name="__RefHeading___Toc1581995_2035185390"/>
      <w:bookmarkStart w:id="925" w:name="_Toc352"/>
      <w:bookmarkEnd w:id="923"/>
      <w:bookmarkEnd w:id="924"/>
      <w:r>
        <w:rPr/>
        <w:t>۱</w:t>
      </w:r>
      <w:r>
        <w:rPr>
          <w:rtl w:val="true"/>
        </w:rPr>
        <w:t xml:space="preserve">. </w:t>
      </w:r>
      <w:r>
        <w:rPr>
          <w:rtl w:val="true"/>
        </w:rPr>
        <w:t>دلائل انتقال</w:t>
      </w:r>
      <w:bookmarkEnd w:id="925"/>
    </w:p>
    <w:p>
      <w:pPr>
        <w:pStyle w:val="Heading6"/>
        <w:numPr>
          <w:ilvl w:val="5"/>
          <w:numId w:val="1"/>
        </w:numPr>
        <w:rPr/>
      </w:pPr>
      <w:bookmarkStart w:id="926" w:name="__RefHeading___Toc1581997_2035185390"/>
      <w:bookmarkStart w:id="927" w:name="_Toc353"/>
      <w:bookmarkEnd w:id="926"/>
      <w:r>
        <w:rPr>
          <w:rtl w:val="true"/>
        </w:rPr>
        <w:t>الف</w:t>
      </w:r>
      <w:r>
        <w:rPr>
          <w:rtl w:val="true"/>
        </w:rPr>
        <w:t xml:space="preserve">. </w:t>
      </w:r>
      <w:r>
        <w:rPr>
          <w:rtl w:val="true"/>
        </w:rPr>
        <w:t>تصریح لغویان</w:t>
      </w:r>
      <w:bookmarkEnd w:id="927"/>
    </w:p>
    <w:p>
      <w:pPr>
        <w:pStyle w:val="Heading6"/>
        <w:numPr>
          <w:ilvl w:val="5"/>
          <w:numId w:val="1"/>
        </w:numPr>
        <w:rPr/>
      </w:pPr>
      <w:bookmarkStart w:id="928" w:name="__RefHeading___Toc1581999_2035185390"/>
      <w:bookmarkStart w:id="929" w:name="_Toc354"/>
      <w:bookmarkEnd w:id="928"/>
      <w:r>
        <w:rPr/>
        <w:t>1</w:t>
      </w:r>
      <w:r>
        <w:rPr>
          <w:rtl w:val="true"/>
        </w:rPr>
        <w:t xml:space="preserve">. </w:t>
      </w:r>
      <w:r>
        <w:rPr>
          <w:rtl w:val="true"/>
        </w:rPr>
        <w:t>واژه تقلب</w:t>
      </w:r>
      <w:bookmarkEnd w:id="929"/>
    </w:p>
    <w:p>
      <w:pPr>
        <w:pStyle w:val="Heading6"/>
        <w:numPr>
          <w:ilvl w:val="5"/>
          <w:numId w:val="1"/>
        </w:numPr>
        <w:rPr/>
      </w:pPr>
      <w:bookmarkStart w:id="930" w:name="__RefHeading___Toc1582001_2035185390"/>
      <w:bookmarkStart w:id="931" w:name="_Toc355"/>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 xml:space="preserve">واژه‌شناسان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معانی زیر تفسیر کرده‌اند و برای هر یک شواهدی از نثر و نظم عرب به صورت برگزیده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بیشتر واژه‌های کلیدی آیه، یادآوری برخی را احتمالات ضروری است</w:t>
      </w:r>
      <w:r>
        <w:rPr>
          <w:rFonts w:eastAsia="IRNazanin" w:cs="IRNazanin"/>
          <w:color w:val="111111"/>
          <w:sz w:val="28"/>
          <w:szCs w:val="28"/>
          <w:rtl w:val="true"/>
          <w:lang w:bidi="fa-IR"/>
        </w:rPr>
        <w:t>:</w:t>
      </w:r>
    </w:p>
    <w:p>
      <w:pPr>
        <w:pStyle w:val="Heading6"/>
        <w:numPr>
          <w:ilvl w:val="5"/>
          <w:numId w:val="1"/>
        </w:numPr>
        <w:rPr/>
      </w:pPr>
      <w:bookmarkStart w:id="932" w:name="__RefHeading___Toc1582003_2035185390"/>
      <w:bookmarkStart w:id="933" w:name="_Toc356"/>
      <w:bookmarkEnd w:id="932"/>
      <w:r>
        <w:rPr/>
        <w:t>1-1</w:t>
      </w:r>
      <w:r>
        <w:rPr>
          <w:rtl w:val="true"/>
        </w:rPr>
        <w:t xml:space="preserve">. </w:t>
      </w:r>
      <w:r>
        <w:rPr>
          <w:rtl w:val="true"/>
        </w:rPr>
        <w:t>تقلب در شیء</w:t>
      </w:r>
      <w:r>
        <w:rPr>
          <w:rtl w:val="true"/>
        </w:rPr>
        <w:t>:</w:t>
      </w:r>
      <w:bookmarkEnd w:id="933"/>
    </w:p>
    <w:p>
      <w:pPr>
        <w:pStyle w:val="BookText"/>
        <w:rPr/>
      </w:pPr>
      <w:r>
        <w:rPr>
          <w:rFonts w:ascii="IRNazanin" w:hAnsi="IRNazanin" w:eastAsia="IRNazanin"/>
          <w:color w:val="111111"/>
          <w:sz w:val="28"/>
          <w:sz w:val="28"/>
          <w:szCs w:val="28"/>
          <w:rtl w:val="true"/>
          <w:lang w:bidi="fa-IR"/>
        </w:rPr>
        <w:t xml:space="preserve">در اشیاء خارجی این کلمه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روگرداندن از پیش رو به پشت سر و غلطیدن در بستر و از این پهلو به آن پهلو شدن،</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چرخاندن درون به بیرون،</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کردن، واژگون نمودن بالا به پایین،</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w:t>
      </w:r>
    </w:p>
    <w:p>
      <w:pPr>
        <w:pStyle w:val="Heading6"/>
        <w:numPr>
          <w:ilvl w:val="5"/>
          <w:numId w:val="1"/>
        </w:numPr>
        <w:rPr/>
      </w:pPr>
      <w:bookmarkStart w:id="934" w:name="__RefHeading___Toc1582005_2035185390"/>
      <w:bookmarkStart w:id="935" w:name="_Toc357"/>
      <w:bookmarkEnd w:id="934"/>
      <w:r>
        <w:rPr/>
        <w:t>1-2</w:t>
      </w:r>
      <w:r>
        <w:rPr>
          <w:rtl w:val="true"/>
        </w:rPr>
        <w:t xml:space="preserve">. </w:t>
      </w:r>
      <w:r>
        <w:rPr>
          <w:rtl w:val="true"/>
        </w:rPr>
        <w:t>تقلب در امور</w:t>
      </w:r>
      <w:r>
        <w:rPr>
          <w:rtl w:val="true"/>
        </w:rPr>
        <w:t>:</w:t>
      </w:r>
      <w:bookmarkEnd w:id="935"/>
    </w:p>
    <w:p>
      <w:pPr>
        <w:pStyle w:val="BookText"/>
        <w:rPr/>
      </w:pPr>
      <w:r>
        <w:rPr>
          <w:rFonts w:ascii="IRNazanin" w:hAnsi="IRNazanin" w:eastAsia="IRNazanin"/>
          <w:color w:val="111111"/>
          <w:sz w:val="28"/>
          <w:sz w:val="28"/>
          <w:szCs w:val="28"/>
          <w:rtl w:val="true"/>
          <w:lang w:bidi="fa-IR"/>
        </w:rPr>
        <w:t>گاهی این کلمه را برای فعالیت و به سر رساندن کارها استفاده کرده‌اند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تغییرات به نحو دلخواه؛ زیرا وقتی گفته می‌شود من در نعمت و داده‌های او تصرف می‌کنم به معنی این است که هر گونه می‌خواهم از آنها بهره می‌برم</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936" w:name="pg4751_54369"/>
    </w:p>
    <w:p>
      <w:pPr>
        <w:pStyle w:val="Heading6"/>
        <w:numPr>
          <w:ilvl w:val="5"/>
          <w:numId w:val="1"/>
        </w:numPr>
        <w:rPr/>
      </w:pPr>
      <w:bookmarkStart w:id="937" w:name="__RefHeading___Toc1582007_2035185390"/>
      <w:bookmarkStart w:id="938" w:name="_Toc358"/>
      <w:bookmarkEnd w:id="936"/>
      <w:bookmarkEnd w:id="937"/>
      <w:r>
        <w:rPr/>
        <w:t>1-3</w:t>
      </w:r>
      <w:r>
        <w:rPr>
          <w:rtl w:val="true"/>
        </w:rPr>
        <w:t xml:space="preserve">. </w:t>
      </w:r>
      <w:r>
        <w:rPr>
          <w:rtl w:val="true"/>
        </w:rPr>
        <w:t>تقلب در حکومت</w:t>
      </w:r>
      <w:r>
        <w:rPr>
          <w:rtl w:val="true"/>
        </w:rPr>
        <w:t>:</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کارها و کشورداری به معنی ایجاد تغییرات دلخواه است</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9" w:name="__RefHeading___Toc1582009_2035185390"/>
      <w:bookmarkStart w:id="940" w:name="_Toc359"/>
      <w:bookmarkEnd w:id="939"/>
      <w:r>
        <w:rPr/>
        <w:t>1-4</w:t>
      </w:r>
      <w:r>
        <w:rPr>
          <w:rtl w:val="true"/>
        </w:rPr>
        <w:t xml:space="preserve">. </w:t>
      </w:r>
      <w:r>
        <w:rPr>
          <w:rtl w:val="true"/>
        </w:rPr>
        <w:t>تقلب در قرآن</w:t>
      </w:r>
      <w:r>
        <w:rPr>
          <w:rtl w:val="true"/>
        </w:rPr>
        <w:t>:</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این کاربردها می‌توان عناصر مشترک انتقال را به دست آورد که در تمامی استعمالات با زاویه‌های دید متفاوت وجود دارد</w:t>
      </w:r>
      <w:r>
        <w:rPr>
          <w:rFonts w:eastAsia="IRNazanin" w:cs="IRNazanin"/>
          <w:color w:val="111111"/>
          <w:sz w:val="28"/>
          <w:szCs w:val="28"/>
          <w:rtl w:val="true"/>
          <w:lang w:bidi="fa-IR"/>
        </w:rPr>
        <w:t>.</w:t>
      </w:r>
    </w:p>
    <w:p>
      <w:pPr>
        <w:pStyle w:val="Heading6"/>
        <w:numPr>
          <w:ilvl w:val="5"/>
          <w:numId w:val="1"/>
        </w:numPr>
        <w:rPr/>
      </w:pPr>
      <w:bookmarkStart w:id="941" w:name="__RefHeading___Toc1582011_2035185390"/>
      <w:bookmarkStart w:id="942" w:name="_Toc360"/>
      <w:bookmarkEnd w:id="941"/>
      <w:r>
        <w:rPr/>
        <w:t>2</w:t>
      </w:r>
      <w:r>
        <w:rPr>
          <w:rtl w:val="true"/>
        </w:rPr>
        <w:t xml:space="preserve">. </w:t>
      </w:r>
      <w:r>
        <w:rPr>
          <w:rtl w:val="true"/>
        </w:rPr>
        <w:t>عناصر مشترک واژه</w:t>
      </w:r>
      <w:bookmarkEnd w:id="942"/>
    </w:p>
    <w:p>
      <w:pPr>
        <w:pStyle w:val="Heading6"/>
        <w:numPr>
          <w:ilvl w:val="5"/>
          <w:numId w:val="1"/>
        </w:numPr>
        <w:rPr/>
      </w:pPr>
      <w:bookmarkStart w:id="943" w:name="__RefHeading___Toc1582013_2035185390"/>
      <w:bookmarkStart w:id="944" w:name="_Toc361"/>
      <w:bookmarkEnd w:id="943"/>
      <w:r>
        <w:rPr/>
        <w:t>2-1</w:t>
      </w:r>
      <w:r>
        <w:rPr>
          <w:rtl w:val="true"/>
        </w:rPr>
        <w:t xml:space="preserve">. </w:t>
      </w:r>
      <w:r>
        <w:rPr>
          <w:rtl w:val="true"/>
        </w:rPr>
        <w:t>عنصر تغییر</w:t>
      </w:r>
      <w:r>
        <w:rPr>
          <w:rtl w:val="true"/>
        </w:rPr>
        <w:t>:</w:t>
      </w:r>
      <w:bookmarkEnd w:id="944"/>
    </w:p>
    <w:p>
      <w:pPr>
        <w:pStyle w:val="BookText"/>
        <w:rPr/>
      </w:pPr>
      <w:r>
        <w:rPr>
          <w:rFonts w:ascii="IRNazanin" w:hAnsi="IRNazanin" w:eastAsia="IRNazanin"/>
          <w:color w:val="111111"/>
          <w:sz w:val="28"/>
          <w:sz w:val="28"/>
          <w:szCs w:val="28"/>
          <w:rtl w:val="true"/>
          <w:lang w:bidi="fa-IR"/>
        </w:rPr>
        <w:t xml:space="preserve">یکی از عناصر مشترک کاربردهای واژه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هرگز حالت ثبات و یکنواختی پیشین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اشیاء خارجی این کلمه را به کار می‌بریم، حرکت واضح‌تر و بدیهی‌تر است و زودتر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تغییر را در غیر اشیاء خارج استفاده کنیم دگرگونی تدریجی و نیمه روشن است نه به روشنی حقایق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تقلب در حکومت استعمال می‌شود از تغییر در امور، روشن‌تر و سرعت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عزل و نصب‌ها و یا تغییر یافتن قوانین 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اصل چرخش و جابجایی در تمامی مصادیق تقلب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اهلبیت علیهم السلام  هنگامی که از عالمی به عالمی منتقل شد و در جان آدم نشست بر پایه‌ی همین اصل دگرگونی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45" w:name="pg4751_54370"/>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بکار بریم؛ مفادش این است که نور اهلبیت علیهم السلام  پس از آدم در تمامی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جایی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حرکت را می‌توان ژرفنای جان پیامبران و نفس پاکیزه مادران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محرک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پروردگار، مبدأ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تجلی فیزیکی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Heading6"/>
        <w:numPr>
          <w:ilvl w:val="5"/>
          <w:numId w:val="1"/>
        </w:numPr>
        <w:rPr/>
      </w:pPr>
      <w:bookmarkStart w:id="946" w:name="__RefHeading___Toc1582015_2035185390"/>
      <w:bookmarkStart w:id="947" w:name="_Toc362"/>
      <w:bookmarkEnd w:id="946"/>
      <w:r>
        <w:rPr/>
        <w:t>2-2</w:t>
      </w:r>
      <w:r>
        <w:rPr>
          <w:rtl w:val="true"/>
        </w:rPr>
        <w:t xml:space="preserve">. </w:t>
      </w:r>
      <w:r>
        <w:rPr>
          <w:rtl w:val="true"/>
        </w:rPr>
        <w:t>تصرف</w:t>
      </w:r>
      <w:r>
        <w:rPr>
          <w:rtl w:val="true"/>
        </w:rPr>
        <w:t>:</w:t>
      </w:r>
      <w:bookmarkEnd w:id="947"/>
    </w:p>
    <w:p>
      <w:pPr>
        <w:pStyle w:val="BookText"/>
        <w:rPr/>
      </w:pPr>
      <w:r>
        <w:rPr>
          <w:rFonts w:ascii="IRNazanin" w:hAnsi="IRNazanin" w:eastAsia="IRNazanin"/>
          <w:color w:val="111111"/>
          <w:sz w:val="28"/>
          <w:sz w:val="28"/>
          <w:szCs w:val="28"/>
          <w:rtl w:val="true"/>
          <w:lang w:bidi="fa-IR"/>
        </w:rPr>
        <w:t xml:space="preserve">عنصر دوم که از تمامی چهارگونه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نور ائمه علیهم السلام  در گستره اندیشه، حوره گفتار، قلمرو دیدار، محدوده‌ی شنیدار و دامنه‌ی کردار نیاکان خود تأثیرگزارد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هرگونه عملی که در بیرون از آنها به منصه‌ی ظهور می‌رسید با درونمایه‌ی نور اهلبیت علیهم السلام  تجلی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قالب بود و این نور معنا، آنها پوسته به شمار می‌رفت و این نور هسته، اصل در تصرف؛ نور ائمه علیهم السلام  بود و فرع نیاکان</w:t>
      </w:r>
      <w:r>
        <w:rPr>
          <w:rFonts w:eastAsia="IRNazanin" w:cs="IRNazanin"/>
          <w:color w:val="111111"/>
          <w:sz w:val="28"/>
          <w:szCs w:val="28"/>
          <w:rtl w:val="true"/>
          <w:lang w:bidi="fa-IR"/>
        </w:rPr>
        <w:t>.</w:t>
      </w:r>
    </w:p>
    <w:p>
      <w:pPr>
        <w:pStyle w:val="Heading6"/>
        <w:numPr>
          <w:ilvl w:val="5"/>
          <w:numId w:val="1"/>
        </w:numPr>
        <w:rPr/>
      </w:pPr>
      <w:bookmarkStart w:id="948" w:name="__RefHeading___Toc1582017_2035185390"/>
      <w:bookmarkStart w:id="949" w:name="_Toc363"/>
      <w:bookmarkEnd w:id="948"/>
      <w:r>
        <w:rPr/>
        <w:t>3-2</w:t>
      </w:r>
      <w:r>
        <w:rPr>
          <w:rtl w:val="true"/>
        </w:rPr>
        <w:t>ایجاد</w:t>
      </w:r>
      <w:r>
        <w:rPr>
          <w:rtl w:val="true"/>
        </w:rPr>
        <w:t>:</w:t>
      </w:r>
      <w:bookmarkEnd w:id="94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سومی که در حرکت شیء خارجی پدید می‌آید و هم در امور غیر محسوس و نیز در کشورداری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تغییرات پیش از آن نبود و پس از استقرار نور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مایز میان تصرف و ایجاد، بود و نبود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شیء وجود دارد و متصرف تنها حالت آن را تغییر می‌دهد اما در ایجاد چیزی پیش از متصرف نیست بلکه او حقایق تازه‌ای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ائمه علیهم السلام  در جایگاه فیض‌رسانی تمامی موجودات پایین‌تر از خود را ایجاد کرد و همه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نظام و مراتب خلقت را از مجرای فیض اهلبیت علیهم السلام  چید و موجودات راپدید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از همه کاربردها، برتر و دقیق‌تر و به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bookmarkStart w:id="950" w:name="pg4751_54371"/>
    </w:p>
    <w:p>
      <w:pPr>
        <w:pStyle w:val="Heading6"/>
        <w:numPr>
          <w:ilvl w:val="5"/>
          <w:numId w:val="1"/>
        </w:numPr>
        <w:rPr/>
      </w:pPr>
      <w:bookmarkStart w:id="951" w:name="__RefHeading___Toc1582019_2035185390"/>
      <w:bookmarkStart w:id="952" w:name="_Toc364"/>
      <w:bookmarkEnd w:id="950"/>
      <w:bookmarkEnd w:id="951"/>
      <w:r>
        <w:rPr>
          <w:rtl w:val="true"/>
        </w:rPr>
        <w:t>ب</w:t>
      </w:r>
      <w:r>
        <w:rPr>
          <w:rtl w:val="true"/>
        </w:rPr>
        <w:t xml:space="preserve">. </w:t>
      </w:r>
      <w:r>
        <w:rPr>
          <w:rtl w:val="true"/>
        </w:rPr>
        <w:t>برداشت مفسران</w:t>
      </w:r>
      <w:bookmarkEnd w:id="952"/>
    </w:p>
    <w:p>
      <w:pPr>
        <w:pStyle w:val="Heading6"/>
        <w:numPr>
          <w:ilvl w:val="5"/>
          <w:numId w:val="1"/>
        </w:numPr>
        <w:rPr/>
      </w:pPr>
      <w:bookmarkStart w:id="953" w:name="__RefHeading___Toc1582021_2035185390"/>
      <w:bookmarkStart w:id="954" w:name="_Toc365"/>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مفسران بر مبنای تفسیری خود، اصل انتقال نور وجودی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به روشنی و صراحت برداشت کرد‌ه‌اند و هیچ یک به ثبات و یکجا ماندن این نور سخنی از خود بر جای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فکری آنان بر این مهم از یک‌سو، پراهمیتی انتقال را نشان می‌دهد و از دیگر سو، شهرت این موضوع را در آن زمان که نزدیک به منبع وحی بود، میان تفسیرگران کتاب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مفسران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جابجایی و تغییر دائمی معنا کرده‌اند هر چند معانی دیگری را نیز از یاد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به گونه‌ای و اهل سنت بگونه‌ی دیگر بر همین معنی‌محوری پای فشرده و اصل انتقال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تیره پشتی به تیره پشت دیگر با صراحت بازگو نموده‌اند</w:t>
      </w:r>
      <w:r>
        <w:rPr>
          <w:rFonts w:eastAsia="IRNazanin" w:cs="IRNazanin"/>
          <w:color w:val="111111"/>
          <w:sz w:val="28"/>
          <w:szCs w:val="28"/>
          <w:rtl w:val="true"/>
          <w:lang w:bidi="fa-IR"/>
        </w:rPr>
        <w:t>.</w:t>
      </w:r>
    </w:p>
    <w:p>
      <w:pPr>
        <w:pStyle w:val="Heading6"/>
        <w:numPr>
          <w:ilvl w:val="5"/>
          <w:numId w:val="1"/>
        </w:numPr>
        <w:rPr/>
      </w:pPr>
      <w:bookmarkStart w:id="955" w:name="__RefHeading___Toc1582023_2035185390"/>
      <w:bookmarkStart w:id="956" w:name="_Toc366"/>
      <w:bookmarkEnd w:id="955"/>
      <w:r>
        <w:rPr/>
        <w:t>2-1</w:t>
      </w:r>
      <w:r>
        <w:rPr>
          <w:rtl w:val="true"/>
        </w:rPr>
        <w:t xml:space="preserve">. </w:t>
      </w:r>
      <w:r>
        <w:rPr>
          <w:rtl w:val="true"/>
        </w:rPr>
        <w:t>مفسران سنی</w:t>
      </w:r>
      <w:bookmarkEnd w:id="956"/>
    </w:p>
    <w:p>
      <w:pPr>
        <w:pStyle w:val="BookText"/>
        <w:rPr/>
      </w:pPr>
      <w:r>
        <w:rPr>
          <w:rFonts w:ascii="IRNazanin" w:hAnsi="IRNazanin" w:eastAsia="IRNazanin"/>
          <w:color w:val="111111"/>
          <w:sz w:val="28"/>
          <w:sz w:val="28"/>
          <w:szCs w:val="28"/>
          <w:rtl w:val="true"/>
          <w:lang w:bidi="fa-IR"/>
        </w:rPr>
        <w:t>نخست برداشت اهل سنت از این آیه، بدون کمک از روایات و چه به مدد روایات بازگو می‌شود، سپس تفسیر شیعه به کمک قرائن خود آیه یا روایات متقن، چیستی تقلب را برای ما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أصلاب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ابراهیم حتی أخرجه نبیا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دیگر اهل سنت به روایت ابن عباس در ذیل همین آیه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توضیح می‌دهد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را اینگونه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 است که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تیره پشتی پیامبری به تیره پشت دیگر پیامبر منتقل کرد تا آنگاه که در عالم ماده او 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فیزیکی بیرون آورد</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دیگری از مفسران افزون بر طهارت صلب اجداد و نیاکان پدری، مادران آن حضرت را نیز پاکیزه‌گان همانند مریم دانسته‌اند که هیچ‌گونه آلودگی و ناپاکی برای آنها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تقلبک؛ یعنی گردش تو است در پشت پدران و رحم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به نوح و از او به ابراهیم و از او به دیگر نیاکان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آنان باد؛ زیرا پروردگار فراتر از توصیف به نیاکان تو و کردارشان شنوا و داناست</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پروردگار به معنی حقیقی آن بکار بریم، باید حضوروجودی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خداوند بزرگ همیشگی ازلی و ابدی بر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هنگامی که خداوند او را در صلب آدم قرار داد و پس از آن پیام‌آوران یکی پس از دیگری از این خورشید بی‌همتا نور پذیرفتند؛ خداوند بدون اندک بی‌خبری، همیشه نور او را در تیره پشت نیاکانش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نگاه‌ها با حقیقت نوری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 و اتصال همیشگی میان وی و فعل الهی وجود داشت</w:t>
      </w:r>
      <w:r>
        <w:rPr>
          <w:rFonts w:eastAsia="IRNazanin" w:cs="IRNazanin"/>
          <w:color w:val="111111"/>
          <w:sz w:val="28"/>
          <w:szCs w:val="28"/>
          <w:rtl w:val="true"/>
          <w:lang w:bidi="fa-IR"/>
        </w:rPr>
        <w:t>.</w:t>
      </w:r>
      <w:bookmarkStart w:id="957" w:name="pg4751_54373"/>
    </w:p>
    <w:p>
      <w:pPr>
        <w:pStyle w:val="BookText"/>
        <w:rPr/>
      </w:pPr>
      <w:bookmarkEnd w:id="957"/>
      <w:r>
        <w:rPr>
          <w:rFonts w:ascii="IRNazanin" w:hAnsi="IRNazanin" w:eastAsia="IRNazanin"/>
          <w:color w:val="111111"/>
          <w:sz w:val="28"/>
          <w:sz w:val="28"/>
          <w:szCs w:val="28"/>
          <w:rtl w:val="true"/>
          <w:lang w:bidi="fa-IR"/>
        </w:rPr>
        <w:t>در حقیقت پروردگار بر این محبوب برینش همواره چشم دوخته بود و هیچ‌گاه از نور محبوبش دیده فرو نمی‌بست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نوری میان دو حقیقت فعل الهی و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تا پایان تجلی جسمانی آن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روح بلند بزرگترین سفیر الهی از خاک به افلاک پر گشود، دوباره همان اتصال حقیقی برقرار شد</w:t>
      </w:r>
      <w:r>
        <w:rPr>
          <w:rFonts w:eastAsia="IRNazanin" w:cs="IRNazanin"/>
          <w:color w:val="111111"/>
          <w:sz w:val="28"/>
          <w:szCs w:val="28"/>
          <w:rtl w:val="true"/>
          <w:lang w:bidi="fa-IR"/>
        </w:rPr>
        <w:t>.</w:t>
      </w:r>
    </w:p>
    <w:p>
      <w:pPr>
        <w:pStyle w:val="Heading6"/>
        <w:numPr>
          <w:ilvl w:val="5"/>
          <w:numId w:val="1"/>
        </w:numPr>
        <w:rPr/>
      </w:pPr>
      <w:bookmarkStart w:id="958" w:name="__RefHeading___Toc1582025_2035185390"/>
      <w:bookmarkStart w:id="959" w:name="_Toc367"/>
      <w:bookmarkEnd w:id="958"/>
      <w:r>
        <w:rPr/>
        <w:t>2-2</w:t>
      </w:r>
      <w:r>
        <w:rPr>
          <w:rtl w:val="true"/>
        </w:rPr>
        <w:t xml:space="preserve">. </w:t>
      </w:r>
      <w:r>
        <w:rPr>
          <w:rtl w:val="true"/>
        </w:rPr>
        <w:t>مفسران شیعی</w:t>
      </w:r>
      <w:bookmarkEnd w:id="959"/>
    </w:p>
    <w:p>
      <w:pPr>
        <w:pStyle w:val="BookText"/>
        <w:rPr/>
      </w:pPr>
      <w:r>
        <w:rPr>
          <w:rFonts w:ascii="IRNazanin" w:hAnsi="IRNazanin" w:eastAsia="IRNazanin"/>
          <w:color w:val="111111"/>
          <w:sz w:val="28"/>
          <w:sz w:val="28"/>
          <w:szCs w:val="28"/>
          <w:rtl w:val="true"/>
          <w:lang w:bidi="fa-IR"/>
        </w:rPr>
        <w:t xml:space="preserve">مفسران شیعه نیز بر پایه روایات معصومین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پیامبری به صلب پیامبر دیگر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تفسیر حداقل دو گونه برداشت از نحوه‌ی انتقال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انتقال قبل از وجود فیزیکی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اهلبیت علیهم السلام  در وجود نیاکان آنها حرکت داشت و دیگری انتقال بعد از وجود فیزیکی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وجود فرزندان او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ابن عباس نقل شده که در معنی آیه اینگونه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تقلب همان بیرون آوردن توست از پیامبر تا پیامبر دیگر بگونه‌ای که در عالم مادی پیامبری‌ات رسید</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همانند برداشت برادران ما گونه‌ای تفسیری نورپردازی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نیاکان بود پیش از آنکه خود تجلی فیزیکی یابد</w:t>
      </w:r>
      <w:r>
        <w:rPr>
          <w:rFonts w:eastAsia="IRNazanin" w:cs="IRNazanin"/>
          <w:color w:val="111111"/>
          <w:sz w:val="28"/>
          <w:szCs w:val="28"/>
          <w:rtl w:val="true"/>
          <w:lang w:bidi="fa-IR"/>
        </w:rPr>
        <w:t>.</w:t>
      </w:r>
      <w:bookmarkStart w:id="960" w:name="pg4751_54374"/>
    </w:p>
    <w:p>
      <w:pPr>
        <w:pStyle w:val="BookText"/>
        <w:rPr/>
      </w:pPr>
      <w:bookmarkEnd w:id="960"/>
      <w:r>
        <w:rPr>
          <w:rFonts w:ascii="IRNazanin" w:hAnsi="IRNazanin" w:eastAsia="IRNazanin"/>
          <w:color w:val="111111"/>
          <w:sz w:val="28"/>
          <w:sz w:val="28"/>
          <w:szCs w:val="28"/>
          <w:rtl w:val="true"/>
          <w:lang w:bidi="fa-IR"/>
        </w:rPr>
        <w:t xml:space="preserve">از آقا ابو جعفر علیه السلام  در تفسیر سحن خدای فراتر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در وجود علی، فاطمه و حسن و حسین و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بر تمامی آنان باد، صورت گرفت</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انتقال بعد از تجلی فیزیکی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می‌کند که نور اهلبیت علیهم السلام  تابش دائمی را طی می‌کرد</w:t>
      </w:r>
      <w:r>
        <w:rPr>
          <w:rFonts w:eastAsia="IRNazanin" w:cs="IRNazanin"/>
          <w:color w:val="111111"/>
          <w:sz w:val="28"/>
          <w:szCs w:val="28"/>
          <w:rtl w:val="true"/>
          <w:lang w:bidi="fa-IR"/>
        </w:rPr>
        <w:t>.</w:t>
      </w:r>
    </w:p>
    <w:p>
      <w:pPr>
        <w:pStyle w:val="Heading6"/>
        <w:numPr>
          <w:ilvl w:val="5"/>
          <w:numId w:val="1"/>
        </w:numPr>
        <w:rPr/>
      </w:pPr>
      <w:bookmarkStart w:id="961" w:name="__RefHeading___Toc1582027_2035185390"/>
      <w:bookmarkStart w:id="962" w:name="_Toc368"/>
      <w:bookmarkEnd w:id="961"/>
      <w:r>
        <w:rPr>
          <w:rtl w:val="true"/>
        </w:rPr>
        <w:t>ج</w:t>
      </w:r>
      <w:r>
        <w:rPr>
          <w:rtl w:val="true"/>
        </w:rPr>
        <w:t xml:space="preserve">. </w:t>
      </w:r>
      <w:r>
        <w:rPr>
          <w:rtl w:val="true"/>
        </w:rPr>
        <w:t>تواتر معنوی روایی</w:t>
      </w:r>
      <w:bookmarkEnd w:id="962"/>
    </w:p>
    <w:p>
      <w:pPr>
        <w:pStyle w:val="Heading6"/>
        <w:numPr>
          <w:ilvl w:val="5"/>
          <w:numId w:val="1"/>
        </w:numPr>
        <w:rPr/>
      </w:pPr>
      <w:bookmarkStart w:id="963" w:name="__RefHeading___Toc1582029_2035185390"/>
      <w:bookmarkStart w:id="964" w:name="_Toc369"/>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افزون بر دلالت صریح و مطابقی آیه بر انتقال نور در وجود نیاکان اهلبیت علیهم السلام ، روایات بی‌شماری نیز بر جابجایی نور ائمه علیهم السلام  در صلب بزرگان اجدادی پیام‌آور خدا دلالت صریح‌تر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 شد، مدلول این روایات را می‌توان متواتر معنوی شمرد و این ملاک را میان فریقین اجماعی دانست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احادیث نظیر مدلول آیه به تکاپوی فکری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نیازی ندارد؛ زیرا ابهامی در مفهوم و تعیین مصداق نیست تا در پرده برداشتن از آنها دچار بگو و مگوها و ایراد و پاسخ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کوتاه در مدلول مطابقی و منطوق این احادیث ما را به حرکت نور اهلبیت علیهم السلام  رهنمون می‌گردد و نیازی به مفهوم‌سازی آنچه از راه جمله شرطیه یا غائیه به دست می‌آید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خود بخود بدون تفسیر، گویای کافی در مراد خود دارند تا مخاطب دچار برداشت و قرائت‌های گوناگون از مدلول این متون نشوند</w:t>
      </w:r>
      <w:r>
        <w:rPr>
          <w:rFonts w:eastAsia="IRNazanin" w:cs="IRNazanin"/>
          <w:color w:val="111111"/>
          <w:sz w:val="28"/>
          <w:szCs w:val="28"/>
          <w:rtl w:val="true"/>
          <w:lang w:bidi="fa-IR"/>
        </w:rPr>
        <w:t>.</w:t>
      </w:r>
      <w:bookmarkStart w:id="965" w:name="pg4751_54375"/>
    </w:p>
    <w:p>
      <w:pPr>
        <w:pStyle w:val="Heading6"/>
        <w:numPr>
          <w:ilvl w:val="5"/>
          <w:numId w:val="1"/>
        </w:numPr>
        <w:rPr/>
      </w:pPr>
      <w:bookmarkStart w:id="966" w:name="__RefHeading___Toc1582031_2035185390"/>
      <w:bookmarkStart w:id="967" w:name="_Toc370"/>
      <w:bookmarkEnd w:id="965"/>
      <w:bookmarkEnd w:id="966"/>
      <w:r>
        <w:rPr/>
        <w:t>3-1</w:t>
      </w:r>
      <w:r>
        <w:rPr>
          <w:rtl w:val="true"/>
        </w:rPr>
        <w:t xml:space="preserve">. </w:t>
      </w:r>
      <w:r>
        <w:rPr>
          <w:rtl w:val="true"/>
        </w:rPr>
        <w:t>مأخذ سنیان</w:t>
      </w:r>
      <w:bookmarkEnd w:id="967"/>
    </w:p>
    <w:p>
      <w:pPr>
        <w:pStyle w:val="BookText"/>
        <w:rPr/>
      </w:pPr>
      <w:r>
        <w:rPr>
          <w:rFonts w:ascii="IRNazanin" w:hAnsi="IRNazanin" w:eastAsia="IRNazanin"/>
          <w:color w:val="111111"/>
          <w:sz w:val="28"/>
          <w:sz w:val="28"/>
          <w:szCs w:val="28"/>
          <w:rtl w:val="true"/>
          <w:lang w:bidi="fa-IR"/>
        </w:rPr>
        <w:t>نخست نمونه روایات از منابع اهل سنت و سپس از مآخذ خود شیعه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علی نوراً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الله ذلک النور و یقدسه، قبل أن یخلق الله آدم بألف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تعالی آدم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النور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تعالی ینقله من صلب الی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أقره فی صلب عبدالمطلب فقسمه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فی صلب عبدالله و قسماً فی صلب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منی و انا منه، لحمه لحمی و دمه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 فبحبی أحبه و من ابغضه فببغضی أبغضه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روایات مستفیضه و متواتره معنوی دیگری وجود دارد که با اندک اختلاف تعابیر یا افزایش و کاهش از منابع معتبر و دسته اول اهل سنت می‌توان بیرون کشید و معنی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واژه‌های متن، انتقال نور به صراحت سخن می‌گوید و از همه روشن‌تر خود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و ساختار مهندسی جمله گنجانده شده است تا کسی بر مراد واقعی متکلم انگشت ابهام درازنکند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متن روایات دلالت مطابقی بر اصل وجود نور از یک‌سو، و انتقال آن از دیگر سو، دارند</w:t>
      </w:r>
      <w:r>
        <w:rPr>
          <w:rFonts w:eastAsia="IRNazanin" w:cs="IRNazanin"/>
          <w:color w:val="111111"/>
          <w:sz w:val="28"/>
          <w:szCs w:val="28"/>
          <w:rtl w:val="true"/>
          <w:lang w:bidi="fa-IR"/>
        </w:rPr>
        <w:t>.</w:t>
      </w:r>
      <w:bookmarkStart w:id="968" w:name="pg4751_54376"/>
    </w:p>
    <w:p>
      <w:pPr>
        <w:pStyle w:val="Heading6"/>
        <w:numPr>
          <w:ilvl w:val="5"/>
          <w:numId w:val="1"/>
        </w:numPr>
        <w:rPr/>
      </w:pPr>
      <w:bookmarkStart w:id="969" w:name="__RefHeading___Toc1582033_2035185390"/>
      <w:bookmarkStart w:id="970" w:name="_Toc371"/>
      <w:bookmarkEnd w:id="968"/>
      <w:bookmarkEnd w:id="969"/>
      <w:r>
        <w:rPr/>
        <w:t>3-2</w:t>
      </w:r>
      <w:r>
        <w:rPr>
          <w:rtl w:val="true"/>
        </w:rPr>
        <w:t xml:space="preserve">. </w:t>
      </w:r>
      <w:r>
        <w:rPr>
          <w:rtl w:val="true"/>
        </w:rPr>
        <w:t>مأخذ شیعیان</w:t>
      </w:r>
      <w:bookmarkEnd w:id="970"/>
    </w:p>
    <w:p>
      <w:pPr>
        <w:pStyle w:val="BookText"/>
        <w:rPr/>
      </w:pPr>
      <w:r>
        <w:rPr>
          <w:rFonts w:ascii="IRNazanin" w:hAnsi="IRNazanin" w:eastAsia="IRNazanin"/>
          <w:color w:val="111111"/>
          <w:sz w:val="28"/>
          <w:sz w:val="28"/>
          <w:szCs w:val="28"/>
          <w:rtl w:val="true"/>
          <w:lang w:bidi="fa-IR"/>
        </w:rPr>
        <w:t>متون شیعه از فضائل اهلبیت علیهم السلام  به ویژه فضائل فرامادی و معنوی آنها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ترجمه یک متن که در اصل وجود نور و انتقال آن و دیگر ابعاد نور اهلبیت علیهم السلام  دلالت دارد؛ یادآوری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فرزند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فرستاده‌ی خدا چگونگی میلاد علی بن ابی طالب علیه السلام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شگفتی طرح کردی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زادگان پس از من بر شیوه‌ی مولود مسیح سخن گفتی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نور او را از نور من آفرید و نور مرا از نور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دوی ما نور یگانه‌ای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مارا پیش از برافراشتن آسمان و گستراندن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بودی بود و نه طولی و نه عرضی نه تاریکی آفریده شده بود نه روشنایی نه دریایی نه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هزار سال پیش از موجودات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فراتر از توصیف خودش خودش را ستود؛ آنگاه ما او را ستودیم او خود، ذاتش را منزه دانست و ما به پیروی از او ذاتش را منزه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بزرگی‌اش را ارج نهاد و ما نیز او را ارج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به پاس این عمل بندگی از ما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تسبیح ما آسمان را آفرید و آن را برافراشت، زمین را خلق کرد و آن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 را پدید آورد و آنها را عمق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تسبیح علی علیه السلام  فرشتگان مقرب را آفرید تا آنگاه که آسمان</w:t>
      </w:r>
    </w:p>
    <w:p>
      <w:pPr>
        <w:pStyle w:val="BookText"/>
        <w:rPr/>
      </w:pPr>
      <w:r>
        <w:rPr>
          <w:rFonts w:ascii="IRNazanin" w:hAnsi="IRNazanin" w:eastAsia="IRNazanin"/>
          <w:color w:val="111111"/>
          <w:sz w:val="28"/>
          <w:sz w:val="28"/>
          <w:szCs w:val="28"/>
          <w:rtl w:val="true"/>
          <w:lang w:bidi="fa-IR"/>
        </w:rPr>
        <w:t>هفتم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تمام تسبیحات فرشتگان برای علی وشیعیانش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بلند مرتبه و فراتر از توصیف ما را از این مرحله‌ی وجودی انتقال داد و در صلب حضرت آدم علیه السلام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در سمت راست آدم جا گرفت و نور علی در جانب چپ آدم علیه السلام  جایگزین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فراتر از توصیف ما را از صلب آدم در صلب‌های پاکیزه‌گان جا به 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هیچ صلبی جا به جا نشدم جز آنکه علی با من در آن صلب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تیره پشت نیاکان پا بر جا بودیم تا آنگاه که خداوند بلند مرتبه ما را از تیره پشت پاکیزه‌ای که همان صلب عبدالمطلب باشد، آشکار کرد و بیرون آورد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مرا در صلب پاکیزه‌ای به نام عبدالله منتقل کرد و در بهترین رحم پاکیزه قرار داد که همان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نورآشکار گردید و فرشتگان با درخواست و زاری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ولی تو علی علیه السلام  چه شد؟ او را با این نور درخشنده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خداوند فراتر از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به ولی‌ام از شما داناتر و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عزوجل علی علیه السلام  را از پشت پاکیزه بنی هاشم بیرون آورد</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971" w:name="pg4751_54378"/>
    </w:p>
    <w:p>
      <w:pPr>
        <w:pStyle w:val="Heading6"/>
        <w:numPr>
          <w:ilvl w:val="5"/>
          <w:numId w:val="1"/>
        </w:numPr>
        <w:rPr/>
      </w:pPr>
      <w:bookmarkStart w:id="972" w:name="__RefHeading___Toc1582035_2035185390"/>
      <w:bookmarkStart w:id="973" w:name="_Toc372"/>
      <w:bookmarkEnd w:id="971"/>
      <w:bookmarkEnd w:id="972"/>
      <w:r>
        <w:rPr>
          <w:rtl w:val="true"/>
        </w:rPr>
        <w:t>د</w:t>
      </w:r>
      <w:r>
        <w:rPr>
          <w:rtl w:val="true"/>
        </w:rPr>
        <w:t xml:space="preserve">. </w:t>
      </w:r>
      <w:r>
        <w:rPr>
          <w:rtl w:val="true"/>
        </w:rPr>
        <w:t>متون کهن تاریخی</w:t>
      </w:r>
      <w:bookmarkEnd w:id="973"/>
    </w:p>
    <w:p>
      <w:pPr>
        <w:pStyle w:val="BookText"/>
        <w:rPr/>
      </w:pPr>
      <w:r>
        <w:rPr>
          <w:rFonts w:ascii="IRNazanin" w:hAnsi="IRNazanin" w:eastAsia="IRNazanin"/>
          <w:color w:val="111111"/>
          <w:sz w:val="28"/>
          <w:sz w:val="28"/>
          <w:szCs w:val="28"/>
          <w:rtl w:val="true"/>
          <w:lang w:bidi="fa-IR"/>
        </w:rPr>
        <w:t>افزون بر دلالت مطابقی آیه بر پایه برداشت مفسران و صریح معنای روایات، متون تاریخی اسلام نیز بر انتقال نور وجودی ائمه علیهم السلام  از آدم به نسل‌هایش دلالت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بر پایه ذوق، سلیقه و چینش مطالب کتاب‌های تاریخی خود داستان انتقال را در آغاز تاریخ ولادت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آغاز کتاب و یا جاهای دیگر گنجانده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متون تاریخی روایی و نقلی است که اعتبار و اتقان آنها از یک‌سو، به همان ارزش، وثاقت و صحت همان روایت مستند بر می‌گردد و از دیگر سو، به نزدیکی این متون با نقل این رخداد که افراد خاص آن را بر زبان رانده‌اند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سوگ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را شنید ولی گوینده‌اش را ندید و آن آوا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هابیل قد قتل جمیعاً وصار الحی کالمیت الذبیح</w:t>
      </w:r>
    </w:p>
    <w:p>
      <w:pPr>
        <w:pStyle w:val="BookText"/>
        <w:rPr/>
      </w:pPr>
      <w:r>
        <w:rPr>
          <w:rFonts w:ascii="IRNazanin" w:hAnsi="IRNazanin" w:eastAsia="IRNazanin"/>
          <w:color w:val="111111"/>
          <w:sz w:val="28"/>
          <w:sz w:val="28"/>
          <w:szCs w:val="28"/>
          <w:rtl w:val="true"/>
          <w:lang w:bidi="fa-IR"/>
        </w:rPr>
        <w:t>و جاء بشرة قدکان منها علی خوف فجا بها یصح</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هابیل، در واقع کشته شدن هابیل؛ کشته شدن همه‌ی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مانند گوسفندان زیر تیغ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ابوالبشر این آوا را شنید فغان و اندوه او بیشتر شد برگذشته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کشنده، در واقع کشته شده‌ای را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بی‌تردیدمن خداوند از وجود تو نوری را بیرون می‌کنم و آشکار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نوری را که من اراده کرده‌ام که در تیره پشت پاکیزه‌گان و رحم دوشیزگان شریفه حرکت دهم و بدان نور به دیگر انوار فخر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و خاندانش را</w:t>
      </w:r>
    </w:p>
    <w:p>
      <w:pPr>
        <w:pStyle w:val="BookText"/>
        <w:rPr/>
      </w:pPr>
      <w:r>
        <w:rPr>
          <w:rFonts w:ascii="IRNazanin" w:hAnsi="IRNazanin" w:eastAsia="IRNazanin"/>
          <w:color w:val="111111"/>
          <w:sz w:val="28"/>
          <w:sz w:val="28"/>
          <w:szCs w:val="28"/>
          <w:rtl w:val="true"/>
          <w:lang w:bidi="fa-IR"/>
        </w:rPr>
        <w:t>برگزیدگان و پیشوایان 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زمان را با ماندگاری آنان در هم می‌پیچم و زمین را با فراخوانی آنان محدود ساخته‌ایم و با شیعیانش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بسم الله بگو، خود را پاکیزه کن، خدا را بستای و پاکیزه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حواء را نیز بر این پاکیزگی سفارش کن و آنگاه با وی با همین طهارت در آمیز؛ زیرا این نور امانت من است که به شما منتقل می‌شود و سپس از آن به فرزندی که از شما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آدم با حواء درآمیخت و پس از چند روزی در زمان مناسب به تدریج حواء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حواء می‌درخشید و نور اهلبیت علیهم السلام  پرتوافشانی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اندام‌های بدنی‌اش و نیروی درونی و خیالش تا آنگاه که زایمان کرد و شیث را به دنیا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برتری داد وقار او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صورت‌شان را بیاراست، شکوه‌شان را کامل، خلقت‌شان را همگون برابر با نور و شکوه او را زینت داد و با ابهت و برتری جایگاهش را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آن نور از حواء به او منتقل شد بگونه‌ای که از دو طرف پیشانی‌اش می‌درخشید و در سینة پیشانی چون ماه پرتوافشانی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آدم علیه السلام  این فرزند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خودش بدون واسطه آفرید و از روح خود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دستور داد به او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جای برخواست و نشست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جمعی از فرشتگان من هستند تو هم به آنان بگو</w:t>
      </w:r>
      <w:bookmarkStart w:id="974" w:name="pg4751_54380"/>
    </w:p>
    <w:p>
      <w:pPr>
        <w:pStyle w:val="BookText"/>
        <w:rPr/>
      </w:pPr>
      <w:bookmarkEnd w:id="9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نزد آنها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آدم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جانب پروردگارش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احوالپرسی تو و شیوه احوالپرسی فرزندان توست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نوری میان آدم و فرزندانش خداوند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عرض کرد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کسانی‌اند که نور پرفروغ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آنها پیامبران و فرستادگانم هستند که جانب بندگانم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را دید که نورانی‌ترین آنان بود</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5" w:name="__RefHeading___Toc1582037_2035185390"/>
      <w:bookmarkStart w:id="976" w:name="_Toc373"/>
      <w:bookmarkEnd w:id="975"/>
      <w:r>
        <w:rPr/>
        <w:t>۲</w:t>
      </w:r>
      <w:r>
        <w:rPr>
          <w:rtl w:val="true"/>
        </w:rPr>
        <w:t xml:space="preserve">. </w:t>
      </w:r>
      <w:r>
        <w:rPr>
          <w:rtl w:val="true"/>
        </w:rPr>
        <w:t>گستره انتقال</w:t>
      </w:r>
      <w:bookmarkEnd w:id="976"/>
    </w:p>
    <w:p>
      <w:pPr>
        <w:pStyle w:val="Heading6"/>
        <w:numPr>
          <w:ilvl w:val="5"/>
          <w:numId w:val="1"/>
        </w:numPr>
        <w:rPr/>
      </w:pPr>
      <w:bookmarkStart w:id="977" w:name="__RefHeading___Toc1582039_2035185390"/>
      <w:bookmarkStart w:id="978" w:name="_Toc374"/>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در اصل انتقال نور از عالم بالا به پایین با ارائه چهار دلیل عمده، تردیدی نماند اما اینکه غیر از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نوری علویه هم با او بود یا نبود می‌توان پرسشی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منابع معتبرشیعه انتقال دو نور و در واقع چهارده نور ثابت گردید که نیازمند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ادعای برادران ما که حرکت و انتقال را ویژه‌ی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سریان نور علوی بیشترشان مهر بر لب می‌زنند، جا دارد مطالبی یادآوری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نخست بر نقطه مشترک انتقال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برادران پای می‌فشاریم و هرگز مخالف باور آنان نیستیم اما بیشتر از آن، انتقال دیگر انوار الهی را نیز در امتداد حقیقت نبوی باور داریم؛ زیرا نور نبوی و علوی یا فاطمی و حسنی را با حسینی و باقری یک حقیقت واحد می‌شماریم</w:t>
      </w:r>
      <w:r>
        <w:rPr>
          <w:rFonts w:eastAsia="IRNazanin" w:cs="IRNazanin"/>
          <w:color w:val="111111"/>
          <w:sz w:val="28"/>
          <w:szCs w:val="28"/>
          <w:rtl w:val="true"/>
          <w:lang w:bidi="fa-IR"/>
        </w:rPr>
        <w:t>.</w:t>
      </w:r>
      <w:bookmarkStart w:id="979" w:name="pg4751_54381"/>
    </w:p>
    <w:p>
      <w:pPr>
        <w:pStyle w:val="Heading6"/>
        <w:numPr>
          <w:ilvl w:val="5"/>
          <w:numId w:val="1"/>
        </w:numPr>
        <w:rPr/>
      </w:pPr>
      <w:bookmarkStart w:id="980" w:name="__RefHeading___Toc1582041_2035185390"/>
      <w:bookmarkStart w:id="981" w:name="_Toc375"/>
      <w:bookmarkEnd w:id="979"/>
      <w:bookmarkEnd w:id="980"/>
      <w:r>
        <w:rPr/>
        <w:t>1</w:t>
      </w:r>
      <w:r>
        <w:rPr>
          <w:rtl w:val="true"/>
        </w:rPr>
        <w:t xml:space="preserve">. </w:t>
      </w:r>
      <w:r>
        <w:rPr>
          <w:rtl w:val="true"/>
        </w:rPr>
        <w:t>نور پیامبر</w:t>
      </w:r>
      <w:r>
        <w:rPr>
          <w:rtl w:val="true"/>
        </w:rPr>
        <w:t>(</w:t>
      </w:r>
      <w:r>
        <w:rPr>
          <w:rtl w:val="true"/>
        </w:rPr>
        <w:t>ص</w:t>
      </w:r>
      <w:r>
        <w:rPr>
          <w:rtl w:val="true"/>
        </w:rPr>
        <w:t>)</w:t>
      </w:r>
      <w:bookmarkEnd w:id="981"/>
    </w:p>
    <w:p>
      <w:pPr>
        <w:pStyle w:val="BookText"/>
        <w:rPr/>
      </w:pPr>
      <w:r>
        <w:rPr>
          <w:rFonts w:ascii="IRNazanin" w:hAnsi="IRNazanin" w:eastAsia="IRNazanin"/>
          <w:color w:val="111111"/>
          <w:sz w:val="28"/>
          <w:sz w:val="28"/>
          <w:szCs w:val="28"/>
          <w:rtl w:val="true"/>
          <w:lang w:bidi="fa-IR"/>
        </w:rPr>
        <w:t>بیشتر مفسران اهل سنت عقیده دارند، آن نور که از وجود آدم به فرزندانش منتقل شد، تنها حقیقت نوریه‌ی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تمامی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اهلبیت علیهم السلام  هم نورش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باشد آنان در نگارش وانهاده‌اند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بر پایه‌ی روایات متواتر معنوی نور انتقال شده را حقیقت یکپارچه می‌شمارند که مرتبه‌ی نخستین آن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مرتبه‌ی آخرینش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سلف گفته‌اند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نور آن بزرگوار از صلب یک نبی به صلب نبی دیگر منتقل شد و بالاخره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برخی از مفسرین از این واژه بر ایمان والدین آن حضرت نیز استدلال کرده‌اند</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تیره پشت خداپرستان روشنی می‌داد وهرگز آن نور وجودی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صلب پیامبران ذایل نشد تا مادرش آمنه او را به دنیا آورد</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با یک نگرش عرفانی ذات نوریه‌ای او را گم شده در افعال الهی تقریر کرده‌اند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أنقلابک و انتقالک فی أطوار الفانیین فی افعاله تعالی و صفاته و ذاته بالنفس والقلب والروح فی زمرتهم</w:t>
      </w:r>
      <w:bookmarkStart w:id="982" w:name="pg4751_54382"/>
    </w:p>
    <w:p>
      <w:pPr>
        <w:pStyle w:val="BookText"/>
        <w:rPr/>
      </w:pPr>
      <w:bookmarkEnd w:id="982"/>
      <w:r>
        <w:rPr>
          <w:rFonts w:ascii="IRNazanin" w:hAnsi="IRNazanin" w:eastAsia="IRNazanin"/>
          <w:color w:val="111111"/>
          <w:sz w:val="28"/>
          <w:sz w:val="28"/>
          <w:szCs w:val="28"/>
          <w:rtl w:val="true"/>
          <w:lang w:bidi="fa-IR"/>
        </w:rPr>
        <w:t>و قبل النشأة الاولی فی اصلاب آبائک الأنبیاء الفانیین فی الله عنها</w:t>
      </w:r>
      <w:r>
        <w:rPr>
          <w:rFonts w:eastAsia="IRNazanin" w:cs="IRNazanin"/>
          <w:color w:val="111111"/>
          <w:sz w:val="28"/>
          <w:szCs w:val="28"/>
          <w:rtl w:val="true"/>
          <w:lang w:bidi="fa-IR"/>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دیده‌ور دوستان خویشیم بر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طرف از ما محجوب نباشند و اگر هیچ محجوب شوند، زنده نمانند</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بینش این عارف در واقع وحدت کلی که در سراسر هستی، حاکمیت دارد، این مرتبه از نظام خلقت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یکپارچه خداست و ما سوی خدا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اهلبیت علیهم السلام  فانی شده در وحدت کلان موجودات است و خود جدای از دیگر نمادها و ظهورات هستی طبل جداگانه‌ای نمی‌نوازد</w:t>
      </w:r>
      <w:r>
        <w:rPr>
          <w:rFonts w:eastAsia="IRNazanin" w:cs="IRNazanin"/>
          <w:color w:val="111111"/>
          <w:sz w:val="28"/>
          <w:szCs w:val="28"/>
          <w:rtl w:val="true"/>
          <w:lang w:bidi="fa-IR"/>
        </w:rPr>
        <w:t>.</w:t>
      </w:r>
    </w:p>
    <w:p>
      <w:pPr>
        <w:pStyle w:val="Heading6"/>
        <w:numPr>
          <w:ilvl w:val="5"/>
          <w:numId w:val="1"/>
        </w:numPr>
        <w:rPr/>
      </w:pPr>
      <w:bookmarkStart w:id="983" w:name="__RefHeading___Toc1582043_2035185390"/>
      <w:bookmarkStart w:id="984" w:name="_Toc376"/>
      <w:bookmarkEnd w:id="983"/>
      <w:r>
        <w:rPr/>
        <w:t>2</w:t>
      </w:r>
      <w:r>
        <w:rPr>
          <w:rtl w:val="true"/>
        </w:rPr>
        <w:t xml:space="preserve">. </w:t>
      </w:r>
      <w:r>
        <w:rPr>
          <w:rtl w:val="true"/>
        </w:rPr>
        <w:t>نور اهلبیت</w:t>
      </w:r>
      <w:r>
        <w:rPr>
          <w:rtl w:val="true"/>
        </w:rPr>
        <w:t>(</w:t>
      </w:r>
      <w:r>
        <w:rPr>
          <w:rtl w:val="true"/>
        </w:rPr>
        <w:t>ع</w:t>
      </w:r>
      <w:r>
        <w:rPr>
          <w:rtl w:val="true"/>
        </w:rPr>
        <w:t>)</w:t>
      </w:r>
      <w:bookmarkEnd w:id="984"/>
    </w:p>
    <w:p>
      <w:pPr>
        <w:pStyle w:val="Heading6"/>
        <w:numPr>
          <w:ilvl w:val="5"/>
          <w:numId w:val="1"/>
        </w:numPr>
        <w:rPr/>
      </w:pPr>
      <w:bookmarkStart w:id="985" w:name="__RefHeading___Toc1582045_2035185390"/>
      <w:bookmarkStart w:id="986" w:name="_Toc377"/>
      <w:bookmarkEnd w:id="985"/>
      <w:r>
        <w:rPr>
          <w:rtl w:val="true"/>
        </w:rPr>
        <w:t>اشاره</w:t>
      </w:r>
      <w:bookmarkEnd w:id="98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که در صلب نیای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داشت تنها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برنمی‌گرفت بلکه وجود نوری علویه و فاطمیه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واحد که دارای مراتب و آغاز و پایان بی‌شماری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نوری ائمه علیهم السلام  در عالم مافوق ماده بر پایه‌ی یافته‌های عقلانی، کشف درونی و داده‌های وحیانی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عالم ماده از نظر ضیق مکانی و تنگناهای وجودی در قالب انوار چهارده‌گانه مقدس تجلی کردند و ظهور یافتند اما در جهان پیش از عالم ناسوت و ظهور جسمی حقیقت یک پارچه و وحدت کامل و همه جانبه‌ای داشتند</w:t>
      </w:r>
      <w:r>
        <w:rPr>
          <w:rFonts w:eastAsia="IRNazanin" w:cs="IRNazanin"/>
          <w:color w:val="111111"/>
          <w:sz w:val="28"/>
          <w:szCs w:val="28"/>
          <w:rtl w:val="true"/>
          <w:lang w:bidi="fa-IR"/>
        </w:rPr>
        <w:t>.</w:t>
      </w:r>
      <w:bookmarkStart w:id="987" w:name="pg4751_54383"/>
    </w:p>
    <w:p>
      <w:pPr>
        <w:pStyle w:val="BookText"/>
        <w:rPr/>
      </w:pPr>
      <w:bookmarkEnd w:id="987"/>
      <w:r>
        <w:rPr>
          <w:rFonts w:ascii="IRNazanin" w:hAnsi="IRNazanin" w:eastAsia="IRNazanin"/>
          <w:color w:val="111111"/>
          <w:sz w:val="28"/>
          <w:sz w:val="28"/>
          <w:szCs w:val="28"/>
          <w:rtl w:val="true"/>
          <w:lang w:bidi="fa-IR"/>
        </w:rPr>
        <w:t>بی‌تردید در آن نشأ و منظومه‌ی وجودی همین حقیقت واحد مراتب شدید و ضعیف داشت اما اصل وجود واحد آن همواره حفظ بود و در تیره پشت نیاکان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جهان معنا، در عالم ماده نیز وحدت اندیشه، وحدت رفتار، وحدت گفتار، وحدت کردار وحدت</w:t>
      </w:r>
    </w:p>
    <w:p>
      <w:pPr>
        <w:pStyle w:val="BookText"/>
        <w:rPr/>
      </w:pPr>
      <w:r>
        <w:rPr>
          <w:rFonts w:ascii="IRNazanin" w:hAnsi="IRNazanin" w:eastAsia="IRNazanin"/>
          <w:color w:val="111111"/>
          <w:sz w:val="28"/>
          <w:sz w:val="28"/>
          <w:szCs w:val="28"/>
          <w:rtl w:val="true"/>
          <w:lang w:bidi="fa-IR"/>
        </w:rPr>
        <w:t>شنیدار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بخش های زندگی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آغاز و انجام آنها جز مقتضیات زمان و مکان تفاوتی چشم‌گیر دیده نمی‌شد</w:t>
      </w:r>
      <w:r>
        <w:rPr>
          <w:rFonts w:eastAsia="IRNazanin" w:cs="IRNazanin"/>
          <w:color w:val="111111"/>
          <w:sz w:val="28"/>
          <w:szCs w:val="28"/>
          <w:rtl w:val="true"/>
          <w:lang w:bidi="fa-IR"/>
        </w:rPr>
        <w:t>.</w:t>
      </w:r>
    </w:p>
    <w:p>
      <w:pPr>
        <w:pStyle w:val="Heading6"/>
        <w:numPr>
          <w:ilvl w:val="5"/>
          <w:numId w:val="1"/>
        </w:numPr>
        <w:rPr/>
      </w:pPr>
      <w:bookmarkStart w:id="988" w:name="__RefHeading___Toc1582047_2035185390"/>
      <w:bookmarkStart w:id="989" w:name="_Toc378"/>
      <w:bookmarkEnd w:id="988"/>
      <w:r>
        <w:rPr/>
        <w:t>2-1</w:t>
      </w:r>
      <w:r>
        <w:rPr>
          <w:rtl w:val="true"/>
        </w:rPr>
        <w:t xml:space="preserve">. </w:t>
      </w:r>
      <w:r>
        <w:rPr>
          <w:rtl w:val="true"/>
        </w:rPr>
        <w:t>اتفاق اصحاب</w:t>
      </w:r>
      <w:bookmarkEnd w:id="989"/>
    </w:p>
    <w:p>
      <w:pPr>
        <w:pStyle w:val="BookText"/>
        <w:rPr/>
      </w:pPr>
      <w:r>
        <w:rPr>
          <w:rFonts w:ascii="IRNazanin" w:hAnsi="IRNazanin" w:eastAsia="IRNazanin"/>
          <w:color w:val="111111"/>
          <w:sz w:val="28"/>
          <w:sz w:val="28"/>
          <w:szCs w:val="28"/>
          <w:rtl w:val="true"/>
          <w:lang w:bidi="fa-IR"/>
        </w:rPr>
        <w:t xml:space="preserve">برخی از علمای شیعه بر این عقیده پای فشرده‌اند که مصداق حرکت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اهلبیت علیهم السلام  است که در وجود سجده‌کنندگان پرودگار بر، یکی پس از دیگری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بله حقیقت وی آغاز و نزدیک‌تر از دیگر مراتب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همه‌ی عالمان شیعه عقیده دارند که ائمه علیهم السلام  نور واحدند نه متعدد هر چند در عالم ماده به قالب‌های چهارده‌گانه ظهور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مجرد و محیط بر قالب‌های خود یک مرتبه نداشته تا ما آن را به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سازیم بلکه مراتب گوناگون داشته که از عالم نوری و فیضی فرود آمد و به عالم انسانی در صلب نیاکان به نورپردازی ادامه داد</w:t>
      </w:r>
      <w:r>
        <w:rPr>
          <w:rFonts w:eastAsia="IRNazanin" w:cs="IRNazanin"/>
          <w:color w:val="111111"/>
          <w:sz w:val="28"/>
          <w:szCs w:val="28"/>
          <w:rtl w:val="true"/>
          <w:lang w:bidi="fa-IR"/>
        </w:rPr>
        <w:t>.</w:t>
      </w:r>
    </w:p>
    <w:p>
      <w:pPr>
        <w:pStyle w:val="Heading6"/>
        <w:numPr>
          <w:ilvl w:val="5"/>
          <w:numId w:val="1"/>
        </w:numPr>
        <w:rPr/>
      </w:pPr>
      <w:bookmarkStart w:id="990" w:name="__RefHeading___Toc1582049_2035185390"/>
      <w:bookmarkStart w:id="991" w:name="_Toc379"/>
      <w:bookmarkEnd w:id="990"/>
      <w:r>
        <w:rPr/>
        <w:t>2-2</w:t>
      </w:r>
      <w:r>
        <w:rPr>
          <w:rtl w:val="true"/>
        </w:rPr>
        <w:t xml:space="preserve">. </w:t>
      </w:r>
      <w:r>
        <w:rPr>
          <w:rtl w:val="true"/>
        </w:rPr>
        <w:t>تواتر معنوی روایات</w:t>
      </w:r>
      <w:bookmarkEnd w:id="99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شیعه پشتوانه‌ی علمی برداشت خود را از آیه‌ی یاد شده در نور وجودی ائمه علیهم السلام ، روایات قرار داده‌اند و از هرگونه واکاوی پردازش و سنجش سیاق آیه دست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همان میزان که نص قرآن را برترین ملاک کشف حقایق و راهگشایی مسائل می‌دانند، روایات را نیز پس از آن گویا و رسا در راهنمایی به حقایق مادی و فرامادی برترین دلیل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روایات بی‌شماری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 یکپارچة اهلبیت علیهم السلام  می‌داند نه نور شخص پیام‌آور الهی را که در این عالم به تنهایی نورپردازی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 علی بن أبی طالب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الله یمنة العرش قبل أن خلق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خلق الله آدم علیه السلام  جعل ذلک النور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سکن الجنة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 بالخطیئته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رکب النوح علیه السلام  السفینة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قذف ابراهیم علیه السلام  فی النار و نحن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ینقلنا الله عزوجل من أصلاب طاهرة، إلی ارحام طاهرة حتی انتها بنا إلی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فقسمنا بنصفین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فجعلنی فی صلب عبدالله و جعل علیا فی صلب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 النبوة و البرکة و جعل فی علی الفصاحة والفروسة</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اهل سنت نیز انتقال نور را تنها به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نساختند بلکه آن را به علی علیه السلام  نیز تسری دادند که خود بخود دیگرائمه علیهم السلام  را در برمی‌گیرد</w:t>
      </w:r>
      <w:r>
        <w:rPr>
          <w:rFonts w:eastAsia="IRNazanin" w:cs="IRNazanin"/>
          <w:color w:val="111111"/>
          <w:sz w:val="28"/>
          <w:szCs w:val="28"/>
          <w:rtl w:val="true"/>
          <w:lang w:bidi="fa-IR"/>
        </w:rPr>
        <w:t>:</w:t>
      </w:r>
      <w:bookmarkStart w:id="992" w:name="pg4751_54385"/>
    </w:p>
    <w:p>
      <w:pPr>
        <w:pStyle w:val="BookText"/>
        <w:rPr/>
      </w:pPr>
      <w:bookmarkEnd w:id="9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نوراً بین یدی الله تعالی قبل أن یخلق آدم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قسم ذلک النور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أنا و جزء علی</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3" w:name="__RefHeading___Toc1582051_2035185390"/>
      <w:bookmarkStart w:id="994" w:name="_Toc380"/>
      <w:bookmarkEnd w:id="993"/>
      <w:r>
        <w:rPr>
          <w:rtl w:val="true"/>
        </w:rPr>
        <w:t>ج</w:t>
      </w:r>
      <w:r>
        <w:rPr>
          <w:rtl w:val="true"/>
        </w:rPr>
        <w:t xml:space="preserve">. </w:t>
      </w:r>
      <w:r>
        <w:rPr>
          <w:rtl w:val="true"/>
        </w:rPr>
        <w:t>عوامل انتقال</w:t>
      </w:r>
      <w:bookmarkEnd w:id="994"/>
    </w:p>
    <w:p>
      <w:pPr>
        <w:pStyle w:val="Heading6"/>
        <w:numPr>
          <w:ilvl w:val="5"/>
          <w:numId w:val="1"/>
        </w:numPr>
        <w:rPr/>
      </w:pPr>
      <w:bookmarkStart w:id="995" w:name="__RefHeading___Toc1582053_2035185390"/>
      <w:bookmarkStart w:id="996" w:name="_Toc381"/>
      <w:bookmarkEnd w:id="995"/>
      <w:r>
        <w:rPr>
          <w:rtl w:val="true"/>
        </w:rPr>
        <w:t>اشاره</w:t>
      </w:r>
      <w:bookmarkEnd w:id="996"/>
    </w:p>
    <w:p>
      <w:pPr>
        <w:pStyle w:val="BookText"/>
        <w:rPr/>
      </w:pPr>
      <w:r>
        <w:rPr>
          <w:rFonts w:ascii="IRNazanin" w:hAnsi="IRNazanin" w:eastAsia="IRNazanin"/>
          <w:color w:val="111111"/>
          <w:sz w:val="28"/>
          <w:sz w:val="28"/>
          <w:szCs w:val="28"/>
          <w:rtl w:val="true"/>
          <w:lang w:bidi="fa-IR"/>
        </w:rPr>
        <w:t>افزون بر اصل انتقال که بر پایه‌ی کتاب، سنت و تاریخ اثبات گردید، باید پرسید علل انتقال و فلسفه‌ی حرکت نور اهلبیت علیهم السلام  از شخصی به شخصی چه بوده و چرا این سریان صورت گرفت؟</w:t>
      </w:r>
    </w:p>
    <w:p>
      <w:pPr>
        <w:pStyle w:val="BookText"/>
        <w:rPr/>
      </w:pPr>
      <w:r>
        <w:rPr>
          <w:rFonts w:ascii="IRNazanin" w:hAnsi="IRNazanin" w:eastAsia="IRNazanin"/>
          <w:color w:val="111111"/>
          <w:sz w:val="28"/>
          <w:sz w:val="28"/>
          <w:szCs w:val="28"/>
          <w:rtl w:val="true"/>
          <w:lang w:bidi="fa-IR"/>
        </w:rPr>
        <w:t>نخست علل انتقال را می‌توان به دو دسته کلی برشمرد و سپس برای هر یک ریزموضوعات دیگری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نوراز آسمان به زمین، الزامی، تکوینی و بدون اراده و اختیار انسان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از بدون الزام با اراده و اختیار که، در خود می‌بینیم نور اهلبیت علیهم السلام  را از قرنی به قرنی و از جایی به جای دیگر انتقال داد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الهی، مرگ، رسالت و الهام را جزء عوامل تکوینی می‌توان برشمرد که تنها در قلمرو فعل الهی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اسلام، دادگری، خداپرستی و نفوذ اجتماعی را علل تشریعی در دسترس ما آدمیان می‌توان تحلیل کرد</w:t>
      </w:r>
      <w:r>
        <w:rPr>
          <w:rFonts w:eastAsia="IRNazanin" w:cs="IRNazanin"/>
          <w:color w:val="111111"/>
          <w:sz w:val="28"/>
          <w:szCs w:val="28"/>
          <w:rtl w:val="true"/>
          <w:lang w:bidi="fa-IR"/>
        </w:rPr>
        <w:t>.</w:t>
      </w:r>
      <w:bookmarkStart w:id="997" w:name="pg4751_54386"/>
    </w:p>
    <w:p>
      <w:pPr>
        <w:pStyle w:val="Heading6"/>
        <w:numPr>
          <w:ilvl w:val="5"/>
          <w:numId w:val="1"/>
        </w:numPr>
        <w:rPr/>
      </w:pPr>
      <w:bookmarkStart w:id="998" w:name="__RefHeading___Toc1582055_2035185390"/>
      <w:bookmarkStart w:id="999" w:name="_Toc382"/>
      <w:bookmarkEnd w:id="997"/>
      <w:bookmarkEnd w:id="998"/>
      <w:r>
        <w:rPr>
          <w:rtl w:val="true"/>
        </w:rPr>
        <w:t>الف</w:t>
      </w:r>
      <w:r>
        <w:rPr>
          <w:rtl w:val="true"/>
        </w:rPr>
        <w:t xml:space="preserve">) </w:t>
      </w:r>
      <w:r>
        <w:rPr>
          <w:rtl w:val="true"/>
        </w:rPr>
        <w:t>عوامل قهری</w:t>
      </w:r>
      <w:bookmarkEnd w:id="999"/>
    </w:p>
    <w:p>
      <w:pPr>
        <w:pStyle w:val="Heading6"/>
        <w:numPr>
          <w:ilvl w:val="5"/>
          <w:numId w:val="1"/>
        </w:numPr>
        <w:rPr/>
      </w:pPr>
      <w:bookmarkStart w:id="1000" w:name="__RefHeading___Toc1582057_2035185390"/>
      <w:bookmarkStart w:id="1001" w:name="_Toc383"/>
      <w:bookmarkEnd w:id="1000"/>
      <w:r>
        <w:rPr/>
        <w:t>1</w:t>
      </w:r>
      <w:r>
        <w:rPr>
          <w:rtl w:val="true"/>
        </w:rPr>
        <w:t xml:space="preserve">. </w:t>
      </w:r>
      <w:r>
        <w:rPr>
          <w:rtl w:val="true"/>
        </w:rPr>
        <w:t>اراده الهی</w:t>
      </w:r>
      <w:bookmarkEnd w:id="1001"/>
    </w:p>
    <w:p>
      <w:pPr>
        <w:pStyle w:val="BookText"/>
        <w:rPr/>
      </w:pPr>
      <w:r>
        <w:rPr>
          <w:rFonts w:ascii="IRNazanin" w:hAnsi="IRNazanin" w:eastAsia="IRNazanin"/>
          <w:color w:val="111111"/>
          <w:sz w:val="28"/>
          <w:sz w:val="28"/>
          <w:szCs w:val="28"/>
          <w:rtl w:val="true"/>
          <w:lang w:bidi="fa-IR"/>
        </w:rPr>
        <w:t>جا به جایی نور اهلبیت علیهم السلام  تنها به اراده‌ی پروردگار صورت می‌گرفت نه با درخواست، نیایش و زاری نیاکان‌شان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دستان بی‌مانند و قدرتمند خداوند بود که این نور را از ظرفی برمی‌داشت و به ظرف دیگر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اراده‌ی دیگران در تغییر این مظروف هیچ تأثیری نداشت همان‌گونه که منع‌شان در اصل بود و نبود این نور تأثیرگذار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نور در خطوط گوناگون از منظر تعبدنگری پرسش‌های چرایی، چیستی و چگونگی برنمی‌دارد، زیرا رشته‌ای در گردنم افکنده دوست می‌کشد، هر جا که خاطر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خسرو کند،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منظر عقل پرسش‌گر و غیر متعبد می‌توان حکمت مطلقه، سراسری و همه جانبه‌ی الهی را در تمامی افعال به ویژه این فعل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چیستی و چرایی‌اش شمرد و از عبث و لغویت یا انحصارگرایی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اراده و فعل الهی پرسش‌بردار نیست و بدون داده‌های وحیانی با یافته‌های عقلانی نمی‌توان به حکمت هر کار او پی برد و از راز هدف‌داری اشیاء پرده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با اراده‌ی الهی از عالمی به عالمی و از پشتی به پشتی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اراد تقلبه من آدم الی أبیه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فی ظهور الموحدین لم یکن فیهم من سجد لغیرالله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1002" w:name="pg4751_54387"/>
    </w:p>
    <w:p>
      <w:pPr>
        <w:pStyle w:val="BookText"/>
        <w:rPr/>
      </w:pPr>
      <w:bookmarkEnd w:id="1002"/>
      <w:r>
        <w:rPr>
          <w:rFonts w:ascii="IRNazanin" w:hAnsi="IRNazanin" w:eastAsia="IRNazanin"/>
          <w:color w:val="111111"/>
          <w:sz w:val="28"/>
          <w:sz w:val="28"/>
          <w:szCs w:val="28"/>
          <w:rtl w:val="true"/>
          <w:lang w:bidi="fa-IR"/>
        </w:rPr>
        <w:t>افزون بر این متن، نصوص تاریخی دیگر، بر اراده‌ی الهی دلالت مطابقی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آدم بر مرگ فرزندش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خداوند از وجود تو نوری را بیرون می‌کشم و آن را آشکار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از صلب پدر پاکیزگان در رحم مادران شریف و پاکیزه حرکت دهم و بدان نور بر دیگر انوار فخر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خاتم پیامبران قرار می‌دهم و خاندانش را برگزیدگان و پیشوایان و جانشین خود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3" w:name="__RefHeading___Toc1582059_2035185390"/>
      <w:bookmarkStart w:id="1004" w:name="_Toc384"/>
      <w:bookmarkEnd w:id="1003"/>
      <w:r>
        <w:rPr/>
        <w:t>2</w:t>
      </w:r>
      <w:r>
        <w:rPr>
          <w:rtl w:val="true"/>
        </w:rPr>
        <w:t xml:space="preserve">. </w:t>
      </w:r>
      <w:r>
        <w:rPr>
          <w:rtl w:val="true"/>
        </w:rPr>
        <w:t>مرگ</w:t>
      </w:r>
      <w:bookmarkEnd w:id="1004"/>
    </w:p>
    <w:p>
      <w:pPr>
        <w:pStyle w:val="BookText"/>
        <w:rPr/>
      </w:pPr>
      <w:r>
        <w:rPr>
          <w:rFonts w:ascii="IRNazanin" w:hAnsi="IRNazanin" w:eastAsia="IRNazanin"/>
          <w:color w:val="111111"/>
          <w:sz w:val="28"/>
          <w:sz w:val="28"/>
          <w:szCs w:val="28"/>
          <w:rtl w:val="true"/>
          <w:lang w:bidi="fa-IR"/>
        </w:rPr>
        <w:t>یکی از علت هایی که نور اهلبیت علیهم السلام  از جایی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برمی‌خیزد و در جای دیگر می‌نشیند، کوتاهی عمر حامل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خود بخود می‌طلبید که آنان دارای حیات معین، پیش‌بینی شده و قید شده‌ای در طبیعت باشند؛ زیرا تمامی افراد بشر از نظر ساختار وجودی نظام آفرینش و ذات انسانیت محکوم به قوانین تکوینی هستند که باید در چهارچوب همان معیارهای انسانی در عالم متغیر ماده حرکت و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اهلبیت علیهم السلام  هیچ یک از قانون کلی مرگ مستثنی نبودند و باید جام شوکران مرگ را تا آخر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مظروف به دلیل محکومیت در قوانین طبیعی جهان ماده از یک‌سو، بلندی عمر مظروف به دلیل پیروی از قوانین منظومه‌ی جهان معنا که هرگز مرگ و نیستی در آن راه</w:t>
      </w:r>
    </w:p>
    <w:p>
      <w:pPr>
        <w:pStyle w:val="BookText"/>
        <w:rPr/>
      </w:pPr>
      <w:r>
        <w:rPr>
          <w:rFonts w:ascii="IRNazanin" w:hAnsi="IRNazanin" w:eastAsia="IRNazanin"/>
          <w:color w:val="111111"/>
          <w:sz w:val="28"/>
          <w:sz w:val="28"/>
          <w:szCs w:val="28"/>
          <w:rtl w:val="true"/>
          <w:lang w:bidi="fa-IR"/>
        </w:rPr>
        <w:t>ندارد از سوی دیگر، انتقال این نور را از فردی به فرد دیگر و از روزگاری به روزگاری قطعی وناگزیر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هر یک از نظر سنخیت با منظومه‌های وجودی و آنچه سرنوشت برای‌شان رقم زده بود، بدان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نور ابدی در جسم بی‌ثبات به</w:t>
      </w:r>
    </w:p>
    <w:p>
      <w:pPr>
        <w:pStyle w:val="BookText"/>
        <w:rPr/>
      </w:pPr>
      <w:r>
        <w:rPr>
          <w:rFonts w:ascii="IRNazanin" w:hAnsi="IRNazanin" w:eastAsia="IRNazanin"/>
          <w:color w:val="111111"/>
          <w:sz w:val="28"/>
          <w:sz w:val="28"/>
          <w:szCs w:val="28"/>
          <w:rtl w:val="true"/>
          <w:lang w:bidi="fa-IR"/>
        </w:rPr>
        <w:t>نورپردازی ادامه دهند و متغیر را یکباره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انقلاب فلسفی اطلاق می‌شود و محال بودنش را عقل با اندکی درنگ و کارورزی بخوبی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آدم، نور اهلبیت علیهم السلام  در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او جوان خوش قد و بالایی شد و میان هرمون‌ها و صداهایش با دیگر اندام‌ها، هماهنگی کامل به وجود آمد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او را شایستة آن مقام نورپذیری دانست به وی وصیت کرد و به حاملیت هر آنچه در برمی‌گرفت به خوبی او را آگاه کرد و شناساند که پس از آدم او حجت خدا و جانشین پروردگار در زمین است و رساننده‌ی حق خداوند به دیگر وصیانش</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محل انتقال نسل پاکیزه و ریشه و بن نور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آدم به او وصیت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نگهداری و پاسداشت آن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آدم شیث میان مردم حکمرانی می‌نمود و بر پایه کتاب پدرش و هر آنچه سفارش کرده بود از اسفار و شرایع و ویژگی‌ها شریعت را جاری می‌کرد</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bookmarkStart w:id="1005" w:name="pg4751_54389"/>
    </w:p>
    <w:p>
      <w:pPr>
        <w:pStyle w:val="Heading6"/>
        <w:numPr>
          <w:ilvl w:val="5"/>
          <w:numId w:val="1"/>
        </w:numPr>
        <w:rPr/>
      </w:pPr>
      <w:bookmarkStart w:id="1006" w:name="__RefHeading___Toc1582061_2035185390"/>
      <w:bookmarkStart w:id="1007" w:name="_Toc385"/>
      <w:bookmarkEnd w:id="1005"/>
      <w:bookmarkEnd w:id="1006"/>
      <w:r>
        <w:rPr/>
        <w:t>3</w:t>
      </w:r>
      <w:r>
        <w:rPr>
          <w:rtl w:val="true"/>
        </w:rPr>
        <w:t xml:space="preserve">. </w:t>
      </w:r>
      <w:r>
        <w:rPr>
          <w:rtl w:val="true"/>
        </w:rPr>
        <w:t>رسالت</w:t>
      </w:r>
      <w:bookmarkEnd w:id="1007"/>
    </w:p>
    <w:p>
      <w:pPr>
        <w:pStyle w:val="BookText"/>
        <w:rPr/>
      </w:pPr>
      <w:r>
        <w:rPr>
          <w:rFonts w:ascii="IRNazanin" w:hAnsi="IRNazanin" w:eastAsia="IRNazanin"/>
          <w:color w:val="111111"/>
          <w:sz w:val="28"/>
          <w:sz w:val="28"/>
          <w:szCs w:val="28"/>
          <w:rtl w:val="true"/>
          <w:lang w:bidi="fa-IR"/>
        </w:rPr>
        <w:t>خداوند جایگاه این نور را تنها در وجود پیامبران الهی در نظر گرفته بود و غیر پیامبران دیگر کسی شایستگی نورپذیری و بر دوش گیرندگی نور اهلبیت علیهم السلام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گروهی و جامعه‌ای نمی‌توانست با اراده و خواست خود این مرکزیت را به مرز دیگری منتقل کنند و نگذارند در یک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چگونگی انجام رسالت به اراده پروردگار بود که سرنوشت نورپردازی و نورپذیری را رقم می‌زد نه خواست و اراد‌ه‌ی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رسالت فراتر از فلسفه‌های عقلی و دستاوردهای عرفانی هر چه که داشت، نزد خداوند بسیار پراهمیت بود و جایگاه مهمی داشت که موجب شد این نور را برای همیشه تا آخرین مراحل ظهورش در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رسالت و امامت یک حقیقت با گونه‌های به هم آمیخته و ابعاد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سکة واحد که یک روی آن نقش پیامبران حک شده و روی دیگرش نام وصایای معصوم و جانشینان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چشمه‌سار وحیانی می‌جوشند و در کویرستان انسانیت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امام علیه السلام  هر دو یک وظیفه را انجام می‌دهند و تمامی دل‌ها را به سوی آسمان رهنمون هستند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در آمیخت، همسر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آن نور به همسر وی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خانمش وضع حمل کرد، نور فرزندش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جانشینی او فرا رسید،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جایگاه یک وصی را در او پذیرفت و</w:t>
      </w:r>
      <w:bookmarkStart w:id="1008" w:name="pg4751_54390"/>
    </w:p>
    <w:p>
      <w:pPr>
        <w:pStyle w:val="BookText"/>
        <w:rPr/>
      </w:pPr>
      <w:bookmarkEnd w:id="1008"/>
      <w:r>
        <w:rPr>
          <w:rFonts w:ascii="IRNazanin" w:hAnsi="IRNazanin" w:eastAsia="IRNazanin"/>
          <w:color w:val="111111"/>
          <w:sz w:val="28"/>
          <w:sz w:val="28"/>
          <w:szCs w:val="28"/>
          <w:rtl w:val="true"/>
          <w:lang w:bidi="fa-IR"/>
        </w:rPr>
        <w:t>او را برتر و گرامی‌تر دانست تا او نیز فرزندانش را که برای وصایت رسالت برگزیده می‌شوند،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حقیقت این بزرگواری و برتری 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فرزندانش را هم آگاهی بخشید تا آنان نیز اینگونه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انوش را از میان فرزندانش برای رسالت، جانشین قرار داد تا زمانی که نسل او پیوسته باشد رسالت هم در اوست و وصیت میان آنها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قرنی به قرنی منتقل گردد تا آنگاه که خداوند این نور را در وجود عبدالمطلب بنهد و پس از آن به فرزندش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فرزندی 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نور ائمه علیهم السلام  پیشانی او را روشن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پیمان گرفت تا زمین را آباد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با او بود تا بدرود حیات مادی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او نیز فرزندی آورد و آن نور را دروجود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الهی همین‌گونه از یکی به دیگری می‌رسید و رسالت می‌گسترد اما حقیقت آن نور همیشه استوار و ثابت در وجود همه‌شان می‌درخشید</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9" w:name="__RefHeading___Toc1582063_2035185390"/>
      <w:bookmarkStart w:id="1010" w:name="_Toc386"/>
      <w:bookmarkEnd w:id="1009"/>
      <w:r>
        <w:rPr/>
        <w:t>4</w:t>
      </w:r>
      <w:r>
        <w:rPr>
          <w:rtl w:val="true"/>
        </w:rPr>
        <w:t xml:space="preserve">. </w:t>
      </w:r>
      <w:r>
        <w:rPr>
          <w:rtl w:val="true"/>
        </w:rPr>
        <w:t>الهام</w:t>
      </w:r>
      <w:bookmarkEnd w:id="101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حامل نور با الهام مقدس، پیش از پیش می‌دانست که به زودی نور نهفته در وجودش تجلی می‌کند و او باید نه تنها آن نور را کم فروغ و خاموش نسازد که با تمام نیرو در سطوح گوناگون زندگی از آن مدد جوید و این آفتاب</w:t>
      </w:r>
    </w:p>
    <w:p>
      <w:pPr>
        <w:pStyle w:val="BookText"/>
        <w:rPr/>
      </w:pPr>
      <w:r>
        <w:rPr>
          <w:rFonts w:ascii="IRNazanin" w:hAnsi="IRNazanin" w:eastAsia="IRNazanin"/>
          <w:color w:val="111111"/>
          <w:sz w:val="28"/>
          <w:sz w:val="28"/>
          <w:szCs w:val="28"/>
          <w:rtl w:val="true"/>
          <w:lang w:bidi="fa-IR"/>
        </w:rPr>
        <w:t>را چون پلکان از بام به حیاط آورد تا به دیگر اعضای اصلی خانواده گرما و طراوت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الهام حتی لوازم انتقال نور مثل ازدواج و تشریفات را هم دربرمی‌گرفت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حاملان نور به گونه‌ای پخته شده و شکل گرفته بود که به راحتی با پروردگار از طریق قلب ارتباط برقرار می‌نمود و مسائل فرامادی و دور از دسترس حواس را به شعاع نور جان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آنان را خود به خود از دیگران جدا می‌کرد و برای‌شان جایگاه ویژه‌ای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هاشم می‌درخشید و هیچ‌گاه کم فروغ و خاموش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را بزرگ می‌داشتند و مقام او را ارج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شب‌ها که وی اطراف خانه طواف می‌کرد از خداوند می‌خواست فرزندی به او بدهد که 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خواب در کنار خانه فراگرفت و همانجا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کسی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زیرا او پاکیزه و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بستان و برایش مهر خوبی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از بانوان نمی‌توانی کسی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اوست که خداوند برای تو فرزندی می‌دهد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بگیر تا رهنمون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برای ازدواج با این دختر با کرامت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وقتی از این خواب بیدار شد، فریاد بلندی کشید به</w:t>
      </w:r>
      <w:bookmarkStart w:id="1011" w:name="pg4751_54392"/>
    </w:p>
    <w:p>
      <w:pPr>
        <w:pStyle w:val="BookText"/>
        <w:rPr/>
      </w:pPr>
      <w:bookmarkEnd w:id="1011"/>
      <w:r>
        <w:rPr>
          <w:rFonts w:ascii="IRNazanin" w:hAnsi="IRNazanin" w:eastAsia="IRNazanin"/>
          <w:color w:val="111111"/>
          <w:sz w:val="28"/>
          <w:sz w:val="28"/>
          <w:szCs w:val="28"/>
          <w:rtl w:val="true"/>
          <w:lang w:bidi="fa-IR"/>
        </w:rPr>
        <w:t>گونه‌ای که پسر عموهایش غافل‌گیر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آن‌ها و برادرش مطلب را نیز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خواب خود خبر داد و چیزی‌که هاتف غیبی به او گفته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برادرش 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میان قوم خود بسیار معروف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در سرشت او آمیخته، عفت و پاکدامنی جزء ذات او و خردمندی‌اش در حد اعلا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بن لبید بن حداث بن زید بن عامر بن غنم بن مازن بن النجار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اهل مهمان‌داری و پاکدامنی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شریف‌تر از آنهایی در حَسَب و گرامی‌تر از آنها در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ما او را برای تو خواستگاری می‌کنیم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2" w:name="__RefHeading___Toc1582065_2035185390"/>
      <w:bookmarkStart w:id="1013" w:name="_Toc387"/>
      <w:bookmarkEnd w:id="1012"/>
      <w:r>
        <w:rPr>
          <w:rtl w:val="true"/>
        </w:rPr>
        <w:t>ب</w:t>
      </w:r>
      <w:r>
        <w:rPr>
          <w:rtl w:val="true"/>
        </w:rPr>
        <w:t xml:space="preserve">) </w:t>
      </w:r>
      <w:r>
        <w:rPr>
          <w:rtl w:val="true"/>
        </w:rPr>
        <w:t>علل غیر قهری</w:t>
      </w:r>
      <w:bookmarkEnd w:id="1013"/>
    </w:p>
    <w:p>
      <w:pPr>
        <w:pStyle w:val="Heading6"/>
        <w:numPr>
          <w:ilvl w:val="5"/>
          <w:numId w:val="1"/>
        </w:numPr>
        <w:rPr/>
      </w:pPr>
      <w:bookmarkStart w:id="1014" w:name="__RefHeading___Toc1582067_2035185390"/>
      <w:bookmarkStart w:id="1015" w:name="_Toc388"/>
      <w:bookmarkEnd w:id="1014"/>
      <w:r>
        <w:rPr/>
        <w:t>1</w:t>
      </w:r>
      <w:r>
        <w:rPr>
          <w:rtl w:val="true"/>
        </w:rPr>
        <w:t xml:space="preserve">. </w:t>
      </w:r>
      <w:r>
        <w:rPr>
          <w:rtl w:val="true"/>
        </w:rPr>
        <w:t>اسلام</w:t>
      </w:r>
      <w:bookmarkEnd w:id="1015"/>
    </w:p>
    <w:p>
      <w:pPr>
        <w:pStyle w:val="Heading6"/>
        <w:numPr>
          <w:ilvl w:val="5"/>
          <w:numId w:val="1"/>
        </w:numPr>
        <w:rPr/>
      </w:pPr>
      <w:bookmarkStart w:id="1016" w:name="__RefHeading___Toc1582069_2035185390"/>
      <w:bookmarkStart w:id="1017" w:name="_Toc389"/>
      <w:bookmarkEnd w:id="1016"/>
      <w:r>
        <w:rPr>
          <w:rtl w:val="true"/>
        </w:rPr>
        <w:t>اشاره</w:t>
      </w:r>
      <w:bookmarkEnd w:id="101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دیگری که نور امامان شیعه را در خود جذب کرد و اشعه‌های تابناک آن را از شیشه‌ی وجود خود عبور داد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مسلمان بودن امروزی با قوانین حلال و حرام، کراهت و استحباب و مباحات که مسلمین در دایره این چهارچوب‌ها وظایف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نیاکان ائمه علیهم السلام  در گستره اندیشه، حوزه‌های گفتاری، قلمرو فعالیت و دامنه‌ی دیدار و امتداد شنیدار،</w:t>
      </w:r>
      <w:bookmarkStart w:id="1018" w:name="pg4751_54393"/>
    </w:p>
    <w:p>
      <w:pPr>
        <w:pStyle w:val="BookText"/>
        <w:rPr/>
      </w:pPr>
      <w:bookmarkEnd w:id="1018"/>
      <w:r>
        <w:rPr>
          <w:rFonts w:ascii="IRNazanin" w:hAnsi="IRNazanin" w:eastAsia="IRNazanin"/>
          <w:color w:val="111111"/>
          <w:sz w:val="28"/>
          <w:sz w:val="28"/>
          <w:szCs w:val="28"/>
          <w:rtl w:val="true"/>
          <w:lang w:bidi="fa-IR"/>
        </w:rPr>
        <w:t>مو‌به‌مو دستورات اسلامی را که در رسالت آدم ودیگر پیامبران وجود داشت، اجرا می‌کردند و به تمامی گزاره‌های آن پایبندی عملی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دین حنیف ابراهیم علیه السلام  اصل همان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است که هر دو با درونمایه‌ی واحد در ظرف زمانی متعدد باپیامبرسان‌های مختلف برای نسل‌های متفاوت و فضای خاص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به این دین پایبند نبود، شایستگی پذیرش نور اهل‌بیت علیهم السلام  را در نسل پیامبران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به فرزندان مسلم آنان این نور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آیین غیر از اسلام گزیدند و بدان گرویدند هیچ‌گاه تابش نور آفتاب بی‌بدیل امامان معصوم علیهم السلام  خانه تاریک و سردشان را روشن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آنان که به نام اسلام بسنده کردند نیز از این نورگیری محروم شدند و در تاریکی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بازبینی مدلول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صراحت برداشت مفسران، روایات و دلیل عقلی بر مسلمان بودن نیاکان ائمه علیهم السلام  که حامل نور آنها بودند، ما را به این حقیقت رهنمون می‌گردد</w:t>
      </w:r>
      <w:r>
        <w:rPr>
          <w:rFonts w:eastAsia="IRNazanin" w:cs="IRNazanin"/>
          <w:color w:val="111111"/>
          <w:sz w:val="28"/>
          <w:szCs w:val="28"/>
          <w:rtl w:val="true"/>
          <w:lang w:bidi="fa-IR"/>
        </w:rPr>
        <w:t>.</w:t>
      </w:r>
    </w:p>
    <w:p>
      <w:pPr>
        <w:pStyle w:val="Heading6"/>
        <w:numPr>
          <w:ilvl w:val="5"/>
          <w:numId w:val="1"/>
        </w:numPr>
        <w:rPr/>
      </w:pPr>
      <w:bookmarkStart w:id="1019" w:name="__RefHeading___Toc1582071_2035185390"/>
      <w:bookmarkStart w:id="1020" w:name="_Toc390"/>
      <w:bookmarkEnd w:id="1019"/>
      <w:r>
        <w:rPr/>
        <w:t>1-1</w:t>
      </w:r>
      <w:r>
        <w:rPr>
          <w:rtl w:val="true"/>
        </w:rPr>
        <w:t xml:space="preserve">. </w:t>
      </w:r>
      <w:r>
        <w:rPr>
          <w:rtl w:val="true"/>
        </w:rPr>
        <w:t>اطلاق</w:t>
      </w:r>
      <w:r>
        <w:rPr>
          <w:rtl w:val="true"/>
        </w:rPr>
        <w:t>:</w:t>
      </w:r>
      <w:bookmarkEnd w:id="102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قرینه الف و لام استغراق جنس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مسلمانی نیاکان ائمه علیهم السلام  را برداشت کرد و این مسلمان بودن را به جنس انسانیت عمومیت داد تا پدران و مادران‌شان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قرینه‌ی انحصاری که تنها اجداد پدری‌اش را پوشش دهد و نیاکان مادری‌اش را دربر نگیرد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مقیدات متصل و منفصل که این اطلاق را محدود سازد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مقام معنی‌یابی متن بدان چنگ می‌زنیم و پدران و مادران ائمه علیهم السلام  را مسلمان می‌شماریم</w:t>
      </w:r>
      <w:r>
        <w:rPr>
          <w:rFonts w:eastAsia="IRNazanin" w:cs="IRNazanin"/>
          <w:color w:val="111111"/>
          <w:sz w:val="28"/>
          <w:szCs w:val="28"/>
          <w:rtl w:val="true"/>
          <w:lang w:bidi="fa-IR"/>
        </w:rPr>
        <w:t>.</w:t>
      </w:r>
      <w:bookmarkStart w:id="1021" w:name="pg4751_54394"/>
    </w:p>
    <w:p>
      <w:pPr>
        <w:pStyle w:val="Heading6"/>
        <w:numPr>
          <w:ilvl w:val="5"/>
          <w:numId w:val="1"/>
        </w:numPr>
        <w:rPr/>
      </w:pPr>
      <w:bookmarkStart w:id="1022" w:name="__RefHeading___Toc1582073_2035185390"/>
      <w:bookmarkStart w:id="1023" w:name="_Toc391"/>
      <w:bookmarkEnd w:id="1021"/>
      <w:bookmarkEnd w:id="1022"/>
      <w:r>
        <w:rPr/>
        <w:t>1-2</w:t>
      </w:r>
      <w:r>
        <w:rPr>
          <w:rtl w:val="true"/>
        </w:rPr>
        <w:t xml:space="preserve">. </w:t>
      </w:r>
      <w:r>
        <w:rPr>
          <w:rtl w:val="true"/>
        </w:rPr>
        <w:t>صراحت مفسران</w:t>
      </w:r>
      <w:r>
        <w:rPr>
          <w:rtl w:val="true"/>
        </w:rPr>
        <w:t>:</w:t>
      </w:r>
      <w:bookmarkEnd w:id="1023"/>
    </w:p>
    <w:p>
      <w:pPr>
        <w:pStyle w:val="BookText"/>
        <w:rPr/>
      </w:pPr>
      <w:r>
        <w:rPr>
          <w:rFonts w:ascii="IRNazanin" w:hAnsi="IRNazanin" w:eastAsia="IRNazanin"/>
          <w:color w:val="111111"/>
          <w:sz w:val="28"/>
          <w:sz w:val="28"/>
          <w:szCs w:val="28"/>
          <w:rtl w:val="true"/>
          <w:lang w:bidi="fa-IR"/>
        </w:rPr>
        <w:t>برخی از مفسران با صراحت خداپرستی نیاکان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معنی کرده‌اند و مراد از آن را نیاکان پدری و مادری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 اهلبیت علیهم السلام  در تیره پشت پدران خداپرست قرار داشت و از یکی به دیگری منتقل می‌شد، همان‌گونه مادران که نورشان را بر دوش می‌کشیدند همگی مسلمان و پیرو دین حنیف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آنان در برابر غیر خدا سر به زمین فرود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آیه گردش تو در تیره پشت پدران است که همگی مسلمان بوده‌اند و آنان خدا را می‌شناختندو تنها برای او سر به زمین می‌ساییدند و هرگز برای غیر خدا که علمی بدان‌ها نداشتند، سجده نکردند</w:t>
      </w:r>
      <w:r>
        <w:rPr>
          <w:rFonts w:eastAsia="IRNazanin" w:cs="IRNazanin"/>
          <w:color w:val="111111"/>
          <w:sz w:val="28"/>
          <w:szCs w:val="28"/>
          <w:rtl w:val="true"/>
          <w:lang w:bidi="fa-IR"/>
        </w:rPr>
        <w:t>.«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پدران و رحم مادران از آدم به نوح و از او به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نیاکان</w:t>
      </w:r>
      <w:r>
        <w:rPr>
          <w:rFonts w:eastAsia="IRNazanin" w:cs="IRNazanin"/>
          <w:color w:val="111111"/>
          <w:sz w:val="28"/>
          <w:szCs w:val="28"/>
          <w:rtl w:val="true"/>
          <w:lang w:bidi="fa-IR"/>
        </w:rPr>
        <w:t>«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پایه‌ی مسلمان بودن نیاکان صورت گرفت نه چیز دیگر</w:t>
      </w:r>
      <w:r>
        <w:rPr>
          <w:rFonts w:eastAsia="IRNazanin" w:cs="IRNazanin"/>
          <w:color w:val="111111"/>
          <w:sz w:val="28"/>
          <w:szCs w:val="28"/>
          <w:rtl w:val="true"/>
          <w:lang w:bidi="fa-IR"/>
        </w:rPr>
        <w:t>.</w:t>
      </w:r>
    </w:p>
    <w:p>
      <w:pPr>
        <w:pStyle w:val="Heading6"/>
        <w:numPr>
          <w:ilvl w:val="5"/>
          <w:numId w:val="1"/>
        </w:numPr>
        <w:rPr/>
      </w:pPr>
      <w:bookmarkStart w:id="1024" w:name="__RefHeading___Toc1582075_2035185390"/>
      <w:bookmarkStart w:id="1025" w:name="_Toc392"/>
      <w:bookmarkEnd w:id="1024"/>
      <w:r>
        <w:rPr/>
        <w:t>2</w:t>
      </w:r>
      <w:r>
        <w:rPr>
          <w:rtl w:val="true"/>
        </w:rPr>
        <w:t xml:space="preserve">. </w:t>
      </w:r>
      <w:r>
        <w:rPr>
          <w:rtl w:val="true"/>
        </w:rPr>
        <w:t>ایمان</w:t>
      </w:r>
      <w:bookmarkEnd w:id="102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 اهلبیت علیهم السلام  به اصل نور، شعاع نوری و اشعه‌های آن که از این کانون می‌تابید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نیروی درونی نهفته در ژرفنای جان که هرگز به چشم تن نمی‌آمد و با اندام‌های حسی لمس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نه غیب بیرون و گسسته از وجودشان مانند بهشت و فرشتگان که غیب نهفته در درون و پیوسته با موجودیت‌شان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نوری که هیچ یک از آنان را در فراز و فرود زندگی چه با آگاهی و دانش و چه بدون آگاهی و پیش زمینه‌های علمی، تنها نگذاشتند و از آنان روی برنتافتند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مردم که این‌گونه ترکیب انسان با نور را نمی‌پذیرفتند و از آن روی برمی‌تافتند اما اجداد امامان شیعه نادیده و دیده بدان ایمان و پایبندی عملی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باور سبب شد تا پروردگار از میان افراد بی‌شمار دانشمند و هوشمند این شایسته‌گان را برگزیند و نور ائمه معصومین علیهم السلام  را در نهادشان به امانت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خداوند تو را در تیره پشت مردان خداپرست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پیامبری پس از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آدم و حواء تا وجود عبدالله و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میان این امت به دنیا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تمامی نیاکان پدری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مردهمگی مؤمن بوده‌اند</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بر مسلمانی و ایمان پدران و مادران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ارائه کرد، روایات است که از شیعه و سنی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برای شبهه‌زدایی پیش از شبهه افکنی یا پرسش‌گری برای افزایش معرفت پیروان؛ پاسخ اقناعی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نور اهلبیت علیهم السلام  را هرگز در وجود غیر معصوم قایل نیستند و تنها ظرف این نور را سلسله پیامبران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از ابن عباس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اراده کرد چرخش تو را در صلب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پیام‌آوری پس از پیام‌آور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این امت مسلم تجلی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ساجدان در واقع اشاره به پیامبران الهی دارد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شیعه نیز روایت‌هایی بدین مضمون، ذیل آیه نگاشته‌اند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تیره پشتی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پیامبری بیرون آورد تا آنگاه که تو را در قالب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انتقال تو را از صلبی به صلبی دیگر از آدم تا پدرش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تیره پشتی خداپرستان قرار داشت که هیچ یک از آنان برای غیر خدا سجده نکرده و سر فرود نیاورده‌اند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bookmarkStart w:id="1026" w:name="pg4751_54397"/>
    </w:p>
    <w:p>
      <w:pPr>
        <w:pStyle w:val="Heading6"/>
        <w:numPr>
          <w:ilvl w:val="5"/>
          <w:numId w:val="1"/>
        </w:numPr>
        <w:rPr/>
      </w:pPr>
      <w:bookmarkStart w:id="1027" w:name="__RefHeading___Toc1582077_2035185390"/>
      <w:bookmarkStart w:id="1028" w:name="_Toc393"/>
      <w:bookmarkEnd w:id="1026"/>
      <w:bookmarkEnd w:id="1027"/>
      <w:r>
        <w:rPr/>
        <w:t>3</w:t>
      </w:r>
      <w:r>
        <w:rPr>
          <w:rtl w:val="true"/>
        </w:rPr>
        <w:t xml:space="preserve">. </w:t>
      </w:r>
      <w:r>
        <w:rPr>
          <w:rtl w:val="true"/>
        </w:rPr>
        <w:t>خداپرستی</w:t>
      </w:r>
      <w:bookmarkEnd w:id="1028"/>
    </w:p>
    <w:p>
      <w:pPr>
        <w:pStyle w:val="BookText"/>
        <w:rPr/>
      </w:pPr>
      <w:r>
        <w:rPr>
          <w:rFonts w:ascii="IRNazanin" w:hAnsi="IRNazanin" w:eastAsia="IRNazanin"/>
          <w:color w:val="111111"/>
          <w:sz w:val="28"/>
          <w:sz w:val="28"/>
          <w:szCs w:val="28"/>
          <w:rtl w:val="true"/>
          <w:lang w:bidi="fa-IR"/>
        </w:rPr>
        <w:t>چه بسا مسلمانانی که در آغاز مشرک،بت‌پرست و یا گرویده‌ی آیین دیگری بوده‌اند و پس از برگزیدن اسلام از اندیشة غلط و عقیده خرافی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نیمی از عمر را به کژراهه رفتند و نیمی دیگر را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آغاز مسلمان زاده شده و در تمام دوران حیات خود گامی به کژراهه نرفته و همواره مسیر درست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افراد جز در برابر پروردگار که سر در آستان کبریایی او ساییدند، نزد هیچ شیء و شخص دیگری سر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امتیاز خود بخود زمینه را برای ریزش نور اهلبیت علیهم السلام  در وجود آنان فراهم کرد و جایگاه‌شان را بلندتر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ویژگی را نداشتند، نمی‌توانستند ظرفی برای ریزش این نور قرار گیرند؛ زیرا سنخیتی میان نور و ظلمت وجود و عدم و سنگ و شیشه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فقدان وجدان رابطه این همانی را میان دو شیء هم سنخ می‌طلبید و آن خداپرستی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خداوند تو را در صلب خداپرستان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 به پیامبری تا آنگاه که میان این امت مسلمان آمدی</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علم این‌گونه آیه را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تو را در تیره پشت خداپرستان پروردگار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مؤمنان به خدا نظیر آدم و نوح و ابراهیم و اسماعیل</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1029" w:name="pg4751_54398"/>
    </w:p>
    <w:p>
      <w:pPr>
        <w:pStyle w:val="Heading6"/>
        <w:numPr>
          <w:ilvl w:val="5"/>
          <w:numId w:val="1"/>
        </w:numPr>
        <w:rPr/>
      </w:pPr>
      <w:bookmarkStart w:id="1030" w:name="__RefHeading___Toc1582079_2035185390"/>
      <w:bookmarkStart w:id="1031" w:name="_Toc394"/>
      <w:bookmarkEnd w:id="1029"/>
      <w:bookmarkEnd w:id="1030"/>
      <w:r>
        <w:rPr/>
        <w:t>4</w:t>
      </w:r>
      <w:r>
        <w:rPr>
          <w:rtl w:val="true"/>
        </w:rPr>
        <w:t xml:space="preserve">. </w:t>
      </w:r>
      <w:r>
        <w:rPr>
          <w:rtl w:val="true"/>
        </w:rPr>
        <w:t>نجابت</w:t>
      </w:r>
      <w:bookmarkEnd w:id="1031"/>
    </w:p>
    <w:p>
      <w:pPr>
        <w:pStyle w:val="BookText"/>
        <w:rPr/>
      </w:pPr>
      <w:r>
        <w:rPr>
          <w:rFonts w:ascii="IRNazanin" w:hAnsi="IRNazanin" w:eastAsia="IRNazanin"/>
          <w:color w:val="111111"/>
          <w:sz w:val="28"/>
          <w:sz w:val="28"/>
          <w:szCs w:val="28"/>
          <w:rtl w:val="true"/>
          <w:lang w:bidi="fa-IR"/>
        </w:rPr>
        <w:t>خانواده در جامعه افزون بر قدر مشترک ویژگی‌های این نهاد، ویژگی‌های مختص بخود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یکی از آنها به شمار می‌رود که در اصالت و قداست‌بخشی و منزلت‌دهی هر خانواده در جامعه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زیارت جامعه کبیره با تعریف خانواده‌ی اصیل، نجیب و برتر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ای خاندان نبوت و جایگاه رسالت و رفت آمد فرشتگان و فرود آمدن وحی و گنجینه‌ی مهرورزی و کان دانش و پایاب بردباری و بنیان کرامت و پیشوایان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پیشوایان بزرگ شیعه از افلاک در چنین خانواده‌هایی روی خاک تابید و تا اعماق وجودشان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دیگر خانواده‌ها از پذیرش آن بی‌بهره بودند و توان جذب این هدیه‌ی آسمانی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اجتماعی، منزلت و برتری خانوادگی بگونه‌ای بود که بر آمدن این نور را مردم به صورت طبیعی از آن کانون انتظار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بامدادان هاشم خود را برای رفتن به مجلس خواستگاری آماده کرد و لباس‌های زینتی که داشتند همگی خود را با آنها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پیشواز آنان رفتند و در داخل خیمه‌ی آنان راهنمایی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نشستند دیگران که فامیلان عروس بودند، برای بزرگداشت آنان از جای برخواستند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و برادرش و پسر عموهایش در صدر مجلس جای</w:t>
      </w:r>
      <w:bookmarkStart w:id="1032" w:name="pg4751_54399"/>
    </w:p>
    <w:p>
      <w:pPr>
        <w:pStyle w:val="BookText"/>
        <w:rPr/>
      </w:pPr>
      <w:bookmarkEnd w:id="1032"/>
      <w:r>
        <w:rPr>
          <w:rFonts w:ascii="IRNazanin" w:hAnsi="IRNazanin" w:eastAsia="IRNazanin"/>
          <w:color w:val="111111"/>
          <w:sz w:val="28"/>
          <w:sz w:val="28"/>
          <w:szCs w:val="28"/>
          <w:rtl w:val="true"/>
          <w:lang w:bidi="fa-IR"/>
        </w:rPr>
        <w:t>گرفتند و مردم هاشم را پذیرایی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برادرش، به سخن گفتن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شرف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پاسبانان خانه‌ی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بزرگ و شناخته شده‌ای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ما بروی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شرافت و بزرگواری ما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نور درخشنده و تابناکی را در وجود ما نهاده ویژه ماست، بخوبی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لوی بن غالب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نور از پیشینیان ما به عبد مناف منتقل شده است و از وی به برادر ما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با ما خاندان درآمیخته و از آدم همواره نورپردازی کرده تا رسیده به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نور وجود شما را روشن می‌سازد و آن نور اکنون در نزدیکی شما قرار دارد، برای</w:t>
      </w:r>
    </w:p>
    <w:p>
      <w:pPr>
        <w:pStyle w:val="BookText"/>
        <w:rPr/>
      </w:pPr>
      <w:r>
        <w:rPr>
          <w:rFonts w:ascii="IRNazanin" w:hAnsi="IRNazanin" w:eastAsia="IRNazanin"/>
          <w:color w:val="111111"/>
          <w:sz w:val="28"/>
          <w:sz w:val="28"/>
          <w:szCs w:val="28"/>
          <w:rtl w:val="true"/>
          <w:lang w:bidi="fa-IR"/>
        </w:rPr>
        <w:t>دختر پرکرامت شما خواستگار آمده‌ایم و علاقه‌مندیم با شما بیامیزیم</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نجابت خانوادگی هاشم، خانواده سلمی که نور ائمه علیهم السلام  را در خود جای می‌داد نیز نجیب و شریف بود، چنانکه از متن تاریخی گفتار مطلب، این مطلب آشکار می‌گردد</w:t>
      </w:r>
      <w:r>
        <w:rPr>
          <w:rFonts w:eastAsia="IRNazanin" w:cs="IRNazanin"/>
          <w:color w:val="111111"/>
          <w:sz w:val="28"/>
          <w:szCs w:val="28"/>
          <w:rtl w:val="true"/>
          <w:lang w:bidi="fa-IR"/>
        </w:rPr>
        <w:t>.</w:t>
      </w:r>
    </w:p>
    <w:p>
      <w:pPr>
        <w:pStyle w:val="Heading6"/>
        <w:numPr>
          <w:ilvl w:val="5"/>
          <w:numId w:val="1"/>
        </w:numPr>
        <w:rPr/>
      </w:pPr>
      <w:bookmarkStart w:id="1033" w:name="__RefHeading___Toc1582081_2035185390"/>
      <w:bookmarkStart w:id="1034" w:name="_Toc395"/>
      <w:bookmarkEnd w:id="1033"/>
      <w:r>
        <w:rPr>
          <w:rtl w:val="true"/>
        </w:rPr>
        <w:t>د</w:t>
      </w:r>
      <w:r>
        <w:rPr>
          <w:rtl w:val="true"/>
        </w:rPr>
        <w:t xml:space="preserve">. </w:t>
      </w:r>
      <w:r>
        <w:rPr>
          <w:rtl w:val="true"/>
        </w:rPr>
        <w:t>لوازم انتقال</w:t>
      </w:r>
      <w:bookmarkEnd w:id="1034"/>
    </w:p>
    <w:p>
      <w:pPr>
        <w:pStyle w:val="Heading6"/>
        <w:numPr>
          <w:ilvl w:val="5"/>
          <w:numId w:val="1"/>
        </w:numPr>
        <w:rPr/>
      </w:pPr>
      <w:bookmarkStart w:id="1035" w:name="__RefHeading___Toc1582083_2035185390"/>
      <w:bookmarkStart w:id="1036" w:name="_Toc396"/>
      <w:bookmarkEnd w:id="1035"/>
      <w:r>
        <w:rPr>
          <w:rtl w:val="true"/>
        </w:rPr>
        <w:t>اشاره</w:t>
      </w:r>
      <w:bookmarkEnd w:id="103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فراگیری و امتدادیابی نور اهلبیت علیهم السلام  در عالم ماده علل معده‌ی این جهانی را</w:t>
      </w:r>
      <w:bookmarkStart w:id="1037" w:name="pg4751_54400"/>
    </w:p>
    <w:p>
      <w:pPr>
        <w:pStyle w:val="BookText"/>
        <w:rPr/>
      </w:pPr>
      <w:bookmarkEnd w:id="1037"/>
      <w:r>
        <w:rPr>
          <w:rFonts w:ascii="IRNazanin" w:hAnsi="IRNazanin" w:eastAsia="IRNazanin"/>
          <w:color w:val="111111"/>
          <w:sz w:val="28"/>
          <w:sz w:val="28"/>
          <w:szCs w:val="28"/>
          <w:rtl w:val="true"/>
          <w:lang w:bidi="fa-IR"/>
        </w:rPr>
        <w:t>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فراهم شدن این بستر، نور مجرد در قالب ماده نمی‌گنجید و از عرش پا به فرش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درونمایه این علل مُعده را می‌توان چهارچوب حلیت و حرمت دانست که در متن شریعت گنجانده شده و امروز مسلمانان بدان بایدها و نبایدهای فقهی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علت مُعده‌ی انتقال نور ازدواج شرعی نیاکان</w:t>
      </w:r>
    </w:p>
    <w:p>
      <w:pPr>
        <w:pStyle w:val="BookText"/>
        <w:rPr/>
      </w:pPr>
      <w:r>
        <w:rPr>
          <w:rFonts w:ascii="IRNazanin" w:hAnsi="IRNazanin" w:eastAsia="IRNazanin"/>
          <w:color w:val="111111"/>
          <w:sz w:val="28"/>
          <w:sz w:val="28"/>
          <w:szCs w:val="28"/>
          <w:rtl w:val="true"/>
          <w:lang w:bidi="fa-IR"/>
        </w:rPr>
        <w:t>اهلبیت علیهم السلام  است که از آغاز تا پایان همگی بدان پایبندی عملی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خرسندی دختر، رضایت خانواده، عقد، مهریه، ولیمه، آراستن و تزئینات عروس و حجله شادی آراستن زیر مجموعه این علل مُعّده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لوازم انتقال تشریفات رایج آن روز بود که در برگیرنده سفارش به واگزاری، پیمان‌گیری ارث الهی و امانت شمردن نور است</w:t>
      </w:r>
      <w:r>
        <w:rPr>
          <w:rFonts w:eastAsia="IRNazanin" w:cs="IRNazanin"/>
          <w:color w:val="111111"/>
          <w:sz w:val="28"/>
          <w:szCs w:val="28"/>
          <w:rtl w:val="true"/>
          <w:lang w:bidi="fa-IR"/>
        </w:rPr>
        <w:t>.</w:t>
      </w:r>
    </w:p>
    <w:p>
      <w:pPr>
        <w:pStyle w:val="Heading6"/>
        <w:numPr>
          <w:ilvl w:val="5"/>
          <w:numId w:val="1"/>
        </w:numPr>
        <w:rPr/>
      </w:pPr>
      <w:bookmarkStart w:id="1038" w:name="__RefHeading___Toc1582085_2035185390"/>
      <w:bookmarkStart w:id="1039" w:name="_Toc397"/>
      <w:bookmarkEnd w:id="1038"/>
      <w:r>
        <w:rPr/>
        <w:t>1</w:t>
      </w:r>
      <w:r>
        <w:rPr>
          <w:rtl w:val="true"/>
        </w:rPr>
        <w:t xml:space="preserve">. </w:t>
      </w:r>
      <w:r>
        <w:rPr>
          <w:rtl w:val="true"/>
        </w:rPr>
        <w:t>نفی ازدواج غیر شرعی</w:t>
      </w:r>
      <w:bookmarkEnd w:id="1039"/>
    </w:p>
    <w:p>
      <w:pPr>
        <w:pStyle w:val="BookText"/>
        <w:rPr/>
      </w:pPr>
      <w:r>
        <w:rPr>
          <w:rFonts w:ascii="IRNazanin" w:hAnsi="IRNazanin" w:eastAsia="IRNazanin"/>
          <w:color w:val="111111"/>
          <w:sz w:val="28"/>
          <w:sz w:val="28"/>
          <w:szCs w:val="28"/>
          <w:rtl w:val="true"/>
          <w:lang w:bidi="fa-IR"/>
        </w:rPr>
        <w:t>مفسران شیعه طهارت همیشگی نیاکان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و انتقال نوری را چه در تیره پشت پدران یا رحم مادران بر اساس عقد اسلامی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نظر اثباتی ازدواج قانونی و شرعی اجداد نبی را تبیین می‌نمایند و هم از نظر غیر قانونی بودن ازدواج نیای اهلبیت علیهم السلام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هرگز در سلسله عقد پدران و مادران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اندک زنگ زده به بی‌باکی، بی‌مبالاتی و عادات جاهلی و هر چیز ناپسند دیگر قرار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حلقه‌های زنجیره‌ای ازدواج آنها را خداوند یکی پس از دیگری با پاکی و بندگی چیده و از آغاز تا پایان همه را خود به دست گرفته و حرکت داده است</w:t>
      </w:r>
      <w:r>
        <w:rPr>
          <w:rFonts w:eastAsia="IRNazanin" w:cs="IRNazanin"/>
          <w:color w:val="111111"/>
          <w:sz w:val="28"/>
          <w:szCs w:val="28"/>
          <w:rtl w:val="true"/>
          <w:lang w:bidi="fa-IR"/>
        </w:rPr>
        <w:t>.</w:t>
      </w:r>
      <w:bookmarkStart w:id="1040" w:name="pg4751_54401"/>
    </w:p>
    <w:p>
      <w:pPr>
        <w:pStyle w:val="BookText"/>
        <w:rPr/>
      </w:pPr>
      <w:bookmarkEnd w:id="1040"/>
      <w:r>
        <w:rPr>
          <w:rFonts w:ascii="IRNazanin" w:hAnsi="IRNazanin" w:eastAsia="IRNazanin"/>
          <w:color w:val="111111"/>
          <w:sz w:val="28"/>
          <w:sz w:val="28"/>
          <w:szCs w:val="28"/>
          <w:rtl w:val="true"/>
          <w:lang w:bidi="fa-IR"/>
        </w:rPr>
        <w:t>شیخ قمی از امام باقر علیه السلام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هنگام نبوت و برانگیختن تو را دید و چرخش تو را در پشت نمازگزاران یعنی تیره پشت پیام‌آوران الهی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پیامبران پیامبری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از تیره پشت پدرت تو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نکاح بود نه غیر از ازدواج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محمد بن ولید عن محمد بن الفرات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یراک حین تقوم فی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اصلاب النبیین صلوات</w:t>
      </w:r>
    </w:p>
    <w:p>
      <w:pPr>
        <w:pStyle w:val="BookText"/>
        <w:rPr/>
      </w:pPr>
      <w:r>
        <w:rPr>
          <w:rFonts w:ascii="IRNazanin" w:hAnsi="IRNazanin" w:eastAsia="IRNazanin"/>
          <w:color w:val="111111"/>
          <w:sz w:val="28"/>
          <w:sz w:val="28"/>
          <w:szCs w:val="28"/>
          <w:rtl w:val="true"/>
          <w:lang w:bidi="fa-IR"/>
        </w:rPr>
        <w:t>الله علیهم</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1582087_2035185390"/>
      <w:bookmarkStart w:id="1042" w:name="_Toc398"/>
      <w:bookmarkEnd w:id="1041"/>
      <w:r>
        <w:rPr/>
        <w:t>2</w:t>
      </w:r>
      <w:r>
        <w:rPr>
          <w:rtl w:val="true"/>
        </w:rPr>
        <w:t xml:space="preserve">. </w:t>
      </w:r>
      <w:r>
        <w:rPr>
          <w:rtl w:val="true"/>
        </w:rPr>
        <w:t>ازدواج شرعی</w:t>
      </w:r>
      <w:bookmarkEnd w:id="1042"/>
    </w:p>
    <w:p>
      <w:pPr>
        <w:pStyle w:val="Heading6"/>
        <w:numPr>
          <w:ilvl w:val="5"/>
          <w:numId w:val="1"/>
        </w:numPr>
        <w:rPr/>
      </w:pPr>
      <w:bookmarkStart w:id="1043" w:name="__RefHeading___Toc1582089_2035185390"/>
      <w:bookmarkStart w:id="1044" w:name="_Toc399"/>
      <w:bookmarkEnd w:id="1043"/>
      <w:r>
        <w:rPr>
          <w:rtl w:val="true"/>
        </w:rPr>
        <w:t>اشاره</w:t>
      </w:r>
      <w:bookmarkEnd w:id="104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قطعی گسترش نور ائمه علیهم السلام  در وجود نیاکان بستن پیمان زناشویی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نور سریان را خود به خود می‌طلبید که در آفاق بگسترد و در تمامی زما‌ن‌ها امتداد یابد تا در یک برهة تاریخی محدود و محصور نماند؛ زیرا ذات و خاصیت این نور و عالم‌تابی و روشنایی‌بخشی تمام هستی و مراتب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ازدواج منتشر شدن نور امکان نداشت و محدود شدنش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بدن یکی از حاملان نور سیر تکاملی خود را به پایان می‌رساند، رو به انحطاط می‌شد و یا مشکل دیگری پدید می‌آمد، شتاب برای پیوند زناشویی فرزندان‌شان بیشتر می‌شد تا این نور در مرکز تعیین شده‌ی خود</w:t>
      </w:r>
    </w:p>
    <w:p>
      <w:pPr>
        <w:pStyle w:val="BookText"/>
        <w:rPr/>
      </w:pPr>
      <w:r>
        <w:rPr>
          <w:rFonts w:ascii="IRNazanin" w:hAnsi="IRNazanin" w:eastAsia="IRNazanin"/>
          <w:color w:val="111111"/>
          <w:sz w:val="28"/>
          <w:sz w:val="28"/>
          <w:szCs w:val="28"/>
          <w:rtl w:val="true"/>
          <w:lang w:bidi="fa-IR"/>
        </w:rPr>
        <w:t>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امنیت بیشتر یا قداست والاتری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نور اهلبیت علیهم السلام  ازدواج را برای حاملان خود ناگزیر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حوا را بالای سرش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حواء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حواء هستم که خداوند مرا برای تو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تو زیباتر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همین دلیل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حواست و تو بنده‌ی من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خانه‌ای که نام آن بهشت من است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تسبیح گوینده و ستایش‌گر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را از جانب من برای خود با خطبه‌ی عقدی به زناشویی درآور و مهرش را به خود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 او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حبیب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تازنده‌ام پاداشت بر من شکر و سپاس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شیوه آن دو ازدواج کردند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و دادگر خداوند بود، عقد کننده حضرت جبرئیل، زوجة 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بشر زوج آدم پدر بشر مهریه ده بار صلوات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فرشتگان تا آنگاه که هر دو به یکدیگر رسیدند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1045" w:name="pg4751_54403"/>
    </w:p>
    <w:p>
      <w:pPr>
        <w:pStyle w:val="Heading6"/>
        <w:numPr>
          <w:ilvl w:val="5"/>
          <w:numId w:val="1"/>
        </w:numPr>
        <w:rPr/>
      </w:pPr>
      <w:bookmarkStart w:id="1046" w:name="__RefHeading___Toc1582091_2035185390"/>
      <w:bookmarkStart w:id="1047" w:name="_Toc400"/>
      <w:bookmarkEnd w:id="1045"/>
      <w:bookmarkEnd w:id="1046"/>
      <w:r>
        <w:rPr/>
        <w:t>2-1</w:t>
      </w:r>
      <w:r>
        <w:rPr>
          <w:rtl w:val="true"/>
        </w:rPr>
        <w:t xml:space="preserve">. </w:t>
      </w:r>
      <w:r>
        <w:rPr>
          <w:rtl w:val="true"/>
        </w:rPr>
        <w:t>خواستگاری</w:t>
      </w:r>
      <w:bookmarkEnd w:id="1047"/>
    </w:p>
    <w:p>
      <w:pPr>
        <w:pStyle w:val="BookText"/>
        <w:rPr/>
      </w:pPr>
      <w:r>
        <w:rPr>
          <w:rFonts w:ascii="IRNazanin" w:hAnsi="IRNazanin" w:eastAsia="IRNazanin"/>
          <w:color w:val="111111"/>
          <w:sz w:val="28"/>
          <w:sz w:val="28"/>
          <w:szCs w:val="28"/>
          <w:rtl w:val="true"/>
          <w:lang w:bidi="fa-IR"/>
        </w:rPr>
        <w:t>بر پایه آداب و رسوم آن روز جامعه، بستگان و بزرگان پسر به خواستگاری دختر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میان اجداد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پیوسته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خواستگاری رسمی و با تشریفات عرفی زمینه‌ی ازدواج آنان فراهم نمی‌شد و پیمان زناشویی‌شان منعقد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انتقال نور اهلبیت علیهم السلام  همان‌گونه که اصل ازدواج لازم بود، لوازم ازدواج نیز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سپیدان همراه دیگر بزرگان فامیل به خواستگاری دختری که مادر ائمه علیهم السلام  می‌شد، می‌رفتند و در جلسة رسمی درخواست پیمان زناشویی و وصلت دو خانواده را مطرح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بازرگانان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برای تجارت به شام بروند تا از این طریق به آن دختر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هاشم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شادمانی تو شادمان می‌گردیم و با خوشحالی تو خوشحال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برای رفتن سفر به شام خود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 دوستان و نزدیکانش همراه صلاح بیرون آمدند و خدمت‌گزاران کنارشان همراه با اسبان سواری و دیگر الاغ‌های باربر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او برای ازدواج به مکیان خبر داده شد، بزرگان و نخبه‌گان مکه همراهی او آمدند همان‌گونه که خدمت‌گزاران و بانوان برای تودیع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دستور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آنها را داد و خودش با فرزندان عمو و برادرش مطلب به سوی یثرب، جهت وصلت با خاندان بنی نجار،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به شهر یثرت رسیدند؛ آن سرزمین، به 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پیشانی هاشم می‌تابید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نورافزون بر سطح شهر به درون خانه‌هایشان نیز روشنایی بخشید، هنگامی که مردم یثرب آنها را دیدند؛ با شتاب به پیشوازشان رفتند و گفتند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ما تاکنون از شما زیباروتر ندیدیم به ویژه آن نورپرداز نوجوان که روشنایی‌اش همه جا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خدا و سکان‌دار حرم خداییم و از خاندان لوی فرزند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ما هاشم فرزند عبد مناف است که بسوی شما جهت خواستگاری و وصلت خانوادگی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می‌دانیدکه خواهان این برادر ما شاهان، بزرگان و نخبه‌گان است ولی او خود جز به شما به دیگران رغبتی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که بسوی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سلما گفتار آنان را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سخن‌شان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ارباب شرف، مفاخر عزت و مردانگی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بزرگان و دهنده‌ی طعام و پایان بخشش و اکرام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پی‌اش آمده‌اید، داریم جز آن دختری را که برای وی راه پیموده‌اید و خواهانش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من،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نفس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دیروز همراه دیگر از پاکیزگان و بانوان قوم خود به بازاری از بازارهای ما رفته‌اند که به آن بازار بنی قینقاع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بیایید در آسایش و راحتی بسر می‌برید و</w:t>
      </w:r>
      <w:bookmarkStart w:id="1048" w:name="pg4751_54405"/>
    </w:p>
    <w:p>
      <w:pPr>
        <w:pStyle w:val="BookText"/>
        <w:rPr/>
      </w:pPr>
      <w:bookmarkEnd w:id="1048"/>
      <w:r>
        <w:rPr>
          <w:rFonts w:ascii="IRNazanin" w:hAnsi="IRNazanin" w:eastAsia="IRNazanin"/>
          <w:color w:val="111111"/>
          <w:sz w:val="28"/>
          <w:sz w:val="28"/>
          <w:szCs w:val="28"/>
          <w:rtl w:val="true"/>
          <w:lang w:bidi="fa-IR"/>
        </w:rPr>
        <w:t>اگر بخواهید سمت آن بازار روید باز هم در عافیت قرار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کسی از شما خواستگار آن دختر و دوستدار وی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نور درخشنده و روشنایی پرفروغ، چراغ خانه خدا، نورافکن تاریکی‌ها که زبان‌زد بخشندگی و بزرگواری است، هاشم فرزند عبد مناف</w:t>
      </w:r>
      <w:r>
        <w:rPr>
          <w:rFonts w:eastAsia="IRNazanin" w:cs="IRNazanin"/>
          <w:color w:val="111111"/>
          <w:sz w:val="28"/>
          <w:szCs w:val="28"/>
          <w:rtl w:val="true"/>
          <w:lang w:bidi="fa-IR"/>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9" w:name="__RefHeading___Toc1582093_2035185390"/>
      <w:bookmarkStart w:id="1050" w:name="_Toc401"/>
      <w:bookmarkEnd w:id="1049"/>
      <w:r>
        <w:rPr/>
        <w:t>2-2</w:t>
      </w:r>
      <w:r>
        <w:rPr>
          <w:rtl w:val="true"/>
        </w:rPr>
        <w:t xml:space="preserve">. </w:t>
      </w:r>
      <w:r>
        <w:rPr>
          <w:rtl w:val="true"/>
        </w:rPr>
        <w:t>رضایت دختر</w:t>
      </w:r>
      <w:bookmarkEnd w:id="1050"/>
    </w:p>
    <w:p>
      <w:pPr>
        <w:pStyle w:val="BookText"/>
        <w:rPr/>
      </w:pPr>
      <w:r>
        <w:rPr>
          <w:rFonts w:ascii="IRNazanin" w:hAnsi="IRNazanin" w:eastAsia="IRNazanin"/>
          <w:color w:val="111111"/>
          <w:sz w:val="28"/>
          <w:sz w:val="28"/>
          <w:szCs w:val="28"/>
          <w:rtl w:val="true"/>
          <w:lang w:bidi="fa-IR"/>
        </w:rPr>
        <w:t>مادران ائمه علیهم السلام  همگی با رضایت و خرسندی شوهران خود را برگزیده‌اند نه با تزویر، زور یا زر که با عشق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خرسندی از سکوت و قرائن حالیه‌ی او به دست می‌آمد و پدر و مادر پسر به ظاهر حال او بسنده می‌کردند و مقدمات عروسی را فراهم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مادران آینده‌ی اهلبیت علیهم السلام  رو در رو خود با پدران آینده ائمه علیهم السلام  دیدار می‌کردند و خرسندی‌شان را در پیمان بستن زناشویی آشکارمی‌نمودند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ازدواج آنان با رضایت کامل و آزادی عقلانی که گاهی گفتار مظهر آن بود و گاهی کردار، دیگر بار شنیدار و چه بسا دیدار بوجود می‌آمد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برای انجام کاری روزمره بیرون آمده بود، دوست داشت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خداوند میان او و هاشم در یک مسیر زمینه‌ی دیداری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در دل سلمی محبت هاشم شعله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که در پیشانی او می‌تابید سلمی بخوبی وجودش را</w:t>
      </w:r>
      <w:bookmarkStart w:id="1051" w:name="pg4751_54406"/>
    </w:p>
    <w:p>
      <w:pPr>
        <w:pStyle w:val="BookText"/>
        <w:rPr/>
      </w:pPr>
      <w:bookmarkEnd w:id="1051"/>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نیز سلمی را به حقیقت دریافت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به هاشم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زیاد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هنگامه‌ی بامدادان به خواستگاری من از پدرم بشتاب اگر پدرم مرا به تو نداد خودم همکاری می‌کنم تا او</w:t>
      </w:r>
    </w:p>
    <w:p>
      <w:pPr>
        <w:pStyle w:val="BookText"/>
        <w:rPr/>
      </w:pPr>
      <w:r>
        <w:rPr>
          <w:rFonts w:ascii="IRNazanin" w:hAnsi="IRNazanin" w:eastAsia="IRNazanin"/>
          <w:color w:val="111111"/>
          <w:sz w:val="28"/>
          <w:sz w:val="28"/>
          <w:szCs w:val="28"/>
          <w:rtl w:val="true"/>
          <w:lang w:bidi="fa-IR"/>
        </w:rPr>
        <w:t>خرسند شود و من از تو</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2" w:name="__RefHeading___Toc1582095_2035185390"/>
      <w:bookmarkStart w:id="1053" w:name="_Toc402"/>
      <w:bookmarkEnd w:id="1052"/>
      <w:r>
        <w:rPr/>
        <w:t>3</w:t>
      </w:r>
      <w:r>
        <w:rPr>
          <w:rtl w:val="true"/>
        </w:rPr>
        <w:t xml:space="preserve">. </w:t>
      </w:r>
      <w:r>
        <w:rPr>
          <w:rtl w:val="true"/>
        </w:rPr>
        <w:t>خرسندی خانواده</w:t>
      </w:r>
      <w:bookmarkEnd w:id="1053"/>
    </w:p>
    <w:p>
      <w:pPr>
        <w:pStyle w:val="BookText"/>
        <w:rPr/>
      </w:pPr>
      <w:r>
        <w:rPr>
          <w:rFonts w:ascii="IRNazanin" w:hAnsi="IRNazanin" w:eastAsia="IRNazanin"/>
          <w:color w:val="111111"/>
          <w:sz w:val="28"/>
          <w:sz w:val="28"/>
          <w:szCs w:val="28"/>
          <w:rtl w:val="true"/>
          <w:lang w:bidi="fa-IR"/>
        </w:rPr>
        <w:t>ازدواج نیاکان اهل‌بیت علیهم السلام  افزون بر خرسندی دختر و پسر رضایت خانواده را هم به صورت کامل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پیوندهای اجتماعی را این وصلت محکم‌تر و ژرف‌تر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ما برتری بخشیدید و ما را با این خواستگاری مفتخر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شماهایی که اینجا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دخترم را به این مرد می‌دهم به او تمایل دارم بیش از آنچه او به ما تمایل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و نظر من غیر از کار و نظر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نیز با شما به سوی دخترم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شما برترین مهمانان من هستید فرود آیید شما فخر بنی</w:t>
      </w:r>
    </w:p>
    <w:p>
      <w:pPr>
        <w:pStyle w:val="BookText"/>
        <w:rPr/>
      </w:pPr>
      <w:r>
        <w:rPr>
          <w:rFonts w:ascii="IRNazanin" w:hAnsi="IRNazanin" w:eastAsia="IRNazanin"/>
          <w:color w:val="111111"/>
          <w:sz w:val="28"/>
          <w:sz w:val="28"/>
          <w:szCs w:val="28"/>
          <w:rtl w:val="true"/>
          <w:lang w:bidi="fa-IR"/>
        </w:rPr>
        <w:t>نزارید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فرود آمد و برادران و همراهان نیز با وی بار و اثاث خود را پایین کردند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پدر دختر پیش فامیل‌های خود رفت و شتری برای آنها نحر کرد و گوسفندانی نیز، تا غذایی برای‌شان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w:t>
      </w:r>
      <w:bookmarkStart w:id="1054" w:name="pg4751_54407"/>
    </w:p>
    <w:p>
      <w:pPr>
        <w:pStyle w:val="BookText"/>
        <w:rPr/>
      </w:pPr>
      <w:bookmarkEnd w:id="1054"/>
      <w:r>
        <w:rPr>
          <w:rFonts w:ascii="IRNazanin" w:hAnsi="IRNazanin" w:eastAsia="IRNazanin"/>
          <w:color w:val="111111"/>
          <w:sz w:val="28"/>
          <w:sz w:val="28"/>
          <w:szCs w:val="28"/>
          <w:rtl w:val="true"/>
          <w:lang w:bidi="fa-IR"/>
        </w:rPr>
        <w:t>دختر به اندازه‌ی کم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یثرب نماند جز آنکه از خانه‌های‌شان بیرون آمدند و به هاشم و نور صورت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اوس و خزرج و دیگران نیز بیرون آمدند و از نور هاشم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یهود نیز بیرون آمدند به وی نگریستند و با همان صفاتی که در تورات او را می‌شناختند دیدند با آن نشانه‌هایی که داشتند وی را گرامی و ارج نهادند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5" w:name="__RefHeading___Toc1582097_2035185390"/>
      <w:bookmarkStart w:id="1056" w:name="_Toc403"/>
      <w:bookmarkEnd w:id="1055"/>
      <w:r>
        <w:rPr/>
        <w:t>4</w:t>
      </w:r>
      <w:r>
        <w:rPr>
          <w:rtl w:val="true"/>
        </w:rPr>
        <w:t xml:space="preserve">. </w:t>
      </w:r>
      <w:r>
        <w:rPr>
          <w:rtl w:val="true"/>
        </w:rPr>
        <w:t>عقد</w:t>
      </w:r>
      <w:bookmarkEnd w:id="1056"/>
    </w:p>
    <w:p>
      <w:pPr>
        <w:pStyle w:val="BookText"/>
        <w:rPr/>
      </w:pPr>
      <w:r>
        <w:rPr>
          <w:rFonts w:ascii="IRNazanin" w:hAnsi="IRNazanin" w:eastAsia="IRNazanin"/>
          <w:color w:val="111111"/>
          <w:sz w:val="28"/>
          <w:sz w:val="28"/>
          <w:szCs w:val="28"/>
          <w:rtl w:val="true"/>
          <w:lang w:bidi="fa-IR"/>
        </w:rPr>
        <w:t>نکاح امروزی با اندک افزایش و کاهش در آن روزگار، میان نیاکان امامان معصوم علیهم السلام  پذیرفته شده و حقیقت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نیای پیشوایان پاک، این عقد نخست با خطبه‌ی سپاس و ثنای الهی آغاز می‌شد و سپس با الفاظ زوجت و انکحت از سوی مجیب و قبلت و نعم از جانب مجاب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نبود که این بندها را در بر نگیرد یا به صورت معاطاتی اجراء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عقدی با وکالت در جلسه‌ی رسمی با حضور پدر و مادر یا دیگر وابستگان دختر و پسر جاری می‌شد نه مستقیم میان خود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می‌نگارد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کلماتی که عقیل فرزند ابی وقاص هنگام خطبه‌ی عقد آمنه برای عبدالله فرزند عبد المطلب آغاز کرد و بر زبان راند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جعلنا من نسل ابراهیم و من شجرة اسماعیل من غصن نزار و من ثمرة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خدای بلندمرتبه ثنایی گویا بر زبان</w:t>
      </w:r>
      <w:bookmarkStart w:id="1057" w:name="pg4751_54408"/>
    </w:p>
    <w:p>
      <w:pPr>
        <w:pStyle w:val="BookText"/>
        <w:rPr/>
      </w:pPr>
      <w:bookmarkEnd w:id="1057"/>
      <w:r>
        <w:rPr>
          <w:rFonts w:ascii="IRNazanin" w:hAnsi="IRNazanin" w:eastAsia="IRNazanin"/>
          <w:color w:val="111111"/>
          <w:sz w:val="28"/>
          <w:sz w:val="28"/>
          <w:szCs w:val="28"/>
          <w:rtl w:val="true"/>
          <w:lang w:bidi="fa-IR"/>
        </w:rPr>
        <w:t>راند و صفات حق را با زیبایی‌هایش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عقد نکاح را جاری کرد و به سوی وهب پدر آمنه نگاهی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ابو الوداخ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کریمتک آمنة من ابن سیدنا عبد المطلب علی صداق اربعة آلاف درهم بیض هجریة جیاد و خمسمأة مثقال ذهب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قبلت بهذا الصداق؟ یا ایها السید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لهما با الخیر و الکرامة</w:t>
      </w:r>
      <w:r>
        <w:rPr>
          <w:rFonts w:eastAsia="IRNazanin" w:cs="IRNazanin"/>
          <w:color w:val="111111"/>
          <w:sz w:val="28"/>
          <w:szCs w:val="28"/>
          <w:rtl w:val="true"/>
          <w:lang w:bidi="fa-IR"/>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عقدی که امروز میان مسلمین رایج است با اندک افزایش و کاهش اما با اسکلت حمد و ثنا، اصل عقد و پایان‌بری با ثنای الهی و دعای خیر برای زوجین</w:t>
      </w:r>
      <w:r>
        <w:rPr>
          <w:rFonts w:eastAsia="IRNazanin" w:cs="IRNazanin"/>
          <w:color w:val="111111"/>
          <w:sz w:val="28"/>
          <w:szCs w:val="28"/>
          <w:rtl w:val="true"/>
          <w:lang w:bidi="fa-IR"/>
        </w:rPr>
        <w:t>.</w:t>
      </w:r>
    </w:p>
    <w:p>
      <w:pPr>
        <w:pStyle w:val="Heading6"/>
        <w:numPr>
          <w:ilvl w:val="5"/>
          <w:numId w:val="1"/>
        </w:numPr>
        <w:rPr/>
      </w:pPr>
      <w:bookmarkStart w:id="1058" w:name="__RefHeading___Toc1582099_2035185390"/>
      <w:bookmarkStart w:id="1059" w:name="_Toc404"/>
      <w:bookmarkEnd w:id="1058"/>
      <w:r>
        <w:rPr/>
        <w:t>5</w:t>
      </w:r>
      <w:r>
        <w:rPr>
          <w:rtl w:val="true"/>
        </w:rPr>
        <w:t xml:space="preserve">. </w:t>
      </w:r>
      <w:r>
        <w:rPr>
          <w:rtl w:val="true"/>
        </w:rPr>
        <w:t>مهر</w:t>
      </w:r>
      <w:bookmarkEnd w:id="1059"/>
    </w:p>
    <w:p>
      <w:pPr>
        <w:pStyle w:val="BookText"/>
        <w:rPr/>
      </w:pPr>
      <w:r>
        <w:rPr>
          <w:rFonts w:ascii="IRNazanin" w:hAnsi="IRNazanin" w:eastAsia="IRNazanin"/>
          <w:color w:val="111111"/>
          <w:sz w:val="28"/>
          <w:sz w:val="28"/>
          <w:szCs w:val="28"/>
          <w:rtl w:val="true"/>
          <w:lang w:bidi="fa-IR"/>
        </w:rPr>
        <w:t>تمام دخترانی که حامل نور ائمه علیهم السلام  می‌شدندبدون مهر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معین داشتند که در متن عقدنامه با حضور دیگران گنجانده می‌شد یا به صورت دیگری که آن روز میان‌شان رایج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مهر کنایی ضمنی و مبهم و غیر معین یا به صورت کلی در ذمه در عقدنامه نمی‌گنجاندند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اندازه مهر را ریز و دقیق مشخص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مهر حضرت حواء از اول معین بود که صلوات فرستادن بود نه اشیاء خارجی، دوم اینکه ده بار صلوات بود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مبهم نباشد یا کلی در ذمه، یا همان‌گونه که مهر آمنه پنج صد مثقال طلای سرخ بود و چهارهزار درهم طلای سفید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آنها تردید و ابهام راه نداشت</w:t>
      </w:r>
      <w:r>
        <w:rPr>
          <w:rFonts w:eastAsia="IRNazanin" w:cs="IRNazanin"/>
          <w:color w:val="111111"/>
          <w:sz w:val="28"/>
          <w:szCs w:val="28"/>
          <w:rtl w:val="true"/>
          <w:lang w:bidi="fa-IR"/>
        </w:rPr>
        <w:t>.</w:t>
      </w:r>
      <w:bookmarkStart w:id="1060" w:name="pg4751_54409"/>
    </w:p>
    <w:p>
      <w:pPr>
        <w:pStyle w:val="Heading6"/>
        <w:numPr>
          <w:ilvl w:val="5"/>
          <w:numId w:val="1"/>
        </w:numPr>
        <w:rPr/>
      </w:pPr>
      <w:bookmarkStart w:id="1061" w:name="__RefHeading___Toc1582101_2035185390"/>
      <w:bookmarkStart w:id="1062" w:name="_Toc405"/>
      <w:bookmarkEnd w:id="1060"/>
      <w:bookmarkEnd w:id="1061"/>
      <w:r>
        <w:rPr/>
        <w:t>6</w:t>
      </w:r>
      <w:r>
        <w:rPr>
          <w:rtl w:val="true"/>
        </w:rPr>
        <w:t xml:space="preserve">. </w:t>
      </w:r>
      <w:r>
        <w:rPr>
          <w:rtl w:val="true"/>
        </w:rPr>
        <w:t>ولیمه</w:t>
      </w:r>
      <w:bookmarkEnd w:id="1062"/>
    </w:p>
    <w:p>
      <w:pPr>
        <w:pStyle w:val="BookText"/>
        <w:rPr/>
      </w:pPr>
      <w:r>
        <w:rPr>
          <w:rFonts w:ascii="IRNazanin" w:hAnsi="IRNazanin" w:eastAsia="IRNazanin"/>
          <w:color w:val="111111"/>
          <w:sz w:val="28"/>
          <w:sz w:val="28"/>
          <w:szCs w:val="28"/>
          <w:rtl w:val="true"/>
          <w:lang w:bidi="fa-IR"/>
        </w:rPr>
        <w:t>دیگر از مختصات پیمان زناشویی نیاکان اهلبیت علیهم السلام ، مراسم ولیمه دادن بود که در آغاز این پیوند مقدس برگزار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خویشان و نزدیکان را در این مراسم پر شکوه دعوت می‌کردند و غذای مناسب و رایج آن</w:t>
      </w:r>
    </w:p>
    <w:p>
      <w:pPr>
        <w:pStyle w:val="BookText"/>
        <w:rPr/>
      </w:pPr>
      <w:r>
        <w:rPr>
          <w:rFonts w:ascii="IRNazanin" w:hAnsi="IRNazanin" w:eastAsia="IRNazanin"/>
          <w:color w:val="111111"/>
          <w:sz w:val="28"/>
          <w:sz w:val="28"/>
          <w:szCs w:val="28"/>
          <w:rtl w:val="true"/>
          <w:lang w:bidi="fa-IR"/>
        </w:rPr>
        <w:t>روزگار می‌پختند و سفره‌ی عقد و ولیمه را می‌گسترانیدند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نیاکان ائمه علیهم السلام  بدون مراسم، پنهانی و بدون ولیمه دادن برگزار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وهب دستور داد سفره‌ی عقدکنان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سبز رنگ آوردند و بگستراندند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غذاهای گرم و سرد، ترش و شیرین روی آن چیدند تا همگی از آن بخورند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برای پسرش به قیمت هزار درهم عطر و عنبر و کافور خوشبو خرید و بر سرش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نیز به ارزش هزار درهم عنبر خوشبو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جشن عقدکنان بسیار شادمان بودند</w:t>
      </w:r>
      <w:r>
        <w:rPr>
          <w:rFonts w:eastAsia="IRNazanin" w:cs="IRNazanin"/>
          <w:color w:val="111111"/>
          <w:sz w:val="28"/>
          <w:szCs w:val="28"/>
          <w:rtl w:val="true"/>
          <w:lang w:bidi="fa-IR"/>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3" w:name="__RefHeading___Toc1582103_2035185390"/>
      <w:bookmarkStart w:id="1064" w:name="_Toc406"/>
      <w:bookmarkEnd w:id="1063"/>
      <w:r>
        <w:rPr/>
        <w:t>7</w:t>
      </w:r>
      <w:r>
        <w:rPr>
          <w:rtl w:val="true"/>
        </w:rPr>
        <w:t xml:space="preserve">. </w:t>
      </w:r>
      <w:r>
        <w:rPr>
          <w:rtl w:val="true"/>
        </w:rPr>
        <w:t>آراستن عروس</w:t>
      </w:r>
      <w:bookmarkEnd w:id="1064"/>
    </w:p>
    <w:p>
      <w:pPr>
        <w:pStyle w:val="BookText"/>
        <w:rPr/>
      </w:pPr>
      <w:r>
        <w:rPr>
          <w:rFonts w:ascii="IRNazanin" w:hAnsi="IRNazanin" w:eastAsia="IRNazanin"/>
          <w:color w:val="111111"/>
          <w:sz w:val="28"/>
          <w:sz w:val="28"/>
          <w:szCs w:val="28"/>
          <w:rtl w:val="true"/>
          <w:lang w:bidi="fa-IR"/>
        </w:rPr>
        <w:t>لباس‌های فاخر و زیبای آن روزگار بر مادران آینده معصومین علیهم السلام  می‌پوشاندند و ازحالت پیشین وی را بیرون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باکره‌گان با لباس عروسان تفاوت آشکاری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واقعی کلمه عروس می‌شدند و جامه سپید یا ارغوانی و رنگاهای دیگر روز را بر تن می‌کردند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خانواده عروس و داماد مراسم عقد را تمام</w:t>
      </w:r>
      <w:bookmarkStart w:id="1065" w:name="pg4751_54410"/>
    </w:p>
    <w:p>
      <w:pPr>
        <w:pStyle w:val="BookText"/>
        <w:rPr/>
      </w:pPr>
      <w:bookmarkEnd w:id="1065"/>
      <w:r>
        <w:rPr>
          <w:rFonts w:ascii="IRNazanin" w:hAnsi="IRNazanin" w:eastAsia="IRNazanin"/>
          <w:color w:val="111111"/>
          <w:sz w:val="28"/>
          <w:sz w:val="28"/>
          <w:szCs w:val="28"/>
          <w:rtl w:val="true"/>
          <w:lang w:bidi="fa-IR"/>
        </w:rPr>
        <w:t>کردند، عبدالمطلب به وهب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سوگند که از زیر این سقف بیرون نمی‌روم مگر آنکه دست همسر پسرم را به دستش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شتاب و زودی عروسی کردن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این کار صوت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وهب از جا برخواست و با خوش‌رفتاری نزد همسرش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عبدالمطلب به پروردگار آسمان سوگند یاد کرد تا فرزندش عبدالله به آمنه همسرش نرسد، از زیر این سقف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آمنه بی‌درنگ از جایش برخواست و ده تا زن آرایشگر عروس را فرا خواند و از آنان آراستن آمنه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آرایشگران گرد آمنه نشستند و به آراستن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آراستن و نقش‌بندی دستانش، دیگری به رنگ کردن پاهایش و برخی به آرایشگری صورت و دیگری به آراستن لباس او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شامگاهان عروس را آراستند و آرایش او را تمام کردند</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6" w:name="__RefHeading___Toc1582105_2035185390"/>
      <w:bookmarkStart w:id="1067" w:name="_Toc407"/>
      <w:bookmarkEnd w:id="1066"/>
      <w:r>
        <w:rPr/>
        <w:t>8</w:t>
      </w:r>
      <w:r>
        <w:rPr>
          <w:rtl w:val="true"/>
        </w:rPr>
        <w:t xml:space="preserve">. </w:t>
      </w:r>
      <w:r>
        <w:rPr>
          <w:rtl w:val="true"/>
        </w:rPr>
        <w:t>تزئینات</w:t>
      </w:r>
      <w:bookmarkEnd w:id="106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آراستن همسران نیای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کلبه‌ای را برای عروس و داماد جداگانه می‌آراستند و حجله شادی آن دو را با زیباترین وسایل آن روز و سلیقه</w:t>
      </w:r>
    </w:p>
    <w:p>
      <w:pPr>
        <w:pStyle w:val="BookText"/>
        <w:rPr/>
      </w:pPr>
      <w:r>
        <w:rPr>
          <w:rFonts w:ascii="IRNazanin" w:hAnsi="IRNazanin" w:eastAsia="IRNazanin"/>
          <w:color w:val="111111"/>
          <w:sz w:val="28"/>
          <w:sz w:val="28"/>
          <w:szCs w:val="28"/>
          <w:rtl w:val="true"/>
          <w:lang w:bidi="fa-IR"/>
        </w:rPr>
        <w:t>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عروس و داماد برتر از دیگران در جای بالا به خوبی آشکار بود تا همه‌ی نزدیکان آنها را بنگرند و برای‌شان تبریک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آینده‌ی اهلبیت علیهم السلام  را بدون تزئین و آراستگی به صورت عادی به حجله شادی نمی‌فرستادند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تخت خیزران تهیه کردند و روی آن پارچه‌های زیبا و گلگون گسترانیدند، سپس عروس را بر آن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او تاج گذاشتند و بر پیشانی‌اش جواهرات آویختند و بر گردنش گردنبند دُرّ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انگشترهای گوناگون به دستانش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وهب نزد عبدالمطلب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عروست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جایش برخواست و نزد عروسش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که در زیبایی جدا شده‌ای بود از تکة ماه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نزدیک تخت او آمد و عروس دست پدر شوهر را بوسید او نیز چشمان عروس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عبدالمطلب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همسرت بنشین در تخت او و از دیدارش شادمانی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گام برداشت و روی تخت کنار عروس نشست هنگامی که پدرش را خوشحالی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 همسرش زندگی را به تنهایی جدای از دیگران می‌گذراند تا آنگاه که به سید المرسلین و خاتم النبیین باردار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عبدالله از نزد همسرش برخواست و پیش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نگاهی کرد؛ دید همان نور از میان دو</w:t>
      </w:r>
      <w:bookmarkStart w:id="1068" w:name="pg4751_54412"/>
    </w:p>
    <w:p>
      <w:pPr>
        <w:pStyle w:val="BookText"/>
        <w:rPr/>
      </w:pPr>
      <w:bookmarkEnd w:id="1068"/>
      <w:r>
        <w:rPr>
          <w:rFonts w:ascii="IRNazanin" w:hAnsi="IRNazanin" w:eastAsia="IRNazanin"/>
          <w:color w:val="111111"/>
          <w:sz w:val="28"/>
          <w:sz w:val="28"/>
          <w:szCs w:val="28"/>
          <w:rtl w:val="true"/>
          <w:lang w:bidi="fa-IR"/>
        </w:rPr>
        <w:t>چشمانش جدا شده و جای آن مانند یک سکه درهم صحیح و کامل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که بر وجود آمنه منتقل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عبدالمطلب از جا برخواست و نزد آمنه شتافت و به صورت او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آنگونه که در وجود عبدالله بود این بار همان‌سان نمایان نشده بود بلکه روشن‌تر و تابناک‌تر آشکار</w:t>
      </w:r>
    </w:p>
    <w:p>
      <w:pPr>
        <w:pStyle w:val="BookText"/>
        <w:rPr/>
      </w:pPr>
      <w:r>
        <w:rPr>
          <w:rFonts w:ascii="IRNazanin" w:hAnsi="IRNazanin" w:eastAsia="IRNazanin"/>
          <w:color w:val="111111"/>
          <w:sz w:val="28"/>
          <w:sz w:val="28"/>
          <w:szCs w:val="28"/>
          <w:rtl w:val="true"/>
          <w:lang w:bidi="fa-IR"/>
        </w:rPr>
        <w:t>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عبدالمطلب نزد راهبی آمد و از این دگرگونی نور اهلبیت علیهم السلام  از وی پرسید؟ راهب که حبیب نام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این نور در واقع صاحب اصلی‌اش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که در شکم مادرش قرار دارد</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9" w:name="__RefHeading___Toc1582107_2035185390"/>
      <w:bookmarkStart w:id="1070" w:name="_Toc408"/>
      <w:bookmarkEnd w:id="1069"/>
      <w:r>
        <w:rPr/>
        <w:t>2</w:t>
      </w:r>
      <w:r>
        <w:rPr>
          <w:rtl w:val="true"/>
        </w:rPr>
        <w:t xml:space="preserve">. </w:t>
      </w:r>
      <w:r>
        <w:rPr>
          <w:rtl w:val="true"/>
        </w:rPr>
        <w:t>تشریفات</w:t>
      </w:r>
      <w:bookmarkEnd w:id="1070"/>
    </w:p>
    <w:p>
      <w:pPr>
        <w:pStyle w:val="Heading6"/>
        <w:numPr>
          <w:ilvl w:val="5"/>
          <w:numId w:val="1"/>
        </w:numPr>
        <w:rPr/>
      </w:pPr>
      <w:bookmarkStart w:id="1071" w:name="__RefHeading___Toc1582109_2035185390"/>
      <w:bookmarkStart w:id="1072" w:name="_Toc409"/>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پس از ازدواج یکی دیگر از لوازم انتقال نور اهلبیت علیهم السلام  را می‌توان تشریفات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نور امامان شیعه به صورت طبیعی و با انتخاب پروردگار از یکی به دیگری منتقل می‌شد، نقش حاملان تنها انتخاب ظرف، مکان و جای مناسب برای آن بود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آن نور در بلور زرین زمان خود می‌نشست، انتقال دهنده طی یک مراسم رسمی و با تشریفات ویژه واگذاری آن حقیقت را به نزدیکان اعلام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جمع خاص و با حضور گواهان پایدار برپا می‌شد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دهنده نور، نخست خود و سپس حامل جدید نور را معرفی می‌کرد و آنگاه به او توصیه‌های اساسی می‌نمود و پیمان می‌گرفت تا این نور را در مسیر</w:t>
      </w:r>
    </w:p>
    <w:p>
      <w:pPr>
        <w:pStyle w:val="BookText"/>
        <w:rPr/>
      </w:pPr>
      <w:r>
        <w:rPr>
          <w:rFonts w:ascii="IRNazanin" w:hAnsi="IRNazanin" w:eastAsia="IRNazanin"/>
          <w:color w:val="111111"/>
          <w:sz w:val="28"/>
          <w:sz w:val="28"/>
          <w:szCs w:val="28"/>
          <w:rtl w:val="true"/>
          <w:lang w:bidi="fa-IR"/>
        </w:rPr>
        <w:t>طبیعی قرار دهد و به گونه‌ای شایسته آن را به دیگران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و بخش های گوناگون از آن پاسداری کند و هرگز در فروغ بیشتر و نورپردازی آن بی‌توجهی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آدم رسیدن فرزندش را به مردانگی دانست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زودی‌ها من از تو جدا می‌شوم، نزدیک من آی تا از تو اقرار و پیمانی بگیرم، همان‌گونه که خداوند بلند مرتبه بر اقرار پیش از تو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سرش را به آسمان بالا برد و خداوند دانست او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فرشتگان دستور داد از تسبیح‌گویی باز ایستند و بال‌های خود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 ای آدم هر چه می‌خواهی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همیشگی پیش از نفس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کننده‌ی ماه و خورشیدی آنگونه که خواستی مرا آفریدی به راستی این نور شناخته شده را که بزرگ و پرشرافت می‌شماری در وجود من به امانت گزاردی اکنون که برای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 من می‌خواهم بر او اقرار بندم و پیمان برگیرم همان‌گونه که تو از من پیمان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بر این کار باش</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ندا از جانب پروردگار بلند مرتبه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گیر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تمامی فرشتگانم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1073" w:name="pg4751_54414"/>
    </w:p>
    <w:p>
      <w:pPr>
        <w:pStyle w:val="BookText"/>
        <w:rPr/>
      </w:pPr>
      <w:bookmarkEnd w:id="1073"/>
      <w:r>
        <w:rPr>
          <w:rFonts w:ascii="IRNazanin" w:hAnsi="IRNazanin" w:eastAsia="IRNazanin"/>
          <w:color w:val="111111"/>
          <w:sz w:val="28"/>
          <w:sz w:val="28"/>
          <w:szCs w:val="28"/>
          <w:rtl w:val="true"/>
          <w:lang w:bidi="fa-IR"/>
        </w:rPr>
        <w:t>خداوند بلند مرتبه به جبرئیل دستور داد به زمین فرود آید با همه‌ی هفتاد هزار فرشته که پرچم‌های سپاس و حریره‌ی سپید و قلم تکوین دردست‌شان بود به خواست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جبرئیل بر آدم رو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فرزندت شیث پیمان نامه‌ای بنگار و بر آن جبرئیل و میکائیل و تمامی فرشتگان را گواه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پیمان‌نامه را نوشت و بر او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آن را با مهری که داشت پایان برد سپس به شیث داد</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4" w:name="__RefHeading___Toc1582111_2035185390"/>
      <w:bookmarkStart w:id="1075" w:name="_Toc410"/>
      <w:bookmarkEnd w:id="1074"/>
      <w:r>
        <w:rPr/>
        <w:t>1</w:t>
      </w:r>
      <w:r>
        <w:rPr>
          <w:rtl w:val="true"/>
        </w:rPr>
        <w:t xml:space="preserve">. </w:t>
      </w:r>
      <w:r>
        <w:rPr>
          <w:rtl w:val="true"/>
        </w:rPr>
        <w:t>سفارش به واگذاری</w:t>
      </w:r>
      <w:bookmarkEnd w:id="1075"/>
    </w:p>
    <w:p>
      <w:pPr>
        <w:pStyle w:val="BookText"/>
        <w:rPr/>
      </w:pPr>
      <w:r>
        <w:rPr>
          <w:rFonts w:ascii="IRNazanin" w:hAnsi="IRNazanin" w:eastAsia="IRNazanin"/>
          <w:color w:val="111111"/>
          <w:sz w:val="28"/>
          <w:sz w:val="28"/>
          <w:szCs w:val="28"/>
          <w:rtl w:val="true"/>
          <w:lang w:bidi="fa-IR"/>
        </w:rPr>
        <w:t>افرادی که نور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می‌کشیدند نسبت به آن همواره احساس مسئولیت می‌کردند و در چگونگی وانهادن چنین نوری سهل انگاری و سستی به خود راه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 طبیعی حاملان نور رو به پایان می‌رفت، به افراد پس از خود در چگونگی انتخاب و گزینش ظرف نوری وصیت می‌کردند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اصرار داشتند، این خورشید باید همیشه در جایگاه بلند خود بنشیند و از آسمان عفاف بر زمین نور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حاملان، ظرف نوریه را تصادفی بدون بررسی برنگزیدند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مسئولیت خود را به شایستگی انجام دادند و نور به دیگری منتقل می‌شد، بسنده نمی‌کردند بلکه در واگذاری آن به دیگران نیز</w:t>
      </w:r>
      <w:bookmarkStart w:id="1076" w:name="pg4751_54415"/>
    </w:p>
    <w:p>
      <w:pPr>
        <w:pStyle w:val="BookText"/>
        <w:rPr/>
      </w:pPr>
      <w:bookmarkEnd w:id="1076"/>
      <w:r>
        <w:rPr>
          <w:rFonts w:ascii="IRNazanin" w:hAnsi="IRNazanin" w:eastAsia="IRNazanin"/>
          <w:color w:val="111111"/>
          <w:sz w:val="28"/>
          <w:sz w:val="28"/>
          <w:szCs w:val="28"/>
          <w:rtl w:val="true"/>
          <w:lang w:bidi="fa-IR"/>
        </w:rPr>
        <w:t>سفارش به جا و لازم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عبد مناف نزدیک شد، از هاشم پیمان گرفت تا اینکه 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رحم زنان پاکیزه و گرامی‌ترین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این پیمان را پذیرفت و پایبندی عملی خود را بدان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شاهان به هاشم پیشنهاد ازدواج با دخترشان را می‌داد، و مال‌های فراوانی هم به او می‌بخشید ولی او از آنها سرباز می‌زد وآنها را وا می‌گذاشت</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7" w:name="__RefHeading___Toc1582113_2035185390"/>
      <w:bookmarkStart w:id="1078" w:name="_Toc411"/>
      <w:bookmarkEnd w:id="1077"/>
      <w:r>
        <w:rPr/>
        <w:t>2</w:t>
      </w:r>
      <w:r>
        <w:rPr>
          <w:rtl w:val="true"/>
        </w:rPr>
        <w:t xml:space="preserve">. </w:t>
      </w:r>
      <w:r>
        <w:rPr>
          <w:rtl w:val="true"/>
        </w:rPr>
        <w:t>پیمان‌گیری</w:t>
      </w:r>
      <w:bookmarkEnd w:id="1078"/>
    </w:p>
    <w:p>
      <w:pPr>
        <w:pStyle w:val="BookText"/>
        <w:rPr/>
      </w:pPr>
      <w:r>
        <w:rPr>
          <w:rFonts w:ascii="IRNazanin" w:hAnsi="IRNazanin" w:eastAsia="IRNazanin"/>
          <w:color w:val="111111"/>
          <w:sz w:val="28"/>
          <w:sz w:val="28"/>
          <w:szCs w:val="28"/>
          <w:rtl w:val="true"/>
          <w:lang w:bidi="fa-IR"/>
        </w:rPr>
        <w:t>حاملان نور، نیاکان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خود در جلسه رسمی می‌طلبید و از آنها پیمان می‌گرفت تا در شیوه‌ی بهره‌وری و اصل حفاظت آن نور کوتاهی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در حضور دیگران و با جدیت کامل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پنهانی یا به سفارش در خلوت بسنده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پیمان بستن آنهم از فرزندان خود در حضور دیگران بیان‌گر عظمت و اهمیت انتقال نور اهلبیت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زبان گفتاری در مراسم رسمی با زبان نوشتاری نیز مواد پیمان نوری را بند بند می‌گنجاندند و به صورت مکتوب تأکید بیشتر بر اهمیت انتقال نور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ائمه علیهم السلام  دستور داشتند تا این سخت‌گیری را اعمال و قانون‌گرایی را میان حاملان نور شدت بخشند تا فضای ذهن و اندیشه آنان را بیشتر بر اهمیت نور، حفظ نور و انتقال نور آماده سازند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بدان پیمان‌نامه رو آورد و</w:t>
      </w:r>
      <w:bookmarkStart w:id="1079" w:name="pg4751_54416"/>
    </w:p>
    <w:p>
      <w:pPr>
        <w:pStyle w:val="BookText"/>
        <w:rPr/>
      </w:pPr>
      <w:bookmarkEnd w:id="1079"/>
      <w:r>
        <w:rPr>
          <w:rFonts w:ascii="IRNazanin" w:hAnsi="IRNazanin" w:eastAsia="IRNazanin"/>
          <w:color w:val="111111"/>
          <w:sz w:val="28"/>
          <w:sz w:val="28"/>
          <w:szCs w:val="28"/>
          <w:rtl w:val="true"/>
          <w:lang w:bidi="fa-IR"/>
        </w:rPr>
        <w:t>همواره پایبندی عملی‌اش را بدان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نور اهلبیت علیهم السلام  از میان چشمانش برطرف نشد تا آنگاه که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همسرش درآمیخت، همسر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او هنگام حاملگی آوایی را می‌شنید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سپیدرو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نور سیدالمرسلین، سالار آغازین و پایانی را در وجود تو به امانت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گرفت همان‌گونه که از خودش پیمان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0" w:name="__RefHeading___Toc1582115_2035185390"/>
      <w:bookmarkStart w:id="1081" w:name="_Toc412"/>
      <w:bookmarkEnd w:id="1080"/>
      <w:r>
        <w:rPr/>
        <w:t>3</w:t>
      </w:r>
      <w:r>
        <w:rPr>
          <w:rtl w:val="true"/>
        </w:rPr>
        <w:t xml:space="preserve">. </w:t>
      </w:r>
      <w:r>
        <w:rPr>
          <w:rtl w:val="true"/>
        </w:rPr>
        <w:t>ارث الهی</w:t>
      </w:r>
      <w:bookmarkEnd w:id="1081"/>
    </w:p>
    <w:p>
      <w:pPr>
        <w:pStyle w:val="BookText"/>
        <w:rPr/>
      </w:pPr>
      <w:r>
        <w:rPr>
          <w:rFonts w:ascii="IRNazanin" w:hAnsi="IRNazanin" w:eastAsia="IRNazanin"/>
          <w:color w:val="111111"/>
          <w:sz w:val="28"/>
          <w:sz w:val="28"/>
          <w:szCs w:val="28"/>
          <w:rtl w:val="true"/>
          <w:lang w:bidi="fa-IR"/>
        </w:rPr>
        <w:t>حاملان نور همواره اصرار داشتند که این میراث مانند دیگر میراث‌های بجا مانده معمولی نیست تا میان تمام فرزندان مساوی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میراث ویژه و الهی است و میراث بر آن را تنها پروردگار معین می‌سازد نه عقلانیت پدرانه یا عواطف مادرانه و یا عادات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واگذاری و انتقال به دیگران جز خواست و اراده‌ی پروردگار دیگر عوامل نقش تعیین کننده نداشت، گاهی این نور به فرزند بزرگ گاهی به کوچک و چه بسا به فرزند میانه بدون مسائل عرفی منتقل می‌شد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هاشم فرزند عبد مناف با سلمی دختر عمر و بن نجاریه پیمان زناشویی بست، پس از مدتی سلمی به عبدالمطلب که 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w:t>
      </w:r>
    </w:p>
    <w:p>
      <w:pPr>
        <w:pStyle w:val="BookText"/>
        <w:rPr/>
      </w:pPr>
      <w:r>
        <w:rPr>
          <w:rFonts w:ascii="IRNazanin" w:hAnsi="IRNazanin" w:eastAsia="IRNazanin"/>
          <w:color w:val="111111"/>
          <w:sz w:val="28"/>
          <w:sz w:val="28"/>
          <w:szCs w:val="28"/>
          <w:rtl w:val="true"/>
          <w:lang w:bidi="fa-IR"/>
        </w:rPr>
        <w:t>که در وجود هاشم بود به همسرش سلمی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خوبی‌ها، زیبایی‌ها، شادمانی‌ها و کمالات سلمی افزایش یافت بگونه‌ای که خوبی‌هایش در آفاق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درخت و دیوار با سپاس و بزرگداشت</w:t>
      </w:r>
    </w:p>
    <w:p>
      <w:pPr>
        <w:pStyle w:val="BookText"/>
        <w:rPr/>
      </w:pPr>
      <w:r>
        <w:rPr>
          <w:rFonts w:ascii="IRNazanin" w:hAnsi="IRNazanin" w:eastAsia="IRNazanin"/>
          <w:color w:val="111111"/>
          <w:sz w:val="28"/>
          <w:sz w:val="28"/>
          <w:szCs w:val="28"/>
          <w:rtl w:val="true"/>
          <w:lang w:bidi="fa-IR"/>
        </w:rPr>
        <w:t>سلمی را درود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گوینده‌ای را از سمت راست خود می‌شنید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آنچه می‌دید به دیگران چیزی نمی‌گفت؛ زیرا هاشم به پنهان داشتن اسرار او را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از قوم خود این منتقل شدن نور را پنهان می‌کرد تا آنگاه که شبی خود شنید که گوینده‌ای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البشر إذ اوتیت أکرم من مشی و خیر الناس من حضر و بادی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سلمی آن سخن را شنید، هاشم را نزد خود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مدتی در مدینه ماندگار شد تا آنگاه که بارداری سلمی میان مردم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هاشم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من امانتی را به تو می‌سپارم که خداوند بلند مرتبه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هرگزاین نور امامت خاموش نشد و از یکی به دیگری به ارث رسید تا آنگاه که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نور ما را شرافت داد</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1082" w:name="pg4751_54418"/>
    </w:p>
    <w:p>
      <w:pPr>
        <w:pStyle w:val="Heading6"/>
        <w:numPr>
          <w:ilvl w:val="5"/>
          <w:numId w:val="1"/>
        </w:numPr>
        <w:rPr/>
      </w:pPr>
      <w:bookmarkStart w:id="1083" w:name="__RefHeading___Toc1582117_2035185390"/>
      <w:bookmarkStart w:id="1084" w:name="_Toc413"/>
      <w:bookmarkEnd w:id="1082"/>
      <w:bookmarkEnd w:id="1083"/>
      <w:r>
        <w:rPr/>
        <w:t>4</w:t>
      </w:r>
      <w:r>
        <w:rPr>
          <w:rtl w:val="true"/>
        </w:rPr>
        <w:t xml:space="preserve">. </w:t>
      </w:r>
      <w:r>
        <w:rPr>
          <w:rtl w:val="true"/>
        </w:rPr>
        <w:t>امانت</w:t>
      </w:r>
      <w:bookmarkEnd w:id="1084"/>
    </w:p>
    <w:p>
      <w:pPr>
        <w:pStyle w:val="Heading6"/>
        <w:numPr>
          <w:ilvl w:val="5"/>
          <w:numId w:val="1"/>
        </w:numPr>
        <w:rPr/>
      </w:pPr>
      <w:bookmarkStart w:id="1085" w:name="__RefHeading___Toc1582119_2035185390"/>
      <w:bookmarkStart w:id="1086" w:name="_Toc414"/>
      <w:bookmarkEnd w:id="1085"/>
      <w:r>
        <w:rPr>
          <w:rtl w:val="true"/>
        </w:rPr>
        <w:t>اشاره</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من آن را در وجود تو به امانت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از تو پیمان می‌گیرم پیمان ناگسستنی به اینکه آن نور را پاسداری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را به تو دادم و خودم از نزدت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 باید نزد تو همانند دو تخم چشمانت باشد و روحی میان پیشانی‌ات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چشم‌ها آن را نبینند این کار را بکن، زیرا برای آن نور دشمنان و کینه‌توزانی وجود دارد که دشمن‌ترین آنان یهود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خواستگاری‌ات حادثه‌ای که میان ما و یهود رخ داد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 از سفری که دارم برنگشتم یا شنیدی که از بین رفته‌ام باید فرزندم نزد تو محفوظ و گرامی باشد تا به جوانی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مکه نزد عموهایش در خانه عزت و کرامتش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بشنو و بیاد داشته باش آنچه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شنیدم و بی‌تردید فرمانبر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سخنانت به گریه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بزرگ می‌طلبم که تو را برایم سالم برگرداند</w:t>
      </w:r>
      <w:r>
        <w:rPr>
          <w:rFonts w:eastAsia="IRNazanin" w:cs="IRNazanin"/>
          <w:color w:val="111111"/>
          <w:sz w:val="28"/>
          <w:szCs w:val="28"/>
          <w:rtl w:val="true"/>
          <w:lang w:bidi="fa-IR"/>
        </w:rPr>
        <w:t>.«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هاشم از این سفر برنگشت و دور از سلمی نزد رفیق اعلی برگشت</w:t>
      </w:r>
      <w:r>
        <w:rPr>
          <w:rFonts w:eastAsia="IRNazanin" w:cs="IRNazanin"/>
          <w:color w:val="111111"/>
          <w:sz w:val="28"/>
          <w:szCs w:val="28"/>
          <w:rtl w:val="true"/>
          <w:lang w:bidi="fa-IR"/>
        </w:rPr>
        <w:t>.</w:t>
      </w:r>
      <w:bookmarkStart w:id="1087" w:name="pg4751_54419"/>
    </w:p>
    <w:p>
      <w:pPr>
        <w:pStyle w:val="Heading6"/>
        <w:numPr>
          <w:ilvl w:val="5"/>
          <w:numId w:val="1"/>
        </w:numPr>
        <w:rPr/>
      </w:pPr>
      <w:bookmarkStart w:id="1088" w:name="__RefHeading___Toc1582121_2035185390"/>
      <w:bookmarkStart w:id="1089" w:name="_Toc415"/>
      <w:bookmarkEnd w:id="1087"/>
      <w:bookmarkEnd w:id="1088"/>
      <w:r>
        <w:rPr>
          <w:rtl w:val="true"/>
        </w:rPr>
        <w:t>اشکال بر انتقال نوری</w:t>
      </w:r>
      <w:bookmarkEnd w:id="1089"/>
    </w:p>
    <w:p>
      <w:pPr>
        <w:pStyle w:val="BookText"/>
        <w:rPr/>
      </w:pPr>
      <w:r>
        <w:rPr>
          <w:rFonts w:ascii="IRNazanin" w:hAnsi="IRNazanin" w:eastAsia="IRNazanin"/>
          <w:color w:val="111111"/>
          <w:sz w:val="28"/>
          <w:sz w:val="28"/>
          <w:szCs w:val="28"/>
          <w:rtl w:val="true"/>
          <w:lang w:bidi="fa-IR"/>
        </w:rPr>
        <w:t>برخی از مفسران اهل سنت احتمالات دیگر آیه را قطعی می‌شمارند و انتقال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سست و بی‌دلیل می‌پندارند و مراداز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 را نمازگزاران برشمرده‌اند</w:t>
      </w:r>
      <w:r>
        <w:rPr>
          <w:rFonts w:eastAsia="IRNazanin" w:cs="IRNazanin"/>
          <w:color w:val="111111"/>
          <w:sz w:val="28"/>
          <w:szCs w:val="28"/>
          <w:rtl w:val="true"/>
          <w:lang w:bidi="fa-IR"/>
        </w:rPr>
        <w:t>.«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نمازگزاران جماعت به شکل امام</w:t>
      </w:r>
      <w:r>
        <w:rPr>
          <w:rFonts w:eastAsia="IRNazanin" w:cs="IRNazanin"/>
          <w:color w:val="111111"/>
          <w:sz w:val="28"/>
          <w:szCs w:val="28"/>
          <w:rtl w:val="true"/>
          <w:lang w:bidi="fa-IR"/>
        </w:rPr>
        <w:t>«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 شبانگاه او را پیش کشیده است</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می‌نگارد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الرافضة ذهبوا إلی أن آباء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تمسکوا فی ذلک بهذه الآیة و بالخبر اما هذه الآیة فقالوا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الوجوه التی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أن الله تعالی نقل روحه من ساجد الی ساجد کما نقوله نحن واذ احتمل کل هذه الوجوه حمل الآیة علی الکل، ضرورة انه لا منافاة ولا رحجان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الخبر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أرحام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کان کافراً فهو نحبس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1090" w:name="pg4751_54420"/>
    </w:p>
    <w:p>
      <w:pPr>
        <w:pStyle w:val="BookText"/>
        <w:rPr/>
      </w:pPr>
      <w:bookmarkEnd w:id="1090"/>
      <w:r>
        <w:rPr>
          <w:rFonts w:ascii="IRNazanin" w:hAnsi="IRNazanin" w:eastAsia="IRNazanin"/>
          <w:color w:val="111111"/>
          <w:sz w:val="28"/>
          <w:sz w:val="28"/>
          <w:szCs w:val="28"/>
          <w:rtl w:val="true"/>
          <w:lang w:bidi="fa-IR"/>
        </w:rPr>
        <w:t>آنگاه وی اشکالی از جانب مخالفان شیعه را طرح می‌کند و خود بدان پاسخ اقناعی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نخست که وی بر اندیشه‌ی تشیع وارد می‌کند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بگویید که بر فساد این مذهب به سخن خدای بلند مرتبه چنگ زنیم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إِبْرَاهِیمُ لأَبِیهِ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 ابراهیم مشرک بود؟ پس تمام نیاکان وی خداپرست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عمو نیز اطلاق می‌شود همان‌گونه که فرزندان یعقوب به وی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إِلَهَکَ وَإِلَهَ آبَائِکَ إِبْرَاهِیمَ وَإِسْمَاعِیلَ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اسماعیل را پدر یعقوب برشمردند در حالی که عموی یعقوب است و همین‌طور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عباس بگویید</w:t>
      </w:r>
      <w:r>
        <w:rPr>
          <w:rFonts w:eastAsia="IRNazanin" w:cs="IRNazanin"/>
          <w:color w:val="111111"/>
          <w:sz w:val="28"/>
          <w:szCs w:val="28"/>
          <w:rtl w:val="true"/>
          <w:lang w:bidi="fa-IR"/>
        </w:rPr>
        <w:t>.«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وی عمویش بود نه پدر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اشکال عمده، به نظر خودش، بر این برداشت تفسیری شیعه وارد می‌کند که پاسخ آن بسیار روشن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این مباحث را از آغاز تا پایان به دقت نگریسته باشند می‌دانند که نیاز به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آنان که پراکنده بخوانند نخست اشکال طرح می‌شود و سپس پاسخ</w:t>
      </w:r>
      <w:r>
        <w:rPr>
          <w:rFonts w:eastAsia="IRNazanin" w:cs="IRNazanin"/>
          <w:color w:val="111111"/>
          <w:sz w:val="28"/>
          <w:szCs w:val="28"/>
          <w:rtl w:val="true"/>
          <w:lang w:bidi="fa-IR"/>
        </w:rPr>
        <w:t>.</w:t>
      </w:r>
    </w:p>
    <w:p>
      <w:pPr>
        <w:pStyle w:val="Heading6"/>
        <w:numPr>
          <w:ilvl w:val="5"/>
          <w:numId w:val="1"/>
        </w:numPr>
        <w:rPr/>
      </w:pPr>
      <w:bookmarkStart w:id="1091" w:name="__RefHeading___Toc1582123_2035185390"/>
      <w:bookmarkStart w:id="1092" w:name="_Toc416"/>
      <w:bookmarkEnd w:id="1091"/>
      <w:r>
        <w:rPr>
          <w:rtl w:val="true"/>
        </w:rPr>
        <w:t>ادعا</w:t>
      </w:r>
      <w:bookmarkEnd w:id="1092"/>
    </w:p>
    <w:p>
      <w:pPr>
        <w:pStyle w:val="BookText"/>
        <w:rPr/>
      </w:pPr>
      <w:r>
        <w:rPr>
          <w:rFonts w:ascii="IRNazanin" w:hAnsi="IRNazanin" w:eastAsia="IRNazanin"/>
          <w:color w:val="111111"/>
          <w:sz w:val="28"/>
          <w:sz w:val="28"/>
          <w:szCs w:val="28"/>
          <w:rtl w:val="true"/>
          <w:lang w:bidi="fa-IR"/>
        </w:rPr>
        <w:t>اشکال وی این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من به سخن خدای بلند مرتبه چنگ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پاسخ دادند برگرداندن لفظ از معنی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گفتار پروردگار</w:t>
      </w:r>
      <w:r>
        <w:rPr>
          <w:rFonts w:eastAsia="IRNazanin" w:cs="IRNazanin"/>
          <w:color w:val="111111"/>
          <w:sz w:val="28"/>
          <w:szCs w:val="28"/>
          <w:rtl w:val="true"/>
          <w:lang w:bidi="fa-IR"/>
        </w:rPr>
        <w:t>:</w:t>
      </w:r>
      <w:bookmarkStart w:id="1093" w:name="pg4751_54421"/>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صورت‌هایی که یادآوری شد هرگزجایز نیست؛ زیرا ما در جای خود تبیین کردیم که حمل لفظ مشترک بر تمامی معانی آن جایز نیست اما حدیث، این دیگر خبر واحد است که هرگز نمی‌تواند با نص قرآن معارضه کند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4" w:name="__RefHeading___Toc1582125_2035185390"/>
      <w:bookmarkStart w:id="1095" w:name="_Toc417"/>
      <w:bookmarkEnd w:id="1094"/>
      <w:r>
        <w:rPr>
          <w:rtl w:val="true"/>
        </w:rPr>
        <w:t>پاسخ</w:t>
      </w:r>
      <w:bookmarkEnd w:id="1095"/>
    </w:p>
    <w:p>
      <w:pPr>
        <w:pStyle w:val="Heading6"/>
        <w:numPr>
          <w:ilvl w:val="5"/>
          <w:numId w:val="1"/>
        </w:numPr>
        <w:rPr/>
      </w:pPr>
      <w:bookmarkStart w:id="1096" w:name="__RefHeading___Toc1582127_2035185390"/>
      <w:bookmarkStart w:id="1097" w:name="_Toc418"/>
      <w:bookmarkEnd w:id="1096"/>
      <w:r>
        <w:rPr/>
        <w:t>1</w:t>
      </w:r>
      <w:r>
        <w:rPr>
          <w:rtl w:val="true"/>
        </w:rPr>
        <w:t xml:space="preserve">. </w:t>
      </w:r>
      <w:r>
        <w:rPr>
          <w:rtl w:val="true"/>
        </w:rPr>
        <w:t>جواز اشتراک لفظی</w:t>
      </w:r>
      <w:r>
        <w:rPr>
          <w:rtl w:val="true"/>
        </w:rPr>
        <w:t>:</w:t>
      </w:r>
      <w:bookmarkEnd w:id="1097"/>
    </w:p>
    <w:p>
      <w:pPr>
        <w:pStyle w:val="BookText"/>
        <w:rPr/>
      </w:pPr>
      <w:r>
        <w:rPr>
          <w:rFonts w:ascii="IRNazanin" w:hAnsi="IRNazanin" w:eastAsia="IRNazanin"/>
          <w:color w:val="111111"/>
          <w:sz w:val="28"/>
          <w:sz w:val="28"/>
          <w:szCs w:val="28"/>
          <w:rtl w:val="true"/>
          <w:lang w:bidi="fa-IR"/>
        </w:rPr>
        <w:t>برخی حمل لفظ بر معنای گوناگون را جایز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 گروه می‌توان به معنی یاد شده انتقال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هر چند با مبنای اشکال‌کننده سازگاری ندارد ولی می‌تواند پاسخ مبنایی باشد بر رد آنانکه حمل لفظ را بر بیشتر از یک معنا صحیح نمی‌دانند</w:t>
      </w:r>
      <w:r>
        <w:rPr>
          <w:rFonts w:eastAsia="IRNazanin" w:cs="IRNazanin"/>
          <w:color w:val="111111"/>
          <w:sz w:val="28"/>
          <w:szCs w:val="28"/>
          <w:rtl w:val="true"/>
          <w:lang w:bidi="fa-IR"/>
        </w:rPr>
        <w:t>.</w:t>
      </w:r>
    </w:p>
    <w:p>
      <w:pPr>
        <w:pStyle w:val="Heading6"/>
        <w:numPr>
          <w:ilvl w:val="5"/>
          <w:numId w:val="1"/>
        </w:numPr>
        <w:rPr/>
      </w:pPr>
      <w:bookmarkStart w:id="1098" w:name="__RefHeading___Toc1582129_2035185390"/>
      <w:bookmarkStart w:id="1099" w:name="_Toc419"/>
      <w:bookmarkEnd w:id="1098"/>
      <w:r>
        <w:rPr/>
        <w:t>2</w:t>
      </w:r>
      <w:r>
        <w:rPr>
          <w:rtl w:val="true"/>
        </w:rPr>
        <w:t xml:space="preserve">. </w:t>
      </w:r>
      <w:r>
        <w:rPr>
          <w:rtl w:val="true"/>
        </w:rPr>
        <w:t>اشتراک معنوی</w:t>
      </w:r>
      <w:r>
        <w:rPr>
          <w:rtl w:val="true"/>
        </w:rPr>
        <w:t>:</w:t>
      </w:r>
      <w:bookmarkEnd w:id="1099"/>
    </w:p>
    <w:p>
      <w:pPr>
        <w:pStyle w:val="BookText"/>
        <w:rPr/>
      </w:pPr>
      <w:r>
        <w:rPr>
          <w:rFonts w:ascii="IRNazanin" w:hAnsi="IRNazanin" w:eastAsia="IRNazanin"/>
          <w:color w:val="111111"/>
          <w:sz w:val="28"/>
          <w:sz w:val="28"/>
          <w:szCs w:val="28"/>
          <w:rtl w:val="true"/>
          <w:lang w:bidi="fa-IR"/>
        </w:rPr>
        <w:t>از آغاز تا کنون به دست آمد که حقیقت واحد نور اهلبیت علیهم السلام  مراتب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حفظ قایل نبودن به اشتراک لفظی، می‌توان این معنی تقلب را مشترک معنوی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مرتبه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عالم انسانی بود بگونه‌ای و در عالم جسمانی بگونه‌ای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را در حرکت جسمانی تنها بکار برد ولی در حرکت روحانی که مستشکل خود عقیده دارد، اطلاق نکرد</w:t>
      </w:r>
      <w:r>
        <w:rPr>
          <w:rFonts w:eastAsia="IRNazanin" w:cs="IRNazanin"/>
          <w:color w:val="111111"/>
          <w:sz w:val="28"/>
          <w:szCs w:val="28"/>
          <w:rtl w:val="true"/>
          <w:lang w:bidi="fa-IR"/>
        </w:rPr>
        <w:t>.</w:t>
      </w:r>
    </w:p>
    <w:p>
      <w:pPr>
        <w:pStyle w:val="Heading6"/>
        <w:numPr>
          <w:ilvl w:val="5"/>
          <w:numId w:val="1"/>
        </w:numPr>
        <w:rPr/>
      </w:pPr>
      <w:bookmarkStart w:id="1100" w:name="__RefHeading___Toc1582131_2035185390"/>
      <w:bookmarkStart w:id="1101" w:name="_Toc420"/>
      <w:bookmarkEnd w:id="1100"/>
      <w:r>
        <w:rPr/>
        <w:t>3</w:t>
      </w:r>
      <w:r>
        <w:rPr>
          <w:rtl w:val="true"/>
        </w:rPr>
        <w:t xml:space="preserve">. </w:t>
      </w:r>
      <w:r>
        <w:rPr>
          <w:rtl w:val="true"/>
        </w:rPr>
        <w:t>اتفاقی بودن</w:t>
      </w:r>
      <w:r>
        <w:rPr>
          <w:rtl w:val="true"/>
        </w:rPr>
        <w:t>:</w:t>
      </w:r>
      <w:bookmarkEnd w:id="110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شیعه دوازده امامی نیست که بر ایمان و خداپرستی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bookmarkStart w:id="1102" w:name="pg4751_54422"/>
    </w:p>
    <w:p>
      <w:pPr>
        <w:pStyle w:val="BookText"/>
        <w:rPr/>
      </w:pPr>
      <w:bookmarkEnd w:id="1102"/>
      <w:r>
        <w:rPr>
          <w:rFonts w:ascii="IRNazanin" w:hAnsi="IRNazanin" w:eastAsia="IRNazanin"/>
          <w:color w:val="111111"/>
          <w:sz w:val="28"/>
          <w:sz w:val="28"/>
          <w:szCs w:val="28"/>
          <w:rtl w:val="true"/>
          <w:lang w:bidi="fa-IR"/>
        </w:rPr>
        <w:t>می‌فشارد بلکه بسیاری از نخبگان اهل سنت هم بدان نتیجه‌ای که ما رسیده‌ایم،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ائمه علیهم السلام  از فضائلی نیست که ویژه شیعه باشد بلکه مشترک فریقین به شمار می‌رود و اختصاص به مذهب امامیه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آلوسی بغدادی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که خداوند از او خشنود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پدران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تا آنگاه که مادرش پیام‌آور الهی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صلب نیای پیام آور خدا نیز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ساجدان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بر وجود ایمان پدران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 و بسیاری از اجله اهل سنت بر این عقیده استوارند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أخشی الکفر علی من یقول فیهما رضی الله تعالی عنهما، علی رغم أنف علی القاری واضرابه بضد ذلک إلا انی لا أقول بحجة الآیة علی هذاالمطلب</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3" w:name="__RefHeading___Toc1582133_2035185390"/>
      <w:bookmarkStart w:id="1104" w:name="_Toc421"/>
      <w:bookmarkEnd w:id="1103"/>
      <w:r>
        <w:rPr/>
        <w:t>4</w:t>
      </w:r>
      <w:r>
        <w:rPr>
          <w:rtl w:val="true"/>
        </w:rPr>
        <w:t>.</w:t>
      </w:r>
      <w:r>
        <w:rPr>
          <w:rtl w:val="true"/>
        </w:rPr>
        <w:t>ترجیح بلا مرجح</w:t>
      </w:r>
      <w:r>
        <w:rPr>
          <w:rtl w:val="true"/>
        </w:rPr>
        <w:t>:</w:t>
      </w:r>
      <w:bookmarkEnd w:id="110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وی چهار احتمال 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 و انتقال نور وجودی ائمه علیهم السلام  را یک احتمال برمی‌شمارد، چگونه برگزیده‌ترین احتمال او دلیل متقن ندارد در حالی که برای هیچ یک از آن</w:t>
      </w:r>
      <w:bookmarkStart w:id="1105" w:name="pg4751_54423"/>
    </w:p>
    <w:p>
      <w:pPr>
        <w:pStyle w:val="BookText"/>
        <w:rPr/>
      </w:pPr>
      <w:bookmarkEnd w:id="1105"/>
      <w:r>
        <w:rPr>
          <w:rFonts w:ascii="IRNazanin" w:hAnsi="IRNazanin" w:eastAsia="IRNazanin"/>
          <w:color w:val="111111"/>
          <w:sz w:val="28"/>
          <w:sz w:val="28"/>
          <w:szCs w:val="28"/>
          <w:rtl w:val="true"/>
          <w:lang w:bidi="fa-IR"/>
        </w:rPr>
        <w:t>احتمالات به اندازه‌ی این حرکت نوری دلیل قوی و شاهد معتبر نمی‌توان ارائه کرد</w:t>
      </w:r>
      <w:r>
        <w:rPr>
          <w:rFonts w:eastAsia="IRNazanin" w:cs="IRNazanin"/>
          <w:color w:val="111111"/>
          <w:sz w:val="28"/>
          <w:szCs w:val="28"/>
          <w:rtl w:val="true"/>
          <w:lang w:bidi="fa-IR"/>
        </w:rPr>
        <w:t>.</w:t>
      </w:r>
    </w:p>
    <w:p>
      <w:pPr>
        <w:pStyle w:val="Heading6"/>
        <w:numPr>
          <w:ilvl w:val="5"/>
          <w:numId w:val="1"/>
        </w:numPr>
        <w:rPr/>
      </w:pPr>
      <w:bookmarkStart w:id="1106" w:name="__RefHeading___Toc1582135_2035185390"/>
      <w:bookmarkStart w:id="1107" w:name="_Toc422"/>
      <w:bookmarkEnd w:id="1106"/>
      <w:r>
        <w:rPr/>
        <w:t>5</w:t>
      </w:r>
      <w:r>
        <w:rPr>
          <w:rtl w:val="true"/>
        </w:rPr>
        <w:t xml:space="preserve">. </w:t>
      </w:r>
      <w:r>
        <w:rPr>
          <w:rtl w:val="true"/>
        </w:rPr>
        <w:t>خروج موضوعی</w:t>
      </w:r>
      <w:r>
        <w:rPr>
          <w:rtl w:val="true"/>
        </w:rPr>
        <w:t>:</w:t>
      </w:r>
      <w:bookmarkEnd w:id="1107"/>
    </w:p>
    <w:p>
      <w:pPr>
        <w:pStyle w:val="BookText"/>
        <w:rPr/>
      </w:pPr>
      <w:r>
        <w:rPr>
          <w:rFonts w:ascii="IRNazanin" w:hAnsi="IRNazanin" w:eastAsia="IRNazanin"/>
          <w:color w:val="111111"/>
          <w:sz w:val="28"/>
          <w:sz w:val="28"/>
          <w:szCs w:val="28"/>
          <w:rtl w:val="true"/>
          <w:lang w:bidi="fa-IR"/>
        </w:rPr>
        <w:t>خود وی مشرک بودن نیای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پدر ابراهیم را نفی می‌کند در حالیکه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چندین موارد بکار رفته آیا با کاربرد لفظ أب بر عمو باز هم جایی برای برگرداندن لفظ از ظاهر آن باقی می‌ماند؟</w:t>
      </w:r>
    </w:p>
    <w:p>
      <w:pPr>
        <w:pStyle w:val="BookText"/>
        <w:rPr/>
      </w:pPr>
      <w:r>
        <w:rPr>
          <w:rFonts w:ascii="IRNazanin" w:hAnsi="IRNazanin" w:eastAsia="IRNazanin"/>
          <w:color w:val="111111"/>
          <w:sz w:val="28"/>
          <w:sz w:val="28"/>
          <w:szCs w:val="28"/>
          <w:rtl w:val="true"/>
          <w:lang w:bidi="fa-IR"/>
        </w:rPr>
        <w:t>ما گرد بت‌پرستی از دامن پدر واقعی ابراهیم با دست کشیدن از ظاهر واژه أب نزدودیم بلکه خود قرآن با دلالت صریح و مطابقی، واژه‌ی أب را برای عمو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برای تأویل و تفسیر پس از صراحت باقی می‌ماند؟</w:t>
      </w:r>
    </w:p>
    <w:p>
      <w:pPr>
        <w:pStyle w:val="Heading6"/>
        <w:numPr>
          <w:ilvl w:val="5"/>
          <w:numId w:val="1"/>
        </w:numPr>
        <w:rPr/>
      </w:pPr>
      <w:bookmarkStart w:id="1108" w:name="__RefHeading___Toc1582137_2035185390"/>
      <w:bookmarkStart w:id="1109" w:name="_Toc423"/>
      <w:bookmarkEnd w:id="1108"/>
      <w:r>
        <w:rPr/>
        <w:t>6</w:t>
      </w:r>
      <w:r>
        <w:rPr>
          <w:rtl w:val="true"/>
        </w:rPr>
        <w:t xml:space="preserve">. </w:t>
      </w:r>
      <w:r>
        <w:rPr>
          <w:rtl w:val="true"/>
        </w:rPr>
        <w:t>نجاست مشرک</w:t>
      </w:r>
      <w:r>
        <w:rPr>
          <w:rtl w:val="true"/>
        </w:rPr>
        <w:t>:</w:t>
      </w:r>
      <w:bookmarkEnd w:id="1109"/>
    </w:p>
    <w:p>
      <w:pPr>
        <w:pStyle w:val="BookText"/>
        <w:rPr/>
      </w:pPr>
      <w:r>
        <w:rPr>
          <w:rFonts w:ascii="IRNazanin" w:hAnsi="IRNazanin" w:eastAsia="IRNazanin"/>
          <w:color w:val="111111"/>
          <w:sz w:val="28"/>
          <w:sz w:val="28"/>
          <w:szCs w:val="28"/>
          <w:rtl w:val="true"/>
          <w:lang w:bidi="fa-IR"/>
        </w:rPr>
        <w:t>مشرکان به صریح آیه نجس عینی هستند هر ظرف نجس بی‌تردید مظروف خود را نجس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نجاست از ظرف به مظروف با شرایط ویژه‌اش تردید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هیچ‌گاه شایستگی حمل نور وجودی اهلبیت علیهم السلام  را پیدا نکردند و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باپیشرفت‌های علوم تأثیرگذاری خوی و دیگر ژن‌های کافر بر فرزندش امروز قابل انکار نیست</w:t>
      </w:r>
      <w:r>
        <w:rPr>
          <w:rFonts w:eastAsia="IRNazanin" w:cs="IRNazanin"/>
          <w:color w:val="111111"/>
          <w:sz w:val="28"/>
          <w:szCs w:val="28"/>
          <w:rtl w:val="true"/>
          <w:lang w:bidi="fa-IR"/>
        </w:rPr>
        <w:t>.</w:t>
      </w:r>
    </w:p>
    <w:p>
      <w:pPr>
        <w:pStyle w:val="Heading6"/>
        <w:numPr>
          <w:ilvl w:val="5"/>
          <w:numId w:val="1"/>
        </w:numPr>
        <w:rPr/>
      </w:pPr>
      <w:bookmarkStart w:id="1110" w:name="__RefHeading___Toc1582139_2035185390"/>
      <w:bookmarkStart w:id="1111" w:name="_Toc424"/>
      <w:bookmarkEnd w:id="1110"/>
      <w:r>
        <w:rPr/>
        <w:t>7</w:t>
      </w:r>
      <w:r>
        <w:rPr>
          <w:rtl w:val="true"/>
        </w:rPr>
        <w:t xml:space="preserve">. </w:t>
      </w:r>
      <w:r>
        <w:rPr>
          <w:rtl w:val="true"/>
        </w:rPr>
        <w:t>اشکال عقلی</w:t>
      </w:r>
      <w:r>
        <w:rPr>
          <w:rtl w:val="true"/>
        </w:rPr>
        <w:t>:</w:t>
      </w:r>
      <w:bookmarkEnd w:id="111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نورپردازی ائمه علیهم السلام  خود به خود در صُلب نیاکان و رحم مادران آنها را از کارهایی که با شأن آنها سازگار نبود باز می‌داشت؛ زیرا این نور خاصیت و</w:t>
      </w:r>
      <w:bookmarkStart w:id="1112" w:name="pg4751_54424"/>
    </w:p>
    <w:p>
      <w:pPr>
        <w:pStyle w:val="BookText"/>
        <w:rPr/>
      </w:pPr>
      <w:bookmarkEnd w:id="1112"/>
      <w:r>
        <w:rPr>
          <w:rFonts w:ascii="IRNazanin" w:hAnsi="IRNazanin" w:eastAsia="IRNazanin"/>
          <w:color w:val="111111"/>
          <w:sz w:val="28"/>
          <w:sz w:val="28"/>
          <w:szCs w:val="28"/>
          <w:rtl w:val="true"/>
          <w:lang w:bidi="fa-IR"/>
        </w:rPr>
        <w:t>تأثیرگذاری فوق العاده‌ای بر مظروف خود بر جای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توانایی آن را داشت که شیشة پر نور خود را برای همیشه پاک و روشن نگهدارد تا خود نیالاید و کم‌فروغ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ظرف آلوده می‌شد و تیره و تار می‌گشت، بی‌تردید به مظروف خود نیز آسیب می‌رساند و آن را کم فروغ یا خاموش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نمی‌توان رابطة متقابل و تأثیرگذار همیشگی ظرف و مظروف را نادیده گرفت یا اندک شمرد و بدان تکیه نکرد</w:t>
      </w:r>
      <w:r>
        <w:rPr>
          <w:rFonts w:eastAsia="IRNazanin" w:cs="IRNazanin"/>
          <w:color w:val="111111"/>
          <w:sz w:val="28"/>
          <w:szCs w:val="28"/>
          <w:rtl w:val="true"/>
          <w:lang w:bidi="fa-IR"/>
        </w:rPr>
        <w:t>.</w:t>
      </w:r>
    </w:p>
    <w:p>
      <w:pPr>
        <w:pStyle w:val="Heading6"/>
        <w:numPr>
          <w:ilvl w:val="5"/>
          <w:numId w:val="1"/>
        </w:numPr>
        <w:rPr/>
      </w:pPr>
      <w:bookmarkStart w:id="1113" w:name="__RefHeading___Toc1582141_2035185390"/>
      <w:bookmarkStart w:id="1114" w:name="_Toc425"/>
      <w:bookmarkEnd w:id="1113"/>
      <w:r>
        <w:rPr/>
        <w:t>8</w:t>
      </w:r>
      <w:r>
        <w:rPr>
          <w:rtl w:val="true"/>
        </w:rPr>
        <w:t xml:space="preserve">. </w:t>
      </w:r>
      <w:r>
        <w:rPr>
          <w:rtl w:val="true"/>
        </w:rPr>
        <w:t>خبر متواتر</w:t>
      </w:r>
      <w:r>
        <w:rPr>
          <w:rtl w:val="true"/>
        </w:rPr>
        <w:t>:</w:t>
      </w:r>
      <w:bookmarkEnd w:id="11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ذیل آیه این مفسر بدان آویخته اگر به مثابه شأن نزول بکار رود بر انتقال نوری آن حضرت در صلب نیاکان دلالت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از آن نقل شده باشد به دلالت مطابقی بر انتقال نور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اگر نتوان احادیث این مضمون را متواتر لفظی شمرد قطعاً می‌توان متواتر معنوی یاد کرد چه رسد به اخبار مستفیض که منابع شیعه و سنی لبریز از اینگونه خبرهاست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مذهب شیعه خبر واحد ثقه هم حجیت دارد چه رسد به اخبار مستفیض یا متواتر که حجیت‌شان با خودشان است و نیازی به استدلال بیرونی ندارند</w:t>
      </w:r>
      <w:r>
        <w:rPr>
          <w:rFonts w:eastAsia="IRNazanin" w:cs="IRNazanin"/>
          <w:color w:val="111111"/>
          <w:sz w:val="28"/>
          <w:szCs w:val="28"/>
          <w:rtl w:val="true"/>
          <w:lang w:bidi="fa-IR"/>
        </w:rPr>
        <w:t>.</w:t>
      </w:r>
      <w:bookmarkStart w:id="1115" w:name="pg4751_54425"/>
    </w:p>
    <w:p>
      <w:pPr>
        <w:pStyle w:val="Heading3"/>
        <w:numPr>
          <w:ilvl w:val="2"/>
          <w:numId w:val="1"/>
        </w:numPr>
        <w:rPr/>
      </w:pPr>
      <w:bookmarkStart w:id="1116" w:name="__RefHeading___Toc1582143_2035185390"/>
      <w:bookmarkStart w:id="1117" w:name="_Toc426"/>
      <w:bookmarkEnd w:id="1115"/>
      <w:bookmarkEnd w:id="1116"/>
      <w:r>
        <w:rPr>
          <w:rtl w:val="true"/>
        </w:rPr>
        <w:t xml:space="preserve">فصل پنجم </w:t>
      </w:r>
      <w:r>
        <w:rPr>
          <w:rtl w:val="true"/>
        </w:rPr>
        <w:t>:</w:t>
      </w:r>
      <w:r>
        <w:rPr>
          <w:rtl w:val="true"/>
        </w:rPr>
        <w:t>ویژگی‌های نور</w:t>
      </w:r>
      <w:bookmarkEnd w:id="111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8" w:name="__RefHeading___Toc1582145_2035185390"/>
      <w:bookmarkStart w:id="1119" w:name="_Toc427"/>
      <w:bookmarkEnd w:id="1118"/>
      <w:r>
        <w:rPr>
          <w:rtl w:val="true"/>
        </w:rPr>
        <w:t>اشاره</w:t>
      </w:r>
      <w:bookmarkStart w:id="1120" w:name="pg4751_54427"/>
      <w:bookmarkEnd w:id="1119"/>
    </w:p>
    <w:p>
      <w:pPr>
        <w:pStyle w:val="Heading4"/>
        <w:numPr>
          <w:ilvl w:val="3"/>
          <w:numId w:val="1"/>
        </w:numPr>
        <w:rPr/>
      </w:pPr>
      <w:bookmarkStart w:id="1121" w:name="__RefHeading___Toc1582147_2035185390"/>
      <w:bookmarkStart w:id="1122" w:name="_Toc428"/>
      <w:bookmarkEnd w:id="1120"/>
      <w:bookmarkEnd w:id="1121"/>
      <w:r>
        <w:rPr>
          <w:rtl w:val="true"/>
        </w:rPr>
        <w:t>ویژگی‌های نور</w:t>
      </w:r>
      <w:bookmarkEnd w:id="1122"/>
    </w:p>
    <w:p>
      <w:pPr>
        <w:pStyle w:val="Heading5"/>
        <w:numPr>
          <w:ilvl w:val="4"/>
          <w:numId w:val="1"/>
        </w:numPr>
        <w:rPr/>
      </w:pPr>
      <w:bookmarkStart w:id="1123" w:name="__RefHeading___Toc1582149_2035185390"/>
      <w:bookmarkStart w:id="1124" w:name="_Toc429"/>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این فصل گونه‌های انتقال، حالات یکتایی و چندگانگی نور آفریننده نور و نیایی نوردار را می‌کاود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کاستی ابزار معرفتی نظیر یافته‌های عقلانی، تنگنای سعه‌ی وجودی و شهود باطنی و احتمال نطفه بودن، روح یا دیگر گزینه‌های احتمالی نفی نوری امامان و اثبات اصل نورانیت بازگو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انتقال طبیعی حقیقت نوریه محمدیه و علویه علیهم السلام  در منظومه‌های وجودی، زمان‌ها و مکان‌ها و ژرفنای جان نیاکان تحلیل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فرمانبرداری نور از نورپرداز مطلق همراه با ستایش، باور و فراخوان بندگان با ایمان به پروردگار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حالات ویژه‌ی نور نبویه علیهم السلام  در نهان و آشکار، وحدت در عین کثرت و کثرت در عین وحدت با تابش دائمی و توسل مردم به این نور بررسی می‌شود</w:t>
      </w:r>
      <w:r>
        <w:rPr>
          <w:rFonts w:eastAsia="IRNazanin" w:cs="IRNazanin"/>
          <w:color w:val="111111"/>
          <w:sz w:val="28"/>
          <w:szCs w:val="28"/>
          <w:rtl w:val="true"/>
          <w:lang w:bidi="fa-IR"/>
        </w:rPr>
        <w:t>.</w:t>
      </w:r>
    </w:p>
    <w:p>
      <w:pPr>
        <w:pStyle w:val="Heading5"/>
        <w:numPr>
          <w:ilvl w:val="4"/>
          <w:numId w:val="1"/>
        </w:numPr>
        <w:rPr/>
      </w:pPr>
      <w:bookmarkStart w:id="1125" w:name="__RefHeading___Toc1582151_2035185390"/>
      <w:bookmarkStart w:id="1126" w:name="_Toc430"/>
      <w:bookmarkEnd w:id="1125"/>
      <w:r>
        <w:rPr>
          <w:rtl w:val="true"/>
        </w:rPr>
        <w:t>الف</w:t>
      </w:r>
      <w:r>
        <w:rPr>
          <w:rtl w:val="true"/>
        </w:rPr>
        <w:t xml:space="preserve">. </w:t>
      </w:r>
      <w:r>
        <w:rPr>
          <w:rtl w:val="true"/>
        </w:rPr>
        <w:t>معرفت نوریه</w:t>
      </w:r>
      <w:bookmarkEnd w:id="1126"/>
    </w:p>
    <w:p>
      <w:pPr>
        <w:pStyle w:val="Heading6"/>
        <w:numPr>
          <w:ilvl w:val="5"/>
          <w:numId w:val="1"/>
        </w:numPr>
        <w:rPr/>
      </w:pPr>
      <w:bookmarkStart w:id="1127" w:name="__RefHeading___Toc1582153_2035185390"/>
      <w:bookmarkStart w:id="1128" w:name="_Toc431"/>
      <w:bookmarkEnd w:id="1127"/>
      <w:r>
        <w:rPr/>
        <w:t>1</w:t>
      </w:r>
      <w:r>
        <w:rPr>
          <w:rtl w:val="true"/>
        </w:rPr>
        <w:t xml:space="preserve">. </w:t>
      </w:r>
      <w:r>
        <w:rPr>
          <w:rtl w:val="true"/>
        </w:rPr>
        <w:t>ابزار معرفتی</w:t>
      </w:r>
      <w:bookmarkEnd w:id="1128"/>
    </w:p>
    <w:p>
      <w:pPr>
        <w:pStyle w:val="Heading6"/>
        <w:numPr>
          <w:ilvl w:val="5"/>
          <w:numId w:val="1"/>
        </w:numPr>
        <w:rPr/>
      </w:pPr>
      <w:bookmarkStart w:id="1129" w:name="__RefHeading___Toc1582155_2035185390"/>
      <w:bookmarkStart w:id="1130" w:name="_Toc432"/>
      <w:bookmarkEnd w:id="1129"/>
      <w:r>
        <w:rPr/>
        <w:t>1-1</w:t>
      </w:r>
      <w:r>
        <w:rPr>
          <w:rtl w:val="true"/>
        </w:rPr>
        <w:t xml:space="preserve">. </w:t>
      </w:r>
      <w:r>
        <w:rPr>
          <w:rtl w:val="true"/>
        </w:rPr>
        <w:t>ضیق وجودی</w:t>
      </w:r>
      <w:r>
        <w:rPr>
          <w:rtl w:val="true"/>
        </w:rPr>
        <w:t>:</w:t>
      </w:r>
      <w:bookmarkEnd w:id="113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 بر کوتاهی و نارسایی معرفت کامل و همه جانبه از حقیقت نوریة علویه علیهم السلام  حضور ما در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مرتبة پایین و فرو دست</w:t>
      </w:r>
      <w:bookmarkStart w:id="1131" w:name="pg4751_54428"/>
    </w:p>
    <w:p>
      <w:pPr>
        <w:pStyle w:val="BookText"/>
        <w:rPr/>
      </w:pPr>
      <w:bookmarkEnd w:id="1131"/>
      <w:r>
        <w:rPr>
          <w:rFonts w:ascii="IRNazanin" w:hAnsi="IRNazanin" w:eastAsia="IRNazanin"/>
          <w:color w:val="111111"/>
          <w:sz w:val="28"/>
          <w:sz w:val="28"/>
          <w:szCs w:val="28"/>
          <w:rtl w:val="true"/>
          <w:lang w:bidi="fa-IR"/>
        </w:rPr>
        <w:t>نظام خلقت جای دارد نه منزلت فرشتگان را می‌داند و نه منظومه‌های وجودی برتر و نزدیک‌تر به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پاک پیشوایان علیهم السلام  در تمامی منظومه‌های خلقت از آغاز تا پایان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نیست که حقیقت هستی‌بخش پیشوایان پاک آنجا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نهایت سعه‌ی وجودی قرار دارند و ما در نهایت ضیق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دیده‌اید که محدود بر نامحدود احاطه یابد و مقید مطلق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واقعی نور اهلبیت علیهم السلام  از ما انسان‌ها، انتظار</w:t>
      </w:r>
    </w:p>
    <w:p>
      <w:pPr>
        <w:pStyle w:val="BookText"/>
        <w:rPr/>
      </w:pPr>
      <w:r>
        <w:rPr>
          <w:rFonts w:ascii="IRNazanin" w:hAnsi="IRNazanin" w:eastAsia="IRNazanin"/>
          <w:color w:val="111111"/>
          <w:sz w:val="28"/>
          <w:sz w:val="28"/>
          <w:szCs w:val="28"/>
          <w:rtl w:val="true"/>
          <w:lang w:bidi="fa-IR"/>
        </w:rPr>
        <w:t>توصیف نابینا از بیرون و خبر دادن لال از درون و شنیدن آواز کر از پیرامون را ماند</w:t>
      </w:r>
      <w:r>
        <w:rPr>
          <w:rFonts w:eastAsia="IRNazanin" w:cs="IRNazanin"/>
          <w:color w:val="111111"/>
          <w:sz w:val="28"/>
          <w:szCs w:val="28"/>
          <w:rtl w:val="true"/>
          <w:lang w:bidi="fa-IR"/>
        </w:rPr>
        <w:t>.</w:t>
      </w:r>
    </w:p>
    <w:p>
      <w:pPr>
        <w:pStyle w:val="Heading6"/>
        <w:numPr>
          <w:ilvl w:val="5"/>
          <w:numId w:val="1"/>
        </w:numPr>
        <w:rPr/>
      </w:pPr>
      <w:bookmarkStart w:id="1132" w:name="__RefHeading___Toc1582157_2035185390"/>
      <w:bookmarkStart w:id="1133" w:name="_Toc433"/>
      <w:bookmarkEnd w:id="1132"/>
      <w:r>
        <w:rPr/>
        <w:t>1-2</w:t>
      </w:r>
      <w:r>
        <w:rPr>
          <w:rtl w:val="true"/>
        </w:rPr>
        <w:t xml:space="preserve">. </w:t>
      </w:r>
      <w:r>
        <w:rPr>
          <w:rtl w:val="true"/>
        </w:rPr>
        <w:t>نارسایی عقل</w:t>
      </w:r>
      <w:r>
        <w:rPr>
          <w:rtl w:val="true"/>
        </w:rPr>
        <w:t>:</w:t>
      </w:r>
      <w:bookmarkEnd w:id="1133"/>
    </w:p>
    <w:p>
      <w:pPr>
        <w:pStyle w:val="BookText"/>
        <w:rPr/>
      </w:pPr>
      <w:r>
        <w:rPr>
          <w:rFonts w:ascii="IRNazanin" w:hAnsi="IRNazanin" w:eastAsia="IRNazanin"/>
          <w:color w:val="111111"/>
          <w:sz w:val="28"/>
          <w:sz w:val="28"/>
          <w:szCs w:val="28"/>
          <w:rtl w:val="true"/>
          <w:lang w:bidi="fa-IR"/>
        </w:rPr>
        <w:t>افزون بر ضیق وجودی ما، ابزار درونی خرد که پروردگار روز نخست در سرشت ما آمیخت، نیز برای درک ویژگی‌های نور پیشوایان پاک کوتاه و نارسا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 ادعای فهم و درک عوالم دور از دسترس عقل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نور ائمه علیهم السلام  را هر چند بتوان با یافته‌های خام عقلانی اثبات کرد اما ویژگی‌های ذاتی و عرضی آن را هرگز نمی‌توان با این ابزار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محدوده‌ی وجودی حقیقت نور آنان فراتر از یافته‌های عقل و برتر از قلمرو ادراک‌هاست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حساب‌گر، وقتی نتواند رخدادهای این جهانی را پیش‌بینی، تجزیه و تحلیل کند، چگونه می‌تواند ریزترین ویژگی‌های موجود نوری فرامادی را بنمایاند؟</w:t>
      </w:r>
    </w:p>
    <w:p>
      <w:pPr>
        <w:pStyle w:val="BookText"/>
        <w:rPr/>
      </w:pPr>
      <w:r>
        <w:rPr>
          <w:rFonts w:ascii="IRNazanin" w:hAnsi="IRNazanin" w:eastAsia="IRNazanin"/>
          <w:color w:val="111111"/>
          <w:sz w:val="28"/>
          <w:sz w:val="28"/>
          <w:szCs w:val="28"/>
          <w:rtl w:val="true"/>
          <w:lang w:bidi="fa-IR"/>
        </w:rPr>
        <w:t>معقول‌ترین راه رهایی از تاریکی، ایمان به ویژگی‌های فرامادی و بالاتر از ادراک عقلانی اهلبیت علیهم السلام  است که در زیارت جامعه می‌خوانیم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اسرار پنهانی شما و حقایق آشکارتان باور داریم</w:t>
      </w:r>
      <w:r>
        <w:rPr>
          <w:rFonts w:eastAsia="IRNazanin" w:cs="IRNazanin"/>
          <w:color w:val="111111"/>
          <w:sz w:val="28"/>
          <w:szCs w:val="28"/>
          <w:rtl w:val="true"/>
          <w:lang w:bidi="fa-IR"/>
        </w:rPr>
        <w:t>.</w:t>
      </w:r>
      <w:bookmarkStart w:id="1134" w:name="pg4751_54429"/>
    </w:p>
    <w:p>
      <w:pPr>
        <w:pStyle w:val="BookText"/>
        <w:rPr/>
      </w:pPr>
      <w:bookmarkEnd w:id="1134"/>
      <w:r>
        <w:rPr>
          <w:rFonts w:ascii="IRNazanin" w:hAnsi="IRNazanin" w:eastAsia="IRNazanin"/>
          <w:color w:val="111111"/>
          <w:sz w:val="28"/>
          <w:sz w:val="28"/>
          <w:szCs w:val="28"/>
          <w:rtl w:val="true"/>
          <w:lang w:bidi="fa-IR"/>
        </w:rPr>
        <w:t>همان‌گونه که به گواهان شما و غائبان‌تان و نخستین شما و پایانی‌تان ایمان داریم</w:t>
      </w:r>
      <w:r>
        <w:rPr>
          <w:rFonts w:eastAsia="IRNazanin" w:cs="IRNazanin"/>
          <w:color w:val="111111"/>
          <w:sz w:val="28"/>
          <w:szCs w:val="28"/>
          <w:rtl w:val="true"/>
          <w:lang w:bidi="fa-IR"/>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با یافته‌های عقل نه می‌توان ویژگی‌های نور ائمه علیهم السلام  را بازگو کرد و برشمرد و نه می‌توان آنها را نفی کرد و نادیده گرفت</w:t>
      </w:r>
      <w:r>
        <w:rPr>
          <w:rFonts w:eastAsia="IRNazanin" w:cs="IRNazanin"/>
          <w:color w:val="111111"/>
          <w:sz w:val="28"/>
          <w:szCs w:val="28"/>
          <w:rtl w:val="true"/>
          <w:lang w:bidi="fa-IR"/>
        </w:rPr>
        <w:t>.</w:t>
      </w:r>
    </w:p>
    <w:p>
      <w:pPr>
        <w:pStyle w:val="Heading6"/>
        <w:numPr>
          <w:ilvl w:val="5"/>
          <w:numId w:val="1"/>
        </w:numPr>
        <w:rPr/>
      </w:pPr>
      <w:bookmarkStart w:id="1135" w:name="__RefHeading___Toc1582159_2035185390"/>
      <w:bookmarkStart w:id="1136" w:name="_Toc434"/>
      <w:bookmarkEnd w:id="1135"/>
      <w:r>
        <w:rPr/>
        <w:t>1-3</w:t>
      </w:r>
      <w:r>
        <w:rPr>
          <w:rtl w:val="true"/>
        </w:rPr>
        <w:t xml:space="preserve">. </w:t>
      </w:r>
      <w:r>
        <w:rPr>
          <w:rtl w:val="true"/>
        </w:rPr>
        <w:t>فقدان شهود</w:t>
      </w:r>
      <w:r>
        <w:rPr>
          <w:rtl w:val="true"/>
        </w:rPr>
        <w:t>:</w:t>
      </w:r>
      <w:bookmarkEnd w:id="1136"/>
    </w:p>
    <w:p>
      <w:pPr>
        <w:pStyle w:val="BookText"/>
        <w:rPr/>
      </w:pPr>
      <w:r>
        <w:rPr>
          <w:rFonts w:ascii="IRNazanin" w:hAnsi="IRNazanin" w:eastAsia="IRNazanin"/>
          <w:color w:val="111111"/>
          <w:sz w:val="28"/>
          <w:sz w:val="28"/>
          <w:szCs w:val="28"/>
          <w:rtl w:val="true"/>
          <w:lang w:bidi="fa-IR"/>
        </w:rPr>
        <w:t>نزدیک‌ترین راه معرفتی به این نور تخلیه رذایل درون و چشم بستن از ناهنجاری‌های برون است که برای بنده و همانندهایم این نزدیک، به دورترین راه شناخت نور ائمه علیهم السلام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برای نخبه‌گان، رندان و پارسایان اما برای ما بی‌خردان گناهگار و دنیاطلب دورترین مسیر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بی‌هیچ فروتنی و کرنش به راستی و حقیقت باید نالید که از این طریق معرفت‌یابی اهلبیت علیهم السلام  برای ما بسیار دشوار و چه بسا امروز محال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نمی‌توانیم وجود فیزیکی آخرین حلقه نور وجودی را درک کنیم و با او دریچه گفتگو را بگشاییم، چگونه می‌توانیم حلقه‌ی نوری محض و مطلق را مشاهده کنیم؟</w:t>
      </w:r>
    </w:p>
    <w:p>
      <w:pPr>
        <w:pStyle w:val="BookText"/>
        <w:rPr/>
      </w:pPr>
      <w:r>
        <w:rPr>
          <w:rFonts w:ascii="IRNazanin" w:hAnsi="IRNazanin" w:eastAsia="IRNazanin"/>
          <w:color w:val="111111"/>
          <w:sz w:val="28"/>
          <w:sz w:val="28"/>
          <w:szCs w:val="28"/>
          <w:rtl w:val="true"/>
          <w:lang w:bidi="fa-IR"/>
        </w:rPr>
        <w:t>بدین‌سان، باید بر ناشناخته ماندن هزاران فضائل، حقایق و ویژگی‌های معنوی و مادی فردی و اجتماعی اهلبیت علیهم السلام  اشک ریزیم و برنادانی خود به مناقب آنان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بسته‌ای با دعای آنان بر روی ما بازگردد</w:t>
      </w:r>
      <w:r>
        <w:rPr>
          <w:rFonts w:eastAsia="IRNazanin" w:cs="IRNazanin"/>
          <w:color w:val="111111"/>
          <w:sz w:val="28"/>
          <w:szCs w:val="28"/>
          <w:rtl w:val="true"/>
          <w:lang w:bidi="fa-IR"/>
        </w:rPr>
        <w:t>.</w:t>
      </w:r>
    </w:p>
    <w:p>
      <w:pPr>
        <w:pStyle w:val="Heading6"/>
        <w:numPr>
          <w:ilvl w:val="5"/>
          <w:numId w:val="1"/>
        </w:numPr>
        <w:rPr/>
      </w:pPr>
      <w:bookmarkStart w:id="1137" w:name="__RefHeading___Toc1582161_2035185390"/>
      <w:bookmarkStart w:id="1138" w:name="_Toc435"/>
      <w:bookmarkEnd w:id="1137"/>
      <w:r>
        <w:rPr/>
        <w:t>1-4</w:t>
      </w:r>
      <w:r>
        <w:rPr>
          <w:rtl w:val="true"/>
        </w:rPr>
        <w:t xml:space="preserve">. </w:t>
      </w:r>
      <w:r>
        <w:rPr>
          <w:rtl w:val="true"/>
        </w:rPr>
        <w:t>کتاب</w:t>
      </w:r>
      <w:r>
        <w:rPr>
          <w:rtl w:val="true"/>
        </w:rPr>
        <w:t>:</w:t>
      </w:r>
      <w:bookmarkEnd w:id="113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درنگ در آیات، ابلاغ، اکمال، تطهیر، تلقی، تقلب، کلمات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w:t>
      </w:r>
      <w:bookmarkStart w:id="1139" w:name="pg4751_54430"/>
    </w:p>
    <w:p>
      <w:pPr>
        <w:pStyle w:val="BookText"/>
        <w:rPr/>
      </w:pPr>
      <w:bookmarkEnd w:id="1139"/>
      <w:r>
        <w:rPr>
          <w:rFonts w:ascii="IRNazanin" w:hAnsi="IRNazanin" w:eastAsia="IRNazanin"/>
          <w:color w:val="111111"/>
          <w:sz w:val="28"/>
          <w:sz w:val="28"/>
          <w:szCs w:val="28"/>
          <w:rtl w:val="true"/>
          <w:lang w:bidi="fa-IR"/>
        </w:rPr>
        <w:t>والای اهلبیت علیهم السلام  فرود آمده‌اند، می‌توان برخی از حقایق ویژگی‌های نوریه‌شان را به دست آورد و به اندازه‌ی ظرفیت و توانایی عقل ناقص و فهم نارسای خود این حقایق را از معانی متن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مفسران به این مهم می‌تواند برمعرفت ما نسبت به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و پرده از چیستی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کتاب و فهم قانون‌مند مفسران، می‌توان از برخی ویژگی‌های نور وجودی ائمه علیهم السلام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کتاب عینی و تکوینی تنها از عهده کتاب تشریعی برمی‌آید، همان‌گونه که تفسیر کتاب تشریعی از کتاب تکوین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پیوستگی ذاتی و اعتباری که دو کتاب در لوح محفوظ و عالم ماده دارند، هر دو یک رشته‌اند که پروردگار یکتا، جنباندنش را در دست دارد و بس</w:t>
      </w:r>
      <w:r>
        <w:rPr>
          <w:rFonts w:eastAsia="IRNazanin" w:cs="IRNazanin"/>
          <w:color w:val="111111"/>
          <w:sz w:val="28"/>
          <w:szCs w:val="28"/>
          <w:rtl w:val="true"/>
          <w:lang w:bidi="fa-IR"/>
        </w:rPr>
        <w:t>.</w:t>
      </w:r>
    </w:p>
    <w:p>
      <w:pPr>
        <w:pStyle w:val="Heading6"/>
        <w:numPr>
          <w:ilvl w:val="5"/>
          <w:numId w:val="1"/>
        </w:numPr>
        <w:rPr/>
      </w:pPr>
      <w:bookmarkStart w:id="1140" w:name="__RefHeading___Toc1582163_2035185390"/>
      <w:bookmarkStart w:id="1141" w:name="_Toc436"/>
      <w:bookmarkEnd w:id="1140"/>
      <w:r>
        <w:rPr/>
        <w:t>1-5</w:t>
      </w:r>
      <w:r>
        <w:rPr>
          <w:rtl w:val="true"/>
        </w:rPr>
        <w:t xml:space="preserve">. </w:t>
      </w:r>
      <w:r>
        <w:rPr>
          <w:rtl w:val="true"/>
        </w:rPr>
        <w:t>سنت</w:t>
      </w:r>
      <w:r>
        <w:rPr>
          <w:rtl w:val="true"/>
        </w:rPr>
        <w:t>:</w:t>
      </w:r>
      <w:bookmarkEnd w:id="1141"/>
    </w:p>
    <w:p>
      <w:pPr>
        <w:pStyle w:val="BookText"/>
        <w:rPr/>
      </w:pPr>
      <w:r>
        <w:rPr>
          <w:rFonts w:ascii="IRNazanin" w:hAnsi="IRNazanin" w:eastAsia="IRNazanin"/>
          <w:color w:val="111111"/>
          <w:sz w:val="28"/>
          <w:sz w:val="28"/>
          <w:szCs w:val="28"/>
          <w:rtl w:val="true"/>
          <w:lang w:bidi="fa-IR"/>
        </w:rPr>
        <w:t>عمده‌ترین و اصلی‌ترین راه شناخت ما از ویژگی‌های نور اهلبیت علیهم السلام  انبوه روایات متواتر معنوی است که پیشوایان پاک برای 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از چگونگی نور، مراتب انوار، انتقال نور، فرمانبرداری انوار و حالات آن پرده برگرفته‌اند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صنف اخبار امروز در دست مانبود کسی توانایی نداشت بلندترین و دشوارترین معارف نوری ائمه علیهم السلام  را دریابد و پیچیده‌ترین و ظریف‌ترین نکات را فراروی پژوهشگران قرار دهد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تنهاترین مأخذ برای شناخت اصل نور ویژگی‌های انوار مقدسه،</w:t>
      </w:r>
      <w:bookmarkStart w:id="1142" w:name="pg4751_54431"/>
    </w:p>
    <w:p>
      <w:pPr>
        <w:pStyle w:val="BookText"/>
        <w:rPr/>
      </w:pPr>
      <w:bookmarkEnd w:id="1142"/>
      <w:r>
        <w:rPr>
          <w:rFonts w:ascii="IRNazanin" w:hAnsi="IRNazanin" w:eastAsia="IRNazanin"/>
          <w:color w:val="111111"/>
          <w:sz w:val="28"/>
          <w:sz w:val="28"/>
          <w:szCs w:val="28"/>
          <w:rtl w:val="true"/>
          <w:lang w:bidi="fa-IR"/>
        </w:rPr>
        <w:t>درنگ و تدبر همراه با ژرف‌کاوی بر سخنان نورانی خود آنهاست تا حقایق‌شان برای ما آشکار گردد</w:t>
      </w:r>
      <w:r>
        <w:rPr>
          <w:rFonts w:eastAsia="IRNazanin" w:cs="IRNazanin"/>
          <w:color w:val="111111"/>
          <w:sz w:val="28"/>
          <w:szCs w:val="28"/>
          <w:rtl w:val="true"/>
          <w:lang w:bidi="fa-IR"/>
        </w:rPr>
        <w:t>.</w:t>
      </w:r>
    </w:p>
    <w:p>
      <w:pPr>
        <w:pStyle w:val="Heading6"/>
        <w:numPr>
          <w:ilvl w:val="5"/>
          <w:numId w:val="1"/>
        </w:numPr>
        <w:rPr/>
      </w:pPr>
      <w:bookmarkStart w:id="1143" w:name="__RefHeading___Toc1582165_2035185390"/>
      <w:bookmarkStart w:id="1144" w:name="_Toc437"/>
      <w:bookmarkEnd w:id="1143"/>
      <w:r>
        <w:rPr/>
        <w:t>2</w:t>
      </w:r>
      <w:r>
        <w:rPr>
          <w:rtl w:val="true"/>
        </w:rPr>
        <w:t xml:space="preserve">. </w:t>
      </w:r>
      <w:r>
        <w:rPr>
          <w:rtl w:val="true"/>
        </w:rPr>
        <w:t>چیستی نور منتقل شده</w:t>
      </w:r>
      <w:bookmarkEnd w:id="1144"/>
    </w:p>
    <w:p>
      <w:pPr>
        <w:pStyle w:val="Heading6"/>
        <w:numPr>
          <w:ilvl w:val="5"/>
          <w:numId w:val="1"/>
        </w:numPr>
        <w:rPr/>
      </w:pPr>
      <w:bookmarkStart w:id="1145" w:name="__RefHeading___Toc1582167_2035185390"/>
      <w:bookmarkStart w:id="1146" w:name="_Toc438"/>
      <w:bookmarkEnd w:id="1145"/>
      <w:r>
        <w:rPr/>
        <w:t>2-1</w:t>
      </w:r>
      <w:r>
        <w:rPr>
          <w:rtl w:val="true"/>
        </w:rPr>
        <w:t xml:space="preserve">. </w:t>
      </w:r>
      <w:r>
        <w:rPr>
          <w:rtl w:val="true"/>
        </w:rPr>
        <w:t>نطفه</w:t>
      </w:r>
      <w:r>
        <w:rPr>
          <w:rtl w:val="true"/>
        </w:rPr>
        <w:t>:</w:t>
      </w:r>
      <w:bookmarkEnd w:id="1146"/>
    </w:p>
    <w:p>
      <w:pPr>
        <w:pStyle w:val="BookText"/>
        <w:rPr/>
      </w:pPr>
      <w:r>
        <w:rPr>
          <w:rFonts w:ascii="IRNazanin" w:hAnsi="IRNazanin" w:eastAsia="IRNazanin"/>
          <w:color w:val="111111"/>
          <w:sz w:val="28"/>
          <w:sz w:val="28"/>
          <w:szCs w:val="28"/>
          <w:rtl w:val="true"/>
          <w:lang w:bidi="fa-IR"/>
        </w:rPr>
        <w:t>پس از روشن شدن نارسایی ابزار معرفتی بشری برای یافت و فهم نور ائمه علیهم السلام  از یک‌سو، برگزیدن مسیر درست و نزدیک و مطمئن برای رسیدن به حقایق این نور از طریق کتاب و سنت از دیگر سو، اکنون نوبت آن رسید که ماهیت این نور آشکار و نوع آن معین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احتمال این است که ما این حقایق را نطفه معمولی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همگان دارند و از نسلی به نسلی از مردی به زنی منتقل می‌شود و اثرات آن بر چندین نسل بر جای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یا کروموزوم‌های مرد که حامل وراثت، خوی و دیگر صفات زن و مرد است به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گزینه با انبوه روایاتی که در تعریف و شناساندن نور انتقال شده آمده هیچ‌گونه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آنها نور معنوی است نه نطفه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نطفه این تأثیرگزاری بی‌شمار که یادآوری شد و در فصل بعد جداگانه تحلیل می‌شود هرگز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نطفه رایج موردنظر بود هرگز این همه روایات در تبیین آن نقل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روایات از آن نطفه به آب و از این حقیقت به نور محض و مجرد است</w:t>
      </w:r>
      <w:r>
        <w:rPr>
          <w:rFonts w:eastAsia="IRNazanin" w:cs="IRNazanin"/>
          <w:color w:val="111111"/>
          <w:sz w:val="28"/>
          <w:szCs w:val="28"/>
          <w:rtl w:val="true"/>
          <w:lang w:bidi="fa-IR"/>
        </w:rPr>
        <w:t>.</w:t>
      </w:r>
    </w:p>
    <w:p>
      <w:pPr>
        <w:pStyle w:val="Heading6"/>
        <w:numPr>
          <w:ilvl w:val="5"/>
          <w:numId w:val="1"/>
        </w:numPr>
        <w:rPr/>
      </w:pPr>
      <w:bookmarkStart w:id="1147" w:name="__RefHeading___Toc1582169_2035185390"/>
      <w:bookmarkStart w:id="1148" w:name="_Toc439"/>
      <w:bookmarkEnd w:id="1147"/>
      <w:r>
        <w:rPr/>
        <w:t>2-2</w:t>
      </w:r>
      <w:r>
        <w:rPr>
          <w:rtl w:val="true"/>
        </w:rPr>
        <w:t xml:space="preserve">. </w:t>
      </w:r>
      <w:r>
        <w:rPr>
          <w:rtl w:val="true"/>
        </w:rPr>
        <w:t>روح</w:t>
      </w:r>
      <w:r>
        <w:rPr>
          <w:rtl w:val="true"/>
        </w:rPr>
        <w:t>:</w:t>
      </w:r>
      <w:bookmarkEnd w:id="114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هر آدمی جدا از انسان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موجود به روح تعبیر شود آنگاه انسانی داریم با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مال خودش و دیگری روح در حرکت از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مجرد در قالب یک 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دلایل صریح</w:t>
      </w:r>
      <w:bookmarkStart w:id="1149" w:name="pg4751_54432"/>
    </w:p>
    <w:p>
      <w:pPr>
        <w:pStyle w:val="BookText"/>
        <w:rPr/>
      </w:pPr>
      <w:bookmarkEnd w:id="1149"/>
      <w:r>
        <w:rPr>
          <w:rFonts w:ascii="IRNazanin" w:hAnsi="IRNazanin" w:eastAsia="IRNazanin"/>
          <w:color w:val="111111"/>
          <w:sz w:val="28"/>
          <w:sz w:val="28"/>
          <w:szCs w:val="28"/>
          <w:rtl w:val="true"/>
          <w:lang w:bidi="fa-IR"/>
        </w:rPr>
        <w:t>عقلی سازگاری ندارد که بر بطلان تناسخ و جای گرفتن دو موجود مجرد کامل و مستقل در یک بدن، عقلا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اشکالات تناسخ ارواح را کسی با پشتوانه‌ی علمی رد کند شاید بتوان مدعی شد که دو روح در یک بدن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سخن برخی از بزرگان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تیره پشت نیاکان از یکی به دیگری منتقل شد</w:t>
      </w:r>
      <w:r>
        <w:rPr>
          <w:rFonts w:eastAsia="IRNazanin" w:cs="IRNazanin"/>
          <w:color w:val="111111"/>
          <w:sz w:val="28"/>
          <w:szCs w:val="28"/>
          <w:rtl w:val="true"/>
          <w:lang w:bidi="fa-IR"/>
        </w:rPr>
        <w:t>.«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معنی نور نباشد بی‌تردید واضح البطلان است و نیاز به دلیل 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انتقال روح، افزون با دلایل عقلی و شهودی، با لسان و ظهور روایات هیچ‌گونه سازگاری ندارد، حتی یک مورد برای انتقال روح ائمه علیهم السلام  در صلب نیاکان روایت ضعف واحدی هم اشاره نمی‌کند</w:t>
      </w:r>
      <w:r>
        <w:rPr>
          <w:rFonts w:eastAsia="IRNazanin" w:cs="IRNazanin"/>
          <w:color w:val="111111"/>
          <w:sz w:val="28"/>
          <w:szCs w:val="28"/>
          <w:rtl w:val="true"/>
          <w:lang w:bidi="fa-IR"/>
        </w:rPr>
        <w:t>.</w:t>
      </w:r>
    </w:p>
    <w:p>
      <w:pPr>
        <w:pStyle w:val="Heading6"/>
        <w:numPr>
          <w:ilvl w:val="5"/>
          <w:numId w:val="1"/>
        </w:numPr>
        <w:rPr/>
      </w:pPr>
      <w:bookmarkStart w:id="1150" w:name="__RefHeading___Toc1582171_2035185390"/>
      <w:bookmarkStart w:id="1151" w:name="_Toc440"/>
      <w:bookmarkEnd w:id="1150"/>
      <w:r>
        <w:rPr/>
        <w:t>2-3</w:t>
      </w:r>
      <w:r>
        <w:rPr>
          <w:rtl w:val="true"/>
        </w:rPr>
        <w:t xml:space="preserve">. </w:t>
      </w:r>
      <w:r>
        <w:rPr>
          <w:rtl w:val="true"/>
        </w:rPr>
        <w:t>نور</w:t>
      </w:r>
      <w:r>
        <w:rPr>
          <w:rtl w:val="true"/>
        </w:rPr>
        <w:t>:</w:t>
      </w:r>
      <w:bookmarkEnd w:id="1151"/>
    </w:p>
    <w:p>
      <w:pPr>
        <w:pStyle w:val="BookText"/>
        <w:rPr/>
      </w:pPr>
      <w:r>
        <w:rPr>
          <w:rFonts w:ascii="IRNazanin" w:hAnsi="IRNazanin" w:eastAsia="IRNazanin"/>
          <w:color w:val="111111"/>
          <w:sz w:val="28"/>
          <w:sz w:val="28"/>
          <w:szCs w:val="28"/>
          <w:rtl w:val="true"/>
          <w:lang w:bidi="fa-IR"/>
        </w:rPr>
        <w:t>آنچه در وجود آدم و دیگر برگزیده‌گان الهی به امانت گذارده شد، نه نطفه‌های رایج مادی بود و نه روح دومی غیر از روح اصلی ویژه هر انسان بلکه نور محض و محیط بر تمام هستی و نیروهای درونی و بیرونی انسانی بود که خداوند در وجود پیامبران خود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نطفه‌های معمولی تأثیرگذاری بی‌شماری که برای نور برشمردیم ندارد، بلکه خود از عوامل بیرونی مادی و معنوی تأثیر می‌پذیرد اما نور جز تأثیرگزاری بر جان، اندیشه و روان حاملانش هرگز تأثیرپذیری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معمولی بودن نطفة این نور را به روشنی و دلالت صریح مطابقی نفی می‌کند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یزید جعفی، از امام موسی بن جعفر الکاظم  علیه السلام  است که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پربرکت و بلندمرتبه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و شکوه خود آفرید و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لاهوتیه‌ای بود که خداوند آفرینش را با آن آغاز کرد و برای موسی فرزند عمران در کوه سینا بدان نور تجلی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نور اهلبیت علیهم السلام  برای موسی فروزش کرد، هرگز موسی تاب دیدن آن را نیاورد و نور برای او پایدار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بیهوش افتاد و غش کرد همان نور که در کوه طور تابید،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خواست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رابیافریند همان نور را دو تکه جداگانه نمود، از پاره‌ی نخست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پاره‌ی دیگر علی علیه السلام  فرزند ابوطالب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جز این دو هیچ موجود دیگری را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خود به دستش بی‌واسطه آفرید و در جان آن دو خود از ذاتش دمید و گونة هر دو را بگونة خود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امینان خویش و گواهان خود و جانشین به بندگان و دیده‌بان خود بر بشر و زبان گویا برای آنان نهاد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دو، علمش را به امانت گذارد و گویایی را بر ایشان آموخت و از راز خود آن دو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 به منزله جانش و دیگری را به مثابه روحش قرار داد بگونه‌ای که هر یک بدون دیگری، قوام و دوام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 آن دو، بشری است و ذات و جلای درونی‌شان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هدایت مردم با اندام‌های دنیایی آشکار شدند تا بشر توان دیدن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فضائل معنی سخن خدای بلند مرتبه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آن دو نمایی بشری پوشاندیم همان‌گونه که دیگران پوشیده‌اند</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آن دو مقام‌های پروردگار جهانیان و پرده‌های آفریدگار همه‌ی آفریده‌شدگان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خداوند آفرینش موجودات را آغاز کرد و با آن دو ملک و اندازه‌گیری نظام تکوین و تشریع را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وجودی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برگرفت همان‌گونه که نور وجود علی علیه السلام  را از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علی علیه السلام  نور حسن و حسین علیهم السلام  را برگرفت مانند برگرفتن نوری از چراغ برای روشنایی چراغ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از نور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پشتی به پشتی و از تیره‌ای به تیره‌ای و از رحمی به رحمی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همواره در جایگاه بلند قرار داشتند بدون اینکه ناپاکیزه‌گان بدان‌ها برسند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آنها نوری بود از فردی به فردی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سست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که از تخم‌دان بیرون می‌آید 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انسان‌ها بلکه انتقال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تیره پشت پاکان به رحم پاکیزه‌گان جا می‌گرفت؛ زیرا آنها برگزیده برگزیده‌گان بودند که خداوند آنها را برای اداره‌ی آفریدگانش به جای خود، جایگزین ساخت؛ زیرا خود او هرگز نه دیده می‌شود و نه در ظرف ادراک</w:t>
      </w:r>
      <w:bookmarkStart w:id="1152" w:name="pg4751_54435"/>
    </w:p>
    <w:p>
      <w:pPr>
        <w:pStyle w:val="BookText"/>
        <w:rPr/>
      </w:pPr>
      <w:bookmarkEnd w:id="1152"/>
      <w:r>
        <w:rPr>
          <w:rFonts w:ascii="IRNazanin" w:hAnsi="IRNazanin" w:eastAsia="IRNazanin"/>
          <w:color w:val="111111"/>
          <w:sz w:val="28"/>
          <w:sz w:val="28"/>
          <w:szCs w:val="28"/>
          <w:rtl w:val="true"/>
          <w:lang w:bidi="fa-IR"/>
        </w:rPr>
        <w:t>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چگونگی او را نمی‌توان دریافت و إنّیت محض او را باز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سخنگویان و پیروی‌کنندگان خدایند همان‌هایی که دستورات، اوامر و نواهی آنها را اجراء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قدرت خداوند آشکار می‌شود و از وجود آنان نشانه‌ها و معجزات الهی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آنها و با حقیقت آنان خداوند خود را به بندگانش می‌شناساند و با آنها دستوراتش را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اهلبیت علیهم السلام  نبودند هرگز پروردگار شناخته نمی‌شد و هیچ‌کس نمی‌دانست چگونه خدای بخشنده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خود بهتر می‌داند چگونه دستوراتش به تدریج اجراء و عملی گردد و از چه کانالی به مردم برساند و مجریانش چه کسانی باشند؟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او می‌کند پرسیده نمی‌شود بلکه این مردمان هستند که مورد پرسش قرار می‌گیرند</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3" w:name="__RefHeading___Toc1582173_2035185390"/>
      <w:bookmarkStart w:id="1154" w:name="_Toc441"/>
      <w:bookmarkEnd w:id="1153"/>
      <w:r>
        <w:rPr/>
        <w:t>2-4</w:t>
      </w:r>
      <w:r>
        <w:rPr>
          <w:rtl w:val="true"/>
        </w:rPr>
        <w:t xml:space="preserve">. </w:t>
      </w:r>
      <w:r>
        <w:rPr>
          <w:rtl w:val="true"/>
        </w:rPr>
        <w:t>نطفه ویژه</w:t>
      </w:r>
      <w:r>
        <w:rPr>
          <w:rtl w:val="true"/>
        </w:rPr>
        <w:t>:</w:t>
      </w:r>
      <w:bookmarkEnd w:id="115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انبوه روایاتی که بر نور منتقل شده در عالم انسانی دلالت مطابقی صریح داشت تنها یک روایت وجود دارد که بر نطفه بودن نور ائمه علیهم السلام  در صلب نیاکان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مدلول اولیه و ظاهری این روایت می‌توان برداشت کرد که حقیقت یاد شده نطفه رایج و معمول همه‌ی انسان‌ها است که از مردان به بانوان منتقل می‌شود نه حقیقت نوریة محض که از لسان دیگر روایات به دست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درنگ بیشتر نه تنها تعارضی میان این روایت و دیگر روایت‌ها به چشم نمی‌آید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این برداشت را می‌توان به چند صورت زیر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روایات متواتر معنوی به دلالت مطابقی و صریح معنا، نور اهلبیت علیهم السلام  بود که از آغاز تا پایان انتقال در وجود نیاکان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مفهوم این روایت نیز همان نور است منتهی در قالب واژة نطفه سپید که اشاره به درخشندگی و وجود عینی آن دارد نه نطفه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از نطفه نقطه‌ای سپید باشد که با نور ائمه علیهم السلام  بیشتر سازگاری دارد ولی از قلم راوی یا ضبط کننده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به یک حقیقت اشاره دارند هر چند قالب اداء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متواتر معنوی که تفسیر کننده این خبر واحد به شمار می‌روند، لفظ نطفه سپید را پر اجمال و ابهام می‌داند ولی روایات دیگر همگی بر واژه نور تأکید دارند و هرگز از واژه دیگر استفاده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 و ابهام خبر واحد را این روایات متواتر معنوی برطرف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تعارض، خبر واحد توانایی رویارویی با روایات متواتر معنوی را ندارند و خود به خود از اعتبار می‌افتند و روایات متواتر در دلالت خود استوار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خبر واحد واژه‌ی نطفه را برای فهم بیشتر مخاطب برگزیده و مراد از آن همان نور باشد نه نطفه رایج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نطفه ویژه‌ی بدون روح و نفس، از لسان روایت بسیار دور است و فراچنگ آوردن این معنا دشوار؛ زیرا هیچ یک از روایات متواتر معنوی بر نطفة ویژه که مرکب از ماده و معنا و یا چیز دیگر باشد،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حقیقت باقی می‌ماند که با لسان روایات صد در صد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نه نطفه ویژه نه نطفه معمولی و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تعبیر نطفه سپید را بکار برده،از زید بن علی نقل شده است که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ابو عبدالله جعفر بن محمد الصادق علیه السلام  از سن جد خودمان علی بن الحسین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پدرم از پدرش علی فرزند حسین علیه السلام  خبر داد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پیاپی امام حسن علیه السلام  و پدرم امام حسین علیه السلام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من پسر بچه‌ای بودم که نمی‌توانستم نافرمانی آنان کنم و یا فرمان‌شان را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جابر با آن دو برخورد و خود را روی دست و پای‌شان انداخت و آنان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که ثناگو و تعریف کننده مروان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این چه کاریست که شما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انتهای بزرگسالی قرار داری، جایگاه بلندی نظیر صحابه‌ی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انس بن مالک رو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آنان چگونه می‌پنداری؟ پس مرا آگاه کن از آنچه در خصوص یک بشر می‌اندیشی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به چه چیز از فضائل آن دو تو را خبر دهم؟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فرزند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رفتند ولی من ماندم تا گفتگوی آنها را در بیان</w:t>
      </w:r>
    </w:p>
    <w:p>
      <w:pPr>
        <w:pStyle w:val="BookText"/>
        <w:rPr/>
      </w:pPr>
      <w:r>
        <w:rPr>
          <w:rFonts w:ascii="IRNazanin" w:hAnsi="IRNazanin" w:eastAsia="IRNazanin"/>
          <w:color w:val="111111"/>
          <w:sz w:val="28"/>
          <w:sz w:val="28"/>
          <w:szCs w:val="28"/>
          <w:rtl w:val="true"/>
          <w:lang w:bidi="fa-IR"/>
        </w:rPr>
        <w:t>فضائل عمو و پدرم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جابر حدیثی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و مردم او را چون نگینی در بر گرفته بودند، در این هنگام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نزدم بیاور؛ زیرا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بسیار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از آن دو خواستم که بامن بیایند و آن دو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گاهی یکی را بر دوش می‌گرفتم و گاهی دیگری را تا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شادمانی را در چهره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آنگاه که محبت مرا بدان‌ها و بزرگداشت مرا نسبت به آنها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داری؟</w:t>
      </w:r>
    </w:p>
    <w:p>
      <w:pPr>
        <w:pStyle w:val="BookText"/>
        <w:rPr/>
      </w:pPr>
      <w:r>
        <w:rPr>
          <w:rFonts w:ascii="IRNazanin" w:hAnsi="IRNazanin" w:eastAsia="IRNazanin"/>
          <w:color w:val="111111"/>
          <w:sz w:val="28"/>
          <w:sz w:val="28"/>
          <w:szCs w:val="28"/>
          <w:rtl w:val="true"/>
          <w:lang w:bidi="fa-IR"/>
        </w:rPr>
        <w:t>عرض کردم هیچ چیزی مرا از دوست داشتن آنها باز نمی‌دارد؛ پدرم و مادرم قربانت گردد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خدای بلند مرتبه چون دوست داشت مرا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نطفه‌ی سپید و پاکیزه‌ی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را در وجود پدرم آدم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حقیقت از بین نرفت و همواره در تیره پشت پدران پاک و رحم مادران پاکیزه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نوح و ابراهیم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تا به عبدالمطلب رسید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چیزی از آلودگی‌های جاهلیت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همان نطفه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به عبدالله داد</w:t>
      </w:r>
      <w:bookmarkStart w:id="1155" w:name="pg4751_54439"/>
    </w:p>
    <w:p>
      <w:pPr>
        <w:pStyle w:val="BookText"/>
        <w:rPr/>
      </w:pPr>
      <w:bookmarkEnd w:id="1155"/>
      <w:r>
        <w:rPr>
          <w:rFonts w:ascii="IRNazanin" w:hAnsi="IRNazanin" w:eastAsia="IRNazanin"/>
          <w:color w:val="111111"/>
          <w:sz w:val="28"/>
          <w:sz w:val="28"/>
          <w:szCs w:val="28"/>
          <w:rtl w:val="true"/>
          <w:lang w:bidi="fa-IR"/>
        </w:rPr>
        <w:t>و نیمی به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به دنیا آورد و نبوت با من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دنیا آمد او پایاب وصایت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خداوند نطفه من و علی را گرد آورد و از آن فرزندانم جهر و جهیر نیکویان را پدید آورد و با آن دو نوه‌گری فرزندان نبوت را پایان داد و نسل مرا در وجود آنان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بازگشایی مدینه یا شهرهای دیگر کفار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یکی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آن در پایان تاریخ بیرون می‌آید و زمین را پر از دادگری می‌سازد؛ چنانکه از بیدادی و ستم‌گری لبریز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 پاکیزه‌ی پاکیزه‌شدگان است و سالار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 که آن دو، پدرشان و مادرشان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آنانکه با آنها بستیزند و دشمنی ورزند</w:t>
      </w:r>
      <w:r>
        <w:rPr>
          <w:rFonts w:eastAsia="IRNazanin" w:cs="IRNazanin"/>
          <w:color w:val="111111"/>
          <w:sz w:val="28"/>
          <w:szCs w:val="28"/>
          <w:rtl w:val="true"/>
          <w:lang w:bidi="fa-IR"/>
        </w:rPr>
        <w:t>.«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582175_2035185390"/>
      <w:bookmarkStart w:id="1157" w:name="_Toc442"/>
      <w:bookmarkEnd w:id="1156"/>
      <w:r>
        <w:rPr>
          <w:rtl w:val="true"/>
        </w:rPr>
        <w:t>ب</w:t>
      </w:r>
      <w:r>
        <w:rPr>
          <w:rtl w:val="true"/>
        </w:rPr>
        <w:t xml:space="preserve">. </w:t>
      </w:r>
      <w:r>
        <w:rPr>
          <w:rtl w:val="true"/>
        </w:rPr>
        <w:t>انتقال</w:t>
      </w:r>
      <w:bookmarkEnd w:id="1157"/>
    </w:p>
    <w:p>
      <w:pPr>
        <w:pStyle w:val="Heading6"/>
        <w:numPr>
          <w:ilvl w:val="5"/>
          <w:numId w:val="1"/>
        </w:numPr>
        <w:rPr/>
      </w:pPr>
      <w:bookmarkStart w:id="1158" w:name="__RefHeading___Toc1582177_2035185390"/>
      <w:bookmarkStart w:id="1159" w:name="_Toc443"/>
      <w:bookmarkEnd w:id="1158"/>
      <w:r>
        <w:rPr/>
        <w:t>1</w:t>
      </w:r>
      <w:r>
        <w:rPr>
          <w:rtl w:val="true"/>
        </w:rPr>
        <w:t xml:space="preserve">. </w:t>
      </w:r>
      <w:r>
        <w:rPr>
          <w:rtl w:val="true"/>
        </w:rPr>
        <w:t>تجرد</w:t>
      </w:r>
      <w:bookmarkEnd w:id="1159"/>
    </w:p>
    <w:p>
      <w:pPr>
        <w:pStyle w:val="Heading6"/>
        <w:numPr>
          <w:ilvl w:val="5"/>
          <w:numId w:val="1"/>
        </w:numPr>
        <w:rPr/>
      </w:pPr>
      <w:bookmarkStart w:id="1160" w:name="__RefHeading___Toc1582179_2035185390"/>
      <w:bookmarkStart w:id="1161" w:name="_Toc444"/>
      <w:bookmarkEnd w:id="1160"/>
      <w:r>
        <w:rPr>
          <w:rtl w:val="true"/>
        </w:rPr>
        <w:t>اشاره</w:t>
      </w:r>
      <w:bookmarkEnd w:id="116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ائمه علیهم السلام  پیش از تابیدن در ژرفنای جان ابوالبشر، در منظومه‌های وجودی دیگری سریان داشت و مراحل تجرد نوری خود را یکی پس از دیگری می‌گذراند</w:t>
      </w:r>
      <w:r>
        <w:rPr>
          <w:rFonts w:eastAsia="IRNazanin" w:cs="IRNazanin"/>
          <w:color w:val="111111"/>
          <w:sz w:val="28"/>
          <w:szCs w:val="28"/>
          <w:rtl w:val="true"/>
          <w:lang w:bidi="fa-IR"/>
        </w:rPr>
        <w:t>:</w:t>
      </w:r>
      <w:bookmarkStart w:id="1162" w:name="pg4751_54440"/>
    </w:p>
    <w:p>
      <w:pPr>
        <w:pStyle w:val="Heading6"/>
        <w:numPr>
          <w:ilvl w:val="5"/>
          <w:numId w:val="1"/>
        </w:numPr>
        <w:rPr/>
      </w:pPr>
      <w:bookmarkStart w:id="1163" w:name="__RefHeading___Toc1582181_2035185390"/>
      <w:bookmarkStart w:id="1164" w:name="_Toc445"/>
      <w:bookmarkEnd w:id="1162"/>
      <w:bookmarkEnd w:id="1163"/>
      <w:r>
        <w:rPr>
          <w:rtl w:val="true"/>
        </w:rPr>
        <w:t>مرتبه‌ی نخست</w:t>
      </w:r>
      <w:r>
        <w:rPr>
          <w:rtl w:val="true"/>
        </w:rPr>
        <w:t>:</w:t>
      </w:r>
      <w:bookmarkEnd w:id="1164"/>
    </w:p>
    <w:p>
      <w:pPr>
        <w:pStyle w:val="BookText"/>
        <w:rPr/>
      </w:pPr>
      <w:r>
        <w:rPr>
          <w:rFonts w:ascii="IRNazanin" w:hAnsi="IRNazanin" w:eastAsia="IRNazanin"/>
          <w:color w:val="111111"/>
          <w:sz w:val="28"/>
          <w:sz w:val="28"/>
          <w:szCs w:val="28"/>
          <w:rtl w:val="true"/>
          <w:lang w:bidi="fa-IR"/>
        </w:rPr>
        <w:t xml:space="preserve">با اراده‌ی مستقیم پروردگار به عنوان مخلوق اول آفریده شدکه به آن مرحله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Heading6"/>
        <w:numPr>
          <w:ilvl w:val="5"/>
          <w:numId w:val="1"/>
        </w:numPr>
        <w:rPr/>
      </w:pPr>
      <w:bookmarkStart w:id="1165" w:name="__RefHeading___Toc1582183_2035185390"/>
      <w:bookmarkStart w:id="1166" w:name="_Toc446"/>
      <w:bookmarkEnd w:id="1165"/>
      <w:r>
        <w:rPr>
          <w:rtl w:val="true"/>
        </w:rPr>
        <w:t>مرتبه‌ی دوم</w:t>
      </w:r>
      <w:r>
        <w:rPr>
          <w:rtl w:val="true"/>
        </w:rPr>
        <w:t>:</w:t>
      </w:r>
      <w:bookmarkEnd w:id="1166"/>
    </w:p>
    <w:p>
      <w:pPr>
        <w:pStyle w:val="BookText"/>
        <w:rPr/>
      </w:pPr>
      <w:r>
        <w:rPr>
          <w:rFonts w:ascii="IRNazanin" w:hAnsi="IRNazanin" w:eastAsia="IRNazanin"/>
          <w:color w:val="111111"/>
          <w:sz w:val="28"/>
          <w:sz w:val="28"/>
          <w:szCs w:val="28"/>
          <w:rtl w:val="true"/>
          <w:lang w:bidi="fa-IR"/>
        </w:rPr>
        <w:t xml:space="preserve">تمامی موجودات از مجرای نوری آنها فیض وجود گرفتند و هر یک به ترتیبی که دارند در نظام خلقت چیده شدند به این مرحله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6"/>
        <w:numPr>
          <w:ilvl w:val="5"/>
          <w:numId w:val="1"/>
        </w:numPr>
        <w:rPr/>
      </w:pPr>
      <w:bookmarkStart w:id="1167" w:name="__RefHeading___Toc1582185_2035185390"/>
      <w:bookmarkStart w:id="1168" w:name="_Toc447"/>
      <w:bookmarkEnd w:id="1167"/>
      <w:r>
        <w:rPr>
          <w:rtl w:val="true"/>
        </w:rPr>
        <w:t>مرتبه‌ی سوم</w:t>
      </w:r>
      <w:r>
        <w:rPr>
          <w:rtl w:val="true"/>
        </w:rPr>
        <w:t>:</w:t>
      </w:r>
      <w:bookmarkEnd w:id="1168"/>
    </w:p>
    <w:p>
      <w:pPr>
        <w:pStyle w:val="BookText"/>
        <w:rPr/>
      </w:pPr>
      <w:r>
        <w:rPr>
          <w:rFonts w:ascii="IRNazanin" w:hAnsi="IRNazanin" w:eastAsia="IRNazanin"/>
          <w:color w:val="111111"/>
          <w:sz w:val="28"/>
          <w:sz w:val="28"/>
          <w:szCs w:val="28"/>
          <w:rtl w:val="true"/>
          <w:lang w:bidi="fa-IR"/>
        </w:rPr>
        <w:t>در وجود آدم به دستور پروردگار تابید و جان او را روشن کرد به این مرتبه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فرزند مالک می‌گوید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در سمت راست عرش، خدا را می‌ستودیم پیش از آنکه آدم آفریده شود؛ دو 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را آفرید ما را در صلب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تیره پشتی به تیره پشت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مردان پاکیزه و رحم زنان پاک منتقل شدیم تا به صلب عبدالمطلب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آنجا ما را دو مرتبه و دو تکه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را در نهاد عبدالله گذارد و نیمی دیگر را در سرشت ابوطالب بیامیخت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 را در من داد و دادگری و وصایت را در علی</w:t>
      </w:r>
      <w:r>
        <w:rPr>
          <w:rFonts w:eastAsia="IRNazanin" w:cs="IRNazanin"/>
          <w:color w:val="111111"/>
          <w:sz w:val="28"/>
          <w:szCs w:val="28"/>
          <w:rtl w:val="true"/>
          <w:lang w:bidi="fa-IR"/>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1169" w:name="pg4751_54441"/>
    </w:p>
    <w:p>
      <w:pPr>
        <w:pStyle w:val="Heading6"/>
        <w:numPr>
          <w:ilvl w:val="5"/>
          <w:numId w:val="1"/>
        </w:numPr>
        <w:rPr/>
      </w:pPr>
      <w:bookmarkStart w:id="1170" w:name="__RefHeading___Toc1582187_2035185390"/>
      <w:bookmarkStart w:id="1171" w:name="_Toc448"/>
      <w:bookmarkEnd w:id="1169"/>
      <w:bookmarkEnd w:id="1170"/>
      <w:r>
        <w:rPr/>
        <w:t>2</w:t>
      </w:r>
      <w:r>
        <w:rPr>
          <w:rtl w:val="true"/>
        </w:rPr>
        <w:t xml:space="preserve">. </w:t>
      </w:r>
      <w:r>
        <w:rPr>
          <w:rtl w:val="true"/>
        </w:rPr>
        <w:t>تعلق</w:t>
      </w:r>
      <w:bookmarkEnd w:id="1171"/>
    </w:p>
    <w:p>
      <w:pPr>
        <w:pStyle w:val="BookText"/>
        <w:rPr/>
      </w:pPr>
      <w:r>
        <w:rPr>
          <w:rFonts w:ascii="IRNazanin" w:hAnsi="IRNazanin" w:eastAsia="IRNazanin"/>
          <w:color w:val="111111"/>
          <w:sz w:val="28"/>
          <w:sz w:val="28"/>
          <w:szCs w:val="28"/>
          <w:rtl w:val="true"/>
          <w:lang w:bidi="fa-IR"/>
        </w:rPr>
        <w:t>آنگاه که خداوند آدم را از خاک و خاک رااز نور وجودی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آفرید از روح خود در او دمید و نور وجودی اهلبیت علیهم السلام  را نیز در نهادش به امانت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برای بازگشت بخود و نور را برای انتقال به دیگر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مرتبة دیگر بر مراتب وجودی ائمه علیهم السلام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مراتب نورگیری مجرد را پیش از این دارا بودند و با حفظ همان مرتبه به دیگر موجودات فیض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مرتبه افزون بر حفظ مراتب پیشین راهنمایی عملی انسان‌ها را در کالبد پیام‌آوران الهی به 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شأن پنج تن آل عبا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آب در این آیه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آفرینش آفریدگان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چنین نوری را در تیره پشت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پشتی به پشتی منتقل کرد تا این نور به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دوجزئی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به عبدالله داده شد و جزء دیگر به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به دنیا آمد و علی از این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ازدواج علی و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آن حسن علیه السلام  و حسین علیه السلام  به دنیا آمدند</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1172" w:name="pg4751_54442"/>
    </w:p>
    <w:p>
      <w:pPr>
        <w:pStyle w:val="Heading6"/>
        <w:numPr>
          <w:ilvl w:val="5"/>
          <w:numId w:val="1"/>
        </w:numPr>
        <w:rPr/>
      </w:pPr>
      <w:bookmarkStart w:id="1173" w:name="__RefHeading___Toc1582189_2035185390"/>
      <w:bookmarkStart w:id="1174" w:name="_Toc449"/>
      <w:bookmarkEnd w:id="1172"/>
      <w:bookmarkEnd w:id="1173"/>
      <w:r>
        <w:rPr/>
        <w:t>3</w:t>
      </w:r>
      <w:r>
        <w:rPr>
          <w:rtl w:val="true"/>
        </w:rPr>
        <w:t xml:space="preserve">. </w:t>
      </w:r>
      <w:r>
        <w:rPr>
          <w:rtl w:val="true"/>
        </w:rPr>
        <w:t>حرکت در صلب‌ها</w:t>
      </w:r>
      <w:bookmarkEnd w:id="1174"/>
    </w:p>
    <w:p>
      <w:pPr>
        <w:pStyle w:val="BookText"/>
        <w:rPr/>
      </w:pPr>
      <w:r>
        <w:rPr>
          <w:rFonts w:ascii="IRNazanin" w:hAnsi="IRNazanin" w:eastAsia="IRNazanin"/>
          <w:color w:val="111111"/>
          <w:sz w:val="28"/>
          <w:sz w:val="28"/>
          <w:szCs w:val="28"/>
          <w:rtl w:val="true"/>
          <w:lang w:bidi="fa-IR"/>
        </w:rPr>
        <w:t xml:space="preserve">پس از آنکه نور اهلبیت علیهم السلام  در وجود آدم تابید، مدتی با او همراه بود و پس از وی در وجود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پس از آن در وجود دیگر پیام‌آوران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این نور در سریان و انتقال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نسلی به نسلی و از تیره پشتی به تیره پشتی</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متن‌های تاریخی، روایاتی که شیعه و سنی نقل کرده‌اند، حرکت نور را در صلب نیاکان اهلبیت علیهم السلام  به روشنی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فرستاده خدا با اندک افزایش و کاهشی که دارند، از آدم تا عبدالمطلب همگی این نور را در ژرفنای وجودشان نگه داشتندو یکی پس از دیگری به دستور پروردگار به امینان خود سپردند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رضی الله عنهما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 خلق علیاً نور بین یدی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نسبح الله و نقدسه قبل أن یخلق آدم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آدم، أسکننا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نقلنا من صلب طیب و بطن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أسکننا فی صلب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نقلنا صلب ابراهیم الی صلب طیب و بطن طاهر حتی أسکننا فی صلب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 النور فی عبدالمطلب، فصار ثلثاه فی عبدالله وثلثه فی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النور منی و من علی علیه السلام  فی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فالحسن والحسین علیه السلام  نوران من نور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 و علی را نوری نزدیک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می‌ستودیم و پاک می‌شمردیم، پیش از آنکه آدم آفریده شود، هزار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ما را در تیره پشت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تیره پشتی پاکیزه به جسم پاکیزه‌گان ما را جابه جا کرد تا در صلب ابراهیم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تیره پشت ابراهیم علیه السلام  ما را به تیره‌ی پشت پاک و شکم پاکیزه‌ی دیگر انتقال داد تا در صلب عبدالمطلب ما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نور، در تیره پشت عبدالمطلب جدا شد؛ دو سوم در وجود عبدالله نهاده شد و یک سوم در وجود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 نور، از من و علی علیه السلام  در وجود فاطمه یکجا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 از نور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پروردگار جهانیان است</w:t>
      </w:r>
      <w:r>
        <w:rPr>
          <w:rFonts w:eastAsia="IRNazanin" w:cs="IRNazanin"/>
          <w:color w:val="111111"/>
          <w:sz w:val="28"/>
          <w:szCs w:val="28"/>
          <w:rtl w:val="true"/>
          <w:lang w:bidi="fa-IR"/>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گرفت، همان‌گونه که از خودش پیمان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سپس به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نور ائمه علیهم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گذارده شد و از وی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سام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1175" w:name="pg4751_54444"/>
    </w:p>
    <w:p>
      <w:pPr>
        <w:pStyle w:val="BookText"/>
        <w:rPr/>
      </w:pPr>
      <w:bookmarkEnd w:id="1175"/>
      <w:r>
        <w:rPr>
          <w:rFonts w:ascii="IRNazanin" w:hAnsi="IRNazanin" w:eastAsia="IRNazanin"/>
          <w:color w:val="111111"/>
          <w:sz w:val="28"/>
          <w:sz w:val="28"/>
          <w:szCs w:val="28"/>
          <w:rtl w:val="true"/>
          <w:lang w:bidi="fa-IR"/>
        </w:rPr>
        <w:t xml:space="preserve">او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أرغو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الیاس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کنانه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عبد مناف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اهلبیت علیهم السلام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فرستاده‌ی خدا در صورت هاشم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کعبه می‌آمد خانه از نور او روشن می‌شد و از نور او رنگ نوری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هاشم بر آسمان‌ها نیز زبانه می‌کشید</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6" w:name="__RefHeading___Toc1582191_2035185390"/>
      <w:bookmarkStart w:id="1177" w:name="_Toc450"/>
      <w:bookmarkEnd w:id="1176"/>
      <w:r>
        <w:rPr/>
        <w:t>4</w:t>
      </w:r>
      <w:r>
        <w:rPr>
          <w:rtl w:val="true"/>
        </w:rPr>
        <w:t xml:space="preserve">. </w:t>
      </w:r>
      <w:r>
        <w:rPr>
          <w:rtl w:val="true"/>
        </w:rPr>
        <w:t>انتقال به عوالم</w:t>
      </w:r>
      <w:bookmarkEnd w:id="1177"/>
    </w:p>
    <w:p>
      <w:pPr>
        <w:pStyle w:val="BookText"/>
        <w:rPr/>
      </w:pPr>
      <w:r>
        <w:rPr>
          <w:rFonts w:ascii="IRNazanin" w:hAnsi="IRNazanin" w:eastAsia="IRNazanin"/>
          <w:color w:val="111111"/>
          <w:sz w:val="28"/>
          <w:sz w:val="28"/>
          <w:szCs w:val="28"/>
          <w:rtl w:val="true"/>
          <w:lang w:bidi="fa-IR"/>
        </w:rPr>
        <w:t>هیچ نقطه از عالم خلقت و مراتب نظام آفرینش از نور اهلبیت علیهم السلام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هم به دلیل هدایت‌گری کلی موجودات، ضروری بود تا به کژ راهه نروند و هم به</w:t>
      </w:r>
    </w:p>
    <w:p>
      <w:pPr>
        <w:pStyle w:val="BookText"/>
        <w:rPr/>
      </w:pPr>
      <w:r>
        <w:rPr>
          <w:rFonts w:ascii="IRNazanin" w:hAnsi="IRNazanin" w:eastAsia="IRNazanin"/>
          <w:color w:val="111111"/>
          <w:sz w:val="28"/>
          <w:sz w:val="28"/>
          <w:szCs w:val="28"/>
          <w:rtl w:val="true"/>
          <w:lang w:bidi="fa-IR"/>
        </w:rPr>
        <w:t>دلیل علت مباشر، میان موجودات سریان و جریانش قطعی بود؛ زیرا علت موجده علت مبقیه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عقلی تخصیص برنمی‌دارد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اثنی عشر ألف عالم کل عالم منهم أکبر من سبع سماوات و سبع أرضین</w:t>
      </w:r>
      <w:r>
        <w:rPr>
          <w:rFonts w:eastAsia="IRNazanin" w:cs="IRNazanin"/>
          <w:color w:val="111111"/>
          <w:sz w:val="28"/>
          <w:szCs w:val="28"/>
          <w:rtl w:val="true"/>
          <w:lang w:bidi="fa-IR"/>
        </w:rPr>
        <w:t>.</w:t>
      </w:r>
      <w:bookmarkStart w:id="1178" w:name="pg4751_54445"/>
    </w:p>
    <w:p>
      <w:pPr>
        <w:pStyle w:val="BookText"/>
        <w:rPr/>
      </w:pPr>
      <w:bookmarkEnd w:id="1178"/>
      <w:r>
        <w:rPr>
          <w:rFonts w:ascii="IRNazanin" w:hAnsi="IRNazanin" w:eastAsia="IRNazanin"/>
          <w:color w:val="111111"/>
          <w:sz w:val="28"/>
          <w:sz w:val="28"/>
          <w:szCs w:val="28"/>
          <w:rtl w:val="true"/>
          <w:lang w:bidi="fa-IR"/>
        </w:rPr>
        <w:t>ما تری عالم منهم أن الله عزوجل عالماً 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الحجة علیهم</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چه به معنی فقهی به کار رود و چه به معنی فلسفی حضور ائمه علیهم السلام  را در تمامی مراتب نظام و منظومه‌های خلقت قطعی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انتقالی که از آغاز تا پایان مبدأ وجود دارد</w:t>
      </w:r>
      <w:r>
        <w:rPr>
          <w:rFonts w:eastAsia="IRNazanin" w:cs="IRNazanin"/>
          <w:color w:val="111111"/>
          <w:sz w:val="28"/>
          <w:szCs w:val="28"/>
          <w:rtl w:val="true"/>
          <w:lang w:bidi="fa-IR"/>
        </w:rPr>
        <w:t>.</w:t>
      </w:r>
    </w:p>
    <w:p>
      <w:pPr>
        <w:pStyle w:val="Heading6"/>
        <w:numPr>
          <w:ilvl w:val="5"/>
          <w:numId w:val="1"/>
        </w:numPr>
        <w:rPr/>
      </w:pPr>
      <w:bookmarkStart w:id="1179" w:name="__RefHeading___Toc1582193_2035185390"/>
      <w:bookmarkStart w:id="1180" w:name="_Toc451"/>
      <w:bookmarkEnd w:id="1179"/>
      <w:r>
        <w:rPr/>
        <w:t>5</w:t>
      </w:r>
      <w:r>
        <w:rPr>
          <w:rtl w:val="true"/>
        </w:rPr>
        <w:t xml:space="preserve">. </w:t>
      </w:r>
      <w:r>
        <w:rPr>
          <w:rtl w:val="true"/>
        </w:rPr>
        <w:t>تمام زمان‌ها</w:t>
      </w:r>
      <w:bookmarkEnd w:id="1180"/>
    </w:p>
    <w:p>
      <w:pPr>
        <w:pStyle w:val="BookText"/>
        <w:rPr/>
      </w:pPr>
      <w:r>
        <w:rPr>
          <w:rFonts w:ascii="IRNazanin" w:hAnsi="IRNazanin" w:eastAsia="IRNazanin"/>
          <w:color w:val="111111"/>
          <w:sz w:val="28"/>
          <w:sz w:val="28"/>
          <w:szCs w:val="28"/>
          <w:rtl w:val="true"/>
          <w:lang w:bidi="fa-IR"/>
        </w:rPr>
        <w:t>افزون بر حضور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طبقات و منظومه‌های خرد و کلان هستی چه در طول یاعرض در زمان‌ها و قرن‌های دیگر، همگام با چرخش ماه، خورشید و زمین این نور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یکی از نیایش این نور را بر دوش گرفت و پرتو آن اطراف او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هنگامه‌ی آفرینش آدم تا روزگار ما هیچ زمانی، قرنی و روزگاری خالی از نورپردازی اهلبیت علیهم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آشکار یا پنهان چه دور یا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آخرین حلقة آن از پس پرده غیبت نور می‌پاشد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سترون بی‌شماری پرده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پرده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قرنی، زمانی تکه‌ای از تاریخ و لحظه‌ای از ساعت هرگز از وجود نوری ائمه علیهم السلام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باشد نور آنها نیز جاری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زیر کیفیت سریان نوریة ائمه علیهم السلام  را در مراتب گوناگون هستی و زمان متفاوت بازگو می‌کند و از چیستی و چگونگی برخی از ویژگی‌های آن</w:t>
      </w:r>
    </w:p>
    <w:p>
      <w:pPr>
        <w:pStyle w:val="BookText"/>
        <w:rPr/>
      </w:pPr>
      <w:r>
        <w:rPr>
          <w:rFonts w:ascii="IRNazanin" w:hAnsi="IRNazanin" w:eastAsia="IRNazanin"/>
          <w:color w:val="111111"/>
          <w:sz w:val="28"/>
          <w:sz w:val="28"/>
          <w:szCs w:val="28"/>
          <w:rtl w:val="true"/>
          <w:lang w:bidi="fa-IR"/>
        </w:rPr>
        <w:t>برای ما پرده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خداوند صورتش را کرامت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را در عالم پنهانی‌اش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از نور آشکار خود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شعاع نور رسید رهنمون گشت و به هر کس نرسید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که خداوند آبرویش را کرامت داد،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فراتر از توصیف، هنگامی که اندازه‌گیری آفریدگان، پراکنی بیابان و نوآوری تازه آفریدگان را خواست، شکل خلقت را پرشتاب رقم زد چنان که گرد و غبار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وجود آسمان و زمین خدایی پاکیزه که در بی‌همتایی ملکوتش و یکتایی جبروتش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نوری از نورهایش را گسترد؛ نوری که برق زد، درخشید، قد برافراشت 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نور را میان شکلی پنهان گرد آورد؛ به گونه‌ای که با شکل</w:t>
      </w:r>
    </w:p>
    <w:p>
      <w:pPr>
        <w:pStyle w:val="BookText"/>
        <w:rPr/>
      </w:pPr>
      <w:r>
        <w:rPr>
          <w:rFonts w:ascii="IRNazanin" w:hAnsi="IRNazanin" w:eastAsia="IRNazanin"/>
          <w:color w:val="111111"/>
          <w:sz w:val="28"/>
          <w:sz w:val="28"/>
          <w:szCs w:val="28"/>
          <w:rtl w:val="true"/>
          <w:lang w:bidi="fa-IR"/>
        </w:rPr>
        <w:t>پیام‌آور ما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برگزیده و اختیار شده‌ی منی؛نورم در وجود تو همواره می‌تابد و تو گنجینه‌ی راهنمایی منی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راز چگونگی آفرینش را در عالم غیب‌اش پنهان کرد و در نایاب جای علمش راز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جهان را اندازه گرفت، زمان را گسترد، آب را جاری، ریگ را پراکند</w:t>
      </w:r>
    </w:p>
    <w:p>
      <w:pPr>
        <w:pStyle w:val="BookText"/>
        <w:rPr/>
      </w:pPr>
      <w:r>
        <w:rPr>
          <w:rFonts w:ascii="IRNazanin" w:hAnsi="IRNazanin" w:eastAsia="IRNazanin"/>
          <w:color w:val="111111"/>
          <w:sz w:val="28"/>
          <w:sz w:val="28"/>
          <w:szCs w:val="28"/>
          <w:rtl w:val="true"/>
          <w:lang w:bidi="fa-IR"/>
        </w:rPr>
        <w:t>و باد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خود را بر بلندای آب گذارد و زمین را پشت آب‌ها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آفریده شده از نورها و برآمده از انوار را در جایگاه‌شان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خود،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ارواح و مهتر روح‌هاست همان‌گونه که آدم علیه السلام  پدر بدن‌ها و سبب جسم‌هاست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 نو را در تمام هستی، عالمی پس از عالمی، مرتبه‌ای پس از مرتبه‌ای، قرنی پس از قرنی، انتقال داد تا نور در وجود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نمایان شد و معنی‌اش در آخر الزمان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گفتار عمویم عباس فرزند عبد المطلب که خدا او را از من خوشنود گرداند،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 را بستایم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بستای؛ خداوند دهان پر میوه‌ات را فرو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جاهلیت رو آورد سمت گمراهی می‌رود و در جایی قرار می‌گیرد که باید با برگ خود را بپوشاند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 اقدس برین مدد جست و تمام مراتب هستی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نخستین او، خدای فراتر از توصیف با گفتارش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خداوندفرزندی می‌داشت من نخستین پرستنده‌ی آن می‌بودم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حقیقت، راهنما، فراگیر، و والایی که آشکار شد،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پیام‌آوران هدایت کننده، جایگاهشان پیش خدای پاک به اندازه جامعیت، گستره و دایره‌ی کمال‌شان، در هدایت‌گری است؛ به گونه‌ای که پیامبری هزار پیرو دارد و پیام‌آور دیگر بیشتر و پیامبر دیگر،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برنامه‌ریزی و تأثیرگذاری، از علم ازلی حق نمی‌تراوید، هرگز در عالم، وجود تجسم نمی‌یافت و هیچ چیزی ذاتی به وجود نمی‌آمد؛ چیزی که اصل و ذاتش نباشد، هرگز فرعش نخواهد بود</w:t>
      </w:r>
      <w:r>
        <w:rPr>
          <w:rFonts w:eastAsia="IRNazanin" w:cs="IRNazanin"/>
          <w:color w:val="111111"/>
          <w:sz w:val="28"/>
          <w:szCs w:val="28"/>
          <w:rtl w:val="true"/>
          <w:lang w:bidi="fa-IR"/>
        </w:rPr>
        <w:t>.«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ثم اخفی الخلیقة فی غیبه و سرها فی مکنون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وسط العالم و سبط الزمان و موج الماء و آثار الزبد و أهاج الریح، فطفی عرشه علی الماء، فسطح الأرض علی ظهر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أنشا الملائکة من أنوار ابتدعها و أنوار اخترعها، و قرن بتوحیده بنبوة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ابوالارواح و یعسوبها، کما أن آدم علیه السلام  أبوالجساد و 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النور فی جمیع العوالم عالماً بعد عالمٍ، و طبقاً بعد طبقٍ و قرناً بعد قرنٍ، إلی أن ظهر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والمعنی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یطابق هذاالکلام قول عمی العباس بن عبدالمطلب رضی الله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أرید أن أمدحک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یغضض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 طبت فی الضلال و فی مستودع حیث یخصف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نبینا بسر روحانیة یستمد من الفیض الأقدس الأعلی و یمد العالم أجمع، و الی عبادته الأولی اشارالله عزوجل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 لدفأنا اول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 حقیقة ظهرت هادیة، جامعة، محیطة؛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باقی الأنبیا هدایة و منزلتهم عندالله سبحانه بحسب جامعیتهم وسعه دائرة کمالهم فی الهدایة، حتی کان لنبی مثلاً الف تابع و نبیی أکثر و نبیی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ما وقع هذا التسخیر فی علم الحق ازلاً لما وقع فی الوجود، و أی شیء لا یکون فی الأصل، و لایکون فی الفرع</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1" w:name="pg4751_54449"/>
    </w:p>
    <w:p>
      <w:pPr>
        <w:pStyle w:val="BookText"/>
        <w:rPr/>
      </w:pPr>
      <w:bookmarkEnd w:id="1181"/>
      <w:r>
        <w:rPr>
          <w:rFonts w:ascii="IRNazanin" w:hAnsi="IRNazanin" w:eastAsia="IRNazanin"/>
          <w:color w:val="111111"/>
          <w:sz w:val="28"/>
          <w:sz w:val="28"/>
          <w:szCs w:val="28"/>
          <w:rtl w:val="true"/>
          <w:lang w:bidi="fa-IR"/>
        </w:rPr>
        <w:t>آنچه این فصل بدان اختصاص یافته کیفیت انتقال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علویه علیه السلام  است که از صدر تا ذیل روایت بدان می‌پردازد و انتقال آن را در تمامی منظومه‌ها و زمان‌های قطعی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انوار نیز مراتبی وجود دارد که حضرت در ذیل روایت آنها را تبیین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نورانیت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ائمه علیهم السلام  اتحاد وجودی دارند ولی نور دیگر اهلبیت علیهم السلام  تأخر رتبی از نور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همان‌گونه که نور پیامبران دیگرآنچه این فصل بدان اختصاص یافته کیفیت انتقال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علویه علیه السلام  است که از صدر تا ذیل روایت بدان می‌پردازد و انتقال آن را در تمامی منظومه‌ها و زمان‌های قطعی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انوار نیز مراتبی وجود دارد که حضرت در ذیل روایت آنها را تبیین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اصل نورانیت 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ائمه علیهم السلام  اتحاد وجودی دارند ولی نور دیگر اهلبیت علیهم السلام  تأخر رتبی از نور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همان‌گونه که نور پیامبران دیگراز وی کمترند</w:t>
      </w:r>
      <w:r>
        <w:rPr>
          <w:rFonts w:eastAsia="IRNazanin" w:cs="IRNazanin"/>
          <w:color w:val="111111"/>
          <w:sz w:val="28"/>
          <w:szCs w:val="28"/>
          <w:rtl w:val="true"/>
          <w:lang w:bidi="fa-IR"/>
        </w:rPr>
        <w:t>.</w:t>
      </w:r>
    </w:p>
    <w:p>
      <w:pPr>
        <w:pStyle w:val="Heading6"/>
        <w:numPr>
          <w:ilvl w:val="5"/>
          <w:numId w:val="1"/>
        </w:numPr>
        <w:rPr/>
      </w:pPr>
      <w:bookmarkStart w:id="1182" w:name="__RefHeading___Toc1582195_2035185390"/>
      <w:bookmarkStart w:id="1183" w:name="_Toc452"/>
      <w:bookmarkEnd w:id="1182"/>
      <w:r>
        <w:rPr/>
        <w:t>6</w:t>
      </w:r>
      <w:r>
        <w:rPr>
          <w:rtl w:val="true"/>
        </w:rPr>
        <w:t xml:space="preserve">. </w:t>
      </w:r>
      <w:r>
        <w:rPr>
          <w:rtl w:val="true"/>
        </w:rPr>
        <w:t>برترین قرن</w:t>
      </w:r>
      <w:bookmarkEnd w:id="118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پس از تبیین مراحل انتقال نوری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نیاکان، برون آمدن او را در روزگاران جاهلیت برترین زمان مناسب نورافشانی در قلب تاریکی‌ها کژی‌ها و کاستی‌ها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نور وی در پشت پدرانش پرتو افکند و گیتی را روشن نمود اما در عصر جاهلیت، نورپردازی از وجود نیاکان به تنهایی نمی‌توانست مردم را رهنمون گردد</w:t>
      </w:r>
      <w:r>
        <w:rPr>
          <w:rFonts w:eastAsia="IRNazanin" w:cs="IRNazanin"/>
          <w:color w:val="111111"/>
          <w:sz w:val="28"/>
          <w:szCs w:val="28"/>
          <w:rtl w:val="true"/>
          <w:lang w:bidi="fa-IR"/>
        </w:rPr>
        <w:t>.</w:t>
      </w:r>
      <w:bookmarkStart w:id="1184" w:name="pg4751_54450"/>
    </w:p>
    <w:p>
      <w:pPr>
        <w:pStyle w:val="BookText"/>
        <w:rPr/>
      </w:pPr>
      <w:bookmarkEnd w:id="1184"/>
      <w:r>
        <w:rPr>
          <w:rFonts w:ascii="IRNazanin" w:hAnsi="IRNazanin" w:eastAsia="IRNazanin"/>
          <w:color w:val="111111"/>
          <w:sz w:val="28"/>
          <w:sz w:val="28"/>
          <w:szCs w:val="28"/>
          <w:rtl w:val="true"/>
          <w:lang w:bidi="fa-IR"/>
        </w:rPr>
        <w:t>از این‌رو، خداوند شایسته دید که باید این هسته پوسته را بشکافد و برون آید و با تمام نیرو در هاله‌ای از تاریکی‌ها بتابد و تردیدها را برطرف سازد تا مردم از جهالت کشنده و فسادانگیز، اندک اندک برون آیند و به روشنایی بنگرند و بت‌پرستی جای یکتاپرستی برای همیشه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که وی بیرون آمد، بدترین عصر سقوط انسانیت و فرو رفتن آدمی در کام نادانی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همان‌گونه که پنهان شدن نور اهلبیت علیهم السلام  حکمت ویژه‌ای داشت، ظهورش در زمان مناسب نیز فلسفه‌ای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خفا و عَلَن در جای دیگری بکار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مرفوع نقل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بهترین عصر فرزندان آدم برانگیخته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قرنی به قرنی منتقل شدم تا روزگاری که در آن به سر می‌برم از پوسته برون آمدم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5" w:name="__RefHeading___Toc1582197_2035185390"/>
      <w:bookmarkStart w:id="1186" w:name="_Toc453"/>
      <w:bookmarkEnd w:id="1185"/>
      <w:r>
        <w:rPr/>
        <w:t>7</w:t>
      </w:r>
      <w:r>
        <w:rPr>
          <w:rtl w:val="true"/>
        </w:rPr>
        <w:t xml:space="preserve">. </w:t>
      </w:r>
      <w:r>
        <w:rPr>
          <w:rtl w:val="true"/>
        </w:rPr>
        <w:t>از نقطه به نقطه‌ای</w:t>
      </w:r>
      <w:bookmarkEnd w:id="1186"/>
    </w:p>
    <w:p>
      <w:pPr>
        <w:pStyle w:val="BookText"/>
        <w:rPr/>
      </w:pPr>
      <w:r>
        <w:rPr>
          <w:rFonts w:ascii="IRNazanin" w:hAnsi="IRNazanin" w:eastAsia="IRNazanin"/>
          <w:color w:val="111111"/>
          <w:sz w:val="28"/>
          <w:sz w:val="28"/>
          <w:szCs w:val="28"/>
          <w:rtl w:val="true"/>
          <w:lang w:bidi="fa-IR"/>
        </w:rPr>
        <w:t>همان‌گونه که نور اهلبیت علیهم السلام  از عالمی به عالمی و از قرنی به قرنی از مردی به زنی و از پدری به پسری منتقل می‌شد، گاهی در وجود یک شخص نیز جا به جا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جابجایی‌اش را تنها پروردگار می‌داند و بس</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آدم علیه السلام  دید فرشتگان از پشت سرش به او تکریم می‌نماید و بر وی درود می‌فرستد، از خداوند درخواست کرد آن نور را در پیشانی‌اش گذارد تا وی به صف‌های فرشتگان الهی نظر کند</w:t>
      </w:r>
      <w:r>
        <w:rPr>
          <w:rFonts w:eastAsia="IRNazanin" w:cs="IRNazanin"/>
          <w:color w:val="111111"/>
          <w:sz w:val="28"/>
          <w:szCs w:val="28"/>
          <w:rtl w:val="true"/>
          <w:lang w:bidi="fa-IR"/>
        </w:rPr>
        <w:t>.</w:t>
      </w:r>
      <w:bookmarkStart w:id="1187" w:name="pg4751_54451"/>
    </w:p>
    <w:p>
      <w:pPr>
        <w:pStyle w:val="BookText"/>
        <w:rPr/>
      </w:pPr>
      <w:bookmarkEnd w:id="1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پشت سر آدم علیه السلام  صف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آدم علیه السلام  به پروردگارش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پشت سرم صف می‌کشند؟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فرزندت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نور را جلو صورتم قرار می‌دهی تا فرشتگان از پیش رویم آن را تماشا کنند؟</w:t>
      </w:r>
    </w:p>
    <w:p>
      <w:pPr>
        <w:pStyle w:val="BookText"/>
        <w:rPr/>
      </w:pPr>
      <w:r>
        <w:rPr>
          <w:rFonts w:ascii="IRNazanin" w:hAnsi="IRNazanin" w:eastAsia="IRNazanin"/>
          <w:color w:val="111111"/>
          <w:sz w:val="28"/>
          <w:sz w:val="28"/>
          <w:szCs w:val="28"/>
          <w:rtl w:val="true"/>
          <w:lang w:bidi="fa-IR"/>
        </w:rPr>
        <w:t>خداوند آن نور را در پیشانی آدم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فرشتگان پیش پای آدم صف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از پروردگارش خواست آن نور را در جایی قرار دهد که خود آدم نیز آن را بنگرد و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آن نور را در انگشت</w:t>
      </w:r>
    </w:p>
    <w:p>
      <w:pPr>
        <w:pStyle w:val="BookText"/>
        <w:rPr/>
      </w:pPr>
      <w:r>
        <w:rPr>
          <w:rFonts w:ascii="IRNazanin" w:hAnsi="IRNazanin" w:eastAsia="IRNazanin"/>
          <w:color w:val="111111"/>
          <w:sz w:val="28"/>
          <w:sz w:val="28"/>
          <w:szCs w:val="28"/>
          <w:rtl w:val="true"/>
          <w:lang w:bidi="fa-IR"/>
        </w:rPr>
        <w:t>سبابه‌اش نهاد که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می‌رخشید و نور علی علیه السلام  از انگشت وسطی‌اش می‌تابید و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کنار نور علی علیه السلام  در انگشت دیگرش نور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حسن علیه السلام  در کلک آدم پرتو افکند و نور امام حسین علیه السلام  در شصت وی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آنان مانند قرص خورشید در سینه‌ی آسمان می‌درخشیدند؛ نظیر ماه در شب چهارده</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1582199_2035185390"/>
      <w:bookmarkStart w:id="1189" w:name="_Toc454"/>
      <w:bookmarkEnd w:id="1188"/>
      <w:r>
        <w:rPr>
          <w:rtl w:val="true"/>
        </w:rPr>
        <w:t>ج</w:t>
      </w:r>
      <w:r>
        <w:rPr>
          <w:rtl w:val="true"/>
        </w:rPr>
        <w:t xml:space="preserve">. </w:t>
      </w:r>
      <w:r>
        <w:rPr>
          <w:rtl w:val="true"/>
        </w:rPr>
        <w:t>فرمان‌برداری</w:t>
      </w:r>
      <w:bookmarkEnd w:id="1189"/>
    </w:p>
    <w:p>
      <w:pPr>
        <w:pStyle w:val="Heading6"/>
        <w:numPr>
          <w:ilvl w:val="5"/>
          <w:numId w:val="1"/>
        </w:numPr>
        <w:rPr/>
      </w:pPr>
      <w:bookmarkStart w:id="1190" w:name="__RefHeading___Toc1582201_2035185390"/>
      <w:bookmarkStart w:id="1191" w:name="_Toc455"/>
      <w:bookmarkEnd w:id="1190"/>
      <w:r>
        <w:rPr/>
        <w:t>1</w:t>
      </w:r>
      <w:r>
        <w:rPr>
          <w:rtl w:val="true"/>
        </w:rPr>
        <w:t xml:space="preserve">. </w:t>
      </w:r>
      <w:r>
        <w:rPr>
          <w:rtl w:val="true"/>
        </w:rPr>
        <w:t>ستایش</w:t>
      </w:r>
      <w:bookmarkEnd w:id="119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اهلبیت علیهم السلام  در مراحل وجودی‌اش، هیچ‌گاه خدا را فراموش نکرد و</w:t>
      </w:r>
    </w:p>
    <w:p>
      <w:pPr>
        <w:pStyle w:val="BookText"/>
        <w:rPr/>
      </w:pPr>
      <w:r>
        <w:rPr>
          <w:rFonts w:ascii="IRNazanin" w:hAnsi="IRNazanin" w:eastAsia="IRNazanin"/>
          <w:color w:val="111111"/>
          <w:sz w:val="28"/>
          <w:sz w:val="28"/>
          <w:szCs w:val="28"/>
          <w:rtl w:val="true"/>
          <w:lang w:bidi="fa-IR"/>
        </w:rPr>
        <w:t>همواره به تناسب جایگاه و منزلت وجودی خود، پروردگار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وجود آدم قرار گرفت، هم خودش خدا را ستود و هم خویشان را به ستایش پرودگار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شدید وجودی که میان نور ائمه علیهم السلام  بانور الهی است، میزان ستایش و پرستش آنان را برای ما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حقیقت و کنه آن برای ما روشن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تردید ناپذیر شهودی و اصل عرفانی قطعی است که نزدیک‌ترین عاشق به معشوق برترین ثناگویی را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ستایش نباشد رابطه حبیب و محبوب پاره می‌شود و جای خود را به دوری، طرد و چه بسا نفرت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معشوق نزدیک‌تر ثناگویی‌اش شدید‌تر و آنکه از محبوب دورتر ستایش وی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ارتباط خود بخود ثناخوانی را بر لبان عاشق می‌نشاند و تبسم را بر لبان معشوق و طربناکی را در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نزد پیامبر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امیر المؤمنین، پیش از من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موسی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موسی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سلیمان 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نام‌گذاری پیشین او را از تمام انبیاء برشمرد تا رسید به آدم علیه السلام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خداوند آدم را از خاک آفرید، میان چشمانش نوری مانند دانه مرواریدی قرار داد که خدا را می‌ستود و منزه می‌داشت</w:t>
      </w:r>
      <w:r>
        <w:rPr>
          <w:rFonts w:eastAsia="IRNazanin" w:cs="IRNazanin"/>
          <w:color w:val="111111"/>
          <w:sz w:val="28"/>
          <w:szCs w:val="28"/>
          <w:rtl w:val="true"/>
          <w:lang w:bidi="fa-IR"/>
        </w:rPr>
        <w:t>.</w:t>
      </w:r>
      <w:bookmarkStart w:id="1192" w:name="pg4751_54453"/>
    </w:p>
    <w:p>
      <w:pPr>
        <w:pStyle w:val="BookText"/>
        <w:rPr/>
      </w:pPr>
      <w:bookmarkEnd w:id="1192"/>
      <w:r>
        <w:rPr>
          <w:rFonts w:ascii="IRNazanin" w:hAnsi="IRNazanin" w:eastAsia="IRNazanin"/>
          <w:color w:val="111111"/>
          <w:sz w:val="28"/>
          <w:sz w:val="28"/>
          <w:szCs w:val="28"/>
          <w:rtl w:val="true"/>
          <w:lang w:bidi="fa-IR"/>
        </w:rPr>
        <w:t>سپس خداوند فراتر از توصیف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وجودت مردی را قرار می‌دهم و او را فرمانروای تمام مردم برمی‌گزینم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که خدای بلند مرتبه علی فرزند ابوطالب علیه السلام  را آفرید، آن نور را که مانند دانه مروارید، در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علی امیر المؤمنین علیه السلام  نامیده شده بود، پیش از آفرینش آدم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سمی بأمیرالمؤمنین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موسی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موسی و عیسی،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سلیمان و داود، و لم یزل یعد حتی عد الأنبیا کلهم إلی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خلق الله آدم طیناً خلق بین عینیه درّاة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الله و تقد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لأسکننک رجلاً أجعله أمیر الخلق اجمعین، فلما خلق الله تعالی علی بن أبی طالب علیه السلام  أسکن الدرة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امیرالمؤمنین قبل خلق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3" w:name="__RefHeading___Toc1582203_2035185390"/>
      <w:bookmarkStart w:id="1194" w:name="_Toc456"/>
      <w:bookmarkEnd w:id="1193"/>
      <w:r>
        <w:rPr/>
        <w:t>2</w:t>
      </w:r>
      <w:r>
        <w:rPr>
          <w:rtl w:val="true"/>
        </w:rPr>
        <w:t xml:space="preserve">. </w:t>
      </w:r>
      <w:r>
        <w:rPr>
          <w:rtl w:val="true"/>
        </w:rPr>
        <w:t>بندگی</w:t>
      </w:r>
      <w:bookmarkEnd w:id="119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آدم علیه السلام  خدا را بستاید و رسم بندگی را پیشه سازد، انوار</w:t>
      </w:r>
      <w:bookmarkStart w:id="1195" w:name="pg4751_54454"/>
    </w:p>
    <w:p>
      <w:pPr>
        <w:pStyle w:val="BookText"/>
        <w:rPr/>
      </w:pPr>
      <w:bookmarkEnd w:id="1195"/>
      <w:r>
        <w:rPr>
          <w:rFonts w:ascii="IRNazanin" w:hAnsi="IRNazanin" w:eastAsia="IRNazanin"/>
          <w:color w:val="111111"/>
          <w:sz w:val="28"/>
          <w:sz w:val="28"/>
          <w:szCs w:val="28"/>
          <w:rtl w:val="true"/>
          <w:lang w:bidi="fa-IR"/>
        </w:rPr>
        <w:t>ائمه علیهم السلام  در عالم نوری بنده خالص الهی بودند و پروردگار رامی‌ستودند چنان‌که فرشتگان خدا را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ستودنی نبود و ستایشگری جز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نه تنها آدم بنده نخستین نیست که راه و رسم بندگی را نیز از اهلبیت علیهم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نبود که نور ائمه علیهم السلام  بتابد و بندگی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پیش از دیگر موجودات نور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ستود و بندگی‌اش را آشکار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خدایم و برادر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او را تصدیق کرد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آدم میان روح و جسم آویزان بود، من وی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عالم مادی میان امتش نیز نخستین تصدیق کننده‌ی وی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نخستینان هستیم و ماییم پایاب‌ها و ماییم ویژگان خداوند و</w:t>
      </w:r>
    </w:p>
    <w:p>
      <w:pPr>
        <w:pStyle w:val="BookText"/>
        <w:rPr/>
      </w:pPr>
      <w:r>
        <w:rPr>
          <w:rFonts w:ascii="IRNazanin" w:hAnsi="IRNazanin" w:eastAsia="IRNazanin"/>
          <w:color w:val="111111"/>
          <w:sz w:val="28"/>
          <w:sz w:val="28"/>
          <w:szCs w:val="28"/>
          <w:rtl w:val="true"/>
          <w:lang w:bidi="fa-IR"/>
        </w:rPr>
        <w:t>برگزیدگانش</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6" w:name="__RefHeading___Toc1582205_2035185390"/>
      <w:bookmarkStart w:id="1197" w:name="_Toc457"/>
      <w:bookmarkEnd w:id="1196"/>
      <w:r>
        <w:rPr/>
        <w:t>3</w:t>
      </w:r>
      <w:r>
        <w:rPr>
          <w:rtl w:val="true"/>
        </w:rPr>
        <w:t xml:space="preserve">. </w:t>
      </w:r>
      <w:r>
        <w:rPr>
          <w:rtl w:val="true"/>
        </w:rPr>
        <w:t>ایمان</w:t>
      </w:r>
      <w:bookmarkEnd w:id="11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پیشوایان پاک، قبل از باورهای آدم و حواء و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گنجینة پایان‌ناپذیر باور و کوه استوار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 انوار مقدس، با تیره‌گی‌ها و سیاهی نیامیخت و جوهر‌ه‌ی طلایی خود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نور بود ولی روشنایی نداشت؟ آیا حقیقت روشن‌گرانة نور با چیز دیگری تعریف می‌پذیرد؟ حد و رسم آن جز نورپردازی ظاهراً بنفسه ومظهراً لغیره چیزی دیگر هست؟ حقیقت ایمان نیز مرتبة بزرگ نورانیت هر موجود را</w:t>
      </w:r>
      <w:bookmarkStart w:id="1198" w:name="pg4751_54455"/>
    </w:p>
    <w:p>
      <w:pPr>
        <w:pStyle w:val="BookText"/>
        <w:rPr/>
      </w:pPr>
      <w:bookmarkEnd w:id="1198"/>
      <w:r>
        <w:rPr>
          <w:rFonts w:ascii="IRNazanin" w:hAnsi="IRNazanin" w:eastAsia="IRNazanin"/>
          <w:color w:val="111111"/>
          <w:sz w:val="28"/>
          <w:sz w:val="28"/>
          <w:szCs w:val="28"/>
          <w:rtl w:val="true"/>
          <w:lang w:bidi="fa-IR"/>
        </w:rPr>
        <w:t>می‌طلبد و هر چه موجود پرنورتر باشد، ایمان در وی شدیدتر و بر 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فرزند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گرداگرد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زیادی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شمارا با چه شستشو داده‌اند؟ و از چه چیز پاکیزه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از تردید با یقین شستشو داد نه از کفر و شرک؛ زیرا هیچ‌گاه من در مراحل وجودی خود مشرک و کافر نبودم و همواره به خدا باور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ایمان من قبل از قرار گرفتن در صُلب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شما 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که آدم میان تن و جان بود</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9" w:name="__RefHeading___Toc1582207_2035185390"/>
      <w:bookmarkStart w:id="1200" w:name="_Toc458"/>
      <w:bookmarkEnd w:id="1199"/>
      <w:r>
        <w:rPr/>
        <w:t>4</w:t>
      </w:r>
      <w:r>
        <w:rPr>
          <w:rtl w:val="true"/>
        </w:rPr>
        <w:t xml:space="preserve">. </w:t>
      </w:r>
      <w:r>
        <w:rPr>
          <w:rtl w:val="true"/>
        </w:rPr>
        <w:t>معیار بندگی دیگران</w:t>
      </w:r>
      <w:bookmarkEnd w:id="120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مهم دیگر این نور، معیار بودن بندگی آنان برای دیگر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برین و جداکننده‌ی حق از باطل که خدای بلندمرتبه برای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موجودات دیگر بخواهند میزان بندگی خود را بیازمایند و به پروردگار اثبات نمایند، نخست باید از کانال تعیین شده‌ی اهلبیت علیهم السلام  حرکت کنند تا به کانون نور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هرگونه بندگی را که بر پایه‌ی هوی و هوس دیگران یا خودبینی سرگردان استوار باشد، نمی‌پذیرد تنها با ملاک پذیرش اهلبیت علیهم السلام  بندگی معنا پیدا می‌کند و حقیقت عینی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شیطان خدا را سال‌ها پرستید ولی با گزینش اهلبیت علیهم السلام  دچار تردید و خودفریبی شد؛ این بندگی دروغین را پروردگار از وی نپذیرفت و سرپیچی او نیز از همین جا آشکار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بلند مرتبه آدم را آفرید، اندام‌ها و جسم و جانش را سازوار نمود و نام‌های تمام اشیا را به وی آموخت؛ او را بر فرشتگان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و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حسن علیه السلام  و حسین علیه السلام  را شبح‌های پنج‌گانه نوری،پشت آدم نشاند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انوار آنان را همواره در سراسر هستی پاشید، آسمان و پرده‌های بالاتر بهشت، کرسی و عرش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بلند مرتبه به فرشتگان دستور سجده به آدم داد تا بزرگداشت او باشد؛ زیرا خداوند وی را شکوهی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که وجودش را ظرف همان شبح‌های نوری ساخته بود که نورشان همه‌ی هستی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فرشتگان بر آدم علیه السلام  سر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شیطان که از فروتنی به شکوه و بلندمرتبگی خداوند سرباز زد و نیز برای شکوه انوار اهلبیت علیهم السلام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همه‌ی فرشتگان برای عظمت خدا و انوار اهلبیت علیهم السلام  سجده</w:t>
      </w:r>
      <w:bookmarkStart w:id="1201" w:name="pg4751_54457"/>
    </w:p>
    <w:p>
      <w:pPr>
        <w:pStyle w:val="BookText"/>
        <w:rPr/>
      </w:pPr>
      <w:bookmarkEnd w:id="1201"/>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برتری جست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گردنکشی بر نتابیدن همین دو حقیقت بود که او</w:t>
      </w:r>
    </w:p>
    <w:p>
      <w:pPr>
        <w:pStyle w:val="BookText"/>
        <w:rPr/>
      </w:pPr>
      <w:r>
        <w:rPr>
          <w:rFonts w:ascii="IRNazanin" w:hAnsi="IRNazanin" w:eastAsia="IRNazanin"/>
          <w:color w:val="111111"/>
          <w:sz w:val="28"/>
          <w:sz w:val="28"/>
          <w:szCs w:val="28"/>
          <w:rtl w:val="true"/>
          <w:lang w:bidi="fa-IR"/>
        </w:rPr>
        <w:t>را از گروه کافران قرار داد</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2" w:name="__RefHeading___Toc1582209_2035185390"/>
      <w:bookmarkStart w:id="1203" w:name="_Toc459"/>
      <w:bookmarkEnd w:id="1202"/>
      <w:r>
        <w:rPr/>
        <w:t>5</w:t>
      </w:r>
      <w:r>
        <w:rPr>
          <w:rtl w:val="true"/>
        </w:rPr>
        <w:t xml:space="preserve">. </w:t>
      </w:r>
      <w:r>
        <w:rPr>
          <w:rtl w:val="true"/>
        </w:rPr>
        <w:t>جامع نبوت و امامت</w:t>
      </w:r>
      <w:bookmarkEnd w:id="1203"/>
    </w:p>
    <w:p>
      <w:pPr>
        <w:pStyle w:val="BookText"/>
        <w:rPr/>
      </w:pPr>
      <w:r>
        <w:rPr>
          <w:rFonts w:ascii="IRNazanin" w:hAnsi="IRNazanin" w:eastAsia="IRNazanin"/>
          <w:color w:val="111111"/>
          <w:sz w:val="28"/>
          <w:sz w:val="28"/>
          <w:szCs w:val="28"/>
          <w:rtl w:val="true"/>
          <w:lang w:bidi="fa-IR"/>
        </w:rPr>
        <w:t>بی‌تردید انوار مقدس ائمه علیهم السلام  از کانال پرستش و عبودیت به اراده‌ی پروردگار به جایگاه بلند رسالت و امامت بار یافتند و فضیلتی بر فضائل‌شان افزودند؛ چیزی که هرگز دیگران بدان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نحوه‌ی ظهور، گسترش و تعمیق نور، کمال برین را به تدریج برای آنان به ارمغان می‌آورد و از دیگر موجودات امتیاز بیشتری کسب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درونمایه‌ی رسالت و امامت واحدند ولی پوستة جداگانه و متعددی دارند که اصل نور قدر جامع آن دو می‌تواند قرار گیرد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فرزند عبدالله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فراتر از توصیف پاره‌ای از نور، فرود آورد و آن را در صلب آدم علیه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پرورش داد و بالنده کرد تا آنگاه که دوگونه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گونة را در تیره پشت عبدالله نهاد و گونه‌ای دیگر را در وجود ابوطالب؛ به من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داد و به علی وصایت را</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1204" w:name="pg4751_54458"/>
    </w:p>
    <w:p>
      <w:pPr>
        <w:pStyle w:val="Heading6"/>
        <w:numPr>
          <w:ilvl w:val="5"/>
          <w:numId w:val="1"/>
        </w:numPr>
        <w:rPr/>
      </w:pPr>
      <w:bookmarkStart w:id="1205" w:name="__RefHeading___Toc1582211_2035185390"/>
      <w:bookmarkStart w:id="1206" w:name="_Toc460"/>
      <w:bookmarkEnd w:id="1204"/>
      <w:bookmarkEnd w:id="1205"/>
      <w:r>
        <w:rPr/>
        <w:t>6</w:t>
      </w:r>
      <w:r>
        <w:rPr>
          <w:rtl w:val="true"/>
        </w:rPr>
        <w:t xml:space="preserve">. </w:t>
      </w:r>
      <w:r>
        <w:rPr>
          <w:rtl w:val="true"/>
        </w:rPr>
        <w:t>فراخوان بندگی</w:t>
      </w:r>
      <w:bookmarkEnd w:id="1206"/>
    </w:p>
    <w:p>
      <w:pPr>
        <w:pStyle w:val="BookText"/>
        <w:rPr/>
      </w:pPr>
      <w:r>
        <w:rPr>
          <w:rFonts w:ascii="IRNazanin" w:hAnsi="IRNazanin" w:eastAsia="IRNazanin"/>
          <w:color w:val="111111"/>
          <w:sz w:val="28"/>
          <w:sz w:val="28"/>
          <w:szCs w:val="28"/>
          <w:rtl w:val="true"/>
          <w:lang w:bidi="fa-IR"/>
        </w:rPr>
        <w:t>نور ائمه علیهم السلام  با اتصال همیشگی پروردگار، در صلب نیاکان بگونه‌ای او را می‌ستودند که بیشتر پاکدامنان و نخبگان آوای تسبیح‌شان را می‌شنید و چه بسا با این پرستش عملی زمینه راهنمایی قطعی آنان و دیگران مقدور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نور ائمه علیهم السلام  را با چشم می‌دید و با گوش جان آوای ملکوتی‌شان را می‌شنیدند؛ میزان بندگی‌شان روز به روز افزایش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دیگران نقل کرده‌اند که ما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پیش روی حضرت نشستیم، در حالی که اندوه</w:t>
      </w:r>
    </w:p>
    <w:p>
      <w:pPr>
        <w:pStyle w:val="BookText"/>
        <w:rPr/>
      </w:pPr>
      <w:r>
        <w:rPr>
          <w:rFonts w:ascii="IRNazanin" w:hAnsi="IRNazanin" w:eastAsia="IRNazanin"/>
          <w:color w:val="111111"/>
          <w:sz w:val="28"/>
          <w:sz w:val="28"/>
          <w:szCs w:val="28"/>
          <w:rtl w:val="true"/>
          <w:lang w:bidi="fa-IR"/>
        </w:rPr>
        <w:t>در صورتمان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ثروت‌مان، فرزندان‌مان، جان‌های ما، پدران و مادران ما، فدایت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علی بن أبی طالب علیه السلام  چیزهایی شنیدیم که ما را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می‌دهید سخنان‌شان را بر خود آنان برگردانیم؟</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برادرم چه می‌گوید؟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ابوطالب چه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پیشگامی در اسلام آن هم زمانی که کودک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شایعات ما را اندوهگین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شما، آزرد‌ه و اندوه‌بارید؟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همه‌ی شما می‌دانید که من برترین پیامبر الهی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و علی ازنور واحدی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نور</w:t>
      </w:r>
    </w:p>
    <w:p>
      <w:pPr>
        <w:pStyle w:val="BookText"/>
        <w:rPr/>
      </w:pPr>
      <w:r>
        <w:rPr>
          <w:rFonts w:ascii="IRNazanin" w:hAnsi="IRNazanin" w:eastAsia="IRNazanin"/>
          <w:color w:val="111111"/>
          <w:sz w:val="28"/>
          <w:sz w:val="28"/>
          <w:szCs w:val="28"/>
          <w:rtl w:val="true"/>
          <w:lang w:bidi="fa-IR"/>
        </w:rPr>
        <w:t>ما همواره وجود داشت و تسبیح آن از صلب‌های پدران ما، و شکم مادران ما در تمامی عصرها و زما‌ن‌ها تا زمان عبدالمطلب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فروزش نور ما در صورت پدران ما آشکار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عبدالمطلب رسید، همین نور دو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در وجود عبدالله آرام گرفت و تکه‌ای در وجود عمویم ابوطالب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دو میان مردم در جلسات می‌نشستند نور ما از صورت‌شان بر روی دیگران می‌درخشید و نور می‌افشاند؛ بگونه‌ای که درندگان و دیوانگان بخاطر نور ما بر آنها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نور ما منتقل می‌شد تا به سرای ناسوت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بلند مرتبه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برترین پیام‌آور و پیامبران و وصی من برترین وصی‌هااست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 پدرم آدم علیه السلام  نام مرا و نام برادرم را و نام‌های فاطمه و حسن و حسین علیه السلام  را در پایه‌ی عرش نوشته با نور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آیا پیش از من آفریده‌ای را آفریدی؟ که از من نزد تو گرامی‌تر باشد؟</w:t>
      </w:r>
    </w:p>
    <w:p>
      <w:pPr>
        <w:pStyle w:val="BookText"/>
        <w:rPr/>
      </w:pP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نام‌ها نبودند هرگز آسمان را نمی‌افراشتم و زمین را نمی‌گستراندم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ملک مقربی بود و نه پیامبر فرستاده‌ی؛ هر گاه آنها نبودند هرگز تو را هم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و</w:t>
      </w:r>
      <w:bookmarkStart w:id="1207" w:name="pg4751_54460"/>
    </w:p>
    <w:p>
      <w:pPr>
        <w:pStyle w:val="BookText"/>
        <w:rPr/>
      </w:pPr>
      <w:bookmarkEnd w:id="1207"/>
      <w:r>
        <w:rPr>
          <w:rFonts w:ascii="IRNazanin" w:hAnsi="IRNazanin" w:eastAsia="IRNazanin"/>
          <w:color w:val="111111"/>
          <w:sz w:val="28"/>
          <w:sz w:val="28"/>
          <w:szCs w:val="28"/>
          <w:rtl w:val="true"/>
          <w:lang w:bidi="fa-IR"/>
        </w:rPr>
        <w:t>جایگاهی که آنان بر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ما همان کلماتی هستیم که آدم آنها را از پروردگارش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نام‌ها همگی ازفرزندان توست و از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آدم خدای بلند مرتبه را سپاس گفت و بر فرشتگان افتخار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فضیلت ماست نزد خدای بلند مرتبه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فضیلتی که پیامبری دارد، خداوند آنها را برای ما داده است ولی فضائل ما را هیچ یک از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سلمان و ابوذر و همراهان از جای برخواستند در 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رستگارانیم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رستگارانید بهشت برای شما آفریده شده است و جهنم برای دشمنان‌تان</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1582213_2035185390"/>
      <w:bookmarkStart w:id="1209" w:name="_Toc461"/>
      <w:bookmarkEnd w:id="1208"/>
      <w:r>
        <w:rPr>
          <w:rtl w:val="true"/>
        </w:rPr>
        <w:t>د</w:t>
      </w:r>
      <w:r>
        <w:rPr>
          <w:rtl w:val="true"/>
        </w:rPr>
        <w:t xml:space="preserve">. </w:t>
      </w:r>
      <w:r>
        <w:rPr>
          <w:rtl w:val="true"/>
        </w:rPr>
        <w:t>حالات نوریه</w:t>
      </w:r>
      <w:bookmarkEnd w:id="1209"/>
    </w:p>
    <w:p>
      <w:pPr>
        <w:pStyle w:val="Heading6"/>
        <w:numPr>
          <w:ilvl w:val="5"/>
          <w:numId w:val="1"/>
        </w:numPr>
        <w:rPr/>
      </w:pPr>
      <w:bookmarkStart w:id="1210" w:name="__RefHeading___Toc1582215_2035185390"/>
      <w:bookmarkStart w:id="1211" w:name="_Toc462"/>
      <w:bookmarkEnd w:id="1210"/>
      <w:r>
        <w:rPr/>
        <w:t>1</w:t>
      </w:r>
      <w:r>
        <w:rPr>
          <w:rtl w:val="true"/>
        </w:rPr>
        <w:t xml:space="preserve">. </w:t>
      </w:r>
      <w:r>
        <w:rPr>
          <w:rtl w:val="true"/>
        </w:rPr>
        <w:t>وحدت نوریه</w:t>
      </w:r>
      <w:bookmarkEnd w:id="121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اساسی نور اهلبیت علیهم السلام ؛ این همانی ذاتی و طبیعی آنها است که خداوند میان انوار مقدسه ایجاد کرده است؛ حقیقت این نور، ذات یکپارچه متحد الاجزاء و متفق الشکل دارد که هرگز ترکیب، دوئیت و چندگانگی را در نهاد خود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صریح فرستاده‌ی خدا از زبان امیرالمؤمنین علیه السلام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خلقنی الله و خلقک من نوره فلما خلق آدم علیه السلام  أودع ذلک النور فی صلبه فلم نزل أنا و أنت شیئاً واحداً</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پروردگار یکتای بی‌همتا و حقیقت صرف که وحدت حقیقی حقه است، جز شیء واحد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در ذات و افعال پروردگار راه ندارد همان‌گونه که ترکیب؛ زیرا هر دو مستلزم نقص و نیازمندی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ذات نوریة آن دو نیز یگانگی میان‌شان حکومت دارد، زیرا آن دو یک چیز بر آمده از یک علت واحد است و نمی‌تواند چند 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نزل أنا و أنت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هیچ‌گاه من و تو از آغاز خلقت چه در مرتبة نورانیت اول محضه، چه در مرتبه نورانیت فیضه، چه در مرتبه تعلق به آدم و چه در مراحل انتقال از صلبب به صلبی، دو چیز جداگانه و متمایز از یکدیگر نبودیم بلکه شی واحد و حقیقت یگانه‌ای به شمار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احادیث بی‌شمار و متواتر معنوی که تاکنون گنجانده شد، حدیث شجر با تواتر لفظی نیز بر این همانی و اتحاد حقیقت نبویه و علویه دلالت مطابقی و صریحی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شیعه و سنی از طرق مختلف نقل کرده‌اند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امامة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پیام‌آوران را از درخت‌های گوناگون آفرید و من و علی را از یک درخت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ریشه‌ی آنم، علی تنه و شاخه‌اش، فاطمه برگ آن و حسن و حسین میوه‌اش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شاخه ای از شاخه‌های آن آویزد رهایی می‌یابد و هر آنکه از آویختن به این شاخه‌ها روگرداند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از بندگان خدا میان صفا و مروه هزار سال سپس هزار سال دیگر خدا را بندگی کند اما پس از آن حقیقت ما را درنیابد، خداوند او را با رو در آتش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فرستاده‌ی خدا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امیرالمؤمنین علیه السلام  نقل کرد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الناس من اشجار شتی و خلقت أنا و علی من شجرة واحدة</w:t>
      </w:r>
      <w:r>
        <w:rPr>
          <w:rFonts w:eastAsia="IRNazanin" w:cs="IRNazanin"/>
          <w:color w:val="111111"/>
          <w:sz w:val="28"/>
          <w:szCs w:val="28"/>
          <w:rtl w:val="true"/>
          <w:lang w:bidi="fa-IR"/>
        </w:rPr>
        <w:t>«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 خدا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درخت‌های متفاوت روییده‌اند و من و تو از یک درخت</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من شجر شتی و کنت أنا و علی من شجرة واحدة</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bookmarkStart w:id="1212" w:name="pg4751_54463"/>
    </w:p>
    <w:p>
      <w:pPr>
        <w:pStyle w:val="BookText"/>
        <w:rPr/>
      </w:pPr>
      <w:bookmarkEnd w:id="1212"/>
      <w:r>
        <w:rPr>
          <w:rFonts w:ascii="IRNazanin" w:hAnsi="IRNazanin" w:eastAsia="IRNazanin"/>
          <w:color w:val="111111"/>
          <w:sz w:val="28"/>
          <w:sz w:val="28"/>
          <w:szCs w:val="28"/>
          <w:rtl w:val="true"/>
          <w:lang w:bidi="fa-IR"/>
        </w:rPr>
        <w:t>مراد از این شجر به قرنیة صدر و ذیل روایات، نه وحدت نژادی و خونی است چنانکه در برخی از روایات حضرت بدان تصریح می‌کند، نه وحدت سیاسی و اعتباری که جامعه آن را بسازد که با ذات نبوت و امامت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رابطه‌ی این همانی میان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حقیقت نوریه‌ای است که اهلبیت علیهم السلام  همواره بدان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به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أنت یا جعفر فاشبهت خلقی و خلقی و اما أنت یا علی فمنی و أنا منک</w:t>
      </w:r>
      <w:r>
        <w:rPr>
          <w:rFonts w:eastAsia="IRNazanin" w:cs="IRNazanin"/>
          <w:color w:val="111111"/>
          <w:sz w:val="28"/>
          <w:szCs w:val="28"/>
          <w:rtl w:val="true"/>
          <w:lang w:bidi="fa-IR"/>
        </w:rPr>
        <w:t>«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شباهت فیزیکی میان آن دو مراد نبوده همان‌گونه که همانندی اخلاقی منظور حضرت نبود</w:t>
      </w:r>
      <w:r>
        <w:rPr>
          <w:rFonts w:eastAsia="IRNazanin" w:cs="IRNazanin"/>
          <w:color w:val="111111"/>
          <w:sz w:val="28"/>
          <w:szCs w:val="28"/>
          <w:rtl w:val="true"/>
          <w:lang w:bidi="fa-IR"/>
        </w:rPr>
        <w:t>.</w:t>
      </w:r>
    </w:p>
    <w:p>
      <w:pPr>
        <w:pStyle w:val="Heading6"/>
        <w:numPr>
          <w:ilvl w:val="5"/>
          <w:numId w:val="1"/>
        </w:numPr>
        <w:rPr/>
      </w:pPr>
      <w:bookmarkStart w:id="1213" w:name="__RefHeading___Toc1582217_2035185390"/>
      <w:bookmarkStart w:id="1214" w:name="_Toc463"/>
      <w:bookmarkEnd w:id="1213"/>
      <w:r>
        <w:rPr/>
        <w:t>2</w:t>
      </w:r>
      <w:r>
        <w:rPr>
          <w:rtl w:val="true"/>
        </w:rPr>
        <w:t xml:space="preserve">. </w:t>
      </w:r>
      <w:r>
        <w:rPr>
          <w:rtl w:val="true"/>
        </w:rPr>
        <w:t>کثرت نوریه</w:t>
      </w:r>
      <w:bookmarkEnd w:id="1214"/>
    </w:p>
    <w:p>
      <w:pPr>
        <w:pStyle w:val="BookText"/>
        <w:rPr/>
      </w:pPr>
      <w:r>
        <w:rPr>
          <w:rFonts w:ascii="IRNazanin" w:hAnsi="IRNazanin" w:eastAsia="IRNazanin"/>
          <w:color w:val="111111"/>
          <w:sz w:val="28"/>
          <w:sz w:val="28"/>
          <w:szCs w:val="28"/>
          <w:rtl w:val="true"/>
          <w:lang w:bidi="fa-IR"/>
        </w:rPr>
        <w:t>ویژگی مهم دیگر نور اهلبیت علیهم السلام  کثرت و مراتب گوناگونی است که در هر مرتبه به تناسب منظومه‌های وجودی تجلی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ذات آنها حقیقت واحد و یکپارچه‌ای را تشکیل می‌دهد، در عالم وجود به تناسب تجلی و ظهور خود مراتب ویژه‌ای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مرتبه‌ی آنان که به پروردگار از همه نزدیک‌تر است، حقیقت نوریة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اشرف و اکمل و اوسع نورانیت را داراست و هیچ یک از ائمه به سعه‌ی وجودی و مرتبة نوری و تقدم وجودی او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مرتبه‌ی دوم، حقیقت علویه علیه السلام  است که پس از وی هیچ امام معصومی</w:t>
      </w:r>
      <w:bookmarkStart w:id="1215" w:name="pg4751_54464"/>
    </w:p>
    <w:p>
      <w:pPr>
        <w:pStyle w:val="BookText"/>
        <w:rPr/>
      </w:pPr>
      <w:bookmarkEnd w:id="1215"/>
      <w:r>
        <w:rPr>
          <w:rFonts w:ascii="IRNazanin" w:hAnsi="IRNazanin" w:eastAsia="IRNazanin"/>
          <w:color w:val="111111"/>
          <w:sz w:val="28"/>
          <w:sz w:val="28"/>
          <w:szCs w:val="28"/>
          <w:rtl w:val="true"/>
          <w:lang w:bidi="fa-IR"/>
        </w:rPr>
        <w:t>شدت نوریه‌ی او را ندارد و امیرالمؤمنین علیه السلام  با سعه‌ی وجودی، اشرفیت و اکملیتی که نسبت به دیگر ائمه دارد، هرگز به تقدم و سعه‌ی وجودی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در روایات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افترقنا فی صلب عبدالمطلب؛ ففیّ النبوة والرسالة و فیک الوصیة والامامة</w:t>
      </w:r>
      <w:r>
        <w:rPr>
          <w:rFonts w:eastAsia="IRNazanin" w:cs="IRNazanin"/>
          <w:color w:val="111111"/>
          <w:sz w:val="28"/>
          <w:szCs w:val="28"/>
          <w:rtl w:val="true"/>
          <w:lang w:bidi="fa-IR"/>
        </w:rPr>
        <w:t>...«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نوریه‌ی ما تا این وجود پاک و پوسته‌ی مطهر، حقیقت واحد بودیم از اینجا دو مرتبة جداگانه پیدا کردیم مرتبه‌ای نبوت و مرتبه امامت همان‌گونه که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طابت و طهرت بعضها من بعض</w:t>
      </w:r>
      <w:r>
        <w:rPr>
          <w:rFonts w:eastAsia="IRNazanin" w:cs="IRNazanin"/>
          <w:color w:val="111111"/>
          <w:sz w:val="28"/>
          <w:szCs w:val="28"/>
          <w:rtl w:val="true"/>
          <w:lang w:bidi="fa-IR"/>
        </w:rPr>
        <w:t>«</w:t>
      </w:r>
    </w:p>
    <w:p>
      <w:pPr>
        <w:pStyle w:val="Heading6"/>
        <w:numPr>
          <w:ilvl w:val="5"/>
          <w:numId w:val="1"/>
        </w:numPr>
        <w:rPr/>
      </w:pPr>
      <w:bookmarkStart w:id="1216" w:name="__RefHeading___Toc1582219_2035185390"/>
      <w:bookmarkStart w:id="1217" w:name="_Toc464"/>
      <w:bookmarkEnd w:id="1216"/>
      <w:r>
        <w:rPr/>
        <w:t>3</w:t>
      </w:r>
      <w:r>
        <w:rPr>
          <w:rtl w:val="true"/>
        </w:rPr>
        <w:t xml:space="preserve">. </w:t>
      </w:r>
      <w:r>
        <w:rPr>
          <w:rtl w:val="true"/>
        </w:rPr>
        <w:t>تابش همیشگی</w:t>
      </w:r>
      <w:bookmarkEnd w:id="1217"/>
    </w:p>
    <w:p>
      <w:pPr>
        <w:pStyle w:val="BookText"/>
        <w:rPr/>
      </w:pPr>
      <w:r>
        <w:rPr>
          <w:rFonts w:ascii="IRNazanin" w:hAnsi="IRNazanin" w:eastAsia="IRNazanin"/>
          <w:color w:val="111111"/>
          <w:sz w:val="28"/>
          <w:sz w:val="28"/>
          <w:szCs w:val="28"/>
          <w:rtl w:val="true"/>
          <w:lang w:bidi="fa-IR"/>
        </w:rPr>
        <w:t>نور ائمه چه در عالم معنا و چه در عالم ماده بدون فروزش نبوده و هیچ‌گاه کم‌فروغ و بی‌نور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عقلانی، اصل وجود را همیشگی و عدم را بدون خصوصیت و ذات همیشگی و مانایی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برای یکی</w:t>
      </w:r>
    </w:p>
    <w:p>
      <w:pPr>
        <w:pStyle w:val="BookText"/>
        <w:rPr/>
      </w:pPr>
      <w:r>
        <w:rPr>
          <w:rFonts w:ascii="IRNazanin" w:hAnsi="IRNazanin" w:eastAsia="IRNazanin"/>
          <w:color w:val="111111"/>
          <w:sz w:val="28"/>
          <w:sz w:val="28"/>
          <w:szCs w:val="28"/>
          <w:rtl w:val="true"/>
          <w:lang w:bidi="fa-IR"/>
        </w:rPr>
        <w:t>آثار دائمی متناسب با مظروف خودش برمی‌شمارند و برای دیگری آثار معدومیت ولاوجودی را پیش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ابن عباس نقل کرد که وی گفت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فرستاده‌ی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در بهشت بود شما کجا بودید؟ پیام‌آور خدا بگونه‌ای لبخند زد که دندان‌های نواجذش نمایان شد و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در صلب آدم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او به زمین هبوط کرد من هم‌چنان در صلب او قرار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کشتی را سوار شدم آنگاه که در صلب پدرم نوح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آتش افکنده شدم هنگامی که در تیره پشت پدرم ابراهیم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آلودگی و بی‌بند و باری در هیچ یک از پدران من سرایت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هیچ‌گاه نه تنها از صلب پدران برنداشت که همواره ازتیره پشتی پاکیزه‌ای به رحم پاکی جا به جا کرد، درخشنده، بی‌آلایش و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نیاکانم دو تیره به دنیا می‌آمدند، من در بهترین تیره آنها جای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صلب منتقل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با مقام نبوت پیمان ویژه با من بست و با اسلام رهنمونم ساخت و در کتاب‌های انجیل و تورات یاد مرا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یک از ویژگی‌های مرا میان خاور و باختر زمین، گسترد و کتاب خودش را یادم داد و مرا به آسمانش برد و از نام‌هایش مرا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دارنده‌ی عرش محمود است و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خداوند وعده داد تا دوستم بدارد و حوض را همراه با کوثر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شفاعت‌کننده و آغازین شفاعت‌شدگانم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مرا در بهترین روزگاران و قرن مناسب امتم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ستایش‌کنندگان به کارهای نیک و دستوردهنده‌گان به خوبی‌ها و بازدارندگان از کارهای بد هستند</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1218" w:name="pg4751_54466"/>
    </w:p>
    <w:p>
      <w:pPr>
        <w:pStyle w:val="BookText"/>
        <w:rPr/>
      </w:pPr>
      <w:bookmarkEnd w:id="1218"/>
      <w:r>
        <w:rPr>
          <w:rFonts w:ascii="IRNazanin" w:hAnsi="IRNazanin" w:eastAsia="IRNazanin"/>
          <w:color w:val="111111"/>
          <w:sz w:val="28"/>
          <w:sz w:val="28"/>
          <w:szCs w:val="28"/>
          <w:rtl w:val="true"/>
          <w:lang w:bidi="fa-IR"/>
        </w:rPr>
        <w:t>شیخ صدوق در آخر می‌نگارد این حدیث از طریق زیادی نقل و ضبط شده است</w:t>
      </w:r>
      <w:r>
        <w:rPr>
          <w:rFonts w:eastAsia="IRNazanin" w:cs="IRNazanin"/>
          <w:color w:val="111111"/>
          <w:sz w:val="28"/>
          <w:szCs w:val="28"/>
          <w:rtl w:val="true"/>
          <w:lang w:bidi="fa-IR"/>
        </w:rPr>
        <w:t>.</w:t>
      </w:r>
    </w:p>
    <w:p>
      <w:pPr>
        <w:pStyle w:val="Heading6"/>
        <w:numPr>
          <w:ilvl w:val="5"/>
          <w:numId w:val="1"/>
        </w:numPr>
        <w:rPr/>
      </w:pPr>
      <w:bookmarkStart w:id="1219" w:name="__RefHeading___Toc1582221_2035185390"/>
      <w:bookmarkStart w:id="1220" w:name="_Toc465"/>
      <w:bookmarkEnd w:id="1219"/>
      <w:r>
        <w:rPr/>
        <w:t>4</w:t>
      </w:r>
      <w:r>
        <w:rPr>
          <w:rtl w:val="true"/>
        </w:rPr>
        <w:t xml:space="preserve">. </w:t>
      </w:r>
      <w:r>
        <w:rPr>
          <w:rtl w:val="true"/>
        </w:rPr>
        <w:t>نورپردازی فیزیکی</w:t>
      </w:r>
      <w:bookmarkEnd w:id="1220"/>
    </w:p>
    <w:p>
      <w:pPr>
        <w:pStyle w:val="BookText"/>
        <w:rPr/>
      </w:pPr>
      <w:r>
        <w:rPr>
          <w:rFonts w:ascii="IRNazanin" w:hAnsi="IRNazanin" w:eastAsia="IRNazanin"/>
          <w:color w:val="111111"/>
          <w:sz w:val="28"/>
          <w:sz w:val="28"/>
          <w:szCs w:val="28"/>
          <w:rtl w:val="true"/>
          <w:lang w:bidi="fa-IR"/>
        </w:rPr>
        <w:t>افزون بر نورافکنی در صلب نیاکان، هنگام آفرینش فیزیکی نیز اهلبیت علیهم السلام  نور می‌افشاند و تمامی محیط پیرامون را روشن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دست‌ترین مکان‌ها با تجلی نور واحد در جسم واحد و کالبد اصلی‌اش روشن می‌شد و تاریکی در هیچ چیز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تولد جسمانی از سرزمین مکه فراتر رفت و کاخ‌های تیره شام را نیز روشن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عندالله لخاتم النبیین، و إن آدم</w:t>
      </w:r>
    </w:p>
    <w:p>
      <w:pPr>
        <w:pStyle w:val="BookText"/>
        <w:rPr/>
      </w:pPr>
      <w:r>
        <w:rPr>
          <w:rFonts w:ascii="IRNazanin" w:hAnsi="IRNazanin" w:eastAsia="IRNazanin"/>
          <w:color w:val="111111"/>
          <w:sz w:val="28"/>
          <w:sz w:val="28"/>
          <w:szCs w:val="28"/>
          <w:rtl w:val="true"/>
          <w:lang w:bidi="fa-IR"/>
        </w:rPr>
        <w:t>لمنجدل فی طینة، و سأنبکم بتأویل ذلکم؛ دعوة أبی إبراهیم، و بشری عیسی، و رویا أمی التی رأت حین وضعتنی و قد خرج منها نور أضاءت منه لها قصور الشام و کذالک أمهات النبیین برین</w:t>
      </w:r>
      <w:r>
        <w:rPr>
          <w:rFonts w:eastAsia="IRNazanin" w:cs="IRNazanin"/>
          <w:color w:val="111111"/>
          <w:sz w:val="28"/>
          <w:szCs w:val="28"/>
          <w:rtl w:val="true"/>
          <w:lang w:bidi="fa-IR"/>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1" w:name="__RefHeading___Toc1582223_2035185390"/>
      <w:bookmarkStart w:id="1222" w:name="_Toc466"/>
      <w:bookmarkEnd w:id="1221"/>
      <w:r>
        <w:rPr/>
        <w:t>5</w:t>
      </w:r>
      <w:r>
        <w:rPr>
          <w:rtl w:val="true"/>
        </w:rPr>
        <w:t xml:space="preserve">. </w:t>
      </w:r>
      <w:r>
        <w:rPr>
          <w:rtl w:val="true"/>
        </w:rPr>
        <w:t>حلقه‌ی فیض</w:t>
      </w:r>
      <w:bookmarkEnd w:id="122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با خدا، ممکن را به واجب و نیازمند را به بی‌نیاز پیوند می‌زند و ارتباط ناگسستنی میان خاک و افلاک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کانال آنها فیض می‌گیرد و به حیات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لحظه‌ای</w:t>
      </w:r>
      <w:bookmarkStart w:id="1223" w:name="pg4751_54467"/>
    </w:p>
    <w:p>
      <w:pPr>
        <w:pStyle w:val="BookText"/>
        <w:rPr/>
      </w:pPr>
      <w:bookmarkEnd w:id="1223"/>
      <w:r>
        <w:rPr>
          <w:rFonts w:ascii="IRNazanin" w:hAnsi="IRNazanin" w:eastAsia="IRNazanin"/>
          <w:color w:val="111111"/>
          <w:sz w:val="28"/>
          <w:sz w:val="28"/>
          <w:szCs w:val="28"/>
          <w:rtl w:val="true"/>
          <w:lang w:bidi="fa-IR"/>
        </w:rPr>
        <w:t>این حلقه‌ی واسطه میان انسان و خدا بریده شود تمام چهارچوبه‌ی هستی فرو می‌ریزد و رود پایانی جهان به ناکجا‌آباد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حلقه‌ی نورپذیر نورافشان، در چینش نظام خلقت نبود، هیچ‌گاه خلق با فعل خالق گره نمی‌خورد و فیض از بالا به پایین سرازیر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نور الهی از یک طرف و کاستی و فقر ممکنات از سوی دیگر، سبب می‌شوند که سنخیت میان علت و معلول ایجاد نشود و پایه‌های آفرینش استوار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واسطه و میانگین نور شدید و ضعیف حقیقت اهلبیت علیهم السلام  است که در نظام خلقت، پروردگار چید تا سنخیت میان خالق و مخلوق برقرار گردد</w:t>
      </w:r>
      <w:r>
        <w:rPr>
          <w:rFonts w:eastAsia="IRNazanin" w:cs="IRNazanin"/>
          <w:color w:val="111111"/>
          <w:sz w:val="28"/>
          <w:szCs w:val="28"/>
          <w:rtl w:val="true"/>
          <w:lang w:bidi="fa-IR"/>
        </w:rPr>
        <w:t>.</w:t>
      </w:r>
    </w:p>
    <w:p>
      <w:pPr>
        <w:pStyle w:val="Heading6"/>
        <w:numPr>
          <w:ilvl w:val="5"/>
          <w:numId w:val="1"/>
        </w:numPr>
        <w:rPr/>
      </w:pPr>
      <w:bookmarkStart w:id="1224" w:name="__RefHeading___Toc1582225_2035185390"/>
      <w:bookmarkStart w:id="1225" w:name="_Toc467"/>
      <w:bookmarkEnd w:id="1224"/>
      <w:r>
        <w:rPr/>
        <w:t>6</w:t>
      </w:r>
      <w:r>
        <w:rPr>
          <w:rtl w:val="true"/>
        </w:rPr>
        <w:t xml:space="preserve">. </w:t>
      </w:r>
      <w:r>
        <w:rPr>
          <w:rtl w:val="true"/>
        </w:rPr>
        <w:t>تجلی نور</w:t>
      </w:r>
      <w:bookmarkEnd w:id="1225"/>
    </w:p>
    <w:p>
      <w:pPr>
        <w:pStyle w:val="BookText"/>
        <w:rPr/>
      </w:pPr>
      <w:r>
        <w:rPr>
          <w:rFonts w:ascii="IRNazanin" w:hAnsi="IRNazanin" w:eastAsia="IRNazanin"/>
          <w:color w:val="111111"/>
          <w:sz w:val="28"/>
          <w:sz w:val="28"/>
          <w:szCs w:val="28"/>
          <w:rtl w:val="true"/>
          <w:lang w:bidi="fa-IR"/>
        </w:rPr>
        <w:t>گاهی نور ائمه علیهم السلام  از صلب نیاکان بیشتر تجلی می‌کرد؛ بگونه‌ای که دیگران هاله‌ای از نور را گرد نیای اهلبیت علیهم السلام  می‌دیدند تأثیرگذاری حقیقت نوریه علوی را دروجودشان لمس می‌کردند و از آن لذت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شدن نور از درون و روشن کردن بیرون و اندام‌های بدنی نیاکان را راوی این‌گونه می‌نگارد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کنار هر سنگ و چوبی که می‌گذشت، بشارت و مژده‌ی موجودات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نسل تو گرامی‌ترین انسان‌ها نزد خدای بلند مرتبه و شریف‌ترین جهانیان،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هاشم میان تاریکی‌ها راه می‌رفت، سیاهی شب با هاله‌ای از نور وی، روشن می‌شد</w:t>
      </w:r>
      <w:bookmarkStart w:id="1226" w:name="pg4751_54468"/>
    </w:p>
    <w:p>
      <w:pPr>
        <w:pStyle w:val="BookText"/>
        <w:rPr/>
      </w:pPr>
      <w:bookmarkEnd w:id="1226"/>
      <w:r>
        <w:rPr>
          <w:rFonts w:ascii="IRNazanin" w:hAnsi="IRNazanin" w:eastAsia="IRNazanin"/>
          <w:color w:val="111111"/>
          <w:sz w:val="28"/>
          <w:sz w:val="28"/>
          <w:szCs w:val="28"/>
          <w:rtl w:val="true"/>
          <w:lang w:bidi="fa-IR"/>
        </w:rPr>
        <w:t>بگونه‌ای که مردم اطراف او را می‌دیدند همان‌گونه که گرد چراغ، در شب دیده می‌شود</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یثرب به هاشم و همراهانش می‌نگریستند و دست از کار کشیده بودند همگی به او روی آورده بودند و از زیبایی و نورانیت او شگفت‌زده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میان همراهانش چون ماه تابان میان ستارگان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آرامش و شخصیت بی‌نظیری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را زیبایی او به تماشا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نوری که میان چشم‌های هاشم بود ژرف می‌نگریستند</w:t>
      </w:r>
      <w:r>
        <w:rPr>
          <w:rFonts w:eastAsia="IRNazanin" w:cs="IRNazanin"/>
          <w:color w:val="111111"/>
          <w:sz w:val="28"/>
          <w:szCs w:val="28"/>
          <w:rtl w:val="true"/>
          <w:lang w:bidi="fa-IR"/>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7" w:name="__RefHeading___Toc1582227_2035185390"/>
      <w:bookmarkStart w:id="1228" w:name="_Toc468"/>
      <w:bookmarkEnd w:id="1227"/>
      <w:r>
        <w:rPr/>
        <w:t>7</w:t>
      </w:r>
      <w:r>
        <w:rPr>
          <w:rtl w:val="true"/>
        </w:rPr>
        <w:t xml:space="preserve">. </w:t>
      </w:r>
      <w:r>
        <w:rPr>
          <w:rtl w:val="true"/>
        </w:rPr>
        <w:t>پنهانی نور</w:t>
      </w:r>
      <w:bookmarkEnd w:id="1228"/>
    </w:p>
    <w:p>
      <w:pPr>
        <w:pStyle w:val="BookText"/>
        <w:rPr/>
      </w:pPr>
      <w:r>
        <w:rPr>
          <w:rFonts w:ascii="IRNazanin" w:hAnsi="IRNazanin" w:eastAsia="IRNazanin"/>
          <w:color w:val="111111"/>
          <w:sz w:val="28"/>
          <w:sz w:val="28"/>
          <w:szCs w:val="28"/>
          <w:rtl w:val="true"/>
          <w:lang w:bidi="fa-IR"/>
        </w:rPr>
        <w:t>گاهی نور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نیاکانش، می‌پوشاندند و تلاش می‌کردند کسی پرتوافکنی آن را نبیند؛ دشمنی یهود را یکی از علت‌های پنهان داشتن یادآوری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حالت‌های این نور به تناسب زمان، مکان و شرایط متفاوت بود؛ گاهی آشکار شدنش ضروری بود و گاهی پنهان ماندنش؛ گاهی نورپذیری مردم آرمان بود و دیگر بار نگهداری ذات نوریه اهلبیت علیهم السلام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وضع حمل سلما نزدیک شد، درد زایمان وجودش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درد را دیگر احساس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هاتف غیبی را شنید که ندا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زینة النساء من بنی النجار بالله اسدلی علیه بالأستار</w:t>
      </w:r>
    </w:p>
    <w:p>
      <w:pPr>
        <w:pStyle w:val="BookText"/>
        <w:rPr/>
      </w:pPr>
      <w:r>
        <w:rPr>
          <w:rFonts w:ascii="IRNazanin" w:hAnsi="IRNazanin" w:eastAsia="IRNazanin"/>
          <w:color w:val="111111"/>
          <w:sz w:val="28"/>
          <w:sz w:val="28"/>
          <w:szCs w:val="28"/>
          <w:rtl w:val="true"/>
          <w:lang w:bidi="fa-IR"/>
        </w:rPr>
        <w:t>وأحجبیه عن أعین 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ظار کی تسعدی فی جملة الأقطار</w:t>
      </w:r>
    </w:p>
    <w:p>
      <w:pPr>
        <w:pStyle w:val="BookText"/>
        <w:rPr/>
      </w:pPr>
      <w:r>
        <w:rPr>
          <w:rFonts w:ascii="IRNazanin" w:hAnsi="IRNazanin" w:eastAsia="IRNazanin"/>
          <w:color w:val="111111"/>
          <w:sz w:val="28"/>
          <w:sz w:val="28"/>
          <w:szCs w:val="28"/>
          <w:rtl w:val="true"/>
          <w:lang w:bidi="fa-IR"/>
        </w:rPr>
        <w:t>این زینت بانوان بنی نجار، خدا را شیریست که باید پنهان سازی و او را از نگاه بینندگان در پرده نهی، تا فروغ خوشبختی‌اش را میان سربلندان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هنگامی که شعر هاتف را شنید درها را بست، پرده‌ها را کشید و زایمان خود را از همگان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بود 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پرده‌های خانه نگریست که نوری از آنجا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پروردگار شیطان رانده شده را از رفتن بدان خانه زندان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دنیا آورد اشعه‌های نور از او بیرون می‌تابید و آن نور، 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خندید و تبسم کرد و مادرش از کار او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وی انداخت دید موهای سپیدی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خودت شیبه هستی همان‌گونه که تو را شیبه نامیده‌اند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سلما او را در قنداقه‌ای پشمی پیچید و بر شکوه و هیبت او روز به روز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اقوام سلما از این کار باخبر نشد تا آنکه روزگارانی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او بازی می‌کرد و او</w:t>
      </w:r>
      <w:bookmarkStart w:id="1229" w:name="pg4751_54470"/>
    </w:p>
    <w:p>
      <w:pPr>
        <w:pStyle w:val="BookText"/>
        <w:rPr/>
      </w:pPr>
      <w:bookmarkEnd w:id="1229"/>
      <w:r>
        <w:rPr>
          <w:rFonts w:ascii="IRNazanin" w:hAnsi="IRNazanin" w:eastAsia="IRNazanin"/>
          <w:color w:val="111111"/>
          <w:sz w:val="28"/>
          <w:sz w:val="28"/>
          <w:szCs w:val="28"/>
          <w:rtl w:val="true"/>
          <w:lang w:bidi="fa-IR"/>
        </w:rPr>
        <w:t>را به شوخی وامی داشت تا یکماهه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هرگاه به او می‌نگریست کینه‌شان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می‌دانستند از او چه نوری می‌درخشد و با تاریکی‌های وجودشان چه می‌کند</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تمام حالات نور را زیر نظر داشت و خود از آن پاسداری می‌کرد اگر این‌گونه نبود، این چراغ در آغاز شب خاموش می‌شد و جامعه را در کام شب‌پرستان وا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پاسداری ویژه‌ی پروردگار بود که اینک آخرین حلقه‌ی نورافشان، جهان مادی را برپا داشته و بشر را رهنمون می‌گردد</w:t>
      </w:r>
      <w:r>
        <w:rPr>
          <w:rFonts w:eastAsia="IRNazanin" w:cs="IRNazanin"/>
          <w:color w:val="111111"/>
          <w:sz w:val="28"/>
          <w:szCs w:val="28"/>
          <w:rtl w:val="true"/>
          <w:lang w:bidi="fa-IR"/>
        </w:rPr>
        <w:t>.</w:t>
      </w:r>
    </w:p>
    <w:p>
      <w:pPr>
        <w:pStyle w:val="Heading6"/>
        <w:numPr>
          <w:ilvl w:val="5"/>
          <w:numId w:val="1"/>
        </w:numPr>
        <w:rPr/>
      </w:pPr>
      <w:bookmarkStart w:id="1230" w:name="__RefHeading___Toc1582229_2035185390"/>
      <w:bookmarkStart w:id="1231" w:name="_Toc469"/>
      <w:bookmarkEnd w:id="1230"/>
      <w:r>
        <w:rPr/>
        <w:t>8</w:t>
      </w:r>
      <w:r>
        <w:rPr>
          <w:rtl w:val="true"/>
        </w:rPr>
        <w:t xml:space="preserve">. </w:t>
      </w:r>
      <w:r>
        <w:rPr>
          <w:rtl w:val="true"/>
        </w:rPr>
        <w:t>باور نخبگان به نور</w:t>
      </w:r>
      <w:bookmarkEnd w:id="1231"/>
    </w:p>
    <w:p>
      <w:pPr>
        <w:pStyle w:val="BookText"/>
        <w:rPr/>
      </w:pPr>
      <w:r>
        <w:rPr>
          <w:rFonts w:ascii="IRNazanin" w:hAnsi="IRNazanin" w:eastAsia="IRNazanin"/>
          <w:color w:val="111111"/>
          <w:sz w:val="28"/>
          <w:sz w:val="28"/>
          <w:szCs w:val="28"/>
          <w:rtl w:val="true"/>
          <w:lang w:bidi="fa-IR"/>
        </w:rPr>
        <w:t>برخی از مردم و نخبگان الهی، از نور اهلبیت علیهم السلام  نور پذیرفتند و تاریکی‌های وجود خود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پرتوافشانی نور اهلبیت علیهم السلام  بگونه‌ای نبود که آشکار نگردد و دیگران آن حقیقت را برنتابند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نور علی علیه السلام  در رحم مادر قرار گیرد، مرد وارسته و عبادت پیشه‌ای در آن روزگار بسرمی‌برد بنام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درخواستی از خداوند کرده بود برآورده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فراتر از توصیف در قلب او حکمت را نهاده بود و پیروی نیک پروردگار را به وی الهام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از خداوند بلند مرتبه دیدار ولی اش را آرزو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بلند مرتبه ابوطالب را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مبرم چشمش به او افتاد از جا برخواست و سرش را بوسید و خود نزد وی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مهر ورزد، کیستی؟</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تهامة؟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مناف و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دیگر بار خود رابه او آویخت و سرش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مرا نمیراند تا آنکه ولی‌اش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مژده باد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بلند مرتبه‌ترین موجود به من الهام کرده که باید به تو مژده‌اش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مژدگانی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پشت تو به دنیا می‌آید او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و وصی فرستاده‌ی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فرزند را دیدی سلام مرا به او برسان و برایش بگو که مبرم تو را 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تتم النبوة و بعلی تتم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ابوطالب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فرزندم چه بود؟ مبرم عرض کرد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علی علیه السلام  است</w:t>
      </w:r>
      <w:r>
        <w:rPr>
          <w:rFonts w:eastAsia="IRNazanin" w:cs="IRNazanin"/>
          <w:color w:val="111111"/>
          <w:sz w:val="28"/>
          <w:szCs w:val="28"/>
          <w:rtl w:val="true"/>
          <w:lang w:bidi="fa-IR"/>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bookmarkStart w:id="1232" w:name="pg4751_54472"/>
    </w:p>
    <w:p>
      <w:pPr>
        <w:pStyle w:val="Heading6"/>
        <w:numPr>
          <w:ilvl w:val="5"/>
          <w:numId w:val="1"/>
        </w:numPr>
        <w:rPr/>
      </w:pPr>
      <w:bookmarkStart w:id="1233" w:name="__RefHeading___Toc1582231_2035185390"/>
      <w:bookmarkStart w:id="1234" w:name="_Toc470"/>
      <w:bookmarkEnd w:id="1232"/>
      <w:bookmarkEnd w:id="1233"/>
      <w:r>
        <w:rPr/>
        <w:t>9</w:t>
      </w:r>
      <w:r>
        <w:rPr>
          <w:rtl w:val="true"/>
        </w:rPr>
        <w:t xml:space="preserve">. </w:t>
      </w:r>
      <w:r>
        <w:rPr>
          <w:rtl w:val="true"/>
        </w:rPr>
        <w:t>توسل به نور</w:t>
      </w:r>
      <w:bookmarkEnd w:id="1234"/>
    </w:p>
    <w:p>
      <w:pPr>
        <w:pStyle w:val="BookText"/>
        <w:rPr/>
      </w:pPr>
      <w:r>
        <w:rPr>
          <w:rFonts w:ascii="IRNazanin" w:hAnsi="IRNazanin" w:eastAsia="IRNazanin"/>
          <w:color w:val="111111"/>
          <w:sz w:val="28"/>
          <w:sz w:val="28"/>
          <w:szCs w:val="28"/>
          <w:rtl w:val="true"/>
          <w:lang w:bidi="fa-IR"/>
        </w:rPr>
        <w:t>تابناکی، گره‌گشایی و راهنمایی نور اهلبیت علیهم السلام  بگونه‌ای بود که مردم در تنگناه‌های زندگی بدان توسل می‌جستند و از نیروی پایان‌ناپذیر این چشمه‌سار مدد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پاک در صلب نیاکان دست بینوایان را می‌گرفت و گره از کار فرو بسته‌ی‌شان وا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شیبه با مطلب عمویش به خانه خدا رسید، میان چشمان او نور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آن نور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مصیبتی می‌رسید یا درد و رنجی فرود می‌آمد یا قحطی، مکیان را محاصره اقتصادی می‌کرد، به نور وجودی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هر آنچه برایشان از ناگواری‌ها فرود آمده بود؛ همه را برمی‌داشت</w:t>
      </w:r>
      <w:r>
        <w:rPr>
          <w:rFonts w:eastAsia="IRNazanin" w:cs="IRNazanin"/>
          <w:color w:val="111111"/>
          <w:sz w:val="28"/>
          <w:szCs w:val="28"/>
          <w:rtl w:val="true"/>
          <w:lang w:bidi="fa-IR"/>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مردم به حقیقتی که تأثیرگذار نباشد هرگز دست توسل دراز نمی‌کند و در صدد چاره‌جویی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بی‌شمار نور ائمه را آنان در زندگی روزمره‌شان می‌دیدند که دیگر بار بدان حقیقت چنگ می‌زدند</w:t>
      </w:r>
      <w:r>
        <w:rPr>
          <w:rFonts w:eastAsia="IRNazanin" w:cs="IRNazanin"/>
          <w:color w:val="111111"/>
          <w:sz w:val="28"/>
          <w:szCs w:val="28"/>
          <w:rtl w:val="true"/>
          <w:lang w:bidi="fa-IR"/>
        </w:rPr>
        <w:t>.</w:t>
      </w:r>
      <w:bookmarkStart w:id="1235" w:name="pg4751_54473"/>
    </w:p>
    <w:p>
      <w:pPr>
        <w:pStyle w:val="Heading3"/>
        <w:numPr>
          <w:ilvl w:val="2"/>
          <w:numId w:val="1"/>
        </w:numPr>
        <w:rPr/>
      </w:pPr>
      <w:bookmarkStart w:id="1236" w:name="__RefHeading___Toc1582233_2035185390"/>
      <w:bookmarkStart w:id="1237" w:name="_Toc471"/>
      <w:bookmarkEnd w:id="1235"/>
      <w:bookmarkEnd w:id="1236"/>
      <w:r>
        <w:rPr>
          <w:rtl w:val="true"/>
        </w:rPr>
        <w:t xml:space="preserve">فصل ششم </w:t>
      </w:r>
      <w:r>
        <w:rPr>
          <w:rtl w:val="true"/>
        </w:rPr>
        <w:t>:</w:t>
      </w:r>
      <w:r>
        <w:rPr>
          <w:rtl w:val="true"/>
        </w:rPr>
        <w:t>تأثیر نور بر نیاکان</w:t>
      </w:r>
      <w:bookmarkEnd w:id="1237"/>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8" w:name="__RefHeading___Toc1582235_2035185390"/>
      <w:bookmarkStart w:id="1239" w:name="_Toc472"/>
      <w:bookmarkEnd w:id="1238"/>
      <w:r>
        <w:rPr>
          <w:rtl w:val="true"/>
        </w:rPr>
        <w:t>اشاره</w:t>
      </w:r>
      <w:bookmarkStart w:id="1240" w:name="pg4751_54475"/>
      <w:bookmarkEnd w:id="1239"/>
    </w:p>
    <w:p>
      <w:pPr>
        <w:pStyle w:val="Heading4"/>
        <w:numPr>
          <w:ilvl w:val="3"/>
          <w:numId w:val="1"/>
        </w:numPr>
        <w:rPr/>
      </w:pPr>
      <w:bookmarkStart w:id="1241" w:name="__RefHeading___Toc1582237_2035185390"/>
      <w:bookmarkStart w:id="1242" w:name="_Toc473"/>
      <w:bookmarkEnd w:id="1240"/>
      <w:bookmarkEnd w:id="1241"/>
      <w:r>
        <w:rPr>
          <w:rtl w:val="true"/>
        </w:rPr>
        <w:t>تأثیر نور بر نیاکان</w:t>
      </w:r>
      <w:bookmarkEnd w:id="1242"/>
    </w:p>
    <w:p>
      <w:pPr>
        <w:pStyle w:val="Heading5"/>
        <w:numPr>
          <w:ilvl w:val="4"/>
          <w:numId w:val="1"/>
        </w:numPr>
        <w:rPr/>
      </w:pPr>
      <w:bookmarkStart w:id="1243" w:name="__RefHeading___Toc1582239_2035185390"/>
      <w:bookmarkStart w:id="1244" w:name="_Toc474"/>
      <w:bookmarkEnd w:id="1243"/>
      <w:r>
        <w:rPr>
          <w:rtl w:val="true"/>
        </w:rPr>
        <w:t>اشاره</w:t>
      </w:r>
      <w:bookmarkEnd w:id="1244"/>
    </w:p>
    <w:p>
      <w:pPr>
        <w:pStyle w:val="BookText"/>
        <w:rPr/>
      </w:pPr>
      <w:r>
        <w:rPr>
          <w:rFonts w:ascii="IRNazanin" w:hAnsi="IRNazanin" w:eastAsia="IRNazanin"/>
          <w:color w:val="111111"/>
          <w:sz w:val="28"/>
          <w:sz w:val="28"/>
          <w:szCs w:val="28"/>
          <w:rtl w:val="true"/>
          <w:lang w:bidi="fa-IR"/>
        </w:rPr>
        <w:t>در این فصل تأثیرگذاری نور اهلبیت علیهم السلام  در نیاکان، به صورت عینی تحلیل می‌شود؛ بخشی که به کاربردی بودن پژوهش حاضر، ذهن و اندیشه‌ی خواننده را رهنمون می‌گردد و پاسخ اقناعی است برای چرایی و اولویت پژوهیدن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تأثیرگذاری این نور در ارتباط نیاکان با پروردگار تبیین می‌شود که نتایج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نوریه‌ی ائمه علیهم السلام  به دستور پروردگار و فیض‌گیری از آن ذات مقدس و یکتا، به نیاکان خود حیات و موجودیت بخشید؛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پس از فصل دوباره به معدن بلندی و ربوبیت وصل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وصلی که بدیل و جایگزینی برای آن درمیان دیگر انسان‌ها نتوان یافت؛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این گزینه‌ها آنان را نزد پروردگار مستجاب الدعوة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برین نسبت به حقایق بی‌شمار هستی به آنان هدیه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برین که دیگر پیام آوران نداشتند تنها ویژه نیاکان‌شان بود به آنان دادند؛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خداوند آخرین هدیه‌ای بود که حقیقت نبویه و علویه بر نیاکان خود برگزیدند و آنان را سالار زمینیان ساختند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نبوی افزون بر نزدیک ساختن وجود نیاکان به خداوند، دگرگونی</w:t>
      </w:r>
      <w:bookmarkStart w:id="1245" w:name="pg4751_54476"/>
    </w:p>
    <w:p>
      <w:pPr>
        <w:pStyle w:val="BookText"/>
        <w:rPr/>
      </w:pPr>
      <w:bookmarkEnd w:id="1245"/>
      <w:r>
        <w:rPr>
          <w:rFonts w:ascii="IRNazanin" w:hAnsi="IRNazanin" w:eastAsia="IRNazanin"/>
          <w:color w:val="111111"/>
          <w:sz w:val="28"/>
          <w:sz w:val="28"/>
          <w:szCs w:val="28"/>
          <w:rtl w:val="true"/>
          <w:lang w:bidi="fa-IR"/>
        </w:rPr>
        <w:t>چشم‌گیری در شخصیت آنان نیز پدید آورد که در واقع برگرفته از چگونگی تقرب آنان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نیاکان پس از لغزش اندکی با نورپردازی بازسازی می‌شد؛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همان آبرو و منزلت نخستین را به دست می‌آوردند؛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به خود بسیاری از حقایق را باچشم دل می‌دیدند؛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خود را گسترش و عمق می‌بخشیدند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آنان تنها با این نور می‌گسترد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اصالت خانوادگی‌شان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پاسداشت نور درونی پیش آنان سر فرود می‌آوردند و به شکوه‌شان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ائمه علیهم السلام  نیای‌شان را برتری می‌داد و شفاعت‌گری و ارجمندی همراه با تدوین قانون و بنیان جامعه معقول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 در بدترین شرایط، از دیگر ویژگی‌های تأثیرگذاری نور اهلبیت علیهم السلام  بود که نیاکانش همواره از آن مدد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 بندگی در عصر جاهلیت از ویژگی‌های ممتاز آنان به شمار می‌رفت که نور اهلبیت علیهم السلام  برایشان داده بود</w:t>
      </w:r>
      <w:r>
        <w:rPr>
          <w:rFonts w:eastAsia="IRNazanin" w:cs="IRNazanin"/>
          <w:color w:val="111111"/>
          <w:sz w:val="28"/>
          <w:szCs w:val="28"/>
          <w:rtl w:val="true"/>
          <w:lang w:bidi="fa-IR"/>
        </w:rPr>
        <w:t>.</w:t>
      </w:r>
    </w:p>
    <w:p>
      <w:pPr>
        <w:pStyle w:val="Heading5"/>
        <w:numPr>
          <w:ilvl w:val="4"/>
          <w:numId w:val="1"/>
        </w:numPr>
        <w:rPr/>
      </w:pPr>
      <w:bookmarkStart w:id="1246" w:name="__RefHeading___Toc1582241_2035185390"/>
      <w:bookmarkStart w:id="1247" w:name="_Toc475"/>
      <w:bookmarkEnd w:id="1246"/>
      <w:r>
        <w:rPr>
          <w:rtl w:val="true"/>
        </w:rPr>
        <w:t>الف</w:t>
      </w:r>
      <w:r>
        <w:rPr>
          <w:rtl w:val="true"/>
        </w:rPr>
        <w:t xml:space="preserve">) </w:t>
      </w:r>
      <w:r>
        <w:rPr>
          <w:rtl w:val="true"/>
        </w:rPr>
        <w:t>تقرب به خدا</w:t>
      </w:r>
      <w:bookmarkEnd w:id="1247"/>
    </w:p>
    <w:p>
      <w:pPr>
        <w:pStyle w:val="Heading6"/>
        <w:numPr>
          <w:ilvl w:val="5"/>
          <w:numId w:val="1"/>
        </w:numPr>
        <w:rPr/>
      </w:pPr>
      <w:bookmarkStart w:id="1248" w:name="__RefHeading___Toc1582243_2035185390"/>
      <w:bookmarkStart w:id="1249" w:name="_Toc476"/>
      <w:bookmarkEnd w:id="1248"/>
      <w:r>
        <w:rPr/>
        <w:t>1</w:t>
      </w:r>
      <w:r>
        <w:rPr>
          <w:rtl w:val="true"/>
        </w:rPr>
        <w:t xml:space="preserve">. </w:t>
      </w:r>
      <w:r>
        <w:rPr>
          <w:rtl w:val="true"/>
        </w:rPr>
        <w:t>هستی بخشی</w:t>
      </w:r>
      <w:bookmarkEnd w:id="124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بنیانی‌ترین اثرگذاری نور اهلبیت علیهم السلام  برنیاکان را می‌توان وجوددهی آنان به موجودات دیگر برشمرد؛ کاری نظیر خالقیت و آفرینندگی نه مستقیم و مستقل</w:t>
      </w:r>
    </w:p>
    <w:p>
      <w:pPr>
        <w:pStyle w:val="BookText"/>
        <w:rPr/>
      </w:pPr>
      <w:r>
        <w:rPr>
          <w:rFonts w:ascii="IRNazanin" w:hAnsi="IRNazanin" w:eastAsia="IRNazanin"/>
          <w:color w:val="111111"/>
          <w:sz w:val="28"/>
          <w:sz w:val="28"/>
          <w:szCs w:val="28"/>
          <w:rtl w:val="true"/>
          <w:lang w:bidi="fa-IR"/>
        </w:rPr>
        <w:t>که با واسطه و به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مادی آدم علیه السلام  و دیگر نیاکان، بی‌واسطه از خاک آفریده شد و خاک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 آمد، در واقع آدم علیه السلام  از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حلقه‌ی فیض‌دهی 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نور ابنتی، فخلق منه السماوات و الأرض، فالسماوات و الأرض من نور ابنتی فاطمة، و نور ابنتی فاطمة من نورالله و ابنتی فاطمة أفضل من السماوات والارض</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و دلالت مطابقی این روایت بر مطلوب ما را از توضیح واژگانی و تفسیر عباراتی بی‌نیاز می‌کند و مفهوم واسطه بودن علیت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ایجاد دیگر مراتب خلقت به روشنی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میانی که قوام هستی و دوام موجودات به وجود آن بستگی دارد و بدون این حلقه‌ی نوری سرازیر شدن نور پروردگار به پایین‌ترین مرتبه نظام خلقت محال و ممتنع بود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ریزش نخستین نورپذیر نورافشان را بر پایه داده های روایات متواتر معنوی به دیگر مراتب نظام خلقت می‌توان این‌گونه ترسیم کرد و مفهوم فلسفی آن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فلسفی نمودار روایی نمودار روایی</w:t>
      </w:r>
    </w:p>
    <w:p>
      <w:pPr>
        <w:pStyle w:val="BookText"/>
        <w:rPr/>
      </w:pPr>
      <w:r>
        <w:rPr>
          <w:rFonts w:ascii="IRNazanin" w:hAnsi="IRNazanin" w:eastAsia="IRNazanin"/>
          <w:color w:val="111111"/>
          <w:sz w:val="28"/>
          <w:sz w:val="28"/>
          <w:szCs w:val="28"/>
          <w:rtl w:val="true"/>
          <w:lang w:bidi="fa-IR"/>
        </w:rPr>
        <w:t>علت العلل خدا تنها نورپردازمعلول اول نوراهلبیت علیهم السلام  نورپذیر نورافشان معلول مادی عالم ماده نورپذیر میانی معلول مرکب حضرت آدم علیه السلام  نورپذیر پایانی همه می‌دانند که فاطمه از پدری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مادری به نام خدیجه چشم به جهان گشود؛ چگونه حضرت آدم که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پدرش بود از فاطمه پدید آمده باشد؟ آیا وجود پسین، معلول و وجود پیشین، علت را به وجود می‌آورد؟ در حالی‌که اگر وجود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نبود، وجود پسین فاطمه پدید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دخت گرانمایه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خود و هم معلول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آدم را زاد، معلولی است که خود از آدم زاده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و زمین از نور مجرد محضة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شدند، از بدن مادی‌اش و پس از آن آدم از خاک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حقیقت اهلبیت علیهم السلام  وجود فیزیکی آنها است نه تمام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فیزیکی فاطمه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چندین نسل از آدم آفریده شدند وجود نوری او که مقدم بر تمام هستی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اعتبار مرتبه‌ای از مراتب وجودی‌اش، عالم نوری علت است و مقدم بر آدم و ممکنات؛ به اعتبار مرتبة نازله‌اش، وجود فیزیکی، به اقتضاء عالم ماده، معلول است و بر آمده از علتی بنام آدم</w:t>
      </w:r>
      <w:r>
        <w:rPr>
          <w:rFonts w:eastAsia="IRNazanin" w:cs="IRNazanin"/>
          <w:color w:val="111111"/>
          <w:sz w:val="28"/>
          <w:szCs w:val="28"/>
          <w:rtl w:val="true"/>
          <w:lang w:bidi="fa-IR"/>
        </w:rPr>
        <w:t>.</w:t>
      </w:r>
      <w:bookmarkStart w:id="1250" w:name="pg4751_54479"/>
    </w:p>
    <w:p>
      <w:pPr>
        <w:pStyle w:val="BookText"/>
        <w:rPr/>
      </w:pPr>
      <w:bookmarkEnd w:id="1250"/>
      <w:r>
        <w:rPr>
          <w:rFonts w:ascii="IRNazanin" w:hAnsi="IRNazanin" w:eastAsia="IRNazanin"/>
          <w:color w:val="111111"/>
          <w:sz w:val="28"/>
          <w:sz w:val="28"/>
          <w:szCs w:val="28"/>
          <w:rtl w:val="true"/>
          <w:lang w:bidi="fa-IR"/>
        </w:rPr>
        <w:t>همان حقیقتی که امیر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ابوالأرواح و یعسوبها، کما أن آدم،  علیه السلام ، ابوالأجساد و سبیها</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1" w:name="__RefHeading___Toc1582245_2035185390"/>
      <w:bookmarkStart w:id="1252" w:name="_Toc477"/>
      <w:bookmarkEnd w:id="1251"/>
      <w:r>
        <w:rPr/>
        <w:t>2</w:t>
      </w:r>
      <w:r>
        <w:rPr>
          <w:rtl w:val="true"/>
        </w:rPr>
        <w:t xml:space="preserve">. </w:t>
      </w:r>
      <w:r>
        <w:rPr>
          <w:rtl w:val="true"/>
        </w:rPr>
        <w:t>وصل پس از فصل</w:t>
      </w:r>
      <w:bookmarkEnd w:id="1252"/>
    </w:p>
    <w:p>
      <w:pPr>
        <w:pStyle w:val="BookText"/>
        <w:rPr/>
      </w:pPr>
      <w:r>
        <w:rPr>
          <w:rFonts w:ascii="IRNazanin" w:hAnsi="IRNazanin" w:eastAsia="IRNazanin"/>
          <w:color w:val="111111"/>
          <w:sz w:val="28"/>
          <w:sz w:val="28"/>
          <w:szCs w:val="28"/>
          <w:rtl w:val="true"/>
          <w:lang w:bidi="fa-IR"/>
        </w:rPr>
        <w:t>همان‌گونه که وجود بخشی ائمه علیهم السلام  بر نیاکان، بنیادی‌ترین فضیلت آنان به شمار می‌رود، پیوند زدن دوباره‌ی جدایی نیاکان با پروردگار را باید از دیگر امتیازات ویژه اهلبیت علیهم السلام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واسطه شدن در ذات‌دهی و بندگی‌سازی، دو گونه فیض‌رسانی پیشوایان شیعه را در عالم انسانی برای ما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پیوند معنوی برین میان خدا و</w:t>
      </w:r>
    </w:p>
    <w:p>
      <w:pPr>
        <w:pStyle w:val="BookText"/>
        <w:rPr/>
      </w:pPr>
      <w:r>
        <w:rPr>
          <w:rFonts w:ascii="IRNazanin" w:hAnsi="IRNazanin" w:eastAsia="IRNazanin"/>
          <w:color w:val="111111"/>
          <w:sz w:val="28"/>
          <w:sz w:val="28"/>
          <w:szCs w:val="28"/>
          <w:rtl w:val="true"/>
          <w:lang w:bidi="fa-IR"/>
        </w:rPr>
        <w:t>پیامبرش با تیغ ترک اولی بریده شده بود، دوباره متصل نمی‌شد آنان از منزلت پیام‌آوری به بندگی عادی سقوط می‌کردند و جایگاه نخستین را از دست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اهلبیت علیهم السلام  نیای واژگون شده را خود دیگر بار به جایگاه اصلی آنها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شفاعت‌گری، پا درمیانی و آبروداری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نیاکانش را بخشید و آنان را به مقام نخستین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عزت‌دهی و کرامت‌بخشی کمتر از حیات‌دهی و هستی‌بخشی است؟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هنگامی که لغزید با آبروداری چهارده نور مقدس نزد خداوند بازگشت و آفریننده‌ی موجودات توبه‌ی او را تنها با شفاعت‌گری اهلبیت علیهم السلام  پذیرفت</w:t>
      </w:r>
      <w:r>
        <w:rPr>
          <w:rFonts w:eastAsia="IRNazanin" w:cs="IRNazanin"/>
          <w:color w:val="111111"/>
          <w:sz w:val="28"/>
          <w:szCs w:val="28"/>
          <w:rtl w:val="true"/>
          <w:lang w:bidi="fa-IR"/>
        </w:rPr>
        <w:t>.</w:t>
      </w:r>
      <w:bookmarkStart w:id="1253" w:name="pg4751_54480"/>
    </w:p>
    <w:p>
      <w:pPr>
        <w:pStyle w:val="Heading6"/>
        <w:numPr>
          <w:ilvl w:val="5"/>
          <w:numId w:val="1"/>
        </w:numPr>
        <w:rPr/>
      </w:pPr>
      <w:bookmarkStart w:id="1254" w:name="__RefHeading___Toc1582247_2035185390"/>
      <w:bookmarkStart w:id="1255" w:name="_Toc478"/>
      <w:bookmarkEnd w:id="1253"/>
      <w:bookmarkEnd w:id="1254"/>
      <w:r>
        <w:rPr/>
        <w:t>3</w:t>
      </w:r>
      <w:r>
        <w:rPr>
          <w:rtl w:val="true"/>
        </w:rPr>
        <w:t xml:space="preserve">. </w:t>
      </w:r>
      <w:r>
        <w:rPr>
          <w:rtl w:val="true"/>
        </w:rPr>
        <w:t>اتصال برین</w:t>
      </w:r>
      <w:bookmarkEnd w:id="1255"/>
    </w:p>
    <w:p>
      <w:pPr>
        <w:pStyle w:val="BookText"/>
        <w:rPr/>
      </w:pPr>
      <w:r>
        <w:rPr>
          <w:rFonts w:ascii="IRNazanin" w:hAnsi="IRNazanin" w:eastAsia="IRNazanin"/>
          <w:color w:val="111111"/>
          <w:sz w:val="28"/>
          <w:sz w:val="28"/>
          <w:szCs w:val="28"/>
          <w:rtl w:val="true"/>
          <w:lang w:bidi="fa-IR"/>
        </w:rPr>
        <w:t>نور بلند مرتبه اهلبیت علیهم السلام  بگونه‌ای می‌تابید که همواره نیاکانش را به پروردگار نزدیک‌تر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فلسفه آفرینش آنان فیض‌دهی از کانون نور، به دیگر مراتب خلقت و کشاندن موجودات فرودست به جایگاه بلند بندگی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اتصال نوریه میان نیاکان با پروردگار از کانال اهلبیت علیهم السلام  بیشترین اتصال را با هستی‌بخش جهان، اجداد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درونمایه‌ای که لحظه به لحظه آنان را به چشمه‌سار نور رهنمون می‌شد، همان‌گونه که اتصال وجود فیزیکی اهلبیت علیهم السلام  با پروردگار، اطرافیان را به خدا و نگاه‌ها را از خاک به افلاک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آنان به مقام قُرب به تبع اهلبیت علیهم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نور ائمه علیهم السلام  نبود همانند دیگر انسان‌ها به میزان تلاش، پله‌های معنویت را یکی پس از دیگری طی می‌کردند و به تناسب تلاش خود به مقامات معنوی دست می‌یازیدند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پیوند بود که نیای ائمه علیهم السلام  بدون طی طریق و مراحل سلوک عُرفی میان آتش رفتند ولی از یکتاپرستی برنگشتند</w:t>
      </w:r>
      <w:r>
        <w:rPr>
          <w:rFonts w:eastAsia="IRNazanin" w:cs="IRNazanin"/>
          <w:color w:val="111111"/>
          <w:sz w:val="28"/>
          <w:szCs w:val="28"/>
          <w:rtl w:val="true"/>
          <w:lang w:bidi="fa-IR"/>
        </w:rPr>
        <w:t>.</w:t>
      </w:r>
    </w:p>
    <w:p>
      <w:pPr>
        <w:pStyle w:val="Heading6"/>
        <w:numPr>
          <w:ilvl w:val="5"/>
          <w:numId w:val="1"/>
        </w:numPr>
        <w:rPr/>
      </w:pPr>
      <w:bookmarkStart w:id="1256" w:name="__RefHeading___Toc1582249_2035185390"/>
      <w:bookmarkStart w:id="1257" w:name="_Toc479"/>
      <w:bookmarkEnd w:id="1256"/>
      <w:r>
        <w:rPr/>
        <w:t>4</w:t>
      </w:r>
      <w:r>
        <w:rPr>
          <w:rtl w:val="true"/>
        </w:rPr>
        <w:t xml:space="preserve">. </w:t>
      </w:r>
      <w:r>
        <w:rPr>
          <w:rtl w:val="true"/>
        </w:rPr>
        <w:t>حاجت‌روایی</w:t>
      </w:r>
      <w:bookmarkEnd w:id="125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دیگری که نور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اجداد خودبه ارمغان آورد،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علوی علیه السلام  به کمک نیروی درونی که از چشمه‌سار نور می‌جوشید، می‌توانستند خود و دیگران را از کام دره هلاکت به قله رهایی بکشانند</w:t>
      </w:r>
      <w:r>
        <w:rPr>
          <w:rFonts w:eastAsia="IRNazanin" w:cs="IRNazanin"/>
          <w:color w:val="111111"/>
          <w:sz w:val="28"/>
          <w:szCs w:val="28"/>
          <w:rtl w:val="true"/>
          <w:lang w:bidi="fa-IR"/>
        </w:rPr>
        <w:t>.</w:t>
      </w:r>
      <w:bookmarkStart w:id="1258" w:name="pg4751_54481"/>
    </w:p>
    <w:p>
      <w:pPr>
        <w:pStyle w:val="BookText"/>
        <w:rPr/>
      </w:pPr>
      <w:bookmarkEnd w:id="1258"/>
      <w:r>
        <w:rPr>
          <w:rFonts w:ascii="IRNazanin" w:hAnsi="IRNazanin" w:eastAsia="IRNazanin"/>
          <w:color w:val="111111"/>
          <w:sz w:val="28"/>
          <w:sz w:val="28"/>
          <w:szCs w:val="28"/>
          <w:rtl w:val="true"/>
          <w:lang w:bidi="fa-IR"/>
        </w:rPr>
        <w:t>درخواست‌های بی‌شمار نیای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یکی پس از دیگری پذیرفته می‌شد و دعاهای آنان هرگز رد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گره کور تمامی مشکلات را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پیام‌آوران برتر خداوند و دیگر بندگان که نیاکان ائمه علیهم السلام  هم نبودند، هرگاه به نورانیت آنان متوسل می‌شدند و حقیقت محضه‌ی آنها را میان خود و خدا آبرو‌دار می‌ساختند؛ دعاهای‌شان مستجاب می‌گردید و هرگز دست خالی از آسمان به زمین برنمی‌گشتند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و غیره من أولی العزم علیه السلام  سألواالله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 علیهم السلام  فاستجاب لهم الدعاءو نجاهم من البلاء</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9" w:name="__RefHeading___Toc1582251_2035185390"/>
      <w:bookmarkStart w:id="1260" w:name="_Toc480"/>
      <w:bookmarkEnd w:id="1259"/>
      <w:r>
        <w:rPr/>
        <w:t>5</w:t>
      </w:r>
      <w:r>
        <w:rPr>
          <w:rtl w:val="true"/>
        </w:rPr>
        <w:t xml:space="preserve">. </w:t>
      </w:r>
      <w:r>
        <w:rPr>
          <w:rtl w:val="true"/>
        </w:rPr>
        <w:t>معرفت‌دهی</w:t>
      </w:r>
      <w:bookmarkEnd w:id="1260"/>
    </w:p>
    <w:p>
      <w:pPr>
        <w:pStyle w:val="BookText"/>
        <w:rPr/>
      </w:pPr>
      <w:r>
        <w:rPr>
          <w:rFonts w:ascii="IRNazanin" w:hAnsi="IRNazanin" w:eastAsia="IRNazanin"/>
          <w:color w:val="111111"/>
          <w:sz w:val="28"/>
          <w:sz w:val="28"/>
          <w:szCs w:val="28"/>
          <w:rtl w:val="true"/>
          <w:lang w:bidi="fa-IR"/>
        </w:rPr>
        <w:t>نور معصومین علیهم السلام  به نیاکان و دیگران همواره معرفت برتر، یقینی‌تر و ماندگارتر می‌پاشید تا از آغاز خلقت به پایان زندگی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آنان میزان شناخت خداوند و چگونگی دست‌یابی بشر را به صفات و افعال او از درون برای پیامبران بازگو و تاریکی‌های فراروی زندگی را روشن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درخواست دیدار ذات پرروردگار را نمود، خداوند با نور اهلبیت علیهم السلام  بر او تابید و در کوه طور از چگونگی اتصال ممکن به واجب و بنده با خدا، وی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تابش نور ائمه علیهم السلام  محال بودن دیدار خود را بر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وی آشکار نمود تا موسی علیه السلام  بفهمد که هرگز ممکن به واجب، احاطه‌ی ادراکی ندارد و فقیر به بی‌نیاز دسترسی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آدم موجودات فرامادی وملکوتی دیگر، غیر از پروردگار و فرشتگان را نمی‌دانست و با نورانیت اهلبیت علیهم السلام  از حقایق منظومه‌های وجودی دیگر عالم نوری آگاه شد و راه‌های بستة معرفتی به رویش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بیناسازی و بصیرت‌دهی نیاکان از عوالم دیگر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علویه علیهم السلام  نیایشان را با پیمان الهی نیز آشنا ساخت و به او چگونگی پیمان بستن و وفادار ماندن را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بلند مرتبه آدم که سلام و درود خداوند بر او باد، را آفرید، از جانب راست عرش به آنها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آنان چه کسانی‌اند؟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و ویژگان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از نور شکوه خود آفریدم و از نام‌های خودم برای‌شان اسم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خودت و بر آنها سوگند که نام‌های‌شان را یادم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تو امانت و رازی از رازهای من است که جز تو هیچ کس دیگر نباید بر آن آگاهی یابد مگر با دستور من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رازداری به من پیمان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وی پیمان</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آنان را بر وی آموخت، آنگاه خداوند آن نام‌ها را بر فرشتگانش ارائه نمود در حالی که به هیچ یک از ایشان این نام‌ها را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از آنان خواست مرا از نام‌های آنان خبر دهید اگر راست می‌گویید؟</w:t>
      </w:r>
    </w:p>
    <w:p>
      <w:pPr>
        <w:pStyle w:val="BookText"/>
        <w:rPr/>
      </w:pP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دیگری جز آنچه بماآموختی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خود دانا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از نام‌های آنان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ملائکه را با نام‌های اهلبیت علیهم السلام  آشنا کرد، فرشتگان دانستند که بر ایشان این نام‌ها داده شده و با دانش به آنها برتری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خداوند فرشتگان را به سجده‌ی آدم دستور داد، زیرا سجده‌ی آنها بر نور علم آدم واقع شد برای بزرگداشت او و پرستش خداوند؛ زیرا به وسیله همان نام‌ها مسجود فرشتگان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فاسق از دستور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آنچه تو را دستور دادم سجده نکردی؟ مانع چه بود؟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خداوند آدم را بر تو برتری دادم، هنگامی که تو بر او برتری فروختی و بر پنج نور مقدس که هرگز تو را بر</w:t>
      </w:r>
      <w:bookmarkStart w:id="1261" w:name="pg4751_54484"/>
    </w:p>
    <w:p>
      <w:pPr>
        <w:pStyle w:val="BookText"/>
        <w:rPr/>
      </w:pPr>
      <w:bookmarkEnd w:id="1261"/>
      <w:r>
        <w:rPr>
          <w:rFonts w:ascii="IRNazanin" w:hAnsi="IRNazanin" w:eastAsia="IRNazanin"/>
          <w:color w:val="111111"/>
          <w:sz w:val="28"/>
          <w:sz w:val="28"/>
          <w:szCs w:val="28"/>
          <w:rtl w:val="true"/>
          <w:lang w:bidi="fa-IR"/>
        </w:rPr>
        <w:t>آنان امتیاز و تسلط نداده‌ام و بر شیعیان خمسه طیبه نیز تو را تسلط و برتری نبخشیدم</w:t>
      </w:r>
      <w:r>
        <w:rPr>
          <w:rFonts w:eastAsia="IRNazanin" w:cs="IRNazanin"/>
          <w:color w:val="111111"/>
          <w:sz w:val="28"/>
          <w:szCs w:val="28"/>
          <w:rtl w:val="true"/>
          <w:lang w:bidi="fa-IR"/>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این نور در وجود آدم گذارده نمی‌شد او نه تنها بر فرشتگان برتری نداشت که فرودست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بود که وی مسجود فرشتگان و محل راهنمایان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شیطان بر او رشک برد و از دایره‌ی عبودیت به کژراهه پرید؛ زیرا نورافشانی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آدم برنتابید و آتش حسدش تمام پرستش‌های پیشین او را سوزاند و خاکسترش را بر باد سپرد</w:t>
      </w:r>
      <w:r>
        <w:rPr>
          <w:rFonts w:eastAsia="IRNazanin" w:cs="IRNazanin"/>
          <w:color w:val="111111"/>
          <w:sz w:val="28"/>
          <w:szCs w:val="28"/>
          <w:rtl w:val="true"/>
          <w:lang w:bidi="fa-IR"/>
        </w:rPr>
        <w:t>.</w:t>
      </w:r>
    </w:p>
    <w:p>
      <w:pPr>
        <w:pStyle w:val="Heading6"/>
        <w:numPr>
          <w:ilvl w:val="5"/>
          <w:numId w:val="1"/>
        </w:numPr>
        <w:rPr/>
      </w:pPr>
      <w:bookmarkStart w:id="1262" w:name="__RefHeading___Toc1582253_2035185390"/>
      <w:bookmarkStart w:id="1263" w:name="_Toc481"/>
      <w:bookmarkEnd w:id="1262"/>
      <w:r>
        <w:rPr/>
        <w:t>6</w:t>
      </w:r>
      <w:r>
        <w:rPr>
          <w:rtl w:val="true"/>
        </w:rPr>
        <w:t xml:space="preserve">. </w:t>
      </w:r>
      <w:r>
        <w:rPr>
          <w:rtl w:val="true"/>
        </w:rPr>
        <w:t>اعجاز برین</w:t>
      </w:r>
      <w:bookmarkEnd w:id="1263"/>
    </w:p>
    <w:p>
      <w:pPr>
        <w:pStyle w:val="BookText"/>
        <w:rPr/>
      </w:pPr>
      <w:r>
        <w:rPr>
          <w:rFonts w:ascii="IRNazanin" w:hAnsi="IRNazanin" w:eastAsia="IRNazanin"/>
          <w:color w:val="111111"/>
          <w:sz w:val="28"/>
          <w:sz w:val="28"/>
          <w:szCs w:val="28"/>
          <w:rtl w:val="true"/>
          <w:lang w:bidi="fa-IR"/>
        </w:rPr>
        <w:t>هرگاه نور اهلبیت علیهم السلام  در جان پیامبری می‌فروزید، ساختار درونی او را زیر و رو می‌کرد و فنداسیون بدنی‌شان را محکم‌تر و نیرومند‌تر و میزان کارآمدی‌اش را در برابر فشارهای زندگی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فوق العاده‌ای به دست می‌آوردند و بر طبیعت، انسان‌ها و دیگر موجودات تصرفات ویژه‌ای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نمرود در آتش دوگانه‌پرستی افکند، فروزش نور برین اهلبیت علیهم السلام  از درون به آتش بیرونی غلبه کرد و در کمترین زمان اثر سوء زندگی را از آن زدود و بدن نیای خود را در هاله‌ای از نور خویش پاسداشت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همگان پیروزی ابراهیم علیه السلام  و شکست نمرود را به تماشا نشستند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احمد 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الاسماعیل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الصادق علیه السلام  عن موسی بن عمران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ریسمان‌های جادوگران و چوب‌دستی‌های‌شان را دید، چگونه در خود احساس ترس کرد؟ اما ابراهیم علیه السلام  هنگامی که میان منجیق گذارده شد و با آن او را آتش افکندند چگونه نترسید؟</w:t>
      </w:r>
    </w:p>
    <w:p>
      <w:pPr>
        <w:pStyle w:val="BookText"/>
        <w:rPr/>
      </w:pPr>
      <w:r>
        <w:rPr>
          <w:rFonts w:ascii="IRNazanin" w:hAnsi="IRNazanin" w:eastAsia="IRNazanin"/>
          <w:color w:val="111111"/>
          <w:sz w:val="28"/>
          <w:sz w:val="28"/>
          <w:szCs w:val="28"/>
          <w:rtl w:val="true"/>
          <w:lang w:bidi="fa-IR"/>
        </w:rPr>
        <w:t>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حضرت ابراهیم علیه السلام  را هنگامی که در منجیق گذاشتند تکیه‌گاهش به درونمایه‌ی صلب خودش بود، نوری از انوار حجت‌های خداوند فراتر از توصیف، اما حضرت موسی علیه السلام  این‌گونه نبود او چنین تکیه‌گاهی نداشت بدین دلیل، در نفس خویش بیمناک گردید و هرگز</w:t>
      </w:r>
    </w:p>
    <w:p>
      <w:pPr>
        <w:pStyle w:val="BookText"/>
        <w:rPr/>
      </w:pPr>
      <w:r>
        <w:rPr>
          <w:rFonts w:ascii="IRNazanin" w:hAnsi="IRNazanin" w:eastAsia="IRNazanin"/>
          <w:color w:val="111111"/>
          <w:sz w:val="28"/>
          <w:sz w:val="28"/>
          <w:szCs w:val="28"/>
          <w:rtl w:val="true"/>
          <w:lang w:bidi="fa-IR"/>
        </w:rPr>
        <w:t>ابراهیم علیه السلام  را ترس برنداشت</w:t>
      </w:r>
      <w:r>
        <w:rPr>
          <w:rFonts w:eastAsia="IRNazanin" w:cs="IRNazanin"/>
          <w:color w:val="111111"/>
          <w:sz w:val="28"/>
          <w:szCs w:val="28"/>
          <w:rtl w:val="true"/>
          <w:lang w:bidi="fa-IR"/>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پیامبر خدا بودند و دارای کتاب و مقام رسالت، با این وجود ابراهیم بر وی برتری داشت به سبب جوهر‌ه‌ای که از ژرفنای جانش نور می‌افکند؛ زیرا در صُلب حضرت موسی علیه السلام  این نور منتقل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w:t>
      </w:r>
      <w:bookmarkStart w:id="1264" w:name="pg4751_54486"/>
    </w:p>
    <w:p>
      <w:pPr>
        <w:pStyle w:val="BookText"/>
        <w:rPr/>
      </w:pPr>
      <w:bookmarkEnd w:id="1264"/>
      <w:r>
        <w:rPr>
          <w:rFonts w:ascii="IRNazanin" w:hAnsi="IRNazanin" w:eastAsia="IRNazanin"/>
          <w:color w:val="111111"/>
          <w:sz w:val="28"/>
          <w:sz w:val="28"/>
          <w:szCs w:val="28"/>
          <w:rtl w:val="true"/>
          <w:lang w:bidi="fa-IR"/>
        </w:rPr>
        <w:t>حقیقت، ابراهیم علیه السلام  را برتر شمرد و در مقام آزمایش به او درجه خلیل اللهی داد نه کلیم اللهی و 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رابطه‌ای در عالم میان دو فرد برتر از رابطه‌ی دوستی و عشق‌ورزی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پرتو شعاع نور ائمه علیهم السلام ، ابراهیم علیه السلام  با پروردگارش به دست آورد</w:t>
      </w:r>
      <w:r>
        <w:rPr>
          <w:rFonts w:eastAsia="IRNazanin" w:cs="IRNazanin"/>
          <w:color w:val="111111"/>
          <w:sz w:val="28"/>
          <w:szCs w:val="28"/>
          <w:rtl w:val="true"/>
          <w:lang w:bidi="fa-IR"/>
        </w:rPr>
        <w:t>.</w:t>
      </w:r>
    </w:p>
    <w:p>
      <w:pPr>
        <w:pStyle w:val="Heading6"/>
        <w:numPr>
          <w:ilvl w:val="5"/>
          <w:numId w:val="1"/>
        </w:numPr>
        <w:rPr/>
      </w:pPr>
      <w:bookmarkStart w:id="1265" w:name="__RefHeading___Toc1582255_2035185390"/>
      <w:bookmarkStart w:id="1266" w:name="_Toc482"/>
      <w:bookmarkEnd w:id="1265"/>
      <w:r>
        <w:rPr/>
        <w:t>7</w:t>
      </w:r>
      <w:r>
        <w:rPr>
          <w:rtl w:val="true"/>
        </w:rPr>
        <w:t xml:space="preserve">. </w:t>
      </w:r>
      <w:r>
        <w:rPr>
          <w:rtl w:val="true"/>
        </w:rPr>
        <w:t>خلیفه‌ی زمین</w:t>
      </w:r>
      <w:bookmarkEnd w:id="1266"/>
    </w:p>
    <w:p>
      <w:pPr>
        <w:pStyle w:val="BookText"/>
        <w:rPr/>
      </w:pPr>
      <w:r>
        <w:rPr>
          <w:rFonts w:ascii="IRNazanin" w:hAnsi="IRNazanin" w:eastAsia="IRNazanin"/>
          <w:color w:val="111111"/>
          <w:sz w:val="28"/>
          <w:sz w:val="28"/>
          <w:szCs w:val="28"/>
          <w:rtl w:val="true"/>
          <w:lang w:bidi="fa-IR"/>
        </w:rPr>
        <w:t>دامنه‌ی نورپردازی اهلبیت علیهم السلام  در صلب نیاکان جایگاه آنان را از به، برین‌تر و از بنده به بنده‌تر تغییر داد و تا مرز جانشینی خداوند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ائمه افزون بر دیگرفضائلی که از نور گرفته بودند، مقام خلافت الهی را نیز به دست آوردند؛ جایگاه برین، ممتاز و بی‌بدیلی که با نیایش و کرنش به دست نمی‌آید و تنها با اراده‌ی پروردگار از بالا به پایین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اجداد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 روی زمین، آنان را حاکم بی‌همتای طبیعت، مردم و حیوانات قرار می‌داد و تصرف ویژه برای آنان در چهار سوی گیتی را میسر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جانشینی خداوند و حکم‌رانی بر دیگر انسان‌های روی زمین نه بر آمده از خودکامکی و استبداد بود، نه میراث‌بری خاندانی و شاهانه، نه فریب‌کاری دیپلوماسانه بلکه هدیه‌ای فرود آمده از خداوند به بنده از عرش به فرش برای گسترانیدن سفره دادگری میان انسان‌ها و راهنمایی آنان به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درون آنها جوشید نه از بیرون، از نور علویه علیهم السلام  نه سایة هوی و هوس</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من و تو را از نور</w:t>
      </w:r>
      <w:bookmarkStart w:id="1267" w:name="pg4751_54487"/>
    </w:p>
    <w:p>
      <w:pPr>
        <w:pStyle w:val="BookText"/>
        <w:rPr/>
      </w:pPr>
      <w:bookmarkEnd w:id="1267"/>
      <w:r>
        <w:rPr>
          <w:rFonts w:ascii="IRNazanin" w:hAnsi="IRNazanin" w:eastAsia="IRNazanin"/>
          <w:color w:val="111111"/>
          <w:sz w:val="28"/>
          <w:sz w:val="28"/>
          <w:szCs w:val="28"/>
          <w:rtl w:val="true"/>
          <w:lang w:bidi="fa-IR"/>
        </w:rPr>
        <w:t>خویش آفرید هنگامی که آدم را خلق کرد آن نور را در تیره پشت او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واحد تا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تا در نهاد عبدالمطلب دو مرتبه‌ی جداگانه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نهاد عبدالله رفتم و تو در وجود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جز برای من شایستگی ندارد و وصایت و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وصی بودنت را نپذیرد در واقع مرا انکار کرده و هر آنکه نبوتم را نپذیرد خداوند او را با رو در آتش می‌افکند</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1582257_2035185390"/>
      <w:bookmarkStart w:id="1269" w:name="_Toc483"/>
      <w:bookmarkEnd w:id="1268"/>
      <w:r>
        <w:rPr>
          <w:rtl w:val="true"/>
        </w:rPr>
        <w:t>ب</w:t>
      </w:r>
      <w:r>
        <w:rPr>
          <w:rtl w:val="true"/>
        </w:rPr>
        <w:t xml:space="preserve">) </w:t>
      </w:r>
      <w:r>
        <w:rPr>
          <w:rtl w:val="true"/>
        </w:rPr>
        <w:t>تحول ژرفنا</w:t>
      </w:r>
      <w:bookmarkEnd w:id="1269"/>
    </w:p>
    <w:p>
      <w:pPr>
        <w:pStyle w:val="Heading6"/>
        <w:numPr>
          <w:ilvl w:val="5"/>
          <w:numId w:val="1"/>
        </w:numPr>
        <w:rPr/>
      </w:pPr>
      <w:bookmarkStart w:id="1270" w:name="__RefHeading___Toc1582259_2035185390"/>
      <w:bookmarkStart w:id="1271" w:name="_Toc484"/>
      <w:bookmarkEnd w:id="1270"/>
      <w:r>
        <w:rPr/>
        <w:t>1</w:t>
      </w:r>
      <w:r>
        <w:rPr>
          <w:rtl w:val="true"/>
        </w:rPr>
        <w:t xml:space="preserve">. </w:t>
      </w:r>
      <w:r>
        <w:rPr>
          <w:rtl w:val="true"/>
        </w:rPr>
        <w:t>آمرزش</w:t>
      </w:r>
      <w:bookmarkEnd w:id="1271"/>
    </w:p>
    <w:p>
      <w:pPr>
        <w:pStyle w:val="BookText"/>
        <w:rPr/>
      </w:pPr>
      <w:r>
        <w:rPr>
          <w:rFonts w:ascii="IRNazanin" w:hAnsi="IRNazanin" w:eastAsia="IRNazanin"/>
          <w:color w:val="111111"/>
          <w:sz w:val="28"/>
          <w:sz w:val="28"/>
          <w:szCs w:val="28"/>
          <w:rtl w:val="true"/>
          <w:lang w:bidi="fa-IR"/>
        </w:rPr>
        <w:t>تأثیرات نور اهلبیت علیهم السلام  بر نیاکان، تنها در ارتباط آنان با پروردگار محدود نمی‌شود بلکه نسبت به خود نیاکان نیز آثار ژرف، بی‌بدیل و گسترده بر جای می‌نهد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شأنی که پروردگار برای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آشتی دادن میان فرزندان گریزپا با پدر و مادر صاحب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شفاعت‌گری ائمه علیهم السلام  آدم را بخشید و از تمام گناهان اندک وی که در شأن یک پیامبر نبود،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روان ابوالبشر از زنگ ترک اولی پاک گردید و آیینة روح او دیگر بار عکس روی یار 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یکباره و بیرون آمده از بحران غبارآلودگی در اثر نورپردازی علوی علیه السلام  در قلب نیای خودش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آدم گوهر درونی دل را صیقل نمی‌داد، هرگز گوش جانش دفتر کلام وحیانی نخستین نمی‌شد و شمع‌های نیم‌سوخته‌ی دیگر جز سرگشتگی بیشتر به وی</w:t>
      </w:r>
    </w:p>
    <w:p>
      <w:pPr>
        <w:pStyle w:val="BookText"/>
        <w:rPr/>
      </w:pPr>
      <w:r>
        <w:rPr>
          <w:rFonts w:ascii="IRNazanin" w:hAnsi="IRNazanin" w:eastAsia="IRNazanin"/>
          <w:color w:val="111111"/>
          <w:sz w:val="28"/>
          <w:sz w:val="28"/>
          <w:szCs w:val="28"/>
          <w:rtl w:val="true"/>
          <w:lang w:bidi="fa-IR"/>
        </w:rPr>
        <w:t>نمی‌افزود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وی خرسند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لغزید و از بهشت بیرون آمد، جبرئیل علیه السلام  نزدش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چگونه خدایم را بخوانم؟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أسألک بحق الخمسة الذین تخرجهم من صلبی آخرالزمان إلا تبت علی و 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آنان را برایم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أسألک بحق محمد نبیک، و بحق علی وصی نبیک و بحق فاطمة بنت نبیک و بحق الحسن والحسین سبطی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تبت علی و رحمتنی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آدم علیه السلام ، با این نام‌ها پروردگار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توبة او را پذیرفت و این معنی سخن خدای بلند مرتبه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گرفتار اندوهی نیست جز دین که خود را</w:t>
      </w:r>
      <w:bookmarkStart w:id="1272" w:name="pg4751_54489"/>
    </w:p>
    <w:p>
      <w:pPr>
        <w:pStyle w:val="BookText"/>
        <w:rPr/>
      </w:pPr>
      <w:bookmarkEnd w:id="1272"/>
      <w:r>
        <w:rPr>
          <w:rFonts w:ascii="IRNazanin" w:hAnsi="IRNazanin" w:eastAsia="IRNazanin"/>
          <w:color w:val="111111"/>
          <w:sz w:val="28"/>
          <w:sz w:val="28"/>
          <w:szCs w:val="28"/>
          <w:rtl w:val="true"/>
          <w:lang w:bidi="fa-IR"/>
        </w:rPr>
        <w:t>پاک نماید و با این وجود خمسه نوریه خدا را نخواند مگر اینکه خداوند دعایش را مستجاب می‌کند</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3" w:name="__RefHeading___Toc1582261_2035185390"/>
      <w:bookmarkStart w:id="1274" w:name="_Toc485"/>
      <w:bookmarkEnd w:id="1273"/>
      <w:r>
        <w:rPr/>
        <w:t>2</w:t>
      </w:r>
      <w:r>
        <w:rPr>
          <w:rtl w:val="true"/>
        </w:rPr>
        <w:t xml:space="preserve">. </w:t>
      </w:r>
      <w:r>
        <w:rPr>
          <w:rtl w:val="true"/>
        </w:rPr>
        <w:t>آبروداری</w:t>
      </w:r>
      <w:bookmarkEnd w:id="1274"/>
    </w:p>
    <w:p>
      <w:pPr>
        <w:pStyle w:val="BookText"/>
        <w:rPr/>
      </w:pPr>
      <w:r>
        <w:rPr>
          <w:rFonts w:ascii="IRNazanin" w:hAnsi="IRNazanin" w:eastAsia="IRNazanin"/>
          <w:color w:val="111111"/>
          <w:sz w:val="28"/>
          <w:sz w:val="28"/>
          <w:szCs w:val="28"/>
          <w:rtl w:val="true"/>
          <w:lang w:bidi="fa-IR"/>
        </w:rPr>
        <w:t>هرگاه پیامبری ترک اولی می‌کرد، احساس سنگینی روحی و تیرگی قلبی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سبکبال شدن و پرواز دادن دوباره‌ی روح نبوت به جایگاه برین، از نیروی درونی نور اهلبیت علیهم السلام  مدد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این‌گونه لغزش‌ها در زندگی آنان پیش می‌آمد و برای بازیابی شخصیت اصلی خود دوباره از مجرای نوری ائمه علیهم السلام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نیروگیری و توسل دائمی، منزلت آنان را پاس می‌داشت و شخصیت شکل گرفته‌ی پیامبران را بازسازی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لغزش از آدم سرزد، عذر به پروردگار فراتر از توصیف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و عذرخواهی‌ام را قبول کن و مرا به جایگاه نخستینم برگردان و منزلتم را نزد خودت بالا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کوتاهی و لغزش من نزد تو آشکار گردید و پیامدش در اندام‌های بدنی و دیگر تن و جانم بر جای ماند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بلند مرتبه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مرا یادآور نمی‌شوی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محمد و خاندان پاکش، هنگام تنگدستی و گرفتاری‌ات که به تو رو می‌آورد، بخوانی؟</w:t>
      </w:r>
      <w:r>
        <w:rPr>
          <w:rFonts w:eastAsia="IRNazanin" w:cs="IRNazanin"/>
          <w:color w:val="111111"/>
          <w:sz w:val="28"/>
          <w:szCs w:val="28"/>
          <w:rtl w:val="true"/>
          <w:lang w:bidi="fa-IR"/>
        </w:rPr>
        <w:t>!</w:t>
      </w:r>
      <w:bookmarkStart w:id="1275" w:name="pg4751_54490"/>
    </w:p>
    <w:p>
      <w:pPr>
        <w:pStyle w:val="BookText"/>
        <w:rPr/>
      </w:pPr>
      <w:bookmarkEnd w:id="1275"/>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فراتر از توصیف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محمد و علی و حسن و حسین متوسل شو؛ آنگاه مرا بخوان تا حاجتت را برآورم و بیشتر از آنچه می‌طلبی برایت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منزلت آنان نه تنها در نزد تو نزدیک است که با توسل به آنان توبه‌ام نزد تو پذیرفته می‌شود و لغزش‌ام آمرزیده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وی فرشتگانت سجده کردند و بهشت را تو برایش قرار دادی و حواء را همسرش برگزیدی و فرشتگان گران قدرت را خدمت گزارش نمودی</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6" w:name="__RefHeading___Toc1582263_2035185390"/>
      <w:bookmarkStart w:id="1277" w:name="_Toc486"/>
      <w:bookmarkEnd w:id="1276"/>
      <w:r>
        <w:rPr/>
        <w:t>3</w:t>
      </w:r>
      <w:r>
        <w:rPr>
          <w:rtl w:val="true"/>
        </w:rPr>
        <w:t xml:space="preserve">. </w:t>
      </w:r>
      <w:r>
        <w:rPr>
          <w:rtl w:val="true"/>
        </w:rPr>
        <w:t>شهود درونی</w:t>
      </w:r>
      <w:bookmarkEnd w:id="1277"/>
    </w:p>
    <w:p>
      <w:pPr>
        <w:pStyle w:val="BookText"/>
        <w:rPr/>
      </w:pPr>
      <w:r>
        <w:rPr>
          <w:rFonts w:ascii="IRNazanin" w:hAnsi="IRNazanin" w:eastAsia="IRNazanin"/>
          <w:color w:val="111111"/>
          <w:sz w:val="28"/>
          <w:sz w:val="28"/>
          <w:szCs w:val="28"/>
          <w:rtl w:val="true"/>
          <w:lang w:bidi="fa-IR"/>
        </w:rPr>
        <w:t>نور اهلبیت علیهم السلام  روح نیاکان را روشن می‌کرد و پرده از تاریکی‌های روانی آنان برمی‌گرفت ولحظه به لحظه آنان را بالاتر و بلندتر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ایمانی و علمی که برتر از آن برای آدمیزاد قابل تصور و دست‌یابی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ابراهیم علیه السلام  با برترین یافته‌های شهودی خود را در آتش افکند و هرگز به ادراک حواس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این باور برین و دانش بی‌بدیل نمی‌رسید با سلامتی اندام‌های معرفتی هرگز حاضر نمی‌شد خود را در میان آتش افکند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ملکوت برنا سوت و شهود قلبی بر درک حسی و عقلی، مهم‌ترین</w:t>
      </w:r>
      <w:bookmarkStart w:id="1278" w:name="pg4751_54491"/>
    </w:p>
    <w:p>
      <w:pPr>
        <w:pStyle w:val="BookText"/>
        <w:rPr/>
      </w:pPr>
      <w:bookmarkEnd w:id="1278"/>
      <w:r>
        <w:rPr>
          <w:rFonts w:ascii="IRNazanin" w:hAnsi="IRNazanin" w:eastAsia="IRNazanin"/>
          <w:color w:val="111111"/>
          <w:sz w:val="28"/>
          <w:sz w:val="28"/>
          <w:szCs w:val="28"/>
          <w:rtl w:val="true"/>
          <w:lang w:bidi="fa-IR"/>
        </w:rPr>
        <w:t>ملاک علمی نوری بود که حقیقت نبوی به نیاکان خود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بی‌مانندترین سرمایه‌ای که از راه تجارت‌های عادی بنده با پروردگار و خود و جامعه به دست نمی‌آمد</w:t>
      </w:r>
      <w:r>
        <w:rPr>
          <w:rFonts w:eastAsia="IRNazanin" w:cs="IRNazanin"/>
          <w:color w:val="111111"/>
          <w:sz w:val="28"/>
          <w:szCs w:val="28"/>
          <w:rtl w:val="true"/>
          <w:lang w:bidi="fa-IR"/>
        </w:rPr>
        <w:t>.</w:t>
      </w:r>
    </w:p>
    <w:p>
      <w:pPr>
        <w:pStyle w:val="Heading6"/>
        <w:numPr>
          <w:ilvl w:val="5"/>
          <w:numId w:val="1"/>
        </w:numPr>
        <w:rPr/>
      </w:pPr>
      <w:bookmarkStart w:id="1279" w:name="__RefHeading___Toc1582265_2035185390"/>
      <w:bookmarkStart w:id="1280" w:name="_Toc487"/>
      <w:bookmarkEnd w:id="1279"/>
      <w:r>
        <w:rPr/>
        <w:t>4</w:t>
      </w:r>
      <w:r>
        <w:rPr>
          <w:rtl w:val="true"/>
        </w:rPr>
        <w:t xml:space="preserve">. </w:t>
      </w:r>
      <w:r>
        <w:rPr>
          <w:rtl w:val="true"/>
        </w:rPr>
        <w:t>تعمیق فضیلت</w:t>
      </w:r>
      <w:bookmarkEnd w:id="1280"/>
    </w:p>
    <w:p>
      <w:pPr>
        <w:pStyle w:val="BookText"/>
        <w:rPr/>
      </w:pPr>
      <w:r>
        <w:rPr>
          <w:rFonts w:ascii="IRNazanin" w:hAnsi="IRNazanin" w:eastAsia="IRNazanin"/>
          <w:color w:val="111111"/>
          <w:sz w:val="28"/>
          <w:sz w:val="28"/>
          <w:szCs w:val="28"/>
          <w:rtl w:val="true"/>
          <w:lang w:bidi="fa-IR"/>
        </w:rPr>
        <w:t>نور اهلبیت علیهم السلام  خوی آدم را نیز تغییر می‌داد همان‌گونه که نیروهای درونی‌اش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وی به خودپسندی نسبی افتاد، این نور باپرتوافکنی‌اش پرده‌های عجب نیایش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انبساط روحی و شادی نیاکان را در طول زندگی و هنگامه‌ی ناامیدی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بندگان و بزرگان کار آسان و ساده‌ای نیست تا بتوان به آسانی از عهده‌اش بیرون آمد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بلند مرتبه آدم را آفرید و از روح خود در او دمید، 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بر وی الهام کرد تا لب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فرشتگان نزد وی فرود آمدند، خودبینی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موجودی آفریده‌ای که او از من پیش تو دوست‌داشتنی‌تر باشد؟ خداوند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همان پرسش را برزبان راند باز هم پاسخی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همان پرسش و همان بی‌جوابی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درنگی، خداوند پاک و منزه فرمود</w:t>
      </w:r>
      <w:r>
        <w:rPr>
          <w:rFonts w:eastAsia="IRNazanin" w:cs="IRNazanin"/>
          <w:color w:val="111111"/>
          <w:sz w:val="28"/>
          <w:szCs w:val="28"/>
          <w:rtl w:val="true"/>
          <w:lang w:bidi="fa-IR"/>
        </w:rPr>
        <w:t>:</w:t>
      </w:r>
      <w:bookmarkStart w:id="1281" w:name="pg4751_54492"/>
    </w:p>
    <w:p>
      <w:pPr>
        <w:pStyle w:val="BookText"/>
        <w:rPr/>
      </w:pPr>
      <w:bookmarkEnd w:id="1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موجوداتی آفریدم که اگر آفرینش آنها نبود، تو را هم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پرشتاب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آنان را به من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فرشتگان حجاب‌دار، دستور داد پرده‌ها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پرده‌ها کنار رفت در آن هنگام بلافاصله آدم پنج شبح نوری را پیش عرش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آنها چه کسانی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شبح محمد پیام‌آور من است و این علی پسر عمو و وصی‌اش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فاطمه دختر پیامبر من و این دو تا حسن و حسین فرزندان‌شان و پسران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آدم از فرزندی آنان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لغزش بر وی رویداد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بمحمد و علی و فاطمة والحسن والحسین إلا ما غفرت لی فغفرله 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2" w:name="__RefHeading___Toc1582267_2035185390"/>
      <w:bookmarkStart w:id="1283" w:name="_Toc488"/>
      <w:bookmarkEnd w:id="1282"/>
      <w:r>
        <w:rPr/>
        <w:t>5</w:t>
      </w:r>
      <w:r>
        <w:rPr>
          <w:rtl w:val="true"/>
        </w:rPr>
        <w:t xml:space="preserve">. </w:t>
      </w:r>
      <w:r>
        <w:rPr>
          <w:rtl w:val="true"/>
        </w:rPr>
        <w:t>امتداد رسالت</w:t>
      </w:r>
      <w:bookmarkEnd w:id="128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پیامبری که این نور فروزیده بود، فروزش دوباره و دائمی در فرزندان</w:t>
      </w:r>
    </w:p>
    <w:p>
      <w:pPr>
        <w:pStyle w:val="BookText"/>
        <w:rPr/>
      </w:pPr>
      <w:r>
        <w:rPr>
          <w:rFonts w:ascii="IRNazanin" w:hAnsi="IRNazanin" w:eastAsia="IRNazanin"/>
          <w:color w:val="111111"/>
          <w:sz w:val="28"/>
          <w:sz w:val="28"/>
          <w:szCs w:val="28"/>
          <w:rtl w:val="true"/>
          <w:lang w:bidi="fa-IR"/>
        </w:rPr>
        <w:t>و نسل‌های آینده‌ی آن پیامبر را هم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نورافکنی آنان در وجود نیاکان بگونه‌ای نبود که بریده شود و یا در یک فرد منحصر بماند و در افراد دیگر آن خاندان سریان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شایستگی فرزندان نیای اهلبیت علیهم السلام ،شرط اساسی بر دوش گرفتن این بار امانت به شمار می‌رود اما علت همه جانبه‌ی آن نمی‌تواند قرار گیرد؛ زیرا خداوند بدون در نظر گرفتن آن شایستگی نور ائمه علیهم السلام  را تنها به دلیل فرزند بودن به نیاکان‌شان امانت نمی‌گذاشت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اشتملت آدم الخطیئة نظر إلی اشباح تضئی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إنی اری الأنوار أشباح تشبه خلقی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الأنوار اشباح؛ اثنین من ولدک اسم احدهما محمد، أبد النبوة بک و اختمهابه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 أخوه و إبن أخی أبیه، إسمه علی أؤید محمداً به و أنصره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والانوار التی حولهما، أنوار ذریة هذاالنبی من أخیه هذا، یزوجه ابنته تکون له زوجة یتصل بها اول الخلق، إیماناًبه و تصدیقا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أجعلها سیدة النسوان وافطمها و ذریتها من النیران، فتقطع الأسباب و الأنساب یوم القیامة إلا سببه و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آدم شکراً لله أن جعل ذلک ذریته فعوضه الله عن ذلک السجود أن اسجدله ملائکته</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1284" w:name="pg4751_54494"/>
    </w:p>
    <w:p>
      <w:pPr>
        <w:pStyle w:val="Heading6"/>
        <w:numPr>
          <w:ilvl w:val="5"/>
          <w:numId w:val="1"/>
        </w:numPr>
        <w:rPr/>
      </w:pPr>
      <w:bookmarkStart w:id="1285" w:name="__RefHeading___Toc1582269_2035185390"/>
      <w:bookmarkStart w:id="1286" w:name="_Toc489"/>
      <w:bookmarkEnd w:id="1284"/>
      <w:bookmarkEnd w:id="1285"/>
      <w:r>
        <w:rPr/>
        <w:t>6</w:t>
      </w:r>
      <w:r>
        <w:rPr>
          <w:rtl w:val="true"/>
        </w:rPr>
        <w:t xml:space="preserve">. </w:t>
      </w:r>
      <w:r>
        <w:rPr>
          <w:rtl w:val="true"/>
        </w:rPr>
        <w:t>اصالت نیاکان</w:t>
      </w:r>
      <w:bookmarkEnd w:id="1286"/>
    </w:p>
    <w:p>
      <w:pPr>
        <w:pStyle w:val="BookText"/>
        <w:rPr/>
      </w:pPr>
      <w:r>
        <w:rPr>
          <w:rFonts w:ascii="IRNazanin" w:hAnsi="IRNazanin" w:eastAsia="IRNazanin"/>
          <w:color w:val="111111"/>
          <w:sz w:val="28"/>
          <w:sz w:val="28"/>
          <w:szCs w:val="28"/>
          <w:rtl w:val="true"/>
          <w:lang w:bidi="fa-IR"/>
        </w:rPr>
        <w:t>نور اهلبیت علیهم السلام  که خود هویت مستقل نوری و معین بندگی در چینش نظام هستی داشت، به نیاکان خود نیز هویت ویژه می‌بخشید و آنها را از سردرگمی نسبی و سببی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 یک از آنان بدون هویت شخصیتی، مجهول النسب بدنی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خاتم نام و نسب سلسله نیای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افزایش و کاهش در کتاب‌های نسب‌شناسی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آنان شناسنامه معین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و اجداد و</w:t>
      </w:r>
    </w:p>
    <w:p>
      <w:pPr>
        <w:pStyle w:val="BookText"/>
        <w:rPr/>
      </w:pPr>
      <w:r>
        <w:rPr>
          <w:rFonts w:ascii="IRNazanin" w:hAnsi="IRNazanin" w:eastAsia="IRNazanin"/>
          <w:color w:val="111111"/>
          <w:sz w:val="28"/>
          <w:sz w:val="28"/>
          <w:szCs w:val="28"/>
          <w:rtl w:val="true"/>
          <w:lang w:bidi="fa-IR"/>
        </w:rPr>
        <w:t>اعمام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علمای نسب‌شناسی گنجانده‌اند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هویت‌بخشی و ایجاد اصالت خانوادگی از طریق زناشویی شرعی و قانونی ماندگار، غیر قابل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هزاران حقایق و فضیلت‌بخشی ائمه نسبت به نیاکان‌شان به شمار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روی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 صهراً و حسباً، لیس فی آبائی من لدن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 کلنا بنکاح</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حضرت فرمود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نکاح از مادرم زاده شدم و هرگز بدون ازدواج از پشت آدم تاکنون نیایم زاده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میان امتم معین است</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1287" w:name="pg4751_54495"/>
    </w:p>
    <w:p>
      <w:pPr>
        <w:pStyle w:val="BookText"/>
        <w:rPr/>
      </w:pPr>
      <w:bookmarkEnd w:id="1287"/>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به شیوه جاهلیت به دنیا نیامدم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بوی و خصلت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من بدون نکاح زاده نشدم نکاحی همانند نکاح امروزی مسلمان‌ها</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8" w:name="__RefHeading___Toc1582271_2035185390"/>
      <w:bookmarkStart w:id="1289" w:name="_Toc490"/>
      <w:bookmarkEnd w:id="1288"/>
      <w:r>
        <w:rPr/>
        <w:t>7</w:t>
      </w:r>
      <w:r>
        <w:rPr>
          <w:rtl w:val="true"/>
        </w:rPr>
        <w:t xml:space="preserve">. </w:t>
      </w:r>
      <w:r>
        <w:rPr>
          <w:rtl w:val="true"/>
        </w:rPr>
        <w:t>مسجودیت فرشتگان</w:t>
      </w:r>
      <w:bookmarkEnd w:id="1289"/>
    </w:p>
    <w:p>
      <w:pPr>
        <w:pStyle w:val="BookText"/>
        <w:rPr/>
      </w:pPr>
      <w:r>
        <w:rPr>
          <w:rFonts w:ascii="IRNazanin" w:hAnsi="IRNazanin" w:eastAsia="IRNazanin"/>
          <w:color w:val="111111"/>
          <w:sz w:val="28"/>
          <w:sz w:val="28"/>
          <w:szCs w:val="28"/>
          <w:rtl w:val="true"/>
          <w:lang w:bidi="fa-IR"/>
        </w:rPr>
        <w:t>حاملان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برینی که از آن حقیقت به دست می‌آوردند به یکی دو تا منحصر نمی‌شد و قرن به قرن و لحظه به لحظه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والاترین و ارجمندترین مقام نیای ائمه علیهم السلام  این بود که فرشتگان به پای آنان سر فرود می‌آوردند و بخاطر درونمایه‌ی نور علویه علیهم السلام  برای‌شان حرمت ویژه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برتری که تمام عقلند و هرگز شهوت و غضب در وجودشان حاکمیت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اصل سجده برای پروردگار واقع می‌شود و بر غیر او شرک به حساب می‌آید اما سجده‌ی فرشتگان به آدم نه برای خود وی که اولاً و با لذات برای پروردگار و ثانیاً و با عرض برای نور پروردگار واقع 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فرشتگان دستور دادم برای پاسداشت تو برایت سجده کنند؛ زیرا تو ظرف این انوار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پیش از لغزش‌ات مرا به وسیله‌ی آنها می‌خواندی بی‌تردید تو را از لغزش باز می‌داشتم و بر انگیزه‌ی دشمنت ابلیس آگاه می‌نمودم تا از آن پرهیز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پیشینه‌ی علم من همان بود که مو به مو بر</w:t>
      </w:r>
      <w:bookmarkStart w:id="1290" w:name="pg4751_54496"/>
    </w:p>
    <w:p>
      <w:pPr>
        <w:pStyle w:val="BookText"/>
        <w:rPr/>
      </w:pPr>
      <w:bookmarkEnd w:id="1290"/>
      <w:r>
        <w:rPr>
          <w:rFonts w:ascii="IRNazanin" w:hAnsi="IRNazanin" w:eastAsia="IRNazanin"/>
          <w:color w:val="111111"/>
          <w:sz w:val="28"/>
          <w:sz w:val="28"/>
          <w:szCs w:val="28"/>
          <w:rtl w:val="true"/>
          <w:lang w:bidi="fa-IR"/>
        </w:rPr>
        <w:t>اساس آن حرکت تو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سبب آنان مرا بخوان تا پاسخت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آدم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الطبیین، بجاه محمد و علی و فاطمه و الحسن والحسین، والطیبین من آلهم، لما تفضلت علی بقبول توبتی و غفران زَلتی و إعادتی من کرامتک إلی مرتبتی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خداوند فراتر از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بازگشت تو را پذیرفتم، و خرسندی‌ام را بر تو پسندیدم، نشانه‌ها و نعمت‌هایم را بر تو برگرداندم و تو را دوباره به جایگاهت از کرامتم رساندم و بهره‌ی تو را از مهربانی‌هایم زیاد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سخن خدای فراتر از توصیف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 إِنَّهُ هُوَ التَّوَّابُ الرَّحِیمُ</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1582273_2035185390"/>
      <w:bookmarkStart w:id="1292" w:name="_Toc491"/>
      <w:bookmarkEnd w:id="1291"/>
      <w:r>
        <w:rPr>
          <w:rtl w:val="true"/>
        </w:rPr>
        <w:t>ج</w:t>
      </w:r>
      <w:r>
        <w:rPr>
          <w:rtl w:val="true"/>
        </w:rPr>
        <w:t xml:space="preserve">) </w:t>
      </w:r>
      <w:r>
        <w:rPr>
          <w:rtl w:val="true"/>
        </w:rPr>
        <w:t>برتری بر انسان‌ها</w:t>
      </w:r>
      <w:bookmarkEnd w:id="1292"/>
    </w:p>
    <w:p>
      <w:pPr>
        <w:pStyle w:val="Heading6"/>
        <w:numPr>
          <w:ilvl w:val="5"/>
          <w:numId w:val="1"/>
        </w:numPr>
        <w:rPr/>
      </w:pPr>
      <w:bookmarkStart w:id="1293" w:name="__RefHeading___Toc1582275_2035185390"/>
      <w:bookmarkStart w:id="1294" w:name="_Toc492"/>
      <w:bookmarkEnd w:id="1293"/>
      <w:r>
        <w:rPr/>
        <w:t>1</w:t>
      </w:r>
      <w:r>
        <w:rPr>
          <w:rtl w:val="true"/>
        </w:rPr>
        <w:t xml:space="preserve">. </w:t>
      </w:r>
      <w:r>
        <w:rPr>
          <w:rtl w:val="true"/>
        </w:rPr>
        <w:t>شفاعت</w:t>
      </w:r>
      <w:bookmarkEnd w:id="1294"/>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فروزش نور اهلبیت علیهم السلام  افزون بر آثار فردی و الهی، آثار اجتماعی ژرف وگسترده‌ای را نیز بر نیای‌شان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نورپذیری تمام و کامل از یکسو، تاریکی‌های روح نیای خود را روشن کردند و حقیقت گرانمایه و بی‌نظیر گوهر جان خود راپاکیزه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شفافیت و پاکی دل را آینه‌ای برای نور رسانی به دیگر موجودات قرار دادند تا شفاعت‌گری و پا درمیانی بین انسان و خدا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نورپذیر نور افشان ائمه علیهم السلام  با قطع نظر از دلایل نقلی و تعبدی به دلیل جایگاهش در سلسله نظام هستی خود به خود می‌طلبید که شفاعت‌گری برای آنان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نور حقیقی درونی نیز می‌توانستند دیگران را نزد پروردگار شفاعت کنند و بچه‌های گریزپای را به مدرسه عبودیت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شفاعت اجداد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خود آنان تفاوت‌های بنیادین داشت همان‌گونه که شفاعت اهلبیت علیهم السلام  با پروردگار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مرتبه‌ی شفاعت از آن خداست و بنده می‌تواند خود او را نزد خودش شفیع قرار دهد یا اسماء، صفات و افعال و دیگر بندگان نیک او را نزدش شفیع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باالذات برای خدا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مرتبه برای نور اهلبیت علیهم السلام  تحقق دارد که خود آنها نه مستقل که وابسته به پروردگار بندگانش را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در طول شفاعت‌گری پروردگار است نه در عرض یا جدای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مرتبه شفاعت برای نیاکان ائمه علیهم السلام  ثابت است و آن بعد از حقیقت نوریه‌ی اهلبیت علیهم السلام  و با اذن خداوند به مددگیری و دستور خداوند از کانال 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عارض می‌شود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پدرانش از امیرالمؤمنین علیه السلام  نقل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یک گوشه‌ای نشسته و مردم گردش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این میان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جایگاهی قرار گرفته‌ای که خداوند تو را به آن مقام رسانده در حالی‌که پدرت در آتش عذاب می‌بیند؟ بی‌درنگ حضرت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دهنت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پیامبر برانگیخت اگر پدرم تمام گناهکاران روی زمین را شفاعت کند خداوند بلند مرتبه این پادرمیانی او را برای بندگان می‌پذیرد؛</w:t>
      </w:r>
      <w:bookmarkStart w:id="1295" w:name="pg4751_54498"/>
    </w:p>
    <w:p>
      <w:pPr>
        <w:pStyle w:val="BookText"/>
        <w:rPr/>
      </w:pPr>
      <w:bookmarkEnd w:id="1295"/>
      <w:r>
        <w:rPr>
          <w:rFonts w:ascii="IRNazanin" w:hAnsi="IRNazanin" w:eastAsia="IRNazanin"/>
          <w:color w:val="111111"/>
          <w:sz w:val="28"/>
          <w:sz w:val="28"/>
          <w:szCs w:val="28"/>
          <w:rtl w:val="true"/>
          <w:lang w:bidi="fa-IR"/>
        </w:rPr>
        <w:t>پدر من در آتش بسوزد و فرزندش تقسیم کننده‌ی آتش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حقیقت به پیامبری برانگیخت که نور افشانی پدرم ابوطالب روز قیامت تمام انوار مردم را خاموش می‌سازد؛ جز انوار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خودم، نور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 حسن و نور حسین و انواری که از فرزندان حسین علیه السلام  پیشوایان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وی از نور ماست؛ نوری که خداوند فراتر از توصیف، هزار سال پیش از خلقت آدم علیه السلام  آن را تاباند</w:t>
      </w:r>
      <w:r>
        <w:rPr>
          <w:rFonts w:eastAsia="IRNazanin" w:cs="IRNazanin"/>
          <w:color w:val="111111"/>
          <w:sz w:val="28"/>
          <w:szCs w:val="28"/>
          <w:rtl w:val="true"/>
          <w:lang w:bidi="fa-IR"/>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گویایی، روانی و صراحت روایت نیاز به هیچ توضیحی ندارد و بر شفاعت‌گری نیای اهلبیت علیهم السلام  دلالت مطابقی‌اش تمام است</w:t>
      </w:r>
      <w:r>
        <w:rPr>
          <w:rFonts w:eastAsia="IRNazanin" w:cs="IRNazanin"/>
          <w:color w:val="111111"/>
          <w:sz w:val="28"/>
          <w:szCs w:val="28"/>
          <w:rtl w:val="true"/>
          <w:lang w:bidi="fa-IR"/>
        </w:rPr>
        <w:t>.</w:t>
      </w:r>
    </w:p>
    <w:p>
      <w:pPr>
        <w:pStyle w:val="Heading6"/>
        <w:numPr>
          <w:ilvl w:val="5"/>
          <w:numId w:val="1"/>
        </w:numPr>
        <w:rPr/>
      </w:pPr>
      <w:bookmarkStart w:id="1296" w:name="__RefHeading___Toc1582277_2035185390"/>
      <w:bookmarkStart w:id="1297" w:name="_Toc493"/>
      <w:bookmarkEnd w:id="1296"/>
      <w:r>
        <w:rPr/>
        <w:t>2</w:t>
      </w:r>
      <w:r>
        <w:rPr>
          <w:rtl w:val="true"/>
        </w:rPr>
        <w:t xml:space="preserve">. </w:t>
      </w:r>
      <w:r>
        <w:rPr>
          <w:rtl w:val="true"/>
        </w:rPr>
        <w:t>ارجمندی</w:t>
      </w:r>
      <w:bookmarkEnd w:id="1297"/>
    </w:p>
    <w:p>
      <w:pPr>
        <w:pStyle w:val="BookText"/>
        <w:rPr/>
      </w:pPr>
      <w:r>
        <w:rPr>
          <w:rFonts w:ascii="IRNazanin" w:hAnsi="IRNazanin" w:eastAsia="IRNazanin"/>
          <w:color w:val="111111"/>
          <w:sz w:val="28"/>
          <w:sz w:val="28"/>
          <w:szCs w:val="28"/>
          <w:rtl w:val="true"/>
          <w:lang w:bidi="fa-IR"/>
        </w:rPr>
        <w:t>فروزش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نیای خویش را روشنتر و تابناک‌تر می‌نمود، در برابر پرتو افگنی این خورشیدیان قرار می‌دادند و از آنان به هزار لایه‌ی تاریک روح و جان سرد خود را نور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ائمه علیهم السلام  نه با زور خود را بر مردم تحمیل می‌کردند و نه با زر جایگاهی میان آنان باز، بلکه تنها با نورپردازی دیگران را به ستایش به فرمان آسمانی خود به خود وا می‌داشتند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خود سخن می‌گوید و گلواژه‌های ستایش را بر غنچه‌های لب دیگران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بیرون با ترس، خفقان و تزویر بر مردم حکومت</w:t>
      </w:r>
    </w:p>
    <w:p>
      <w:pPr>
        <w:pStyle w:val="BookText"/>
        <w:rPr/>
      </w:pPr>
      <w:r>
        <w:rPr>
          <w:rFonts w:ascii="IRNazanin" w:hAnsi="IRNazanin" w:eastAsia="IRNazanin"/>
          <w:color w:val="111111"/>
          <w:sz w:val="28"/>
          <w:sz w:val="28"/>
          <w:szCs w:val="28"/>
          <w:rtl w:val="true"/>
          <w:lang w:bidi="fa-IR"/>
        </w:rPr>
        <w:t>می‌کنند و نیای امامان شیعه علیهم السلام  از درون، دل‌ها را به طپش می‌انداخت و جان‌ها را به پرواز در می‌آورد و بر آنان مهتری و دلبری می‌نمود؛ دلبری که دلربا داشت و طپشی که هیچگاه نمی‌ایستاد و هر بار شتاب بیشتری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روزانه به کعبه می‌آمد و هفت بار گرد آن طواف می‌کرد و خودرا به پرده‌های آن می‌آویخت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هاشم نیازی داشت نیازش را به نیکوترین شیوه تأمین می‌کرد و او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برهنگان را می‌پوشاند، گرسنگان را سیر می‌کرد و درماندگان را راهگشایی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بدهکاری‌های قرضداران را می‌پرداخت و چنانچه کسی گرفتار می‌شد آن را رفع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هیچگاه به روی رفت و آمد کنندگان 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مهمانی و یا ولیمه‌ای ترتیب می‌داد وقتی چیزی از آن اضافه می‌آمد او دستور می‌داد آن را پیش حیوانات وحش و پرندگان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از بخشش او با یکدیگر سخن می‌گفتند، بخشندگی او در آفاق پیچید و مردم مکه دسته جمعی او را سالار و سر پرست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بزرگ داشتند و ارجمندی‌اش را پاس</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آن روز، کلید کعبه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دادن حجاج و پذیرایی مهمانان خارج را نیز به عهده وی سپردند؛ حل اختلافات و دادگری میان مردم و مسائل اجتماعی را به وی واگذار کردند؛ مردم پرچم نزار جدش را به وی دادند و</w:t>
      </w:r>
      <w:bookmarkStart w:id="1298" w:name="pg4751_54500"/>
    </w:p>
    <w:p>
      <w:pPr>
        <w:pStyle w:val="BookText"/>
        <w:rPr/>
      </w:pPr>
      <w:bookmarkEnd w:id="1298"/>
      <w:r>
        <w:rPr>
          <w:rFonts w:ascii="IRNazanin" w:hAnsi="IRNazanin" w:eastAsia="IRNazanin"/>
          <w:color w:val="111111"/>
          <w:sz w:val="28"/>
          <w:sz w:val="28"/>
          <w:szCs w:val="28"/>
          <w:rtl w:val="true"/>
          <w:lang w:bidi="fa-IR"/>
        </w:rPr>
        <w:t>همین گونه، قوسِ اسماعیل، قمیصِ ابراهیم، نعلِ شیث و خاتمِ نوح را به وی اهداء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بر تمام این افتخارات و ارجمندی دست یافت، شوکت و شکوه سیاسی حقیقی او بیشتر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حجاج را پذیرایی می‌کرد و آنان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کارهای‌شان رسیدگی توأم با اکرام می‌نمود، هر که از مکه بر می‌گشت خرسند و سپاس‌گزار او بود</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نیاکان اهلبیت علیهم السلام  هر چه به قدرت و شکوه بیشتری دست می‌یافتند،فروتنی، مهرورزی و دادگری‌شان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عده‌ای که به قدرت می‌رسیدند با قرآن و دین خداحافظی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کبوتر مسجد از بنی امیه همین‌گونه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این ویژگی‌ها را نور اهلبیت علیهم السلام  به او داده بود که خود منهای آن حقیقت، از کسب چنین فضایل ناتوان بود</w:t>
      </w:r>
      <w:r>
        <w:rPr>
          <w:rFonts w:eastAsia="IRNazanin" w:cs="IRNazanin"/>
          <w:color w:val="111111"/>
          <w:sz w:val="28"/>
          <w:szCs w:val="28"/>
          <w:rtl w:val="true"/>
          <w:lang w:bidi="fa-IR"/>
        </w:rPr>
        <w:t>.</w:t>
      </w:r>
    </w:p>
    <w:p>
      <w:pPr>
        <w:pStyle w:val="Heading6"/>
        <w:numPr>
          <w:ilvl w:val="5"/>
          <w:numId w:val="1"/>
        </w:numPr>
        <w:rPr/>
      </w:pPr>
      <w:bookmarkStart w:id="1299" w:name="__RefHeading___Toc1582279_2035185390"/>
      <w:bookmarkStart w:id="1300" w:name="_Toc494"/>
      <w:bookmarkEnd w:id="1299"/>
      <w:r>
        <w:rPr/>
        <w:t>3</w:t>
      </w:r>
      <w:r>
        <w:rPr>
          <w:rtl w:val="true"/>
        </w:rPr>
        <w:t xml:space="preserve">. </w:t>
      </w:r>
      <w:r>
        <w:rPr>
          <w:rtl w:val="true"/>
        </w:rPr>
        <w:t>وضع قانون</w:t>
      </w:r>
      <w:bookmarkEnd w:id="130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نور حقیقت علویه علیه السلام  و فاطمیه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دوش می‌کشیدند، به تناسب زمان و مکان از منبع نورانی آن حقیقت برای اجرای عدالت، تأمین امنیت و ایجاد نظم در جامعه، وضع قانون الهی را الهام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شاعران و نویسندگان را طبیعت بهار، کوهسار و چشمه‌سار الهام می‌بخشند و حقوق‌دانان را عرف و سیاستمداران را دگرگونی‌های جامعه و تاریخ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وجود نورانی ائمه علیهم السلام  همواره چشمه‌سار وحیانیت از آسمان بر زمین نیای شان و از درون به بیرون بر کویر خشک و تفتیده‌ی بشریت جاری می‌شد، سنت‌هایی که آنان در جامعه بنیان نهادند بی‌تردید از همین منبع می‌تراوید نه از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ابوطالب سالار بطحا، پنج سنت را میان مردم بنیان نهاد، به گونه‌ای که پس از وی همواره پیروانش بدان پایبندی عملی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اسلام صحت، سلامتی و واقع‌نمایی این سنت‌ها را تأیید و امضا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ابوطالب علیه السلام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وی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عبد المطلب میان مردم در روزگار جاهلیت پنج سنت نیکو را بر جای گذاشت؛ نهادینه و اجراء کرد به گونه‌ای که خداوند نیز آن سنت‌ها را در دین اسلام گنجاند تا واپسین روز تطبیق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همسر پدران را بر پسران حرام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فراتر از توصیف در تأیید و ماندگاری و استمرار همین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وَلاَتَنکِحُواْ مَا نَکَحَ آبَاؤُکُم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چنانچه گنجی می‌یافت، یک پنجم آن را بیرون می‌کشید و آن را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خداوند فراتر از توصیف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پاسداری و پایداری 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آب از چاه زمزم بیرون کشید آن را برای آشامیدن مخصوص حاجیان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w:t>
      </w:r>
      <w:bookmarkStart w:id="1301" w:name="pg4751_54502"/>
    </w:p>
    <w:p>
      <w:pPr>
        <w:pStyle w:val="BookText"/>
        <w:rPr/>
      </w:pPr>
      <w:bookmarkEnd w:id="1301"/>
      <w:r>
        <w:rPr>
          <w:rFonts w:ascii="Amiri" w:hAnsi="Amiri" w:eastAsia="Amiri" w:cs="Amiri"/>
          <w:color w:val="111111"/>
          <w:sz w:val="28"/>
          <w:sz w:val="28"/>
          <w:szCs w:val="28"/>
          <w:rtl w:val="true"/>
          <w:lang w:bidi="ar-SA"/>
        </w:rPr>
        <w:t xml:space="preserve">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فرو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دیه کشتن انسان را یکصد نفر شتر سنت گذاشت و همین شیوه را خداوند فراتر از توصیف در اسلام به عنوان دیه الزام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قریش در طواف خانه، شمارگان معینی وجود نداشت، به همین خاطر عبدالمطلب هفت بار شوط</w:t>
      </w:r>
    </w:p>
    <w:p>
      <w:pPr>
        <w:pStyle w:val="BookText"/>
        <w:rPr/>
      </w:pPr>
      <w:r>
        <w:rPr>
          <w:rFonts w:ascii="IRNazanin" w:hAnsi="IRNazanin" w:eastAsia="IRNazanin"/>
          <w:color w:val="111111"/>
          <w:sz w:val="28"/>
          <w:sz w:val="28"/>
          <w:szCs w:val="28"/>
          <w:rtl w:val="true"/>
          <w:lang w:bidi="fa-IR"/>
        </w:rPr>
        <w:t>زدن را میان آنها سنت نهاد و خود همین چرخیدن هفت بار گرد خانه را خداوند در اسلام حکم وجوب طواف گزارد</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2" w:name="__RefHeading___Toc1582281_2035185390"/>
      <w:bookmarkStart w:id="1303" w:name="_Toc495"/>
      <w:bookmarkEnd w:id="1302"/>
      <w:r>
        <w:rPr/>
        <w:t>4</w:t>
      </w:r>
      <w:r>
        <w:rPr>
          <w:rtl w:val="true"/>
        </w:rPr>
        <w:t xml:space="preserve">. </w:t>
      </w:r>
      <w:r>
        <w:rPr>
          <w:rtl w:val="true"/>
        </w:rPr>
        <w:t>برگزیدگی</w:t>
      </w:r>
      <w:bookmarkEnd w:id="1303"/>
    </w:p>
    <w:p>
      <w:pPr>
        <w:pStyle w:val="BookText"/>
        <w:rPr/>
      </w:pPr>
      <w:r>
        <w:rPr>
          <w:rFonts w:ascii="IRNazanin" w:hAnsi="IRNazanin" w:eastAsia="IRNazanin"/>
          <w:color w:val="111111"/>
          <w:sz w:val="28"/>
          <w:sz w:val="28"/>
          <w:szCs w:val="28"/>
          <w:rtl w:val="true"/>
          <w:lang w:bidi="fa-IR"/>
        </w:rPr>
        <w:t>خداوند از میان فرزندان آدم برخی را برای همیشه ظرف نور برمی‌گزید نه همگان را و نه ادواری تا همه را خرسند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این بود که هر انسانی شایستگی بر دوش‌گیری این امانت را نداشت و قرعه به نام کسی می‌خورد که دین‌دار، سرآمد روزگار و امانت‌دار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نیای ائمه علیهم السلام  این فضیلت کافی بود تا آنان با تکیه بر نور درونی خود هم از دیگران بیشتر خدمت کنند و هم شاکر نعمت‌های پیدا و پنهان الهی باشند که از کانال پیشوایان پاک به آنها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برومندی آنان نه بر پایه‌ی تعصب جاهلی آن روزگار استوار بود و نه بر اساس ثروت که بر پایه‌ی نورپردازی امامان استوار بود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فرزند اسماعیل ابراهیم علیه السلام  برگزید و از فرزند کنانة، اسماعیل نیایم را اختیار کرد و از فرزندان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فرزندان بنی هاشم قریش را برگرفت و در پایان از میان بنی هاشم مرا برگزید</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برگزیدگی اجتماعی را امیر بیان برای ارجمندی جایگاه نیای خود بخوبی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یکی از نامه‌های معاویه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تو که گفتی ما از عبد مناف هستیم آری چنین است ما هم فرزندان عبد منافیم اما امیه مانند هاشم نیست و حرب همانندعبدالمطلب، و نه ابوسفیان مانند پدرم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مهاجر مانند اسیران آزاد شده نیست و حلال‌زاده نظیر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اهل حق مانند اهل باطل نیستند و مؤمن مثل مفسد</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پیشوای پاک شیعه، شناسنامة خاندان خود را نه از نظر فیزیکی و جسمی یا قومی و نژادی می‌ستاید که بر پایه‌ی ایمان، جوانمردی، پاکیزگی، دادگری، حقانیت و ایمان و دیگر فضائل اخلاقی توصیف و برتری این خوهای پسندیده را بر رذائل اخلاقی اثبات می‌کند</w:t>
      </w:r>
      <w:r>
        <w:rPr>
          <w:rFonts w:eastAsia="IRNazanin" w:cs="IRNazanin"/>
          <w:color w:val="111111"/>
          <w:sz w:val="28"/>
          <w:szCs w:val="28"/>
          <w:rtl w:val="true"/>
          <w:lang w:bidi="fa-IR"/>
        </w:rPr>
        <w:t>.</w:t>
      </w:r>
      <w:bookmarkStart w:id="1304" w:name="pg4751_54504"/>
    </w:p>
    <w:p>
      <w:pPr>
        <w:pStyle w:val="BookText"/>
        <w:rPr/>
      </w:pPr>
      <w:bookmarkEnd w:id="1304"/>
      <w:r>
        <w:rPr>
          <w:rFonts w:ascii="IRNazanin" w:hAnsi="IRNazanin" w:eastAsia="IRNazanin"/>
          <w:color w:val="111111"/>
          <w:sz w:val="28"/>
          <w:sz w:val="28"/>
          <w:szCs w:val="28"/>
          <w:rtl w:val="true"/>
          <w:lang w:bidi="fa-IR"/>
        </w:rPr>
        <w:t>معاویه و علی سرانجام به یک نژاد واحد می‌رسند همان‌گونه که تمام انسان‌های روی زمین به یک پدر و مادر اما این وحدت قبیله‌ای هویت معنوی برای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 اهلبیت علیهم السلام  به هاشم هویت ایمانی داد نه به امیه فرزند عبد شمس هر چند دو برادر یک پدر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قداست‌بخشی نور اهلبیت علیهم السلام  برای نژاد خاصی یا گروه ویژه‌ای نبود بلکه برای خاندان پرمعنویت و مؤمن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یک در اوج بندگی و قلة بردباری و دیگر فضائل اخلاقی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اسیر آزاد شده و دو روی جنگ همانند معاویه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فروتر از آن افتاده است</w:t>
      </w:r>
      <w:r>
        <w:rPr>
          <w:rFonts w:eastAsia="IRNazanin" w:cs="IRNazanin"/>
          <w:color w:val="111111"/>
          <w:sz w:val="28"/>
          <w:szCs w:val="28"/>
          <w:rtl w:val="true"/>
          <w:lang w:bidi="fa-IR"/>
        </w:rPr>
        <w:t>.</w:t>
      </w:r>
    </w:p>
    <w:p>
      <w:pPr>
        <w:pStyle w:val="Heading6"/>
        <w:numPr>
          <w:ilvl w:val="5"/>
          <w:numId w:val="1"/>
        </w:numPr>
        <w:rPr/>
      </w:pPr>
      <w:bookmarkStart w:id="1305" w:name="__RefHeading___Toc1582283_2035185390"/>
      <w:bookmarkStart w:id="1306" w:name="_Toc496"/>
      <w:bookmarkEnd w:id="1305"/>
      <w:r>
        <w:rPr/>
        <w:t>5</w:t>
      </w:r>
      <w:r>
        <w:rPr>
          <w:rtl w:val="true"/>
        </w:rPr>
        <w:t xml:space="preserve">. </w:t>
      </w:r>
      <w:r>
        <w:rPr>
          <w:rtl w:val="true"/>
        </w:rPr>
        <w:t>بنیان‌های اصیل</w:t>
      </w:r>
      <w:bookmarkEnd w:id="1306"/>
    </w:p>
    <w:p>
      <w:pPr>
        <w:pStyle w:val="BookText"/>
        <w:rPr/>
      </w:pPr>
      <w:r>
        <w:rPr>
          <w:rFonts w:ascii="IRNazanin" w:hAnsi="IRNazanin" w:eastAsia="IRNazanin"/>
          <w:color w:val="111111"/>
          <w:sz w:val="28"/>
          <w:sz w:val="28"/>
          <w:szCs w:val="28"/>
          <w:rtl w:val="true"/>
          <w:lang w:bidi="fa-IR"/>
        </w:rPr>
        <w:t>این نورپردازی از شخصیت نیای ائمه علیهم السلام  نخبگان و فرهیخته‌گان ساخته بود که هیچ‌گاه نان به نرخ روز نخوردند و همرنگ جماعت نشدند با همه آمیختند اما ز دیگران رنگ نپذیرفتند چنانکه به دیگران رنگ انسانیت، عقلانیت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اما أنگ بی‌خردی، تعصب‌ورزی و بی‌دینی نخوردند؛ زیرا بنیان شخصیت آنان با صداقت، طهارت و خداباوری گزارده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کج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راست کج نمی‌شود، راست بالا می‌رود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پیام‌آوران را در بهترین جایگاه به امانت گذارد و در بهترین مکان‌ها استقرارشان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 پشت کریمانه پدران به رحم</w:t>
      </w:r>
    </w:p>
    <w:p>
      <w:pPr>
        <w:pStyle w:val="BookText"/>
        <w:rPr/>
      </w:pPr>
      <w:r>
        <w:rPr>
          <w:rFonts w:ascii="IRNazanin" w:hAnsi="IRNazanin" w:eastAsia="IRNazanin"/>
          <w:color w:val="111111"/>
          <w:sz w:val="28"/>
          <w:sz w:val="28"/>
          <w:szCs w:val="28"/>
          <w:rtl w:val="true"/>
          <w:lang w:bidi="fa-IR"/>
        </w:rPr>
        <w:t>پاک مادران جا به جا کرد؛ هرگاه یکی از آنان درگذشت دیگری برای پیش برد دین خدا 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کرامتِ فرستادن نبوت از طرف خدای پاک و بلند مرتبه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او را از بهترین معادن استخراج کرد و نهال وجودش را در اصیل‌ترین و عزیزترین سرزمین‌ها کاشت و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همان درختی که دیگر پیامبران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او بهترین عترت‌ها و خاندانش بهترین خاندان و درخت وجودش از بهترین درخت‌هاست؛ درختی که در حرم خدا رویید و در خانواده‌ی کریمی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آن سر به آسمان کشیده که دست کسی به میوه‌ی آن نمی‌رسید</w:t>
      </w:r>
      <w:r>
        <w:rPr>
          <w:rFonts w:eastAsia="IRNazanin" w:cs="IRNazanin"/>
          <w:color w:val="111111"/>
          <w:sz w:val="28"/>
          <w:szCs w:val="28"/>
          <w:rtl w:val="true"/>
          <w:lang w:bidi="fa-IR"/>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الحدیه در شرح این خطبه حدیثی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خدای بلند مرتبه هرگز به زنا و بدون نکاح در رحم</w:t>
      </w:r>
      <w:bookmarkStart w:id="1307" w:name="pg4751_54506"/>
    </w:p>
    <w:p>
      <w:pPr>
        <w:pStyle w:val="BookText"/>
        <w:rPr/>
      </w:pPr>
      <w:bookmarkEnd w:id="1307"/>
      <w:r>
        <w:rPr>
          <w:rFonts w:ascii="IRNazanin" w:hAnsi="IRNazanin" w:eastAsia="IRNazanin"/>
          <w:color w:val="111111"/>
          <w:sz w:val="28"/>
          <w:sz w:val="28"/>
          <w:szCs w:val="28"/>
          <w:rtl w:val="true"/>
          <w:lang w:bidi="fa-IR"/>
        </w:rPr>
        <w:t>مادرانم مرا قرار نداد از زمان اسماعیل فرزند ابراهیم تا عبدالله فرزند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اهلبیت علیهم السلام  همگی از تیره پشت پاکیزگان به رحم مادران پاکیزه منتقل شدیم</w:t>
      </w:r>
      <w:r>
        <w:rPr>
          <w:rFonts w:eastAsia="IRNazanin" w:cs="IRNazanin"/>
          <w:color w:val="111111"/>
          <w:sz w:val="28"/>
          <w:szCs w:val="28"/>
          <w:rtl w:val="true"/>
          <w:lang w:bidi="fa-IR"/>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8" w:name="__RefHeading___Toc1582285_2035185390"/>
      <w:bookmarkStart w:id="1309" w:name="_Toc497"/>
      <w:bookmarkEnd w:id="1308"/>
      <w:r>
        <w:rPr/>
        <w:t>6</w:t>
      </w:r>
      <w:r>
        <w:rPr>
          <w:rtl w:val="true"/>
        </w:rPr>
        <w:t xml:space="preserve">. </w:t>
      </w:r>
      <w:r>
        <w:rPr>
          <w:rtl w:val="true"/>
        </w:rPr>
        <w:t>گره‌گشایی</w:t>
      </w:r>
      <w:bookmarkEnd w:id="1309"/>
    </w:p>
    <w:p>
      <w:pPr>
        <w:pStyle w:val="BookText"/>
        <w:rPr/>
      </w:pPr>
      <w:r>
        <w:rPr>
          <w:rFonts w:ascii="IRNazanin" w:hAnsi="IRNazanin" w:eastAsia="IRNazanin"/>
          <w:color w:val="111111"/>
          <w:sz w:val="28"/>
          <w:sz w:val="28"/>
          <w:szCs w:val="28"/>
          <w:rtl w:val="true"/>
          <w:lang w:bidi="fa-IR"/>
        </w:rPr>
        <w:t>فروزش نور اهلبیت علیهم السلام  در ژرفنای جان نیاکان، بسیاری از گره کارهای بستة آنان را می‌گشود و در سختی‌ها و تلخی‌ها شهد در کام‌شان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تمامی راه‌ها به روی پیامبران بسته می‌شد، اشعه‌های پر فروغ علویه علیهم السلام  از درون، روزنه‌های تازه‌ای به روی آنان می‌گشود و دیگر بار مشت شب سیاه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بیشتر مردم با فضایش عادت کرده بودند و رفتار و کردار خود را با ساعت‌های آن تنظیم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نیاکان، هنگام تنگدستی، عیش و مستی، دیگر پیام‌آوران الهی را که با یاد حق و از جام دوست سرکشیده بودند، به آنان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آنان با طاغوت‌های زمان و دلیری و بی‌باکی پیام‌آوران الهی، در برابرشان، رابطة ژرف و گسترده‌ای بود که نور ائمه علیهم السلام  ایجاد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راشد می‌گوید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ابوعبدالله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جلو حضرت ایستاد، نگاه‌هایش را به صورت وی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چه درخواست و پرسشی داری؟</w:t>
      </w:r>
    </w:p>
    <w:p>
      <w:pPr>
        <w:pStyle w:val="BookText"/>
        <w:rPr/>
      </w:pPr>
      <w:r>
        <w:rPr>
          <w:rFonts w:ascii="IRNazanin" w:hAnsi="IRNazanin" w:eastAsia="IRNazanin"/>
          <w:color w:val="111111"/>
          <w:sz w:val="28"/>
          <w:sz w:val="28"/>
          <w:szCs w:val="28"/>
          <w:rtl w:val="true"/>
          <w:lang w:bidi="fa-IR"/>
        </w:rPr>
        <w:t>آن مرد عرض کرد آیا تو برتری یا حضرت موسی فرزند عمران؟ همان پیامبری که خداوند با او سخن گفت و کتاب تورات بر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چوب‌دستی به ایشان داد که معجزه‌نما بود و نیز دریا را بر وی شکافت و او را در پوشش ابر و مه از چشم دشمنان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بنده‌ای خوشایند نیست که خودش را پاکیزه بداند و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آنچه حقیقت است برای تو بازگو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آدم هنگامی که به آن لغزش افتاد راه بازگشت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اسألک بحق محمد و آل محمد لما غفرت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بدین سبب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علیه السلام  به آن کشتی نشست و ترس غرق شدن او را گرفت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او را از فرو رفتن به زیر دریاها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هنگامی که ابراهیم علیه السلام  را در آتش افکندند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نجیتنی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خداوند او را از آتش رهاند و آن شعله‌ها را بر وی سرد و سلامت ساخت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علیه السلام  عصایش را پیش فرعون انداخت و در دلش ترسید،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w:t>
      </w:r>
      <w:bookmarkStart w:id="1310" w:name="pg4751_54508"/>
    </w:p>
    <w:p>
      <w:pPr>
        <w:pStyle w:val="BookText"/>
        <w:rPr/>
      </w:pPr>
      <w:bookmarkEnd w:id="1310"/>
      <w:r>
        <w:rPr>
          <w:rFonts w:ascii="IRNazanin" w:hAnsi="IRNazanin" w:eastAsia="IRNazanin"/>
          <w:color w:val="111111"/>
          <w:sz w:val="28"/>
          <w:sz w:val="28"/>
          <w:szCs w:val="28"/>
          <w:rtl w:val="true"/>
          <w:lang w:bidi="fa-IR"/>
        </w:rPr>
        <w:t>و آل محمد لما نجیتنی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نترس بی‌تردید تو براو برتری 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موسی مرا می‌دید، به من و به نبوتم ایمان نمی‌آورد؛ باور خودش هیچ‌گونه سودی به او نمی‌رساند همان‌گونه که نبوتش فایده‌ای به حال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است آنگاه که از پرده غیبت برون می‌آید؛ عیسی فرزند مریم برای یاری‌اش و پیشواز او از آسمان فرود می‌آید و پشت سر وی نماز می‌خواند</w:t>
      </w:r>
      <w:r>
        <w:rPr>
          <w:rFonts w:eastAsia="IRNazanin" w:cs="IRNazanin"/>
          <w:color w:val="111111"/>
          <w:sz w:val="28"/>
          <w:szCs w:val="28"/>
          <w:rtl w:val="true"/>
          <w:lang w:bidi="fa-IR"/>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1" w:name="__RefHeading___Toc1582287_2035185390"/>
      <w:bookmarkStart w:id="1312" w:name="_Toc498"/>
      <w:bookmarkEnd w:id="1311"/>
      <w:r>
        <w:rPr/>
        <w:t>7</w:t>
      </w:r>
      <w:r>
        <w:rPr>
          <w:rtl w:val="true"/>
        </w:rPr>
        <w:t xml:space="preserve">. </w:t>
      </w:r>
      <w:r>
        <w:rPr>
          <w:rtl w:val="true"/>
        </w:rPr>
        <w:t>واقع‌بینی</w:t>
      </w:r>
      <w:bookmarkEnd w:id="1312"/>
    </w:p>
    <w:p>
      <w:pPr>
        <w:pStyle w:val="BookText"/>
        <w:rPr/>
      </w:pPr>
      <w:r>
        <w:rPr>
          <w:rFonts w:ascii="IRNazanin" w:hAnsi="IRNazanin" w:eastAsia="IRNazanin"/>
          <w:color w:val="111111"/>
          <w:sz w:val="28"/>
          <w:sz w:val="28"/>
          <w:szCs w:val="28"/>
          <w:rtl w:val="true"/>
          <w:lang w:bidi="fa-IR"/>
        </w:rPr>
        <w:t>ویژگی جداناپذیر نور، روشن‌گری شیء نورپذیر و اطراف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با پای دل به گنجینه‌ی تابش نور اهلبیت علیهم السلام  قدم گذارد به بینایی و آگاهی برتر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لایه‌های تاریکی و تردید از فراروی چشمانش می‌افتد و حقیقت اشیاء و درونمایه‌ی آن عریان با تمام ویژگی‌ها برای وی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واقع‌نمایی آن چنان که هست نه آن چنان که ما می‌پنداریم بیش از همه برای حاملان نور ائمه علیهم السلام  یافتنی و فهمیدنی بود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مرز میان حق و باطل، بد و خوب و ارزش و ضد ارزش را بخوبی می‌شناختند و در تمام ادوار زندگی خود از آن مدد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واقعیت و وهمیت برای آنان آمیخته نشد و شبهه جای پرسش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آراستگی بیرونی افراد هرگز آشفتگی درونی آنان را در چشمان</w:t>
      </w:r>
      <w:bookmarkStart w:id="1313" w:name="pg4751_54509"/>
    </w:p>
    <w:p>
      <w:pPr>
        <w:pStyle w:val="BookText"/>
        <w:rPr/>
      </w:pPr>
      <w:bookmarkEnd w:id="1313"/>
      <w:r>
        <w:rPr>
          <w:rFonts w:ascii="IRNazanin" w:hAnsi="IRNazanin" w:eastAsia="IRNazanin"/>
          <w:color w:val="111111"/>
          <w:sz w:val="28"/>
          <w:sz w:val="28"/>
          <w:szCs w:val="28"/>
          <w:rtl w:val="true"/>
          <w:lang w:bidi="fa-IR"/>
        </w:rPr>
        <w:t>اجداد ائمه علیهم السلام  نمی‌پوشاند و آرامش رفتار اندام، طوفان روان انسا‌ن‌ها را خاموش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عبدالمطلب هرگز به راه جاهلیت نرفت و هیچ‌گاه بت نپرستید و گوشت حرام هرگز به دهن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علی دین أبی ابراهیم علیه السلام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4" w:name="__RefHeading___Toc1582289_2035185390"/>
      <w:bookmarkStart w:id="1315" w:name="_Toc499"/>
      <w:bookmarkEnd w:id="1314"/>
      <w:r>
        <w:rPr/>
        <w:t>8</w:t>
      </w:r>
      <w:r>
        <w:rPr>
          <w:rtl w:val="true"/>
        </w:rPr>
        <w:t xml:space="preserve">. </w:t>
      </w:r>
      <w:r>
        <w:rPr>
          <w:rtl w:val="true"/>
        </w:rPr>
        <w:t>بندگی واقعی</w:t>
      </w:r>
      <w:bookmarkEnd w:id="1315"/>
    </w:p>
    <w:p>
      <w:pPr>
        <w:pStyle w:val="BookText"/>
        <w:rPr/>
      </w:pPr>
      <w:r>
        <w:rPr>
          <w:rFonts w:ascii="IRNazanin" w:hAnsi="IRNazanin" w:eastAsia="IRNazanin"/>
          <w:color w:val="111111"/>
          <w:sz w:val="28"/>
          <w:sz w:val="28"/>
          <w:szCs w:val="28"/>
          <w:rtl w:val="true"/>
          <w:lang w:bidi="fa-IR"/>
        </w:rPr>
        <w:t>روزگاری که نور اهلبیت علیهم السلام  از ژرفنای نیاکان می‌تابید همه جا تاریک بود و جز این نور روشنایی دیگری از هیچ گوشه‌ای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تأثیرگذاری این حقیقت نوریه دو سویه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مظروف و محمل خود را روشن می‌کرد و نمی‌گذاشت آنان مانند دیگران به تاریکی شرک فرو روند و به رذائل جاهلیت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محیط را روشنایی می‌بخشید و از قلب تاریکی می‌تابید تا اندک اندک فضا برای خداپرستی آماده شود و قلمرو طاغوت تنگ‌تر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نیای ائمه علیهم السلام  نه مردمان عادی بودند و نه از سران جاهلیت و نه جزء بت‌پرستان بلکه همگی پیامبران الهی یا خداپرستان واقعی یا مؤمنان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گزینه‌ی نخست نبوت اجداد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اشاره 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علیه السلام ، معنی سخن خدای فراتر از توصیف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انتقال حقیقت نوریه‌ی او را در تیره پشت پیام‌آوران، نبی پس از نبی می‌دید تا آنگاه که او را از</w:t>
      </w:r>
      <w:bookmarkStart w:id="1316" w:name="pg4751_54510"/>
    </w:p>
    <w:p>
      <w:pPr>
        <w:pStyle w:val="BookText"/>
        <w:rPr/>
      </w:pPr>
      <w:bookmarkEnd w:id="1316"/>
      <w:r>
        <w:rPr>
          <w:rFonts w:ascii="IRNazanin" w:hAnsi="IRNazanin" w:eastAsia="IRNazanin"/>
          <w:color w:val="111111"/>
          <w:sz w:val="28"/>
          <w:sz w:val="28"/>
          <w:szCs w:val="28"/>
          <w:rtl w:val="true"/>
          <w:lang w:bidi="fa-IR"/>
        </w:rPr>
        <w:t>تیره پشت پدرش با نکاح بدون زنازادگی از زمان آدم تاکنون بیرون آورد</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دوم که در تفسیر فرات کوفی آمده نیز به همین مضمون دلالت مطابقی 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روایت‌ها، نیای 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مؤمنان واقعی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دیگر آن است که 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که معنی آن است که خدا بیند گردانیدن تو از پشت پیغامبری به پشت پیغامبری دیگر تا آنکه به پشت عبدالله رسید و اصحاب، به این آیه تمسک کردند در آنکه پدران رسول علیه السلام  مؤمن بودند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w:t>
      </w:r>
    </w:p>
    <w:p>
      <w:pPr>
        <w:pStyle w:val="BookText"/>
        <w:rPr/>
      </w:pPr>
      <w:r>
        <w:rPr>
          <w:rFonts w:ascii="IRNazanin" w:hAnsi="IRNazanin" w:eastAsia="IRNazanin"/>
          <w:color w:val="111111"/>
          <w:sz w:val="28"/>
          <w:sz w:val="28"/>
          <w:szCs w:val="28"/>
          <w:rtl w:val="true"/>
          <w:lang w:bidi="fa-IR"/>
        </w:rPr>
        <w:t>گردیدن تو را در پشت ساجدان</w:t>
      </w:r>
      <w:r>
        <w:rPr>
          <w:rFonts w:eastAsia="IRNazanin" w:cs="IRNazanin"/>
          <w:color w:val="111111"/>
          <w:sz w:val="28"/>
          <w:szCs w:val="28"/>
          <w:rtl w:val="true"/>
          <w:lang w:bidi="fa-IR"/>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7" w:name="__RefHeading___Toc1582291_2035185390"/>
      <w:bookmarkStart w:id="1318" w:name="_Toc500"/>
      <w:bookmarkEnd w:id="1317"/>
      <w:r>
        <w:rPr/>
        <w:t>۹</w:t>
      </w:r>
      <w:r>
        <w:rPr>
          <w:rtl w:val="true"/>
        </w:rPr>
        <w:t xml:space="preserve">. </w:t>
      </w:r>
      <w:r>
        <w:rPr>
          <w:rtl w:val="true"/>
        </w:rPr>
        <w:t>دین‌گستری</w:t>
      </w:r>
      <w:bookmarkEnd w:id="1318"/>
    </w:p>
    <w:p>
      <w:pPr>
        <w:pStyle w:val="BookText"/>
        <w:rPr/>
      </w:pPr>
      <w:r>
        <w:rPr>
          <w:rFonts w:ascii="IRNazanin" w:hAnsi="IRNazanin" w:eastAsia="IRNazanin"/>
          <w:color w:val="111111"/>
          <w:sz w:val="28"/>
          <w:sz w:val="28"/>
          <w:szCs w:val="28"/>
          <w:rtl w:val="true"/>
          <w:lang w:bidi="fa-IR"/>
        </w:rPr>
        <w:t>نیای اهلبیت علیهم السلام  افزون بر دیگر فضائل، آموزه‌های پروردگار را میان مردم تطبیق می‌کردند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پیشین عرب، به علت برخی از سنت‌های ابراهیم علیه السلام  نظیر ختنه، کفن و دفن میت، ازدواج نکردن با محارم، حج گذاردن و دیگر سنت‌ها با مقایسه دین مجوس، برتر از آن بوده است</w:t>
      </w:r>
      <w:r>
        <w:rPr>
          <w:rFonts w:eastAsia="IRNazanin" w:cs="IRNazanin"/>
          <w:color w:val="111111"/>
          <w:sz w:val="28"/>
          <w:szCs w:val="28"/>
          <w:rtl w:val="true"/>
          <w:lang w:bidi="fa-IR"/>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بر این باورند که اعراب پیرو دین ابراهیم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عمر و بن سحی ظهور کند، عرب عدنانی و قحطانی همه تابع دین ابراهیم علیه السلام  بودند و دین خود را از اسماعیل گرفته بودند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لوی فرزند غالب بر مذهب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قریش را روزهای جمعه گرد می‌آورد و آنان را ارشاد می‌کرد و به تفکر در آفرینش آسمان و زمین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کردار گذشتگان را برای عبرت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صله‌ی رحم، حفظ پیمان، مراعات حقوق خویشاوندی، صدقه دادن به فقرا و ایتام را تذکر می‌داد</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دینی نیاکان اهلبیت علیهم السلام  که الهام گرفته از حقیقت نوریه خودشان بود، درونمایه و چهارچوب کلی و جزیی حلال و حرام دین اسلام نه تنها تفاوتی نداشت که عین همان آموزه‌ها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گفتار، پندار و دیدار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قصی میان عرب، مانند دین تلقی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کسی خلاف آن عمل نمی‌کرد</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مردم رفتار او را همان تجسم آموزه‌های دین ابراهیم می‌دیدند و هیچ‌گونه مغایرتی میان گفتار و رفتار او نمی‌دیدند؛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عبد</w:t>
      </w:r>
    </w:p>
    <w:p>
      <w:pPr>
        <w:pStyle w:val="BookText"/>
        <w:rPr/>
      </w:pPr>
      <w:r>
        <w:rPr>
          <w:rFonts w:ascii="IRNazanin" w:hAnsi="IRNazanin" w:eastAsia="IRNazanin"/>
          <w:color w:val="111111"/>
          <w:sz w:val="28"/>
          <w:sz w:val="28"/>
          <w:szCs w:val="28"/>
          <w:rtl w:val="true"/>
          <w:lang w:bidi="fa-IR"/>
        </w:rPr>
        <w:t>مناف فرزند قصی روی سنگی یافت شد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مغیره فرزند هستم قریش را به تقوای الهی و صله رحم توصیه می‌کنم</w:t>
      </w:r>
      <w:r>
        <w:rPr>
          <w:rFonts w:eastAsia="IRNazanin" w:cs="IRNazanin"/>
          <w:color w:val="111111"/>
          <w:sz w:val="28"/>
          <w:szCs w:val="28"/>
          <w:rtl w:val="true"/>
          <w:lang w:bidi="fa-IR"/>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درونمایه‌ی باورهای دینی آنان یک حقیقت بر آمده از نور اهلبیت علیهم السلام  نبود، بی‌تردید گفتار و کردارشان نخست هم‌خوانی نداشت و سپس از آن گفتارشان با یکدیگر متفاوت بیرون می‌آمد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اعمالی انجام داده که قرآن نیز بعدها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نذر، باز داشتن ازدواج با محارم، بریدن دست دزد، نهی از زنده بگور کردن، خمر و زنا و نهی طواف زنان برهنه برگرد خانه خدا</w:t>
      </w:r>
      <w:r>
        <w:rPr>
          <w:rFonts w:eastAsia="IRNazanin" w:cs="IRNazanin"/>
          <w:color w:val="111111"/>
          <w:sz w:val="28"/>
          <w:szCs w:val="28"/>
          <w:rtl w:val="true"/>
          <w:lang w:bidi="fa-IR"/>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1319" w:name="pg4751_54513"/>
    </w:p>
    <w:p>
      <w:pPr>
        <w:pStyle w:val="Heading3"/>
        <w:numPr>
          <w:ilvl w:val="2"/>
          <w:numId w:val="1"/>
        </w:numPr>
        <w:rPr/>
      </w:pPr>
      <w:bookmarkStart w:id="1320" w:name="__RefHeading___Toc1582293_2035185390"/>
      <w:bookmarkStart w:id="1321" w:name="_Toc501"/>
      <w:bookmarkEnd w:id="1319"/>
      <w:bookmarkEnd w:id="1320"/>
      <w:r>
        <w:rPr>
          <w:rtl w:val="true"/>
        </w:rPr>
        <w:t xml:space="preserve">فصل هفتم </w:t>
      </w:r>
      <w:r>
        <w:rPr>
          <w:rtl w:val="true"/>
        </w:rPr>
        <w:t>:</w:t>
      </w:r>
      <w:r>
        <w:rPr>
          <w:rtl w:val="true"/>
        </w:rPr>
        <w:t>فلسفه نورپردازی</w:t>
      </w:r>
      <w:bookmarkEnd w:id="132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2" w:name="__RefHeading___Toc1582295_2035185390"/>
      <w:bookmarkStart w:id="1323" w:name="_Toc502"/>
      <w:bookmarkEnd w:id="1322"/>
      <w:r>
        <w:rPr>
          <w:rtl w:val="true"/>
        </w:rPr>
        <w:t>اشاره</w:t>
      </w:r>
      <w:bookmarkStart w:id="1324" w:name="pg4751_54515"/>
      <w:bookmarkEnd w:id="1323"/>
    </w:p>
    <w:p>
      <w:pPr>
        <w:pStyle w:val="Heading4"/>
        <w:numPr>
          <w:ilvl w:val="3"/>
          <w:numId w:val="1"/>
        </w:numPr>
        <w:rPr/>
      </w:pPr>
      <w:bookmarkStart w:id="1325" w:name="__RefHeading___Toc1582297_2035185390"/>
      <w:bookmarkStart w:id="1326" w:name="_Toc503"/>
      <w:bookmarkEnd w:id="1324"/>
      <w:bookmarkEnd w:id="1325"/>
      <w:r>
        <w:rPr>
          <w:rtl w:val="true"/>
        </w:rPr>
        <w:t>فلسفه نورپردازی</w:t>
      </w:r>
      <w:bookmarkEnd w:id="1326"/>
    </w:p>
    <w:p>
      <w:pPr>
        <w:pStyle w:val="Heading5"/>
        <w:numPr>
          <w:ilvl w:val="4"/>
          <w:numId w:val="1"/>
        </w:numPr>
        <w:rPr/>
      </w:pPr>
      <w:bookmarkStart w:id="1327" w:name="__RefHeading___Toc1582299_2035185390"/>
      <w:bookmarkStart w:id="1328" w:name="_Toc504"/>
      <w:bookmarkEnd w:id="1327"/>
      <w:r>
        <w:rPr>
          <w:rtl w:val="true"/>
        </w:rPr>
        <w:t>اشاره</w:t>
      </w:r>
      <w:bookmarkEnd w:id="1328"/>
    </w:p>
    <w:p>
      <w:pPr>
        <w:pStyle w:val="BookText"/>
        <w:rPr/>
      </w:pPr>
      <w:r>
        <w:rPr>
          <w:rFonts w:ascii="IRNazanin" w:hAnsi="IRNazanin" w:eastAsia="IRNazanin"/>
          <w:color w:val="111111"/>
          <w:sz w:val="28"/>
          <w:sz w:val="28"/>
          <w:szCs w:val="28"/>
          <w:rtl w:val="true"/>
          <w:lang w:bidi="fa-IR"/>
        </w:rPr>
        <w:t>چرا خداوند برای انتقال نور اهلبیت علیهم السلام  طرح نو در انداخت و گل وجود آنان را از این باغ برافشاند؟ چگونه می‌توان نور مجرد، زنده، تأثیرگذار را کنار روح، عقل و اندیشه‌ی مستقل آدمی تصور کرد؟</w:t>
      </w:r>
    </w:p>
    <w:p>
      <w:pPr>
        <w:pStyle w:val="BookText"/>
        <w:rPr/>
      </w:pPr>
      <w:r>
        <w:rPr>
          <w:rFonts w:ascii="IRNazanin" w:hAnsi="IRNazanin" w:eastAsia="IRNazanin"/>
          <w:color w:val="111111"/>
          <w:sz w:val="28"/>
          <w:sz w:val="28"/>
          <w:szCs w:val="28"/>
          <w:rtl w:val="true"/>
          <w:lang w:bidi="fa-IR"/>
        </w:rPr>
        <w:t>آیا برای پیام‌آوران الهی، افزون بر یافته‌های ناب عقلانی و شهود درونی، داده‌های زلال وحیانی بیرونی بر هدایت‌گری کافی نبود؟</w:t>
      </w:r>
    </w:p>
    <w:p>
      <w:pPr>
        <w:pStyle w:val="BookText"/>
        <w:rPr/>
      </w:pPr>
      <w:r>
        <w:rPr>
          <w:rFonts w:ascii="IRNazanin" w:hAnsi="IRNazanin" w:eastAsia="IRNazanin"/>
          <w:color w:val="111111"/>
          <w:sz w:val="28"/>
          <w:sz w:val="28"/>
          <w:szCs w:val="28"/>
          <w:rtl w:val="true"/>
          <w:lang w:bidi="fa-IR"/>
        </w:rPr>
        <w:t>آیا بدون نهادینه کردن نور در دل نیای ائمه علیهم السلام  و تابش آن در اندام‌های بیرونی‌شان، انسان هدایت نمی‌شد و بدون شیوه نورپردازی شعاع هدایت نمی‌گسترد؟</w:t>
      </w:r>
    </w:p>
    <w:p>
      <w:pPr>
        <w:pStyle w:val="BookText"/>
        <w:rPr/>
      </w:pPr>
      <w:r>
        <w:rPr>
          <w:rFonts w:ascii="IRNazanin" w:hAnsi="IRNazanin" w:eastAsia="IRNazanin"/>
          <w:color w:val="111111"/>
          <w:sz w:val="28"/>
          <w:sz w:val="28"/>
          <w:szCs w:val="28"/>
          <w:rtl w:val="true"/>
          <w:lang w:bidi="fa-IR"/>
        </w:rPr>
        <w:t>این چراها، چگونه‌ها و اگرها، فراروی نگاه‌های دُریاب و ژرف‌نگر خواننده‌ی پرسش‌گر، خود به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یک‌سو اولویت پژوهیدن را به دست آورند و از دیگر</w:t>
      </w:r>
    </w:p>
    <w:p>
      <w:pPr>
        <w:pStyle w:val="BookText"/>
        <w:rPr/>
      </w:pPr>
      <w:r>
        <w:rPr>
          <w:rFonts w:ascii="IRNazanin" w:hAnsi="IRNazanin" w:eastAsia="IRNazanin"/>
          <w:color w:val="111111"/>
          <w:sz w:val="28"/>
          <w:sz w:val="28"/>
          <w:szCs w:val="28"/>
          <w:rtl w:val="true"/>
          <w:lang w:bidi="fa-IR"/>
        </w:rPr>
        <w:t>سو، کارآیی و سوددهی مقالة پیش رو برایشان جدی و قطعی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نگاه تعبدی و سپس دیدگاه پرسش‌گرایانه بازبینی و تحلیل می‌شود تا پاسخ قانع کننده‌ای باشد برای پرسش‌های فرضی این پژوهش و اثبات اولویت و سوددهی آن</w:t>
      </w:r>
      <w:r>
        <w:rPr>
          <w:rFonts w:eastAsia="IRNazanin" w:cs="IRNazanin"/>
          <w:color w:val="111111"/>
          <w:sz w:val="28"/>
          <w:szCs w:val="28"/>
          <w:rtl w:val="true"/>
          <w:lang w:bidi="fa-IR"/>
        </w:rPr>
        <w:t>.</w:t>
      </w:r>
      <w:bookmarkStart w:id="1329" w:name="pg4751_54516"/>
    </w:p>
    <w:p>
      <w:pPr>
        <w:pStyle w:val="Heading5"/>
        <w:numPr>
          <w:ilvl w:val="4"/>
          <w:numId w:val="1"/>
        </w:numPr>
        <w:rPr/>
      </w:pPr>
      <w:bookmarkStart w:id="1330" w:name="__RefHeading___Toc1582301_2035185390"/>
      <w:bookmarkStart w:id="1331" w:name="_Toc505"/>
      <w:bookmarkEnd w:id="1329"/>
      <w:bookmarkEnd w:id="1330"/>
      <w:r>
        <w:rPr>
          <w:rtl w:val="true"/>
        </w:rPr>
        <w:t>الف</w:t>
      </w:r>
      <w:r>
        <w:rPr>
          <w:rtl w:val="true"/>
        </w:rPr>
        <w:t>)</w:t>
      </w:r>
      <w:r>
        <w:rPr>
          <w:rtl w:val="true"/>
        </w:rPr>
        <w:t>رهنمونی دین داران</w:t>
      </w:r>
      <w:bookmarkEnd w:id="1331"/>
    </w:p>
    <w:p>
      <w:pPr>
        <w:pStyle w:val="Heading6"/>
        <w:numPr>
          <w:ilvl w:val="5"/>
          <w:numId w:val="1"/>
        </w:numPr>
        <w:rPr/>
      </w:pPr>
      <w:bookmarkStart w:id="1332" w:name="__RefHeading___Toc1582303_2035185390"/>
      <w:bookmarkStart w:id="1333" w:name="_Toc506"/>
      <w:bookmarkEnd w:id="1332"/>
      <w:r>
        <w:rPr/>
        <w:t>1</w:t>
      </w:r>
      <w:r>
        <w:rPr>
          <w:rtl w:val="true"/>
        </w:rPr>
        <w:t xml:space="preserve">. </w:t>
      </w:r>
      <w:r>
        <w:rPr>
          <w:rtl w:val="true"/>
        </w:rPr>
        <w:t>وانهادن روح متعبدانه</w:t>
      </w:r>
      <w:bookmarkEnd w:id="1333"/>
    </w:p>
    <w:p>
      <w:pPr>
        <w:pStyle w:val="Heading6"/>
        <w:numPr>
          <w:ilvl w:val="5"/>
          <w:numId w:val="1"/>
        </w:numPr>
        <w:rPr/>
      </w:pPr>
      <w:bookmarkStart w:id="1334" w:name="__RefHeading___Toc1582305_2035185390"/>
      <w:bookmarkStart w:id="1335" w:name="_Toc507"/>
      <w:bookmarkEnd w:id="1334"/>
      <w:r>
        <w:rPr/>
        <w:t>1-1</w:t>
      </w:r>
      <w:r>
        <w:rPr>
          <w:rtl w:val="true"/>
        </w:rPr>
        <w:t xml:space="preserve">. </w:t>
      </w:r>
      <w:r>
        <w:rPr>
          <w:rtl w:val="true"/>
        </w:rPr>
        <w:t>تسلیم محض</w:t>
      </w:r>
      <w:bookmarkEnd w:id="1335"/>
    </w:p>
    <w:p>
      <w:pPr>
        <w:pStyle w:val="BookText"/>
        <w:rPr/>
      </w:pPr>
      <w:r>
        <w:rPr>
          <w:rFonts w:ascii="IRNazanin" w:hAnsi="IRNazanin" w:eastAsia="IRNazanin"/>
          <w:color w:val="111111"/>
          <w:sz w:val="28"/>
          <w:sz w:val="28"/>
          <w:szCs w:val="28"/>
          <w:rtl w:val="true"/>
          <w:lang w:bidi="fa-IR"/>
        </w:rPr>
        <w:t>آنان که پایبندی عملی به دین و همه‌ی آموزه‌های دینی دارند،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ماهیت افعال الهی پرسش‌بردار نیست؛ زیرا خداوند دستورش را هرگونه که بخواهد در هر چیزی اجراء می‌کند و هرگز آنچه او می‌کند پرسیده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مردمان هستند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گفتار، دیدار، شنیدار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به خداوند باید پاسخ دهند</w:t>
      </w:r>
      <w:r>
        <w:rPr>
          <w:rFonts w:eastAsia="IRNazanin" w:cs="IRNazanin"/>
          <w:color w:val="111111"/>
          <w:sz w:val="28"/>
          <w:szCs w:val="28"/>
          <w:rtl w:val="true"/>
          <w:lang w:bidi="fa-IR"/>
        </w:rPr>
        <w:t>.«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جز ایمان و عمل نیک به دستورات پروردگار وظیفه‌ی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پایه‌ی تعبد محض چهارچوبه‌ی زندگی را استوار می‌نماید، بخود اجازه نمی‌دهند در هیچ بخشی از زندگی از فعل سالارش با طرح پرسش‌گری اظهار لحیه کند و نادانی‌اش را به رخ ارباب دانش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پرسمان در میدان تشریع و یا تکوین خداوند جز هدر رفتن وقت، اتلاف عمر و سرمایه، پیامد برینی برای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آسان‌ترین و نزدیک‌ترین راه خانه دوست عمل‌گرایی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تا بفهمی دین چیست، نور اهلبیت علیهم السلام  چیست و چرا انتقال یافت؟</w:t>
      </w:r>
    </w:p>
    <w:p>
      <w:pPr>
        <w:pStyle w:val="Heading6"/>
        <w:numPr>
          <w:ilvl w:val="5"/>
          <w:numId w:val="1"/>
        </w:numPr>
        <w:rPr/>
      </w:pPr>
      <w:bookmarkStart w:id="1336" w:name="__RefHeading___Toc1582307_2035185390"/>
      <w:bookmarkStart w:id="1337" w:name="_Toc508"/>
      <w:bookmarkEnd w:id="1336"/>
      <w:r>
        <w:rPr/>
        <w:t>1-2</w:t>
      </w:r>
      <w:r>
        <w:rPr>
          <w:rtl w:val="true"/>
        </w:rPr>
        <w:t xml:space="preserve">. </w:t>
      </w:r>
      <w:r>
        <w:rPr>
          <w:rtl w:val="true"/>
        </w:rPr>
        <w:t>حکمت‌سنجی</w:t>
      </w:r>
      <w:bookmarkEnd w:id="133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متعبدیان با پیشینیان اندکی تفاوت اندیشه و ایمان دینی به دستورات پروردگار دارند هر چند در اصل تعبد همسو و هم‌گرا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bookmarkStart w:id="1338" w:name="pg4751_54517"/>
    </w:p>
    <w:p>
      <w:pPr>
        <w:pStyle w:val="BookText"/>
        <w:rPr/>
      </w:pPr>
      <w:bookmarkEnd w:id="1338"/>
      <w:r>
        <w:rPr>
          <w:rFonts w:ascii="IRNazanin" w:hAnsi="IRNazanin" w:eastAsia="IRNazanin"/>
          <w:color w:val="111111"/>
          <w:sz w:val="28"/>
          <w:sz w:val="28"/>
          <w:szCs w:val="28"/>
          <w:rtl w:val="true"/>
          <w:lang w:bidi="fa-IR"/>
        </w:rPr>
        <w:t>نخست بر اعتقاد و برداشت خود جز عمل بی‌چرایی و کردار بی‌چگونگی مستند دیگری نداشتند اما طائفه دوم باور خود را در تعبدگری بر پایه‌ی مصالح و مفاسد ملزمه‌ی دستورات الهی تنیده شده استوار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تاروپود باور آنان بر این اساس شکل گرفته که ریزترین افعال تکوینی و دستورات تشریعی الهی همان فلسفه را دارد که درشت‌ترین افعال و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پشتوانه و مصالح ملزمه عمومی در جامعه رخ می‌نماید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مفاسد ملزمه در جامعه گره خورده و هیچ گسستی را میان آن دو نمی‌توان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نور اهلبیت علیهم السلام  در صلب آدمیان از ابوالبشر تا ابوطالب همین حکمت و مصلحت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جهل ما هرگز در مصالح ملزمة این فعل الهی تأثیرگذار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 خسرو کند، شیرین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کند، لطف شویم، قهر کند، قهر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ملاک این لطف و آشتی و قهر را بدانیم چه بهتر، ندانیم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نور ائمه علیهم السلام  فعل بوده که واقع شده چرایی و چیستی‌اش بی‌تردید از متن دین با درنگ بیشتر برمی‌آید و نادانی‌ها، به معنی نفی و نیستی این حکمت در حرکت نور از صلبی به صلبی نیست</w:t>
      </w:r>
      <w:r>
        <w:rPr>
          <w:rFonts w:eastAsia="IRNazanin" w:cs="IRNazanin"/>
          <w:color w:val="111111"/>
          <w:sz w:val="28"/>
          <w:szCs w:val="28"/>
          <w:rtl w:val="true"/>
          <w:lang w:bidi="fa-IR"/>
        </w:rPr>
        <w:t>.</w:t>
      </w:r>
    </w:p>
    <w:p>
      <w:pPr>
        <w:pStyle w:val="Heading6"/>
        <w:numPr>
          <w:ilvl w:val="5"/>
          <w:numId w:val="1"/>
        </w:numPr>
        <w:rPr/>
      </w:pPr>
      <w:bookmarkStart w:id="1339" w:name="__RefHeading___Toc1582309_2035185390"/>
      <w:bookmarkStart w:id="1340" w:name="_Toc509"/>
      <w:bookmarkEnd w:id="1339"/>
      <w:r>
        <w:rPr/>
        <w:t>2</w:t>
      </w:r>
      <w:r>
        <w:rPr>
          <w:rtl w:val="true"/>
        </w:rPr>
        <w:t xml:space="preserve">. </w:t>
      </w:r>
      <w:r>
        <w:rPr>
          <w:rtl w:val="true"/>
        </w:rPr>
        <w:t>سطحی‌نگری نابخردانه</w:t>
      </w:r>
      <w:bookmarkEnd w:id="1340"/>
    </w:p>
    <w:p>
      <w:pPr>
        <w:pStyle w:val="Heading6"/>
        <w:numPr>
          <w:ilvl w:val="5"/>
          <w:numId w:val="1"/>
        </w:numPr>
        <w:rPr/>
      </w:pPr>
      <w:bookmarkStart w:id="1341" w:name="__RefHeading___Toc1582311_2035185390"/>
      <w:bookmarkStart w:id="1342" w:name="_Toc510"/>
      <w:bookmarkEnd w:id="1341"/>
      <w:r>
        <w:rPr>
          <w:rtl w:val="true"/>
        </w:rPr>
        <w:t>اشاره</w:t>
      </w:r>
      <w:bookmarkEnd w:id="134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اساس گفتمان با دیگران را خردورزی و پرسش‌گری بنیان نهادیم نه تسلیم و تعبد، پاسخ‌های اقناعی را عقل ما از صفحات تاریخ، علوم و تجربه‌ی بشری به دست می‌آورد، همان‌گونه که برای پرسش‌گران مقابل ما بر مبنای مطالعات، بینش و نگرش و باورهای‌شان این چرایی و چیستی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این‌گونه پاسخ‌ها با دینداران تنها نیست، با مخالفان دیندار و بی‌دینان دوست‌نما نیز هست یا هر آنکه روحیه‌ی تعبد ندارد</w:t>
      </w:r>
      <w:r>
        <w:rPr>
          <w:rFonts w:eastAsia="IRNazanin" w:cs="IRNazanin"/>
          <w:color w:val="111111"/>
          <w:sz w:val="28"/>
          <w:szCs w:val="28"/>
          <w:rtl w:val="true"/>
          <w:lang w:bidi="fa-IR"/>
        </w:rPr>
        <w:t>.</w:t>
      </w:r>
      <w:bookmarkStart w:id="1343" w:name="pg4751_54518"/>
    </w:p>
    <w:p>
      <w:pPr>
        <w:pStyle w:val="Heading6"/>
        <w:numPr>
          <w:ilvl w:val="5"/>
          <w:numId w:val="1"/>
        </w:numPr>
        <w:rPr/>
      </w:pPr>
      <w:bookmarkStart w:id="1344" w:name="__RefHeading___Toc1582313_2035185390"/>
      <w:bookmarkStart w:id="1345" w:name="_Toc511"/>
      <w:bookmarkEnd w:id="1343"/>
      <w:bookmarkEnd w:id="1344"/>
      <w:r>
        <w:rPr/>
        <w:t>2-1</w:t>
      </w:r>
      <w:r>
        <w:rPr>
          <w:rtl w:val="true"/>
        </w:rPr>
        <w:t xml:space="preserve">. </w:t>
      </w:r>
      <w:r>
        <w:rPr>
          <w:rtl w:val="true"/>
        </w:rPr>
        <w:t>نادانی فردی</w:t>
      </w:r>
      <w:bookmarkEnd w:id="1345"/>
    </w:p>
    <w:p>
      <w:pPr>
        <w:pStyle w:val="BookText"/>
        <w:rPr/>
      </w:pPr>
      <w:r>
        <w:rPr>
          <w:rFonts w:ascii="IRNazanin" w:hAnsi="IRNazanin" w:eastAsia="IRNazanin"/>
          <w:color w:val="111111"/>
          <w:sz w:val="28"/>
          <w:sz w:val="28"/>
          <w:szCs w:val="28"/>
          <w:rtl w:val="true"/>
          <w:lang w:bidi="fa-IR"/>
        </w:rPr>
        <w:t>گسترش و تعمیق مرزهای دانش به همان اندازه که معرفت را در یک موضوع افزایش می‌دهد خود بخود آگاهی را از موضوعات علمی دیگر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نخبه‌گان امروزی، عالمان دیروزی به کوسه‌های ریش پهن مدعی تخصص در تمامی رشته‌های علوم می‌خندند و حتی آگاهی</w:t>
      </w:r>
    </w:p>
    <w:p>
      <w:pPr>
        <w:pStyle w:val="BookText"/>
        <w:rPr/>
      </w:pPr>
      <w:r>
        <w:rPr>
          <w:rFonts w:ascii="IRNazanin" w:hAnsi="IRNazanin" w:eastAsia="IRNazanin"/>
          <w:color w:val="111111"/>
          <w:sz w:val="28"/>
          <w:sz w:val="28"/>
          <w:szCs w:val="28"/>
          <w:rtl w:val="true"/>
          <w:lang w:bidi="fa-IR"/>
        </w:rPr>
        <w:t>عمومی از تمام آنها را برای یک فرد محال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ما از فضائل این نور، درست به مثابه همین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مطالعه، پژوهش و پیروی از آنان، لب به سخن گشایان پسته‌ای بی‌مغز را ماند که با وا کردن دهن، خود را پیش مشتریان رسوا می‌سازد و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پرسش‌گری برای دریافت پاسخ؛ سنت عقلایی، دینی و عرفی به شمار می‌رود نه پرسش‌گری برای پرسش و فرو ماندن در گرداب و نرسیدن به ساحل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پرسشی بجا و شایسته می‌نماید که در سعه‌ی علمی و ظرفیت وجودی پرسش‌گر بگنجد نه آنکه کاسه‌ای ذهن او لبریز شود و دیگر نیروهای مغزی و فکری‌اش را آلوده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نور اهلبیت علیهم السلام  و مراتب و انتقال آن را، عقل پخته‌ای افلاطون و بوعلی سینا در نمی‌یابد چه رسد به خردهای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مدد روایت اهلبیت علیهم السلام  می‌توان به حقایق نوریه و دیگر فضائل آنان دست یابید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ما بسیاری از حقایق محسوس گرداگرد خود را نمی‌دانیم، حقایق معقول فراتر از حس و ادراک عقلی را چگونه دریابیم؟</w:t>
      </w:r>
      <w:bookmarkStart w:id="1346" w:name="pg4751_54519"/>
    </w:p>
    <w:p>
      <w:pPr>
        <w:pStyle w:val="Heading6"/>
        <w:numPr>
          <w:ilvl w:val="5"/>
          <w:numId w:val="1"/>
        </w:numPr>
        <w:rPr/>
      </w:pPr>
      <w:bookmarkStart w:id="1347" w:name="__RefHeading___Toc1582315_2035185390"/>
      <w:bookmarkStart w:id="1348" w:name="_Toc512"/>
      <w:bookmarkEnd w:id="1346"/>
      <w:bookmarkEnd w:id="1347"/>
      <w:r>
        <w:rPr/>
        <w:t>2-2</w:t>
      </w:r>
      <w:r>
        <w:rPr>
          <w:rtl w:val="true"/>
        </w:rPr>
        <w:t xml:space="preserve">. </w:t>
      </w:r>
      <w:r>
        <w:rPr>
          <w:rtl w:val="true"/>
        </w:rPr>
        <w:t>آلودگی اجتماعی</w:t>
      </w:r>
      <w:bookmarkEnd w:id="1348"/>
    </w:p>
    <w:p>
      <w:pPr>
        <w:pStyle w:val="BookText"/>
        <w:rPr/>
      </w:pPr>
      <w:r>
        <w:rPr>
          <w:rFonts w:ascii="IRNazanin" w:hAnsi="IRNazanin" w:eastAsia="IRNazanin"/>
          <w:color w:val="111111"/>
          <w:sz w:val="28"/>
          <w:sz w:val="28"/>
          <w:szCs w:val="28"/>
          <w:rtl w:val="true"/>
          <w:lang w:bidi="fa-IR"/>
        </w:rPr>
        <w:t>اگر سخنان حکمت‌آمیز و نورانی پیامبر اکرم قلب تاریک اعراب جاهلی را روشن نمی‌کرد، در آن روزگار هم بدون نورپردازی ائمه علیهم السلام  نیای‌شان به تنهایی توان هدایت مردم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پنداری، گفتاری، دیداری و کرداری نیاکان فاطمی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گره از کار فرو بسته‌ی آنان نمی‌گشود و منهای این هسته چه بسا خود پوسته هم پودر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مردم از کژراهه به راه راست و رهنمونی‌شان به ساحل نجات، پیامبران الهی را می‌آزرد چه رسد به نیای خداپرست و غیر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عصر نیاکان علوی  علیه السلام  که روزگار جادو، سحر و خرافه‌پرستی بود این‌گونه هدایت را می‌طلبید و با گروه خونی آن مردم چنین شیو‌ه‌ای بیشتر 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نورپردازی به تناسب ظرفیت وجودی مردم آن روزگار، حقیقت نور نبوی را از درونمایه‌ی نیایش تاباند تا به سراسر روح‌های تاریک نور بپاشد و خانه‌های دور افتاده و متروک را روشن سازد و شب‌پرستان را اندک اندک به بیرون آمدن خورشید نوید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جاهلیت در آن روزگار چراغ‌های ناتوان را خاموش می‌کرد چه رسد به شمع‌های نیم سوخته و زمین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تابش مهتاب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را به زمینان می‌ریخت تا آنان مسیر نجات را از چاه تشخیص دهند و در گودال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مهتابی که با فوت دهن‌های مور و ملخ خاموش و کم‌فروغ نمی‌شد</w:t>
      </w:r>
      <w:r>
        <w:rPr>
          <w:rFonts w:eastAsia="IRNazanin" w:cs="IRNazanin"/>
          <w:color w:val="111111"/>
          <w:sz w:val="28"/>
          <w:szCs w:val="28"/>
          <w:rtl w:val="true"/>
          <w:lang w:bidi="fa-IR"/>
        </w:rPr>
        <w:t>.</w:t>
      </w:r>
    </w:p>
    <w:p>
      <w:pPr>
        <w:pStyle w:val="Heading6"/>
        <w:numPr>
          <w:ilvl w:val="5"/>
          <w:numId w:val="1"/>
        </w:numPr>
        <w:rPr/>
      </w:pPr>
      <w:bookmarkStart w:id="1349" w:name="__RefHeading___Toc1582317_2035185390"/>
      <w:bookmarkStart w:id="1350" w:name="_Toc513"/>
      <w:bookmarkEnd w:id="1349"/>
      <w:r>
        <w:rPr/>
        <w:t>2-3</w:t>
      </w:r>
      <w:r>
        <w:rPr>
          <w:rtl w:val="true"/>
        </w:rPr>
        <w:t xml:space="preserve">. </w:t>
      </w:r>
      <w:r>
        <w:rPr>
          <w:rtl w:val="true"/>
        </w:rPr>
        <w:t>همانندگری</w:t>
      </w:r>
      <w:bookmarkEnd w:id="135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نخستین روشی نیست که ملائک در میخانه را زده‌اند و تنها گل آدم را به پیمانه ریختند و نور اهلبیت علیهم السلام  را با آن درآمیختند و سرشتند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p>
    <w:p>
      <w:pPr>
        <w:pStyle w:val="BookText"/>
        <w:rPr/>
      </w:pPr>
      <w:r>
        <w:rPr>
          <w:rFonts w:ascii="IRNazanin" w:hAnsi="IRNazanin" w:eastAsia="IRNazanin"/>
          <w:color w:val="111111"/>
          <w:sz w:val="28"/>
          <w:sz w:val="28"/>
          <w:szCs w:val="28"/>
          <w:rtl w:val="true"/>
          <w:lang w:bidi="fa-IR"/>
        </w:rPr>
        <w:t xml:space="preserve">خداوند هنر، با کلک خیال‌انگیز شاهکارهای نقاشی خود را به کشیدن عمر درازنای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نجاری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صنایع زرهی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نگارستان هنری زمین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نورافشانی آخرین حلقه‌ی نوری از پس پرده، در روزگار ما نگارگری بی‌بدیل دیگر اوست که مشابه آن را نظام خلقت نسبت به پیامبران پیشین در حلقه‌ی خود نگه‌داشته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 نکند فهمی زین کلک خیال‌انگیز</w:t>
      </w:r>
    </w:p>
    <w:p>
      <w:pPr>
        <w:pStyle w:val="BookText"/>
        <w:rPr/>
      </w:pPr>
      <w:r>
        <w:rPr>
          <w:rFonts w:ascii="IRNazanin" w:hAnsi="IRNazanin" w:eastAsia="IRNazanin"/>
          <w:color w:val="111111"/>
          <w:sz w:val="28"/>
          <w:sz w:val="28"/>
          <w:szCs w:val="28"/>
          <w:rtl w:val="true"/>
          <w:lang w:bidi="fa-IR"/>
        </w:rPr>
        <w:t>نقشش به حرام ار خود صورت‌گر 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صُلبی پیشوایان پاک یکی از بزرگترین کارهای شگفت‌آور پروردگار است که در کنار دیگر افعال شگفت‌زا باید افزود نه تمام افعال شگفت‌آور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تجلی نور امامان شیعه در نهاد نیاکان تنهاترین حقیقت خارق العاده، بی‌مانند و شگفت‌آوری نیست که خداوند نظیرش را در منظومه‌های هستی نگارگری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بود که چند پیامبر روی یک زمین راه می‌رفتند و هر یک وظیفه و قلمرو حکومتی ویژة تکوینی و تشریعی داشتند اما امروز آخرین وصی پیامبران تنها فرمان‌روای زمینیان و آسمانیان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 نخبگان بر پنهان بودن فرشتگان، شکل و پهنای بهشت، فلسفه‌های حلیت و حرمت قوانین تعبدی محض، امامت کودک پنج ساله، قرآن خواندن سر بریده، سخن گفتن عیسی، معجزات فعلی پیا‌م‌آوران و هزاران خارق العاده‌ی پروردگار، فهم و پذیرش نورپردازی اهلبیت علیهم السلام  را در وجود نیاکان، آسان می‌کند و تردید را برطرف</w:t>
      </w:r>
      <w:r>
        <w:rPr>
          <w:rFonts w:eastAsia="IRNazanin" w:cs="IRNazanin"/>
          <w:color w:val="111111"/>
          <w:sz w:val="28"/>
          <w:szCs w:val="28"/>
          <w:rtl w:val="true"/>
          <w:lang w:bidi="fa-IR"/>
        </w:rPr>
        <w:t>.</w:t>
      </w:r>
      <w:bookmarkStart w:id="1351" w:name="pg4751_54521"/>
    </w:p>
    <w:p>
      <w:pPr>
        <w:pStyle w:val="Heading5"/>
        <w:numPr>
          <w:ilvl w:val="4"/>
          <w:numId w:val="1"/>
        </w:numPr>
        <w:rPr/>
      </w:pPr>
      <w:bookmarkStart w:id="1352" w:name="__RefHeading___Toc1582319_2035185390"/>
      <w:bookmarkStart w:id="1353" w:name="_Toc514"/>
      <w:bookmarkEnd w:id="1351"/>
      <w:bookmarkEnd w:id="1352"/>
      <w:r>
        <w:rPr>
          <w:rtl w:val="true"/>
        </w:rPr>
        <w:t>ب</w:t>
      </w:r>
      <w:r>
        <w:rPr>
          <w:rtl w:val="true"/>
        </w:rPr>
        <w:t xml:space="preserve">) </w:t>
      </w:r>
      <w:r>
        <w:rPr>
          <w:rtl w:val="true"/>
        </w:rPr>
        <w:t>دستگیری ناآشنا</w:t>
      </w:r>
      <w:bookmarkEnd w:id="1353"/>
    </w:p>
    <w:p>
      <w:pPr>
        <w:pStyle w:val="Heading6"/>
        <w:numPr>
          <w:ilvl w:val="5"/>
          <w:numId w:val="1"/>
        </w:numPr>
        <w:rPr/>
      </w:pPr>
      <w:bookmarkStart w:id="1354" w:name="__RefHeading___Toc1582321_2035185390"/>
      <w:bookmarkStart w:id="1355" w:name="_Toc515"/>
      <w:bookmarkEnd w:id="1354"/>
      <w:r>
        <w:rPr/>
        <w:t>1</w:t>
      </w:r>
      <w:r>
        <w:rPr>
          <w:rtl w:val="true"/>
        </w:rPr>
        <w:t xml:space="preserve">. </w:t>
      </w:r>
      <w:r>
        <w:rPr>
          <w:rtl w:val="true"/>
        </w:rPr>
        <w:t>اقتضأ ذات مراتب نوریه</w:t>
      </w:r>
      <w:bookmarkEnd w:id="1355"/>
    </w:p>
    <w:p>
      <w:pPr>
        <w:pStyle w:val="Heading6"/>
        <w:numPr>
          <w:ilvl w:val="5"/>
          <w:numId w:val="1"/>
        </w:numPr>
        <w:rPr/>
      </w:pPr>
      <w:bookmarkStart w:id="1356" w:name="__RefHeading___Toc1582323_2035185390"/>
      <w:bookmarkStart w:id="1357" w:name="_Toc516"/>
      <w:bookmarkEnd w:id="1356"/>
      <w:r>
        <w:rPr>
          <w:rtl w:val="true"/>
        </w:rPr>
        <w:t>اشاره</w:t>
      </w:r>
      <w:bookmarkEnd w:id="1357"/>
    </w:p>
    <w:p>
      <w:pPr>
        <w:pStyle w:val="BookText"/>
        <w:rPr/>
      </w:pPr>
      <w:r>
        <w:rPr>
          <w:rFonts w:ascii="IRNazanin" w:hAnsi="IRNazanin" w:eastAsia="IRNazanin"/>
          <w:color w:val="111111"/>
          <w:sz w:val="28"/>
          <w:sz w:val="28"/>
          <w:szCs w:val="28"/>
          <w:rtl w:val="true"/>
          <w:lang w:bidi="fa-IR"/>
        </w:rPr>
        <w:t>چنانچه از کنار هر حادثة تاریخی، یافته‌های علمی و شهود درونی معارف پیشوایان پاک به آسانی نگذریم و از دیدن گستره، عمق و گونه‌های آن چشم نپوشیم، از مراتب ذاتی حقیقت اهلبیت علیهم السلام  هرگز نمی‌توانیم نگاه‌ها را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موشکافانه و ژرف‌کاوانه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پاسخ اقناعی تمام پرسش‌ها از دل نورپردازی و سریان حقیقت محمدیه و علویه خود بخود بیرون می‌آید و به جواب‌های برون مرزی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به پاسخ نقضی و حَلّی بیرونی ناگزیر دست می‌یازیم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بیشتر به مراتب انوار یکپارچه چهارده‌گانه‌ی قدسی ذهن و اندیشه‌ی خواننده را به اصل سریان و ریزش نور از عالم بالا به پایین، منظومه‌های وجودی معین و چیده شده در زنجیره‌ی نظام خلقت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مراتب نورپرداز، بازگویی مراحل ریزش و چینش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متن داده‌های وحیانی می‌طلبد</w:t>
      </w:r>
      <w:r>
        <w:rPr>
          <w:rFonts w:eastAsia="IRNazanin" w:cs="IRNazanin"/>
          <w:color w:val="111111"/>
          <w:sz w:val="28"/>
          <w:szCs w:val="28"/>
          <w:rtl w:val="true"/>
          <w:lang w:bidi="fa-IR"/>
        </w:rPr>
        <w:t>:</w:t>
      </w:r>
    </w:p>
    <w:p>
      <w:pPr>
        <w:pStyle w:val="Heading6"/>
        <w:numPr>
          <w:ilvl w:val="5"/>
          <w:numId w:val="1"/>
        </w:numPr>
        <w:rPr/>
      </w:pPr>
      <w:bookmarkStart w:id="1358" w:name="__RefHeading___Toc1582325_2035185390"/>
      <w:bookmarkStart w:id="1359" w:name="_Toc517"/>
      <w:bookmarkEnd w:id="1358"/>
      <w:r>
        <w:rPr/>
        <w:t>1-1</w:t>
      </w:r>
      <w:r>
        <w:rPr>
          <w:rtl w:val="true"/>
        </w:rPr>
        <w:t xml:space="preserve">. </w:t>
      </w:r>
      <w:r>
        <w:rPr>
          <w:rtl w:val="true"/>
        </w:rPr>
        <w:t>مرتبه لاهوتیه</w:t>
      </w:r>
      <w:bookmarkEnd w:id="135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مرتبه‌ای که سنگ زیرین هستی را خداوند با حقیقت نور اهلبیت علیهم السلام  چید و پس از آن عمارت هستی با رنگ و بوی و نگارگری این نورستان بالا رفت، آفرینش نوری آنان بود که فقها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w:t>
      </w:r>
      <w:r>
        <w:rPr>
          <w:rFonts w:eastAsia="IRNazanin" w:cs="IRNazanin"/>
          <w:color w:val="111111"/>
          <w:sz w:val="28"/>
          <w:szCs w:val="28"/>
          <w:rtl w:val="true"/>
          <w:lang w:bidi="fa-IR"/>
        </w:rPr>
        <w:t>...«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مرتبة لاهوتیة نوری ائمه علیهم السلام  دارد که جز پروردگار</w:t>
      </w:r>
    </w:p>
    <w:p>
      <w:pPr>
        <w:pStyle w:val="BookText"/>
        <w:rPr/>
      </w:pPr>
      <w:r>
        <w:rPr>
          <w:rFonts w:ascii="IRNazanin" w:hAnsi="IRNazanin" w:eastAsia="IRNazanin"/>
          <w:color w:val="111111"/>
          <w:sz w:val="28"/>
          <w:sz w:val="28"/>
          <w:szCs w:val="28"/>
          <w:rtl w:val="true"/>
          <w:lang w:bidi="fa-IR"/>
        </w:rPr>
        <w:t>حقیقت آن را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نخستین که خلقت را معنی داد و نظام هستی را فیض و خدا را فیض‌دهی و موجودات را نورگیری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یزید جعفی از امام دانشمند موسی بن جعفر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خلق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اخترعه من نور عظمته و جلاله و هو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بدأمنه</w:t>
      </w:r>
      <w:r>
        <w:rPr>
          <w:rFonts w:eastAsia="IRNazanin" w:cs="IRNazanin"/>
          <w:color w:val="111111"/>
          <w:sz w:val="28"/>
          <w:szCs w:val="28"/>
          <w:rtl w:val="true"/>
          <w:lang w:bidi="fa-IR"/>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به دلالت مطابقی صریح، آغاز آفرینش را که تنها نورپردازی اهلبیت علیهم السلام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خداوند مرا آفرید و علی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خلقت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 برافراشته نبود و زمین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روشنایی بود و نه تاریکی نه ماهی بود و نه خورشیدی نه بهشتی و نه جهنمی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درنگ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آفرینش‌تان چگونه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خواست ما را بیافریند، به کلمه‌ای سخن گفت که از آن کلمه نور بیرون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کلمه‌ای دیگر سخن گفت که از آن روحی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نور را با آن</w:t>
      </w:r>
      <w:bookmarkStart w:id="1360" w:name="pg4751_54523"/>
    </w:p>
    <w:p>
      <w:pPr>
        <w:pStyle w:val="BookText"/>
        <w:rPr/>
      </w:pPr>
      <w:bookmarkEnd w:id="1360"/>
      <w:r>
        <w:rPr>
          <w:rFonts w:ascii="IRNazanin" w:hAnsi="IRNazanin" w:eastAsia="IRNazanin"/>
          <w:color w:val="111111"/>
          <w:sz w:val="28"/>
          <w:sz w:val="28"/>
          <w:szCs w:val="28"/>
          <w:rtl w:val="true"/>
          <w:lang w:bidi="fa-IR"/>
        </w:rPr>
        <w:t>روح درآمیخت و من و علی و فاطمه و حسن و حسین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ما او را تسبیح می‌گفتیم که تسبیح‌کننده‌ای نبود و او را پاس می‌داشتیم و منزه که تنزیه کننده‌ای نبود</w:t>
      </w:r>
      <w:r>
        <w:rPr>
          <w:rFonts w:eastAsia="IRNazanin" w:cs="IRNazanin"/>
          <w:color w:val="111111"/>
          <w:sz w:val="28"/>
          <w:szCs w:val="28"/>
          <w:rtl w:val="true"/>
          <w:lang w:bidi="fa-IR"/>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و روشنی قالب سخن برای اداء معنای بلند، ژرف و بی‌مانند بگونه‌ای برگزیده شده است که هرگونه توضیح نه تنها به روشنی آن نمی‌افزاید که دید ذات معنا را از پیش چشم دورتر می‌برد و جامة ناسزاوار دیگر بر قامت آن می‌پوشاند پس بگذار آهوی مازندران به کوی مازندران مستی کند</w:t>
      </w:r>
      <w:r>
        <w:rPr>
          <w:rFonts w:eastAsia="IRNazanin" w:cs="IRNazanin"/>
          <w:color w:val="111111"/>
          <w:sz w:val="28"/>
          <w:szCs w:val="28"/>
          <w:rtl w:val="true"/>
          <w:lang w:bidi="fa-IR"/>
        </w:rPr>
        <w:t>.</w:t>
      </w:r>
    </w:p>
    <w:p>
      <w:pPr>
        <w:pStyle w:val="Heading6"/>
        <w:numPr>
          <w:ilvl w:val="5"/>
          <w:numId w:val="1"/>
        </w:numPr>
        <w:rPr/>
      </w:pPr>
      <w:bookmarkStart w:id="1361" w:name="__RefHeading___Toc1582327_2035185390"/>
      <w:bookmarkStart w:id="1362" w:name="_Toc518"/>
      <w:bookmarkEnd w:id="1361"/>
      <w:r>
        <w:rPr/>
        <w:t>2-2</w:t>
      </w:r>
      <w:r>
        <w:rPr>
          <w:rtl w:val="true"/>
        </w:rPr>
        <w:t xml:space="preserve">. </w:t>
      </w:r>
      <w:r>
        <w:rPr>
          <w:rtl w:val="true"/>
        </w:rPr>
        <w:t>مرتبه عرشیه</w:t>
      </w:r>
      <w:bookmarkEnd w:id="1362"/>
    </w:p>
    <w:p>
      <w:pPr>
        <w:pStyle w:val="BookText"/>
        <w:rPr/>
      </w:pPr>
      <w:r>
        <w:rPr>
          <w:rFonts w:ascii="IRNazanin" w:hAnsi="IRNazanin" w:eastAsia="IRNazanin"/>
          <w:color w:val="111111"/>
          <w:sz w:val="28"/>
          <w:sz w:val="28"/>
          <w:szCs w:val="28"/>
          <w:rtl w:val="true"/>
          <w:lang w:bidi="fa-IR"/>
        </w:rPr>
        <w:t>نور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علوی علیه السلام  پس از مرحله‌ی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تاباندند و حقیقت خارجی دیگر، به نام عرش و کرسی و لوح قلم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هالة نوری معصومین ما در واقع همان نورگستر الهی بود که شعاع آن را در منظومه‌ی دیگر هستی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فجعلکم بعرشیه محدقین</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حلقة نور، عرش را در برگرفت و نگین آن را نمایان‌تر و درخشند‌ه‌تر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نگین بی‌حلقه زیب ندارد، حلقه‌ی بدون نگین هم زینتی به شمار نمی‌آید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نورپردازی، هستی شکل و نمای دیگری بخود گرفت و مرتبه‌ای به مراتب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از انس نقل شد، ادامه‌اش خلقت عرشیه</w:t>
      </w:r>
      <w:bookmarkStart w:id="1363" w:name="pg4751_54524"/>
    </w:p>
    <w:p>
      <w:pPr>
        <w:pStyle w:val="BookText"/>
        <w:rPr/>
      </w:pPr>
      <w:bookmarkEnd w:id="1363"/>
      <w:r>
        <w:rPr>
          <w:rFonts w:ascii="IRNazanin" w:hAnsi="IRNazanin" w:eastAsia="IRNazanin"/>
          <w:color w:val="111111"/>
          <w:sz w:val="28"/>
          <w:sz w:val="28"/>
          <w:szCs w:val="28"/>
          <w:rtl w:val="true"/>
          <w:lang w:bidi="fa-IR"/>
        </w:rPr>
        <w:t>اهلبیت علیهم السلام  را بازگو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بلند مرتبه خواست موجودات خود را بیافریند، نور مرا شکافت و از درون آن عرش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از نور من است و نور من از نور خداوند پس نور من از عرش برتر است</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گره‌خوردگی حلقه‌های نوری ائمه علیهم السلام  یک حقیقت‌اند، که با یکدیگر متصل و سازوار چیده شده؛ بگونه‌ای که یک شیء بیشتر نمی‌تواند باشد، گسترش و ریزش آن حقیقت دیگر که در یک منظومه نمی‌گنجد و باید منظومه‌های وجودی دیگر را نیز پرنور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نوریه‌ی پیشوایان پاک لحظه به لحظه از مرکز به مرز هستی نزدیک‌تر می‌رفت و چینش خلقت کامل‌تر و متقن‌تر می‌شد</w:t>
      </w:r>
      <w:r>
        <w:rPr>
          <w:rFonts w:eastAsia="IRNazanin" w:cs="IRNazanin"/>
          <w:color w:val="111111"/>
          <w:sz w:val="28"/>
          <w:szCs w:val="28"/>
          <w:rtl w:val="true"/>
          <w:lang w:bidi="fa-IR"/>
        </w:rPr>
        <w:t>.</w:t>
      </w:r>
    </w:p>
    <w:p>
      <w:pPr>
        <w:pStyle w:val="Heading6"/>
        <w:numPr>
          <w:ilvl w:val="5"/>
          <w:numId w:val="1"/>
        </w:numPr>
        <w:rPr/>
      </w:pPr>
      <w:bookmarkStart w:id="1364" w:name="__RefHeading___Toc1582329_2035185390"/>
      <w:bookmarkStart w:id="1365" w:name="_Toc519"/>
      <w:bookmarkEnd w:id="1364"/>
      <w:r>
        <w:rPr/>
        <w:t>1-3</w:t>
      </w:r>
      <w:r>
        <w:rPr>
          <w:rtl w:val="true"/>
        </w:rPr>
        <w:t xml:space="preserve">. </w:t>
      </w:r>
      <w:r>
        <w:rPr>
          <w:rtl w:val="true"/>
        </w:rPr>
        <w:t>مرتبه ملکوتیه</w:t>
      </w:r>
      <w:bookmarkEnd w:id="136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عرش و کرسی را نور اهلبیت علیهم السلام  در نگارستان خلقت، در جای خود به زیبایی چیدند و هستی را آراستند، پروردگار را هنرنمایی‌شان دلبرد، دوباره ناز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نور اهلبیت علیهم السلام  را تاباند و از ژرفنای آن فرشتگان بی‌شمار در دیگر گذرگاه‌ها و درهای منظومه‌های هستی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تا چشم گشودند روشنایی حقیقت علویه علیه السلام  را دیدند و از پروردگار زیبایی و صورت‌گری آن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پیام‌آور خدا در ادامه به عمویش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فتق نور إخی علی، فخلق منه الملائکة، فالملائکة من نور علی و نور علی من نور الله و علی افضل من الملائکة</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که پرسش فرشتگان و پیش‌آهنگی خلقت معصومان را برای ما باز می‌گوید،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صلوات الله علیهما دو نوری بودند پیش خود خداوند فراتر از توصیف، پیش از آنکه خلقت شکل گیرد، دو هزار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هنگامی که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آن حقیقت نوریه را دیدند که چشمه‌ای دارد و از آن روشنایی و انوار تابنده‌ی دیگری برمی‌فروزد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سالار ما، این نور چیست؟ بی‌درنگ خداوند فراتر از توصیف برای‌شان وحی فرستاد که این نور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آن نبوت و تنه‌اش امامت است اما منصب نبوت برای محمد بنده و فرستاده‌ی من است ولی مقام امامت از آن علی حجت من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دو نبودند هیچ موجودی را نمی‌آفریدم</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1366" w:name="pg4751_54526"/>
    </w:p>
    <w:p>
      <w:pPr>
        <w:pStyle w:val="Heading6"/>
        <w:numPr>
          <w:ilvl w:val="5"/>
          <w:numId w:val="1"/>
        </w:numPr>
        <w:rPr/>
      </w:pPr>
      <w:bookmarkStart w:id="1367" w:name="__RefHeading___Toc1582331_2035185390"/>
      <w:bookmarkStart w:id="1368" w:name="_Toc520"/>
      <w:bookmarkEnd w:id="1366"/>
      <w:bookmarkEnd w:id="1367"/>
      <w:r>
        <w:rPr/>
        <w:t>1-4</w:t>
      </w:r>
      <w:r>
        <w:rPr>
          <w:rtl w:val="true"/>
        </w:rPr>
        <w:t xml:space="preserve">. </w:t>
      </w:r>
      <w:r>
        <w:rPr>
          <w:rtl w:val="true"/>
        </w:rPr>
        <w:t>مرتبه ناسوتیه</w:t>
      </w:r>
      <w:bookmarkEnd w:id="1368"/>
    </w:p>
    <w:p>
      <w:pPr>
        <w:pStyle w:val="BookText"/>
        <w:rPr/>
      </w:pPr>
      <w:r>
        <w:rPr>
          <w:rFonts w:ascii="IRNazanin" w:hAnsi="IRNazanin" w:eastAsia="IRNazanin"/>
          <w:color w:val="111111"/>
          <w:sz w:val="28"/>
          <w:sz w:val="28"/>
          <w:szCs w:val="28"/>
          <w:rtl w:val="true"/>
          <w:lang w:bidi="fa-IR"/>
        </w:rPr>
        <w:t>هر چند گونه‌ی منظومه‌های عرشی با ملکوتی تفاوت‌هایی داشتند و هر دو به فرمان پروردگار و با دستان هنرمند و کلک خیال‌انگیز ائمه علیهم السلام  در جایگاه خود چیده شده بودند اما فرشتگان موجودات مجرد، نور صرف وخرد خشک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بی‌نمک بود و حلقه‌ای کم داشت تا قد و قامتش همگون و سازوار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نور فاطمیه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فروزید و عالم ماده را با یک تابش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عالم معنا را با عالم ماده آمیخت و عرش را با فرش پیوند زد و ملک را به ملکوت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عمویش عباس کیفیت چینش نظام خلقت و آغاز پیدایش هستی را مرتبه به مرتبه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رسا، گویا و روشن با معانی بلند، ژرف و ریز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سه مرتبه یا بیشتر از پیشینه چینش هستی را برایش تبیین کرد به مرحله‌ی چهارم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ظرافت ویژه‌ای و خطاب خاص فرزندم، چگونگی خلقت عالم ماده را بازگفت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نور دخترم فاطمه را شکافت و از آن به تدریج آسمان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و زمین از نور دخترم فاطمه است و نور دخترم فاطمه از نور خداوند و بنابراین، خود فاطمه دختر من برتراز آسمان و زمین است</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مواد همین زمین، گهواره آدم پدید آمد و با دستان اهلبیت علیهم السلام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 میان این گهواره حقیقت نوریه‌ی ائمه علیهم السلام  با لا اله الا الله خواباند تا آنگاه که بزرگ و بزرگتر تربیت شد</w:t>
      </w:r>
      <w:r>
        <w:rPr>
          <w:rFonts w:eastAsia="IRNazanin" w:cs="IRNazanin"/>
          <w:color w:val="111111"/>
          <w:sz w:val="28"/>
          <w:szCs w:val="28"/>
          <w:rtl w:val="true"/>
          <w:lang w:bidi="fa-IR"/>
        </w:rPr>
        <w:t>.</w:t>
      </w:r>
      <w:bookmarkStart w:id="1369" w:name="pg4751_54527"/>
    </w:p>
    <w:p>
      <w:pPr>
        <w:pStyle w:val="Heading6"/>
        <w:numPr>
          <w:ilvl w:val="5"/>
          <w:numId w:val="1"/>
        </w:numPr>
        <w:rPr/>
      </w:pPr>
      <w:bookmarkStart w:id="1370" w:name="__RefHeading___Toc1582333_2035185390"/>
      <w:bookmarkStart w:id="1371" w:name="_Toc521"/>
      <w:bookmarkEnd w:id="1369"/>
      <w:bookmarkEnd w:id="1370"/>
      <w:r>
        <w:rPr/>
        <w:t>1-5</w:t>
      </w:r>
      <w:r>
        <w:rPr>
          <w:rtl w:val="true"/>
        </w:rPr>
        <w:t xml:space="preserve">. </w:t>
      </w:r>
      <w:r>
        <w:rPr>
          <w:rtl w:val="true"/>
        </w:rPr>
        <w:t>مرتبه صلبیه</w:t>
      </w:r>
      <w:bookmarkEnd w:id="1371"/>
    </w:p>
    <w:p>
      <w:pPr>
        <w:pStyle w:val="Heading6"/>
        <w:numPr>
          <w:ilvl w:val="5"/>
          <w:numId w:val="1"/>
        </w:numPr>
        <w:rPr/>
      </w:pPr>
      <w:bookmarkStart w:id="1372" w:name="__RefHeading___Toc1582335_2035185390"/>
      <w:bookmarkStart w:id="1373" w:name="_Toc522"/>
      <w:bookmarkEnd w:id="1372"/>
      <w:r>
        <w:rPr>
          <w:rtl w:val="true"/>
        </w:rPr>
        <w:t>اشاره</w:t>
      </w:r>
      <w:bookmarkEnd w:id="1373"/>
    </w:p>
    <w:p>
      <w:pPr>
        <w:pStyle w:val="BookText"/>
        <w:rPr/>
      </w:pPr>
      <w:r>
        <w:rPr>
          <w:rFonts w:ascii="IRNazanin" w:hAnsi="IRNazanin" w:eastAsia="IRNazanin"/>
          <w:color w:val="111111"/>
          <w:sz w:val="28"/>
          <w:sz w:val="28"/>
          <w:szCs w:val="28"/>
          <w:rtl w:val="true"/>
          <w:lang w:bidi="fa-IR"/>
        </w:rPr>
        <w:t>پس از آنکه مراتب خلقت با نورپردازی ائمه علیهم السلام  یکی پس از دیگری نور گرفتند و چهارچوبه هستی با درونمایه حقیقت نبوی و علوی شکل گرفت، خداوند آخرین موجودش را روی عالم مادی نشاند تا برای خود حیات معقول را پیشه سازد و برای خدا بندگی را و برای دیگران دادگری و مهرورزی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علیه السلام  تنهایی از زیر بار این وظایف بلند نشد و تیر و تبر دشمن به پشت و پهلویش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پروردگار؛ نور اهلبیت علیهم السلام  را در نهادش گذارد تا از یکسو، آرمان‌های بلند انسانی میان مردم عینیت یابد و از دیگر سو، نور امامان آخرین سریان و مرتبه‌ی نوری‌شان را از تیره پشت نیاکان در روح پژمرده‌ی بشر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سرگشته‌گانی که جز نورپردازی از قالب نیکان، آنان را از کژ راهه برنمی‌گرداند و خانه‌ی تاریک‌شان را چیز دیگری روشنایی نمی‌پاشید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حلقه‌ی نوری، گسست دیگر حلقه‌های پیشین را در پی داشت همان‌گونه که نبود مرتبه‌ی فیزیکی ائمه علیهم السلام  نبود این زنجیره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بی‌شمار ضبط شده از آغاز تا کنون ما را از یادآوری در تبیین، هستی و چیستی و مراحل انتقال نور صلبیه بی‌نیاز می‌کند و یادآوری روایات نو، بر حجم مطلب می‌افزاید که از چهارچوبه رساله بیرون می‌رود</w:t>
      </w:r>
      <w:r>
        <w:rPr>
          <w:rFonts w:eastAsia="IRNazanin" w:cs="IRNazanin"/>
          <w:color w:val="111111"/>
          <w:sz w:val="28"/>
          <w:szCs w:val="28"/>
          <w:rtl w:val="true"/>
          <w:lang w:bidi="fa-IR"/>
        </w:rPr>
        <w:t>.</w:t>
      </w:r>
    </w:p>
    <w:p>
      <w:pPr>
        <w:pStyle w:val="Heading6"/>
        <w:numPr>
          <w:ilvl w:val="5"/>
          <w:numId w:val="1"/>
        </w:numPr>
        <w:rPr/>
      </w:pPr>
      <w:bookmarkStart w:id="1374" w:name="__RefHeading___Toc1582337_2035185390"/>
      <w:bookmarkStart w:id="1375" w:name="_Toc523"/>
      <w:bookmarkEnd w:id="1374"/>
      <w:r>
        <w:rPr>
          <w:rtl w:val="true"/>
        </w:rPr>
        <w:t>نتیجه</w:t>
      </w:r>
      <w:r>
        <w:rPr>
          <w:rtl w:val="true"/>
        </w:rPr>
        <w:t>:</w:t>
      </w:r>
      <w:bookmarkEnd w:id="137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گستره و ژرفنای ذات نور اهلبیت علیهم السلام  نمی‌توانست در یک مرتبه محدود بماند و به دیگر مراتب تسری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سرشت این نور، خداوند روشنایی بی‌نهایت و درخشش تمام و همه جانبه را از روز نخست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 این نور، در تابش و تسری آن به تمام مراتب خلقت بود و نیستی‌اش محدود در یک مرتبه</w:t>
      </w:r>
      <w:r>
        <w:rPr>
          <w:rFonts w:eastAsia="IRNazanin" w:cs="IRNazanin"/>
          <w:color w:val="111111"/>
          <w:sz w:val="28"/>
          <w:szCs w:val="28"/>
          <w:rtl w:val="true"/>
          <w:lang w:bidi="fa-IR"/>
        </w:rPr>
        <w:t>.</w:t>
      </w:r>
      <w:bookmarkStart w:id="1376" w:name="pg4751_54528"/>
    </w:p>
    <w:p>
      <w:pPr>
        <w:pStyle w:val="BookText"/>
        <w:rPr/>
      </w:pPr>
      <w:bookmarkEnd w:id="1376"/>
      <w:r>
        <w:rPr>
          <w:rFonts w:ascii="IRNazanin" w:hAnsi="IRNazanin" w:eastAsia="IRNazanin"/>
          <w:color w:val="111111"/>
          <w:sz w:val="28"/>
          <w:sz w:val="28"/>
          <w:szCs w:val="28"/>
          <w:rtl w:val="true"/>
          <w:lang w:bidi="fa-IR"/>
        </w:rPr>
        <w:t>چگونه نور خورشید از خورشید جدا نیست و به تمام اشیا از بالا به پایین از راست به چپ از شب به روز و از کوه و دریا و 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همه موجودات را نور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نور اهلبیت علیهم السلام  همین کشش، گسترش و درازنای تابش را از آغاز تا پایان خلقت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ذات این چنینی با این مراتب می‌تواند در یک منظومه بگنجد؟ عقلای جهان همگی بر این قانون اتفاق دارند که از ذات و ذاتیات یک شیء نمی‌توان پرسید و علت آن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ما به چرخ گردون نمی‌رسد تا از آن پرسیم که این چون است و آن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انتقال نور اهلبیت علیهم السلام  را در صلب نیاکان خدا پرست، تنها مطالعه ژرف خود همین مطلب آشکار می‌سازد و هیچ پشتوانه‌ی علمی بیرونی قادر نیست ذره‌ای از گوشه‌های پرده‌ی نوری صلبیه ائمه علیهم السلام  را بالا زند و حقیقت این نور را فراروی چشمان محققان بگشایند</w:t>
      </w:r>
      <w:r>
        <w:rPr>
          <w:rFonts w:eastAsia="IRNazanin" w:cs="IRNazanin"/>
          <w:color w:val="111111"/>
          <w:sz w:val="28"/>
          <w:szCs w:val="28"/>
          <w:rtl w:val="true"/>
          <w:lang w:bidi="fa-IR"/>
        </w:rPr>
        <w:t>.</w:t>
      </w:r>
    </w:p>
    <w:p>
      <w:pPr>
        <w:pStyle w:val="Heading5"/>
        <w:numPr>
          <w:ilvl w:val="4"/>
          <w:numId w:val="1"/>
        </w:numPr>
        <w:rPr/>
      </w:pPr>
      <w:bookmarkStart w:id="1377" w:name="__RefHeading___Toc1582339_2035185390"/>
      <w:bookmarkStart w:id="1378" w:name="_Toc524"/>
      <w:bookmarkEnd w:id="1377"/>
      <w:r>
        <w:rPr>
          <w:rtl w:val="true"/>
        </w:rPr>
        <w:t>ج</w:t>
      </w:r>
      <w:r>
        <w:rPr>
          <w:rtl w:val="true"/>
        </w:rPr>
        <w:t xml:space="preserve">) </w:t>
      </w:r>
      <w:r>
        <w:rPr>
          <w:rtl w:val="true"/>
        </w:rPr>
        <w:t>گونه‌های هدایت‌گری</w:t>
      </w:r>
      <w:bookmarkEnd w:id="1378"/>
    </w:p>
    <w:p>
      <w:pPr>
        <w:pStyle w:val="Heading6"/>
        <w:numPr>
          <w:ilvl w:val="5"/>
          <w:numId w:val="1"/>
        </w:numPr>
        <w:rPr/>
      </w:pPr>
      <w:bookmarkStart w:id="1379" w:name="__RefHeading___Toc1582341_2035185390"/>
      <w:bookmarkStart w:id="1380" w:name="_Toc525"/>
      <w:bookmarkEnd w:id="1379"/>
      <w:r>
        <w:rPr/>
        <w:t>1</w:t>
      </w:r>
      <w:r>
        <w:rPr>
          <w:rtl w:val="true"/>
        </w:rPr>
        <w:t xml:space="preserve">. </w:t>
      </w:r>
      <w:r>
        <w:rPr>
          <w:rtl w:val="true"/>
        </w:rPr>
        <w:t>راهنمایی پیامبران</w:t>
      </w:r>
      <w:bookmarkEnd w:id="138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سنخیت نور با نور و سازگاری درونی و بیرونی آن دو با یکدیگر، پروردگار با ریختن قدرت نوری خود در هاله‌ای از نور اهلبیت علیهم السلام  شکوه خود را به نمایش گذاشت و پیامبرانش را به تماشا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آمیختن نوریه برای این بود که نمایاندن کنه ذات را پیامبری محال بداند و هرگز بر دیدنش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فراتر از ظرفیت که پرودگار را بر آن داشت تا شعله‌ای اندک از هالة نور اهلبیت علیهم السلام  را در کوه طور بریزد و حقیقت دست نیافتنی ذات خود را با این شیوه بر وی بنمایاند</w:t>
      </w:r>
      <w:r>
        <w:rPr>
          <w:rFonts w:eastAsia="IRNazanin" w:cs="IRNazanin"/>
          <w:color w:val="111111"/>
          <w:sz w:val="28"/>
          <w:szCs w:val="28"/>
          <w:rtl w:val="true"/>
          <w:lang w:bidi="fa-IR"/>
        </w:rPr>
        <w:t>.</w:t>
      </w:r>
      <w:bookmarkStart w:id="1381" w:name="pg4751_54529"/>
    </w:p>
    <w:p>
      <w:pPr>
        <w:pStyle w:val="BookText"/>
        <w:rPr/>
      </w:pPr>
      <w:bookmarkEnd w:id="1381"/>
      <w:r>
        <w:rPr>
          <w:rFonts w:ascii="IRNazanin" w:hAnsi="IRNazanin" w:eastAsia="IRNazanin"/>
          <w:color w:val="111111"/>
          <w:sz w:val="28"/>
          <w:sz w:val="28"/>
          <w:szCs w:val="28"/>
          <w:rtl w:val="true"/>
          <w:lang w:bidi="fa-IR"/>
        </w:rPr>
        <w:t>نمایشی که بازیگری آن از عهده‌ی فرشتگان و زمینیان برنمی‌آمد و هیچ موجودی جز ظرف نوریه‌ی اهلبیت علیهم السلام  توانایی و آشکار نمودن آن را نداشت، چه بسا، در تجلی خداوند بر موسی علیه السلام  در کوه طور نقش علت اصلی را می‌بینیم ولی رد پای علت میانی را در این میان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گمان می‌بریم خدابی‌واسطه در کوه طور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 لموسی بن عمران علیه السلام  فی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استقر له و لا أطاق موسی لروئیته و لا ثبت له حتی خرَّ صعقا مغشیا علیه و کان ذالک النور، نور محمد</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2" w:name="__RefHeading___Toc1582343_2035185390"/>
      <w:bookmarkStart w:id="1383" w:name="_Toc526"/>
      <w:bookmarkEnd w:id="1382"/>
      <w:r>
        <w:rPr/>
        <w:t>2</w:t>
      </w:r>
      <w:r>
        <w:rPr>
          <w:rtl w:val="true"/>
        </w:rPr>
        <w:t xml:space="preserve">. </w:t>
      </w:r>
      <w:r>
        <w:rPr>
          <w:rtl w:val="true"/>
        </w:rPr>
        <w:t>بی‌تناسبی فرشتگان</w:t>
      </w:r>
      <w:bookmarkEnd w:id="1383"/>
    </w:p>
    <w:p>
      <w:pPr>
        <w:pStyle w:val="BookText"/>
        <w:rPr/>
      </w:pPr>
      <w:r>
        <w:rPr>
          <w:rFonts w:ascii="IRNazanin" w:hAnsi="IRNazanin" w:eastAsia="IRNazanin"/>
          <w:color w:val="111111"/>
          <w:sz w:val="28"/>
          <w:sz w:val="28"/>
          <w:szCs w:val="28"/>
          <w:rtl w:val="true"/>
          <w:lang w:bidi="fa-IR"/>
        </w:rPr>
        <w:t>فلسفه‌ی دیگری که خداوند نور اهلبیت علیهم السلام  را در وجود نیایش منتقل کرد، محدودیت ذاتی، فهم و درک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بشر نسبت به فرشتگان اندک، محدود و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امامان شیعه مستقیم و مستقل به دستور پروردگار فرشتگان را هدایت و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هدایت بشر با نور بی‌واسطه‌ی فردی از جنس غیر خودشان هزگز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دلیل سنخیت و هم به دلیل توانایی هدایت‌گری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ملکوتی تنها با مادیت محض در ذات‌شان با یکدیگر قابل جمع نبود همان‌گونه که قابل رفع هم نبود؛ زیرا هر یک ذات و ماهیت جداگانه و هم سنخ با منظومه‌ی وجودی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موجودی برای هدایت‌گری شایسته و ضروری بود که آمیخته‌ای از مُلک و ملکوت باشند</w:t>
      </w:r>
      <w:r>
        <w:rPr>
          <w:rFonts w:eastAsia="IRNazanin" w:cs="IRNazanin"/>
          <w:color w:val="111111"/>
          <w:sz w:val="28"/>
          <w:szCs w:val="28"/>
          <w:rtl w:val="true"/>
          <w:lang w:bidi="fa-IR"/>
        </w:rPr>
        <w:t>.</w:t>
      </w:r>
      <w:bookmarkStart w:id="1384" w:name="pg4751_54530"/>
    </w:p>
    <w:p>
      <w:pPr>
        <w:pStyle w:val="BookText"/>
        <w:rPr/>
      </w:pPr>
      <w:bookmarkEnd w:id="1384"/>
      <w:r>
        <w:rPr>
          <w:rFonts w:ascii="IRNazanin" w:hAnsi="IRNazanin" w:eastAsia="IRNazanin"/>
          <w:color w:val="111111"/>
          <w:sz w:val="28"/>
          <w:sz w:val="28"/>
          <w:szCs w:val="28"/>
          <w:rtl w:val="true"/>
          <w:lang w:bidi="fa-IR"/>
        </w:rPr>
        <w:t>هم نورانیت را از بالا به پایین منتقل کند همان‌گونه که نردبان آفتاب را آرام آرام از پشت بام به درون خانه می‌آورد تا فرودستان نگون‌بخت گنجایش دیدن این حقیقت را در قالب نیاکان داشته باشند و هم ذات خود را پرده‌ای روی عظمت نوری پروردگار بکشد و نور او را جذب و کنترل شده به دیگر مراتب خلقت تسری دهد و ظرفیت هدایت‌گری با آن حقیقت را به دست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هما بشریة و باطنهما لاهوتیة، ظهر للخلق علی هیاکل الناسوتیة حتی یطیقوا رؤئتهما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وَلَلَبَسْنَا عَلَیْهِم مَّا یَلْبِسُونَ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فهما مقاما رب</w:t>
      </w:r>
    </w:p>
    <w:p>
      <w:pPr>
        <w:pStyle w:val="BookText"/>
        <w:rPr/>
      </w:pPr>
      <w:r>
        <w:rPr>
          <w:rFonts w:ascii="IRNazanin" w:hAnsi="IRNazanin" w:eastAsia="IRNazanin"/>
          <w:color w:val="111111"/>
          <w:sz w:val="28"/>
          <w:sz w:val="28"/>
          <w:szCs w:val="28"/>
          <w:rtl w:val="true"/>
          <w:lang w:bidi="fa-IR"/>
        </w:rPr>
        <w:t>العالمین و حجابا خالق الخلائق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فتح الله بد الخلق و بهما یختم الملک والمقادیر</w:t>
      </w:r>
      <w:r>
        <w:rPr>
          <w:rFonts w:eastAsia="IRNazanin" w:cs="IRNazanin"/>
          <w:color w:val="111111"/>
          <w:sz w:val="28"/>
          <w:szCs w:val="28"/>
          <w:rtl w:val="true"/>
          <w:lang w:bidi="fa-IR"/>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5" w:name="__RefHeading___Toc1582345_2035185390"/>
      <w:bookmarkStart w:id="1386" w:name="_Toc527"/>
      <w:bookmarkEnd w:id="1385"/>
      <w:r>
        <w:rPr/>
        <w:t>3</w:t>
      </w:r>
      <w:r>
        <w:rPr>
          <w:rtl w:val="true"/>
        </w:rPr>
        <w:t xml:space="preserve">. </w:t>
      </w:r>
      <w:r>
        <w:rPr>
          <w:rtl w:val="true"/>
        </w:rPr>
        <w:t>تنگی ظرفیت انسان</w:t>
      </w:r>
      <w:bookmarkEnd w:id="1386"/>
    </w:p>
    <w:p>
      <w:pPr>
        <w:pStyle w:val="BookText"/>
        <w:rPr/>
      </w:pPr>
      <w:r>
        <w:rPr>
          <w:rFonts w:ascii="IRNazanin" w:hAnsi="IRNazanin" w:eastAsia="IRNazanin"/>
          <w:color w:val="111111"/>
          <w:sz w:val="28"/>
          <w:sz w:val="28"/>
          <w:szCs w:val="28"/>
          <w:rtl w:val="true"/>
          <w:lang w:bidi="fa-IR"/>
        </w:rPr>
        <w:t>وقتی فرشتگان نتوانند با انسان‌ها مستقیم روبرو شوند و آنان را رهنمون، چگونه بشر می‌تواند نور مطلق، بی‌پایان، ازلی و ذاتی پروردگار را بنگرد؟ هنگامی که موجودی توانایی کسب فیض مخلوق بالاتر از خود را ندارد، چگونه فیض را بی‌واسطه از خالق می‌گیرد؟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شمع، بال پروانه را می‌سوزاند، آتش چراغ با او چه می‌کند؟ و نور خورشید؟ آیا چنین اتصالی جز پودر شدن، به هوا رفتن و گم شدن، عیش و طرب دیگری را هم برمی‌انگیزد؟ بنابراین نه ذات پروردگار برای بشر قابل</w:t>
      </w:r>
      <w:bookmarkStart w:id="1387" w:name="pg4751_54531"/>
    </w:p>
    <w:p>
      <w:pPr>
        <w:pStyle w:val="BookText"/>
        <w:rPr/>
      </w:pPr>
      <w:bookmarkEnd w:id="1387"/>
      <w:r>
        <w:rPr>
          <w:rFonts w:ascii="IRNazanin" w:hAnsi="IRNazanin" w:eastAsia="IRNazanin"/>
          <w:color w:val="111111"/>
          <w:sz w:val="28"/>
          <w:sz w:val="28"/>
          <w:szCs w:val="28"/>
          <w:rtl w:val="true"/>
          <w:lang w:bidi="fa-IR"/>
        </w:rPr>
        <w:t>تماشاست و نه چشمی توانایی دیدن زره‌ی نور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حقیقت نوراهلبیت علیهم السلام  از صلب نیاکان می‌توانست با این بشر آمیخته از روح و جسم ارتباط برقرار کند و بر جان آنان نور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انتقلو من أصلاب الطاهرین إلی ارحام المطهرات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لإنهم صفوة الصفوة اصطفاهم لنفسه و جعلهم خزان علمه و بکفأ عنه إلی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اقامهم مقام نفسه لأنه لایری و لا یدرک و لا تعرف کیفیة و لا إنیته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لاء الناطقون المبلغون عنه، المتصرفون فی 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فبهم یظهر قدرته و منهم تری آیاته و معجزاته</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582347_2035185390"/>
      <w:bookmarkStart w:id="1389" w:name="_Toc528"/>
      <w:bookmarkEnd w:id="1388"/>
      <w:r>
        <w:rPr>
          <w:rtl w:val="true"/>
        </w:rPr>
        <w:t>د</w:t>
      </w:r>
      <w:r>
        <w:rPr>
          <w:rtl w:val="true"/>
        </w:rPr>
        <w:t xml:space="preserve">) </w:t>
      </w:r>
      <w:r>
        <w:rPr>
          <w:rtl w:val="true"/>
        </w:rPr>
        <w:t>علل ریزش نور صلبی</w:t>
      </w:r>
      <w:bookmarkEnd w:id="1389"/>
    </w:p>
    <w:p>
      <w:pPr>
        <w:pStyle w:val="Heading6"/>
        <w:numPr>
          <w:ilvl w:val="5"/>
          <w:numId w:val="1"/>
        </w:numPr>
        <w:rPr/>
      </w:pPr>
      <w:bookmarkStart w:id="1390" w:name="__RefHeading___Toc1582349_2035185390"/>
      <w:bookmarkStart w:id="1391" w:name="_Toc529"/>
      <w:bookmarkEnd w:id="1390"/>
      <w:r>
        <w:rPr/>
        <w:t>1</w:t>
      </w:r>
      <w:r>
        <w:rPr>
          <w:rtl w:val="true"/>
        </w:rPr>
        <w:t>.</w:t>
      </w:r>
      <w:r>
        <w:rPr>
          <w:rtl w:val="true"/>
        </w:rPr>
        <w:t>قلمروفردی</w:t>
      </w:r>
      <w:bookmarkEnd w:id="1391"/>
    </w:p>
    <w:p>
      <w:pPr>
        <w:pStyle w:val="Heading6"/>
        <w:numPr>
          <w:ilvl w:val="5"/>
          <w:numId w:val="1"/>
        </w:numPr>
        <w:rPr/>
      </w:pPr>
      <w:bookmarkStart w:id="1392" w:name="__RefHeading___Toc1582351_2035185390"/>
      <w:bookmarkStart w:id="1393" w:name="_Toc530"/>
      <w:bookmarkEnd w:id="1392"/>
      <w:r>
        <w:rPr/>
        <w:t>1-1</w:t>
      </w:r>
      <w:r>
        <w:rPr>
          <w:rtl w:val="true"/>
        </w:rPr>
        <w:t xml:space="preserve">. </w:t>
      </w:r>
      <w:r>
        <w:rPr>
          <w:rtl w:val="true"/>
        </w:rPr>
        <w:t>معرفت ربوبی</w:t>
      </w:r>
      <w:bookmarkEnd w:id="1393"/>
    </w:p>
    <w:p>
      <w:pPr>
        <w:pStyle w:val="BookText"/>
        <w:rPr/>
      </w:pPr>
      <w:r>
        <w:rPr>
          <w:rFonts w:ascii="IRNazanin" w:hAnsi="IRNazanin" w:eastAsia="IRNazanin"/>
          <w:color w:val="111111"/>
          <w:sz w:val="28"/>
          <w:sz w:val="28"/>
          <w:szCs w:val="28"/>
          <w:rtl w:val="true"/>
          <w:lang w:bidi="fa-IR"/>
        </w:rPr>
        <w:t>چنانچه نور ائمه علیهم السلام  را خداوند از ژرفنای جان آدمیان نمی‌افروخت نه خود از پس این نور شناخته می‌شد و نه تماشاچیان می‌دانستند پی آن شعله‌های نوری کیست؟ و چگونه می‌توان به او رسید؟ به سبب اهلبیت علیهم السلام  خداوند چیستی خود را به اندازه توانایی و طاقت بشری بر بندگانش آشکار نمود و از هالة نورشان گوشه‌ای از نور خود را برافروخت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انتقال نور ائمه علیهم السلام  در صلب نیاکان نه موجودات برین و نه آدمیان روی</w:t>
      </w:r>
      <w:bookmarkStart w:id="1394" w:name="pg4751_54532"/>
    </w:p>
    <w:p>
      <w:pPr>
        <w:pStyle w:val="BookText"/>
        <w:rPr/>
      </w:pPr>
      <w:bookmarkEnd w:id="1394"/>
      <w:r>
        <w:rPr>
          <w:rFonts w:ascii="IRNazanin" w:hAnsi="IRNazanin" w:eastAsia="IRNazanin"/>
          <w:color w:val="111111"/>
          <w:sz w:val="28"/>
          <w:sz w:val="28"/>
          <w:szCs w:val="28"/>
          <w:rtl w:val="true"/>
          <w:lang w:bidi="fa-IR"/>
        </w:rPr>
        <w:t>زمین هرگز نمی‌توانستند از آن نور گرما گیرند و خانه‌های سرد و تاریک‌شان را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نورپردازی پیشوایان پاک در صلب نیای پاکیزه هم بساط خداشناسی و عبودیت برچیده می‌شد و جای خود را به بندگی زر، زور و تزویر می‌داد و هم قانون سنخیت لغو و بیهوده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محال بودنش را خرد بدون راهنمای شرع می‌فهمد واختلال نظام تکوین را به خوبی پیش‌بینی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و منهم عرف عباده نفسه و بهم یطاع أمره و لولاهم ما عرف الله و لا یدری کیف یعبد الرحمن</w:t>
      </w:r>
      <w:r>
        <w:rPr>
          <w:rFonts w:eastAsia="IRNazanin" w:cs="IRNazanin"/>
          <w:color w:val="111111"/>
          <w:sz w:val="28"/>
          <w:szCs w:val="28"/>
          <w:rtl w:val="true"/>
          <w:lang w:bidi="fa-IR"/>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5" w:name="__RefHeading___Toc1582353_2035185390"/>
      <w:bookmarkStart w:id="1396" w:name="_Toc531"/>
      <w:bookmarkEnd w:id="1395"/>
      <w:r>
        <w:rPr/>
        <w:t>1-2</w:t>
      </w:r>
      <w:r>
        <w:rPr>
          <w:rtl w:val="true"/>
        </w:rPr>
        <w:t xml:space="preserve">. </w:t>
      </w:r>
      <w:r>
        <w:rPr>
          <w:rtl w:val="true"/>
        </w:rPr>
        <w:t>پاکیزگی بدنی</w:t>
      </w:r>
      <w:bookmarkEnd w:id="1396"/>
    </w:p>
    <w:p>
      <w:pPr>
        <w:pStyle w:val="BookText"/>
        <w:rPr/>
      </w:pPr>
      <w:r>
        <w:rPr>
          <w:rFonts w:ascii="IRNazanin" w:hAnsi="IRNazanin" w:eastAsia="IRNazanin"/>
          <w:color w:val="111111"/>
          <w:sz w:val="28"/>
          <w:sz w:val="28"/>
          <w:szCs w:val="28"/>
          <w:rtl w:val="true"/>
          <w:lang w:bidi="fa-IR"/>
        </w:rPr>
        <w:t>حرکت دهنده‌ی تن آدمی و اندام‌های بدنی او می‌دانست که تنها سرشت پاکیزه می‌تواند آیینه‌ای برای بازتاب نور بر دیگر سمت و سوی جهان باشد نه دل‌های تاریک که نور با آن آشتی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صلبی ائمه علیهم السلام  برای پاکیزه‌سازی تبار شیعی و اسلامی پیش از بر آمدن آنان در قرن‌های آینده، بستر مناسب رشد هماهنگ و معقول آنها را می‌گسترد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قاب آیینه‌ای نورگیر تن را صیقل می‌داد تا زنگ‌های آن پاک گردد و عکس روی یار در آیینه اش بی‌پرده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حلال و پرهیز از حرام‌خواری سوهانی بود که می‌شد</w:t>
      </w:r>
    </w:p>
    <w:p>
      <w:pPr>
        <w:pStyle w:val="BookText"/>
        <w:rPr/>
      </w:pPr>
      <w:r>
        <w:rPr>
          <w:rFonts w:ascii="IRNazanin" w:hAnsi="IRNazanin" w:eastAsia="IRNazanin"/>
          <w:color w:val="111111"/>
          <w:sz w:val="28"/>
          <w:sz w:val="28"/>
          <w:szCs w:val="28"/>
          <w:rtl w:val="true"/>
          <w:lang w:bidi="fa-IR"/>
        </w:rPr>
        <w:t>زنگ‌ها را با آن زدود و ذات درون را پاک نگهداشت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نورپردازی فضای ذهن ما را روشن کرد و چهارچوبة مجاری ادراک را</w:t>
      </w:r>
      <w:bookmarkStart w:id="1397" w:name="pg4751_54533"/>
    </w:p>
    <w:p>
      <w:pPr>
        <w:pStyle w:val="BookText"/>
        <w:rPr/>
      </w:pPr>
      <w:bookmarkEnd w:id="1397"/>
      <w:r>
        <w:rPr>
          <w:rFonts w:ascii="IRNazanin" w:hAnsi="IRNazanin" w:eastAsia="IRNazanin"/>
          <w:color w:val="111111"/>
          <w:sz w:val="28"/>
          <w:sz w:val="28"/>
          <w:szCs w:val="28"/>
          <w:rtl w:val="true"/>
          <w:lang w:bidi="fa-IR"/>
        </w:rPr>
        <w:t>عطرآگین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لایه‌ی مغز ما را شستشو داد تا بگونه‌ای دیگر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خمیرمایه‌ی جسمی ما را اهلبیت علیهم السلام  بگونه‌ای سرشت تا مژگان را روی حقایق به آسانی بگشاییم و اشیا را آنگونه که هست بنگریم، بدون آنکه به ما رسانه‌ای تصویر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گوش را به آسانی بازکنیم و کلام ژرف و راستی را بی‌پرده بشنویم بی‌آنکه ما را با رسانه‌ها بشنوانند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خودکار به فعالیت معقول باز شود و در کارهای ناپسند مشت، بسته بی‌آنکه زنجیر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استوار و پیوسته مسیر زندگی معقول و پاکیزه را آرام آرام طی کند بدون آنکه او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بوی عطر دلنواز یار را ببوید و شاداب بامداد را به شامگاه بندگی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در آغاز سپیده دم به شکرانة نعمت‌های کلان و سپاس نعمت‌های خرد در آستان پروردگار ساییده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بیوت اذن الله أن ترفع و یذکر فیها أسمه طیباً لخلقنا</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آسانی درک و هضم گردد و به تبع فلسفه‌ی ظهور صلبی محمدیه</w:t>
      </w:r>
      <w:r>
        <w:rPr>
          <w:rFonts w:eastAsia="IRNazanin" w:cs="IRNazanin"/>
          <w:color w:val="111111"/>
          <w:sz w:val="28"/>
          <w:szCs w:val="28"/>
          <w:rtl w:val="true"/>
          <w:lang w:bidi="fa-IR"/>
        </w:rPr>
        <w:t>|.</w:t>
      </w:r>
    </w:p>
    <w:p>
      <w:pPr>
        <w:pStyle w:val="Heading6"/>
        <w:numPr>
          <w:ilvl w:val="5"/>
          <w:numId w:val="1"/>
        </w:numPr>
        <w:rPr/>
      </w:pPr>
      <w:bookmarkStart w:id="1398" w:name="__RefHeading___Toc1582355_2035185390"/>
      <w:bookmarkStart w:id="1399" w:name="_Toc532"/>
      <w:bookmarkEnd w:id="1398"/>
      <w:r>
        <w:rPr/>
        <w:t>1-3</w:t>
      </w:r>
      <w:r>
        <w:rPr>
          <w:rtl w:val="true"/>
        </w:rPr>
        <w:t xml:space="preserve">. </w:t>
      </w:r>
      <w:r>
        <w:rPr>
          <w:rtl w:val="true"/>
        </w:rPr>
        <w:t>جلابخشی درونی</w:t>
      </w:r>
      <w:bookmarkEnd w:id="139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اهلبیت علیهم السلام  از صلب نیاکان برافروخت تا شاکله‌ی نفس آدمیان را انسانی بسازد و از ساخت و ساز حیوانیت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امام هادی علیه السلام  آفرینش نور صلبیه‌ی ائمه علیهم السلام  برای پاکیزگی نفس‌ما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طهارة لأنفسنا</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زنگار‌های انباشته که نفس را می‌پوشاند</w:t>
      </w:r>
      <w:r>
        <w:rPr>
          <w:rFonts w:eastAsia="IRNazanin" w:cs="IRNazanin"/>
          <w:color w:val="111111"/>
          <w:sz w:val="28"/>
          <w:szCs w:val="28"/>
          <w:rtl w:val="true"/>
          <w:lang w:bidi="fa-IR"/>
        </w:rPr>
        <w:t>.</w:t>
      </w:r>
      <w:bookmarkStart w:id="1400" w:name="pg4751_54534"/>
    </w:p>
    <w:p>
      <w:pPr>
        <w:pStyle w:val="BookText"/>
        <w:rPr/>
      </w:pPr>
      <w:bookmarkEnd w:id="1400"/>
      <w:r>
        <w:rPr>
          <w:rFonts w:ascii="IRNazanin" w:hAnsi="IRNazanin" w:eastAsia="IRNazanin"/>
          <w:color w:val="111111"/>
          <w:sz w:val="28"/>
          <w:sz w:val="28"/>
          <w:szCs w:val="28"/>
          <w:rtl w:val="true"/>
          <w:lang w:bidi="fa-IR"/>
        </w:rPr>
        <w:t>همان دیو دیرینه که پیام‌آور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دشمن‌ترین دشمنان بشر از وی نام برد و از شر آن به خدا پناه و کتاب آسمانی نفس را خدای بدل، بجای خدای حقیقی یاد کرد که بشر برای خود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عرفا آن را مادر بت‌ها، اژده‌ها، درنده وحشی، مار افعی، سگ هار، گرگ بیابان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پاکیزه‌گری نفس آدمی‌زاد را فلسفه‌ی نورپردازی اهلبیت علیهم السلام  در صلب نیاکان برمی‌شمارد تا از یک‌سو، اهمیت پاکی و ناپاکی این خطرناک‌ترین دشمن درونی را برای ما آشکار سازد و از سوی دیگر، هدفمندی خلقت صُلبیه‌ی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نمایش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نفس‌های ناپاک، چشم‌ها را کور می‌کند همان‌گونه که سپیدی، گرمی و پاکی نفس دیدگان را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شعله‌های آتش نفس سیاه، انگشت‌های کودکان، پاهای برهنه یتیمان و موهای ژولیده بینوایان را می‌سوزاند و مردم تنها برآمدن دودش را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 نیست روزی که آخرین حلقه‌ی نورپرداز از پرده بیرون آید و این زخم‌ها را مداوا کند و دردهای درونی انسانیت را التیام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الصبح بقریب؟</w:t>
      </w:r>
      <w:r>
        <w:rPr>
          <w:rFonts w:eastAsia="IRNazanin" w:cs="IRNazanin"/>
          <w:color w:val="111111"/>
          <w:sz w:val="28"/>
          <w:szCs w:val="28"/>
          <w:rtl w:val="true"/>
          <w:lang w:bidi="fa-IR"/>
        </w:rPr>
        <w:t>«</w:t>
      </w:r>
    </w:p>
    <w:p>
      <w:pPr>
        <w:pStyle w:val="Heading6"/>
        <w:numPr>
          <w:ilvl w:val="5"/>
          <w:numId w:val="1"/>
        </w:numPr>
        <w:rPr/>
      </w:pPr>
      <w:bookmarkStart w:id="1401" w:name="__RefHeading___Toc1582357_2035185390"/>
      <w:bookmarkStart w:id="1402" w:name="_Toc533"/>
      <w:bookmarkEnd w:id="1401"/>
      <w:r>
        <w:rPr/>
        <w:t>1-4</w:t>
      </w:r>
      <w:r>
        <w:rPr>
          <w:rtl w:val="true"/>
        </w:rPr>
        <w:t>.</w:t>
      </w:r>
      <w:r>
        <w:rPr>
          <w:rtl w:val="true"/>
        </w:rPr>
        <w:t>بازگشت دایمی</w:t>
      </w:r>
      <w:bookmarkEnd w:id="1402"/>
    </w:p>
    <w:p>
      <w:pPr>
        <w:pStyle w:val="BookText"/>
        <w:rPr/>
      </w:pPr>
      <w:r>
        <w:rPr>
          <w:rFonts w:ascii="IRNazanin" w:hAnsi="IRNazanin" w:eastAsia="IRNazanin"/>
          <w:color w:val="111111"/>
          <w:sz w:val="28"/>
          <w:sz w:val="28"/>
          <w:szCs w:val="28"/>
          <w:rtl w:val="true"/>
          <w:lang w:bidi="fa-IR"/>
        </w:rPr>
        <w:t>نورپرداز همیشگی تنها به صورت‌بندی و آراستگی تن و جان بشر بسنده نکرد و دست‌پرورده و آفریده خود را در تداوم حیات معقول و پاکیزه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از نور خود را پایاپای آنان فرستاد تا وحشت و هراس بر دل بندگانش ننشیند و در راهیابی سردرگم نگردند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از آغاز بشر با قانون حیات معقول پیش رود اما در ادامه به کژراهه،</w:t>
      </w:r>
      <w:bookmarkStart w:id="1403" w:name="pg4751_54535"/>
    </w:p>
    <w:p>
      <w:pPr>
        <w:pStyle w:val="BookText"/>
        <w:rPr/>
      </w:pPr>
      <w:bookmarkEnd w:id="1403"/>
      <w:r>
        <w:rPr>
          <w:rFonts w:ascii="IRNazanin" w:hAnsi="IRNazanin" w:eastAsia="IRNazanin"/>
          <w:color w:val="111111"/>
          <w:sz w:val="28"/>
          <w:sz w:val="28"/>
          <w:szCs w:val="28"/>
          <w:rtl w:val="true"/>
          <w:lang w:bidi="fa-IR"/>
        </w:rPr>
        <w:t>یا به بن‌بست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پای پرشتاب و ناشکیبا روزانه چندین بار با فراموشی و سهل‌انگاری تن را می‌آزارد و اندام‌های بدنی را نگران و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نفس پاکیزه‌ی خدادادی را با پرده‌های گناه می‌پوشاند و آن خورشید را زیر ابر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زبان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ماهی نهان شد زیر میغ</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بدین‌سان نخستین نورپرداز حقیقت نوریه‌ی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پاک‌سازی آلودگی‌های نفسانی قرار داد تا لحظه به لحظه دل را در چشمه‌سار زلال وحیانیت شستشو نماید و چرک‌های دل را با آب حیات توبه بزداید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لنا و کفارة لذنوبنا</w:t>
      </w:r>
      <w:r>
        <w:rPr>
          <w:rFonts w:eastAsia="IRNazanin" w:cs="IRNazanin"/>
          <w:color w:val="111111"/>
          <w:sz w:val="28"/>
          <w:szCs w:val="28"/>
          <w:rtl w:val="true"/>
          <w:lang w:bidi="fa-IR"/>
        </w:rPr>
        <w:t>«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دیگر نورپردازی در صلب نیاکان علوی بود که ادامه حیات پاکیزه را برای پیروان‌شان مژده می‌داد؛ مژده‌ای که گناهکاران را به آغاز پاکی برمی‌گرداند و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نو و روزی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مدرسه‌ی زندگی برای‌شان می‌آموخت</w:t>
      </w:r>
      <w:r>
        <w:rPr>
          <w:rFonts w:eastAsia="IRNazanin" w:cs="IRNazanin"/>
          <w:color w:val="111111"/>
          <w:sz w:val="28"/>
          <w:szCs w:val="28"/>
          <w:rtl w:val="true"/>
          <w:lang w:bidi="fa-IR"/>
        </w:rPr>
        <w:t>.</w:t>
      </w:r>
    </w:p>
    <w:p>
      <w:pPr>
        <w:pStyle w:val="Heading6"/>
        <w:numPr>
          <w:ilvl w:val="5"/>
          <w:numId w:val="1"/>
        </w:numPr>
        <w:rPr/>
      </w:pPr>
      <w:bookmarkStart w:id="1404" w:name="__RefHeading___Toc1582359_2035185390"/>
      <w:bookmarkStart w:id="1405" w:name="_Toc534"/>
      <w:bookmarkEnd w:id="1404"/>
      <w:r>
        <w:rPr/>
        <w:t>2</w:t>
      </w:r>
      <w:r>
        <w:rPr>
          <w:rtl w:val="true"/>
        </w:rPr>
        <w:t xml:space="preserve">. </w:t>
      </w:r>
      <w:r>
        <w:rPr>
          <w:rtl w:val="true"/>
        </w:rPr>
        <w:t>حوزه اجتماعی</w:t>
      </w:r>
      <w:bookmarkEnd w:id="1405"/>
    </w:p>
    <w:p>
      <w:pPr>
        <w:pStyle w:val="Heading6"/>
        <w:numPr>
          <w:ilvl w:val="5"/>
          <w:numId w:val="1"/>
        </w:numPr>
        <w:rPr/>
      </w:pPr>
      <w:bookmarkStart w:id="1406" w:name="__RefHeading___Toc1582361_2035185390"/>
      <w:bookmarkStart w:id="1407" w:name="_Toc535"/>
      <w:bookmarkEnd w:id="1406"/>
      <w:r>
        <w:rPr/>
        <w:t>2-1</w:t>
      </w:r>
      <w:r>
        <w:rPr>
          <w:rtl w:val="true"/>
        </w:rPr>
        <w:t xml:space="preserve">. </w:t>
      </w:r>
      <w:r>
        <w:rPr>
          <w:rtl w:val="true"/>
        </w:rPr>
        <w:t>منزلت خانوادگی</w:t>
      </w:r>
      <w:bookmarkEnd w:id="140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گذاردن نور اهلبیت علیهم السلام  در صلب نیاکان و انتقالش از یکی به دیگری، تشخص، بلندی و آبرومندی را در همان خانواده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مقدس خانواده به مثابه سنگ زیرین جامعه به شمار می‌رود که دیگر سازمان‌ها، نهادها، گروه‌ها، احزاب وافراد از درون این بی‌بدیل نهاد،</w:t>
      </w:r>
    </w:p>
    <w:p>
      <w:pPr>
        <w:pStyle w:val="BookText"/>
        <w:rPr/>
      </w:pPr>
      <w:r>
        <w:rPr>
          <w:rFonts w:ascii="IRNazanin" w:hAnsi="IRNazanin" w:eastAsia="IRNazanin"/>
          <w:color w:val="111111"/>
          <w:sz w:val="28"/>
          <w:sz w:val="28"/>
          <w:szCs w:val="28"/>
          <w:rtl w:val="true"/>
          <w:lang w:bidi="fa-IR"/>
        </w:rPr>
        <w:t>بیرون می‌آید و در تار و پود جامعه می‌تند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تمام ویژگی‌های یک خانواده چه خوب چه بد، به تدریج و پنهانی در پیکر اجتماع تزریق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نور، بیش از دیگران، اهمیت و منزلت بی‌مانند خانواده را نسبت به کل جامعه زیر ذره‌بین دارد و برای قداست و ارزش‌گذاری طرح نو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نور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نیاکان را باید تعمیق در راستای همین آرمان الهی و سامان‌دهی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فی بیوت اذن الله أن ترفع</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تسری ارزش‌ها و هنجارهای خانواده به جامعه، الگو بودن خانواده‌های برتر را فلسفه‌ی مهم دیگر نورپردازی ائمه علیهم السلام  در تیره پشت نیاکان باید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افراد با یکدیگر مشابهت و مغایرت دارند، خانواده‌ها نیز با یکدیگر، برتری، فزونی و فرودستی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خانواده را نمی‌توان در یک جامعه باز یا بسته پیدا کرد که صد در صد همانند باشند و هیچ‌گونه برتری و کاستی نسبی یکی بر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 نخستین، در واقع این‌گونه می‌خواست که جایگاه ظرف نوریه‌ی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دیگر فضائل آنان بر جایگاه‌های دیگر برتر و بلند مرتبه‌تر باشد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اقتضاء ذات نوریه‌ی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 را برای خانواده به جد می‌طلبید و بدون آن رفعت نوری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کرد پرفروغ‌ترین نور در صلب پاک‌تر و رحم پاکیزه‌تر بتابد اما خانواده ای هم شأن آن دو در جامعه نمایان نباشد</w:t>
      </w:r>
      <w:r>
        <w:rPr>
          <w:rFonts w:eastAsia="IRNazanin" w:cs="IRNazanin"/>
          <w:color w:val="111111"/>
          <w:sz w:val="28"/>
          <w:szCs w:val="28"/>
          <w:rtl w:val="true"/>
          <w:lang w:bidi="fa-IR"/>
        </w:rPr>
        <w:t>.</w:t>
      </w:r>
      <w:bookmarkStart w:id="1408" w:name="pg4751_54537"/>
    </w:p>
    <w:p>
      <w:pPr>
        <w:pStyle w:val="BookText"/>
        <w:rPr/>
      </w:pPr>
      <w:bookmarkEnd w:id="1408"/>
      <w:r>
        <w:rPr>
          <w:rFonts w:ascii="IRNazanin" w:hAnsi="IRNazanin" w:eastAsia="IRNazanin"/>
          <w:color w:val="111111"/>
          <w:sz w:val="28"/>
          <w:sz w:val="28"/>
          <w:szCs w:val="28"/>
          <w:rtl w:val="true"/>
          <w:lang w:bidi="fa-IR"/>
        </w:rPr>
        <w:t>عباس فرزند عبدالمطلب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فرستاده‌ی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قریش در جلسه‌ای نسب‌های‌شان را میان خود یادآوری کردند و نسب شما را مانند شاخه‌ای ریخته در پرتگاه زمین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بی‌درنگ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آفرید و مرا بهترین نسل‌شان گزارد و از میان دو نسل در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بهترین تیره‌ها و آنگاه مرا در برترین قبیله‌ها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بهترین خانه‌ها و خاندان قرارم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قریشیان هم از نظر فردی برترم و هم از نظر خانوادگی برین‌تر</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9" w:name="__RefHeading___Toc1582363_2035185390"/>
      <w:bookmarkStart w:id="1410" w:name="_Toc536"/>
      <w:bookmarkEnd w:id="1409"/>
      <w:r>
        <w:rPr/>
        <w:t>2-2</w:t>
      </w:r>
      <w:r>
        <w:rPr>
          <w:rtl w:val="true"/>
        </w:rPr>
        <w:t xml:space="preserve">. </w:t>
      </w:r>
      <w:r>
        <w:rPr>
          <w:rtl w:val="true"/>
        </w:rPr>
        <w:t>ایمان خانوادگی</w:t>
      </w:r>
      <w:bookmarkEnd w:id="1410"/>
    </w:p>
    <w:p>
      <w:pPr>
        <w:pStyle w:val="BookText"/>
        <w:rPr/>
      </w:pPr>
      <w:r>
        <w:rPr>
          <w:rFonts w:ascii="IRNazanin" w:hAnsi="IRNazanin" w:eastAsia="IRNazanin"/>
          <w:color w:val="111111"/>
          <w:sz w:val="28"/>
          <w:sz w:val="28"/>
          <w:szCs w:val="28"/>
          <w:rtl w:val="true"/>
          <w:lang w:bidi="fa-IR"/>
        </w:rPr>
        <w:t>هستند خانواده‌هایی که اعضاء آن هر چند در ظاهر یک‌پارچه به نظر می‌رسد اما در واقع هر یک به سازی می‌رقصند و به راهی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جدای از کل نظام خانواده افکار و عقایدی دارند و چه بسا پراکندگی را کمال و آزادی برمی‌شمارند نه خفت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نور،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در چنین خانواده‌هایی قرار نداد که نزدیکانش را نیز از این‌گونه نهادها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خانواده او تا آخرین خانواده‌اش زن،</w:t>
      </w:r>
    </w:p>
    <w:p>
      <w:pPr>
        <w:pStyle w:val="BookText"/>
        <w:rPr/>
      </w:pPr>
      <w:r>
        <w:rPr>
          <w:rFonts w:ascii="IRNazanin" w:hAnsi="IRNazanin" w:eastAsia="IRNazanin"/>
          <w:color w:val="111111"/>
          <w:sz w:val="28"/>
          <w:sz w:val="28"/>
          <w:szCs w:val="28"/>
          <w:rtl w:val="true"/>
          <w:lang w:bidi="fa-IR"/>
        </w:rPr>
        <w:t>مرد، پسر و دختر همگی خداپرست بودند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ندرت یکی از پسرها به ساز دیگران می‌رقصید و نان از اهلبیت علیهم السلام  می‌خورد و کار با دشمنان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از ما ولی نور امامان این‌گونه اعضا</w:t>
      </w:r>
      <w:bookmarkStart w:id="1411" w:name="pg4751_54538"/>
    </w:p>
    <w:p>
      <w:pPr>
        <w:pStyle w:val="BookText"/>
        <w:rPr/>
      </w:pPr>
      <w:bookmarkEnd w:id="1411"/>
      <w:r>
        <w:rPr>
          <w:rFonts w:ascii="IRNazanin" w:hAnsi="IRNazanin" w:eastAsia="IRNazanin"/>
          <w:color w:val="111111"/>
          <w:sz w:val="28"/>
          <w:sz w:val="28"/>
          <w:szCs w:val="28"/>
          <w:rtl w:val="true"/>
          <w:lang w:bidi="fa-IR"/>
        </w:rPr>
        <w:t>فلج، فرسوده و بیمار را از بدن خانواده می‌برید و دور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شاخه‌ای بی‌بار و بریده از درخت پرمیوه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خانه‌ای که نور علوی برمی‌افروخت ارکانش را با یاد الهی پیوند می‌زد و شامگاهان را تا برآمدن سپیده با راز و نیاز و نماز سپری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فی بیوت اذن الله أن ترفع، و یذکر فیها أسمه</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خانواده‌ای در آن روزگار تاریک از نیای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نور بندگی هر لحظه از آن به آسمان نرود چه رسد به گرمای معرفت ربوبی که فضای خانه را می‌آکند و عطرش همه جا مشام را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یک خانواده‌ی خدا یاد، برای پروردگار یکی ازدلایل خلقت صُلبیة اهلبیت علیهم السلام  به شمار می‌رود تا با آن بر دیگر خانواده‌های آن روزگار احتجاج کند و نمونه بندگی بیاورد</w:t>
      </w:r>
      <w:r>
        <w:rPr>
          <w:rFonts w:eastAsia="IRNazanin" w:cs="IRNazanin"/>
          <w:color w:val="111111"/>
          <w:sz w:val="28"/>
          <w:szCs w:val="28"/>
          <w:rtl w:val="true"/>
          <w:lang w:bidi="fa-IR"/>
        </w:rPr>
        <w:t>.</w:t>
      </w:r>
    </w:p>
    <w:p>
      <w:pPr>
        <w:pStyle w:val="Heading6"/>
        <w:numPr>
          <w:ilvl w:val="5"/>
          <w:numId w:val="1"/>
        </w:numPr>
        <w:rPr/>
      </w:pPr>
      <w:bookmarkStart w:id="1412" w:name="__RefHeading___Toc1582365_2035185390"/>
      <w:bookmarkStart w:id="1413" w:name="_Toc537"/>
      <w:bookmarkEnd w:id="1412"/>
      <w:r>
        <w:rPr/>
        <w:t>2-3</w:t>
      </w:r>
      <w:r>
        <w:rPr>
          <w:rtl w:val="true"/>
        </w:rPr>
        <w:t xml:space="preserve">. </w:t>
      </w:r>
      <w:r>
        <w:rPr>
          <w:rtl w:val="true"/>
        </w:rPr>
        <w:t>ارزش‌مداری گروهی</w:t>
      </w:r>
      <w:bookmarkEnd w:id="1413"/>
    </w:p>
    <w:p>
      <w:pPr>
        <w:pStyle w:val="BookText"/>
        <w:rPr/>
      </w:pPr>
      <w:r>
        <w:rPr>
          <w:rFonts w:ascii="IRNazanin" w:hAnsi="IRNazanin" w:eastAsia="IRNazanin"/>
          <w:color w:val="111111"/>
          <w:sz w:val="28"/>
          <w:sz w:val="28"/>
          <w:szCs w:val="28"/>
          <w:rtl w:val="true"/>
          <w:lang w:bidi="fa-IR"/>
        </w:rPr>
        <w:t>افزون بر شرافت قبیله‌ای، تیره‌ای و خانوادگی، نیاکان اهلبیت علیهم السلام  برترین و بلندترین صنف و گروه‌های اجتماعی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نیاکان علوی در گروه مجرمان جای نگرفت همان‌گونه که در سازمان‌های شوم مدنی عضویت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نهادها و سازمان‌های غیر قانونی و کژراهه، برای حفظ درونمایه و پاس‌داشت پوسته‌ی آن نور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نام نیاکان نبوی در است گوشه‌گیران تاریخ نیامده تا ما آنها را صنف اجتماعی خنثی و بی‌خاصیت در جامعه برشماریم و در تاریخ‌سازی یا</w:t>
      </w:r>
    </w:p>
    <w:p>
      <w:pPr>
        <w:pStyle w:val="BookText"/>
        <w:rPr/>
      </w:pPr>
      <w:r>
        <w:rPr>
          <w:rFonts w:ascii="IRNazanin" w:hAnsi="IRNazanin" w:eastAsia="IRNazanin"/>
          <w:color w:val="111111"/>
          <w:sz w:val="28"/>
          <w:sz w:val="28"/>
          <w:szCs w:val="28"/>
          <w:rtl w:val="true"/>
          <w:lang w:bidi="fa-IR"/>
        </w:rPr>
        <w:t>جامعه‌سازی نوین سهمی برای آنها قایل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گروه‌های پیرو و سازمان‌های کوچک وابسته به دیگر گروه‌های بزرگ هم نبودند تا جهت‌دهی‌شان به عهده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نیای پیامبر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در جرگه‌ی جوانمردان و سازمان دلیران و نیک‌زادگان فعالیت داشتند و رهبری این سازمان‌ها را به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اجداد نبی ریاست آن را بر دوش می‌گرفتند، مبارک و فرخنده نامیده می‌شدند همان‌گونه که گروه‌های رو در روی‌شان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دیگر از جلوه‌های خداوند از کانال نور اهلبیت علیهم السلام  میان گروه‌ها و اصناف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مردم را به وجود آورد مرا در برترین آنان نهاد و سهم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بلند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همراهان فرخنده‌گان و نیکوهایم و من برترین مبارک‌بادان فرخنده‌ام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گروه فرخنده را سه گونه کرد و مرا در بهترین آن سه گونه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بلند مرتبه به همین گونه‌ها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المشئمة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برترین پیشکسوتان هستم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خداوند گروه‌های سه گانه را به قبیله‌ها تبدیل کرد، مرا در بهترین قبیله‌ها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همان سخن خدای بلند</w:t>
      </w:r>
      <w:bookmarkStart w:id="1414" w:name="pg4751_54540"/>
    </w:p>
    <w:p>
      <w:pPr>
        <w:pStyle w:val="BookText"/>
        <w:rPr/>
      </w:pPr>
      <w:bookmarkEnd w:id="1414"/>
      <w:r>
        <w:rPr>
          <w:rFonts w:ascii="IRNazanin" w:hAnsi="IRNazanin" w:eastAsia="IRNazanin"/>
          <w:color w:val="111111"/>
          <w:sz w:val="28"/>
          <w:sz w:val="28"/>
          <w:szCs w:val="28"/>
          <w:rtl w:val="true"/>
          <w:lang w:bidi="fa-IR"/>
        </w:rPr>
        <w:t>مرتبه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وَجَعَلْنَاکُمْ شُعُوباً وَقَبَائِلَ لِتَعَارَفُوا 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تقواترین فرزند آدم و گرامی‌ترینش نزد خدایم البته این فخر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قبیله را ریزتر کرد و به خانواده‌ها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بهترین خانواده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دلیلش سخن خدای بلند مرتبه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w:t>
      </w:r>
    </w:p>
    <w:p>
      <w:pPr>
        <w:pStyle w:val="BookText"/>
        <w:rPr/>
      </w:pP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تنها من و خاندانم از هر گناهی پاکیزه هستیم</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5" w:name="__RefHeading___Toc1582367_2035185390"/>
      <w:bookmarkStart w:id="1416" w:name="_Toc538"/>
      <w:bookmarkEnd w:id="1415"/>
      <w:r>
        <w:rPr/>
        <w:t>2-4</w:t>
      </w:r>
      <w:r>
        <w:rPr>
          <w:rtl w:val="true"/>
        </w:rPr>
        <w:t xml:space="preserve">. </w:t>
      </w:r>
      <w:r>
        <w:rPr>
          <w:rtl w:val="true"/>
        </w:rPr>
        <w:t>نمونه‌سازی اجتماعی</w:t>
      </w:r>
      <w:bookmarkEnd w:id="1416"/>
    </w:p>
    <w:p>
      <w:pPr>
        <w:pStyle w:val="BookText"/>
        <w:rPr/>
      </w:pPr>
      <w:r>
        <w:rPr>
          <w:rFonts w:ascii="IRNazanin" w:hAnsi="IRNazanin" w:eastAsia="IRNazanin"/>
          <w:color w:val="111111"/>
          <w:sz w:val="28"/>
          <w:sz w:val="28"/>
          <w:szCs w:val="28"/>
          <w:rtl w:val="true"/>
          <w:lang w:bidi="fa-IR"/>
        </w:rPr>
        <w:t>همواره خوبی‌ها به آفریننده زیبایی‌ها نسبت داده می‌شود همان‌گونه که خردمندان بدی‌ها و زشتی‌ها را برآمده از او نمی‌دانند که تراویده از پندار بد، کردار بد و گفتار و دیدار بد خود ما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گزاردن نورش در صلب ابوالبشر تا برون آمدنش از تیره پشت ابوطالب را در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والاترین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و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در انتقال و جابجای می‌داند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نور نبویه از نسلی به نسلی منتقل می‌شد، حاملان نور نبوی برترین مدل انسانی و اجتماعی آن روزگار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 یک</w:t>
      </w:r>
    </w:p>
    <w:p>
      <w:pPr>
        <w:pStyle w:val="BookText"/>
        <w:rPr/>
      </w:pPr>
      <w:r>
        <w:rPr>
          <w:rFonts w:ascii="IRNazanin" w:hAnsi="IRNazanin" w:eastAsia="IRNazanin"/>
          <w:color w:val="111111"/>
          <w:sz w:val="28"/>
          <w:sz w:val="28"/>
          <w:szCs w:val="28"/>
          <w:rtl w:val="true"/>
          <w:lang w:bidi="fa-IR"/>
        </w:rPr>
        <w:t>نمونه برتر دارد تا با آن بر دیگر هم‌نوع خود آنها به سرپیچی از دستورات الهی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فرقه‌ها نمونه فرقة برتر و برای قبیله‌ها، قبیله خوب‌تر و برای خانواده‌ها خانوادة پاک‌تر را پیش می‌کشد تا ابزار و بهانة کجروی را از آنان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ذخیره را چه برای پاسداری انوار حجت‌های الهی برشماریم یا برای الگوگیری دیگر هم‌روزگاران، در اصل نمونه‌پردازی و نمونه‌داری تفاوتی به وجود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بن أبی وداعه می‌گوید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نزد فرستاده‌ی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فرستاده‌ی خدایی که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مردم را آفرید، مرا در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مردم را دو پاره کرد، خداوند مرا در بهترین فرقه‌ها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 مرا در بهترین قبیله‌ها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قبیله‌ها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داد، مرا در بهترین خانواده‌ها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خانواده‌ها برترین فرد مرا برگزید</w:t>
      </w:r>
      <w:r>
        <w:rPr>
          <w:rFonts w:eastAsia="IRNazanin" w:cs="IRNazanin"/>
          <w:color w:val="111111"/>
          <w:sz w:val="28"/>
          <w:szCs w:val="28"/>
          <w:rtl w:val="true"/>
          <w:lang w:bidi="fa-IR"/>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bookmarkStart w:id="1417" w:name="pg4751_54542"/>
    </w:p>
    <w:p>
      <w:pPr>
        <w:pStyle w:val="Heading5"/>
        <w:numPr>
          <w:ilvl w:val="4"/>
          <w:numId w:val="1"/>
        </w:numPr>
        <w:rPr/>
      </w:pPr>
      <w:bookmarkStart w:id="1418" w:name="__RefHeading___Toc1582369_2035185390"/>
      <w:bookmarkStart w:id="1419" w:name="_Toc539"/>
      <w:bookmarkEnd w:id="1417"/>
      <w:bookmarkEnd w:id="1418"/>
      <w:r>
        <w:rPr>
          <w:rtl w:val="true"/>
        </w:rPr>
        <w:t>ه</w:t>
      </w:r>
      <w:r>
        <w:rPr>
          <w:rtl w:val="true"/>
        </w:rPr>
        <w:t xml:space="preserve">-) </w:t>
      </w:r>
      <w:r>
        <w:rPr>
          <w:rtl w:val="true"/>
        </w:rPr>
        <w:t>ر‌ه‌آورد</w:t>
      </w:r>
      <w:bookmarkEnd w:id="1419"/>
    </w:p>
    <w:p>
      <w:pPr>
        <w:pStyle w:val="Heading6"/>
        <w:numPr>
          <w:ilvl w:val="5"/>
          <w:numId w:val="1"/>
        </w:numPr>
        <w:rPr/>
      </w:pPr>
      <w:bookmarkStart w:id="1420" w:name="__RefHeading___Toc1582371_2035185390"/>
      <w:bookmarkStart w:id="1421" w:name="_Toc540"/>
      <w:bookmarkEnd w:id="1420"/>
      <w:r>
        <w:rPr/>
        <w:t>1</w:t>
      </w:r>
      <w:r>
        <w:rPr>
          <w:rtl w:val="true"/>
        </w:rPr>
        <w:t xml:space="preserve">. </w:t>
      </w:r>
      <w:r>
        <w:rPr>
          <w:rtl w:val="true"/>
        </w:rPr>
        <w:t>قلمرو فردی</w:t>
      </w:r>
      <w:bookmarkEnd w:id="1421"/>
    </w:p>
    <w:p>
      <w:pPr>
        <w:pStyle w:val="Heading6"/>
        <w:numPr>
          <w:ilvl w:val="5"/>
          <w:numId w:val="1"/>
        </w:numPr>
        <w:rPr/>
      </w:pPr>
      <w:bookmarkStart w:id="1422" w:name="__RefHeading___Toc1582373_2035185390"/>
      <w:bookmarkStart w:id="1423" w:name="_Toc541"/>
      <w:bookmarkEnd w:id="1422"/>
      <w:r>
        <w:rPr/>
        <w:t>1-1</w:t>
      </w:r>
      <w:r>
        <w:rPr>
          <w:rtl w:val="true"/>
        </w:rPr>
        <w:t xml:space="preserve">. </w:t>
      </w:r>
      <w:r>
        <w:rPr>
          <w:rtl w:val="true"/>
        </w:rPr>
        <w:t>زدودن اندوه</w:t>
      </w:r>
      <w:bookmarkEnd w:id="1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ینفس الهم و یکشف انصر</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ضمیر مخاطب جمع است و تمام مراتب حقایق اهلبیت علیهم السلام  را در برمی‌گیرد ولی می‌توان با این واژه یکی از مراتب را قصد کرد همان‌گونه که می‌توان تمام مراتب را مصداق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حقیقت وحدت نوری ائمه علیهم السلام  حضور و غیاب، فرد و جمع، اول و آخر، ظاهر و باطن‌شان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سببیت، بیشتر از دیگرمعانی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فشارهای درونی گذشته انسان را پریشان می‌سازد و گاهی سنگین اندوه نیامده و بیشتر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چه منشأ اندوه برای ما آشکار باشد یا پنهان در اصل غمگینی و سنگینی روح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کوه‌های غم که گاهی کمر آدم را خم می‌کند و اعصاب را بمباران و اندام‌های بدنی را ویران</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انفجار اطلاعات و در جامعه‌های باز، آنان که با دست خود ریسمان به گردن می‌اندازند و با پای خود زیر چوبة دار می‌ایستند،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روانی، عقده‌ای‌ها و به پوچی رسیدگانی که نتوانستند گره‌های کور روح خود را با معنویت بگشایند، نسیم عطرآگین حقیقت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سپیده‌ی بامداد گره بند قبای غنچه‌های درون را وا می‌کند و گل‌های شادی در بوستان دل یکی پس از دیگری می‌شکفد</w:t>
      </w:r>
      <w:r>
        <w:rPr>
          <w:rFonts w:eastAsia="IRNazanin" w:cs="IRNazanin"/>
          <w:color w:val="111111"/>
          <w:sz w:val="28"/>
          <w:szCs w:val="28"/>
          <w:rtl w:val="true"/>
          <w:lang w:bidi="fa-IR"/>
        </w:rPr>
        <w:t>.</w:t>
      </w:r>
      <w:bookmarkStart w:id="1424" w:name="pg4751_54543"/>
    </w:p>
    <w:p>
      <w:pPr>
        <w:pStyle w:val="Heading6"/>
        <w:numPr>
          <w:ilvl w:val="5"/>
          <w:numId w:val="1"/>
        </w:numPr>
        <w:rPr/>
      </w:pPr>
      <w:bookmarkStart w:id="1425" w:name="__RefHeading___Toc1582375_2035185390"/>
      <w:bookmarkStart w:id="1426" w:name="_Toc542"/>
      <w:bookmarkEnd w:id="1424"/>
      <w:bookmarkEnd w:id="1425"/>
      <w:r>
        <w:rPr/>
        <w:t>1-2</w:t>
      </w:r>
      <w:r>
        <w:rPr>
          <w:rtl w:val="true"/>
        </w:rPr>
        <w:t xml:space="preserve">. </w:t>
      </w:r>
      <w:r>
        <w:rPr>
          <w:rtl w:val="true"/>
        </w:rPr>
        <w:t>برطرف کردن سختی</w:t>
      </w:r>
      <w:bookmarkEnd w:id="1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یکشف الضر</w:t>
      </w:r>
      <w:r>
        <w:rPr>
          <w:rFonts w:eastAsia="IRNazanin" w:cs="IRNazanin"/>
          <w:color w:val="111111"/>
          <w:sz w:val="28"/>
          <w:szCs w:val="28"/>
          <w:rtl w:val="true"/>
          <w:lang w:bidi="fa-IR"/>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عطف به جمله پیشین و بیانگر سختی‌هایی است که بیشتر ناظر به بیچارگی‌های بیرونی می‌شود چنانکه جمله پیش به پریشانی درونی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تنگدستی‌هایی که در طول روز برای افراد در برخورد با نهادها، سازما‌ن‌ها و هم‌نوعان ناشایست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مشکلاتی که اندک اندک گرد آمده تبدیل به یک دریایی از سختی می‌شود و روح انسان را غرق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رهایی اهلبیت علیهم السلام  همواره در اقیانوس‌های طوفانی سوار بر امواج می‌رود و به آسانی دست این‌گونه افراد را می‌گیرد و آنان را از فرو رفتن در کام طوفان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گره‌هایی که هر روز به زندگی می‌افتد، آدمی را گرفتارتر و سرگشته‌تر می‌سازد؛ بگونه‌ای که از ادامه حیات او را با سایه‌افکنی شیطان و تبارش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نور پیشوایان پاک است که در این لحظات ناامیدی می‌تابد و افق‌های نو فراروی چشمان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گذاره بیشتر انبساط درونی و برطرف کردن پریشانی از افراد را مدنظر دارند؛ همان که دارویی است برای دردهای فردی و نسخه‌ای است برای بهبود بیماری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مطابقی و صریح آن دو برگشادگی پریشانی درونی افراد و برطرف کردن تنگدستی بیرونی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اندوه‌باری درونی اجتماعی یا تنگدستی بیرونی آن را هم از مصادیق این جمله‌ها دانست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انبساط روحی و شادابی افراد بر خرمی جامعه تقدم رتبی دارد</w:t>
      </w:r>
      <w:bookmarkStart w:id="1427" w:name="pg4751_54544"/>
    </w:p>
    <w:p>
      <w:pPr>
        <w:pStyle w:val="BookText"/>
        <w:rPr/>
      </w:pPr>
      <w:bookmarkEnd w:id="1427"/>
      <w:r>
        <w:rPr>
          <w:rFonts w:ascii="IRNazanin" w:hAnsi="IRNazanin" w:eastAsia="IRNazanin"/>
          <w:color w:val="111111"/>
          <w:sz w:val="28"/>
          <w:sz w:val="28"/>
          <w:szCs w:val="28"/>
          <w:rtl w:val="true"/>
          <w:lang w:bidi="fa-IR"/>
        </w:rPr>
        <w:t>همان‌گونه که برطرف کردن نگون‌بختی جامعه چه بسا بر افراد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صدق این گذاره‌ها بر فرد و جامعه مانعه الجمع نیستند تا در مقام دلالت نتوانیم از آنها مدد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مشترک لفظی به شمار نمی‌روند تا از صحت، بطلان استفاده شود</w:t>
      </w:r>
      <w:r>
        <w:rPr>
          <w:rFonts w:eastAsia="IRNazanin" w:cs="IRNazanin"/>
          <w:color w:val="111111"/>
          <w:sz w:val="28"/>
          <w:szCs w:val="28"/>
          <w:rtl w:val="true"/>
          <w:lang w:bidi="fa-IR"/>
        </w:rPr>
        <w:t>.</w:t>
      </w:r>
    </w:p>
    <w:p>
      <w:pPr>
        <w:pStyle w:val="Heading6"/>
        <w:numPr>
          <w:ilvl w:val="5"/>
          <w:numId w:val="1"/>
        </w:numPr>
        <w:rPr/>
      </w:pPr>
      <w:bookmarkStart w:id="1428" w:name="__RefHeading___Toc1582377_2035185390"/>
      <w:bookmarkStart w:id="1429" w:name="_Toc543"/>
      <w:bookmarkEnd w:id="1428"/>
      <w:r>
        <w:rPr/>
        <w:t>2</w:t>
      </w:r>
      <w:r>
        <w:rPr>
          <w:rtl w:val="true"/>
        </w:rPr>
        <w:t xml:space="preserve">. </w:t>
      </w:r>
      <w:r>
        <w:rPr>
          <w:rtl w:val="true"/>
        </w:rPr>
        <w:t>در حوزه‌ی اجتماع</w:t>
      </w:r>
      <w:bookmarkEnd w:id="1429"/>
    </w:p>
    <w:p>
      <w:pPr>
        <w:pStyle w:val="Heading6"/>
        <w:numPr>
          <w:ilvl w:val="5"/>
          <w:numId w:val="1"/>
        </w:numPr>
        <w:rPr/>
      </w:pPr>
      <w:bookmarkStart w:id="1430" w:name="__RefHeading___Toc1582379_2035185390"/>
      <w:bookmarkStart w:id="1431" w:name="_Toc544"/>
      <w:bookmarkEnd w:id="1430"/>
      <w:r>
        <w:rPr/>
        <w:t>2-1</w:t>
      </w:r>
      <w:r>
        <w:rPr>
          <w:rtl w:val="true"/>
        </w:rPr>
        <w:t xml:space="preserve">. </w:t>
      </w:r>
      <w:r>
        <w:rPr>
          <w:rtl w:val="true"/>
        </w:rPr>
        <w:t>برون‌رفت از خواری</w:t>
      </w:r>
      <w:bookmarkEnd w:id="1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بکم اخرجنا الله من الذل</w:t>
      </w:r>
      <w:r>
        <w:rPr>
          <w:rFonts w:eastAsia="IRNazanin" w:cs="IRNazanin"/>
          <w:color w:val="111111"/>
          <w:sz w:val="28"/>
          <w:szCs w:val="28"/>
          <w:rtl w:val="true"/>
          <w:lang w:bidi="fa-IR"/>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این جمله بی‌نیاز از توضیح واژگانی و واکاوی عبارت‌پردازی بر دلالت مطابقی است که از امام هادی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برون رفت جامعة شیعی از خواری، دلالت مطابقی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که دشمنان با طرح‌های هزار ساله بر جامعه تشیع تحمیل و تطبیق می‌کنند؛ زیرا درونمایه و جوهره‌ی جامعة شیعی را بخوبی می‌دانند که هرگز با فرهنگ فسادانگیز، ویران‌گر و خوارکننده‌ی آنان نه تنها سازگاری ندارد که صد در صد تضاد فلسفی،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حقیقت نوریة چهارده معصوم علیهم السلام  می‌توان جامة خواری را از تن بیرون انداخت و لباس تقوا پوشید همان که بر قامت پیروان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می‌زیبد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هیچ وسیلة دیگر نمی‌توان از چنگال خون‌آلود زبونی و ذلت رها شد و برای خود یاجامعة خود زیست و معنای زندگی شرافتمند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ابزاری به جز نور اهلبیت علیهم السلام  ساخته‌ی دشمن است و سرانجام ما را به</w:t>
      </w:r>
    </w:p>
    <w:p>
      <w:pPr>
        <w:pStyle w:val="BookText"/>
        <w:rPr/>
      </w:pPr>
      <w:r>
        <w:rPr>
          <w:rFonts w:ascii="IRNazanin" w:hAnsi="IRNazanin" w:eastAsia="IRNazanin"/>
          <w:color w:val="111111"/>
          <w:sz w:val="28"/>
          <w:sz w:val="28"/>
          <w:szCs w:val="28"/>
          <w:rtl w:val="true"/>
          <w:lang w:bidi="fa-IR"/>
        </w:rPr>
        <w:t>تاریکی می‌رساند؛ همان چیزی که دشمنان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ذلت‌زدایی و پاره کردن زنجیر زبونی درسنامه‌های همیشگی امامان است که از رفتن به درون آتش نمرود تا پشت و پهلو را آماده تیر و تبر یزید ساختن برای ما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در سراشیبی سقوط می‌افتند گاهی جامعه به کژراهه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اولی نابود شدن یک شخص است و پایان سرنوشت دومی هلاک شدن افراد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مصیبت یک شخص در یک خانواده، قبیله و چه بسا یک طایفه ظاهر می‌شود اما سوگواری یک ملت در سطح جامعه و دولت‌ها آشکار و از دایره خانواده و قبیله و طائفه فراتر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به خود رهایی بخشی گروه دوم بر گروه نخست اهمیت و اولویت طبیعی و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مدلول حدیث، نجات‌بخشی فرد خاصی را در واپسین لحظات سقوط یاد نکرد در حالی که رهایی جامعه را در آخرین لحظات قرارگرفتن به سراشیبی سقوط یکی از آثار نورپردازی اهلبیت علیهم السلام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رهایی‌بخشی جامعة در حال نابودی را از هیچ کس نمی‌توان انتظار داشت جز حقیقت نوریه‌ی محمدیه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از یک طرف، هشدار جمعی است که اگر گروهی در مسیر تکاملی معقول و تاریخی‌اش قرار نگیرد فرجامش قرار گرفتن در پرتگاه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طرف، همان جامعه‌ای در حال احتضار هم اگر از کژراهه برگردد و به مسیر ارزش‌ها و هنجارهای الهی واقعاً قرار گیرد، نور پیشوایان پاک آنان را از پرتگاه نابودی می‌رهاند و حیات دوباره می‌دهد؛ هدیه‌ای بی‌بدیل که هرگز افکار عمومی تصورش را هم نمی‌تواند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اخرجنا الله من الذل</w:t>
      </w:r>
      <w:r>
        <w:rPr>
          <w:rFonts w:eastAsia="IRNazanin" w:cs="IRNazanin"/>
          <w:color w:val="111111"/>
          <w:sz w:val="28"/>
          <w:szCs w:val="28"/>
          <w:rtl w:val="true"/>
          <w:lang w:bidi="fa-IR"/>
        </w:rPr>
        <w:t>«.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در</w:t>
      </w:r>
      <w:bookmarkStart w:id="1432" w:name="pg4751_54546"/>
    </w:p>
    <w:p>
      <w:pPr>
        <w:pStyle w:val="BookText"/>
        <w:rPr/>
      </w:pPr>
      <w:bookmarkEnd w:id="1432"/>
      <w:r>
        <w:rPr>
          <w:rFonts w:ascii="IRNazanin" w:hAnsi="IRNazanin" w:eastAsia="IRNazanin"/>
          <w:color w:val="111111"/>
          <w:sz w:val="28"/>
          <w:sz w:val="28"/>
          <w:szCs w:val="28"/>
          <w:rtl w:val="true"/>
          <w:lang w:bidi="fa-IR"/>
        </w:rPr>
        <w:t>تاریخ از نورپردازی ائمه علیهم السلام  میان تاریکی‌های جامعه به یاد مانده همانند دیگر سنت‌های ویژه و منحصر به فرد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جامعه را عوامل بیرونی به نابودی کشانده باشد یا آسیب‌های درونی قالبش را پوشانده باشد؛ فقره زیارت جامعه اطلاق دارد و تمامی خواری‌های به وجود آمده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نجات‌دهی حقیقت نوریة 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نور ائمه علیهم السلام  عامل انسجام امت اسلامی در برابر علل بیرونی و رهایی جامعه از دام‌های گسترده و گزارده شده‌ی خارجی است، همان‌گونه که علت رهایی‌بخشی یک جامعه از آسیب‌های درونی نیز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هم چه در بخش مادیات یک کشور و ملت پیش آید همان‌گونه که جمله‌های بعدی بدان اشاره دارد و چه در بخش معنویات که واژه‌های قبلی دیگر بدان ظهور دارد، تنها راه رهایی آن نورگیری از خورشید اهلبیت علیهم السلام  است و بس</w:t>
      </w:r>
      <w:r>
        <w:rPr>
          <w:rFonts w:eastAsia="IRNazanin" w:cs="IRNazanin"/>
          <w:color w:val="111111"/>
          <w:sz w:val="28"/>
          <w:szCs w:val="28"/>
          <w:rtl w:val="true"/>
          <w:lang w:bidi="fa-IR"/>
        </w:rPr>
        <w:t>.</w:t>
      </w:r>
    </w:p>
    <w:p>
      <w:pPr>
        <w:pStyle w:val="Heading6"/>
        <w:numPr>
          <w:ilvl w:val="5"/>
          <w:numId w:val="1"/>
        </w:numPr>
        <w:rPr/>
      </w:pPr>
      <w:bookmarkStart w:id="1433" w:name="__RefHeading___Toc1582381_2035185390"/>
      <w:bookmarkStart w:id="1434" w:name="_Toc545"/>
      <w:bookmarkEnd w:id="1433"/>
      <w:r>
        <w:rPr/>
        <w:t>2-2</w:t>
      </w:r>
      <w:r>
        <w:rPr>
          <w:rtl w:val="true"/>
        </w:rPr>
        <w:t xml:space="preserve">. </w:t>
      </w:r>
      <w:r>
        <w:rPr>
          <w:rtl w:val="true"/>
        </w:rPr>
        <w:t>گشایش در تنگنا</w:t>
      </w:r>
      <w:bookmarkEnd w:id="1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 عنا غمرات الکروب و انقذنا من شفا جروف الهلکات و من النار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افراد در دایره‌ی فعالیت‌های فردی و کیش شخصیتی خود، دچار اندوه می‌شوند، جامعه نیز به دلیل خاصیت جمعی و گروهی در اثر عوامل پیدا و پنهان از درون و برون غمگسار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غمگساری آن آشکار است و برای همگان قابل فهم و گاهی بیماری یک جامعه از ژرفنای جان برمی‌خیزد و تا زیر پوست می‌رسد ولی به دلایلی همان جا متوقف می‌شود و به تدریج بیرون</w:t>
      </w:r>
    </w:p>
    <w:p>
      <w:pPr>
        <w:pStyle w:val="BookText"/>
        <w:rPr/>
      </w:pPr>
      <w:r>
        <w:rPr>
          <w:rFonts w:ascii="IRNazanin" w:hAnsi="IRNazanin" w:eastAsia="IRNazanin"/>
          <w:color w:val="111111"/>
          <w:sz w:val="28"/>
          <w:sz w:val="28"/>
          <w:szCs w:val="28"/>
          <w:rtl w:val="true"/>
          <w:lang w:bidi="fa-IR"/>
        </w:rPr>
        <w:t>می‌زند و از سطح بیرونی به دیگران تسری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تنها نگاه تیزبینانه‌ی جامعه‌شناسان این درد پنهانی را می‌دانند ولی سطحی نگران هنوز به وجودش پی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ژرفنا و میزان غمگساری اجتماعی به مراتب از اندوهگینی افراد بیشتر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معصوم علیه السلام  دشواری‌های روحی و معنوی جامعه را به موج‌های گرفتاری و فراگیری آب تلخ در سطح جامعه تعبیر می‌کند و به ما این حقیقت را می‌فهماند که آب‌های شوربختی طوفانی شده تمام سطوح زندگی اجتماعی را پوشانده، جای خشکی و ساحل نجاتی به چشم نمی‌آید؛ طوفانی که در بحران معنویت و اندوه فردی نظیرش را</w:t>
      </w:r>
    </w:p>
    <w:p>
      <w:pPr>
        <w:pStyle w:val="BookText"/>
        <w:rPr/>
      </w:pPr>
      <w:r>
        <w:rPr>
          <w:rFonts w:ascii="IRNazanin" w:hAnsi="IRNazanin" w:eastAsia="IRNazanin"/>
          <w:color w:val="111111"/>
          <w:sz w:val="28"/>
          <w:sz w:val="28"/>
          <w:szCs w:val="28"/>
          <w:rtl w:val="true"/>
          <w:lang w:bidi="fa-IR"/>
        </w:rPr>
        <w:t>نمی‌توان دید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حقیقت نوریة اهلبیت علیهم السلام  پرده‌ی گسترده و پهن شده شب را می‌درد و افق‌های سپیده‌ی بامدادی را فراروی جامعه‌ی گرفتار می‌گشاید؛ گشایشی پس از طوفان، آرامشی پس از سیلاب و روشنایی پس از تاریکی بدون هیچ آسیب یا ویران‌گری</w:t>
      </w:r>
      <w:r>
        <w:rPr>
          <w:rFonts w:eastAsia="IRNazanin" w:cs="IRNazanin"/>
          <w:color w:val="111111"/>
          <w:sz w:val="28"/>
          <w:szCs w:val="28"/>
          <w:rtl w:val="true"/>
          <w:lang w:bidi="fa-IR"/>
        </w:rPr>
        <w:t>.</w:t>
      </w:r>
      <w:bookmarkStart w:id="1435" w:name="pg4751_54549"/>
    </w:p>
    <w:p>
      <w:pPr>
        <w:pStyle w:val="Heading2"/>
        <w:numPr>
          <w:ilvl w:val="1"/>
          <w:numId w:val="1"/>
        </w:numPr>
        <w:rPr/>
      </w:pPr>
      <w:bookmarkStart w:id="1436" w:name="__RefHeading___Toc1582383_2035185390"/>
      <w:bookmarkStart w:id="1437" w:name="_Toc546"/>
      <w:bookmarkEnd w:id="1435"/>
      <w:bookmarkEnd w:id="1436"/>
      <w:r>
        <w:rPr>
          <w:rtl w:val="true"/>
        </w:rPr>
        <w:t>کتابنامه</w:t>
      </w:r>
      <w:bookmarkEnd w:id="143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 با ترجمه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الاعظم و البحر الخضم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قندوزی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و المحیط الاعظم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 حنبلی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فی علوم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الحسن من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عبدالحق بن غاب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امام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الامام علی بن ابی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الحسن علی بن الحسین بن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بکر 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 التفاسیر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عیسی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محمدبن‌احمد ازهری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ابی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علیه السلام  و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مرویات الامام احمد بن حنبل فی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مدنیه</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تعلیقة علی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بغوی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ابی سعید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جکینی میشنقیطی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 العجیلی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الالهیة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تسنیم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فنای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رحیق مختوم، شرح حکمت متعالیه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فی تفسیر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مسلم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الفاطمة الزهرا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فصوص الحکم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الهند محمود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الفخررازی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و فاعلیت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قدس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الوسیط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 الحسنه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سمرقندی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المظفر منصور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مصنفات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شعراوی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الشیعه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Ú</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العکبریه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المتعالیة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الکبیر 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فضل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دارالهجرهْ</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امام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منیة الراغب فی ایمان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الراغب فی ایمان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الحویزی عبد علی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الیقین فی فضائل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عبدالرحمن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فرانتس روزنتال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تاریخ نگاری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مصلح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محیی الدین شیخ‌زاده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قنوجی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و انجام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الاصطلاحات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الاتحاد العزلی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الله بن شکر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تراث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مایکل استنفورد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گل محمدی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حزب الله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الاعظم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مقاتل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صدرای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الی الامام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رشید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نضر بن محمد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ثناء 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المظهری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الحسین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ابی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ایلیادو ادوسیه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نور علم و نور کشف و مکاشفه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محسوس مانند نور خورشید، نور آتش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فهم و درک بالا؛ جهت اطلاع بیشتر به کتاب فتوحات مکیه،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 معرفت اسماء حسنی مراجعه 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نورانی و فعالیت‌های شایسته فرد نیک به نور تشبیه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کلامکم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زیارت جامعه کبیره آمده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 چگونگی و ماهیت آن خدشه کرده‌اند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فردوس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فضائل الصحابه،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مناقب مغازلی،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ریاض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المناقب ابن مغازلی،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طوسی، امالی، حدیث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صدوق، امالی، 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مفید، امالی،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مرأة العقول،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زیارت جامعه کبیره، شرح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 دهخدا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معرفت اسما حسنی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 زیارت جامعه کبیره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آیه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ایلیاد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غرب شناسی دکتر عباسی جزوه نویسنده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اثولوجیا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نبراس الضیاء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شیخ اشراق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 شرح حکمت متعالیه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و فاعلیت وجودی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رحیق مختوم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الی الخلافة و الولایة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النصوص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الاصطلاحات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مصباح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فردوس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فقره‌ای از زیارت جامعه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صدرا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الزیارة الجامعة الکبیرة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فنای مقربان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کافی صدار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الزیارت الجامعة الکبیرة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مقاصد الحسنه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اول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 مکیة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مرویات الامامه احمد حنبل فی 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محی الدین شیخ زاده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محی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صدرا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الأعتقادات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الأعتقادات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الله 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درسی خلقت نوریه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 المجتمعة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بدء الخلق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الشیعه صدوق،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الزهرا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من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الله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بدء الخلق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اللباب فی علوم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بحرالمحیط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و توبه‌ی تو را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سلم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المحرر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تفسیر 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اللباب فی علوم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بحرالمحیط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شعراوی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خطیب شربینی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زاد المسیر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ایسرالتفاسیر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جامع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تفسیر المراغی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زادالمسیر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الخطیب الشربینی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المحیط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مستدرک 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ضلال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کفایة 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حافظ؛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التفضیل 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مأة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مناقب 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مناقب مردویه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مناقب 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 توضیح الدلائل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مناقب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هزار به بعد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والمحیط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قلب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الاهمیة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تفسیر المظهری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الفتوحات الاهمیة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من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امام علی بن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تفسیرکابلی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۴۰۴۰</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الوسیط فی تفسیر القرآن المجید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منابع قبلی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 میبدی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علیه السلام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مناقب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من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البیان فی مقاصد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الصحیح من سیرة النبی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زادالمسیر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الخطیب الشربینی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تفسیر نبوی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اللباب فی علوم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محی الدین شیخ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البحرالمحیط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فقره‌ای از زیارت جامعه؛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به بعد و مفاتیح الجنان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شعرا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وَلَلَبَسْنَا عَلَیْهِم مَّا یَلْبِسُونَ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یُسْأَلُ عَمَّا یَفْعَلُ وَهُمْ یُسْأَلُونَ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مرتضویه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تجهیزالجیش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خطی؛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باب ما بعد الألف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خلقه فی ظلمته، ثم رش علیهم من نوره؛ فمن أصابه من النور شئ اهتدی و من اخطاه 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فسره علی کرم الله وجهه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شاء تقدیر الخلیقة، و ذر البریته، و ابداع المبدعات؛ ضرب الخلق فی صور کالهبأ، قبل وجود الأرض و السماء و هو سبحانه فی انفراده ملکوته، و توحد جبروته، فأشاع نوراً من نوره، فلمع؛ وقباً من ضیائه فسطع؛ ثم اجتمع ذلک النور فی وسط تلک الصور الخفیة، فوافق صور بنینا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المختار المنتخب و عندک ثابت نوری و أنت کنوز هدایتی؛</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تفسیر المظهری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حلیة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أقبل علی بن أبی طالب علیه السلام  الی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اجاء امیرالمؤمنین علیه 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بحرالمناقب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حلیة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توضیح الدلائل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مفتاح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مناقب؛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مناقب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عقل و جهل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کتاب علامات النبوة؛ قدوم نبوته؛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کرامة اصل النبی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کفایة‌الطالب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الدقایق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رجال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مقاتل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علامات نبوت؛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منیة الراغب فی ایمان ابی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۳۴۶</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نزهة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وقعة الصفین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فاستودعهم فی أفضل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واقرهم فی خیر مستقرتنا سختهم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کرائم الأصلاب إلی مطهرات الأرحام؛ کلما مضی منهم سلف قام منهم بدین الله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أفضت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کرامة الله سبحانه و تعالی إلی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فأخرجه من أفضل المعادن منبتاً و أعز الأرومات مغرساً؛ من الشجرة التی صدع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أنبیاءه و انتجب منها أمناه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عترته خیر العتر و اسرته خیرالأسر، و شجرته خیر الشجر؛ نبتت فی حرمً؛ و سبقت فی کرمٍ؛ لها فروع طوال و ثمر لاینال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طبع لیدن؛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بهج الصباغة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بلوغ الارب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سیره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به بعد</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علامات النبوه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مناقب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125465</Words>
  <Characters>500550</Characters>
  <CharactersWithSpaces>622773</CharactersWithSpaces>
  <Paragraphs>6002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2026-08-18T19:51:39Z</dcterms:created>
  <dc:creator>ghaemiyeh.com</dc:creator>
  <dc:description/>
  <dc:language>en-US</dc:language>
  <cp:lastModifiedBy/>
  <dcterms:modified xsi:type="dcterms:W3CDTF">2026-08-18T23:21:59Z</dcterms:modified>
  <cp:revision>1</cp:revision>
  <dc:subject/>
  <dc:title>خلقت نوری و ظهور صلبی اهل بیت علیهم السلام</dc:title>
</cp:coreProperties>
</file>

<file path=docProps/custom.xml><?xml version="1.0" encoding="utf-8"?>
<Properties xmlns="http://schemas.openxmlformats.org/officeDocument/2006/custom-properties" xmlns:vt="http://schemas.openxmlformats.org/officeDocument/2006/docPropsVTypes"/>
</file>