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4.xml" ContentType="application/vnd.openxmlformats-officedocument.wordprocessingml.footer+xml"/>
  <Override PartName="/word/footer53.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شش موضوع منبر فاطمی با محوریت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4478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14480_2035185390">
            <w:r>
              <w:rPr>
                <w:webHidden/>
                <w:rStyle w:val="IndexLink"/>
                <w:rtl w:val="true"/>
              </w:rPr>
              <w:t xml:space="preserve">تقدیم به </w:t>
            </w:r>
            <w:r>
              <w:rPr>
                <w:rStyle w:val="IndexLink"/>
                <w:rtl w:val="true"/>
              </w:rPr>
              <w:t>:</w:t>
              <w:tab/>
            </w:r>
            <w:r>
              <w:rPr>
                <w:rStyle w:val="IndexLink"/>
              </w:rPr>
              <w:t>4</w:t>
            </w:r>
          </w:hyperlink>
        </w:p>
        <w:p>
          <w:pPr>
            <w:pStyle w:val="Contents2"/>
            <w:tabs>
              <w:tab w:val="clear" w:pos="8743"/>
              <w:tab w:val="right" w:pos="9026" w:leader="dot"/>
            </w:tabs>
            <w:rPr/>
          </w:pPr>
          <w:hyperlink w:anchor="__RefHeading___Toc714482_2035185390">
            <w:r>
              <w:rPr>
                <w:webHidden/>
                <w:rStyle w:val="IndexLink"/>
              </w:rPr>
              <w:t>1</w:t>
            </w:r>
            <w:r>
              <w:rPr>
                <w:rStyle w:val="IndexLink"/>
                <w:rtl w:val="true"/>
              </w:rPr>
              <w:t xml:space="preserve">. </w:t>
            </w:r>
            <w:r>
              <w:rPr>
                <w:rStyle w:val="IndexLink"/>
                <w:rtl w:val="true"/>
              </w:rPr>
              <w:t>امام مثل کعبه</w:t>
            </w:r>
            <w:r>
              <w:rPr>
                <w:rStyle w:val="IndexLink"/>
                <w:rtl w:val="true"/>
              </w:rPr>
              <w:tab/>
            </w:r>
            <w:r>
              <w:rPr>
                <w:rStyle w:val="IndexLink"/>
              </w:rPr>
              <w:t>4</w:t>
            </w:r>
          </w:hyperlink>
        </w:p>
        <w:p>
          <w:pPr>
            <w:pStyle w:val="Contents3"/>
            <w:tabs>
              <w:tab w:val="clear" w:pos="8459"/>
              <w:tab w:val="right" w:pos="9026" w:leader="dot"/>
            </w:tabs>
            <w:rPr/>
          </w:pPr>
          <w:hyperlink w:anchor="__RefHeading___Toc714484_2035185390">
            <w:r>
              <w:rPr>
                <w:webHidden/>
                <w:rStyle w:val="IndexLink"/>
                <w:rtl w:val="true"/>
              </w:rPr>
              <w:t>مقدمه</w:t>
            </w:r>
            <w:r>
              <w:rPr>
                <w:rStyle w:val="IndexLink"/>
                <w:rtl w:val="true"/>
              </w:rPr>
              <w:t>:</w:t>
              <w:tab/>
            </w:r>
            <w:r>
              <w:rPr>
                <w:rStyle w:val="IndexLink"/>
              </w:rPr>
              <w:t>4</w:t>
            </w:r>
          </w:hyperlink>
        </w:p>
        <w:p>
          <w:pPr>
            <w:pStyle w:val="Contents3"/>
            <w:tabs>
              <w:tab w:val="clear" w:pos="8459"/>
              <w:tab w:val="right" w:pos="9026" w:leader="dot"/>
            </w:tabs>
            <w:rPr/>
          </w:pPr>
          <w:hyperlink w:anchor="__RefHeading___Toc714486_2035185390">
            <w:r>
              <w:rPr>
                <w:webHidden/>
                <w:rStyle w:val="IndexLink"/>
                <w:rtl w:val="true"/>
              </w:rPr>
              <w:t>نکته در حاشیه</w:t>
            </w:r>
            <w:r>
              <w:rPr>
                <w:rStyle w:val="IndexLink"/>
                <w:rtl w:val="true"/>
              </w:rPr>
              <w:tab/>
            </w:r>
            <w:r>
              <w:rPr>
                <w:rStyle w:val="IndexLink"/>
              </w:rPr>
              <w:t>4</w:t>
            </w:r>
          </w:hyperlink>
        </w:p>
        <w:p>
          <w:pPr>
            <w:pStyle w:val="Contents3"/>
            <w:tabs>
              <w:tab w:val="clear" w:pos="8459"/>
              <w:tab w:val="right" w:pos="9026" w:leader="dot"/>
            </w:tabs>
            <w:rPr/>
          </w:pPr>
          <w:hyperlink w:anchor="__RefHeading___Toc714488_2035185390">
            <w:r>
              <w:rPr>
                <w:webHidden/>
                <w:rStyle w:val="IndexLink"/>
                <w:rtl w:val="true"/>
              </w:rPr>
              <w:t>امام، کعبه واقعی</w:t>
            </w:r>
            <w:r>
              <w:rPr>
                <w:rStyle w:val="IndexLink"/>
                <w:rtl w:val="true"/>
              </w:rPr>
              <w:tab/>
            </w:r>
            <w:r>
              <w:rPr>
                <w:rStyle w:val="IndexLink"/>
              </w:rPr>
              <w:t>5</w:t>
            </w:r>
          </w:hyperlink>
        </w:p>
        <w:p>
          <w:pPr>
            <w:pStyle w:val="Contents3"/>
            <w:tabs>
              <w:tab w:val="clear" w:pos="8459"/>
              <w:tab w:val="right" w:pos="9026" w:leader="dot"/>
            </w:tabs>
            <w:rPr/>
          </w:pPr>
          <w:hyperlink w:anchor="__RefHeading___Toc714490_2035185390">
            <w:r>
              <w:rPr>
                <w:webHidden/>
                <w:rStyle w:val="IndexLink"/>
                <w:rtl w:val="true"/>
              </w:rPr>
              <w:t>تولد امیرالمومنین علیه السلام در کعبه</w:t>
            </w:r>
            <w:r>
              <w:rPr>
                <w:rStyle w:val="IndexLink"/>
                <w:rtl w:val="true"/>
              </w:rPr>
              <w:tab/>
            </w:r>
            <w:r>
              <w:rPr>
                <w:rStyle w:val="IndexLink"/>
              </w:rPr>
              <w:t>6</w:t>
            </w:r>
          </w:hyperlink>
        </w:p>
        <w:p>
          <w:pPr>
            <w:pStyle w:val="Contents3"/>
            <w:tabs>
              <w:tab w:val="clear" w:pos="8459"/>
              <w:tab w:val="right" w:pos="9026" w:leader="dot"/>
            </w:tabs>
            <w:rPr/>
          </w:pPr>
          <w:hyperlink w:anchor="__RefHeading___Toc714492_2035185390">
            <w:r>
              <w:rPr>
                <w:webHidden/>
                <w:rStyle w:val="IndexLink"/>
                <w:rtl w:val="true"/>
              </w:rPr>
              <w:t>بُعد اجتماعی تشبیه امام به کعبه</w:t>
            </w:r>
            <w:r>
              <w:rPr>
                <w:rStyle w:val="IndexLink"/>
                <w:rtl w:val="true"/>
              </w:rPr>
              <w:tab/>
            </w:r>
            <w:r>
              <w:rPr>
                <w:rStyle w:val="IndexLink"/>
              </w:rPr>
              <w:t>7</w:t>
            </w:r>
          </w:hyperlink>
        </w:p>
        <w:p>
          <w:pPr>
            <w:pStyle w:val="Contents3"/>
            <w:tabs>
              <w:tab w:val="clear" w:pos="8459"/>
              <w:tab w:val="right" w:pos="9026" w:leader="dot"/>
            </w:tabs>
            <w:rPr/>
          </w:pPr>
          <w:hyperlink w:anchor="__RefHeading___Toc714494_2035185390">
            <w:r>
              <w:rPr>
                <w:webHidden/>
                <w:rStyle w:val="IndexLink"/>
                <w:rtl w:val="true"/>
              </w:rPr>
              <w:t>نکات روایت محوری</w:t>
            </w:r>
            <w:r>
              <w:rPr>
                <w:rStyle w:val="IndexLink"/>
                <w:rtl w:val="true"/>
              </w:rPr>
              <w:tab/>
            </w:r>
            <w:r>
              <w:rPr>
                <w:rStyle w:val="IndexLink"/>
              </w:rPr>
              <w:t>9</w:t>
            </w:r>
          </w:hyperlink>
        </w:p>
        <w:p>
          <w:pPr>
            <w:pStyle w:val="Contents3"/>
            <w:tabs>
              <w:tab w:val="clear" w:pos="8459"/>
              <w:tab w:val="right" w:pos="9026" w:leader="dot"/>
            </w:tabs>
            <w:rPr/>
          </w:pPr>
          <w:hyperlink w:anchor="__RefHeading___Toc714496_2035185390">
            <w:r>
              <w:rPr>
                <w:webHidden/>
                <w:rStyle w:val="IndexLink"/>
                <w:rtl w:val="true"/>
              </w:rPr>
              <w:t>تطبیق بحث با مهدویت</w:t>
            </w:r>
            <w:r>
              <w:rPr>
                <w:rStyle w:val="IndexLink"/>
                <w:rtl w:val="true"/>
              </w:rPr>
              <w:tab/>
            </w:r>
            <w:r>
              <w:rPr>
                <w:rStyle w:val="IndexLink"/>
              </w:rPr>
              <w:t>11</w:t>
            </w:r>
          </w:hyperlink>
        </w:p>
        <w:p>
          <w:pPr>
            <w:pStyle w:val="Contents3"/>
            <w:tabs>
              <w:tab w:val="clear" w:pos="8459"/>
              <w:tab w:val="right" w:pos="9026" w:leader="dot"/>
            </w:tabs>
            <w:rPr/>
          </w:pPr>
          <w:hyperlink w:anchor="__RefHeading___Toc714498_2035185390">
            <w:r>
              <w:rPr>
                <w:webHidden/>
                <w:rStyle w:val="IndexLink"/>
                <w:rtl w:val="true"/>
              </w:rPr>
              <w:t>پیوند بحث با دعا برای فرج</w:t>
            </w:r>
            <w:r>
              <w:rPr>
                <w:rStyle w:val="IndexLink"/>
                <w:rtl w:val="true"/>
              </w:rPr>
              <w:tab/>
            </w:r>
            <w:r>
              <w:rPr>
                <w:rStyle w:val="IndexLink"/>
              </w:rPr>
              <w:t>12</w:t>
            </w:r>
          </w:hyperlink>
        </w:p>
        <w:p>
          <w:pPr>
            <w:pStyle w:val="Contents3"/>
            <w:tabs>
              <w:tab w:val="clear" w:pos="8459"/>
              <w:tab w:val="right" w:pos="9026" w:leader="dot"/>
            </w:tabs>
            <w:rPr/>
          </w:pPr>
          <w:hyperlink w:anchor="__RefHeading___Toc714500_2035185390">
            <w:r>
              <w:rPr>
                <w:webHidden/>
                <w:rStyle w:val="IndexLink"/>
                <w:rtl w:val="true"/>
              </w:rPr>
              <w:t>ادامه نکات روایت محوری</w:t>
            </w:r>
            <w:r>
              <w:rPr>
                <w:rStyle w:val="IndexLink"/>
                <w:rtl w:val="true"/>
              </w:rPr>
              <w:tab/>
            </w:r>
            <w:r>
              <w:rPr>
                <w:rStyle w:val="IndexLink"/>
              </w:rPr>
              <w:t>13</w:t>
            </w:r>
          </w:hyperlink>
        </w:p>
        <w:p>
          <w:pPr>
            <w:pStyle w:val="Contents2"/>
            <w:tabs>
              <w:tab w:val="clear" w:pos="8743"/>
              <w:tab w:val="right" w:pos="9026" w:leader="dot"/>
            </w:tabs>
            <w:rPr/>
          </w:pPr>
          <w:hyperlink w:anchor="__RefHeading___Toc714502_2035185390">
            <w:r>
              <w:rPr>
                <w:webHidden/>
                <w:rStyle w:val="IndexLink"/>
              </w:rPr>
              <w:t>2</w:t>
            </w:r>
            <w:r>
              <w:rPr>
                <w:rStyle w:val="IndexLink"/>
                <w:rtl w:val="true"/>
              </w:rPr>
              <w:t xml:space="preserve">. </w:t>
            </w:r>
            <w:r>
              <w:rPr>
                <w:rStyle w:val="IndexLink"/>
                <w:rtl w:val="true"/>
              </w:rPr>
              <w:t>معرفت امام زمان علیه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714504_2035185390">
            <w:r>
              <w:rPr>
                <w:webHidden/>
                <w:rStyle w:val="IndexLink"/>
                <w:rtl w:val="true"/>
              </w:rPr>
              <w:t>چکیده</w:t>
            </w:r>
            <w:r>
              <w:rPr>
                <w:rStyle w:val="IndexLink"/>
                <w:rtl w:val="true"/>
              </w:rPr>
              <w:tab/>
            </w:r>
            <w:r>
              <w:rPr>
                <w:rStyle w:val="IndexLink"/>
              </w:rPr>
              <w:t>14</w:t>
            </w:r>
          </w:hyperlink>
        </w:p>
        <w:p>
          <w:pPr>
            <w:pStyle w:val="Contents3"/>
            <w:tabs>
              <w:tab w:val="clear" w:pos="8459"/>
              <w:tab w:val="right" w:pos="9026" w:leader="dot"/>
            </w:tabs>
            <w:rPr/>
          </w:pPr>
          <w:hyperlink w:anchor="__RefHeading___Toc714506_2035185390">
            <w:r>
              <w:rPr>
                <w:webHidden/>
                <w:rStyle w:val="IndexLink"/>
                <w:rtl w:val="true"/>
              </w:rPr>
              <w:t>پیوند بحث با مهدویت</w:t>
            </w:r>
            <w:r>
              <w:rPr>
                <w:rStyle w:val="IndexLink"/>
                <w:rtl w:val="true"/>
              </w:rPr>
              <w:tab/>
            </w:r>
            <w:r>
              <w:rPr>
                <w:rStyle w:val="IndexLink"/>
              </w:rPr>
              <w:t>16</w:t>
            </w:r>
          </w:hyperlink>
        </w:p>
        <w:p>
          <w:pPr>
            <w:pStyle w:val="Contents3"/>
            <w:tabs>
              <w:tab w:val="clear" w:pos="8459"/>
              <w:tab w:val="right" w:pos="9026" w:leader="dot"/>
            </w:tabs>
            <w:rPr/>
          </w:pPr>
          <w:hyperlink w:anchor="__RefHeading___Toc714508_2035185390">
            <w:r>
              <w:rPr>
                <w:webHidden/>
                <w:rStyle w:val="IndexLink"/>
                <w:rtl w:val="true"/>
              </w:rPr>
              <w:t>پیوند بحث با دعا برای فرج</w:t>
            </w:r>
            <w:r>
              <w:rPr>
                <w:rStyle w:val="IndexLink"/>
                <w:rtl w:val="true"/>
              </w:rPr>
              <w:tab/>
            </w:r>
            <w:r>
              <w:rPr>
                <w:rStyle w:val="IndexLink"/>
              </w:rPr>
              <w:t>18</w:t>
            </w:r>
          </w:hyperlink>
        </w:p>
        <w:p>
          <w:pPr>
            <w:pStyle w:val="Contents2"/>
            <w:tabs>
              <w:tab w:val="clear" w:pos="8743"/>
              <w:tab w:val="right" w:pos="9026" w:leader="dot"/>
            </w:tabs>
            <w:rPr/>
          </w:pPr>
          <w:hyperlink w:anchor="__RefHeading___Toc714510_2035185390">
            <w:r>
              <w:rPr>
                <w:webHidden/>
                <w:rStyle w:val="IndexLink"/>
              </w:rPr>
              <w:t>3</w:t>
            </w:r>
            <w:r>
              <w:rPr>
                <w:rStyle w:val="IndexLink"/>
                <w:rtl w:val="true"/>
              </w:rPr>
              <w:t xml:space="preserve">. </w:t>
            </w:r>
            <w:r>
              <w:rPr>
                <w:rStyle w:val="IndexLink"/>
                <w:rtl w:val="true"/>
              </w:rPr>
              <w:t>حاجت روایی از راه توسل به حضرت فاطمه زهرا سلام الله علیها</w:t>
            </w:r>
            <w:r>
              <w:rPr>
                <w:rStyle w:val="IndexLink"/>
                <w:rtl w:val="true"/>
              </w:rPr>
              <w:tab/>
            </w:r>
            <w:r>
              <w:rPr>
                <w:rStyle w:val="IndexLink"/>
              </w:rPr>
              <w:t>18</w:t>
            </w:r>
          </w:hyperlink>
        </w:p>
        <w:p>
          <w:pPr>
            <w:pStyle w:val="Contents3"/>
            <w:tabs>
              <w:tab w:val="clear" w:pos="8459"/>
              <w:tab w:val="right" w:pos="9026" w:leader="dot"/>
            </w:tabs>
            <w:rPr/>
          </w:pPr>
          <w:hyperlink w:anchor="__RefHeading___Toc714512_2035185390">
            <w:r>
              <w:rPr>
                <w:webHidden/>
                <w:rStyle w:val="IndexLink"/>
                <w:rtl w:val="true"/>
              </w:rPr>
              <w:t>چکیده</w:t>
            </w:r>
            <w:r>
              <w:rPr>
                <w:rStyle w:val="IndexLink"/>
                <w:rtl w:val="true"/>
              </w:rPr>
              <w:t>:</w:t>
              <w:tab/>
            </w:r>
            <w:r>
              <w:rPr>
                <w:rStyle w:val="IndexLink"/>
              </w:rPr>
              <w:t>18</w:t>
            </w:r>
          </w:hyperlink>
        </w:p>
        <w:p>
          <w:pPr>
            <w:pStyle w:val="Contents3"/>
            <w:tabs>
              <w:tab w:val="clear" w:pos="8459"/>
              <w:tab w:val="right" w:pos="9026" w:leader="dot"/>
            </w:tabs>
            <w:rPr/>
          </w:pPr>
          <w:hyperlink w:anchor="__RefHeading___Toc714514_2035185390">
            <w:r>
              <w:rPr>
                <w:webHidden/>
                <w:rStyle w:val="IndexLink"/>
                <w:rtl w:val="true"/>
              </w:rPr>
              <w:t>توسل به حضرت زهرا سلام الله علیها ، سیره اهلبیت سلام الله علیهم</w:t>
            </w:r>
            <w:r>
              <w:rPr>
                <w:rStyle w:val="IndexLink"/>
                <w:rtl w:val="true"/>
              </w:rPr>
              <w:tab/>
            </w:r>
            <w:r>
              <w:rPr>
                <w:rStyle w:val="IndexLink"/>
              </w:rPr>
              <w:t>19</w:t>
            </w:r>
          </w:hyperlink>
        </w:p>
        <w:p>
          <w:pPr>
            <w:pStyle w:val="Contents4"/>
            <w:tabs>
              <w:tab w:val="clear" w:pos="8176"/>
              <w:tab w:val="right" w:pos="9026" w:leader="dot"/>
            </w:tabs>
            <w:rPr/>
          </w:pPr>
          <w:hyperlink w:anchor="__RefHeading___Toc714516_203518539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714518_2035185390">
            <w:r>
              <w:rPr>
                <w:webHidden/>
                <w:rStyle w:val="IndexLink"/>
                <w:rtl w:val="true"/>
              </w:rPr>
              <w:t>توسل امام باقر به مادر سلام الله علیهما</w:t>
            </w:r>
            <w:r>
              <w:rPr>
                <w:rStyle w:val="IndexLink"/>
                <w:rtl w:val="true"/>
              </w:rPr>
              <w:tab/>
            </w:r>
            <w:r>
              <w:rPr>
                <w:rStyle w:val="IndexLink"/>
              </w:rPr>
              <w:t>19</w:t>
            </w:r>
          </w:hyperlink>
        </w:p>
        <w:p>
          <w:pPr>
            <w:pStyle w:val="Contents4"/>
            <w:tabs>
              <w:tab w:val="clear" w:pos="8176"/>
              <w:tab w:val="right" w:pos="9026" w:leader="dot"/>
            </w:tabs>
            <w:rPr/>
          </w:pPr>
          <w:hyperlink w:anchor="__RefHeading___Toc714520_2035185390">
            <w:r>
              <w:rPr>
                <w:webHidden/>
                <w:rStyle w:val="IndexLink"/>
                <w:rtl w:val="true"/>
              </w:rPr>
              <w:t>توسل امام جواد به مادر سلام الله علیهما</w:t>
            </w:r>
            <w:r>
              <w:rPr>
                <w:rStyle w:val="IndexLink"/>
                <w:rtl w:val="true"/>
              </w:rPr>
              <w:tab/>
            </w:r>
            <w:r>
              <w:rPr>
                <w:rStyle w:val="IndexLink"/>
              </w:rPr>
              <w:t>19</w:t>
            </w:r>
          </w:hyperlink>
        </w:p>
        <w:p>
          <w:pPr>
            <w:pStyle w:val="Contents3"/>
            <w:tabs>
              <w:tab w:val="clear" w:pos="8459"/>
              <w:tab w:val="right" w:pos="9026" w:leader="dot"/>
            </w:tabs>
            <w:rPr/>
          </w:pPr>
          <w:hyperlink w:anchor="__RefHeading___Toc714522_2035185390">
            <w:r>
              <w:rPr>
                <w:webHidden/>
                <w:rStyle w:val="IndexLink"/>
                <w:rtl w:val="true"/>
              </w:rPr>
              <w:t>توسل به حضرت زهرا سلام الله علیها از کارگشاترین توسلات</w:t>
            </w:r>
            <w:r>
              <w:rPr>
                <w:rStyle w:val="IndexLink"/>
                <w:rtl w:val="true"/>
              </w:rPr>
              <w:tab/>
            </w:r>
            <w:r>
              <w:rPr>
                <w:rStyle w:val="IndexLink"/>
              </w:rPr>
              <w:t>20</w:t>
            </w:r>
          </w:hyperlink>
        </w:p>
        <w:p>
          <w:pPr>
            <w:pStyle w:val="Contents4"/>
            <w:tabs>
              <w:tab w:val="clear" w:pos="8176"/>
              <w:tab w:val="right" w:pos="9026" w:leader="dot"/>
            </w:tabs>
            <w:rPr/>
          </w:pPr>
          <w:hyperlink w:anchor="__RefHeading___Toc714524_2035185390">
            <w:r>
              <w:rPr>
                <w:webHidden/>
                <w:rStyle w:val="IndexLink"/>
                <w:rtl w:val="true"/>
              </w:rPr>
              <w:t>دوستداران اهلبیت سلام الله علیهم خاطرات متعددی از کارگشایی توسل به بیبی دارند</w:t>
            </w:r>
            <w:r>
              <w:rPr>
                <w:rStyle w:val="IndexLink"/>
                <w:rtl w:val="true"/>
              </w:rPr>
              <w:t>.</w:t>
              <w:tab/>
            </w:r>
            <w:r>
              <w:rPr>
                <w:rStyle w:val="IndexLink"/>
              </w:rPr>
              <w:t>20</w:t>
            </w:r>
          </w:hyperlink>
        </w:p>
        <w:p>
          <w:pPr>
            <w:pStyle w:val="Contents4"/>
            <w:tabs>
              <w:tab w:val="clear" w:pos="8176"/>
              <w:tab w:val="right" w:pos="9026" w:leader="dot"/>
            </w:tabs>
            <w:rPr/>
          </w:pPr>
          <w:hyperlink w:anchor="__RefHeading___Toc714526_2035185390">
            <w:r>
              <w:rPr>
                <w:webHidden/>
                <w:rStyle w:val="IndexLink"/>
                <w:rtl w:val="true"/>
              </w:rPr>
              <w:t>حتی بیبی به غیرمسلمانها هم عنایت دارند</w:t>
            </w:r>
            <w:r>
              <w:rPr>
                <w:rStyle w:val="IndexLink"/>
                <w:rtl w:val="true"/>
              </w:rPr>
              <w:t>:</w:t>
              <w:tab/>
            </w:r>
            <w:r>
              <w:rPr>
                <w:rStyle w:val="IndexLink"/>
              </w:rPr>
              <w:t>21</w:t>
            </w:r>
          </w:hyperlink>
        </w:p>
        <w:p>
          <w:pPr>
            <w:pStyle w:val="Contents3"/>
            <w:tabs>
              <w:tab w:val="clear" w:pos="8459"/>
              <w:tab w:val="right" w:pos="9026" w:leader="dot"/>
            </w:tabs>
            <w:rPr/>
          </w:pPr>
          <w:hyperlink w:anchor="__RefHeading___Toc714528_2035185390">
            <w:r>
              <w:rPr>
                <w:webHidden/>
                <w:rStyle w:val="IndexLink"/>
                <w:rtl w:val="true"/>
              </w:rPr>
              <w:t>پیوند بحث با مهدویت</w:t>
            </w:r>
            <w:r>
              <w:rPr>
                <w:rStyle w:val="IndexLink"/>
                <w:rtl w:val="true"/>
              </w:rPr>
              <w:tab/>
            </w:r>
            <w:r>
              <w:rPr>
                <w:rStyle w:val="IndexLink"/>
              </w:rPr>
              <w:t>23</w:t>
            </w:r>
          </w:hyperlink>
        </w:p>
        <w:p>
          <w:pPr>
            <w:pStyle w:val="Contents4"/>
            <w:tabs>
              <w:tab w:val="clear" w:pos="8176"/>
              <w:tab w:val="right" w:pos="9026" w:leader="dot"/>
            </w:tabs>
            <w:rPr/>
          </w:pPr>
          <w:hyperlink w:anchor="__RefHeading___Toc714530_203518539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714532_2035185390">
            <w:r>
              <w:rPr>
                <w:webHidden/>
                <w:rStyle w:val="IndexLink"/>
                <w:rtl w:val="true"/>
              </w:rPr>
              <w:t>داستان جناب بحرالعلوم</w:t>
            </w:r>
            <w:r>
              <w:rPr>
                <w:rStyle w:val="IndexLink"/>
                <w:rtl w:val="true"/>
              </w:rPr>
              <w:tab/>
            </w:r>
            <w:r>
              <w:rPr>
                <w:rStyle w:val="IndexLink"/>
              </w:rPr>
              <w:t>24</w:t>
            </w:r>
          </w:hyperlink>
        </w:p>
        <w:p>
          <w:pPr>
            <w:pStyle w:val="Contents4"/>
            <w:tabs>
              <w:tab w:val="clear" w:pos="8176"/>
              <w:tab w:val="right" w:pos="9026" w:leader="dot"/>
            </w:tabs>
            <w:rPr/>
          </w:pPr>
          <w:hyperlink w:anchor="__RefHeading___Toc714534_2035185390">
            <w:r>
              <w:rPr>
                <w:webHidden/>
                <w:rStyle w:val="IndexLink"/>
                <w:rtl w:val="true"/>
              </w:rPr>
              <w:t>قصه جناب سرباز</w:t>
            </w:r>
            <w:r>
              <w:rPr>
                <w:rStyle w:val="IndexLink"/>
                <w:rtl w:val="true"/>
              </w:rPr>
              <w:tab/>
            </w:r>
            <w:r>
              <w:rPr>
                <w:rStyle w:val="IndexLink"/>
              </w:rPr>
              <w:t>25</w:t>
            </w:r>
          </w:hyperlink>
        </w:p>
        <w:p>
          <w:pPr>
            <w:pStyle w:val="Contents4"/>
            <w:tabs>
              <w:tab w:val="clear" w:pos="8176"/>
              <w:tab w:val="right" w:pos="9026" w:leader="dot"/>
            </w:tabs>
            <w:rPr/>
          </w:pPr>
          <w:hyperlink w:anchor="__RefHeading___Toc714536_2035185390">
            <w:r>
              <w:rPr>
                <w:webHidden/>
                <w:rStyle w:val="IndexLink"/>
                <w:rtl w:val="true"/>
              </w:rPr>
              <w:t>شفا بواسطه نماز استغاثه به بیبی در مسجد جمکران</w:t>
            </w:r>
            <w:r>
              <w:rPr>
                <w:rStyle w:val="IndexLink"/>
                <w:rtl w:val="true"/>
              </w:rPr>
              <w:tab/>
            </w:r>
            <w:r>
              <w:rPr>
                <w:rStyle w:val="IndexLink"/>
              </w:rPr>
              <w:t>28</w:t>
            </w:r>
          </w:hyperlink>
        </w:p>
        <w:p>
          <w:pPr>
            <w:pStyle w:val="Contents4"/>
            <w:tabs>
              <w:tab w:val="clear" w:pos="8176"/>
              <w:tab w:val="right" w:pos="9026" w:leader="dot"/>
            </w:tabs>
            <w:rPr/>
          </w:pPr>
          <w:hyperlink w:anchor="__RefHeading___Toc714538_2035185390">
            <w:r>
              <w:rPr>
                <w:webHidden/>
                <w:rStyle w:val="IndexLink"/>
                <w:rtl w:val="true"/>
              </w:rPr>
              <w:t>شفای مریضی دیگر در جمکران به برکت نماز حضرت زهرا علیهاالسلام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714540_2035185390">
            <w:r>
              <w:rPr>
                <w:webHidden/>
                <w:rStyle w:val="IndexLink"/>
                <w:rtl w:val="true"/>
              </w:rPr>
              <w:t>پیوند بحث با دعا برای فرج</w:t>
            </w:r>
            <w:r>
              <w:rPr>
                <w:rStyle w:val="IndexLink"/>
                <w:rtl w:val="true"/>
              </w:rPr>
              <w:tab/>
            </w:r>
            <w:r>
              <w:rPr>
                <w:rStyle w:val="IndexLink"/>
              </w:rPr>
              <w:t>33</w:t>
            </w:r>
          </w:hyperlink>
        </w:p>
        <w:p>
          <w:pPr>
            <w:pStyle w:val="Contents2"/>
            <w:tabs>
              <w:tab w:val="clear" w:pos="8743"/>
              <w:tab w:val="right" w:pos="9026" w:leader="dot"/>
            </w:tabs>
            <w:rPr/>
          </w:pPr>
          <w:hyperlink w:anchor="__RefHeading___Toc714542_2035185390">
            <w:r>
              <w:rPr>
                <w:webHidden/>
                <w:rStyle w:val="IndexLink"/>
              </w:rPr>
              <w:t>4</w:t>
            </w:r>
            <w:r>
              <w:rPr>
                <w:rStyle w:val="IndexLink"/>
                <w:rtl w:val="true"/>
              </w:rPr>
              <w:t xml:space="preserve">. </w:t>
            </w:r>
            <w:r>
              <w:rPr>
                <w:rStyle w:val="IndexLink"/>
                <w:rtl w:val="true"/>
              </w:rPr>
              <w:t>خدمت به حضرت زهرا سلام الله علیها</w:t>
            </w:r>
            <w:r>
              <w:rPr>
                <w:rStyle w:val="IndexLink"/>
                <w:rtl w:val="true"/>
              </w:rPr>
              <w:tab/>
            </w:r>
            <w:r>
              <w:rPr>
                <w:rStyle w:val="IndexLink"/>
              </w:rPr>
              <w:t>33</w:t>
            </w:r>
          </w:hyperlink>
        </w:p>
        <w:p>
          <w:pPr>
            <w:pStyle w:val="Contents3"/>
            <w:tabs>
              <w:tab w:val="clear" w:pos="8459"/>
              <w:tab w:val="right" w:pos="9026" w:leader="dot"/>
            </w:tabs>
            <w:rPr/>
          </w:pPr>
          <w:hyperlink w:anchor="__RefHeading___Toc714544_2035185390">
            <w:r>
              <w:rPr>
                <w:webHidden/>
                <w:rStyle w:val="IndexLink"/>
                <w:rtl w:val="true"/>
              </w:rPr>
              <w:t>چکیده</w:t>
            </w:r>
            <w:r>
              <w:rPr>
                <w:rStyle w:val="IndexLink"/>
                <w:rtl w:val="true"/>
              </w:rPr>
              <w:t>:</w:t>
              <w:tab/>
            </w:r>
            <w:r>
              <w:rPr>
                <w:rStyle w:val="IndexLink"/>
              </w:rPr>
              <w:t>33</w:t>
            </w:r>
          </w:hyperlink>
        </w:p>
        <w:p>
          <w:pPr>
            <w:pStyle w:val="Contents3"/>
            <w:tabs>
              <w:tab w:val="clear" w:pos="8459"/>
              <w:tab w:val="right" w:pos="9026" w:leader="dot"/>
            </w:tabs>
            <w:rPr/>
          </w:pPr>
          <w:hyperlink w:anchor="__RefHeading___Toc714546_2035185390">
            <w:r>
              <w:rPr>
                <w:webHidden/>
                <w:rStyle w:val="IndexLink"/>
                <w:rtl w:val="true"/>
              </w:rPr>
              <w:t>پیوند بحث با مهدویت</w:t>
            </w:r>
            <w:r>
              <w:rPr>
                <w:rStyle w:val="IndexLink"/>
                <w:rtl w:val="true"/>
              </w:rPr>
              <w:tab/>
            </w:r>
            <w:r>
              <w:rPr>
                <w:rStyle w:val="IndexLink"/>
              </w:rPr>
              <w:t>36</w:t>
            </w:r>
          </w:hyperlink>
        </w:p>
        <w:p>
          <w:pPr>
            <w:pStyle w:val="Contents3"/>
            <w:tabs>
              <w:tab w:val="clear" w:pos="8459"/>
              <w:tab w:val="right" w:pos="9026" w:leader="dot"/>
            </w:tabs>
            <w:rPr/>
          </w:pPr>
          <w:hyperlink w:anchor="__RefHeading___Toc714548_2035185390">
            <w:r>
              <w:rPr>
                <w:webHidden/>
                <w:rStyle w:val="IndexLink"/>
                <w:rtl w:val="true"/>
              </w:rPr>
              <w:t>پیوند بحث با دعا برای فرج</w:t>
            </w:r>
            <w:r>
              <w:rPr>
                <w:rStyle w:val="IndexLink"/>
                <w:rtl w:val="true"/>
              </w:rPr>
              <w:tab/>
            </w:r>
            <w:r>
              <w:rPr>
                <w:rStyle w:val="IndexLink"/>
              </w:rPr>
              <w:t>37</w:t>
            </w:r>
          </w:hyperlink>
        </w:p>
        <w:p>
          <w:pPr>
            <w:pStyle w:val="Contents2"/>
            <w:tabs>
              <w:tab w:val="clear" w:pos="8743"/>
              <w:tab w:val="right" w:pos="9026" w:leader="dot"/>
            </w:tabs>
            <w:rPr/>
          </w:pPr>
          <w:hyperlink w:anchor="__RefHeading___Toc714550_2035185390">
            <w:r>
              <w:rPr>
                <w:webHidden/>
                <w:rStyle w:val="IndexLink"/>
              </w:rPr>
              <w:t>5</w:t>
            </w:r>
            <w:r>
              <w:rPr>
                <w:rStyle w:val="IndexLink"/>
                <w:rtl w:val="true"/>
              </w:rPr>
              <w:t xml:space="preserve">. </w:t>
            </w:r>
            <w:r>
              <w:rPr>
                <w:rStyle w:val="IndexLink"/>
                <w:rtl w:val="true"/>
              </w:rPr>
              <w:t>اگر سقیفه نبود</w:t>
            </w:r>
            <w:r>
              <w:rPr>
                <w:rStyle w:val="IndexLink"/>
                <w:rtl w:val="true"/>
              </w:rPr>
              <w:t>...</w:t>
              <w:tab/>
            </w:r>
            <w:r>
              <w:rPr>
                <w:rStyle w:val="IndexLink"/>
              </w:rPr>
              <w:t>38</w:t>
            </w:r>
          </w:hyperlink>
        </w:p>
        <w:p>
          <w:pPr>
            <w:pStyle w:val="Contents3"/>
            <w:tabs>
              <w:tab w:val="clear" w:pos="8459"/>
              <w:tab w:val="right" w:pos="9026" w:leader="dot"/>
            </w:tabs>
            <w:rPr/>
          </w:pPr>
          <w:hyperlink w:anchor="__RefHeading___Toc714552_2035185390">
            <w:r>
              <w:rPr>
                <w:webHidden/>
                <w:rStyle w:val="IndexLink"/>
                <w:rtl w:val="true"/>
              </w:rPr>
              <w:t>مقدمه</w:t>
            </w:r>
            <w:r>
              <w:rPr>
                <w:rStyle w:val="IndexLink"/>
                <w:rtl w:val="true"/>
              </w:rPr>
              <w:tab/>
            </w:r>
            <w:r>
              <w:rPr>
                <w:rStyle w:val="IndexLink"/>
              </w:rPr>
              <w:t>38</w:t>
            </w:r>
          </w:hyperlink>
        </w:p>
        <w:p>
          <w:pPr>
            <w:pStyle w:val="Contents3"/>
            <w:tabs>
              <w:tab w:val="clear" w:pos="8459"/>
              <w:tab w:val="right" w:pos="9026" w:leader="dot"/>
            </w:tabs>
            <w:rPr/>
          </w:pPr>
          <w:hyperlink w:anchor="__RefHeading___Toc714554_2035185390">
            <w:r>
              <w:rPr>
                <w:webHidden/>
                <w:rStyle w:val="IndexLink"/>
                <w:rtl w:val="true"/>
              </w:rPr>
              <w:t>پیوند بحث با مهدویت</w:t>
            </w:r>
            <w:r>
              <w:rPr>
                <w:rStyle w:val="IndexLink"/>
                <w:rtl w:val="true"/>
              </w:rPr>
              <w:tab/>
            </w:r>
            <w:r>
              <w:rPr>
                <w:rStyle w:val="IndexLink"/>
              </w:rPr>
              <w:t>43</w:t>
            </w:r>
          </w:hyperlink>
        </w:p>
        <w:p>
          <w:pPr>
            <w:pStyle w:val="Contents3"/>
            <w:tabs>
              <w:tab w:val="clear" w:pos="8459"/>
              <w:tab w:val="right" w:pos="9026" w:leader="dot"/>
            </w:tabs>
            <w:rPr/>
          </w:pPr>
          <w:hyperlink w:anchor="__RefHeading___Toc714556_2035185390">
            <w:r>
              <w:rPr>
                <w:webHidden/>
                <w:rStyle w:val="IndexLink"/>
                <w:rtl w:val="true"/>
              </w:rPr>
              <w:t>پیوند بحث با دعا برای فرج</w:t>
            </w:r>
            <w:r>
              <w:rPr>
                <w:rStyle w:val="IndexLink"/>
                <w:rtl w:val="true"/>
              </w:rPr>
              <w:tab/>
            </w:r>
            <w:r>
              <w:rPr>
                <w:rStyle w:val="IndexLink"/>
              </w:rPr>
              <w:t>44</w:t>
            </w:r>
          </w:hyperlink>
        </w:p>
        <w:p>
          <w:pPr>
            <w:pStyle w:val="Contents2"/>
            <w:tabs>
              <w:tab w:val="clear" w:pos="8743"/>
              <w:tab w:val="right" w:pos="9026" w:leader="dot"/>
            </w:tabs>
            <w:rPr/>
          </w:pPr>
          <w:hyperlink w:anchor="__RefHeading___Toc714558_2035185390">
            <w:r>
              <w:rPr>
                <w:webHidden/>
                <w:rStyle w:val="IndexLink"/>
              </w:rPr>
              <w:t>6</w:t>
            </w:r>
            <w:r>
              <w:rPr>
                <w:rStyle w:val="IndexLink"/>
                <w:rtl w:val="true"/>
              </w:rPr>
              <w:t xml:space="preserve">. </w:t>
            </w:r>
            <w:r>
              <w:rPr>
                <w:rStyle w:val="IndexLink"/>
                <w:rtl w:val="true"/>
              </w:rPr>
              <w:t>تاوان رضایت به سقیفه</w:t>
            </w:r>
            <w:r>
              <w:rPr>
                <w:rStyle w:val="IndexLink"/>
                <w:rtl w:val="true"/>
              </w:rPr>
              <w:tab/>
            </w:r>
            <w:r>
              <w:rPr>
                <w:rStyle w:val="IndexLink"/>
              </w:rPr>
              <w:t>45</w:t>
            </w:r>
          </w:hyperlink>
        </w:p>
        <w:p>
          <w:pPr>
            <w:pStyle w:val="Contents3"/>
            <w:tabs>
              <w:tab w:val="clear" w:pos="8459"/>
              <w:tab w:val="right" w:pos="9026" w:leader="dot"/>
            </w:tabs>
            <w:rPr/>
          </w:pPr>
          <w:hyperlink w:anchor="__RefHeading___Toc714560_2035185390">
            <w:r>
              <w:rPr>
                <w:webHidden/>
                <w:rStyle w:val="IndexLink"/>
                <w:rtl w:val="true"/>
              </w:rPr>
              <w:t>چکیده</w:t>
            </w:r>
            <w:r>
              <w:rPr>
                <w:rStyle w:val="IndexLink"/>
                <w:rtl w:val="true"/>
              </w:rPr>
              <w:tab/>
            </w:r>
            <w:r>
              <w:rPr>
                <w:rStyle w:val="IndexLink"/>
              </w:rPr>
              <w:t>45</w:t>
            </w:r>
          </w:hyperlink>
        </w:p>
        <w:p>
          <w:pPr>
            <w:pStyle w:val="Contents3"/>
            <w:tabs>
              <w:tab w:val="clear" w:pos="8459"/>
              <w:tab w:val="right" w:pos="9026" w:leader="dot"/>
            </w:tabs>
            <w:rPr/>
          </w:pPr>
          <w:hyperlink w:anchor="__RefHeading___Toc714562_2035185390">
            <w:r>
              <w:rPr>
                <w:webHidden/>
                <w:rStyle w:val="IndexLink"/>
                <w:rtl w:val="true"/>
              </w:rPr>
              <w:t>پیوند بحث با مهدویت</w:t>
            </w:r>
            <w:r>
              <w:rPr>
                <w:rStyle w:val="IndexLink"/>
                <w:rtl w:val="true"/>
              </w:rPr>
              <w:tab/>
            </w:r>
            <w:r>
              <w:rPr>
                <w:rStyle w:val="IndexLink"/>
              </w:rPr>
              <w:t>48</w:t>
            </w:r>
          </w:hyperlink>
        </w:p>
        <w:p>
          <w:pPr>
            <w:pStyle w:val="Contents3"/>
            <w:tabs>
              <w:tab w:val="clear" w:pos="8459"/>
              <w:tab w:val="right" w:pos="9026" w:leader="dot"/>
            </w:tabs>
            <w:rPr/>
          </w:pPr>
          <w:hyperlink w:anchor="__RefHeading___Toc714564_2035185390">
            <w:r>
              <w:rPr>
                <w:webHidden/>
                <w:rStyle w:val="IndexLink"/>
                <w:rtl w:val="true"/>
              </w:rPr>
              <w:t>پیوند بحث با دعا برای فرج</w:t>
            </w:r>
            <w:r>
              <w:rPr>
                <w:rStyle w:val="IndexLink"/>
                <w:rtl w:val="true"/>
              </w:rPr>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85_26080"/>
      <w:bookmarkStart w:id="1" w:name="pg4685_26080"/>
      <w:bookmarkEnd w:id="1"/>
    </w:p>
    <w:p>
      <w:pPr>
        <w:pStyle w:val="Heading2"/>
        <w:numPr>
          <w:ilvl w:val="1"/>
          <w:numId w:val="1"/>
        </w:numPr>
        <w:rPr/>
      </w:pPr>
      <w:bookmarkStart w:id="2" w:name="pg4685_26080"/>
      <w:bookmarkStart w:id="3" w:name="__RefHeading___Toc714478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موضوع منبر فاطمی با محوریت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ارادتمندان حضرت بقیه الله الاعظم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Heading2"/>
        <w:numPr>
          <w:ilvl w:val="1"/>
          <w:numId w:val="1"/>
        </w:numPr>
        <w:rPr/>
      </w:pPr>
      <w:bookmarkStart w:id="5" w:name="__RefHeading___Toc714480_2035185390"/>
      <w:bookmarkStart w:id="6" w:name="_Toc2"/>
      <w:bookmarkEnd w:id="5"/>
      <w:r>
        <w:rPr>
          <w:rtl w:val="true"/>
        </w:rPr>
        <w:t xml:space="preserve">تقدیم به </w:t>
      </w:r>
      <w:r>
        <w:rPr>
          <w:rtl w:val="true"/>
        </w:rPr>
        <w:t>:</w:t>
      </w:r>
      <w:bookmarkEnd w:id="6"/>
    </w:p>
    <w:p>
      <w:pPr>
        <w:pStyle w:val="BookText"/>
        <w:rPr/>
      </w:pPr>
      <w:r>
        <w:rPr>
          <w:rFonts w:ascii="IRNazanin" w:hAnsi="IRNazanin" w:eastAsia="IRNazanin"/>
          <w:color w:val="111111"/>
          <w:sz w:val="28"/>
          <w:sz w:val="28"/>
          <w:szCs w:val="28"/>
          <w:rtl w:val="true"/>
          <w:lang w:bidi="fa-IR"/>
        </w:rPr>
        <w:t>حضرت محسن شش ماهه ی حضرت زهرا سلام الله علیها</w:t>
      </w:r>
    </w:p>
    <w:p>
      <w:pPr>
        <w:pStyle w:val="Heading2"/>
        <w:numPr>
          <w:ilvl w:val="1"/>
          <w:numId w:val="1"/>
        </w:numPr>
        <w:rPr/>
      </w:pPr>
      <w:bookmarkStart w:id="7" w:name="__RefHeading___Toc714482_2035185390"/>
      <w:bookmarkStart w:id="8" w:name="_Toc3"/>
      <w:bookmarkEnd w:id="7"/>
      <w:r>
        <w:rPr/>
        <w:t>1</w:t>
      </w:r>
      <w:r>
        <w:rPr>
          <w:rtl w:val="true"/>
        </w:rPr>
        <w:t xml:space="preserve">. </w:t>
      </w:r>
      <w:r>
        <w:rPr>
          <w:rtl w:val="true"/>
        </w:rPr>
        <w:t>امام مثل کعبه</w:t>
      </w:r>
      <w:bookmarkEnd w:id="8"/>
    </w:p>
    <w:p>
      <w:pPr>
        <w:pStyle w:val="Heading3"/>
        <w:numPr>
          <w:ilvl w:val="2"/>
          <w:numId w:val="1"/>
        </w:numPr>
        <w:rPr/>
      </w:pPr>
      <w:bookmarkStart w:id="9" w:name="__RefHeading___Toc714484_2035185390"/>
      <w:bookmarkStart w:id="10" w:name="_Toc4"/>
      <w:bookmarkEnd w:id="9"/>
      <w:r>
        <w:rPr>
          <w:rtl w:val="true"/>
        </w:rPr>
        <w:t>مقدمه</w:t>
      </w:r>
      <w:r>
        <w:rPr>
          <w:rtl w:val="true"/>
        </w:rPr>
        <w:t>:</w:t>
      </w:r>
      <w:bookmarkEnd w:id="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معنای آهنگ مقصدی را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در مورد رفتن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آهنگ مکه کردن مصطلح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و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هرچیزی که کانون توجهات قرار می گیرد و دلها و قدمها بسوی آن روانه می شوند استعاره کعبه برای آن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آداب مراسم حج است اصطلاحی است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سپردن و دل سپردن نسبت به یک محور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دور زدن بر مدار یک محور ، به چشم میخورد یادی از طواف کعبه در ذهن تداعی می شود</w:t>
      </w:r>
      <w:r>
        <w:rPr>
          <w:rFonts w:eastAsia="IRNazanin" w:cs="IRNazanin"/>
          <w:color w:val="111111"/>
          <w:sz w:val="28"/>
          <w:szCs w:val="28"/>
          <w:rtl w:val="true"/>
          <w:lang w:bidi="fa-IR"/>
        </w:rPr>
        <w:t>.</w:t>
      </w:r>
    </w:p>
    <w:p>
      <w:pPr>
        <w:pStyle w:val="Heading3"/>
        <w:numPr>
          <w:ilvl w:val="2"/>
          <w:numId w:val="1"/>
        </w:numPr>
        <w:rPr/>
      </w:pPr>
      <w:bookmarkStart w:id="11" w:name="__RefHeading___Toc714486_2035185390"/>
      <w:bookmarkStart w:id="12" w:name="_Toc5"/>
      <w:bookmarkEnd w:id="11"/>
      <w:r>
        <w:rPr>
          <w:rtl w:val="true"/>
        </w:rPr>
        <w:t>نکته در حاشیه</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اطراف خود خوب نگاه کنیم می بینیم که یک حقیقت عرفانی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ملکول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ملکول الکترون ها بر مدار یک هسته در حال گردش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شمسی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سیاره ها بر محور یک کانون یعنی خورشید می چرخند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کل منظومه شمسی و کهکشان راه شیری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مداری در حال گردش اند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از ریز ترین سطوح</w:t>
      </w:r>
      <w:bookmarkStart w:id="13" w:name="pg4685_26081"/>
    </w:p>
    <w:p>
      <w:pPr>
        <w:pStyle w:val="BookText"/>
        <w:rPr/>
      </w:pPr>
      <w:bookmarkEnd w:id="13"/>
      <w:r>
        <w:rPr>
          <w:rFonts w:ascii="IRNazanin" w:hAnsi="IRNazanin" w:eastAsia="IRNazanin"/>
          <w:color w:val="111111"/>
          <w:sz w:val="28"/>
          <w:sz w:val="28"/>
          <w:szCs w:val="28"/>
          <w:rtl w:val="true"/>
          <w:lang w:bidi="fa-IR"/>
        </w:rPr>
        <w:t xml:space="preserve">خلقت تا بزرگترین سطوح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مثالهای دیگر هم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خون در بدن،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حیات مساوی است با گردیدن به دور یک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حیات داری باید به دور یک چیزی بگردی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هرچه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محکوم به فنا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دقیقتر زندگی هرکس عبارت است از انتخاب یک کعبه و تلاش برای رسیدن به آن کعبه و طواف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شبیه این فرمایشی است که به امام حسین علیه السلام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الحیاة عقیدة و جهاد</w:t>
      </w:r>
    </w:p>
    <w:p>
      <w:pPr>
        <w:pStyle w:val="BookText"/>
        <w:rPr/>
      </w:pPr>
      <w:r>
        <w:rPr>
          <w:rFonts w:ascii="IRNazanin" w:hAnsi="IRNazanin" w:eastAsia="IRNazanin"/>
          <w:color w:val="111111"/>
          <w:sz w:val="28"/>
          <w:sz w:val="28"/>
          <w:szCs w:val="28"/>
          <w:rtl w:val="true"/>
          <w:lang w:bidi="fa-IR"/>
        </w:rPr>
        <w:t>هرکسی در این عالم مقصد و کعبه ای را کانون توجهاتش قرار داده است که تمام حرکات و سکنات زندگیش در رسیدن به آن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مقصد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اند،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زندگی هرکس به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 را برگزیده باشد زندگیش ارزشمندتر خواهد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 که در جستن آنی، آنی</w:t>
      </w:r>
    </w:p>
    <w:p>
      <w:pPr>
        <w:pStyle w:val="Heading3"/>
        <w:numPr>
          <w:ilvl w:val="2"/>
          <w:numId w:val="1"/>
        </w:numPr>
        <w:rPr/>
      </w:pPr>
      <w:bookmarkStart w:id="14" w:name="__RefHeading___Toc714488_2035185390"/>
      <w:bookmarkStart w:id="15" w:name="_Toc6"/>
      <w:bookmarkEnd w:id="14"/>
      <w:r>
        <w:rPr>
          <w:rtl w:val="true"/>
        </w:rPr>
        <w:t>امام، کعبه واقعی</w:t>
      </w:r>
      <w:bookmarkEnd w:id="15"/>
    </w:p>
    <w:p>
      <w:pPr>
        <w:pStyle w:val="BookText"/>
        <w:rPr/>
      </w:pPr>
      <w:r>
        <w:rPr>
          <w:rFonts w:ascii="IRNazanin" w:hAnsi="IRNazanin" w:eastAsia="IRNazanin"/>
          <w:color w:val="111111"/>
          <w:sz w:val="28"/>
          <w:sz w:val="28"/>
          <w:szCs w:val="28"/>
          <w:rtl w:val="true"/>
          <w:lang w:bidi="fa-IR"/>
        </w:rPr>
        <w:t>در میان همه مقصدها و کعبه ها، خدای متعال هم یک کعبه را به عنوان بهترین مقصد و مقصود معرفی نموده است که هرکس آن کعبه را برگزیند و محور زندگیش قرار دهد به حیات طیبه خواهد رسید و آن کعبه چیزی نیست جز وجود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کعبه ظاهری در شهر مکه و این آداب حج و طواف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ای است که یک مسلمان در آن باید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الْحَجُ وَ نَحْنُ</w:t>
      </w:r>
      <w:bookmarkStart w:id="16" w:name="pg4685_26082"/>
    </w:p>
    <w:p>
      <w:pPr>
        <w:pStyle w:val="BookText"/>
        <w:rPr/>
      </w:pPr>
      <w:bookmarkEnd w:id="16"/>
      <w:r>
        <w:rPr>
          <w:rFonts w:ascii="Amiri" w:hAnsi="Amiri" w:eastAsia="Amiri" w:cs="Amiri"/>
          <w:color w:val="111111"/>
          <w:sz w:val="28"/>
          <w:sz w:val="28"/>
          <w:szCs w:val="28"/>
          <w:rtl w:val="true"/>
          <w:lang w:bidi="ar-SA"/>
        </w:rPr>
        <w:t>الشَّهْرُ الْحَرَامُ وَ نَحْنُ الْبَلَدُ الْحَرَامُ وَ نَحْنُ کَعْبَةُ اللَّهِ وَ نَحْنُ قِبْلَةُ اللَّهِ</w:t>
      </w:r>
    </w:p>
    <w:p>
      <w:pPr>
        <w:pStyle w:val="BookText"/>
        <w:rPr/>
      </w:pPr>
      <w:r>
        <w:rPr>
          <w:rFonts w:ascii="IRNazanin" w:hAnsi="IRNazanin" w:eastAsia="IRNazanin"/>
          <w:color w:val="111111"/>
          <w:sz w:val="28"/>
          <w:sz w:val="28"/>
          <w:szCs w:val="28"/>
          <w:rtl w:val="true"/>
          <w:lang w:bidi="fa-IR"/>
        </w:rPr>
        <w:t>همچنین امام باقر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أُمِرَ النَّاسُ أَنْ یَأْتُوا هَذِهِ الْأَحْجَارَ فَیَطُوفُوا بِهَا ثُمَّ یَأْتُونَا فَیُخْبِرُونَا بِوَلَایَتِهِمْ وَ یَعْرِضُوا عَلَیْنَا نَصْرَهُمْ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فقط به خاطر این واجب شده که مردم بعد از طواف این سنگ ها نزد ما حضور پیدا کنند و ابراز ولایت کرده و یاریشان را به ما عرضه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الْحَجِّ لِقَاءُ الْإِمَامِ‌</w:t>
      </w:r>
    </w:p>
    <w:p>
      <w:pPr>
        <w:pStyle w:val="Heading3"/>
        <w:numPr>
          <w:ilvl w:val="2"/>
          <w:numId w:val="1"/>
        </w:numPr>
        <w:rPr/>
      </w:pPr>
      <w:bookmarkStart w:id="17" w:name="__RefHeading___Toc714490_2035185390"/>
      <w:bookmarkStart w:id="18" w:name="_Toc7"/>
      <w:bookmarkEnd w:id="17"/>
      <w:r>
        <w:rPr>
          <w:rtl w:val="true"/>
        </w:rPr>
        <w:t>تولد امیرالمومنین علیه السلام در کعبه</w:t>
      </w:r>
      <w:bookmarkEnd w:id="18"/>
    </w:p>
    <w:p>
      <w:pPr>
        <w:pStyle w:val="BookText"/>
        <w:rPr/>
      </w:pPr>
      <w:r>
        <w:rPr>
          <w:rFonts w:ascii="IRNazanin" w:hAnsi="IRNazanin" w:eastAsia="IRNazanin"/>
          <w:color w:val="111111"/>
          <w:sz w:val="28"/>
          <w:sz w:val="28"/>
          <w:szCs w:val="28"/>
          <w:rtl w:val="true"/>
          <w:lang w:bidi="fa-IR"/>
        </w:rPr>
        <w:t>ذریح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مرا به کاری مأمور ساخته، دوست دارم آن را بدانم،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ثُمَّ لْیَقْضُوا تَفَثَهُمْ وَ لْیُوفُوا نُذُورَهُمْ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لْیَقْضُوا تَفَثَهُمْ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نمودن خود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امام است، و منظور از وَ لْیُوفُوا نُذُورَهُمْ مناسک حجّ می‌باشد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خدای عزّ و جلّ ثُمَّ لْیَقْضُوا تَفَثَهُمْ، وَ لْیُوفُوا نُذُورَهُمْ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موی اطراف لب بالا، و گرفتن ناخن و آنچه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ذریح محاربیّ از تو برایم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لْیَقْضُوا تَفَثَهُمْ دیدار امام است و وَ لْیُوفُوا نُذُورَهُمْ این مناسک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راست گفته و تو هم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برای قرآن، هم ظاهری است و هم باطنی، و کیست که بتواند مانند ذریح برداشت دقیق و درست از آیات داشته باشد و باطن آن را هم بفهمد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سوره حج به حضرت ابراهیم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فِی</w:t>
      </w:r>
      <w:bookmarkStart w:id="19" w:name="pg4685_26083"/>
    </w:p>
    <w:p>
      <w:pPr>
        <w:pStyle w:val="BookText"/>
        <w:rPr/>
      </w:pPr>
      <w:bookmarkEnd w:id="19"/>
      <w:r>
        <w:rPr>
          <w:rFonts w:ascii="IRNazanin" w:hAnsi="IRNazanin" w:eastAsia="IRNazanin"/>
          <w:color w:val="111111"/>
          <w:sz w:val="28"/>
          <w:sz w:val="28"/>
          <w:szCs w:val="28"/>
          <w:rtl w:val="true"/>
          <w:lang w:bidi="fa-IR"/>
        </w:rPr>
        <w:t>النَّاسِ بِالْحَجِّ یَأْتُوکَ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مردم را برای حج فرا بخوان تا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حرکت بسوی ولی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دقیقتر به این بحث بنگریم می بینیم که نه تنها در مورد حج بلکه تمام مناسک دین از جمله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امام محوری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الصَّلَاةُ فِی کِتَابِ اللَّهِ عَزَّ وَ جَلَّ وَ نَحْنُ الزَّکَاةُ وَ نَحْنُ الصِّیَامُ وَ نَحْنُ الْحَجُّ و</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714492_2035185390"/>
      <w:bookmarkStart w:id="21" w:name="_Toc8"/>
      <w:bookmarkEnd w:id="20"/>
      <w:r>
        <w:rPr>
          <w:rtl w:val="true"/>
        </w:rPr>
        <w:t>بُعد اجتماعی تشبیه امام به کعبه</w:t>
      </w:r>
      <w:bookmarkEnd w:id="21"/>
    </w:p>
    <w:p>
      <w:pPr>
        <w:pStyle w:val="BookText"/>
        <w:rPr/>
      </w:pPr>
      <w:r>
        <w:rPr>
          <w:rFonts w:ascii="IRNazanin" w:hAnsi="IRNazanin" w:eastAsia="IRNazanin"/>
          <w:color w:val="111111"/>
          <w:sz w:val="28"/>
          <w:sz w:val="28"/>
          <w:szCs w:val="28"/>
          <w:rtl w:val="true"/>
          <w:lang w:bidi="fa-IR"/>
        </w:rPr>
        <w:t>همان طور که گذشت امام محور حیات دینی است و هرکس به سوی او برود سعادتمند می شود و به حیات طیبه می رسد و هرکس از او روی بگرداند و کعبه دیگری را اختیار کند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مختص به حیات فردی نیست و در بعد اجتماعی هم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جامعه ای که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دست یاری به ولی خدا بدهد حیات طیبه را لمس خواهد کرد و هر قومی که این کعبه را رها کنند خسران زده در کام هلاک فرو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و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محمود بن لبید حدیث کنند که گفت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رسول خدا صلّی اللَّه علیه و اله از دنیا رفت، فاطمه سلام اللَّه علیها نزد قبر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حمزه می‌آمد و در آنجا می‌گریست؛ روزی آن حضرت را دیدم که بالای قبر حمزه آمده و گریه می‌کند؛ او را به حال خود گذاردم تا آرام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آمدم و بر او سلام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بانوی زنان،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گریه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شاهرگ</w:t>
      </w:r>
    </w:p>
    <w:p>
      <w:pPr>
        <w:pStyle w:val="BookText"/>
        <w:rPr/>
      </w:pPr>
      <w:r>
        <w:rPr>
          <w:rFonts w:ascii="IRNazanin" w:hAnsi="IRNazanin" w:eastAsia="IRNazanin"/>
          <w:color w:val="111111"/>
          <w:sz w:val="28"/>
          <w:sz w:val="28"/>
          <w:szCs w:val="28"/>
          <w:rtl w:val="true"/>
          <w:lang w:bidi="fa-IR"/>
        </w:rPr>
        <w:t>قلب مرا پاره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عمر چطور گریه بر من سزاوار نیست و حال آنکه به فقدان بهترین پدران یعنی رسول خدا صلّی اللَّه علیه و اله گرفتار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 سؤالی دارم که در سینه من خلجان کرده و می‌خواهم از شما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پیش از مرگش به امامت علی علیه السّلام تصریح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غدیر خم را فراموش کرده‌اید؟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ولی به آنچه در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داده مرا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بهترین کسی است که او را پس از خود در میان شما می‌گذارم؛ و او امام و خلیفه بعد از من می‌باشد، و پدر دو سبط من است، و نه تن از صلب حسین امامان نیکوکارند، که اگر پیرویشان کنید ایشان را راهنمایانی هدایت‌کننده و هدایت شده می‌یابید، و اگر مخالفتشان کنید اختلاف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باشد،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 پس برای چه از گرفتن حقش خودداری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کعبه است که به سوی او روند و او به جانب کسی نیاید؛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حق را بر اهلش واگذارده بودند و از عترت پیغمبرشان پیروی کرده بودند در باره خداوند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bookmarkStart w:id="22" w:name="pg4685_26085"/>
    </w:p>
    <w:p>
      <w:pPr>
        <w:pStyle w:val="BookText"/>
        <w:rPr/>
      </w:pPr>
      <w:bookmarkEnd w:id="22"/>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نمی‌کردند و گذشتگان و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 ارث می‌بردند تا قائم ما که نهمین فرزند حسین است قیام کند</w:t>
      </w:r>
    </w:p>
    <w:p>
      <w:pPr>
        <w:pStyle w:val="Heading3"/>
        <w:numPr>
          <w:ilvl w:val="2"/>
          <w:numId w:val="1"/>
        </w:numPr>
        <w:rPr/>
      </w:pPr>
      <w:bookmarkStart w:id="23" w:name="__RefHeading___Toc714494_2035185390"/>
      <w:bookmarkStart w:id="24" w:name="_Toc9"/>
      <w:bookmarkEnd w:id="23"/>
      <w:r>
        <w:rPr>
          <w:rtl w:val="true"/>
        </w:rPr>
        <w:t>نکات روایت محوری</w:t>
      </w:r>
      <w:bookmarkEnd w:id="24"/>
    </w:p>
    <w:p>
      <w:pPr>
        <w:pStyle w:val="BookText"/>
        <w:rPr/>
      </w:pPr>
      <w:r>
        <w:rPr>
          <w:rFonts w:ascii="IRNazanin" w:hAnsi="IRNazanin" w:eastAsia="IRNazanin"/>
          <w:color w:val="111111"/>
          <w:sz w:val="28"/>
          <w:sz w:val="28"/>
          <w:szCs w:val="28"/>
          <w:rtl w:val="true"/>
          <w:lang w:bidi="fa-IR"/>
        </w:rPr>
        <w:t>در روایات فوق چند نکته مهم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سلام الله علیها پس از رسول خدا صلی الله علیه و آله همواره و همه جا یاد آور مظلومیت امیرالمومنین علیه السلام و همچنین فضائل ایشان بوده اند و مردم را به سوی این کعبه حقیقی فرا 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حضرت زهرا سلام الله علیها، تمام دین در علی خلاصه می شود و دین یعنی حج به سوی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از رسول خدا صلی الله علیه و آله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 فِیکُمْ کَمَثَلِ الْکَعْبَةِ الْمَسْتُورَةِ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إِلَیْهَا عِبَادَةٌ وَ الْحَجُّ إِلَیْهَا فَرِیضَة ؛ مثل علی در میان شما چون کعبه ای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نگاه کردن به او عبادت است و رفتن به سوی او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سلام الله علیها در بیان نورانی خود علت سکوت و قعود امیرالمومنین علیه السلام از حقش را عدم همراهی مردم با حضرت دانسته اند و از تشبیه امام به کعبه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کعبه بسوی کسی نمی رود و این مردم هستند که باید بسوی کعبه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وقتی زمام جامعه را بدست می گیرد که خود جامعه خواهان حضرتش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خطاب به امیرالمومنین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بِمَنْزِلَةِ الْکَعْبَةِ یُؤْتَی إِلَیْهَا وَ لَا تَأْتِی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به منزله کعبه هستی که بسویش می روند و تو به سوی دیگران نمی روی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نکته نه تنها در مورد امیرمومنان علی ابن ابیطالب علیه السلام بلکه در باره امامان پس از او هم صادق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دیگر نیز به خاطر عدم همراهی مردم مجبور به سکوت و قعود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آیا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شما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از حق خودتان صرف نظر کردید، در صورتی که خدای تعالی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جاهِدُوا فِی اللَّهِ حَقَّ جِهادِهِ هُوَ اجْتَباکُمْ و پیکار کنید در راه خدا آن‌گونه که شایسته جهاد او است، او شما را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بپرس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خود صرف نظر کرد؟</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یاوری نیافت، آیا نشنیده‌ای که خدای تعالی در داستان لوط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لَوْ أَنَّ لِی بِکُمْ قُوَّةً أَوْ آوِی إِلی رُکْنٍ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مرا بر شما نیرویی بود یا پناهگاهی محکم داشتم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حکایت از 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فَدَعا رَبَّهُ أَنِّی مَغْلُوبٌ فَانْتَصِرْ؛ خدا را خواند که منم مغلوب پس یاری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قمر،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لا أَمْلِکُ إِلَّا نَفْسِی وَ أَخِی فَافْرُقْ بَیْنَنا وَ بَیْنَ الْقَوْمِ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مالک نیستم جز خودم و برادرم را، پس جدایی افکن میان ما و گروه فاسقان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پیغمبر چنین باشد</w:t>
      </w:r>
      <w:bookmarkStart w:id="25" w:name="pg4685_26087"/>
    </w:p>
    <w:p>
      <w:pPr>
        <w:pStyle w:val="BookText"/>
        <w:rPr/>
      </w:pPr>
      <w:bookmarkEnd w:id="25"/>
      <w:r>
        <w:rPr>
          <w:rFonts w:ascii="IRNazanin" w:hAnsi="IRNazanin" w:eastAsia="IRNazanin"/>
          <w:color w:val="111111"/>
          <w:sz w:val="28"/>
          <w:sz w:val="28"/>
          <w:szCs w:val="28"/>
          <w:rtl w:val="true"/>
          <w:lang w:bidi="fa-IR"/>
        </w:rPr>
        <w:t>وصی از پیغمبر عذرش بیشتر است؛</w:t>
      </w:r>
    </w:p>
    <w:p>
      <w:pPr>
        <w:pStyle w:val="BookText"/>
        <w:rPr/>
      </w:pPr>
      <w:r>
        <w:rPr>
          <w:rFonts w:ascii="Amiri" w:hAnsi="Amiri" w:eastAsia="Amiri" w:cs="Amiri"/>
          <w:color w:val="111111"/>
          <w:sz w:val="28"/>
          <w:sz w:val="28"/>
          <w:szCs w:val="28"/>
          <w:rtl w:val="true"/>
          <w:lang w:bidi="ar-SA"/>
        </w:rPr>
        <w:t>یَا جَابِرُ مَثَلُ الْإِمَامِ مَثَلُ الْکَعْبَةِ إِذْ یُؤْتَی وَ لَا یَأْتِی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جابر، مثل امام، مثل کعبه است که نزدش می‌روند، و او نزد کسی نمی آید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کفایه الاثر 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714496_2035185390"/>
      <w:bookmarkStart w:id="27" w:name="_Toc10"/>
      <w:bookmarkEnd w:id="26"/>
      <w:r>
        <w:rPr>
          <w:rtl w:val="true"/>
        </w:rPr>
        <w:t>تطبیق بحث با مهدویت</w:t>
      </w:r>
      <w:bookmarkEnd w:id="27"/>
    </w:p>
    <w:p>
      <w:pPr>
        <w:pStyle w:val="BookText"/>
        <w:rPr/>
      </w:pPr>
      <w:r>
        <w:rPr>
          <w:rFonts w:ascii="IRNazanin" w:hAnsi="IRNazanin" w:eastAsia="IRNazanin"/>
          <w:color w:val="111111"/>
          <w:sz w:val="28"/>
          <w:sz w:val="28"/>
          <w:szCs w:val="28"/>
          <w:rtl w:val="true"/>
          <w:lang w:bidi="fa-IR"/>
        </w:rPr>
        <w:t>گفتیم که تا زمانی که توده های مردم بسوی امام نشتابند و دست یاری به ولی خدا ندهند امام برای گرفتن حق خود برنخواهد خواست و زمام امر را بدست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مورد امام عصر علیه السلام هم صادق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أَشْیَاعَنَا وَفَّقَهُم اللَّهُ لِطَاعَتِهِ عَلَی اجْتِمَاعٍ مِنَ الْقُلُوبِ فِی الْوَفَاءِ بِالْعَهْدِ عَلَیْهِمْ لَمَا تَأَخَّرَ عَنْهُمُ الْیُمْنُ بِلِقَائِنَا وَ لَتَعَجَّلَتْ لَهُمُ السَّعَادَةُ بِمُشَاهَدَتِنَا عَلَی حَقِّ الْمَعْرِفَةِ وَ صِدْقِهَا مِنْهُمْ 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احتجاج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شیعیان ما به اطاعت از این امر خداوند موفق می شدند که دل هایشان بر وفا نمودن به عهد الهی متحد می شد برکت ملاقات با ما برایشان به تاخیر نمی افتاد و سعادت دیدار ما زودتر برایشان فرا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دیداری بر مبنای معرفتی راستین و صداقتی از آنان نسبت 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این عهد الهی همان شتافتن به سوی آن کعبه مقصود یعنی امام عصر علیه السلام با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در لسان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پایمردی بر ماندن در رکاب حضرت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وظیفه دارند بکوشند تا دلهایشان به سوی آن کعبه حقیقی متوجه شود و محور حیات خود وجود منور امام قرار دهند و این ارادت شدید قلبی را در زبان و عمل برای یاری امام ظاهر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راستین برای یاری حضرت فراهم شوند قیام بر حضرت واجب</w:t>
      </w:r>
      <w:bookmarkStart w:id="28" w:name="pg4685_26088"/>
    </w:p>
    <w:p>
      <w:pPr>
        <w:pStyle w:val="BookText"/>
        <w:rPr/>
      </w:pPr>
      <w:bookmarkEnd w:id="28"/>
      <w:r>
        <w:rPr>
          <w:rFonts w:ascii="IRNazanin" w:hAnsi="IRNazanin" w:eastAsia="IRNazanin"/>
          <w:color w:val="111111"/>
          <w:sz w:val="28"/>
          <w:sz w:val="28"/>
          <w:szCs w:val="28"/>
          <w:rtl w:val="true"/>
          <w:lang w:bidi="fa-IR"/>
        </w:rPr>
        <w:t>خواهد شد</w:t>
      </w:r>
    </w:p>
    <w:p>
      <w:pPr>
        <w:pStyle w:val="BookText"/>
        <w:rPr/>
      </w:pPr>
      <w:r>
        <w:rPr>
          <w:rFonts w:ascii="Amiri" w:hAnsi="Amiri" w:eastAsia="Amiri" w:cs="Amiri"/>
          <w:color w:val="111111"/>
          <w:sz w:val="28"/>
          <w:sz w:val="28"/>
          <w:szCs w:val="28"/>
          <w:rtl w:val="true"/>
          <w:lang w:bidi="ar-SA"/>
        </w:rPr>
        <w:t>إِذَا اجْتَمَعَ لِلْإِمَامِ عِدَّةُ أَهْلِ بَدْرٍ ثَلَاثُمِائَةٍ وَ ثَلَاثَةَ عَشَرَ وَجَبَ عَلَیْهِ الْقِیَامُ وَ التَّغْیِیرُ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برای امام به تعداد اصحاب بدر یعنی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یاور فراهم شد قیام و انقلاب بر او واجب می‌گردد</w:t>
      </w:r>
    </w:p>
    <w:p>
      <w:pPr>
        <w:pStyle w:val="Heading3"/>
        <w:numPr>
          <w:ilvl w:val="2"/>
          <w:numId w:val="1"/>
        </w:numPr>
        <w:rPr/>
      </w:pPr>
      <w:bookmarkStart w:id="29" w:name="__RefHeading___Toc714498_2035185390"/>
      <w:bookmarkStart w:id="30" w:name="_Toc11"/>
      <w:bookmarkEnd w:id="29"/>
      <w:r>
        <w:rPr>
          <w:rtl w:val="true"/>
        </w:rPr>
        <w:t>پیوند بحث با دعا برای فرج</w:t>
      </w:r>
      <w:bookmarkEnd w:id="30"/>
    </w:p>
    <w:p>
      <w:pPr>
        <w:pStyle w:val="BookText"/>
        <w:rPr/>
      </w:pPr>
      <w:r>
        <w:rPr>
          <w:rFonts w:ascii="IRNazanin" w:hAnsi="IRNazanin" w:eastAsia="IRNazanin"/>
          <w:color w:val="111111"/>
          <w:sz w:val="28"/>
          <w:sz w:val="28"/>
          <w:szCs w:val="28"/>
          <w:rtl w:val="true"/>
          <w:lang w:bidi="fa-IR"/>
        </w:rPr>
        <w:t>اگر کسی قلبش متوجه مرکزی باشد خواه ناخواه زبان و عملش هم به آن سمت کشیده خواهد شد کسی که دلش برای امام عصر علیه السلام بتپد لاجرم زبانش نیز برای تعجیل فرج آن حضرت به دعا گویا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نشانه محبت قلبی نسبت به یک فرد است و کسیکه دلش متوجه و محب امام باشد لاجرم زبانش هم به نام و یاد محبوب و دعا برای او مترنم خواهد شد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کلی باید گفت زبان مرحله آغازین تربیت انسان است و بسیاری از مراتب رشد با بهره‌گیری از کلام شروع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روانشناسان اگر کسی در مهارت بیان ضعف داشته باشد در رشد اجتماعی و اخلاقی اش با مشکل مواجه خواهدشد زیرا تربیت فکری و قلبی و عملی از تربیت زبانی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کسیکه می خواهد استعدادهای خویش را شکوفا کند نباید از نقش و تاثیر کلام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مناسک دینی و تربیتی ما با زبان پیوند خورده است به عنوان مثال کسی که می خواهد به دین اسلام مشرف شود اولین کاری که باید انجام دهد جاری ساختن الفاظ شهادتین بر زبان است هرچند که ایمان در قلب او رسوخ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نشان می دهد که اقرار زبانی جایگاه ویژه ای دارد و سرآغازی است برای کسی که می خواهد راه کمال را در پیش</w:t>
      </w:r>
      <w:bookmarkStart w:id="31" w:name="pg4685_26089"/>
    </w:p>
    <w:p>
      <w:pPr>
        <w:pStyle w:val="BookText"/>
        <w:rPr/>
      </w:pPr>
      <w:bookmarkEnd w:id="31"/>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باید گفت دعای لسانی مقدمه‌ای است برای دست یافتن به طهارت و توجه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و تلقین دعای برای فرج می توانیم قلب خود را متوجه ولی خدا کنیم و در واقع از دعای لسانی به دعای قلبی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موعود تربیت شدگان الهی هستند و تنها دست الهی است که می تواند چنین یاوران زبده ای را برای امام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اینجا مساله دعا موضوعیت ویژه ای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وظایف اصلی ما این است که با دعا از خدا بخواهیم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واقعی را هرچه زودتر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فرج یعنی دعا برای مهیا شدن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p>
    <w:p>
      <w:pPr>
        <w:pStyle w:val="Heading3"/>
        <w:numPr>
          <w:ilvl w:val="2"/>
          <w:numId w:val="1"/>
        </w:numPr>
        <w:rPr/>
      </w:pPr>
      <w:bookmarkStart w:id="32" w:name="__RefHeading___Toc714500_2035185390"/>
      <w:bookmarkStart w:id="33" w:name="_Toc12"/>
      <w:bookmarkEnd w:id="32"/>
      <w:r>
        <w:rPr>
          <w:rtl w:val="true"/>
        </w:rPr>
        <w:t>ادامه نکات روایت محوری</w:t>
      </w:r>
      <w:bookmarkEnd w:id="3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سلام الله علیها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به اهلش واگذار می شد بهشت ظهور در همان دوران محقق می شد و احدی با دیگری اختلاف نمی کرد و حالا که حق را از اهلش دریغ کردند اختلاف تا روز ظهور ادامه خواهد داشت روزگاری که حق به اهلش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اصلاح نخواهد شد مگر به یمن وجود 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تَصْلُحُ إِلَّا بِالْإِمَامِ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در شب معراج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عطا کردم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یازده راهنما از نسل او خارج خواهم کرد که همگی از نسل تو، از زهرای بتول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آنها مردی است که به دست او از هلاکت نجات می‌بخشم، و به وسیله او از گمراهی هدایت می‌نمایم، و به دست او کور را بینا، و بیمار را شفا می‌دهم، و زمین را به‌وسیله</w:t>
      </w:r>
      <w:bookmarkStart w:id="34" w:name="pg4685_26090"/>
    </w:p>
    <w:p>
      <w:pPr>
        <w:pStyle w:val="BookText"/>
        <w:rPr/>
      </w:pPr>
      <w:bookmarkEnd w:id="34"/>
      <w:r>
        <w:rPr>
          <w:rFonts w:ascii="IRNazanin" w:hAnsi="IRNazanin" w:eastAsia="IRNazanin"/>
          <w:color w:val="111111"/>
          <w:sz w:val="28"/>
          <w:sz w:val="28"/>
          <w:szCs w:val="28"/>
          <w:rtl w:val="true"/>
          <w:lang w:bidi="fa-IR"/>
        </w:rPr>
        <w:t>او از دشمنانم پاک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جهان را به او تملیک نموده، بادها را به تسخیر او درآورده، ابرها را زیر پای او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ابزارها را در اختیار او گذاشته، با سپاه خود او را یاری نموده، با فرشتگانم او را تأیید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دعوت مرا آشکار سازد و همه مخلوقات را بر پایه یگانه پرستی من متحد سازد</w:t>
      </w:r>
    </w:p>
    <w:p>
      <w:pPr>
        <w:pStyle w:val="Heading2"/>
        <w:numPr>
          <w:ilvl w:val="1"/>
          <w:numId w:val="1"/>
        </w:numPr>
        <w:rPr/>
      </w:pPr>
      <w:bookmarkStart w:id="35" w:name="__RefHeading___Toc714502_2035185390"/>
      <w:bookmarkStart w:id="36" w:name="_Toc13"/>
      <w:bookmarkEnd w:id="35"/>
      <w:r>
        <w:rPr/>
        <w:t>2</w:t>
      </w:r>
      <w:r>
        <w:rPr>
          <w:rtl w:val="true"/>
        </w:rPr>
        <w:t xml:space="preserve">. </w:t>
      </w:r>
      <w:r>
        <w:rPr>
          <w:rtl w:val="true"/>
        </w:rPr>
        <w:t>معرفت امام زمان علیه السلام</w:t>
      </w:r>
      <w:bookmarkEnd w:id="36"/>
    </w:p>
    <w:p>
      <w:pPr>
        <w:pStyle w:val="Heading3"/>
        <w:numPr>
          <w:ilvl w:val="2"/>
          <w:numId w:val="1"/>
        </w:numPr>
        <w:rPr/>
      </w:pPr>
      <w:bookmarkStart w:id="37" w:name="__RefHeading___Toc714504_2035185390"/>
      <w:bookmarkStart w:id="38" w:name="_Toc14"/>
      <w:bookmarkEnd w:id="37"/>
      <w:r>
        <w:rPr>
          <w:rtl w:val="true"/>
        </w:rPr>
        <w:t>چکیده</w:t>
      </w:r>
      <w:bookmarkEnd w:id="38"/>
    </w:p>
    <w:p>
      <w:pPr>
        <w:pStyle w:val="BookText"/>
        <w:rPr/>
      </w:pPr>
      <w:r>
        <w:rPr>
          <w:rFonts w:ascii="IRNazanin" w:hAnsi="IRNazanin" w:eastAsia="IRNazanin"/>
          <w:color w:val="111111"/>
          <w:sz w:val="28"/>
          <w:sz w:val="28"/>
          <w:szCs w:val="28"/>
          <w:rtl w:val="true"/>
          <w:lang w:bidi="fa-IR"/>
        </w:rPr>
        <w:t>در این ترک می خواهیم بگوییم ، مقوله اعتقاد به امام دوران، بحثی فراتر از مقوله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ائمه پیشین علیهم السلام معتقد و ارادتمند باشد این ارادت و اعتقاد زمانی از او پذیرفته می شود که به امام زمان و حجت حی دوران معتقد و ارادتمند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علمای اهل تسنن مرحوم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صرف شام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علامه امینی امتناع می ورزد و قبول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اصرار می کنند که علامه امینی را به مجلس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اصرار زیاد علامه امینی دعوت را می پذیرد و شرط می گذارد که فقط صرف شام باشد وهیچ گونه بحثی صورت نگیرد آنها نیز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صرف شام یکی از علمای اهل سنت که در آن جمع زیادی از علما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بحث را شروع کند که علامه امینی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ما این بود که بحثی صورت نگیرد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باز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متبرک شدن جلسه از همین جا هر نفر یک حدیث نقل کند تا مجلس نورانی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تمام حضار درجلسه حافظ حدیث بودند</w:t>
      </w:r>
    </w:p>
    <w:p>
      <w:pPr>
        <w:pStyle w:val="BookText"/>
        <w:rPr/>
      </w:pPr>
      <w:r>
        <w:rPr>
          <w:rFonts w:ascii="IRNazanin" w:hAnsi="IRNazanin" w:eastAsia="IRNazanin"/>
          <w:color w:val="111111"/>
          <w:sz w:val="28"/>
          <w:sz w:val="28"/>
          <w:szCs w:val="28"/>
          <w:rtl w:val="true"/>
          <w:lang w:bidi="fa-IR"/>
        </w:rPr>
        <w:t>و حافظ حدیث به کسی گفته می شود که صد هزار حدیث حفظ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شروع کردند یکی یکی حدیث نقل کردند تا اینکه نوبت به علامه امینی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به آنها گفت شرطم بر گفتن حدیث این است که ابتدا همگی بر معتبر بودن یا نبودن سند حدیث اقرار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امینی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لم یعرف امام زمانه مات میته جاهلیه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بمیرد و امام زمان خود را نشناسد به مرگ جاهلیت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تک تک حضار در جلسه در رابطه با معتبر بودن حدیث اقرار گرفت و همه حدیث را تایید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 حال که همه حدیث را تایید کردید یک سوال از شما دارم، بعد از کل جمع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خود را می شناخت یا نمی شناخت؟</w:t>
      </w:r>
    </w:p>
    <w:p>
      <w:pPr>
        <w:pStyle w:val="BookText"/>
        <w:rPr/>
      </w:pPr>
      <w:r>
        <w:rPr>
          <w:rFonts w:ascii="IRNazanin" w:hAnsi="IRNazanin" w:eastAsia="IRNazanin"/>
          <w:color w:val="111111"/>
          <w:sz w:val="28"/>
          <w:sz w:val="28"/>
          <w:szCs w:val="28"/>
          <w:rtl w:val="true"/>
          <w:lang w:bidi="fa-IR"/>
        </w:rPr>
        <w:t xml:space="preserve">اگر می شناخت، امام زمان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حضار مجلس به مدت ربع ساعت، بیست دقیقه ساکت شدند و سرشان را به زیر انداختند و چون جوابی برای گفتن نداشتند یکی یکی جلسه را ترک کردند و با خود می گفتنداگر بگوییم نمی شناخت، پس باید بگوییم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از دنیا رفته است و حاشا که سیده نساء العالمین کافر از دنیا رفته باشد و اگر بگوییم می شناخت چگونه بگوییم امام زمانش کسانی بودند که حرمتش را شکستند وفاطمه درحالی از دنیا رفت که بر انها غضبناک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w:t>
      </w:r>
      <w:bookmarkStart w:id="39" w:name="pg4685_26092"/>
    </w:p>
    <w:p>
      <w:pPr>
        <w:pStyle w:val="BookText"/>
        <w:rPr/>
      </w:pPr>
      <w:bookmarkEnd w:id="39"/>
      <w:r>
        <w:rPr>
          <w:rFonts w:ascii="IRNazanin" w:hAnsi="IRNazanin" w:eastAsia="IRNazanin"/>
          <w:color w:val="111111"/>
          <w:sz w:val="28"/>
          <w:sz w:val="28"/>
          <w:szCs w:val="28"/>
          <w:rtl w:val="true"/>
          <w:lang w:bidi="fa-IR"/>
        </w:rPr>
        <w:t>علمای سنی با خجالت جلسه را ترک کردند</w:t>
      </w:r>
      <w:r>
        <w:rPr>
          <w:rFonts w:eastAsia="IRNazanin" w:cs="IRNazanin"/>
          <w:color w:val="111111"/>
          <w:sz w:val="28"/>
          <w:szCs w:val="28"/>
          <w:rtl w:val="true"/>
          <w:lang w:bidi="fa-IR"/>
        </w:rPr>
        <w:t>.</w:t>
      </w:r>
    </w:p>
    <w:p>
      <w:pPr>
        <w:pStyle w:val="Heading3"/>
        <w:numPr>
          <w:ilvl w:val="2"/>
          <w:numId w:val="1"/>
        </w:numPr>
        <w:rPr/>
      </w:pPr>
      <w:bookmarkStart w:id="40" w:name="__RefHeading___Toc714506_2035185390"/>
      <w:bookmarkStart w:id="41" w:name="_Toc15"/>
      <w:bookmarkEnd w:id="40"/>
      <w:r>
        <w:rPr>
          <w:rtl w:val="true"/>
        </w:rPr>
        <w:t>پیوند بحث با مهدویت</w:t>
      </w:r>
      <w:bookmarkEnd w:id="41"/>
    </w:p>
    <w:p>
      <w:pPr>
        <w:pStyle w:val="BookText"/>
        <w:rPr/>
      </w:pPr>
      <w:r>
        <w:rPr>
          <w:rFonts w:ascii="IRNazanin" w:hAnsi="IRNazanin" w:eastAsia="IRNazanin"/>
          <w:color w:val="111111"/>
          <w:sz w:val="28"/>
          <w:sz w:val="28"/>
          <w:szCs w:val="28"/>
          <w:rtl w:val="true"/>
          <w:lang w:bidi="fa-IR"/>
        </w:rPr>
        <w:t xml:space="preserve">از این بخش می خواهیم گریز پیدا کنیم به حدیث من 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و لزوم توجه به امام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بگوییم محور و ملاک در هر زمان، امام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به ائمه قبل، زمانی ثمر بخش است که به امام حی دوران معتقد و ملتزم باشیم</w:t>
      </w:r>
    </w:p>
    <w:p>
      <w:pPr>
        <w:pStyle w:val="BookText"/>
        <w:rPr/>
      </w:pPr>
      <w:r>
        <w:rPr>
          <w:rFonts w:ascii="IRNazanin" w:hAnsi="IRNazanin" w:eastAsia="IRNazanin"/>
          <w:color w:val="111111"/>
          <w:sz w:val="28"/>
          <w:sz w:val="28"/>
          <w:szCs w:val="28"/>
          <w:rtl w:val="true"/>
          <w:lang w:bidi="fa-IR"/>
        </w:rPr>
        <w:t>حکایت سید حمیری گویای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حمیری از شعرای زمان امام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زیادی در ذم غاصبین حق امیرالمومنین سروده بود و بسیار ارادتمند به امام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اعتقادش صحیح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محمد حنفیه بود و معتقد بود که محمد حنفیه امام دوران است او نمرده بلکه غایب شده و روزی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سید حمیری خبر رسید که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سیدحمیری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نزد امام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محبتی که به شما دارم و به خاطر شما با دشمنان شما دشمنی می‌کنم، کافر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و محبت سودی برای تو ندارد، زیرا تو به حجت و امام زمان خودت کافر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سید حمیری را گرفت و داخل اطاقی برد که قبری در آن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دو رکعت نماز خواند و با دست به قبر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قبر شکافته شد و شخصی که خاک از سر و رویش می‌ریخت از قبر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علی و مشهور به محمد</w:t>
      </w:r>
    </w:p>
    <w:p>
      <w:pPr>
        <w:pStyle w:val="BookText"/>
        <w:rPr/>
      </w:pPr>
      <w:r>
        <w:rPr>
          <w:rFonts w:ascii="IRNazanin" w:hAnsi="IRNazanin" w:eastAsia="IRNazanin"/>
          <w:color w:val="111111"/>
          <w:sz w:val="28"/>
          <w:sz w:val="28"/>
          <w:szCs w:val="28"/>
          <w:rtl w:val="true"/>
          <w:lang w:bidi="fa-IR"/>
        </w:rPr>
        <w:t>بن حنفیه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حجت و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تماشای این صحنه سید اسماعیل حمیری از اعتقادش به امامت محمد بن حنفیه دست کشید و اشعاری را در زمینه هدایتش و اعتقاد به امامت امام صادق علیه السلام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است که حضرت به سید حمیری مطلبی به این مضمون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امامی که غایب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است از فرزندان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مهدی که اگر به اندازه عمر نوح یبتش طول بکشد سرانجام روزی ظهور خواهد کرد و زمین را از عدل و داد پر خواهد کرد</w:t>
      </w:r>
    </w:p>
    <w:p>
      <w:pPr>
        <w:pStyle w:val="BookText"/>
        <w:rPr/>
      </w:pPr>
      <w:r>
        <w:rPr>
          <w:rFonts w:ascii="Amiri" w:hAnsi="Amiri" w:eastAsia="Amiri" w:cs="Amiri"/>
          <w:color w:val="111111"/>
          <w:sz w:val="28"/>
          <w:sz w:val="28"/>
          <w:szCs w:val="28"/>
          <w:rtl w:val="true"/>
          <w:lang w:bidi="ar-SA"/>
        </w:rPr>
        <w:t>امام حسن عسکری‌علیه 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الْمُقِرَّ بِالْأَئِمَّةِ بَعْدَ رَسُولِ اللَّهِ ص الْمُنْکِرَ لِوُلْدِی کَمَنْ أَقَرَّ بِجَمِیعِ أَنْبِیَاءِ اللَّهِ وَ رُسُلِهِ ثُمَّ أَنْکَرَ نُبُوَّةَ مُحَمَّدٍ رَسُولِ اللَّهِ ص وَ الْمُنْکِرَ لِرَسُولِ اللَّهِ کَمَنْ أَنْکَرَ جَمِیعَ الْأَنْبِیَاءِ لِأَنَّ طَاعَةَ آخِرِنَا کَطَاعَةِ أَوَّلِنَا وَ الْمُنْکِرَ لآِخِرِنَا کَالْمُنْکِرِ لِأَوَّلِنَا أَمَا إِنَّ لِوَلَدِی غَیْبَةً یَرْتَابُ فِیهَا النَّاسُ إِلَّا مَنْ عَصَمَهُ اللَّهُ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هر کس به همه امامان بعد از پیامبرصلی الله علیه وآله وسلم اعتراف کند ولی پسرم را انکار نماید همانند کسی است که به همه پیامبران اعتراف نموده ولی رسالت پیامبر اکرم‌صلی الله علیه وآله وسلم را انکار نماید، و هر کس که رسالت پیامبرصلی الله علیه وآله وسلم را انکار کند همانند کسی است که همه پیامبران را انکار نماید؛ زیرا اطاعت آخرین ما، اطاعت اول ماست، و انکار آخرین ما چون انکار اول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فرزندم غیبتی خواهد داشت که همه مردم درآن دوره</w:t>
      </w:r>
      <w:bookmarkStart w:id="42" w:name="pg4685_26094"/>
    </w:p>
    <w:p>
      <w:pPr>
        <w:pStyle w:val="BookText"/>
        <w:rPr/>
      </w:pPr>
      <w:bookmarkEnd w:id="42"/>
      <w:r>
        <w:rPr>
          <w:rFonts w:ascii="IRNazanin" w:hAnsi="IRNazanin" w:eastAsia="IRNazanin"/>
          <w:color w:val="111111"/>
          <w:sz w:val="28"/>
          <w:sz w:val="28"/>
          <w:szCs w:val="28"/>
          <w:rtl w:val="true"/>
          <w:lang w:bidi="fa-IR"/>
        </w:rPr>
        <w:t>به شک خواهند افتاد مگر کسیکه خدا حفظش کند</w:t>
      </w:r>
      <w:r>
        <w:rPr>
          <w:rFonts w:eastAsia="IRNazanin" w:cs="IRNazanin"/>
          <w:color w:val="111111"/>
          <w:sz w:val="28"/>
          <w:szCs w:val="28"/>
          <w:rtl w:val="true"/>
          <w:lang w:bidi="fa-IR"/>
        </w:rPr>
        <w:t>.</w:t>
      </w:r>
    </w:p>
    <w:p>
      <w:pPr>
        <w:pStyle w:val="Heading3"/>
        <w:numPr>
          <w:ilvl w:val="2"/>
          <w:numId w:val="1"/>
        </w:numPr>
        <w:rPr/>
      </w:pPr>
      <w:bookmarkStart w:id="43" w:name="__RefHeading___Toc714508_2035185390"/>
      <w:bookmarkStart w:id="44" w:name="_Toc16"/>
      <w:bookmarkEnd w:id="43"/>
      <w:r>
        <w:rPr>
          <w:rtl w:val="true"/>
        </w:rPr>
        <w:t>پیوند بحث با دعا برای فرج</w:t>
      </w:r>
      <w:bookmarkEnd w:id="44"/>
    </w:p>
    <w:p>
      <w:pPr>
        <w:pStyle w:val="BookText"/>
        <w:rPr/>
      </w:pPr>
      <w:r>
        <w:rPr>
          <w:rFonts w:ascii="IRNazanin" w:hAnsi="IRNazanin" w:eastAsia="IRNazanin"/>
          <w:color w:val="111111"/>
          <w:sz w:val="28"/>
          <w:sz w:val="28"/>
          <w:szCs w:val="28"/>
          <w:rtl w:val="true"/>
          <w:lang w:bidi="fa-IR"/>
        </w:rPr>
        <w:t xml:space="preserve">در روایت اخیر، امام عسکری علیه السلام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حفاظت الهی می تواند مانع ارتداد در دوره غیبت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حضرت ، فرمایش دیگری از ایشان را به ذهن متبادر می کند که راه رسیدن به این حفاظت الهی را بیان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لَیَغِیبَنَّ غَیْبَةً لَا یَنْجُو فِیهَا مِنَ الْهَلَکَةِ إِلَّا مَنْ ثَبَّتَهُ اللَّهُ عَزَّ وَ جَلَّ عَلَی الْقَوْلِ بِإِمَامَتِهِ وَ وَفَّقَهُ فِیهَا لِلدُّعَاءِ بِتَعْجِیلِ فَرَجِه ؛ به خدا سوگند، فرزندم دارای غیبتی خواهد بود که هیچ کس در آن دوران از هلاکت در امان نخواهد ماند مگر کسی که خداوند او را بر اعتقاد به امامت وی استوار ساخته و بر دعا برای تعجیل در فرج آن حضرت توفیقش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اهل دعای بسیار و مداوم برای فرج باشد به لطف الهی همیشه به یاد سر‌منشأ ایمان، یعنی حضرت بقیه الله‌الاعظم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هرگز ریسمان هدایت را از دست نخواهد داد</w:t>
      </w:r>
      <w:r>
        <w:rPr>
          <w:rFonts w:eastAsia="IRNazanin" w:cs="IRNazanin"/>
          <w:color w:val="111111"/>
          <w:sz w:val="28"/>
          <w:szCs w:val="28"/>
          <w:rtl w:val="true"/>
          <w:lang w:bidi="fa-IR"/>
        </w:rPr>
        <w:t>.</w:t>
      </w:r>
    </w:p>
    <w:p>
      <w:pPr>
        <w:pStyle w:val="Heading2"/>
        <w:numPr>
          <w:ilvl w:val="1"/>
          <w:numId w:val="1"/>
        </w:numPr>
        <w:rPr/>
      </w:pPr>
      <w:bookmarkStart w:id="45" w:name="__RefHeading___Toc714510_2035185390"/>
      <w:bookmarkStart w:id="46" w:name="_Toc17"/>
      <w:bookmarkEnd w:id="45"/>
      <w:r>
        <w:rPr/>
        <w:t>3</w:t>
      </w:r>
      <w:r>
        <w:rPr>
          <w:rtl w:val="true"/>
        </w:rPr>
        <w:t xml:space="preserve">. </w:t>
      </w:r>
      <w:r>
        <w:rPr>
          <w:rtl w:val="true"/>
        </w:rPr>
        <w:t>حاجت روایی از راه توسل به حضرت فاطمه زهرا سلام الله علیها</w:t>
      </w:r>
      <w:bookmarkEnd w:id="46"/>
    </w:p>
    <w:p>
      <w:pPr>
        <w:pStyle w:val="Heading3"/>
        <w:numPr>
          <w:ilvl w:val="2"/>
          <w:numId w:val="1"/>
        </w:numPr>
        <w:rPr/>
      </w:pPr>
      <w:bookmarkStart w:id="47" w:name="__RefHeading___Toc714512_2035185390"/>
      <w:bookmarkStart w:id="48" w:name="_Toc18"/>
      <w:bookmarkEnd w:id="47"/>
      <w:r>
        <w:rPr>
          <w:rtl w:val="true"/>
        </w:rPr>
        <w:t>چکیده</w:t>
      </w:r>
      <w:r>
        <w:rPr>
          <w:rtl w:val="true"/>
        </w:rPr>
        <w:t>:</w:t>
      </w:r>
      <w:bookmarkEnd w:id="4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سناریو، به جایگاه توسل به حضرت زهرا سلام الله علیها اشاره می شود و اینکه متوسل شدن به بانوی عالم در رواشدن حاجات بسیار کارگشاست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اهلبیت سلام الله علیهم به نام و یاد بیبی متوسل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دوران به اولیای الهی از جمله حضرت زهرا سلام الله علیها متوسل شود حاجتش را به حضرت مهدی سلام الله علیه حواله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کسانی که به حضرت زهرا سلام الله علیها متوسل می شوند و حاجتشان از طریق بیبی به مولا حضرت مهدی</w:t>
      </w:r>
      <w:bookmarkStart w:id="49" w:name="pg4685_26095"/>
    </w:p>
    <w:p>
      <w:pPr>
        <w:pStyle w:val="BookText"/>
        <w:rPr/>
      </w:pPr>
      <w:bookmarkEnd w:id="49"/>
      <w:r>
        <w:rPr>
          <w:rFonts w:ascii="IRNazanin" w:hAnsi="IRNazanin" w:eastAsia="IRNazanin"/>
          <w:color w:val="111111"/>
          <w:sz w:val="28"/>
          <w:sz w:val="28"/>
          <w:szCs w:val="28"/>
          <w:rtl w:val="true"/>
          <w:lang w:bidi="fa-IR"/>
        </w:rPr>
        <w:t>سلام الله علیه عرضه میشود بهتر و زودتر نتیجه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نکته هم بیان می شود که برای شریفترین حاجات یعنی ظهور امام عصر سلام الله علیه هم چه نیکوست که خدا را به حق محبوبه اش قسم دهیم و فرج را تمنا کنیم</w:t>
      </w:r>
      <w:r>
        <w:rPr>
          <w:rFonts w:eastAsia="IRNazanin" w:cs="IRNazanin"/>
          <w:color w:val="111111"/>
          <w:sz w:val="28"/>
          <w:szCs w:val="28"/>
          <w:rtl w:val="true"/>
          <w:lang w:bidi="fa-IR"/>
        </w:rPr>
        <w:t>.</w:t>
      </w:r>
    </w:p>
    <w:p>
      <w:pPr>
        <w:pStyle w:val="Heading3"/>
        <w:numPr>
          <w:ilvl w:val="2"/>
          <w:numId w:val="1"/>
        </w:numPr>
        <w:rPr/>
      </w:pPr>
      <w:bookmarkStart w:id="50" w:name="__RefHeading___Toc714514_2035185390"/>
      <w:bookmarkStart w:id="51" w:name="_Toc19"/>
      <w:bookmarkEnd w:id="50"/>
      <w:r>
        <w:rPr>
          <w:rtl w:val="true"/>
        </w:rPr>
        <w:t>توسل به حضرت زهرا سلام الله علیها ، سیره اهلبیت سلام الله علیهم</w:t>
      </w:r>
      <w:bookmarkEnd w:id="51"/>
    </w:p>
    <w:p>
      <w:pPr>
        <w:pStyle w:val="Heading4"/>
        <w:numPr>
          <w:ilvl w:val="3"/>
          <w:numId w:val="1"/>
        </w:numPr>
        <w:rPr/>
      </w:pPr>
      <w:bookmarkStart w:id="52" w:name="__RefHeading___Toc714516_2035185390"/>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دقت در حالات اهلبیت سلام الله علیهم نشان می دهد آن بزرگواران نسبت به نام و یاد مادر بزرگوار خود بسیار حساس بوده اند و در سختیها و در موقع عبادت از آن دردانه روزگار یاد می فرموده اند</w:t>
      </w:r>
    </w:p>
    <w:p>
      <w:pPr>
        <w:pStyle w:val="Heading4"/>
        <w:numPr>
          <w:ilvl w:val="3"/>
          <w:numId w:val="1"/>
        </w:numPr>
        <w:rPr/>
      </w:pPr>
      <w:bookmarkStart w:id="54" w:name="__RefHeading___Toc714518_2035185390"/>
      <w:bookmarkStart w:id="55" w:name="_Toc21"/>
      <w:bookmarkEnd w:id="54"/>
      <w:r>
        <w:rPr>
          <w:rtl w:val="true"/>
        </w:rPr>
        <w:t>توسل امام باقر به مادر سلام الله علیهما</w:t>
      </w:r>
      <w:bookmarkEnd w:id="55"/>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تب طاقتش را می ربود، آب خنکی طلب می کرد و وقتی که آب به دستش می رسید و جرعه ای از آن را می نوشید، لحظه ای از نوشیدن باز می ماند و سپس با صدای بلند به حدی که بیرون خانه نیز شنیده می شد از ته دل مادرش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گونه خود را از سوز تب تشفی می داد و بر خویش مرهمی می نهاد و جان و روح خود را با یاد محبوب و توسل به آن حضرت آرام و عطر آگین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Heading4"/>
        <w:numPr>
          <w:ilvl w:val="3"/>
          <w:numId w:val="1"/>
        </w:numPr>
        <w:rPr/>
      </w:pPr>
      <w:bookmarkStart w:id="56" w:name="__RefHeading___Toc714520_2035185390"/>
      <w:bookmarkStart w:id="57" w:name="_Toc22"/>
      <w:bookmarkEnd w:id="56"/>
      <w:r>
        <w:rPr>
          <w:rtl w:val="true"/>
        </w:rPr>
        <w:t>توسل امام جواد به مادر سلام الله علیهما</w:t>
      </w:r>
      <w:bookmarkEnd w:id="5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هنگام زوال به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پس از سلام و صلوة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خانه مادرش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همان نزدیکی قبر پیامبر</w:t>
      </w:r>
      <w:bookmarkStart w:id="58" w:name="pg4685_26096"/>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رفت و کفشها را در آورده و با نهایت ادب و خضوع داخل خانه شده و در آن جا نماز و دعا می خواند و دقایقی طولانی به عبادت مشغول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دیده نشد به زیارت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سراغ مادرش را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ریاحین الشریعه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59" w:name="__RefHeading___Toc714522_2035185390"/>
      <w:bookmarkStart w:id="60" w:name="_Toc23"/>
      <w:bookmarkEnd w:id="59"/>
      <w:r>
        <w:rPr>
          <w:rtl w:val="true"/>
        </w:rPr>
        <w:t>توسل به حضرت زهرا سلام الله علیها از کارگشاترین توسلات</w:t>
      </w:r>
      <w:bookmarkEnd w:id="60"/>
    </w:p>
    <w:p>
      <w:pPr>
        <w:pStyle w:val="Heading4"/>
        <w:numPr>
          <w:ilvl w:val="3"/>
          <w:numId w:val="1"/>
        </w:numPr>
        <w:rPr/>
      </w:pPr>
      <w:bookmarkStart w:id="61" w:name="__RefHeading___Toc714524_2035185390"/>
      <w:bookmarkStart w:id="62" w:name="_Toc24"/>
      <w:bookmarkEnd w:id="61"/>
      <w:r>
        <w:rPr>
          <w:rtl w:val="true"/>
        </w:rPr>
        <w:t>دوستداران اهلبیت سلام الله علیهم خاطرات متعددی از کارگشایی توسل به بیبی دارند</w:t>
      </w:r>
      <w:r>
        <w:rPr>
          <w:rtl w:val="true"/>
        </w:rPr>
        <w:t>.</w:t>
      </w:r>
      <w:bookmarkEnd w:id="62"/>
    </w:p>
    <w:p>
      <w:pPr>
        <w:pStyle w:val="BookText"/>
        <w:rPr/>
      </w:pPr>
      <w:r>
        <w:rPr>
          <w:rFonts w:ascii="IRNazanin" w:hAnsi="IRNazanin" w:eastAsia="IRNazanin"/>
          <w:color w:val="111111"/>
          <w:sz w:val="28"/>
          <w:sz w:val="28"/>
          <w:szCs w:val="28"/>
          <w:rtl w:val="true"/>
          <w:lang w:bidi="fa-IR"/>
        </w:rPr>
        <w:t>یکی از منبری های تهران، از دوران ممنوعیت مجالس عزا این خاطره را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اهل بیت علیهم السلام هر روز صبح مرا از خانه ام سوار می کرد و برای روضه خوانی به منزل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هنگام سوار شدن پلیسی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زیر نظر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اول وقت این آقا را کجا می برید و چه کار دارید؟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نام حضرت زهرا علیهماالسلام ده روز روضه خوانی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هستید شما هم بیاید و در مجلس عزای حضرت شرکت کنید و صحت گفتار ما را مشاهده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پلیس وقتی نام حضرت زهرا علیهماالسلام را شنید اشک از چشمانش جاری شد و نتوانست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کرد که بروید، و خودش با حالتی شکسته به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روزبعد درِ خانۀ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بدانند که حضرت زهرا علیهماالسلام دیروز به من عنایت خاصی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قصه را پرسیدیم،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نزدیک وضع حمل همسرم بود و حال خطرناکی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پس از شورای پزشکی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بچه با دستگاه قطعه</w:t>
      </w:r>
      <w:bookmarkStart w:id="63" w:name="pg4685_26097"/>
    </w:p>
    <w:p>
      <w:pPr>
        <w:pStyle w:val="BookText"/>
        <w:rPr/>
      </w:pPr>
      <w:bookmarkEnd w:id="63"/>
      <w:r>
        <w:rPr>
          <w:rFonts w:ascii="IRNazanin" w:hAnsi="IRNazanin" w:eastAsia="IRNazanin"/>
          <w:color w:val="111111"/>
          <w:sz w:val="28"/>
          <w:sz w:val="28"/>
          <w:szCs w:val="28"/>
          <w:rtl w:val="true"/>
          <w:lang w:bidi="fa-IR"/>
        </w:rPr>
        <w:t>قطعه شود و مادرش سالم بماند، یا خطر مرگ متوجه مادر گردد و بچه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 کدام رضایت دهید به همان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نظری ندارم، و با چشمان اشکبار از بیمارستان بیرون آمدم و با حالت سراسیمه و ناراحت سر پست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یادم آمد که دیروز شما را دیدم و نام حضرت زهرا علیهاالسلام را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منقلب شدم و با حال پریشان و گریه و زاری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جان، 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پلیس بیشتر نیستم و اقرار می کنم که اشتباهات زیادی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هستم به شما محبت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کنید و به دادم برسید که مشکلم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گریۀ زیادی کردم و حالم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هشت وقتی به بیمارستان بازگشتم، با کمال تعجب دیدم همسایه ها به من تبریک می گویند و قنداقۀ پسری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مادر کودک را که گرفتم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همسرم را دیدم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اذان صبح خوابم برد و حضرت زهرا علیهماالسلام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خوب می شوی و فرزندت هم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محسن بگذار</w:t>
      </w:r>
      <w:r>
        <w:rPr>
          <w:rFonts w:eastAsia="IRNazanin" w:cs="IRNazanin"/>
          <w:color w:val="111111"/>
          <w:sz w:val="28"/>
          <w:szCs w:val="28"/>
          <w:rtl w:val="true"/>
          <w:lang w:bidi="fa-IR"/>
        </w:rPr>
        <w:t>.</w:t>
      </w:r>
    </w:p>
    <w:p>
      <w:pPr>
        <w:pStyle w:val="Heading4"/>
        <w:numPr>
          <w:ilvl w:val="3"/>
          <w:numId w:val="1"/>
        </w:numPr>
        <w:rPr/>
      </w:pPr>
      <w:bookmarkStart w:id="64" w:name="__RefHeading___Toc714526_2035185390"/>
      <w:bookmarkStart w:id="65" w:name="_Toc25"/>
      <w:bookmarkEnd w:id="64"/>
      <w:r>
        <w:rPr>
          <w:rtl w:val="true"/>
        </w:rPr>
        <w:t>حتی بیبی به غیرمسلمانها هم عنایت دارند</w:t>
      </w:r>
      <w:r>
        <w:rPr>
          <w:rtl w:val="true"/>
        </w:rPr>
        <w:t>:</w:t>
      </w:r>
      <w:bookmarkEnd w:id="6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مورد وثوق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بیت مرحوم آیت الله میلانی در مشهد نشسته بودیم، که یک مرد و زن با چند فرزند به خدمت ایشان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کشور آلمان آمدیم، و مسیحی هستیم و می خواهیم مسلمان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پرس و جو معلوم شد قصۀ آنان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 خانواده ای آلمانی بودند و در کشور آلمان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دخترشان در حادثه ای پهلویش می شکند و پزشکان از درمان او عاجز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این دختر باید عمل جراحی شود، ولی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دختر به عمل جراحی حاضر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بمیرم ولی زیر تیغ عمل جراحی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دختر مریض را به خانه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خانواده خدمتکاری ایرانی به نام بی 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دختر پهلو شکسته با بی بی درد دل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حاضرم بیست میلیون بدهم و پهلویم معالجه شود و عمل جراحی نکنم، ولی فکر نمی کنم دکتر بتواند مرا معالجه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در جوانی ناکام از دنیا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شروع به گریه و ناله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خدمتکار ناراحت شد و با مهربانی به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دکتر سراغ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بیست میلیون را به او می دهم تا مرا معالجه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مال خودت باشد، و این را بدان که من سیده هستم و مادربزرگ من فاطمه زهرایی است که او هم پهلویش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پهلویت خوب شود، با چشم گریان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فاطمۀ پهلو شکسته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با دلی سوزان ولی امیدوار و با اشک چشم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فاطمۀ پهلو شکسته، و مرتب تکرار و التماس می کرد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صحنه دل بی بی خدمتکار هم شکست و با او هم ناله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فاطمۀ زهرا، من یک بیمار آلمانی را در خانه ات</w:t>
      </w:r>
      <w:bookmarkStart w:id="66" w:name="pg4685_26099"/>
    </w:p>
    <w:p>
      <w:pPr>
        <w:pStyle w:val="BookText"/>
        <w:rPr/>
      </w:pPr>
      <w:bookmarkEnd w:id="66"/>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نیز با شنیدن این صداها فریاد سر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فاطمۀ پهلو شکسته، ما هر سه نفر با دل پر درد ولی امیدوار تو را صدا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توسلات کار خود را کرد و بانوی پهلو شکسته به بیمارشان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خواب بودند ناگهان بانویی مهربان و با جلالت ظاهر شد و بر پهلوی دختر دستی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فاطمۀ پهلو شکسته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دختر ناگهان از خوشحالی فریادی زد که همۀ خانواده اش از خواب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شفای خود و قصۀ دیدار با حضرا زهرا علیهاالسلام را به آنان خبر داد، و آن دختر برای همیشه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نقل این ماجرا، آن مرد مسیحی و خانواده اش خطاب به آیة الله میلانی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عالم مسلمانان و فرزند حضرت زهرا علیهاالسلام هستی، ما آمدیم به دست تو مسلمان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خاطر کرامت حضرت زهرا علیهاالسلام این خانواده مسلمان شدند و مذهب تشیع را اختیار کردند</w:t>
      </w:r>
      <w:r>
        <w:rPr>
          <w:rFonts w:eastAsia="IRNazanin" w:cs="IRNazanin"/>
          <w:color w:val="111111"/>
          <w:sz w:val="28"/>
          <w:szCs w:val="28"/>
          <w:rtl w:val="true"/>
          <w:lang w:bidi="fa-IR"/>
        </w:rPr>
        <w:t>.</w:t>
      </w:r>
    </w:p>
    <w:p>
      <w:pPr>
        <w:pStyle w:val="Heading3"/>
        <w:numPr>
          <w:ilvl w:val="2"/>
          <w:numId w:val="1"/>
        </w:numPr>
        <w:rPr/>
      </w:pPr>
      <w:bookmarkStart w:id="67" w:name="__RefHeading___Toc714528_2035185390"/>
      <w:bookmarkStart w:id="68" w:name="_Toc26"/>
      <w:bookmarkEnd w:id="67"/>
      <w:r>
        <w:rPr>
          <w:rtl w:val="true"/>
        </w:rPr>
        <w:t>پیوند بحث با مهدویت</w:t>
      </w:r>
      <w:bookmarkEnd w:id="68"/>
    </w:p>
    <w:p>
      <w:pPr>
        <w:pStyle w:val="Heading4"/>
        <w:numPr>
          <w:ilvl w:val="3"/>
          <w:numId w:val="1"/>
        </w:numPr>
        <w:rPr/>
      </w:pPr>
      <w:bookmarkStart w:id="69" w:name="__RefHeading___Toc714530_2035185390"/>
      <w:bookmarkStart w:id="70" w:name="_Toc27"/>
      <w:bookmarkEnd w:id="69"/>
      <w:r>
        <w:rPr>
          <w:rtl w:val="true"/>
        </w:rPr>
        <w:t>اشاره</w:t>
      </w:r>
      <w:bookmarkEnd w:id="7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مدیر امروز عالم هستی حضرت مهدی سلام الله علیه است هرکس به حضرت زهرا سلام الله علیها متوسل شود بیبی حاجت او را به مولا صاحب الزمان سلام الله علیه حواله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جهات کارگشا بودن بودن توسل به بیبی هم همین نکته است که مولا حضرت مهدی سلام الله علیه نسبت به مادر بزرگوارشان بسیار ارادتمند است و اگر کسی سفارش شده مادر باشد فرزند بطور ویژه تری از او دستگیری خواهد</w:t>
      </w:r>
      <w:bookmarkStart w:id="71" w:name="pg4685_26100"/>
    </w:p>
    <w:p>
      <w:pPr>
        <w:pStyle w:val="BookText"/>
        <w:rPr/>
      </w:pPr>
      <w:bookmarkEnd w:id="71"/>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Heading4"/>
        <w:numPr>
          <w:ilvl w:val="3"/>
          <w:numId w:val="1"/>
        </w:numPr>
        <w:rPr/>
      </w:pPr>
      <w:bookmarkStart w:id="72" w:name="__RefHeading___Toc714532_2035185390"/>
      <w:bookmarkStart w:id="73" w:name="_Toc28"/>
      <w:bookmarkEnd w:id="72"/>
      <w:r>
        <w:rPr>
          <w:rtl w:val="true"/>
        </w:rPr>
        <w:t>داستان جناب بحرالعلوم</w:t>
      </w:r>
      <w:bookmarkEnd w:id="73"/>
    </w:p>
    <w:p>
      <w:pPr>
        <w:pStyle w:val="BookText"/>
        <w:rPr/>
      </w:pPr>
      <w:r>
        <w:rPr>
          <w:rFonts w:ascii="IRNazanin" w:hAnsi="IRNazanin" w:eastAsia="IRNazanin"/>
          <w:color w:val="111111"/>
          <w:sz w:val="28"/>
          <w:sz w:val="28"/>
          <w:szCs w:val="28"/>
          <w:rtl w:val="true"/>
          <w:lang w:bidi="fa-IR"/>
        </w:rPr>
        <w:t>مرحوم سید جلیل و علامه بزرگوار حضرت آیة اللّه العظمی حاج سید مهدی بحر العلوم رضوان اللّه تعالی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دیدم که در مدینه مشرفه بودم و مرا جناب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حجره مقدسه شدم ، دیدم ، جناب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مجلس قرار گرفته و حسنین وحضرت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مجلس قرار دارند و آقا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سرپا ایستاده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 بوسی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 مرا مخاطب به خطاب مرحبا بولدی نموده و کمال محبت و مهربانی را در باره من مبذول داشت ، مساءله ای چند سؤ ال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زمان خود سؤ ال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صاحب الامر را حاضر نمودند و مسایل خود را سؤ ال نمودم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 به بی بی دوعالم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 ولدک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را دریاب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مرا گرفت ، به حجره خود برد و از من رویش را نمی گرفت گویا صورت مبارکش الحال در نظرم هست ، پس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آش آورد که همه حبوبات در آن بود تناول کردم و در نهایت شوق از خواب بیدار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شرح صدری برایم پیدا شد که هرچه بعد از آن در کُتب مشاهده می کردم به یک مرتبه حفظ می نمودم و به این مقام</w:t>
      </w:r>
      <w:bookmarkStart w:id="74" w:name="pg4685_26101"/>
    </w:p>
    <w:p>
      <w:pPr>
        <w:pStyle w:val="BookText"/>
        <w:rPr/>
      </w:pPr>
      <w:bookmarkEnd w:id="74"/>
      <w:r>
        <w:rPr>
          <w:rFonts w:ascii="IRNazanin" w:hAnsi="IRNazanin" w:eastAsia="IRNazanin"/>
          <w:color w:val="111111"/>
          <w:sz w:val="28"/>
          <w:sz w:val="28"/>
          <w:szCs w:val="28"/>
          <w:rtl w:val="true"/>
          <w:lang w:bidi="fa-IR"/>
        </w:rPr>
        <w:t xml:space="preserve">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همیشه طالب آن آش بودم تا روزی از مادرم سؤ ال کردم که آش به این صفت دیده 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متعارف است که اینطور آشی را می پزند و از همه حبوبات داخلش می کنند و آن آش به نام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شده</w:t>
      </w:r>
    </w:p>
    <w:p>
      <w:pPr>
        <w:pStyle w:val="Heading4"/>
        <w:numPr>
          <w:ilvl w:val="3"/>
          <w:numId w:val="1"/>
        </w:numPr>
        <w:rPr/>
      </w:pPr>
      <w:bookmarkStart w:id="75" w:name="__RefHeading___Toc714534_2035185390"/>
      <w:bookmarkStart w:id="76" w:name="_Toc29"/>
      <w:bookmarkEnd w:id="75"/>
      <w:r>
        <w:rPr>
          <w:rtl w:val="true"/>
        </w:rPr>
        <w:t>قصه جناب سرباز</w:t>
      </w:r>
      <w:bookmarkEnd w:id="76"/>
    </w:p>
    <w:p>
      <w:pPr>
        <w:pStyle w:val="BookText"/>
        <w:rPr/>
      </w:pPr>
      <w:r>
        <w:rPr>
          <w:rFonts w:ascii="IRNazanin" w:hAnsi="IRNazanin" w:eastAsia="IRNazanin"/>
          <w:color w:val="111111"/>
          <w:sz w:val="28"/>
          <w:sz w:val="28"/>
          <w:szCs w:val="28"/>
          <w:rtl w:val="true"/>
          <w:lang w:bidi="fa-IR"/>
        </w:rPr>
        <w:t xml:space="preserve">در زمان مرحوم آقای حاج شیخ محمد حسین محلاتی شخصی با لباسی مندرس و کوله پشتی وارد مدرسه خان شیراز می شود و از خادم مدرسه اتاقی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متصدی مدرسه که آن وقت شخصی به نام سیّد رنگرز بوده درخواست اتاق بکنی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آن شخص به متصدّی مدرسه مراجعه می کند و درخواست اتاق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مدرسه است و تنها به طلاّب علوم دینیّه حجره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 دانم ولی در عین حال از شما اتاق می خواهم که چند روزی در اینجا بمانم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متصدی مدرسه ناخود آگاه دستور می دهد که به او اتاقی بدهند تا او در رفاه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وارد اتاق می شود و در را به روی خود می بندد و با کسی رفت و آمد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مدرسه طبق معمول ، شبها در مدرسه را قفل می کند ولی همه روزه صبح که از خواب برمی خیزد می بیند در باز است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 خره متحیّر می شود و قضیّه را به متصدّی مدرسه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خادم مدرسه دستور می</w:t>
      </w:r>
    </w:p>
    <w:p>
      <w:pPr>
        <w:pStyle w:val="BookText"/>
        <w:rPr/>
      </w:pPr>
      <w:r>
        <w:rPr>
          <w:rFonts w:ascii="IRNazanin" w:hAnsi="IRNazanin" w:eastAsia="IRNazanin"/>
          <w:color w:val="111111"/>
          <w:sz w:val="28"/>
          <w:sz w:val="28"/>
          <w:szCs w:val="28"/>
          <w:rtl w:val="true"/>
          <w:lang w:bidi="fa-IR"/>
        </w:rPr>
        <w:t xml:space="preserve">دهد امشب در را قفل کن و کلید را نزد من بیاور تا ببینم چه کسی هر شب در را باز می کند و از مدرسه بیرون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باز هم می بیند ، در مدرسه باز است و کسی از مدرسه بیرون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خاطر اینکه این اتفاق از شبی که آن شخص به مدرسه آمده افتاده است به او ظنین می شوند و متصدّی مدرسه با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در کار او سرّی است ولی موضوع را نزد خود مخفی نگه می دارد و روزها می رود نزد آن شخص و به او اظهار علاقه می کند و از او می خواهد که لباسهایش را به او بدهد تا آنها را بشویند و با طلاّب رفت و آمد کند ، ولی او از همه اینها ابا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کسی احتیاج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بر این منوال می گذرد تا اینکه یک شب مرحوم آقای حاج شیخ محمّد حسین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مرحوم آیة اللّه حاج شیخ بهاءالدین 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متصدّی مدرسه را به حجره خود دعوت می کند و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من به آخر رسیده قصه ای دارم برای شما نقل می کنم و خواهش دارم مرا در محلّ خوبی دفن کنید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من عبدالغفّار و مشهور به مشهدی جونی اهل خوی و سرباز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در ارتش خدمت سربازی را می گذراندم روزی افسر فرمانده ما که ناصبی بود به حضرت فاطمه زهرا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کرد من هم از خود بی خود</w:t>
      </w:r>
    </w:p>
    <w:p>
      <w:pPr>
        <w:pStyle w:val="BookText"/>
        <w:rPr/>
      </w:pPr>
      <w:r>
        <w:rPr>
          <w:rFonts w:ascii="IRNazanin" w:hAnsi="IRNazanin" w:eastAsia="IRNazanin"/>
          <w:color w:val="111111"/>
          <w:sz w:val="28"/>
          <w:sz w:val="28"/>
          <w:szCs w:val="28"/>
          <w:rtl w:val="true"/>
          <w:lang w:bidi="fa-IR"/>
        </w:rPr>
        <w:t>شدم و چون کنار دست من کاردی بود و من و او تنها بودیم آن کارد را برداشتم و او را کشتم و از خوی فرار کردم و از مرز گذشتم و به کربلا رفتم ، مدّتی در آنجا ماندم سپس در نجف اشرف و بعد مدتها در کاظمین و سامراء بودم ، روزی به فکر افتادم که به ایران برگردم و در مشهد کنار قبرمطهّر حضرت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عمر را بمانم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راه به شیراز رسیدم و در این مدرسه اتاقی گرفتم و حالا مشاهده می کنید که مدّتی است در اینجا هستم ، و از طرف بی بی عالم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عنایات زیادی به من شده من جمله این که آخرهای شب وقتی برای تهجّد برمی خواستم می دیدم قفل و در مدرسه برای من باز می شود و من در این مدّت می رفتم در کنار کوه قبله و نماز صبح را پشت سر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خواندم و من بر اهل این شهر خیلی متاءسف بودم که چرا از این همه جمعیّت فقط پنج نفر برای نماز پشت سر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می شوند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شیخ محمّد حسین محلاّتی و متصدی مدرسه به او می گویند ان شاءاللّه بلا دور است و شما حالا زنده می مانید ، بخصوص سنی هم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غیر ممکن است که فرمایشات امام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نباشد همین امروز به من فرمودند</w:t>
      </w:r>
      <w:bookmarkStart w:id="77" w:name="pg4685_26104"/>
    </w:p>
    <w:p>
      <w:pPr>
        <w:pStyle w:val="BookText"/>
        <w:rPr/>
      </w:pPr>
      <w:bookmarkEnd w:id="77"/>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امشب از دنیا می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خره وصیتهایش را می کند ملافه ای روی خودش می کشد و می خوابد و بیش از لحظه ای نمی کشد که از دنیا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مرحوم آقای حاج شیخ محمّد حسین محلاّتی به علمای شیراز جریان را می گوید و مرحوم آقای حاج شیخ مهدی کجوری و خود مرحوم محلاّتی اعلام می کنند که باید شهر تعطیل شود و با تجلیل فراوان مردم از او تشییع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او را در قبرستان دارالسلاّم شیراز ، طرف شرقی چهار طاق دفن می نمایند و الان قبر آن بزرگوار مورد توجه خواص مردم شیراز است و حتّی از او حاجت می خواهند و مکرّر علما و مراجع تقلید مثل مرحوم آیة اللّه محلاّتی به زیارت قبر او می رفتند و می روند ، قبر او در قبرستان شیراز معروف به قبر سرباز یا قبر توپچی است و این مقام به سبب احترام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Heading4"/>
        <w:numPr>
          <w:ilvl w:val="3"/>
          <w:numId w:val="1"/>
        </w:numPr>
        <w:rPr/>
      </w:pPr>
      <w:bookmarkStart w:id="78" w:name="__RefHeading___Toc714536_2035185390"/>
      <w:bookmarkStart w:id="79" w:name="_Toc30"/>
      <w:bookmarkEnd w:id="78"/>
      <w:r>
        <w:rPr>
          <w:rtl w:val="true"/>
        </w:rPr>
        <w:t>شفا بواسطه نماز استغاثه به بیبی در مسجد جمکران</w:t>
      </w:r>
      <w:bookmarkEnd w:id="79"/>
    </w:p>
    <w:p>
      <w:pPr>
        <w:pStyle w:val="BookText"/>
        <w:rPr/>
      </w:pPr>
      <w:r>
        <w:rPr>
          <w:rFonts w:ascii="IRNazanin" w:hAnsi="IRNazanin" w:eastAsia="IRNazanin"/>
          <w:color w:val="111111"/>
          <w:sz w:val="28"/>
          <w:sz w:val="28"/>
          <w:szCs w:val="28"/>
          <w:rtl w:val="true"/>
          <w:lang w:bidi="fa-IR"/>
        </w:rPr>
        <w:t>یکی از دوستان اهل بیت علیهم السلام و ارادتمندان به حضرت زهرا علیهاالسلام که شب های چهارشنبه به مسجد جمکران می رود گفت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نوبت ها که به مسجد جمکران می رفتیم، بین راه نماز استغاثه به حضرت زهرا علیهماالسلام را به مردم تعلیم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سه ماه، روزی در خیابان ایستاده بودم که دیدم بانویی که در تاکسی نشسته بود، وقتی مرا دید پیاده شد به طرف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است دنبال شما می گردم تا بشارتی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قبل شما در</w:t>
      </w:r>
    </w:p>
    <w:p>
      <w:pPr>
        <w:pStyle w:val="BookText"/>
        <w:rPr/>
      </w:pPr>
      <w:r>
        <w:rPr>
          <w:rFonts w:ascii="IRNazanin" w:hAnsi="IRNazanin" w:eastAsia="IRNazanin"/>
          <w:color w:val="111111"/>
          <w:sz w:val="28"/>
          <w:sz w:val="28"/>
          <w:szCs w:val="28"/>
          <w:rtl w:val="true"/>
          <w:lang w:bidi="fa-IR"/>
        </w:rPr>
        <w:t>راه قم و مسجد جمکران نماز استغاثه به حضرت زهرا علیهماالسلام را تعلیم دادید، در حالی که من دچار مشکل مهمی بودم که شرح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بیماری خطرناکی داشتم که پس از انجام آزمایشات و معاینات پزشکی، دکتر جراح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عمل جراحی مهم دارید که باید هرچه زودتر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ساعت تأخیر شما را ماه ها به مرگ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هزار تومان هزینۀ عمل و پانصد هزار تومان هزینۀ بیمارستان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 تا هرچه زودتر عمل جراحی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شدیداً نگران شدم، زیرا شوهرم یک کارگر ساده با حقوق سطح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بچۀ دختر هم دارم و اجاره نشین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نظریۀ دکتر را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چه کنم؟</w:t>
      </w:r>
    </w:p>
    <w:p>
      <w:pPr>
        <w:pStyle w:val="BookText"/>
        <w:rPr/>
      </w:pPr>
      <w:r>
        <w:rPr>
          <w:rFonts w:ascii="IRNazanin" w:hAnsi="IRNazanin" w:eastAsia="IRNazanin"/>
          <w:color w:val="111111"/>
          <w:sz w:val="28"/>
          <w:sz w:val="28"/>
          <w:szCs w:val="28"/>
          <w:rtl w:val="true"/>
          <w:lang w:bidi="fa-IR"/>
        </w:rPr>
        <w:t>شب ها که از سرکار می آمد با شرمندگی به من نگاه می کرد و در کناری می نشست و گریه می کرد، زیرا هزینۀ بیمارستان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سه دختر بچه ام نگاه می کردم و یتیمی آنان را در نظر می آوردم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فرو می رفتم که آیا این سه دختر کوچک با یتیمی و بی مادری چه خواهند کرد؟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همسایۀ نزدیک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غم زده ای؟ دلیلش را گفتم، و او که وضعیت زندگی ما را می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چهارشنبه عده ای گرفتار به مسجد جمکران می روند و مشکلات خودشان را با امام زمان علیه السلام در میان می گذارند و برطرف می</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برو، انشاءالله شفایت را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 و تصمیم گرفتم من هم به امام زمان علیه السلام پناهنده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هفتۀ چهارمی بود که به مسجد جمکران می رفتم، شما در اتوبوس نماز استغاثه به حضرت زهرا علیهماالسلام را تعلیم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جمکران رسیدم به آقا امام زمان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مهمان شما هستم، ولی اول نماز مادرتان فاطمه زهرا علیهماالسلام را می خوانم و شما را قسم می دهم که نگذارید سه دختر بچۀ من یتیم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زمانه و با این مشکلات زندگی، دخترهای بدون مادر چه بر سرشان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مشغول نماز حضرت زهرا علیهماالسلام شدم که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استغاثه به حضرت در سجدۀ بعد از نمازِ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ده عدد آخر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مَولاتی یا فاطِمَةُ اغیثینی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گفتم، نفهمیدم که خواب رفتم یا در بیداری بود، ولی دیدم چهار بانوی مجلله اطرافم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معلوم بود مقام والایی دارد به یکی دیگر از آنان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دست مبارکش را از زیر گلوی من تا روی مچ پایم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خودم آمدم و دیدم کسی نیست و احساس کردم خوب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اصفهان بازگشتم، به دکتر مراجعه کردم که مجدداً آزمایشات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حتمی و ثابت است که بیماری شما در چه وضعیتی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روز دیگر کوتاهی کنی، از دست من هم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اصرار من دستور آزمایش نوشت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جواب آزمایش ها را به او نشان دادم</w:t>
      </w:r>
      <w:bookmarkStart w:id="80" w:name="pg4685_26107"/>
    </w:p>
    <w:p>
      <w:pPr>
        <w:pStyle w:val="BookText"/>
        <w:rPr/>
      </w:pPr>
      <w:bookmarkEnd w:id="8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اشتباهی به تو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ها مربوط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اشکم جاری شد، و جریان مسجد جمکران و نماز حضرت زهرا علیهماالسلام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بی اختیار اشک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عنایت خاص حضرت زهرا علیهماالسلام نصیبت شده است</w:t>
      </w:r>
      <w:r>
        <w:rPr>
          <w:rFonts w:eastAsia="IRNazanin" w:cs="IRNazanin"/>
          <w:color w:val="111111"/>
          <w:sz w:val="28"/>
          <w:szCs w:val="28"/>
          <w:rtl w:val="true"/>
          <w:lang w:bidi="fa-IR"/>
        </w:rPr>
        <w:t>.</w:t>
      </w:r>
    </w:p>
    <w:p>
      <w:pPr>
        <w:pStyle w:val="Heading4"/>
        <w:numPr>
          <w:ilvl w:val="3"/>
          <w:numId w:val="1"/>
        </w:numPr>
        <w:rPr/>
      </w:pPr>
      <w:bookmarkStart w:id="81" w:name="__RefHeading___Toc714538_2035185390"/>
      <w:bookmarkStart w:id="82" w:name="_Toc31"/>
      <w:bookmarkEnd w:id="81"/>
      <w:r>
        <w:rPr>
          <w:rtl w:val="true"/>
        </w:rPr>
        <w:t>شفای مریضی دیگر در جمکران به برکت نماز حضرت زهرا علیهاالسلام</w:t>
      </w:r>
      <w:bookmarkEnd w:id="82"/>
    </w:p>
    <w:p>
      <w:pPr>
        <w:pStyle w:val="BookText"/>
        <w:rPr/>
      </w:pPr>
      <w:r>
        <w:rPr>
          <w:rFonts w:ascii="IRNazanin" w:hAnsi="IRNazanin" w:eastAsia="IRNazanin"/>
          <w:color w:val="111111"/>
          <w:sz w:val="28"/>
          <w:sz w:val="28"/>
          <w:szCs w:val="28"/>
          <w:rtl w:val="true"/>
          <w:lang w:bidi="fa-IR"/>
        </w:rPr>
        <w:t>بانویی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شخصی مرا برای جلسۀ دعای توسل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عذری که داشتم دعوت او را قبول نکردم؛ ولی اصرار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اتفاق افتاده که با شما ارتباط دارد و لازم است شما در این جلسه شرکت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ماجرا که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مسیر اصفهان تا قم، در اتوبوس قضیه ای دربارۀ نماز استغاثه به حضرت زهرا علیهاالسلام نقل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برادری دارم که مبتلا به سرطان خون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فرزند خردسال دارد و چند ماه در بیمارستان بستری بوده، و هر دو روز یک بار یک واحد خون به او تزریق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معالجات گسترده هم هیچ اثری نداشت، و حال مریض روز به روز بدتر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خبردار شدیم دکتری متخصص و حاذق به تازگی به ایران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او هزینه و معطلی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مشکلات مریض را با چند نفر به بیمارستانی در تهران نزد آن دکتر بردیم و بعد از دو روز نوبت ما رسید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دکتر مریض را دید و پروندۀ او را ملاحظه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نزد من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ساعت دیگر کارش تمام است</w:t>
      </w:r>
    </w:p>
    <w:p>
      <w:pPr>
        <w:pStyle w:val="BookText"/>
        <w:rPr/>
      </w:pPr>
      <w:r>
        <w:rPr>
          <w:rFonts w:ascii="IRNazanin" w:hAnsi="IRNazanin" w:eastAsia="IRNazanin"/>
          <w:color w:val="111111"/>
          <w:sz w:val="28"/>
          <w:sz w:val="28"/>
          <w:szCs w:val="28"/>
          <w:rtl w:val="true"/>
          <w:lang w:bidi="fa-IR"/>
        </w:rPr>
        <w:t>و زنده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او را به اصفهان به خانه اش ببرید که در جمع فامیل و خانواده اش جان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پریشان و گریان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در بیمارستان تهران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همراهان اصرار کردند به اصفهان برگردد نپذیرفت و در همان بخش بستری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او پرونده را برداشت و مخفیانه عازم جمکران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یکی از همراهان مریض خبر داد که من کجا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مسجد جمکران رفته بود و نماز استغاثه به حضرت زهرا علیهاالسلام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عرض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 در خانۀ فرزندتان مسجد جمکران به شما متوسل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همسرتان علی علیه السلام از خدا بخواهید بچه هایم یتیم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آخر ذکرهای سجدۀ نماز حضرت زهرا علیهاالسلام، آن حضرت را به حق فرزندانشان قسم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کنار چاهی که عریضه می اندازند رفته و چنین درد دل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بیچاره شده ام و به مادرتان زهرای مرضیه علیهماالسلام متوسل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نشینم و عاجزانه می خواهم به حق مادرتان مریض مرا شفا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نمی روم و هیچ غذا و آبی نمی خورم تا مریضم شفا گیرد و یا من از پا درآیم، چون طاقت یتیم داری و دوری همسرم را ندارم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تا یک شبانه روز با همین حال ماند، تا ناگهان دید همان شخصی که به او محرمانه گفته بود به جمکران می روم بالای سر او ایستاده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bookmarkStart w:id="83" w:name="pg4685_26109"/>
    </w:p>
    <w:p>
      <w:pPr>
        <w:pStyle w:val="BookText"/>
        <w:rPr/>
      </w:pPr>
      <w:bookmarkEnd w:id="83"/>
      <w:r>
        <w:rPr>
          <w:rFonts w:ascii="IRNazanin" w:hAnsi="IRNazanin" w:eastAsia="IRNazanin"/>
          <w:color w:val="111111"/>
          <w:sz w:val="28"/>
          <w:sz w:val="28"/>
          <w:szCs w:val="28"/>
          <w:rtl w:val="true"/>
          <w:lang w:bidi="fa-IR"/>
        </w:rPr>
        <w:t>که مورد عنایت قرار گرفتی و حضرت زهرا علیهاالسلام همسرت 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قبل همسرت در عالم خواب محضر چند بانوی مجلله مشرف شد که به عیادت او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شفای تو را از خدا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خوابف همۀ دکترها و پرستارها دور او جمع شده وضعیت او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نزد همان دکتر متخصص بردند و معاینۀ پزشکی انجام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اثری از سرطان در بدنش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همسر آن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بیا و مریض خود را ببین که هم اکنون به مسجد جمکران آمده و خود را در آستان امام زمان علیه السلام به زمین انداخته و از حضرت زهرا علیهاالسلام تشکر می کند که سبب شفای او گردیده است</w:t>
      </w:r>
      <w:r>
        <w:rPr>
          <w:rFonts w:eastAsia="IRNazanin" w:cs="IRNazanin"/>
          <w:color w:val="111111"/>
          <w:sz w:val="28"/>
          <w:szCs w:val="28"/>
          <w:rtl w:val="true"/>
          <w:lang w:bidi="fa-IR"/>
        </w:rPr>
        <w:t>.</w:t>
      </w:r>
    </w:p>
    <w:p>
      <w:pPr>
        <w:pStyle w:val="Heading3"/>
        <w:numPr>
          <w:ilvl w:val="2"/>
          <w:numId w:val="1"/>
        </w:numPr>
        <w:rPr/>
      </w:pPr>
      <w:bookmarkStart w:id="84" w:name="__RefHeading___Toc714540_2035185390"/>
      <w:bookmarkStart w:id="85" w:name="_Toc32"/>
      <w:bookmarkEnd w:id="84"/>
      <w:r>
        <w:rPr>
          <w:rtl w:val="true"/>
        </w:rPr>
        <w:t>پیوند بحث با دعا برای فرج</w:t>
      </w:r>
      <w:bookmarkEnd w:id="85"/>
    </w:p>
    <w:p>
      <w:pPr>
        <w:pStyle w:val="BookText"/>
        <w:rPr/>
      </w:pPr>
      <w:r>
        <w:rPr>
          <w:rFonts w:ascii="IRNazanin" w:hAnsi="IRNazanin" w:eastAsia="IRNazanin"/>
          <w:color w:val="111111"/>
          <w:sz w:val="28"/>
          <w:sz w:val="28"/>
          <w:szCs w:val="28"/>
          <w:rtl w:val="true"/>
          <w:lang w:bidi="fa-IR"/>
        </w:rPr>
        <w:t>حالا که توسل به بانوی عالم از کارگشا ترین توسلات است پس بسیار بجاست که برای فرج مولای عالم، خدا را به حق محبوبه اش حضرت زهرا سلام الله علیها قسم دهیم و به مادر اهلبیت سلام الله علیهم متوسل شویم تا برای فرج دست به دعا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حاجت خود حضرت زهرا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برای فرج متوسل به بی بی شود نظر خاص ایشان به او جلب خواهد شد</w:t>
      </w:r>
      <w:r>
        <w:rPr>
          <w:rFonts w:eastAsia="IRNazanin" w:cs="IRNazanin"/>
          <w:color w:val="111111"/>
          <w:sz w:val="28"/>
          <w:szCs w:val="28"/>
          <w:rtl w:val="true"/>
          <w:lang w:bidi="fa-IR"/>
        </w:rPr>
        <w:t>.</w:t>
      </w:r>
    </w:p>
    <w:p>
      <w:pPr>
        <w:pStyle w:val="Heading2"/>
        <w:numPr>
          <w:ilvl w:val="1"/>
          <w:numId w:val="1"/>
        </w:numPr>
        <w:rPr/>
      </w:pPr>
      <w:bookmarkStart w:id="86" w:name="__RefHeading___Toc714542_2035185390"/>
      <w:bookmarkStart w:id="87" w:name="_Toc33"/>
      <w:bookmarkEnd w:id="86"/>
      <w:r>
        <w:rPr/>
        <w:t>4</w:t>
      </w:r>
      <w:r>
        <w:rPr>
          <w:rtl w:val="true"/>
        </w:rPr>
        <w:t xml:space="preserve">. </w:t>
      </w:r>
      <w:r>
        <w:rPr>
          <w:rtl w:val="true"/>
        </w:rPr>
        <w:t>خدمت به حضرت زهرا سلام الله علیها</w:t>
      </w:r>
      <w:bookmarkEnd w:id="87"/>
    </w:p>
    <w:p>
      <w:pPr>
        <w:pStyle w:val="Heading3"/>
        <w:numPr>
          <w:ilvl w:val="2"/>
          <w:numId w:val="1"/>
        </w:numPr>
        <w:rPr/>
      </w:pPr>
      <w:bookmarkStart w:id="88" w:name="__RefHeading___Toc714544_2035185390"/>
      <w:bookmarkStart w:id="89" w:name="_Toc34"/>
      <w:bookmarkEnd w:id="88"/>
      <w:r>
        <w:rPr>
          <w:rtl w:val="true"/>
        </w:rPr>
        <w:t>چکیده</w:t>
      </w:r>
      <w:r>
        <w:rPr>
          <w:rtl w:val="true"/>
        </w:rPr>
        <w:t>:</w:t>
      </w:r>
      <w:bookmarkEnd w:id="89"/>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سناریو ارزش خدمت به حضرت زهرا سلام الله علیها مورد بحث قرار می گیرد و اینکه خادمان آن حضرت چه جایگاه رفیعی در نزد پروردگار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بیان می شود که یکی از ارزنده ترین خدمات به بیبی</w:t>
      </w:r>
    </w:p>
    <w:p>
      <w:pPr>
        <w:pStyle w:val="BookText"/>
        <w:rPr/>
      </w:pPr>
      <w:r>
        <w:rPr>
          <w:rFonts w:ascii="IRNazanin" w:hAnsi="IRNazanin" w:eastAsia="IRNazanin"/>
          <w:color w:val="111111"/>
          <w:sz w:val="28"/>
          <w:sz w:val="28"/>
          <w:szCs w:val="28"/>
          <w:rtl w:val="true"/>
          <w:lang w:bidi="fa-IR"/>
        </w:rPr>
        <w:t>عالم در دوران ما، توجه دادن مردم به یادگار ایشان حضرت مهدی سلام الله علیه و زمینه سازی برای ظهور منتقم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یکی از زیباترین خدمات به حضرت زهرا سلام الله علیها قلمداد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خاطرات زندگی خادمان بیبی مراجعه می کنیم می بینیم که هرکس خدمتی به آن بانوی بزرگوار انجام دهد در پیشگاه خدا منزلت عجیبی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اَیمَن از بانوان بسیار ارجمند و پاک سرشت است که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افتخارات این بانوی بلند مقام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 کنیزان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از شهادت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بقدری ناراحت شد که دیگر نتوانست در مدینه بماند و جای خالی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بنگرد؛ تصمیم گرفت به مکه برود و در آنجا در کنار خانۀ خدا به زندگی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بست و به سوی مکه حرکت کرد، در مسیر راه در بیابان تشنه شد، آبی همراه داشت، تمام شده بود، شدّت تشنگی او بحدی رسید که در خطر مرگ افتاد، در این لحظه دل به خدا بست و چنین دعا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رب انا خادمةُ فاطمةَ اَتَقتُلُنی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بر اثر تشنگی می میرانی، با اینکه من کنیز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دعا، خداوند دلوی پر از آب از آسمان برای او نازل کرد، او از آب آن آشامید، از آن پس، تا هفت سال گرسنه تشنه نشد، حتی در روزهای گرم تابستانی، در بیابانها مردم می دیدند او تشنه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تنها خدمتگزاران به این آستان، بلکه ذریه خادمان و دوستان و خویشان آنها هم به برکت حضرت زهرا سلام الله علیها مورد توجه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مناقب نقل می کند از مالک بن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ایام حج ، زن ضعیفه ای بر استری نحیفه سوار بود و مردم آن زن را نصیحت می کردند که با این ناتوانی و با این مرکب درمانده، این راه طولانی کعبه را چگونه می پیمایی؟ بعد در وسط صحرا ، مرکب از کار افتاد ، زن ناتوان گوشه ای افتاد؛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بیتی ترکتنی ولا إلی بیتک حملتنی ، نه در خانه ی من واگذاردی مرا که از عشق حج بیت تو بیچاره شدم ، نه مرا به کعبه رساندی و در این بیابان وامانده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شخصی از قلب صحرا نمایان شد، در دست آن شخص زمام ناقه ای بود؛ آن زن را سوار کرد ، ناقه مثل برق خاطف روانه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تفحص بودم که این زن را پیدا کنم؛ در مکه او را یافتم و در مطاف از او سؤال کردم ، 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شهره بنت مسکه بنت فضه خادمه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فضه خدمتگزار صدیقه کبری هستم ، آری نوه خدمتگزار حضرت زهرا سلام الله علیها مقامش این است که وقتی وامانده می شود خدا ناقه از بهشت می فرستد؛ مثل برق خاطف او را به کعبه می رساند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کارها و خدماتی که از روی ارادت به بیبی دوعالم انجام می شوند بسیار تاثیرگذارتر از</w:t>
      </w:r>
      <w:bookmarkStart w:id="90" w:name="pg4685_26112"/>
    </w:p>
    <w:p>
      <w:pPr>
        <w:pStyle w:val="BookText"/>
        <w:rPr/>
      </w:pPr>
      <w:bookmarkEnd w:id="90"/>
      <w:r>
        <w:rPr>
          <w:rFonts w:ascii="IRNazanin" w:hAnsi="IRNazanin" w:eastAsia="IRNazanin"/>
          <w:color w:val="111111"/>
          <w:sz w:val="28"/>
          <w:sz w:val="28"/>
          <w:szCs w:val="28"/>
          <w:rtl w:val="true"/>
          <w:lang w:bidi="fa-IR"/>
        </w:rPr>
        <w:t>دیگر کارها هستند</w:t>
      </w:r>
    </w:p>
    <w:p>
      <w:pPr>
        <w:pStyle w:val="BookText"/>
        <w:rPr/>
      </w:pPr>
      <w:r>
        <w:rPr>
          <w:rFonts w:ascii="IRNazanin" w:hAnsi="IRNazanin" w:eastAsia="IRNazanin"/>
          <w:color w:val="111111"/>
          <w:sz w:val="28"/>
          <w:sz w:val="28"/>
          <w:szCs w:val="28"/>
          <w:rtl w:val="true"/>
          <w:lang w:bidi="fa-IR"/>
        </w:rPr>
        <w:t>به مرحوم شیخ عباس قمی پیشنهاد داده بودند که کتاب دعایی بنویسد اما ایشان قبول نمی‌کند، خودشان بیان کرده‌اند که یک روز به ذهنم رسید که کتاب دعایی بنویسم و ثوابش را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مفاتیح الجنان را تالیف کردند و به بیبی هدیه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کتاب کم نظیری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کتب متعددی در زمینه دعا نگارش یافته اما مفاتیح برهمه سبقت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در کنار قرآن در همه خانه های شیعیان می توان مفاتیح الجنان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آشیخ عباس قمی همیشه اعتقاد داشتند که اگر این کتاب تا این حد مورد توجه مردم قرار گرفته است به خاطر این بوده که ثوابش برای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1" w:name="__RefHeading___Toc714546_2035185390"/>
      <w:bookmarkStart w:id="92" w:name="_Toc35"/>
      <w:bookmarkEnd w:id="91"/>
      <w:r>
        <w:rPr>
          <w:rtl w:val="true"/>
        </w:rPr>
        <w:t>پیوند بحث با مهدویت</w:t>
      </w:r>
      <w:bookmarkEnd w:id="92"/>
    </w:p>
    <w:p>
      <w:pPr>
        <w:pStyle w:val="BookText"/>
        <w:rPr/>
      </w:pPr>
      <w:r>
        <w:rPr>
          <w:rFonts w:ascii="IRNazanin" w:hAnsi="IRNazanin" w:eastAsia="IRNazanin"/>
          <w:color w:val="111111"/>
          <w:sz w:val="28"/>
          <w:sz w:val="28"/>
          <w:szCs w:val="28"/>
          <w:rtl w:val="true"/>
          <w:lang w:bidi="fa-IR"/>
        </w:rPr>
        <w:t>امروز یکی از بهترین خدمت ها به حضرت زهرا سلام الله علیها یاری فرزند ایشان حضرت مهدی سلام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چند جهت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محبوبترین شخصیت امروز در پیشگاه منور حضرت زهرا سلام الله علیها، فرزندشان حضرت مهدی سلام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اگر حضرت زهرا سلام الله علیها از تنهایی و غربت امیرالمومنین سلام الله علیه رنج می برد امروز از بیکسی فرزندش حضرت مهدی سلام الله علیه مینالد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علامه میرجهانی در عالم رویا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 شکسته تر از من در ان زمانه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دل فرزند من شکسته تر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حضرت مهدی سلام الله علیه منتقم خون مادرشان حضرت زهرا سلام الله علیها است و تمام رنجهای آن بانوی مظلومه و همچنین رنجهای سایر اهلبیت علیهم السلام با</w:t>
      </w:r>
      <w:bookmarkStart w:id="93" w:name="pg4685_26113"/>
    </w:p>
    <w:p>
      <w:pPr>
        <w:pStyle w:val="BookText"/>
        <w:rPr/>
      </w:pPr>
      <w:bookmarkEnd w:id="93"/>
      <w:r>
        <w:rPr>
          <w:rFonts w:ascii="IRNazanin" w:hAnsi="IRNazanin" w:eastAsia="IRNazanin"/>
          <w:color w:val="111111"/>
          <w:sz w:val="28"/>
          <w:sz w:val="28"/>
          <w:szCs w:val="28"/>
          <w:rtl w:val="true"/>
          <w:lang w:bidi="fa-IR"/>
        </w:rPr>
        <w:t>ظهور حضرت دادخواهی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ظهور است که بر غمهای مادر مرهم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زمینه سازی برای تعجیل فرج از بزرگترین خدمتها به پیشگاه بیبی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خداوند بر بندگان خویش منت نهاده بود و حضرت زهرا سلام الله علیها را به زمین آورده بود تا بشریت از آن نور ملکوتی بهره بگیرد و در سایه حکومت حق، پای معارف نورانی آن بانوی بزرگوار و فرزندانش به کمالات الهی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ظلم سقیفه نشینان باعث شد تا نور حضرت زهرا سلام الله علیها سر به مُهر بماند و بشریت از آن همه معنویت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محرومیت ادامه دارد تا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است که مولای عالم حضرت مهدی سلام الله علیه، بشریت را در سایه حکومت نورانی خویش به آن کمالات والا می رساند از این رو به حضرت مهدی سلام الله علیه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دوله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خدمت به امام عصر سلام الله علیه و زمینه سازی برای فرج از بزرگترین خدمات به حضرت زهرا سلام الله علیها است</w:t>
      </w:r>
      <w:r>
        <w:rPr>
          <w:rFonts w:eastAsia="IRNazanin" w:cs="IRNazanin"/>
          <w:color w:val="111111"/>
          <w:sz w:val="28"/>
          <w:szCs w:val="28"/>
          <w:rtl w:val="true"/>
          <w:lang w:bidi="fa-IR"/>
        </w:rPr>
        <w:t>.</w:t>
      </w:r>
    </w:p>
    <w:p>
      <w:pPr>
        <w:pStyle w:val="Heading3"/>
        <w:numPr>
          <w:ilvl w:val="2"/>
          <w:numId w:val="1"/>
        </w:numPr>
        <w:rPr/>
      </w:pPr>
      <w:bookmarkStart w:id="94" w:name="__RefHeading___Toc714548_2035185390"/>
      <w:bookmarkStart w:id="95" w:name="_Toc36"/>
      <w:bookmarkEnd w:id="94"/>
      <w:r>
        <w:rPr>
          <w:rtl w:val="true"/>
        </w:rPr>
        <w:t>پیوند بحث با دعا برای فرج</w:t>
      </w:r>
      <w:bookmarkEnd w:id="95"/>
    </w:p>
    <w:p>
      <w:pPr>
        <w:pStyle w:val="BookText"/>
        <w:rPr/>
      </w:pPr>
      <w:r>
        <w:rPr>
          <w:rFonts w:ascii="IRNazanin" w:hAnsi="IRNazanin" w:eastAsia="IRNazanin"/>
          <w:color w:val="111111"/>
          <w:sz w:val="28"/>
          <w:sz w:val="28"/>
          <w:szCs w:val="28"/>
          <w:rtl w:val="true"/>
          <w:lang w:bidi="fa-IR"/>
        </w:rPr>
        <w:t>از بهترین کارها برای زمینه سازی ظهور حضرت، دعا برای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آنچه گفته شد دعا برای فرج از بالاترین خدمات به حضرت زهرا سلام الله علیها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نیایشهای ائمه سلام الله علیهم اجمعین وقتی سخن از دعا برای ظهور می آید تمنای فرج را با نام و یاد حضرت زهرا سلام الله علیها پیوند میخورد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مولای‌مان امام صادق علیه السّلام نقل شده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حقوق ما بر شیعیان ما این است که بعد از</w:t>
      </w:r>
      <w:bookmarkStart w:id="96" w:name="pg4685_26114"/>
    </w:p>
    <w:p>
      <w:pPr>
        <w:pStyle w:val="BookText"/>
        <w:rPr/>
      </w:pPr>
      <w:bookmarkEnd w:id="96"/>
      <w:r>
        <w:rPr>
          <w:rFonts w:ascii="IRNazanin" w:hAnsi="IRNazanin" w:eastAsia="IRNazanin"/>
          <w:color w:val="111111"/>
          <w:sz w:val="28"/>
          <w:sz w:val="28"/>
          <w:szCs w:val="28"/>
          <w:rtl w:val="true"/>
          <w:lang w:bidi="fa-IR"/>
        </w:rPr>
        <w:t>هر نماز واجب دست‌هایشان را بر چانه گذاشته و سه مرتبه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محمّد عجّل فرج ال محمّد، یا ربّ محمّد إحفظ غیبة محمّد، یا ربّ محمّد إنتقم لابنة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پروردگار محمّد؛ فرج و گشایش امور آل محمّد را تعجیل فرما؛ ای پروردگار محمّد؛ محافظت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محمّد، ای پروردگار محمّد؛ انتقام دختر محمّد علیهما السّلام را بگیر</w:t>
      </w:r>
      <w:r>
        <w:rPr>
          <w:rFonts w:eastAsia="IRNazanin" w:cs="IRNazanin"/>
          <w:color w:val="111111"/>
          <w:sz w:val="28"/>
          <w:szCs w:val="28"/>
          <w:rtl w:val="true"/>
          <w:lang w:bidi="fa-IR"/>
        </w:rPr>
        <w:t>.</w:t>
      </w:r>
    </w:p>
    <w:p>
      <w:pPr>
        <w:pStyle w:val="Heading2"/>
        <w:numPr>
          <w:ilvl w:val="1"/>
          <w:numId w:val="1"/>
        </w:numPr>
        <w:rPr/>
      </w:pPr>
      <w:bookmarkStart w:id="97" w:name="__RefHeading___Toc714550_2035185390"/>
      <w:bookmarkStart w:id="98" w:name="_Toc37"/>
      <w:bookmarkEnd w:id="97"/>
      <w:r>
        <w:rPr/>
        <w:t>5</w:t>
      </w:r>
      <w:r>
        <w:rPr>
          <w:rtl w:val="true"/>
        </w:rPr>
        <w:t xml:space="preserve">. </w:t>
      </w:r>
      <w:r>
        <w:rPr>
          <w:rtl w:val="true"/>
        </w:rPr>
        <w:t>اگر سقیفه نبود</w:t>
      </w:r>
      <w:r>
        <w:rPr>
          <w:rtl w:val="true"/>
        </w:rPr>
        <w:t>...</w:t>
      </w:r>
      <w:bookmarkEnd w:id="98"/>
    </w:p>
    <w:p>
      <w:pPr>
        <w:pStyle w:val="Heading3"/>
        <w:numPr>
          <w:ilvl w:val="2"/>
          <w:numId w:val="1"/>
        </w:numPr>
        <w:rPr/>
      </w:pPr>
      <w:bookmarkStart w:id="99" w:name="__RefHeading___Toc714552_2035185390"/>
      <w:bookmarkStart w:id="100" w:name="_Toc38"/>
      <w:bookmarkEnd w:id="99"/>
      <w:r>
        <w:rPr>
          <w:rtl w:val="true"/>
        </w:rPr>
        <w:t>مقدمه</w:t>
      </w:r>
      <w:bookmarkEnd w:id="100"/>
    </w:p>
    <w:p>
      <w:pPr>
        <w:pStyle w:val="BookText"/>
        <w:rPr/>
      </w:pPr>
      <w:r>
        <w:rPr>
          <w:rFonts w:ascii="IRNazanin" w:hAnsi="IRNazanin" w:eastAsia="IRNazanin"/>
          <w:color w:val="111111"/>
          <w:sz w:val="28"/>
          <w:sz w:val="28"/>
          <w:szCs w:val="28"/>
          <w:rtl w:val="true"/>
          <w:lang w:bidi="fa-IR"/>
        </w:rPr>
        <w:t>بنابر روایات اگر اهل سقیفه حق اهلبیت علیهم السلام را نمی ربودند و مردم به حمایت از آل رسول صلی الله علیه و آله می‌پرداختند باران برکات بر مردم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که دراین باره بیان شده به اوصاف دوران ظهور پهلو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غفله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بانوی ما حضرت فاطمه علیها السّلام به بستر بیماری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بیماری که منجر به فوت آن حضرت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انصار و مهاجرین برای عیادت به خدمت او رسیده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بیماری چگونه شب را به صبح آوردی ای دخت پیامبر؟</w:t>
      </w:r>
    </w:p>
    <w:p>
      <w:pPr>
        <w:pStyle w:val="BookText"/>
        <w:rPr/>
      </w:pPr>
      <w:r>
        <w:rPr>
          <w:rFonts w:ascii="IRNazanin" w:hAnsi="IRNazanin" w:eastAsia="IRNazanin"/>
          <w:color w:val="111111"/>
          <w:sz w:val="28"/>
          <w:sz w:val="28"/>
          <w:szCs w:val="28"/>
          <w:rtl w:val="true"/>
          <w:lang w:bidi="fa-IR"/>
        </w:rPr>
        <w:t>حضرت زهرا علیها السّلام نیز پس از حمد الهی و صلوات بر پدرش فرمود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در حالی شب را به صبح رساندم که از دنیای شما ناراضی، و از مردان شما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اگر تمام امّت از راه سعادت منحرف شده و از پذیرش راه روشن امتناع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به راه آورده و آرام آرام و صحیح و سالم به سعادت و خوشبختی می‌کشاند، که نه خود خسته شود و نه ایشان ملول، و در نهایت آنان را به سرچشمه‌ای با آبی گوارا و مطلوب و عاری از</w:t>
      </w:r>
    </w:p>
    <w:p>
      <w:pPr>
        <w:pStyle w:val="BookText"/>
        <w:rPr/>
      </w:pPr>
      <w:r>
        <w:rPr>
          <w:rFonts w:ascii="IRNazanin" w:hAnsi="IRNazanin" w:eastAsia="IRNazanin"/>
          <w:color w:val="111111"/>
          <w:sz w:val="28"/>
          <w:sz w:val="28"/>
          <w:szCs w:val="28"/>
          <w:rtl w:val="true"/>
          <w:lang w:bidi="fa-IR"/>
        </w:rPr>
        <w:t xml:space="preserve">هر خس و خاشاک می‌برد، و ایشان را از آن سیراب باز میگرداند و در خفا و آشکاراشان را نصیحت می‌نمود در حالی که خود آن حضرت از غنای آنها بهره نمی‌برد و از دنیای ایشان برای خود چیزی ذخیره نمی‌فرمود مگر باندازه شربت آبی که تشنه خود را سیراب کند و اندکی از طعام که گرسنه بدان سدّ جوع نماید، و در آن وقت زاهد از راغب و راستگو از دروغگو تمیز داده و شناخته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قریه ها ایمان می‌آوردند و پرهیزگاری میکردند هر آینه درهای آسمان را به رحمت و برکت بروی ایشان بازمیکردیم و زمین را رخصت می‌دادیم تاخیر و برکات خود را برون اندازد، و لکن چون مردم تکذیب آیات الهی کردند و به اعمال زشت پرداختند ما هم بر ایشان تنگ گرفتیم و به سبب کردار قبیح و عصیان ایشان را مواخذه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این جماعت مرتکب ظلم و ستم شدند بزودی جزای اعمال بدشان به آنان می‌رسد، چه آنان از تحت قدرت و نفوذ ما خارج نیستند و ما از گرفتنشان عاجز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به واسطه پدران گرامش نقل شده که سلمان فارسی سه روز پس از دفن پیامبر صلّی اللَّه علیه و آله خطبه‌ای بدین شرح ایراد نمود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از من گوش کرده سپس در باره‌اش اندیشه کنید، بدانید که اطّلاعات بسیاری در فضائل علیّ بن ابی طالب دارم، که اگر قصد نقل تمام آنها را داشته باشم گروهی از شما مرا دیوانه انگاشته و گروهی خونم را مباح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هارون بن عمران</w:t>
      </w:r>
    </w:p>
    <w:p>
      <w:pPr>
        <w:pStyle w:val="BookText"/>
        <w:rPr/>
      </w:pPr>
      <w:r>
        <w:rPr>
          <w:rFonts w:ascii="IRNazanin" w:hAnsi="IRNazanin" w:eastAsia="IRNazanin"/>
          <w:color w:val="111111"/>
          <w:sz w:val="28"/>
          <w:sz w:val="28"/>
          <w:szCs w:val="28"/>
          <w:rtl w:val="true"/>
          <w:lang w:bidi="fa-IR"/>
        </w:rPr>
        <w:t>از موسی شنید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پیامبر شنید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وصیّ من در خانواده، و جانشین و خلیفه در امّتم هستی، و نسبت تو به من همچون نسبت هارون است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افسوس که شما امّت شیوه قوم بنی اسرائیل را پیش گرفته و آگاهانه راه خطا را پیمودید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قدم به قدم مانند بنی اسرائیل همان خطاها را مرتکب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سلمان در دست اوست سوگند اگر علیّ را پیشوا و والی خود ساخته بودید، هر آینه برکت و نعمت از آسمان و زمین اطراف شماها را فرا می‌گرفت، تا آنجا که پرندگان آسمان دعوت شما را اجابت می‌کردند و ماهیهای دریا خواسته شما را می‌پذیرفتند و دیگر هیچ دوست و بنده خدایی فقیر نشده و هیچ تیری از فرائض الهی خطا نمی‌رفت، و هیچ دو نفری در حکم خدا اختلاف نمی‌کردند، ولی افسوس که شما مخالفت نموده و مسند خلافت را به فرد دیگری سپردید، پس در انتظار گرفتاری و بلا باشید، و دست از خوشبختی بشوئید، من حقیقت امر را برای تک تک شما روشن ساختم، پس بدانید از امروز به بعد رشته محبّت و دوستی میان من و شما بریده شد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محمود بن لبید حدیث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اله از دنیا رفت، فاطمه سلام اللَّه علیها نزد قبر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حمزه می‌آمد و در آنجا می‌گریست؛ روزی آن حضرت را دیدم که بالای قبر حمزه آمده و گریه می‌کند؛ او را به حال خود گذاردم تا آرام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نزدش آمدم و بر او سلام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بانوی زنان،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گریه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شاهرگ قلب مرا پاره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عمر چطور گریه بر من سزاوار نیست و حال آنکه به فقدان بهترین پدران یعنی رسول خدا صلّی اللَّه علیه و اله گرفتار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 سؤالی دارم که در سینه من خلجان کرده و می‌خواهم از شما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پیش از مرگش به امامت علی علیه السّلام تصریح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غدیر خم را فراموش کرده‌اید؟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ولی به آنچه در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داده مرا آگاه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کسی است که او را پس از خود در میان شما می‌گذارم؛ و او امام و خلیفه بعد از من می‌باشد، و پدر دو سبط من است، و نه تن از صلب حسین امامان نیکوکارند، که اگر پیرویشان کنید ایشان را راهنمایانی هدایت‌کننده و هدایت شده می‌یابید، و اگر مخالفتشان کنید اختلاف تا روز قیامت در میان شما باشد،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 پس برای چه از گرفتن حقش خودداری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کعبه است که به سوی او روند و او به جانب کسی نیاید؛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حق را بر اهلش</w:t>
      </w:r>
    </w:p>
    <w:p>
      <w:pPr>
        <w:pStyle w:val="BookText"/>
        <w:rPr/>
      </w:pPr>
      <w:r>
        <w:rPr>
          <w:rFonts w:ascii="IRNazanin" w:hAnsi="IRNazanin" w:eastAsia="IRNazanin"/>
          <w:color w:val="111111"/>
          <w:sz w:val="28"/>
          <w:sz w:val="28"/>
          <w:szCs w:val="28"/>
          <w:rtl w:val="true"/>
          <w:lang w:bidi="fa-IR"/>
        </w:rPr>
        <w:t xml:space="preserve">واگذارده بودند و از عترت پیغمبرشان پیروی کرده بودند در باره خداوند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نمی‌کردند و گذشتگان و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 ارث می‌بردند تا قائم ما که نهمین فرزند حسین است قیام کند</w:t>
      </w:r>
    </w:p>
    <w:p>
      <w:pPr>
        <w:pStyle w:val="BookText"/>
        <w:rPr/>
      </w:pPr>
      <w:r>
        <w:rPr>
          <w:rFonts w:ascii="IRNazanin" w:hAnsi="IRNazanin" w:eastAsia="IRNazanin"/>
          <w:color w:val="111111"/>
          <w:sz w:val="28"/>
          <w:sz w:val="28"/>
          <w:szCs w:val="28"/>
          <w:rtl w:val="true"/>
          <w:lang w:bidi="fa-IR"/>
        </w:rPr>
        <w:t xml:space="preserve">مولا امام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صلح با معاویه بر فراز منبر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گمان میبرد که من او را شایسته خلافت می پندارم و خودم را سزاوار خلافت نمی دانم اما به خدا سوگند که دروغ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مسئله این است که ما اهلبیت از زمان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هراس بوده و مورد ظلم و ستم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مردم به سخن پروردگار و رسول او گوش فرا می دادند و به آن عمل می کردند آسمان باران رحمتش را بر آنان نازل و زمین برکتش را به آنان ارزانی می داشت و دو شمشیر در این امت پدیدار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اختلافی به میان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قیامت از برکت‌های آن بهره مند می شدند و تو ای معاویه هرگز در آن طمع نمی ورزیدی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قوم خود به آن غار پناه برد زیرا در مقابل آنان یاوری نداشت و اگر یارانی در مقابل آنان می‌یافت علیه کفار جهاد می‌کرد من هم اگر یارانی می‌یافتم با تو ای معاویه بیعت نمی‌کردم پدرم هم وقتی از خلافت منع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داد و طلب یاری می کرد ولی استغاثه های او اجابت نشد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عذر هارون در پیشگاه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قیام، به خاطر نداشتن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bookmarkStart w:id="101" w:name="pg4685_26119"/>
    </w:p>
    <w:p>
      <w:pPr>
        <w:pStyle w:val="BookText"/>
        <w:rPr/>
      </w:pPr>
      <w:bookmarkEnd w:id="101"/>
      <w:r>
        <w:rPr>
          <w:rFonts w:ascii="IRNazanin" w:hAnsi="IRNazanin" w:eastAsia="IRNazanin"/>
          <w:color w:val="111111"/>
          <w:sz w:val="28"/>
          <w:sz w:val="28"/>
          <w:szCs w:val="28"/>
          <w:rtl w:val="true"/>
          <w:lang w:bidi="fa-IR"/>
        </w:rPr>
        <w:t>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را خوار کردند و نزدیک بود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عذر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رفتن به سوی غار به علت نداشتن یاور مقبول است و همین گونه من و پدرم وقتی که این امت ما را رها کردند و با تو ای معاویه بیعت نمودند عذرمان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 و این سنت‌ها و مثل‌های روزگار است که یکی پس از دیگری واقع می شود</w:t>
      </w:r>
      <w:r>
        <w:rPr>
          <w:rFonts w:eastAsia="IRNazanin" w:cs="IRNazanin"/>
          <w:color w:val="111111"/>
          <w:sz w:val="28"/>
          <w:szCs w:val="28"/>
          <w:rtl w:val="true"/>
          <w:lang w:bidi="fa-IR"/>
        </w:rPr>
        <w:t>.</w:t>
      </w:r>
    </w:p>
    <w:p>
      <w:pPr>
        <w:pStyle w:val="Heading3"/>
        <w:numPr>
          <w:ilvl w:val="2"/>
          <w:numId w:val="1"/>
        </w:numPr>
        <w:rPr/>
      </w:pPr>
      <w:bookmarkStart w:id="102" w:name="__RefHeading___Toc714554_2035185390"/>
      <w:bookmarkStart w:id="103" w:name="_Toc39"/>
      <w:bookmarkEnd w:id="102"/>
      <w:r>
        <w:rPr>
          <w:rtl w:val="true"/>
        </w:rPr>
        <w:t>پیوند بحث با مهدویت</w:t>
      </w:r>
      <w:bookmarkEnd w:id="103"/>
    </w:p>
    <w:p>
      <w:pPr>
        <w:pStyle w:val="BookText"/>
        <w:rPr/>
      </w:pPr>
      <w:r>
        <w:rPr>
          <w:rFonts w:ascii="IRNazanin" w:hAnsi="IRNazanin" w:eastAsia="IRNazanin"/>
          <w:color w:val="111111"/>
          <w:sz w:val="28"/>
          <w:sz w:val="28"/>
          <w:szCs w:val="28"/>
          <w:rtl w:val="true"/>
          <w:lang w:bidi="fa-IR"/>
        </w:rPr>
        <w:t>در واقع این یک اصل قرآنی است که هرگاه مردم یک جامعه به درستکاری واطاعت ولی خدا روی آورند خدا هم درهای برکت را به روی آنان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أَنَّ أَهْلَ الْقُری آمَنُوا وَ اتَّقَوْا لَفَتَحْنا عَلَیْهِمْ بَرَکاتٍ مِنَ السَّماءِ وَ الْأَرْضِ وَ لکِنْ کَذَّبُوا فَأَخَذْناهُمْ بِما کانُوا یَکْسِبُون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قریه ها ایمان می‌آوردند و پرهیزگاری میکردند هر آینه درهای آسمان را به رحمت و برکت بروی ایشان بازمیکردیم و زمین را رخصت می‌دادیم تاخیر و برکات خود را برون اندازد، و لکن چون مردم تکذیب آیات الهی کردند و به اعمال زشت پرداختند ما هم بر ایشان تنگ گرفتیم و به سبب کردار قبیح و عصیان ایشان را مواخذه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علیهم السلام هم در توجیه برکات ظهور به این آیه شریفه استناد کرده اند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یَبْقَی رَجُلٌ مِنْ شِیعَتِنَا إِلَّا أَنْزَلَ اللَّهُ إِلَیْهِ مَلَکاً یَمْسَحُ عَنْ وَجْهِهِ التُّرَابَ وَ یُعَرِّفُهُ أَزْوَاجَهُ وَ مَنَازِلَهُ فِی الْجَنَّةِ وَ لَا یَبْقَی عَلَی وَجْهِ الْأَرْضِ أَعْمَی وَ لَا مُقْعَدٌ وَ لَا مُبْتَلًی إِلَّا کَشَفَ اللَّهُ عَنْهُ بَلَاءَهُ بِنَا أَهْلَ الْبَیْتِ وَ لَتَنْزِلَنَّ الْبَرَکَةُ مِنَ السَّمَاءِ إِلَی الْأَرْضِ حَتَّی إِنَّ</w:t>
      </w:r>
      <w:bookmarkStart w:id="104" w:name="pg4685_26120"/>
    </w:p>
    <w:p>
      <w:pPr>
        <w:pStyle w:val="BookText"/>
        <w:rPr/>
      </w:pPr>
      <w:bookmarkEnd w:id="104"/>
      <w:r>
        <w:rPr>
          <w:rFonts w:ascii="Amiri" w:hAnsi="Amiri" w:eastAsia="Amiri" w:cs="Amiri"/>
          <w:color w:val="111111"/>
          <w:sz w:val="28"/>
          <w:sz w:val="28"/>
          <w:szCs w:val="28"/>
          <w:rtl w:val="true"/>
          <w:lang w:bidi="ar-SA"/>
        </w:rPr>
        <w:t>الشَّجَرَةَ لَتَقْصِفُ بِمَا یُرِیدُ اللَّهُ فِیهَا مِنَ الثَّمَرِ وَ لَیُؤْکَلَنَّ ثَمَرَةُ الشِّتَاءِ فِی الصَّیْفِ وَ ثَمَرَةُ الصَّیْفِ فِی الشِّتَاءِ وَ ذَلِکَ قَوْلُ اللَّهِ تَعَالَی وَ لَوْ أَنَّ أَهْلَ الْقُری آمَنُوا وَ اتَّقَوْا لَفَتَحْنا عَلَیْهِمْ بَرَکاتٍ مِنَ السَّماءِ وَ الْأَرْضِ وَ لکِنْ کَذَّبُوا ثُمَّ إِنَّ اللَّهَ لَیَهَبُ لِشِیعَتِنَا کَرَامَةً لَا یَخْفَی عَلَیْهِمْ شَیْ‌ءٌ فِی‌الْأَرْضِ وَ مَا کَانَ فِیهَا حَتَّی إِنَّ الرَّجُلَ مِنْهُمْ یُرِیدُ أَنْ یَعْلَمَ عِلْمَ أَهْلِ بَیْتِهِ فَیُخْبِرَهُمْ بِعِلْمِ مَا یَعْلَمُون</w:t>
      </w:r>
    </w:p>
    <w:p>
      <w:pPr>
        <w:pStyle w:val="BookText"/>
        <w:rPr/>
      </w:pPr>
      <w:r>
        <w:rPr>
          <w:rFonts w:ascii="IRNazanin" w:hAnsi="IRNazanin" w:eastAsia="IRNazanin"/>
          <w:color w:val="111111"/>
          <w:sz w:val="28"/>
          <w:sz w:val="28"/>
          <w:szCs w:val="28"/>
          <w:rtl w:val="true"/>
          <w:lang w:bidi="fa-IR"/>
        </w:rPr>
        <w:t>مردی از شیعیان ما باقی نمی‌ماند، مگر این‌که خداوند فرشته‌ای به‌سوی او می‌فرستد و از روی او خاک را برطرف ساخته و همسران و جایگاه او را در بهشت به او معرّفی می‌کنند و نمی‌ماند در روی زمین نابینایی و زمین‌گیر و گرفتاری، مگر این‌که خداوند بلا را از او برمی‌دارد به خاطر ما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آسمان به زمین برکت نازل می‌شود، حتی شاخه‌های درخت از کثرت میوه می‌شکند و میوه‌های زمستان در تابستان و میوه‌های تابستان در زمستان خورده شود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اهل شهرها و آبادی‌ها ایمان می‌آوردند و تقوا پیشه می‌کردند، برکات آسمان و زمین را برای آن‌ها می‌گشودیم،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 ما هم آنان را به کیفر اعمالشان مجازات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به شیعیان ما کرامتی می‌نماید که به آن‌ها چیزی در زمین و هرچه در آن است مخفی نماند، حتی مردی از آن‌ها بخواهد از جریان‌های درونی خانواده خود را بداند، به آن‌ها هر کاری را که می‌کنند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کرده‌های آنان مطّلع می‌شوند</w:t>
      </w:r>
      <w:r>
        <w:rPr>
          <w:rFonts w:eastAsia="IRNazanin" w:cs="IRNazanin"/>
          <w:color w:val="111111"/>
          <w:sz w:val="28"/>
          <w:szCs w:val="28"/>
          <w:rtl w:val="true"/>
          <w:lang w:bidi="fa-IR"/>
        </w:rPr>
        <w:t>).</w:t>
      </w:r>
    </w:p>
    <w:p>
      <w:pPr>
        <w:pStyle w:val="Heading3"/>
        <w:numPr>
          <w:ilvl w:val="2"/>
          <w:numId w:val="1"/>
        </w:numPr>
        <w:rPr/>
      </w:pPr>
      <w:bookmarkStart w:id="105" w:name="__RefHeading___Toc714556_2035185390"/>
      <w:bookmarkStart w:id="106" w:name="_Toc40"/>
      <w:bookmarkEnd w:id="105"/>
      <w:r>
        <w:rPr>
          <w:rtl w:val="true"/>
        </w:rPr>
        <w:t>پیوند بحث با دعا برای فرج</w:t>
      </w:r>
      <w:bookmarkEnd w:id="106"/>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وقتی نعمتی را از دست می دهد حسرت می خورد و</w:t>
      </w:r>
      <w:bookmarkStart w:id="107" w:name="pg4685_26121"/>
    </w:p>
    <w:p>
      <w:pPr>
        <w:pStyle w:val="BookText"/>
        <w:rPr/>
      </w:pPr>
      <w:bookmarkEnd w:id="107"/>
      <w:r>
        <w:rPr>
          <w:rFonts w:ascii="IRNazanin" w:hAnsi="IRNazanin" w:eastAsia="IRNazanin"/>
          <w:color w:val="111111"/>
          <w:sz w:val="28"/>
          <w:sz w:val="28"/>
          <w:szCs w:val="28"/>
          <w:rtl w:val="true"/>
          <w:lang w:bidi="fa-IR"/>
        </w:rPr>
        <w:t>ناخودآگاه برای بازیافتن آن لب به دعا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می اندیشیم که اهل سقیفه چه نعمت عظیمی را از ما ربودند طبیعتا باید حسرت بخوریم</w:t>
      </w:r>
    </w:p>
    <w:p>
      <w:pPr>
        <w:pStyle w:val="BookText"/>
        <w:rPr/>
      </w:pPr>
      <w:r>
        <w:rPr>
          <w:rFonts w:ascii="IRNazanin" w:hAnsi="IRNazanin" w:eastAsia="IRNazanin"/>
          <w:color w:val="111111"/>
          <w:sz w:val="28"/>
          <w:sz w:val="28"/>
          <w:szCs w:val="28"/>
          <w:rtl w:val="true"/>
          <w:lang w:bidi="fa-IR"/>
        </w:rPr>
        <w:t>این افسوس قلبی در زبان خود را با دعای فرج نشان میدهد زیرا اولا دعا برای فرج یعنی آرزوی همه زیبایی های که قرار بود نصیبمان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دعا برای فرج یعنی آرزوی انتقام از کسانی که ما را از آن همه نعمت و برکت محروم کردند</w:t>
      </w:r>
      <w:r>
        <w:rPr>
          <w:rFonts w:eastAsia="IRNazanin" w:cs="IRNazanin"/>
          <w:color w:val="111111"/>
          <w:sz w:val="28"/>
          <w:szCs w:val="28"/>
          <w:rtl w:val="true"/>
          <w:lang w:bidi="fa-IR"/>
        </w:rPr>
        <w:t>.</w:t>
      </w:r>
    </w:p>
    <w:p>
      <w:pPr>
        <w:pStyle w:val="Heading2"/>
        <w:numPr>
          <w:ilvl w:val="1"/>
          <w:numId w:val="1"/>
        </w:numPr>
        <w:rPr/>
      </w:pPr>
      <w:bookmarkStart w:id="108" w:name="__RefHeading___Toc714558_2035185390"/>
      <w:bookmarkStart w:id="109" w:name="_Toc41"/>
      <w:bookmarkEnd w:id="108"/>
      <w:r>
        <w:rPr/>
        <w:t>6</w:t>
      </w:r>
      <w:r>
        <w:rPr>
          <w:rtl w:val="true"/>
        </w:rPr>
        <w:t xml:space="preserve">. </w:t>
      </w:r>
      <w:r>
        <w:rPr>
          <w:rtl w:val="true"/>
        </w:rPr>
        <w:t>تاوان رضایت به سقیفه</w:t>
      </w:r>
      <w:bookmarkEnd w:id="109"/>
    </w:p>
    <w:p>
      <w:pPr>
        <w:pStyle w:val="Heading3"/>
        <w:numPr>
          <w:ilvl w:val="2"/>
          <w:numId w:val="1"/>
        </w:numPr>
        <w:rPr/>
      </w:pPr>
      <w:bookmarkStart w:id="110" w:name="__RefHeading___Toc714560_2035185390"/>
      <w:bookmarkStart w:id="111" w:name="_Toc42"/>
      <w:bookmarkEnd w:id="110"/>
      <w:r>
        <w:rPr>
          <w:rtl w:val="true"/>
        </w:rPr>
        <w:t>چکیده</w:t>
      </w:r>
      <w:bookmarkEnd w:id="111"/>
    </w:p>
    <w:p>
      <w:pPr>
        <w:pStyle w:val="BookText"/>
        <w:rPr/>
      </w:pPr>
      <w:r>
        <w:rPr>
          <w:rFonts w:ascii="IRNazanin" w:hAnsi="IRNazanin" w:eastAsia="IRNazanin"/>
          <w:color w:val="111111"/>
          <w:sz w:val="28"/>
          <w:sz w:val="28"/>
          <w:szCs w:val="28"/>
          <w:rtl w:val="true"/>
          <w:lang w:bidi="fa-IR"/>
        </w:rPr>
        <w:t>این یکی از قواعد عالم خلقت است که هرگاه انسان ها به فرستاده خداوند پشت کنند روزگار هم به آنها پشت می کند و بلا و مصیبت دیر یا زود به سراغشان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همیشگی تاریخ بوده که امت هایی که پیامبران و حجج الهی را تنها گذاشتند از رحمت خدا دور ماندند و گرفتار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اسلام هم بعد از رفتن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وصایای بی شمار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گرفتند و حجت خدا امیرالمومنین علی علیه السلام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بزرگ باعث شد تا نگاه رحمت خاص الهی از این امت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صورت ظاهر عذابی مثل عذاب امت های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زلزله، سیل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 اما تفرقه ، جنگ و خونریزی، فساد و گردنکشی، تسلط حاکمان بی رحم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تاوانهایی است که امت اسلام در قبال این غفلت پرداخت و کماکان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به واسطه پدران گرامش نقل شده که سلمان فارسی سه روز پس از دفن پیامبر صلّی اللَّه علیه و آله خطبه‌ای بدین شرح ایراد نمود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از من گوش کرده سپس در باره‌اش اندیشه کنید، بدانید که اطّلاعات بسیاری در فضائل علیّ بن ابی طالب دارم، که اگر قصد نقل تمام آنها را داشته باشم گروهی از شما مرا دیوانه انگاشته و گروهی خونم را مباح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هارون بن عمران از موسی شنید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پیامبر شنید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وصیّ من در خانواده، و جانشین و خلیفه در امّتم هستی، و نسبت تو به من همچون نسبت هارون است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افسوس که شما امّت شیوه قوم بنی اسرائیل را پیش گرفته و آگاهانه راه خطا را پیمودید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قدم به قدم مانند بنی اسرائیل همان خطاها را مرتکب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سلمان در دست اوست سوگند اگر علیّ را پیشوا و والی خود ساخته بودید، هر آینه برکت و نعمت از آسمان و زمین اطراف شماها را فرا می‌گرفت، تا آنجا که پرندگان آسمان دعوت شما را اجابت می‌کردند و ماهیهای دریا خواسته شما را می‌پذیرفتند و دیگر هیچ دوست و بنده خدایی فقیر نشده و هیچ تیری از فرائض الهی خطا نمی‌رفت، و هیچ دو نفری در حکم خدا اختلاف نمی‌کردند، ولی افسوس که شما مخالفت نموده و مسند خلافت را به فرد دیگری سپردید، پس در انتظار گرفتاری و بلا باشید، و دست از خوشبختی بشوئید، من حقیقت امر را برای تک تک شما روشن ساختم، پس بدانید از امروز به بعد رشته محبّت و دوستی میان من و شما 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سوید بن غفله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بانوی ما حضرت فاطمه علیها السّلام به بستر بیماری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بیماری که منجر به فوت آن حضرت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انصار و مهاجرین برای عیادت به خدمت او رسیده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بیماری چگونه شب را به صبح آوردی ای دخت پیامبر؟</w:t>
      </w:r>
    </w:p>
    <w:p>
      <w:pPr>
        <w:pStyle w:val="BookText"/>
        <w:rPr/>
      </w:pPr>
      <w:r>
        <w:rPr>
          <w:rFonts w:ascii="IRNazanin" w:hAnsi="IRNazanin" w:eastAsia="IRNazanin"/>
          <w:color w:val="111111"/>
          <w:sz w:val="28"/>
          <w:sz w:val="28"/>
          <w:szCs w:val="28"/>
          <w:rtl w:val="true"/>
          <w:lang w:bidi="fa-IR"/>
        </w:rPr>
        <w:t>حضرت زهرا علیها السّلام نیز پس از حمد الهی و صلوات بر پدرش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در حالی شب را به صبح رساندم که از دنیای شما ناراضی، و از مردان شما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بجانم قسم که این افعال شما حامل گشت، پس منتظر باشید تا مدّت حمل منقضی شود، پس از آن نتیجه باز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خون تازه خواهید دوشید و اوانی شما از هر قاتل سرشار خواهد شد، در آن زمان ضرر جاهل و سود عاقل آشکار شود و آنجا را اندوخته پیشینیان باشد بر اخلاق میراث رسد، پس ساکن کنید قلب خود را و آرام دهید نفوس خویش را، و مهیّا شوید از برای حوادث و فتنه‌ها و مصیبتها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شمشیر قاطع و دواهی مهلک و استبداد ستمکاران بشارت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منافع شما نابود و مزارعتان محصود و بهره شما افسوس و دریغ خواهد بود، زودا که گریبان ندامت بدرید و هیچ نمی‌دانید به کجا اندر افتادید، بی‌گمان کورکورانه در ظلمت خانه ضلالت اسیر و در چاه جهالت دستگیر گشتید، چگونه شما را ملزم کنیم به سوی راه هدایت و حال آنکه از شنیدن کلمات ما کراهت دارید؟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سوید بن غفله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مهاجر و انصار تمام فرمایشات حضرت فاطمه علیها السّلام را به سمع مردان خود رساندند، و سران مهاجر و انصار</w:t>
      </w:r>
      <w:bookmarkStart w:id="112" w:name="pg4685_26124"/>
    </w:p>
    <w:p>
      <w:pPr>
        <w:pStyle w:val="BookText"/>
        <w:rPr/>
      </w:pPr>
      <w:bookmarkEnd w:id="112"/>
      <w:r>
        <w:rPr>
          <w:rFonts w:ascii="IRNazanin" w:hAnsi="IRNazanin" w:eastAsia="IRNazanin"/>
          <w:color w:val="111111"/>
          <w:sz w:val="28"/>
          <w:sz w:val="28"/>
          <w:szCs w:val="28"/>
          <w:rtl w:val="true"/>
          <w:lang w:bidi="fa-IR"/>
        </w:rPr>
        <w:t>با شنیدن این سخنان به جانب آن حضرت شتافته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زنان جهان، اگر علیّ بن ابی طالب پیش از آنکه ما با أبو بکر بیعت کنیم و پیمان متابعت محکم کنیم؛ حاضر می‌شد و این سخنان می‌فرمود هرگز سر از طاعت او بیرون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حجّت بر شما دیگر جایی برای عذر و بهانه شما نیست، و هیچ چیز چاره تقصیر و کوتاهی شما نکند</w:t>
      </w:r>
      <w:r>
        <w:rPr>
          <w:rFonts w:eastAsia="IRNazanin" w:cs="IRNazanin"/>
          <w:color w:val="111111"/>
          <w:sz w:val="28"/>
          <w:szCs w:val="28"/>
          <w:rtl w:val="true"/>
          <w:lang w:bidi="fa-IR"/>
        </w:rPr>
        <w:t>.</w:t>
      </w:r>
    </w:p>
    <w:p>
      <w:pPr>
        <w:pStyle w:val="Heading3"/>
        <w:numPr>
          <w:ilvl w:val="2"/>
          <w:numId w:val="1"/>
        </w:numPr>
        <w:rPr/>
      </w:pPr>
      <w:bookmarkStart w:id="113" w:name="__RefHeading___Toc714562_2035185390"/>
      <w:bookmarkStart w:id="114" w:name="_Toc43"/>
      <w:bookmarkEnd w:id="113"/>
      <w:r>
        <w:rPr>
          <w:rtl w:val="true"/>
        </w:rPr>
        <w:t>پیوند بحث با مهدویت</w:t>
      </w:r>
      <w:bookmarkEnd w:id="114"/>
    </w:p>
    <w:p>
      <w:pPr>
        <w:pStyle w:val="BookText"/>
        <w:rPr/>
      </w:pPr>
      <w:r>
        <w:rPr>
          <w:rFonts w:ascii="IRNazanin" w:hAnsi="IRNazanin" w:eastAsia="IRNazanin"/>
          <w:color w:val="111111"/>
          <w:sz w:val="28"/>
          <w:sz w:val="28"/>
          <w:szCs w:val="28"/>
          <w:rtl w:val="true"/>
          <w:lang w:bidi="fa-IR"/>
        </w:rPr>
        <w:t xml:space="preserve">آشفتگی امروز جهان، ادامه تاوان اشتباهی است که امت اسلام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درب خانه امیرالمومنین علیه السلام را بستند فتنه و فساد آغازشد و هرروزی که می گذرد اوضاع وخیم‌تر و شیاطین مسلط‌تر و بلاها جانکاه‌تر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آخرالزمان از هر دوره دیگر تاریکتر و پربلاتر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بسیاری اوضاع تلخ آخرالزمان را بیان کرده اند و بسیاری از آنها را بعینه در اطراف خود محقق شده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یظهر المهدیّ إلّا علی خوف شدید من النّاس، و زلزال و فتنة و بلاء یصیب النّاس، و طاعون قبل ذلک، و سیف قاطع بین العرب، و اختلاف شدید فی النّاس، و تشتّت فی دینهم، و تغیّر فی حالهم، حتّی یتمنّی المتمنّی الموت صباحا و مساء من عظم ما یری من کلب النّاس، و أکل بعضهم بعضا، فخروجه علیه السّلام إذا خرج یکون عند الیأس و القنوط من أن یری فرجا، فیا طوبی لمن أدرکه و کان من أنصاره، و الویل کلّ الویل لمن خالفه و خالف أمره</w:t>
      </w:r>
    </w:p>
    <w:p>
      <w:p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قیام نخواهد کرد</w:t>
      </w:r>
    </w:p>
    <w:p>
      <w:pPr>
        <w:pStyle w:val="BookText"/>
        <w:rPr/>
      </w:pPr>
      <w:r>
        <w:rPr>
          <w:rFonts w:ascii="IRNazanin" w:hAnsi="IRNazanin" w:eastAsia="IRNazanin"/>
          <w:color w:val="111111"/>
          <w:sz w:val="28"/>
          <w:sz w:val="28"/>
          <w:szCs w:val="28"/>
          <w:rtl w:val="true"/>
          <w:lang w:bidi="fa-IR"/>
        </w:rPr>
        <w:t>مگر به هنگام ترس شدید و زلزله‌ها و فتنه و بلایی که دامن‌گیر مردم خواهد شدو پیش از آن طاعون میاید و شمشیری کشنده در میان عربها و اختلاف شدید میان مردم و تفرقه و چندگانگی در دینشان و ناگواری حالاتشان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انقدر ادامه می یابد که از درنده خویی اطرافیان، مردم شب و روز آرزوی مرگ می کنند وظهور حضرت ززمانی خواهد بود که دیگر مردم از دیدن فرج مایوس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بحال هرکسی که زمان او را درک کند و از یارانش باشد و وای بر کسی که با او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اکرم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اعمال واجب حج را تمام فرمودند به عنوان وداع به خانه کعبه نزدیک شدند، حلقه در خانه را گرفتند و با صدای بلند که همه اهل مسجد الحرام و بازاریان صدای مبارکشان را شنیدند و اجتماع کردند، فرمودند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به آنهایی که در اینجا نیستند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وجود مقدّس رسول گرامی صلّی اللّه علیه و آله گریه کردند و از گریه آن بزرگوار همه به گریه افتادند و چون از گریه فارغ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از امروز تا یکصد و چهل سال دیگر مانند درخت بی‌خار 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کنایه از زندگی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دویست سال دیگر بر شما خواهد آمد که مانند درختی باشید که هم برگ دارد و هم خاردار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ممکن است کنایه از زندگی همراه</w:t>
      </w:r>
    </w:p>
    <w:p>
      <w:pPr>
        <w:pStyle w:val="BookText"/>
        <w:rPr/>
      </w:pPr>
      <w:r>
        <w:rPr>
          <w:rFonts w:ascii="IRNazanin" w:hAnsi="IRNazanin" w:eastAsia="IRNazanin"/>
          <w:color w:val="111111"/>
          <w:sz w:val="28"/>
          <w:sz w:val="28"/>
          <w:szCs w:val="28"/>
          <w:rtl w:val="true"/>
          <w:lang w:bidi="fa-IR"/>
        </w:rPr>
        <w:t>با نیش و نوش و زحمت و خوشی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این مثل شما مانند درختی است که خارهای جانگداز دارد و در این فصل از زندگی نمی‌بینید مگر پادشاه ستمگر یا ثروتمند بخیل یا عالم دنیاپرست یا فقیر دروغگو یا پیرمرد زناکار یا بچّه گستاخ یا زن نادان و احمق</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رسول اکرم صلّی اللّه علیه و آله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جا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 کی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علما و دانشمندان شما کم شوند و قاریان قرآن شما از بین بروند و زکات دادن متروک شود و منکرات در اجتماع شما رواج پیدا کند و در مساجد صداهای شما بلند شود و کارهای مربوط به دنیا را مقدّم بر امور اخروی بلکه روی سر آخرت بگذارید و علم را زیر پای خود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علوم اسلامی و معارف حقّه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معمولی و همگانی شما دروغ، میوه و نقل مجالس شما غیبت و آنچه به دست می‌آورید حرام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بزرگان بر کوچکان رحم نمی‌کنند و کوچکان نیز احترام بزرگان را نگاه نمی‌دارند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لعنت خداوند بر شما نازل می‌شود و سختیها دامن شما را خواهد گرفت و از دین در میان شما جز لطفی باقی نمی‌ماند و آنگاه که شما دارای این صفات ناپسند شدید، منتظر وزیدن باد سرخ یا سنگباران شدن یا مسخ شدن باشید، به درستی که در کتاب خداوند عزّ و جلّ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که می‌تواند به وسیله عذابهای مختلف</w:t>
      </w:r>
    </w:p>
    <w:p>
      <w:pPr>
        <w:pStyle w:val="BookText"/>
        <w:rPr/>
      </w:pPr>
      <w:r>
        <w:rPr>
          <w:rFonts w:ascii="IRNazanin" w:hAnsi="IRNazanin" w:eastAsia="IRNazanin"/>
          <w:color w:val="111111"/>
          <w:sz w:val="28"/>
          <w:sz w:val="28"/>
          <w:szCs w:val="28"/>
          <w:rtl w:val="true"/>
          <w:lang w:bidi="fa-IR"/>
        </w:rPr>
        <w:t xml:space="preserve">از بالا 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سنگباران یا بادهای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مجازات کند یا شما را گروه‌گروه کند و بچشاند برخی از شما را آسیب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آیه‌ها را گونه‌گون می‌کنیم، شاید آنها فهم کنند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بعضی از اصحاب برخاسته،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ده این جریانات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نماز را در وقت خودش نخوانند، متابعت از شهوات کنند، شرب خمر کنند ، به پدران و مادران ناسزا بگویند، به دست آوردن مال حرام را غنیمت بدانند و زکات دادن را زیان و ضرر تلقی کنند، مرد از همسر خود اطاعت کند، درباره همسایه جفا کنند، با ارحام قطع ارتباط کنند، رحم از بزرگان برداشته شود و حیای کوچکان کم گردد، ساختمانها را محکم بنا کنند، درباره نوکران و کلفتها ظلم کنند، شهادتشان از روی هوی و هوس باشد، حکم آنها براساس ظلم باشد، مرد پدرش را لعنت کند، برادر نسبت به برادر حسد ورزد، شرکاء در معاملاتشان به یکدیگر خیانت کنند، وفا کم شود، زنا شیوع پیدا کند، مردان خود را به لباس زنان بیارایند، پرده حیا از زنها برداشته شود، تکبّر دلهای مردم را پر کند مانند سمّهای کشنده‌ای که در بدنها جای می‌گیرد، کارهای خوب کم شود و جرایم و بدیها ظاهر شود، واجبات الهی سبک پنداشته شود، با گرفتن پول صاحبان مال را بستایند، ثروت را در راه غنا و خوانندگی به مصرف برسانند، از آخرت غفلت کنند و تمام توجّه خود را به دنیا معطوف دارند، ورع و پرهیزکاری کم و طمع زیاد شود، هرج‌ومرج بالا گیرد، بندگان خدا</w:t>
      </w:r>
      <w:bookmarkStart w:id="115" w:name="pg4685_26128"/>
    </w:p>
    <w:p>
      <w:pPr>
        <w:pStyle w:val="BookText"/>
        <w:rPr/>
      </w:pPr>
      <w:bookmarkEnd w:id="115"/>
      <w:r>
        <w:rPr>
          <w:rFonts w:ascii="IRNazanin" w:hAnsi="IRNazanin" w:eastAsia="IRNazanin"/>
          <w:color w:val="111111"/>
          <w:sz w:val="28"/>
          <w:sz w:val="28"/>
          <w:szCs w:val="28"/>
          <w:rtl w:val="true"/>
          <w:lang w:bidi="fa-IR"/>
        </w:rPr>
        <w:t>در جامعه ذلیل و منافقان در میان مردم محترم باشند، مساجد از نظر ظاهر به وسیله اذان آباد امّا دلهای ساکنان آن تهی از ایمان باشد، قرآن را سبک بشمارند، انواع خواریها درباره اهل ایمان اعمال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می‌بینی که صورت این مردم چهره آدمی است امّا قلبهای آنان دلهای شیاطین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است از مکر و حیله و تکبّر و امثال این صفات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آنان از عسل شیرین‌تر امّا دلهایشان پر است از زهرهای 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گرگهای درنده‌ای هستند که به لباس آدمیان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حالات، روزی نیست که خداوند به آنها نفرماید آیا از رحمت من مغرور شده و به من جرأت پیدا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می‌کنید که من شما را بی‌فایده خلق کردم و بازگشت شما به سوی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اگر به خاطر بندگان صالح و بااخلاصم نبود یک آن به معصیتکاران مهلت نمی‌دادم و اگر ورع و پرهیزکاری بندگان باتقوا نبود یک قطره باران از آسمان فرو نمی‌فرستادم و یک برگ سبز از زمین نمی‌رویاندم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از مردمی که مال و ثروت را خدای خویش قرار داده‌اند و آرزوهای آنها طولانی است و با این حال چشم طمع دارند که در جوار مولایشان باشند، و حال آنکه به مقام قرب نمی‌رسند مگر به وسیله عمل صالح و عمل هم قبول نخواهد شد مگر با راهنمایی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Heading3"/>
        <w:numPr>
          <w:ilvl w:val="2"/>
          <w:numId w:val="1"/>
        </w:numPr>
        <w:rPr/>
      </w:pPr>
      <w:bookmarkStart w:id="116" w:name="__RefHeading___Toc714564_2035185390"/>
      <w:bookmarkStart w:id="117" w:name="_Toc44"/>
      <w:bookmarkEnd w:id="116"/>
      <w:r>
        <w:rPr>
          <w:rtl w:val="true"/>
        </w:rPr>
        <w:t>پیوند بحث با دعا برای فرج</w:t>
      </w:r>
      <w:bookmarkEnd w:id="117"/>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بلاها ادامه دارد تا روزی که مردم به خود آمده و در صدد رفع اشتباه خویش بربیایند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تمام وجود از کرده های خویش پشیمان شده و از</w:t>
      </w:r>
    </w:p>
    <w:p>
      <w:pPr>
        <w:pStyle w:val="BookText"/>
        <w:rPr/>
      </w:pPr>
      <w:r>
        <w:rPr>
          <w:rFonts w:ascii="IRNazanin" w:hAnsi="IRNazanin" w:eastAsia="IRNazanin"/>
          <w:color w:val="111111"/>
          <w:sz w:val="28"/>
          <w:sz w:val="28"/>
          <w:szCs w:val="28"/>
          <w:rtl w:val="true"/>
          <w:lang w:bidi="fa-IR"/>
        </w:rPr>
        <w:t>خداوند بخواهند که منجی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امتهای پیشین وقتی از شدت بلاها به ستوه آمدند دست به دعا برداشتند و از صمیم جان توبه کرده و استغاثه کردند و خدا هم به غیبت حجت خود پایان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داستان بنی اسراییل و قوم حضرت ادریس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این امت اگر مردم توبه کنند و خالصانه فرج را بخواهند فرج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طَالَ عَلَی بَنِی إِسْرَائِیلَ الْعَذَابُ ضَجُّوا وَ بَکَوْا إِلَی اللَّهِ أَرْبَعِینَ صَبَاحاً فَأَوْحَی اللَّهُ إِلَی مُوسَی وَ هَارُونَ یُخَلِّصُهُمْ مِنْ فِرْعَوْنَ فَحَطَّ عَنْهُمْ سَبْعِینَ وَ مِائَةَ سَنَةٍ؛ وقتی عذاب بر بنی اسرائیل طولانی شد چهل روز به درگاه خداوند تضرع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ناله و دعا، فرج و گشایش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موسی و هارون وحی فرمود که آن‌ها را از دست فرعون نجات بخشد و این در حالی بود که از چهارصد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 و هفتاد سال باقی مانده بود و خداوند متعال به واسطه دعای بنی اسرائیل از آن صد و هفتاد سال صرف نظر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أَنْتُمْ لَوْ فَعَلْتُمْ لَفَرَّجَ اللَّهُ عَنَّا فَأَمَّا إِذْ لَمْ تَکُونُوا فَإِنَّ الْأَمْرَ یَنْتَهِی إِلَی مُنْتَهَاه؛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شیعیان ما نیز اگر این گونه اقدام کنید خدای تعالی فرج ما را می‌رساند و اما اگر کاری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روی دست بگذارید و بی‌تفاوت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مدت خود به طول خواهد انجامید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کلی قاعده خلقت بر این است که هرگاه اهل ایمان از راه راست منحرف شوند خداوند بلایی را فرود</w:t>
      </w:r>
    </w:p>
    <w:p>
      <w:pPr>
        <w:pStyle w:val="BookText"/>
        <w:rPr/>
      </w:pPr>
      <w:r>
        <w:rPr>
          <w:rFonts w:ascii="IRNazanin" w:hAnsi="IRNazanin" w:eastAsia="IRNazanin"/>
          <w:color w:val="111111"/>
          <w:sz w:val="28"/>
          <w:sz w:val="28"/>
          <w:szCs w:val="28"/>
          <w:rtl w:val="true"/>
          <w:lang w:bidi="fa-IR"/>
        </w:rPr>
        <w:t>می آورد تا آنها را متنبه کرده و متوجه اشتباهشان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حکمت های بلا و مصیبت، متنبه شدن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بلا انواع مختلفی دارد و حکمت های متفاوتی نیز در پس بلایا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إِلی أُمَمٍ مِنْ قَبْلِکَ فَأَخَذْناهُمْ بِالْبَأْساءِ وَ الضَّرَّاءِ لَعَلَّهُمْ یَتَضَرَّعُون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سوی امت های پیشین فرستادگانی را مبعوث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نافرمانی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عذاب گرفتار کردیم تا شاید تضرع کنند</w:t>
      </w:r>
    </w:p>
    <w:p>
      <w:pPr>
        <w:pStyle w:val="BookText"/>
        <w:rPr/>
      </w:pPr>
      <w:r>
        <w:rPr>
          <w:rFonts w:ascii="IRNazanin" w:hAnsi="IRNazanin" w:eastAsia="IRNazanin"/>
          <w:color w:val="111111"/>
          <w:sz w:val="28"/>
          <w:sz w:val="28"/>
          <w:szCs w:val="28"/>
          <w:rtl w:val="true"/>
          <w:lang w:bidi="fa-IR"/>
        </w:rPr>
        <w:t xml:space="preserve">در مورد بلایای امت اسلام هم، چنین بنظر می آید که این بلاها برای متنبه شدن مردم و متوجه شدن آنها بسوی ولی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پر از جور و ستم و بلا می شود تا مردم درک کنند مصلحی جز امام عصر علیه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از خدا خواست و جز او اصلاح کننده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بابی از روایات مورد توجه قرار می گیرد که رابطه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روایات دعا و بلا دو مقوله کاملا بهم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دعا در میان امتی کم شود بلا نازل میشود و هرگاه بلا نازل شود با رغبت مردم بسوی دعا، بلا رخت بر میبندد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سُبْحَانَهُ سَطَوَاتٍ وَ نَقِمَاتٍ فَإِذَا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بِکُمْ فَادْفَعُوهَا بِالدُّعَاءِ فَإِنَّهُ لَا یَدْفَعُ الْبَلَاءَ إِلَّا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غررالحکم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خداوند سبحان قهرها و بلاهایی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بلایی نازل شد با دعا آن را دفع کنید که بلا را جز دعا دفع نمی کند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بَلَاءٍ یَنْزِلُ عَلَی عَبْدٍ مُؤْمِنٍ</w:t>
      </w:r>
    </w:p>
    <w:p>
      <w:pPr>
        <w:pStyle w:val="BookText"/>
        <w:rPr/>
      </w:pPr>
      <w:r>
        <w:rPr>
          <w:rFonts w:ascii="Amiri" w:hAnsi="Amiri" w:eastAsia="Amiri" w:cs="Amiri"/>
          <w:color w:val="111111"/>
          <w:sz w:val="28"/>
          <w:sz w:val="28"/>
          <w:szCs w:val="28"/>
          <w:rtl w:val="true"/>
          <w:lang w:bidi="ar-SA"/>
        </w:rPr>
        <w:t>فَیُلْهِمُهُ اللَّهُ عَزَّ وَ جَلَّ الدُّعَاءَ إِلَّا کَانَ کَشْفُ ذَلِکَ الْبَلَاءِ وَشِیکاً وَ مَا مِنْ بَلَاءٍ یَنْزِلُ عَلَی عَبْدٍ مُؤْمِنٍ فَیُمْسِکُ عَنِ الدُّعَاءِ إِلَّا کَانَ ذَلِکَ الْبَلَاءُ طَوِیلًا فَإِذَا نَزَلَ الْبَلَاءُ فَعَلَیْکُمْ بِالدُّعَاءِ وَ التَّضَرُّعِ إِلَی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بلائی بر بنده مؤمن نازل نشود که خدای عز و جل بدو الهام دعا کند، جز اینکه بزودی آن بلا برطرف شود، و هیچ بلائی بر بنده مؤمن نازل نگردد که از دعا کردن خودداری کند جز اینکه آن بلا طولانی است، پس هر گاه بلا نازل شد بر شما باد که بدرگاه خدای عز و جل دعا و زاری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نِعْمَةٌ عَنْ قَوْمٍ وَ لَا عَیْشٌ إِلَّا بِذُنُوبٍ اجْتَرَحُوهَا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لَیْسَ بِظَلَّامٍ لِلْعَبِیدِ وَ لَوِ اسْتَقْبَلُوا ذَلِکَ بِالدُّعَاءِ لَمْ تَزُلْ وَ لَوْ أَنَّهُمْ إِذَا نَزَلَتْ بِهِمُ النِّقَمُ أَوْ زَالَتْ عَنْهُمُ النِّعَمُ فَزِعُوا إِلَی اللَّهِ عَزَّ وَ جَلَّ بِصِدْقٍ مِنْ نِیَّاتِهِمْ وَ لَمْ یَهِنُوا وَ لَمْ یُسْرِفُوا لَأَصْلَحَ لَهُمْ کُلَّ فَاسِدٍ وَ رَدَّ عَلَیْهِمْ کُلَّ ضَائِعٍ إِذَا ضَاقَ الْمُسْلِمُ فَلَا یَشْکُوَنَّ رَبَّهُ وَ لَکِنْ یَشْکُو إِلَیْهِ فَإِنَّ بِیَدِهِ مَقَالِیدَ الْأُمُورِ وَ تَدْبِیرَهَا فِی السَّمَاوَاتِ وَ الْأَرَضِینَ وَ مَا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نعمت و زندگانی خوشی از هیچ قومی زایل نشده مگر به سبب گناهانی که مرتکب آنها شده‌اند چه خداوند بر بندگان ستمگر نیست و اگر نعمت را با دعا استقبال کنند زایل نمی‌شود و اگر بلاها برایشان نازل شود یا نعمتها از دستشان برود و آنان با نیّت پاک به درگاه خداوند بنالند و سستی و اسراف نکنند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تباه‌شده‌ای را</w:t>
      </w:r>
    </w:p>
    <w:p>
      <w:pPr>
        <w:pStyle w:val="BookText"/>
        <w:rPr/>
      </w:pPr>
      <w:r>
        <w:rPr>
          <w:rFonts w:ascii="IRNazanin" w:hAnsi="IRNazanin" w:eastAsia="IRNazanin"/>
          <w:color w:val="111111"/>
          <w:sz w:val="28"/>
          <w:sz w:val="28"/>
          <w:szCs w:val="28"/>
          <w:rtl w:val="true"/>
          <w:lang w:bidi="fa-IR"/>
        </w:rPr>
        <w:t>برای ایشان اصلاح کند و هر چه را از دست داده‌اند به آنان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 دیگری هم در رابطه دعا و بلا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مردم در دعا کوتاهی کنند بلا نازل می شود</w:t>
      </w:r>
    </w:p>
    <w:p>
      <w:pPr>
        <w:pStyle w:val="BookText"/>
        <w:rPr/>
      </w:pPr>
      <w:r>
        <w:rPr>
          <w:rFonts w:ascii="IRNazanin" w:hAnsi="IRNazanin" w:eastAsia="IRNazanin"/>
          <w:color w:val="111111"/>
          <w:sz w:val="28"/>
          <w:sz w:val="28"/>
          <w:szCs w:val="28"/>
          <w:rtl w:val="true"/>
          <w:lang w:bidi="fa-IR"/>
        </w:rPr>
        <w:t>اگر هنگام بلا خداوند توفیق دعا بدهد نشانه این است که بلا زودگذر است</w:t>
      </w:r>
    </w:p>
    <w:p>
      <w:pPr>
        <w:pStyle w:val="BookText"/>
        <w:rPr/>
      </w:pPr>
      <w:r>
        <w:rPr>
          <w:rFonts w:ascii="IRNazanin" w:hAnsi="IRNazanin" w:eastAsia="IRNazanin"/>
          <w:color w:val="111111"/>
          <w:sz w:val="28"/>
          <w:sz w:val="28"/>
          <w:szCs w:val="28"/>
          <w:rtl w:val="true"/>
          <w:lang w:bidi="fa-IR"/>
        </w:rPr>
        <w:t>تنها چیزی که بلای نازل شده را دفع می کند دعاست</w:t>
      </w:r>
    </w:p>
    <w:p>
      <w:pPr>
        <w:pStyle w:val="BookText"/>
        <w:rPr/>
      </w:pPr>
      <w:r>
        <w:rPr>
          <w:rFonts w:ascii="IRNazanin" w:hAnsi="IRNazanin" w:eastAsia="IRNazanin"/>
          <w:color w:val="111111"/>
          <w:sz w:val="28"/>
          <w:sz w:val="28"/>
          <w:szCs w:val="28"/>
          <w:rtl w:val="true"/>
          <w:lang w:bidi="fa-IR"/>
        </w:rPr>
        <w:t>دعا ، بلاهای نازل نشده را هم می تواند دفع کند یعنی اگرمقدر شده که بلایی نازل شود از برکت پیشدستی و تقدم در دعا می توان مانع نزول آن بلا شد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حتی می تواند بلاهای تقدیر نشده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برکت پیشدستی و تقدم در دعا می توان مانع از این شد که خدا بلایی را برای ما مقدر کند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image" Target="media/image2.jpeg"/><Relationship Id="rId60" Type="http://schemas.openxmlformats.org/officeDocument/2006/relationships/image" Target="media/image2.jpeg"/><Relationship Id="rId61" Type="http://schemas.openxmlformats.org/officeDocument/2006/relationships/footer" Target="footer54.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13841</Words>
  <Characters>50748</Characters>
  <CharactersWithSpaces>64211</CharactersWithSpaces>
  <Paragraphs>426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2026-08-18T18:50:51Z</dcterms:created>
  <dc:creator>ghaemiyeh.com</dc:creator>
  <dc:description/>
  <dc:language>en-US</dc:language>
  <cp:lastModifiedBy/>
  <dcterms:modified xsi:type="dcterms:W3CDTF">2026-08-18T22:20:52Z</dcterms:modified>
  <cp:revision>1</cp:revision>
  <dc:subject/>
  <dc:title>شش موضوع منبر فاطمی با محوریت مهدویت</dc:title>
</cp:coreProperties>
</file>

<file path=docProps/custom.xml><?xml version="1.0" encoding="utf-8"?>
<Properties xmlns="http://schemas.openxmlformats.org/officeDocument/2006/custom-properties" xmlns:vt="http://schemas.openxmlformats.org/officeDocument/2006/docPropsVTypes"/>
</file>