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مستحدثه آیت الله العظمی مکارم شیرازی </w:t>
      </w:r>
      <w:r>
        <w:rPr/>
        <w:t>72</w:t>
      </w:r>
      <w:r>
        <w:rPr>
          <w:rtl w:val="true"/>
        </w:rPr>
        <w:t>-</w:t>
      </w:r>
      <w:r>
        <w:rPr/>
        <w:t>73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86940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86942_1479056682">
            <w:r>
              <w:rPr>
                <w:webHidden/>
                <w:rStyle w:val="IndexLink"/>
                <w:rtl w:val="true"/>
              </w:rPr>
              <w:t xml:space="preserve">مباحث کلی در مورد مسائل مستحدثه جلسه </w:t>
            </w:r>
            <w:r>
              <w:rPr>
                <w:rStyle w:val="IndexLink"/>
              </w:rPr>
              <w:t>1</w:t>
            </w:r>
            <w:r>
              <w:rPr>
                <w:rStyle w:val="IndexLink"/>
                <w:rtl w:val="true"/>
              </w:rPr>
              <w:tab/>
            </w:r>
            <w:r>
              <w:rPr>
                <w:rStyle w:val="IndexLink"/>
              </w:rPr>
              <w:t>4</w:t>
            </w:r>
          </w:hyperlink>
        </w:p>
        <w:p>
          <w:pPr>
            <w:pStyle w:val="Contents2"/>
            <w:tabs>
              <w:tab w:val="clear" w:pos="8743"/>
              <w:tab w:val="right" w:pos="9026" w:leader="dot"/>
            </w:tabs>
            <w:rPr/>
          </w:pPr>
          <w:hyperlink w:anchor="__RefHeading___Toc1286944_1479056682">
            <w:r>
              <w:rPr>
                <w:webHidden/>
                <w:rStyle w:val="IndexLink"/>
                <w:rtl w:val="true"/>
              </w:rPr>
              <w:t xml:space="preserve">ماهیت اسکناس جلسه </w:t>
            </w:r>
            <w:r>
              <w:rPr>
                <w:rStyle w:val="IndexLink"/>
              </w:rPr>
              <w:t>2</w:t>
            </w:r>
            <w:r>
              <w:rPr>
                <w:rStyle w:val="IndexLink"/>
                <w:rtl w:val="true"/>
              </w:rPr>
              <w:tab/>
            </w:r>
            <w:r>
              <w:rPr>
                <w:rStyle w:val="IndexLink"/>
              </w:rPr>
              <w:t>9</w:t>
            </w:r>
          </w:hyperlink>
        </w:p>
        <w:p>
          <w:pPr>
            <w:pStyle w:val="Contents2"/>
            <w:tabs>
              <w:tab w:val="clear" w:pos="8743"/>
              <w:tab w:val="right" w:pos="9026" w:leader="dot"/>
            </w:tabs>
            <w:rPr/>
          </w:pPr>
          <w:hyperlink w:anchor="__RefHeading___Toc1286946_1479056682">
            <w:r>
              <w:rPr>
                <w:webHidden/>
                <w:rStyle w:val="IndexLink"/>
                <w:rtl w:val="true"/>
              </w:rPr>
              <w:t xml:space="preserve">ماهیت اسکناس جلسه </w:t>
            </w:r>
            <w:r>
              <w:rPr>
                <w:rStyle w:val="IndexLink"/>
              </w:rPr>
              <w:t>3</w:t>
            </w:r>
            <w:r>
              <w:rPr>
                <w:rStyle w:val="IndexLink"/>
                <w:rtl w:val="true"/>
              </w:rPr>
              <w:tab/>
            </w:r>
            <w:r>
              <w:rPr>
                <w:rStyle w:val="IndexLink"/>
              </w:rPr>
              <w:t>13</w:t>
            </w:r>
          </w:hyperlink>
        </w:p>
        <w:p>
          <w:pPr>
            <w:pStyle w:val="Contents2"/>
            <w:tabs>
              <w:tab w:val="clear" w:pos="8743"/>
              <w:tab w:val="right" w:pos="9026" w:leader="dot"/>
            </w:tabs>
            <w:rPr/>
          </w:pPr>
          <w:hyperlink w:anchor="__RefHeading___Toc1286948_1479056682">
            <w:r>
              <w:rPr>
                <w:webHidden/>
                <w:rStyle w:val="IndexLink"/>
                <w:rtl w:val="true"/>
              </w:rPr>
              <w:t xml:space="preserve">احکام اسکناس جلسه </w:t>
            </w:r>
            <w:r>
              <w:rPr>
                <w:rStyle w:val="IndexLink"/>
              </w:rPr>
              <w:t>4</w:t>
            </w:r>
            <w:r>
              <w:rPr>
                <w:rStyle w:val="IndexLink"/>
                <w:rtl w:val="true"/>
              </w:rPr>
              <w:tab/>
            </w:r>
            <w:r>
              <w:rPr>
                <w:rStyle w:val="IndexLink"/>
              </w:rPr>
              <w:t>18</w:t>
            </w:r>
          </w:hyperlink>
        </w:p>
        <w:p>
          <w:pPr>
            <w:pStyle w:val="Contents2"/>
            <w:tabs>
              <w:tab w:val="clear" w:pos="8743"/>
              <w:tab w:val="right" w:pos="9026" w:leader="dot"/>
            </w:tabs>
            <w:rPr/>
          </w:pPr>
          <w:hyperlink w:anchor="__RefHeading___Toc1286950_1479056682">
            <w:r>
              <w:rPr>
                <w:webHidden/>
                <w:rStyle w:val="IndexLink"/>
                <w:rtl w:val="true"/>
              </w:rPr>
              <w:t xml:space="preserve">کم شدن مالیت اسکناس جلسه </w:t>
            </w:r>
            <w:r>
              <w:rPr>
                <w:rStyle w:val="IndexLink"/>
              </w:rPr>
              <w:t>6</w:t>
            </w:r>
            <w:r>
              <w:rPr>
                <w:rStyle w:val="IndexLink"/>
                <w:rtl w:val="true"/>
              </w:rPr>
              <w:tab/>
            </w:r>
            <w:r>
              <w:rPr>
                <w:rStyle w:val="IndexLink"/>
              </w:rPr>
              <w:t>22</w:t>
            </w:r>
          </w:hyperlink>
        </w:p>
        <w:p>
          <w:pPr>
            <w:pStyle w:val="Contents2"/>
            <w:tabs>
              <w:tab w:val="clear" w:pos="8743"/>
              <w:tab w:val="right" w:pos="9026" w:leader="dot"/>
            </w:tabs>
            <w:rPr/>
          </w:pPr>
          <w:hyperlink w:anchor="__RefHeading___Toc1286952_1479056682">
            <w:r>
              <w:rPr>
                <w:webHidden/>
                <w:rStyle w:val="IndexLink"/>
                <w:rtl w:val="true"/>
              </w:rPr>
              <w:t xml:space="preserve">ادای دین در موردی که ارزش اسکناس تغییر کرده است جلسه </w:t>
            </w:r>
            <w:r>
              <w:rPr>
                <w:rStyle w:val="IndexLink"/>
              </w:rPr>
              <w:t>7</w:t>
            </w:r>
            <w:r>
              <w:rPr>
                <w:rStyle w:val="IndexLink"/>
                <w:rtl w:val="true"/>
              </w:rPr>
              <w:tab/>
            </w:r>
            <w:r>
              <w:rPr>
                <w:rStyle w:val="IndexLink"/>
              </w:rPr>
              <w:t>26</w:t>
            </w:r>
          </w:hyperlink>
        </w:p>
        <w:p>
          <w:pPr>
            <w:pStyle w:val="Contents2"/>
            <w:tabs>
              <w:tab w:val="clear" w:pos="8743"/>
              <w:tab w:val="right" w:pos="9026" w:leader="dot"/>
            </w:tabs>
            <w:rPr/>
          </w:pPr>
          <w:hyperlink w:anchor="__RefHeading___Toc1286954_1479056682">
            <w:r>
              <w:rPr>
                <w:webHidden/>
                <w:rStyle w:val="IndexLink"/>
                <w:rtl w:val="true"/>
              </w:rPr>
              <w:t xml:space="preserve">ادای دین در موردی که ارزش اسکناس تغییر کرده است جلسه </w:t>
            </w:r>
            <w:r>
              <w:rPr>
                <w:rStyle w:val="IndexLink"/>
              </w:rPr>
              <w:t>8</w:t>
            </w:r>
            <w:r>
              <w:rPr>
                <w:rStyle w:val="IndexLink"/>
                <w:rtl w:val="true"/>
              </w:rPr>
              <w:tab/>
            </w:r>
            <w:r>
              <w:rPr>
                <w:rStyle w:val="IndexLink"/>
              </w:rPr>
              <w:t>31</w:t>
            </w:r>
          </w:hyperlink>
        </w:p>
        <w:p>
          <w:pPr>
            <w:pStyle w:val="Contents2"/>
            <w:tabs>
              <w:tab w:val="clear" w:pos="8743"/>
              <w:tab w:val="right" w:pos="9026" w:leader="dot"/>
            </w:tabs>
            <w:rPr/>
          </w:pPr>
          <w:hyperlink w:anchor="__RefHeading___Toc1286956_1479056682">
            <w:r>
              <w:rPr>
                <w:webHidden/>
                <w:rStyle w:val="IndexLink"/>
                <w:rtl w:val="true"/>
              </w:rPr>
              <w:t xml:space="preserve">ادای دین در موردی که ارزش اسکناس تغییر کرده است جلسه </w:t>
            </w:r>
            <w:r>
              <w:rPr>
                <w:rStyle w:val="IndexLink"/>
              </w:rPr>
              <w:t>9</w:t>
            </w:r>
            <w:r>
              <w:rPr>
                <w:rStyle w:val="IndexLink"/>
                <w:rtl w:val="true"/>
              </w:rPr>
              <w:tab/>
            </w:r>
            <w:r>
              <w:rPr>
                <w:rStyle w:val="IndexLink"/>
              </w:rPr>
              <w:t>35</w:t>
            </w:r>
          </w:hyperlink>
        </w:p>
        <w:p>
          <w:pPr>
            <w:pStyle w:val="Contents2"/>
            <w:tabs>
              <w:tab w:val="clear" w:pos="8743"/>
              <w:tab w:val="right" w:pos="9026" w:leader="dot"/>
            </w:tabs>
            <w:rPr/>
          </w:pPr>
          <w:hyperlink w:anchor="__RefHeading___Toc1286958_1479056682">
            <w:r>
              <w:rPr>
                <w:webHidden/>
                <w:rStyle w:val="IndexLink"/>
                <w:rtl w:val="true"/>
              </w:rPr>
              <w:t xml:space="preserve">بانکداری اسلامی جلسه </w:t>
            </w:r>
            <w:r>
              <w:rPr>
                <w:rStyle w:val="IndexLink"/>
              </w:rPr>
              <w:t>10</w:t>
            </w:r>
            <w:r>
              <w:rPr>
                <w:rStyle w:val="IndexLink"/>
                <w:rtl w:val="true"/>
              </w:rPr>
              <w:tab/>
            </w:r>
            <w:r>
              <w:rPr>
                <w:rStyle w:val="IndexLink"/>
              </w:rPr>
              <w:t>42</w:t>
            </w:r>
          </w:hyperlink>
        </w:p>
        <w:p>
          <w:pPr>
            <w:pStyle w:val="Contents2"/>
            <w:tabs>
              <w:tab w:val="clear" w:pos="8743"/>
              <w:tab w:val="right" w:pos="9026" w:leader="dot"/>
            </w:tabs>
            <w:rPr/>
          </w:pPr>
          <w:hyperlink w:anchor="__RefHeading___Toc1286960_1479056682">
            <w:r>
              <w:rPr>
                <w:webHidden/>
                <w:rStyle w:val="IndexLink"/>
                <w:rtl w:val="true"/>
              </w:rPr>
              <w:t xml:space="preserve">مالکیت عناوین اعتباریه جلسه </w:t>
            </w:r>
            <w:r>
              <w:rPr>
                <w:rStyle w:val="IndexLink"/>
              </w:rPr>
              <w:t>12</w:t>
            </w:r>
            <w:r>
              <w:rPr>
                <w:rStyle w:val="IndexLink"/>
                <w:rtl w:val="true"/>
              </w:rPr>
              <w:tab/>
            </w:r>
            <w:r>
              <w:rPr>
                <w:rStyle w:val="IndexLink"/>
              </w:rPr>
              <w:t>46</w:t>
            </w:r>
          </w:hyperlink>
        </w:p>
        <w:p>
          <w:pPr>
            <w:pStyle w:val="Contents2"/>
            <w:tabs>
              <w:tab w:val="clear" w:pos="8743"/>
              <w:tab w:val="right" w:pos="9026" w:leader="dot"/>
            </w:tabs>
            <w:rPr/>
          </w:pPr>
          <w:hyperlink w:anchor="__RefHeading___Toc1286962_1479056682">
            <w:r>
              <w:rPr>
                <w:webHidden/>
                <w:rStyle w:val="IndexLink"/>
                <w:rtl w:val="true"/>
              </w:rPr>
              <w:t xml:space="preserve">بانک ها و معاملات بانکی جلسه </w:t>
            </w:r>
            <w:r>
              <w:rPr>
                <w:rStyle w:val="IndexLink"/>
              </w:rPr>
              <w:t>13</w:t>
            </w:r>
            <w:r>
              <w:rPr>
                <w:rStyle w:val="IndexLink"/>
                <w:rtl w:val="true"/>
              </w:rPr>
              <w:tab/>
            </w:r>
            <w:r>
              <w:rPr>
                <w:rStyle w:val="IndexLink"/>
              </w:rPr>
              <w:t>50</w:t>
            </w:r>
          </w:hyperlink>
        </w:p>
        <w:p>
          <w:pPr>
            <w:pStyle w:val="Contents2"/>
            <w:tabs>
              <w:tab w:val="clear" w:pos="8743"/>
              <w:tab w:val="right" w:pos="9026" w:leader="dot"/>
            </w:tabs>
            <w:rPr/>
          </w:pPr>
          <w:hyperlink w:anchor="__RefHeading___Toc1286964_1479056682">
            <w:r>
              <w:rPr>
                <w:webHidden/>
                <w:rStyle w:val="IndexLink"/>
                <w:rtl w:val="true"/>
              </w:rPr>
              <w:t xml:space="preserve">معاملات بانکی جلسه </w:t>
            </w:r>
            <w:r>
              <w:rPr>
                <w:rStyle w:val="IndexLink"/>
              </w:rPr>
              <w:t>14</w:t>
            </w:r>
            <w:r>
              <w:rPr>
                <w:rStyle w:val="IndexLink"/>
                <w:rtl w:val="true"/>
              </w:rPr>
              <w:tab/>
            </w:r>
            <w:r>
              <w:rPr>
                <w:rStyle w:val="IndexLink"/>
              </w:rPr>
              <w:t>55</w:t>
            </w:r>
          </w:hyperlink>
        </w:p>
        <w:p>
          <w:pPr>
            <w:pStyle w:val="Contents2"/>
            <w:tabs>
              <w:tab w:val="clear" w:pos="8743"/>
              <w:tab w:val="right" w:pos="9026" w:leader="dot"/>
            </w:tabs>
            <w:rPr/>
          </w:pPr>
          <w:hyperlink w:anchor="__RefHeading___Toc1286966_1479056682">
            <w:r>
              <w:rPr>
                <w:webHidden/>
                <w:rStyle w:val="IndexLink"/>
                <w:rtl w:val="true"/>
              </w:rPr>
              <w:t xml:space="preserve">بررسی معاملات بانکی جلسه </w:t>
            </w:r>
            <w:r>
              <w:rPr>
                <w:rStyle w:val="IndexLink"/>
              </w:rPr>
              <w:t>15</w:t>
            </w:r>
            <w:r>
              <w:rPr>
                <w:rStyle w:val="IndexLink"/>
                <w:rtl w:val="true"/>
              </w:rPr>
              <w:tab/>
            </w:r>
            <w:r>
              <w:rPr>
                <w:rStyle w:val="IndexLink"/>
              </w:rPr>
              <w:t>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65_35667"/>
      <w:bookmarkStart w:id="1" w:name="pg4365_35667"/>
      <w:bookmarkEnd w:id="1"/>
    </w:p>
    <w:p>
      <w:pPr>
        <w:pStyle w:val="Heading2"/>
        <w:numPr>
          <w:ilvl w:val="1"/>
          <w:numId w:val="1"/>
        </w:numPr>
        <w:rPr/>
      </w:pPr>
      <w:bookmarkStart w:id="2" w:name="pg4365_35667"/>
      <w:bookmarkStart w:id="3" w:name="__RefHeading___Toc1286940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 ناصر مکارم،</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مستحدثه آیت الله العظمی مکارم شیرازی</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مستحدثه</w:t>
      </w:r>
    </w:p>
    <w:p>
      <w:pPr>
        <w:pStyle w:val="Heading2"/>
        <w:numPr>
          <w:ilvl w:val="1"/>
          <w:numId w:val="1"/>
        </w:numPr>
        <w:rPr/>
      </w:pPr>
      <w:bookmarkStart w:id="5" w:name="__RefHeading___Toc1286942_1479056682"/>
      <w:bookmarkStart w:id="6" w:name="_Toc2"/>
      <w:bookmarkEnd w:id="5"/>
      <w:r>
        <w:rPr>
          <w:rtl w:val="true"/>
        </w:rPr>
        <w:t xml:space="preserve">مباحث کلی در مورد مسائل مستحدثه جلسه </w:t>
      </w:r>
      <w:r>
        <w:rPr/>
        <w:t>1</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کلی در مورد مسائل مستحدثه هر مسأله ای که موضوع جدید دارد که در زمان سابق نبود احتیاج به حکم فقهی جدید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پیوند اعضاء که اقسام متعددی دارد مانند پیوند انسان به انسان، حیوان به انسان و موارد دیگر و اینکه خرید و فروش اعضاء و حکم طهارت اعضا بعد از پیوند زدن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گاه در سابق وجود داشته است ولی بعضی از مصادیق آن مستحدَث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سفر با هواپیما یعنی سابقا با اتوبوس از جایی به جای دیگر می رفتند و بعد از چهار فرسخ نماز شکسته می شد حال اگر کسی با هواپیما چهار فرسخ عمودی به سمت آسمان رود آیا نمازش شکسته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مسائل مستحدثه روز به روز بیشتر می شود و علت آن تحول و تطوری است که در عالم کائنات که عالم تغییر و تحول است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و تطور در زندگی بشر بیش از دیگر بخش های عالم کائنات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حیوانات همواره یکسان بوده است ولی بشر در هر لحظه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ما معتقدیم که رسالت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 و مکان خاصی اختصاص ندارد و اسلام دین خاتم است و تا ابد ادامه دارد از این رو باید برای موضوعات و مسائل جدید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دیگر این است که مسائل مستحدثه انواع و اقسام بسیاری دارد و لا اقل چهار طائفه مد نظر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مستحدثه در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سفر با هواپیما، یا اینکه کسی سی روز در مکانی ماه رمضان را درک کرد و روزه گرفت بعد با هواپیما به جایی رفت که روز سی ام ماه رمضان بوده است آیا باید آن روز را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کسی سی و یک روز روزه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کسی بیست و هشت روز روزه بگیرد و بعد با هواپیما به جایی رود که روز فطر اعلام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مستحدثه در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بیشتر از طائفه ی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مسائل مربوط به اسکناس که آیا مضاربه را می توان با اسکناس انجام داد و یا اینکه باید با طلا و نقره باشد؟ آیا در اسکناس ربا هست؟ اگر کسی به فردی بدهکار بود و هنگام پرداخت ارزش اسکناس کم شده باشد آیا باید همان مبلغ را پرداخت کند یا اینکه باید قیمت روز اسکناس را حساب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در پرداخت مهریه و غیره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مستحدثه در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مستحدثه در مسائل متفرقه به هر حال ما چهل مسأله ی مستحدثه از میان آنها را انتخاب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دیگر این است که باید چند مقدمه در کلیات مطرح کنیم که کلید حل مسائل مستحدثه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چیزی در اسلام بدون حکم نیست و بر این امر روایات کثیره ای وارد شده است که خداوند برای هر موضوعی حکمی قرار داده است حتی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دیه ی خراشی که کسی بر بدن دیگری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روایت داریم که کتابی به نام جامعه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املاء فرمود و علی علیه السلام مرقوم فرمود و در آن حکم تمامی احکام تا روز قیامت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مقداری از آن به دست ما رسیده است و بخشی ممکن است به دست ما نرسیده باشد و ما در مواردی که به دست ما نرسیده است موظف هستیم به اطلاقات و عمومات و قواعد کلیه ای که در کتاب و سنت است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موضوعی وجود ندارد که خالی از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اهل سنت در این مقدمه از ما جداست آنها قائلند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احکام را بیان فرموده است و بخشی هم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بسیاری از اهل سنت اعتقاد دارند این موارد خالی از حکم است و در واقع حکمی برای آنها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فقیه وارد میدان می شود و از طریق قیاس، استحسان، اجتهاد مخصوص خودشان و غیره حکمی را جعل می کند و خداوند هم آن را امضا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این است که زمان و مکان در اجتهاد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نیست که با مرور زمان و مکان حلالی حرام و حرامی حلال شود بلکه مراد این است که گذشت زمان و تغییر مکان موجب می شود که موضوعات عوض شود و در نتیجه حکم آنها هم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خرید و فروش خون که در سابق منفعت محلله ای که نزد عقلاء معتبر باشد بر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بار نبود ولی امروزه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سابقا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منفعة محللة مقصودة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الآن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منفعة محللة مقصودة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الکل سابقا فقط برای نوشیدن بود و خرید و فروش آن حرام بود ولی امروزه ممکن است همان الکل منفعت محلله ای در صنعت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شریعت به صورت قضایای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 گاه خارجیه است که اشاره به مصادیقی دارد که فعلا در خارج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حقیقیه قضایایی است که روی عنوان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مزبور در سابق، حال و آینده مصادیقی دارد و هر مصداقی که به وجود آید حکم، آن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حکمی داریم که روی قضایای خارجیه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آتش سوزنده است و این سوزندگی همه ی آتش ها را که به وجود می آیند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که باید به 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عهدها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عقدی پیدا شد که در گذشته نبود مانند عقد بیمه تحت همان قاعده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المسافر یقصر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مسافرین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حکم نیامده است که فقط مسافرین در عصر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قصر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کسی به شکل عمودی چهار فرسخ برود، مسافر بودن بر او هم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قوانینی که در دنیا وضع می شود به صورت قضایای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قانون چنین است که روی عنوان رود و به شکل قضایای حقیقیه باشد و اگر گذشته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شامل نشود لا اقل حال و مستقبل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بدوی و انصراف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بدوی یعنی وقتی مطلق گفته می شود ذهن روی یک مصداق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باید روزه بگیرد که ممکن است ذهن انسان به سراغ انسان قوی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وقتی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عضو باید روی زمین گذاشته شود ممکن است ذهن کسی به سراغ فردی رود که شش انگشت دارد که بگوید فقط اگر پنج انگشت را بر زمین بگذارد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انسان فکر می کند می فهمد این انصراف ها صرف خطور به ذهن است و نباید به آن اعتنا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انصراف حتمی جلوی اطلاق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وضو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صورت شسته شود و حد آن بین انگشت وسطی و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صورتش کوچک باشد و دستش بلند باشد او لازم نیست کل بین دو انگشت را بشوید زیرا حدیث فوق منصرف به صورت و انگشتان متعارف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نباید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به عقود قدیمی است زیرا این انصراف بدوی است و جلوی اطلاق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نباید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المسافر یقصِّر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به مسافرت افقی است و نه عمودی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حل بسیاری از مسائل مستحدثه در عناوین ثانویه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اولی عنوانی است که مربوط به طبیعت شیء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حرمت گوشت میته که هر نوع میته ای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ثانویه عنوانی است که عرضی و طاری است مانند اضطرار به خوردن گوشت</w:t>
      </w:r>
      <w:bookmarkStart w:id="7" w:name="pg4365_35672"/>
    </w:p>
    <w:p>
      <w:pPr>
        <w:pStyle w:val="BookText"/>
        <w:rPr/>
      </w:pPr>
      <w:bookmarkEnd w:id="7"/>
      <w:r>
        <w:rPr>
          <w:rFonts w:ascii="IRNazanin" w:hAnsi="IRNazanin" w:eastAsia="IRNazanin"/>
          <w:color w:val="111111"/>
          <w:sz w:val="28"/>
          <w:sz w:val="28"/>
          <w:szCs w:val="28"/>
          <w:rtl w:val="true"/>
          <w:lang w:bidi="fa-IR"/>
        </w:rPr>
        <w:t>میته و در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 اضطررتم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مسأله ی خیابان کشی و تصرف در خانه های مردم و خراب کردن آنها که اگر از باب ضرورت باشد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سبب که اتومبیل جزء زندگی شده است و باید مسیری برای رفت و آمد آن احداث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مسیرهایی که برای حفظ مجتمع ضروری است باید احداث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 چیزی مستحب می باشد مانند وضو گرفتن ولی همان مستحب از باب مقدمه ی واجب، واجب می شود مثلا قرآنی است که نجس شده است و باید آن را تطهیر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برای دست زدن به قرآن و آب کشیدن آن باید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طبیعت نماز شب استحباب است ولی با نذر که عنوانی است ثانوی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اینکه بعضی تصور می کنند عناوین ثانویه فقط ضرورت و اضطرار است اشتباه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انوار الفقاهه بحث مفصلی در مورد عناوین ثانویه مطرح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اضطرار، عناوین ثانویه ی متعددی که به دوازده مورد بالغ می شود وجود دارد</w:t>
      </w:r>
      <w:r>
        <w:rPr>
          <w:rFonts w:eastAsia="IRNazanin" w:cs="IRNazanin"/>
          <w:color w:val="111111"/>
          <w:sz w:val="28"/>
          <w:szCs w:val="28"/>
          <w:rtl w:val="true"/>
          <w:lang w:bidi="fa-IR"/>
        </w:rPr>
        <w:t>.</w:t>
      </w:r>
    </w:p>
    <w:p>
      <w:pPr>
        <w:pStyle w:val="Heading2"/>
        <w:numPr>
          <w:ilvl w:val="1"/>
          <w:numId w:val="1"/>
        </w:numPr>
        <w:rPr/>
      </w:pPr>
      <w:bookmarkStart w:id="8" w:name="__RefHeading___Toc1286944_1479056682"/>
      <w:bookmarkStart w:id="9" w:name="_Toc3"/>
      <w:bookmarkEnd w:id="8"/>
      <w:r>
        <w:rPr>
          <w:rtl w:val="true"/>
        </w:rPr>
        <w:t xml:space="preserve">ماهیت اسکناس جلسه </w:t>
      </w:r>
      <w:r>
        <w:rPr/>
        <w:t>2</w:t>
      </w:r>
      <w:bookmarkEnd w:id="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اسکناس در جلسه ی گذشته اصول کلی مربوط به مسائل مستحدثه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سراغ مسائل مستحدثه ی مربوط به معاملات می رویم و ابتدا به سراغ مسأله ی اسکناس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النقود الورقیة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الاوراق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اسکناس مسأله ی بسیاری پیچیده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احکامی که بر درهم و دینار جاری می شود بر اسکناس هم جاری می شود؟ اگر کسی درهم و دینار را با هم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معاوضه کند ربا می شود یعنی اگر کسی صد دینار را به صد و ده دینار بفروشد چه یکی نقد و دیگری نسیه باشد حرام است و ربا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حکم در اسکناس هم راه دارد؟ آیا مضاربه در اسکناس هم راه دارد؟ زیرا بعضی معتقدند مضاربه باید با درهم و دینار باشد و کسی نمی تواند مقداری گندم به کسی دهد و عقد مضاربه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بیع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معامه ی درهم 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دارد که یکی از آنها قبض در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معامله ی اسکناس با اسکناس هم قبض در مجلس شرط است؟ آیا زکات که در درهم و دینار است در اسکناس هم هست؟ دیگر اینکه گاه انسان طلبی از کسی دارد مثلا کسی از فردی صد مثقال طلا 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مرور زمان همان صد مثقال را باید بگیرد و بیشتر از آن را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 خسارت دیرکرد را بگیرد ربا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اسکناس گاه اعتبار آن کم می شود آیا باید معادل پول روز را حساب کند یا همان مبلغ هنگام قرض دادن را طلبکار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ی تورم در دنیا به خاطر مسأله ی اسکناس به وجود آمده است و اگر درهم و دینار روی کار بود تورمی در کار نبود زیرا اگر هزینه ی گوشت و امثال آن بالا می رفت همراه با آن قیمت طلا و نقره هم بالا می رفت و فقط شاید قیمت، اندکی به سبب عرضه و تقاضا بالا و پائین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از زمانی پدید آمد که پای اسکناس روی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یافتن جواب فقهی این مسائل به دو مقدمه 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اولی در مورد مالیت اشیاء است که بر سه قسم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مالیت 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برای انسان فایده ای برای انسان دارد و قلیل الوجود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غذایی، لباس، انواع مرکب ها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هوا و نور آفتاب که هرچند از همه چیز برای انسان لازم تر است ولی در همه جا وجود دارد و بر این اساس خرید و فروش نمی شود و مالیت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آب در جایی که آب بسیار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اشیایی که مالیت ذاتی دارد را نمی توان از مالیت انداخت و مثلا گفت از فردا گندم بی ارزش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مالیت شبه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هستند که به ظاهر فایده ای ندارد ولی تمام عقلای دنیا برای آن مالیت قائلند مانند سنگ های گرانقیمت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زمرد، لعل، یاقوت، عقیق، مروارید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طلا را نیز بعضی جزء این دسته می دانند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ابزار است که ساختن آن محتاج به طلا باشد و یا طلا چه دردی از زندگی بشر درمان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مالیت این قسم هم به قسم اول بر می گردد زیرا نیازهای بشر محدود به نیازهای ضروری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نیازهای غیر ضروری هم دارد مثلا احتیاج به زینت دارد و تمایلی ذاتی در انسان به زینت وجود دارد و این موجب می شود ارزش طلا ذاتی باشد زیرا طلا دارای ماهیتی است که زینت ذاتی دارد و یکی از نیازهای انسان را برطرف می کند و موجب جلب عواطف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خصوصیتی دارد که در هیچ موجود جهان نیست و آن فاسد نشدنی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هزاران سال طلا را در جایی مدفون کند بعد بدون کم و کاست می توان آن را از آنجا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مالیت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هایی که برای اسکناس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این اعتبار وجود دارد ارزش اسکناس هم باقی است و روزی که این اعتبار برداشته شود کاملا بی ارزش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اسکناس های زمان رژیم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اعتبار صرف یک اعتبار صرف نیست بلکه اعتباری است که نیاز به پشتوانه ی مالی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به آن الغطاء و یا الرصید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پشتوانه های بر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این پشتوانه عبارت بود از طلا و نقره ای که در خزانه ی دولت بود که معادل آن اسکناس چاپ می کردند و روی آن می نوشتند که قابل تبدیل به درهم و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گفتند معنای پشتوانه این است که در خزانه ی دولت گاه شمش طلا، درهم و دینار، جواهرات و غیره است و مقدار آن معادل اسکناس هایی است که در گردش می باشد ولی اگر کسی اسکناس ها را به بانک ببرد آن را به طلا و نقره تبدیل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از پشتوانه، ثروت های ملی یک کشور است مواردی چون ثروت های زیرزمینی همچون منابع نفت و 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چهارم پشتوانه عبارت است از تعهدات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ممکن است به اندازه ی قیمت اسکناس طلا و جواهر و یا منابع زیرزمینی نداشته باشد ولی دولت تعهد می کند که با اسکناس تمامی اجناس خود را بفروشد،</w:t>
      </w:r>
      <w:bookmarkStart w:id="10" w:name="pg4365_35676"/>
    </w:p>
    <w:p>
      <w:pPr>
        <w:pStyle w:val="BookText"/>
        <w:rPr/>
      </w:pPr>
      <w:bookmarkEnd w:id="10"/>
      <w:r>
        <w:rPr>
          <w:rFonts w:ascii="IRNazanin" w:hAnsi="IRNazanin" w:eastAsia="IRNazanin"/>
          <w:color w:val="111111"/>
          <w:sz w:val="28"/>
          <w:sz w:val="28"/>
          <w:szCs w:val="28"/>
          <w:rtl w:val="true"/>
          <w:lang w:bidi="fa-IR"/>
        </w:rPr>
        <w:t>گندمی که دارد، ماشین هایی که درست می کند و سایر صنایع خود، استفاده از هواپیما، قطار و غیره و پرداخت قبوض آب و برق و گاز را با همین اسکناس انجام می دهد و از مردم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تعهدات قابل رفع است و بعد از رفع تعهدات و اعتبار موجود، ارزش اسکناس هم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ماهیت اوراق قرضه با اسکناس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قرضه اسناد بدهکاری دولت است که از مردم قرض کرده و مطابق این اسناد به مردم مدیون است ولی اسکناس مالیت اعتباری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مشخص می شود که اسکناس نمی تواند جانشین طلا و نقره باشد و تمامی احکام طلا و نقره در اسکناس هم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اسکناس حواله ی طلا و نقره بود یعنی اگر در دست کسی اسکناس قرار داشت می شد آن را داد و طلا و نقره گرفت می شد اسکناس را جایگزین طلا و نقره دانست ولی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دیگری از اوراق بهادار نیز وجود دارد مانند تمبر که هرچند اسکناس نیست ولی چون دولت آن را قبول دارد مالیتی هم برای آن وجود خواهد داشت و وقتی اعتبار دولت از آن برداشته شود بی ارزش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جنبه ی عتیقه پیدا کند که خود عنوان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تمبر مانند اسکناس نیست زیرا مانند آن قابل تبدیل به هر جنسی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بلیط ها و امثال آن که ارزش آن در زمینه ی خاصی است و مانند اسکناس قابل تبدیل به هر چیزی نمی باشد</w:t>
      </w:r>
      <w:r>
        <w:rPr>
          <w:rFonts w:eastAsia="IRNazanin" w:cs="IRNazanin"/>
          <w:color w:val="111111"/>
          <w:sz w:val="28"/>
          <w:szCs w:val="28"/>
          <w:rtl w:val="true"/>
          <w:lang w:bidi="fa-IR"/>
        </w:rPr>
        <w:t>.</w:t>
      </w:r>
    </w:p>
    <w:p>
      <w:pPr>
        <w:pStyle w:val="Heading2"/>
        <w:numPr>
          <w:ilvl w:val="1"/>
          <w:numId w:val="1"/>
        </w:numPr>
        <w:rPr/>
      </w:pPr>
      <w:bookmarkStart w:id="11" w:name="__RefHeading___Toc1286946_1479056682"/>
      <w:bookmarkStart w:id="12" w:name="_Toc4"/>
      <w:bookmarkEnd w:id="11"/>
      <w:r>
        <w:rPr>
          <w:rtl w:val="true"/>
        </w:rPr>
        <w:t xml:space="preserve">ماهیت اسکناس جلسه </w:t>
      </w:r>
      <w:r>
        <w:rPr/>
        <w:t>3</w:t>
      </w:r>
      <w:bookmarkEnd w:id="12"/>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اسکناس بحث در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مستحدثه به مسائل اقتصادی رسید و سخن در اسکناس و احکامی است که به آن مربوط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برای پیدا کردن جواب باید ابتدا ماهیت و حقیقت اسکناس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بسیار از احکام هنگامی روشن می شود که کارشناسی دقیقی در مورد موضوعات و ماهیت آنها 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فقیه موظف است در بسیاری از موارد به سراغ شناخت موضوعات رود تا بتواند احکام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اینکه می گویند تعیین موضوع از شؤونات فقیه نیست در بسیاری موارد فقیه موظف است موضوعات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فقیهی می خواهد حکم دهد الکل صنعتی پاک است یا نه باید مشخص کند که آیا الکل مسکر مایع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اسکناس هم باید ابتدا حقیقت و ماهیت اسکناس را بدانیم تا بتوانیم احکام فقهی آن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برای شناخت ماهیت اسکناس باید مقدماتی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اولی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ثانیه سیر تاریخی به وجود آمدن اسکناس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بررسی کنیم پول از کجا پدید آمد و چگونه به اسکناس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معاملات به صورت جنس به جنس بود و پولی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مقدار زیادی گندم داشت که بیش از نیاز سالش بود و دیگری هم بیش از نیاز زندگی اش گوسفند پرورش داده بود آنها این دو مال را با هم معاوضه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معامله امروزه هم در بعضی از محیط های کوچک وجود دارد و حتی در بعضی از محیط های بزرگ مانند معامله ی بین دولت ها نیز رایج می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کشورهایی هستند که واحد پولی یکدیگر را قبول ندارند و نمی توانند پول خود را به دلار تبدیل کنند آنها مقادیر عظیمی از جنس را به جنس دیگر معاوضه می کنند مثلا گندم را به نفت معاوضه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بعد از مدتی دید این کار به راحتی قابل انجام نیست گاه فردی گندم داشت و به گوسفند احتیاج داشت ولی صاحب گوسفند احتیاج به گندم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مسافرت ها نمی شد اجناس را حمل و نقل کرد تا با جنس دیگری معاوضه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بشر به دنبال واسطه ای بود که همه چیز با آن قابل تبدیل باشد و حاوی سه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همه آن را قبول داشته باشند و به عبارت دیگر همه چیز با آن قابل تبدیل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نقل و انتقال آن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فاسد شدنی نباشد و بتوان آن را به مدت طولانی نگهداری و ذخیره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در طلا و نقره یافت شد و در نتیجه سکه های طلا و نقره به وجود آمد و هر کدام نقش و نگار و ضربی داشت تا مشخص شود مربوط به کدام شهر و دیار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هم طلا ضرب شد و هم نقره برای این بود که دینار برای معاملات مهم باشد و درهم برای معاملات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معاملات کوچک تر سکه های مس و مانند آن هم رایج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سال بر این منوال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پیشرفت زندگی مشخص شد که طلا و نقره نیز جوابگو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معاملات بزرگ باید حجم وسیعی از درهم و</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دینار را نقل و انتقال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آنها نیز مشکل بود و حمل و نقل آنها در سفرها بسیار مشکل بود و سنگینی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انسان بعد از صنعت چاپ به فکر افتاد که از پول های کاغذی استفاده کنند و برای اینکه این اسکناس های به راحتی قابل تقلب نباشد نقش و امضا ها و رمزهایی در آن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کاغذ ارزشی نداشت مجبور شدند پشتوانه ای برای آن به وجود آورند که یا طلا و نقره بوده و یا شمش های طلا و یا منابع زیرزمینی یا منابع صنعتی و سایر منابع مالی یک مملکت و یا پشتوانه ی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مجبور شدیم بیش از پشتوانه اسکناس چاپ کنیم و بعد از جنگ دولت به ازای اسکناس ها به مردم جنس داد و به تدریج آن اسکناس ها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اسکناس هم باید پشتوانه داشته باشد و هم تعهد دولت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دیگر این است که اسکناس باید به اندازه ی اجناس موجود در کشور باشد و الا اگر اندازه ی اسکناس دو برابر اجناس شود قیمت جنس ها هم دو برابر خواهد شد و تورم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مقدمه ها مشخص می شود که ماهیت اسکناس ماهیت درهم و دینار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صورت اسکناس می تواند نماینده ی درهم و دینار باشد و آن اینکه وقتی من اسکناسی به کسی می دهم علامت آن باشد که فرد مزبور در ذمه ی خود ده درهم و یا ده دینار به من بدهکار باشد و</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ماهیت اسکناس حواله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واقعیت این است که اسکناس فی نفسه ارزشی ندارد و فقط اعتبار است که آن را با ارزش می کند و اسکناس نمی تواند حواله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به این معنا است که وقتی برگه تحویل داده می شود جنس هم به انسان تحویل داده شود مثلا حواله ای که برای گندم است به این معنا است که وقتی داده شد انسان بتواند از انبار مقداری گندم بگیرد ولی در مورد اسکناس، اگر حواله ای برای طلا و نقره باشد کسی نمی تواند آن را به بانک تحویل دهد و طلا و نقره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چک حواله است زیرا وقتی تحویل داده می شود به ازای آن پول تحویل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ربای قرضی در اسکناس جاری می شود زیرا ربای قرضی یعنی چیزی بدهیم و بیشتر از آن را بگیریم و این کار در اسکناس می تواند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به فردی قرض دهد و بگوید همان را برگردان با این اضافه که فاتحه ای برای مرحوم پدرم بخوانی این هم ربا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صورتی که شرط کند و خود را طلبکار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قرض دهنده شرط کند ولی خود را طلبکار ندارد علامت این است که شرط مزبور صوری بوده است و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ربای قرضی اضافه به هر شکلی که باشد اعم از مادی، معنوی، انجام فعل، زیاده ی وصفی و هر نوع دیگر ربا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 که فروش اسکناس به اسکناس بیشتر قابل تصور است مثلا اسکناس را نقد می دهد و نسیه</w:t>
      </w:r>
      <w:bookmarkStart w:id="13" w:name="pg4365_35681"/>
    </w:p>
    <w:p>
      <w:pPr>
        <w:pStyle w:val="BookText"/>
        <w:rPr/>
      </w:pPr>
      <w:bookmarkEnd w:id="13"/>
      <w:r>
        <w:rPr>
          <w:rFonts w:ascii="IRNazanin" w:hAnsi="IRNazanin" w:eastAsia="IRNazanin"/>
          <w:color w:val="111111"/>
          <w:sz w:val="28"/>
          <w:sz w:val="28"/>
          <w:szCs w:val="28"/>
          <w:rtl w:val="true"/>
          <w:lang w:bidi="fa-IR"/>
        </w:rPr>
        <w:t>بیشتر از آن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که ربای معاوضی فقط در مکیل و موزون است و در معدود ربای معاوضی فرض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اسکناس هم معدود است از این رو ربای معاوضی در آن راه ندارد و همین موجب شده است که جمعی برای فرار از ربا به سراغ معاوضه ی اسکناس به اسکناس می روند و به بیان دیگر به جای قرض دادن اسکناس، آن را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ی اسکناس به اسکناس اشکال دیگری وجود دارد و آن اینکه اسکناس در عرف عقلاء ثمن است نه مثمن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عقودی را شامل می شود که در میان عقلاء رایج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کسی یک نوع معامله اختراع کند آیه ی مزبور آن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دو مورد اسکناس به فروش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ارزهای مختلف مانند دلار به واحد پولی دیگر خرید و فروش می شود بیع دین به نقد مثلا کسی صد هزار تومان از فردی بدهکار است که یک ماهه به زید نود هزار تومان نقد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اسکناس به اسکناس در غیر این دو مورد عقلایی نیست و اگر کسی چنین کند عقلاء می گویند این همان وام است که شکل آن را عوض کرده اند زیرا بیع اسکناس عقلایی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اقل اینکه ما در خرید و فروش اسکناس قائل به احتیاط لا یترک هستیم</w:t>
      </w:r>
      <w:r>
        <w:rPr>
          <w:rFonts w:eastAsia="IRNazanin" w:cs="IRNazanin"/>
          <w:color w:val="111111"/>
          <w:sz w:val="28"/>
          <w:szCs w:val="28"/>
          <w:rtl w:val="true"/>
          <w:lang w:bidi="fa-IR"/>
        </w:rPr>
        <w:t>)</w:t>
      </w:r>
    </w:p>
    <w:p>
      <w:pPr>
        <w:pStyle w:val="Heading2"/>
        <w:numPr>
          <w:ilvl w:val="1"/>
          <w:numId w:val="1"/>
        </w:numPr>
        <w:rPr/>
      </w:pPr>
      <w:bookmarkStart w:id="14" w:name="__RefHeading___Toc1286948_1479056682"/>
      <w:bookmarkStart w:id="15" w:name="_Toc5"/>
      <w:bookmarkEnd w:id="14"/>
      <w:r>
        <w:rPr>
          <w:rtl w:val="true"/>
        </w:rPr>
        <w:t xml:space="preserve">احکام اسکناس جلسه </w:t>
      </w:r>
      <w:r>
        <w:rPr/>
        <w:t>4</w:t>
      </w:r>
      <w:bookmarkEnd w:id="1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اسکناس بحث در احکام اسکناس است و بحث ربا را در آن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دوم بحث مضاربه است و آن اینکه آیا مضاربه با اسکناس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 مبلغی را به کسی داد که با آن تجارت کند و سهمی هم برای او قائل شود؟ مشهور میان فقهاء این است که مضاربه حتما باید با درهم و دینار باشد و با غیر آن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باشد تمامی مضاربه هایی که در عصر ماست باید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درهم و دیناری پشتوانه ی اسکناس نیست و اگر هم باشد به معنای وثیقه است و اسکناس حواله به درهم و دینار نیست و دولت تعهد ندارد که در قبال اسکناس به آنها طلا و نقره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در خزانه ی دولت به اندازه ی اسکناس طلا و نقره و جواهرات وجود ندارد بلکه پشتوانه ی دولت است که به اسکناس ارزش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اسکناس نمی تواند نماینده ی درهم و دینار باشد و حال آنکه بسیاری از فقهاء در مضاربه شرط می کنند که این کار فقط باید با درهم و دینار انجام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بعضی از علماء که در اقلیت هستند قائلند که دلیلی نداریم مضاربه فقط با درهم و دینار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قائلند که مضاربه با هر نقد رایجی می تواند انجام شود البته مضاربه با جنس صحیح نیست و حتما باید پول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از این بالاتر می رویم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اسم مضاربه بر آن صدق نکند چون عقد مزبور شرعی است به این معنا که پول از یک نفر و کار از فرد دیگری باشد عقدی است عقلایی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شامل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ما قائل هستیم که مضاربه فقط در پول رایج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هم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 است حقیقیه یعنی تمامی عقودی که بین عقلاء رایج است را شامل می شود مگر مواردی که با دلیل خارج شده باشد از این رو عقود مستحدثه ای مانند بیمه را نیز شامل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ی خارجیه نیست تا فقط عقود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معروف در مضاربه این است که حتما باید به صورت تجارت باشد و نمی توان در کارهای تولیدی مضاربه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سرمایه بدهد تا شرکت های تولیدی و یا دامداری ایجاد شود، عقد مضاربه منعقد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کارخانه تولید می کند و به آن دستگاه های تولیدی می گویند و تجارتی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آنجا هم می گوییم که سلمنا که نام مضاربه منحصر به سرمایه گذاری در تجارت باشد ولی با این حال سرمایه گذاری در امور تولیدی خود عقدی است عقلائی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سوم در مورد بیع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شرایط موجود در بیع درهم و دینار قبض در مجلس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یکسری شرایط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معامله ی اسکناس هم قبض در مجلس و سایر شرایطی که در درهم و دینار است لازم المراعاة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همانطور که گفتیم اسکناس همان درهم و دینار نیست و از این رو احکام درهم و دینار هم در آن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دیگر قبض فی المجلس شرط نیست مثلا کسی معامله می کند و بعد حواله می نویسد که جنس را از انبار تحویل بگیرند و عقد مزبور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منعقد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اسکناس هم قبض فی المجلس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دیگر این است که آیا زکات که در نقدین شرط است در اسکناس هم وجود دارد؟ یعنی اگر کسی مقدار زیادی از اسکناس را یکسال نگه دارد و در گردش معامله هم نباشد آیا زکات درهم و دینار که دو و نیم 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آن تعلق می گیرد؟ در بدو نظر این مسأله ساده است زیرا می گویند زکات در نه چیز است؟ ذهب و فضه ی مسکوک به سکه ی معامله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اسکناس نه ذهب و فضه است و نه مسکوک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که ذهب و فضه پشتوانه ی اسکناس است زیرا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به معنای وثیقه است نه اینکه من که مالک اسکناس هستم در واقع مالک ذهب و فضه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ما در مقابل اسکناس، در خزانه ی دولت مالک سکه ی بهار آزادی باشیم با این 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سکه ی بهار آزادی زکات نیست زیرا مسکوک به سکه ی رایج نیست و کسی از آن در بازار به عنوان جنس استفاده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ی بهار آزادی خودش فروخته می شود و مثمن است و نمی تواند ثمن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ههنا اشکال و آن اینکه گفته شده است که از روایات زکات استفاده می شود خداوند نیازهای فقرا را در اموال اغنیاء پیشبینی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فرض فی اموال الاغنیاء اقوات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روایتی است که اگر تمامی اغنیاء به این امر دقت کنند در سراسر جهان هیچ فقیری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16" w:name="pg4365_35685"/>
    </w:p>
    <w:p>
      <w:pPr>
        <w:pStyle w:val="BookText"/>
        <w:rPr/>
      </w:pPr>
      <w:bookmarkEnd w:id="16"/>
      <w:r>
        <w:rPr>
          <w:rFonts w:ascii="IRNazanin" w:hAnsi="IRNazanin" w:eastAsia="IRNazanin"/>
          <w:color w:val="111111"/>
          <w:sz w:val="28"/>
          <w:sz w:val="28"/>
          <w:szCs w:val="28"/>
          <w:rtl w:val="true"/>
          <w:lang w:bidi="fa-IR"/>
        </w:rPr>
        <w:t>فقیری در جامعه ی اسلامی باشد علامت آن است که یک غنی در این میان وظیفه نشناس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هم دیده است معامله ی مردم در سه شاخه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زراعت و دامداری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سه شاخه حقوقی برای فقراء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تجارت سهمی در زکات و نقره قرار داده است و گفته است اگر مردم آن را یک سال نگه دارند و در تجارت نیندازند باید سهمی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شاخه ی زراعت هم غلات اربعه را معین فرموده است و در شاخه ی دامداری هم انعام ثلاثه را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امروزه که ذهب و فضه ای در کار نیست اگر زکات را در نقد رایج جاری نداریم در واقع یک شاخه از شاخه های زکات را برای همیشه از بین برده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ما از اجناس تسعه تجاوز نکرده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اهل سنت که تجاوز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اجناس دیگری هم وجود داشت زکات را در همان اجناس تسعه معین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طلا و نقره همان پول رایج بوده است و از این رو در اسکناس هم زکات راه دارد</w:t>
      </w:r>
      <w:r>
        <w:rPr>
          <w:rFonts w:eastAsia="IRNazanin" w:cs="IRNazanin"/>
          <w:color w:val="111111"/>
          <w:sz w:val="28"/>
          <w:szCs w:val="28"/>
          <w:rtl w:val="true"/>
          <w:lang w:bidi="fa-IR"/>
        </w:rPr>
        <w:t>.</w:t>
      </w:r>
    </w:p>
    <w:p>
      <w:pPr>
        <w:pStyle w:val="Heading2"/>
        <w:numPr>
          <w:ilvl w:val="1"/>
          <w:numId w:val="1"/>
        </w:numPr>
        <w:rPr/>
      </w:pPr>
      <w:bookmarkStart w:id="17" w:name="__RefHeading___Toc1286950_1479056682"/>
      <w:bookmarkStart w:id="18" w:name="_Toc6"/>
      <w:bookmarkEnd w:id="17"/>
      <w:r>
        <w:rPr>
          <w:rtl w:val="true"/>
        </w:rPr>
        <w:t xml:space="preserve">کم شدن مالیت اسکناس جلسه </w:t>
      </w:r>
      <w:r>
        <w:rPr/>
        <w:t>6</w:t>
      </w:r>
      <w:bookmarkEnd w:id="18"/>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شدن مالیت اسکناس بحث در مسائل مربوط به اسکناس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مسأله ی پنجم می پردازیم و آن اینکه اگر در ماهیت این اوراق تفاوت فاحشی ایجاد شود و اعتبار آن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 ادای دین دادن همان مقدار اسکناس کافی است یا اینکه باید مالیت آن را</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بگیریم؟ مثلا صداق زنی در هفتاد سال قبل صد تومان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در آن زمان شاید به مقدار خرید خانه ای بالغ می شد ولی الآن مالیت آن بسیار تنزل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سایر ضمانات، دیونات، وصیت نامه ها و وقوفات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وقف کرده است که فلان مبلغ از موقوفه هر سال برای عزاداری استفاده شود و الآن آن مبلغ بی ارزش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مبنی بر مقدمه ای است که سابقا به آن اشاره کردیم و اکنون آن را تفصیلا بحث می کنیم و آن اینکه چیزی که امروزه به نام تورم مطرح است که همان ساقط شدن ارزش پول و پائین آمدن قدرت خرید مردم است ناشی از ورود پول های کاغذی به عرصه ی معاملات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نوع دیگری از تورم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واسطه ی این است که تعادل عرضه و تقاضا به هم می خورد یعنی آنچه در بازار است برای نیازهای مردم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ممکن است به سبب قحطی و خشکالی باشد یا به سبب احتکار و یا به سبب شیوع بیماری و عدم وجود دارو به اندازه ی همه که در نتیجه دارو گران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تورم همواره بوده است و در زمان جنگ، قحطی، بیماری و غیره تورم هایی به وجود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دیگری از تورم با سر کار آمدن پول های کاغذی است که اکثر تورم های دنیا از آن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های کاغذی به اندازه ی اجناس موجود در بازار چاپ شود</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تورمی ایجاد نمی شود ولی اگر دولت مجبور شود بیشتر از آن پول چاپ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درآمدها و یا مالیات ها کافی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هرچند اسکناس ها پشتوانه داشته باشد تورم ایجاد می شود زیرا قدرت خرید مردم بالا می رود و اجناس به اندازه ی کافی در بازار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داد و ستد با طلا و نقره بود تورمی ایجاد نمی شد زیرا اگر قیمت گندم و گوشت گران می شد به همان اندازه طلا و نقره هم گران می شد و با هم برابری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افزایش قیمت به سبب تنزل مالیت اسکناس است و به عبارت دیگر مالیت اسکناس اعتباری است و به جایی بند نیست و از این رو دائما در حال تغییر است ولی مالیت طلا و نقره اعتباری نیست بلکه ارزش واقعی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در فرض مسأله می گوییم که از آنجا که ارزش اسکناس چه بسا بسیار تنزل می کند نمی توان قائل شد که همان را می توان پس داد و عقلایی نیست که همان را بتوان مسترد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مالیت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اگر مالیت به مقدار کمی تغییر کند لازم نیست قیمت به روز حساب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را باید از عرف گرفت و احکام را از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فرموده است که باید دیون را ادا کرد و یا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اخذت حتی تودی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فرموده است به وصایا و قراردادها باید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هم باید از عرف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ارزش اسکناس بسیار تنزل کرده است اگر کسی هنگام ادای دین</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اسکناس چند ده سال قبل را بدهد نزد عرف ادای دین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اصول اسلام عدالت است و باید قیام به قسط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کُونُوا قَوَّامینَ بِالْقِسْطِ شُهَداءَ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ادای آن مبلغ که الآن بی ارزش شده است خلاف عدل و قسط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مطلب در عکس آن هم صادق است یعنی اگر مالیت بیشتر شد در این حال هنگام باز پس دادن باید مبلغ کمتری را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اگر هم شک کنیم اصالة الاشتغال که همان احتیاط است جاری می شود زیرا نمی دانیم با پرداخت مبلغ قبلی ادای دین حاصل شد یا نه با اصل مزبور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ی ما همچنان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این هستید در تفاوت یسیر هم باید قائل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معیار مالیت است باید همه جا تابع همان بود و اگر معیار عدد است همه جا باید مطابق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تفاوت کثیر با یسیر چیست که مالیت را فقط در تفاوت کثیر معتبر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عقلاء همواره تفاوت یسیر وجود داشته است و آنها معمولا به آن اعتنا نمی کنند مخصوصا که افراد با علم به اینکه قیمت در نوسان است وام می دهند یعنی خود را با این مقدار کم از تورم آماده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افزایش های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هنگام وام دادن تورم را بتوان حساب کرد و متوجه شد که هنگام پرداخت، تفاوت مالی به مقدار زیاد تغییر می کند می توان آن مبلغ را</w:t>
      </w:r>
      <w:bookmarkStart w:id="19" w:name="pg4365_35689"/>
    </w:p>
    <w:p>
      <w:pPr>
        <w:pStyle w:val="BookText"/>
        <w:rPr/>
      </w:pPr>
      <w:bookmarkEnd w:id="19"/>
      <w:r>
        <w:rPr>
          <w:rFonts w:ascii="IRNazanin" w:hAnsi="IRNazanin" w:eastAsia="IRNazanin"/>
          <w:color w:val="111111"/>
          <w:sz w:val="28"/>
          <w:sz w:val="28"/>
          <w:szCs w:val="28"/>
          <w:rtl w:val="true"/>
          <w:lang w:bidi="fa-IR"/>
        </w:rPr>
        <w:t>در نظر گرفت و روی مبلغ وام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قاعده ی لا ضرر که از قواعد مسلم فقه اسلامی است هر حکمی که منشأ ضرر می باشد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بعد از تنزل فاحش کسی بخواهد همان مبلغ قبلی را بپردازد موجب ضرر به طلبکار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حکم را نفی می کند ولی حکمی را ثابت نمی کند یعنی اگر وضو و یا روزه ضرر دارد وجوب آن حذف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حکمی را ثابت نمی کند مثلا کسی مال دیگری را تلف کند دیگر نمی توان به لا ضرر تمسک کرد و گفت که باید معادل آن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لا ضرر باید حکمی را ثابت کند یعنی فرد باید معادل اسکناس های را به قیمت روز پرداخت کند که از عهده ی لا ضرر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ی ما لا ضرر هم حکم را نفی می کند و هم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سمره که دلیل اصلی قاعده ی لا ضرر است حکمی اثبات شده است یعنی به سبب لا ضرر به سمره دستور داد که هنگام ورود به خانه ی انصاری باید از او اذن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در اینجا نفی حکم می کند نه اثبات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دادن همان اسکناس قبلی که بی ارزش شده است ضرری است و درنتیجه باید طلبکار راضی شود</w:t>
      </w:r>
      <w:r>
        <w:rPr>
          <w:rFonts w:eastAsia="IRNazanin" w:cs="IRNazanin"/>
          <w:color w:val="111111"/>
          <w:sz w:val="28"/>
          <w:szCs w:val="28"/>
          <w:rtl w:val="true"/>
          <w:lang w:bidi="fa-IR"/>
        </w:rPr>
        <w:t>.</w:t>
      </w:r>
    </w:p>
    <w:p>
      <w:pPr>
        <w:pStyle w:val="Heading2"/>
        <w:numPr>
          <w:ilvl w:val="1"/>
          <w:numId w:val="1"/>
        </w:numPr>
        <w:rPr/>
      </w:pPr>
      <w:bookmarkStart w:id="20" w:name="__RefHeading___Toc1286952_1479056682"/>
      <w:bookmarkStart w:id="21" w:name="_Toc7"/>
      <w:bookmarkEnd w:id="20"/>
      <w:r>
        <w:rPr>
          <w:rtl w:val="true"/>
        </w:rPr>
        <w:t xml:space="preserve">ادای دین در موردی که ارزش اسکناس تغییر کرده است جلسه </w:t>
      </w:r>
      <w:r>
        <w:rPr/>
        <w:t>7</w:t>
      </w:r>
      <w:bookmarkEnd w:id="21"/>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دین در موردی که ارزش اسکناس تغییر کرده است بحث در احکام اسکناس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پنج مسأله ی از مسائل مربوطه</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اسکناس ها از ارزش افتاد و یا ارزشش کم شد مانند اینکه بانک ها و یا دولت بعضی از اسکناس ها را جمع آوری می کنند و اسکناس های جدیدی را روی کار می آورند کما اینکه اسکناس های زمان شاه جمع آوری شد و اسکناس های جمهوری اسلامی جایگزین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قبلا بر اساس اسکناس های زمان طاغوت از کسی وام گرفته است و الآن می خواهد وام را بپردازد او باید از چه اسکناسی برای پس دادن استفاده کند؟ جواب این سؤال واضح است و همه می گویند که اسکناسی که از اعتبار افتاده است یک مشت کاغذ پاره ی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است که بعضی قائل شده اند که به همان اسکناس های قبلی می توان ادای 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وام گیرنده موظف است که مثل همان را پرداخت کند و از طرفی اینکه آن اسکناس ها از اعتبار افتاده است دست وام گیرنده نبوده است بلکه حکومت آن را از اعتبار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گفته اند شبیه آن در فقه سنتی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مکاسب شیخ انصاری هم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مورد کسی است که در تابستان از کسی یخ گرفته است و در زمستان می خواهد آن را بگرداند و یا در بیابان آبی از کسی گرفته که بسیار گران بوده است و در کنار شط آن را به آن تحویل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مورد زمان و مکان اعتبار جنس را کم کرده است در ما</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فیه هم عمل دولت موجب کم شدن و بی ارزش شدن جنس که اسکناس است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یک از سه مورد را جایز نمی دانیم و به نظر ما عدم صحت در این موارد از واضحات است مثلا کسی در تابستان از کسی یخ گرفته است و بعد در زمستان در میان برف و سرما آنها را برگرداند که موجب شود فرد نه تنها به آنها احتیاجی ندارد بلکه باید به کسی مبلغی پرداخت کند که آن یخ ها را از خانه ی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در فرض مزبور صدق ادای دین محقق نمی شود و باید معادل همان مقدار را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مماثلت باید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مماثلت در ماهیت مراد است نه مماثلت در شکل و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 دو دلیل دیگر نیز بر عدم جواز می توان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قاعده ی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هر حکمی که منشأ ضرر باشد به مقتضای لا ضرر برچیده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لا ضرر بر عمومات و اطلاقات سایر ادله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برگرداندن اسکناس باطل شده یا بی ارزش شده موجب ضرر به وام دهنده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حکم را نفی می کند ولی حکمی را ثابت نمی کند ولی در ما نحن فیه لا ضرر باید حکمی را ثابت کند یعنی فرد باید معادل اسکناس های را به قیمت روز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نظر ما لا ضرر هم حکم را اثبات می کند و هم نفی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سمره که دلیل اصلی قاعده ی لا ضرر است حکمی اثبات شده است یعنی به سبب لا ضرر به سمره دستور داد که هنگام ورود به خانه ی انصاری باید از او اذن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لا ضرر فقط حکم را نفی می کند با این حال می گوییم در ما نحن فیه هم حکم می کند که با اسکناس های از دو خارج شده ادای دین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اند پس باید ادای دین کرد و این اصل مثبت است صحیح نمی باشد زیرا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می گوید ادای دین حاصل نمی شود در نتیجه تکلیف همچنان بر گردن وام گیرنده هست و فرد همچنان مدیون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مکان در مالیت اشیاء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 که در تابستان ارزشمند است ولی در زمستان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آب در بیابان خشک و ارزش آن در کنار شط بعضی چیزهای دیگر نیز تمامی ماهیتش اعتبار است و اگر اعتبار آن برداشته شود بی ارزش می شود مانند اسکناس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واضح است که قیام دین در معاملات ماهیت جنس است و ماهیت است که مقوم مالیت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ظواهر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صفات مثلی هم باید رعایت شود مثلا گندم باید هنگام پس دادن گندم باشد ولی رکن اصلی همان مالیت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مالیت سقوط کند دیگر چیزی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مورد اسکناس معنای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مالیت هنگام پس دادن وام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مالیت اشکال شده است که هم</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نقضی دارد و هم دلیل حلی دلیل نقضی این است که اگر کمی قیمت کم شود کسی به آن اعتنا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حلی هم این است که ما موظف هستیم در مثلی مثل و در قیمی قیمت را پرداخت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اسکناس همان اسکناس قبلی را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جواب نقضی می گوییم این مقدار کم مخصوصا که آگاهانه انجام می شود نزد عرف پذیرفته شده است مخصوصا که سیره هم مطابق آن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تفاوت کثیر یا سقوط کل ارزش و یا تغییر کل ماهیت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دیگر به آن اعتنا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جواب حلی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اسکناسی که از دوره خارج شده است دیگر مال نیست و ما هنگام پرداخت وام باید مال را پرداخت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به دلائلی عقلاء برای آن مالیت قائل شدند و مالیت آن محلله و مقصوده بود می توان همان را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علی الید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عین موجود است همان را باید پس داد و اگر مثل موجود است مثل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مثل هم ماهیت را داراست و هم مالیت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نشد باید مالیت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محور اصلی همان مالیت است و صفات امری جنبی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در مسأله سه قول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انصاری و صاحب جواهر نیز به این اقوال 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ادای مثل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سقط المثل عن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این قول به مشهور نیز نسبت داده شده است یعنی پس دادن یخ</w:t>
      </w:r>
      <w:bookmarkStart w:id="22" w:name="pg4365_35694"/>
    </w:p>
    <w:p>
      <w:pPr>
        <w:pStyle w:val="BookText"/>
        <w:rPr/>
      </w:pPr>
      <w:bookmarkEnd w:id="22"/>
      <w:r>
        <w:rPr>
          <w:rFonts w:ascii="IRNazanin" w:hAnsi="IRNazanin" w:eastAsia="IRNazanin"/>
          <w:color w:val="111111"/>
          <w:sz w:val="28"/>
          <w:sz w:val="28"/>
          <w:szCs w:val="28"/>
          <w:rtl w:val="true"/>
          <w:lang w:bidi="fa-IR"/>
        </w:rPr>
        <w:t>در زمستان مصداق ادای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تفصیل است یعنی اگر عین را بیاورد کافی است یعنی اگر اسکناس هایی که قرض گرفته است را خرج نکرده باشد هرچند اعتبار آن از بین رفته باشد باز هم می توان همان را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عین وجود ندارد و فرد باید مثل را تحویل دهد در این حال باید معادل آن را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عین کافی است و نه مثل در هر حال هنگام تفاوت کثیر باید قیمت روز را حساب کرد</w:t>
      </w:r>
      <w:r>
        <w:rPr>
          <w:rFonts w:eastAsia="IRNazanin" w:cs="IRNazanin"/>
          <w:color w:val="111111"/>
          <w:sz w:val="28"/>
          <w:szCs w:val="28"/>
          <w:rtl w:val="true"/>
          <w:lang w:bidi="fa-IR"/>
        </w:rPr>
        <w:t>.</w:t>
      </w:r>
    </w:p>
    <w:p>
      <w:pPr>
        <w:pStyle w:val="Heading2"/>
        <w:numPr>
          <w:ilvl w:val="1"/>
          <w:numId w:val="1"/>
        </w:numPr>
        <w:rPr/>
      </w:pPr>
      <w:bookmarkStart w:id="23" w:name="__RefHeading___Toc1286954_1479056682"/>
      <w:bookmarkStart w:id="24" w:name="_Toc8"/>
      <w:bookmarkEnd w:id="23"/>
      <w:r>
        <w:rPr>
          <w:rtl w:val="true"/>
        </w:rPr>
        <w:t xml:space="preserve">ادای دین در موردی که ارزش اسکناس تغییر کرده است جلسه </w:t>
      </w:r>
      <w:r>
        <w:rPr/>
        <w:t>8</w:t>
      </w:r>
      <w:bookmarkEnd w:id="24"/>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دین در موردی که ارزش اسکناس تغییر کرده است بحث در مسأله ی ششم از مسائل مربوط به اسکناس است و آن جایی است که ارزش اسکناس به کلی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 ادای دین می توان از همان اسکناس استفاده کرد یا اینکه باید قیمت معادل و به روز آن حساب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دلائلی ذکر کردیم مبنی بر اینکه باید مالیت اسکناس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مسأله در فقه مشابهی دارد و آن اعیانی هست که به واسطه ی تغییر زمان یا مکان مالیت خود را از دست می دهد مانند برف در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علماء در این مورد بر سه قول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ادای مثل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سقط المثل عن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این قول به مشهور نیز نسبت داده شده است یعنی پس دادن یخ در زمستان مصداق ادای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بقاء عین و عدم آن فرق است اگر عین را بیاورد کافی است هرچند از مالیت افتاده</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ولی اگر عین وجود ندارد و فرد باید مثل را تحویل دهد در این حال باید معادل آن را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عین کافی است و نه مثل در هر حال هنگام تفاوت کثیر باید قیمت روز را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ما همان قول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مدعای خود چند بیان داشتیم و امروز به شکل دیگری آن را مطرح می کنیم و آن اینکه هر عینی دارای سه خصوصیت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شخصیه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ظرف گندم، گندم خاصی است که از فلان مزرعه برداشت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نوعیه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گندم است و جو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چیزی است که در ازای آن پول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غاصبی مال کسی را غصب کرد در مرحله ی اول باید هر سه را پس دهد یعنی اگر عین موجود است همان را پس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موجوده تمامی صفات فوق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تلف شود ولی مثل آن موجود است باید مثل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یضمن بمثل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 صفات نوعیه را دارد و هم مالیت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مثل ندارد تنها چیزی را که می تواند تدارک کند مالیت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بعضی بر قول اول به دو دلیل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مشمول علی الید می باشد همان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مالیت را اخذ نکرده ام تا آن را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مالیت امری است اعتباری و عقلائی و ماخوذ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ماخوذ است عین می باشد که همان هم مسترد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واضح است و آن اینکه من عین را بما انه مال از شما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ضمان همان مالیت است و چیزی که مالیت ندارد ضمان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من عین را اخذ کرده ام ولی عین موصوف به مالیت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مالیت را اخذ نکرده ام پس چرا در قیمی می گویید باید قیمت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لباس که قیمی است اگر کسی آن را اخذ کند و بعد در دستش تلف شود باید قیمت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آن است که مالیت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که اخذ شده است مالیت هم همراه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مستشکل صحیح باشد باید گفت که در لباس مزبور، اصل عین که ماخوذ بوده است تلف شده است و مالیت هم اخذ نشده است با لازم باشد مسترد گردد بنابراین در فرض مزبور نباید چیزی پس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چیزی امانت در نزد کسی باشد و بدون تفریط تلف شده باشد او ضامن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 وارد شده است که در جلد دوازدهم وسائل الشیعه در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بیع صرف در مورد درهم وارد شده است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عَنْ مُحَمَّدِ بْنِ الْحَسَنِ الصَّفَّارِ عَنْ مُحَمَّدِ بْنِ عِیسَی عَنْ یُونُسَ قَالَ کَتَبْتُ إِلَی أَبِی الْحَسَنِ الرِّضَا ع أَنَّهُ کَانَ لِی عَلَی رَجُلٍ دَرَاهِمُ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دراهمی بدهکار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السُّلْطَانَ أَسْقَطَ تِلْکَ الدَّرَاهِمَ وَ جَاءَتْ دَرَاهِمُ أَعْلَی مِنَ الدَّرَاهِمِ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دراهم قبلی را از کار انداخت و دراهم دیگری که بهتر بوده است را روی کار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لَهَا الْیَوْمَ وَضِیعَةٌ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های اول نسبت به درهم های جدید وزن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لِی عَلَیْهِ الْأُولَی الَّتِی أَسْقَطَهَا السُّلْطَانُ</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الدَّرَاهِمُ الَّتِی أَجَازَهَا السُّلْطَانُ فَکَتَبَ لَکَ الدَّرَاهِمُ الْأُولَی سند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 الْجَبَّارِ عَنِ الْعَبَّاسِ عَنْ صَفْوَانَ قَالَ سَأَلَهُ مُعَاوِیَةُ بْنُ سَعِیدٍ عَنْ رَجُلٍ اسْتَقْرَضَ دَرَاهِمَ مِنْ رَجُلٍ وَ سَقَطَتْ تِلْکَ الدَّرَاهِمُ أَوْ تَغَیَّرَتْ وَ لَا یُبَاعُ بِهَا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کلی از اعتبار افتاده است به این معنا که سکه ی رایج بازار نبوده است یا اینکه وزنش کم شده باشد ولی در هر حال چون نقره بوده است قیمت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لِصَاحِبِ الدَّرَاهِمِ الدَّرَاهِمُ الْأُولَی أَوِ الْجَائِزَةُ الَّتِی تَجُوزُ بَیْنَ النَّاسِ فَقَالَ لِصَاحِبِ الدَّرَاهِمِ الدَّرَاهِمُ الْأُولَی این روایت مضمره است و اعتباری ندارد مگر اینکه ثابت شود راوی از امام علیه السلام سؤال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دو روایت اگر چیزی از اعتبار افتاد بدهکار مدیون مالیت نیست و فقط همانی که اخذ کرده یا معادل آن را باید باز پس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درهم به اسکناس مع الفارق است مالیت دراهم هرگز ساقط نمی شود و کم ارزش بودن دراهم قبلی به سبب کم وزن تر بودن آنها یا رایج نبوده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اسکناس است که ارزش ذاتی ندارد و مالیت آن اعتباری است و وقتی از ارزش می افتد یک تکه کاغذ بی ارزش می شود و حتی جای یادداشت کردن هم روی آن نیست تا به کاری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 قرینه برای تفسیر حدیث دوم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اول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کمی نقصان است یعنی سکه ی دوم اعلی و سنگین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واضح است که نمی شود سکه ی دوم</w:t>
      </w:r>
      <w:bookmarkStart w:id="25" w:name="pg4365_35698"/>
    </w:p>
    <w:p>
      <w:pPr>
        <w:pStyle w:val="BookText"/>
        <w:rPr/>
      </w:pPr>
      <w:bookmarkEnd w:id="25"/>
      <w:r>
        <w:rPr>
          <w:rFonts w:ascii="IRNazanin" w:hAnsi="IRNazanin" w:eastAsia="IRNazanin"/>
          <w:color w:val="111111"/>
          <w:sz w:val="28"/>
          <w:sz w:val="28"/>
          <w:szCs w:val="28"/>
          <w:rtl w:val="true"/>
          <w:lang w:bidi="fa-IR"/>
        </w:rPr>
        <w:t>را به جای اولی داد زیرا گران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هم از باب اینکه بعضی از روایات بعضی دیگر را تفسیر می کنند به روایت اولی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روایت دوم مربوط به جایی است که سکه ی دوم اعلی و گرانبهاتر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معارض هم دارد و حدیث اول باب است و امام علیه السلام صریحا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سکه ی دوم را پرداخت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روایت اول هم از یونس بن عبد الرحمان از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مُحَمَّدِ بْنِ عِیسَی عَنْ یُونُسَ قَالَ کَتَبْتُ إِلَی الرِّضَا ع أَنَّ لِی عَلَی رَجُلٍ ثَلَاثَةَ آلَافِ دِرْهَمٍ وَ کَانَتْ تِلْکَ الدَّرَاهِمُ تُنْفَقُ بَیْنَ النَّاسِ تِلْکَ الْأَیَّامَ وَ لَیْسَتْ تُنْفَقُ الْیَوْمَ فَلِی عَلَیْهِ تِلْکَ الدَّرَاهِمُ بِأَعْیَانِهَا أَوْ مَا یُنْفَقُ الْیَوْمَ بَیْنَ النَّاسِ قَالَ فَکَتَبَ إِلَیَّ لَکَ أَنْ تَأْخُذَ مِنْهُ مَا یُنْفَقُ بَیْنَ النَّاسِ کَمَا أَعْطَیْتَهُ مَا یُنْفَقُ بَیْنَ النَّاسِ ان شاء الله تعارض بین این دو روایت را در جلسه ی بعد حل می کنیم</w:t>
      </w:r>
      <w:r>
        <w:rPr>
          <w:rFonts w:eastAsia="IRNazanin" w:cs="IRNazanin"/>
          <w:color w:val="111111"/>
          <w:sz w:val="28"/>
          <w:szCs w:val="28"/>
          <w:rtl w:val="true"/>
          <w:lang w:bidi="fa-IR"/>
        </w:rPr>
        <w:t>.</w:t>
      </w:r>
    </w:p>
    <w:p>
      <w:pPr>
        <w:pStyle w:val="Heading2"/>
        <w:numPr>
          <w:ilvl w:val="1"/>
          <w:numId w:val="1"/>
        </w:numPr>
        <w:rPr/>
      </w:pPr>
      <w:bookmarkStart w:id="26" w:name="__RefHeading___Toc1286956_1479056682"/>
      <w:bookmarkStart w:id="27" w:name="_Toc9"/>
      <w:bookmarkEnd w:id="26"/>
      <w:r>
        <w:rPr>
          <w:rtl w:val="true"/>
        </w:rPr>
        <w:t xml:space="preserve">ادای دین در موردی که ارزش اسکناس تغییر کرده است جلسه </w:t>
      </w:r>
      <w:r>
        <w:rPr/>
        <w:t>9</w:t>
      </w:r>
      <w:bookmarkEnd w:id="27"/>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ابْنِ فَضَّالٍ عَنِ الْحَسَنِ بْنِ الْجَهْمِ قَالَ سَمِعْتُ الرِّضَا ع یَقُولُ صَدِیقُ کُلِّ امْرِئٍ عَقْلُهُ وَ عَدُوُّهُ جَهْلُهُ مذاهب ساختگی دنیا معمولا با عقل سر و کاری ندارند برای اینکه اگر سخن از عقل و منطق به میان آورند مذهب ساختگی آنها به خطر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مسیحیت امروز که به عقیده ی ما مذهبی تحریف یافته است می گوید خدا را باید با دل شناخت نه با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یکی از اسقف های مسیحیت صحبت می کردیم که شما با آنکه قائل به تثلیث هستید چگونه قائل به توحید نیز می باشید؟ مفهوم این سخن این است که یک مساوی با سه است و هیچ عاقلی آن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عقل نمی شود شناخت بلکه باید با دل شناخت و این شعر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نازی حکیم تا کی به عقل ره نمی شود طی برد به کنه ذاتش خرد کی اگر رسد خس به قعر دریا اسلام بر خلاف مذاهب ساختگی اهمیت فوق العاده ای برای عقل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عقل به تنهایی کافی نیست ولی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مانند آفتاب عالم تاب است و عقل همانند نورافکن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زیادی در مورد عقل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همانند اشاعره که از مسیر اهل بیت جدا شدند عقل را از کار انداختند و مستقلات عقلیه را منکر شدند ولی کسانی که در مسیر اهل بیت هستند برای عقل حاکمیت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اصول کافی، کتاب عقل و جهل حاوی روایات بسیاری در مورد ارزش عقل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عقل خدا شناخته می شود و به وسیله ی عقل خدا عبادت می شود و به وسیله ی عقل انسان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روایتی برای عقل و جهل لشکریانی معرفی کرده است و برای هر کدام هفتاد لشکر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هم در روایت فوق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هر انسانی عقل اوست و دشمن هر انسانی جهل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هایی نعمت عقل را به همه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مشکل این است که گاه در مقابل عقل حجاب هایی پیدا می شود که جلوی دید آن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 حجاب ها را شناخت و از بین برد تا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ما عبد به الرحمان و اکتسب به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بدترین حجاب ها حجاب هوای نفس است که وقتی روی عقل افتد انسان کارهایی انجام می دهد که گاه در عاقل بودن او شک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طمع، حب و بغض های غلط، غضب و موارد دیگر حجاب هایی هستند که جلوی عقل پرده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 یُعَلِّمُکُمُ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تقوای الهی پیشه کند خداوند این حجاب ها را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حجاب برداشته شد انسان می تواند با چشم عقل خیلی چیزها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تَتَّقُوا اللَّهَ یَجْعَلْ لَکُمْ فُرْقانا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به معنای فرق بین حق و باطل است یعنی اگر تقوا پیشه کنید خداوند معیار شناخت بین حق و باطل را می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اصحاب ائمه همانند عمارها، رُشید ها، اویس قرنی ها و سلمان فارسی ها می خوانیم که از حوادث آینده خبر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چشم دل مسائلی که برای دیگران مخفی بود را می دیدند و از عالم اطراف خود باخبر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این کار تقوا است که اگر باشد همه چیز هست و اگر نباشد انسان اگر تمامی ثروت ها را داشته باشد باز فقیر است و چیزی ندارد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حاصل نمی شود مگر با مراقبت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همیشه مراقب کارهای خود باشد و هر روز محاسبه کند و در مقابل هوای نفس حساس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نباشد انسان روزی متوجه می شود که پایه های هوای نفس در دل او قوی شده است و آن زمان است که آنچه مطابق هوای نفس باشد را حق می بیند و هر چه مخالف آن باشد را باطل و مصداق آیه 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کهف می شود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هَلْ نُنَبِّئُکُمْ بِالْأَخْسَرینَ أَعْمالاً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ضَلَّ سَعْیُهُمْ فِی الْحَیاةِ الدُّنْیا وَ هُمْ یَحْسَبُونَ أَنَّهُمْ یُحْسِنُونَ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حب و بغض ها موجب می شود که انسان باطل را حق و حق را باطل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سبب علاقه ای که به کسی دارد کارهای غلط او را صحیح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بتواند عقل خود را به گونه ای به کار ببندد که واقعیت ها را ببیند موفق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حقائق هرچند تلخ است ولی واقعیت است و باید آن را قبول کرد و حل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شرایط مدیریت تحمل و دیدن حقائق تلخ است و الا با توجیه کردن و بستن چشم نمی توان به جایی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دین در موردی که ارزش اسکناس تغییر کرده است بحث به مسأله ی ششم از مسائل مربوط به اسکناس رسیدیم و آن اینکه اگر روزی اسکناس ها از اعتبار بیفتد و یا ارزش آن به مقدار قابل توجهی کم شود هنگام ادای دین باید مالیت آن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است که مشهور</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 به این هستند که ادای مثل کافی است و می توان یخی که در تابستان قرض گرفت را در زمستان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مکاسب شیخ انصاری دیدیم که این قول نه تنها مشهور نیست بلکه ضعیف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احتمل ان یکون اداء المثل کافیا و الاقوی خلافه در جلسه ی قبل دو حدیث خواندیم که کسانی که قائل بودند مثل را باید پرداخت کرد را تأیید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احادیث را مطرح کردیم و گفتیم روایت مخالف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کتاب الصرف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إِبْرَاهِیمَ عَنْ مُحَمَّدِ بْنِ عِیسَی عَنْ یُونُسَ قَالَ کَتَبْتُ إِلَی الرِّضَا ع أَنَّ لِی عَلَی رَجُلٍ ثَلَاثَةَ آلَافِ دِرْهَمٍ وَ کَانَتْ تِلْکَ الدَّرَاهِمُ تُنْفَقُ بَیْنَ النَّاسِ تِلْکَ الْأَیَّامَ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دراهم در آن روز بین مردم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لَیْسَتْ تُنْفَقُ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امروز رایج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 عَلَیْهِ تِلْکَ الدَّرَاهِمُ بِأَعْیَانِهَا أَوْ مَا یُنْفَقُ الْیَوْمَ بَیْنَ النَّاسِ قَالَ فَکَتَبَ إِلَیَّ لَکَ أَنْ تَأْخُذَ مِنْهُ مَا یُنْفَقُ بَیْنَ النَّاسِ کَمَا أَعْطَیْتَهُ مَا یُنْفَقُ بَیْنَ النَّاسِ سند این حدیث معتبر است و در حکم حدیث معلل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علیه السلام در آخر حدیث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اینکه سکه هایی که رایج بود به او دادی الآن هم باید سکه هایی که رایج است را از او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دو روایت قبلی اظهر است زیرا آن دو روایت به کمی توجیه احتیاج داشت ولی این روایت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کار به تعارض بکشد باید این روایت اخذ</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اصول مذهب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عدالت را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زمان قرض دادن اسکناس های پرارزش دهیم و هنگام گرفتن همان اسکناس ها را که بی ارزش شده است را مجبور شویم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 ما اخذت هم به معنای دادن شیئی است که مالیت دارد نه چیزی که از مالیت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بعد از ذکر این دو حدیث متعارض از استادش محمد بن حسن الصفار جمع دیگری بیان می کند که صاحب وسائل آن را نقل کرده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الْحَدِیثَانِ مُتَّفِقَانِ غَیْرُ مُخْتَلِفَیْنِ فَمَتَی کَانَ لَهُ عَلَیْهِ دَرَاهِمُ بِنَقْدٍ مَعْرُوفٍ فَلَیْسَ لَهُ إِلَّا ذَلِکَ النَّقْدُ وَ مَتَی کَانَ لَهُ عَلَیْهِ دَرَاهِمُ بِوَزْنٍ مَعْلُومٍ بِغَیْرِ نَقْدٍ مَعْرُوفٍ فَإِنَّمَا لَهُ الدَّرَاهِمُ الَّتِی تَجُوزُ بَیْنَ النَّاسِ وَ نَحْوَهُ ذَکَرَ الشَّیْخُ خلاصه ی کلام ایشان این است که معاملات در سابق بر دو قسم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 اساس وزن نقره بود و کاری به سکه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این اساس قرض داده است می توان همان دراهم قدیمی را به او پس داد گاه بر اساس سکه ی رایج بوده است هنگام گرفتن هم باید سکه ی رایج را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روایاتی که می گفت همان سکه ی قدیمی را باید پس دهد ناظر به قسم اول است که قرض بر اساس وزن درهم بوده است و روایتی که می گوید باید سکه ی رایج را بدهد ناظر به قرضی است که بر اساس سکه ی رایج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هم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تلخص مما ذکرنا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مال از مالیت سقوط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باز پس دادن یخ در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قیمت را محاسبه کنند و پس دادن مثل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واضح تر در جایی است که اسکناس ها به کلی از مالیت افتاده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اسکناس های رژیم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بقاء عین و از بین رفتن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عین اسکناس های قرض گرفته شده هم باقی باشد و بعد از اعتبار بیفتد باید معادل قیمت آن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مال به صورت امانت نزد کسی باشد نه دین و صاحب امانت نیامد تا آنها را بگیرد و بعد از مالیت بیفتد امانت دار اگر تقصیری نکرده باشد ضامن چیزی نیست و همان را می تواند پس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 خواهیم قیمت را محاسبه کنیم بعید نیست که بتوان همان قیمت ادنای بازار را حساب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تفاوت فاحش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قیمت بالای بازار را حساب کنند زیرا این مقدار نوسانات همواره در بازار وجود داشته است و سیره ی عقلاء بر این جاری شده است که به این نوسانات اعتنا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اینکه اگر شک کنیم اعلی القیم واجب است یا ادنی القیم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سقوط فاحش منجر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اقل و اکثر استقلالی است و ما مکلف به قدر متیقن هستیم که همان ادنی می باشد و در اکثر برائت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 تفاوت فاحش داشته باشد به گونه ای که عقلاء آن را مصداق ادای دین ندانند باید مالیت را حساب کرد و لا اقل باید رضایت طلبکار را به</w:t>
      </w:r>
      <w:bookmarkStart w:id="28" w:name="pg4365_35705"/>
    </w:p>
    <w:p>
      <w:pPr>
        <w:pStyle w:val="BookText"/>
        <w:rPr/>
      </w:pPr>
      <w:bookmarkEnd w:id="28"/>
      <w:r>
        <w:rPr>
          <w:rFonts w:ascii="IRNazanin" w:hAnsi="IRNazanin" w:eastAsia="IRNazanin"/>
          <w:color w:val="111111"/>
          <w:sz w:val="28"/>
          <w:sz w:val="28"/>
          <w:szCs w:val="28"/>
          <w:rtl w:val="true"/>
          <w:lang w:bidi="fa-IR"/>
        </w:rPr>
        <w:t>دست آورد و با او مصالحه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به مسأله ی بانکداری می پردازیم</w:t>
      </w:r>
      <w:r>
        <w:rPr>
          <w:rFonts w:eastAsia="IRNazanin" w:cs="IRNazanin"/>
          <w:color w:val="111111"/>
          <w:sz w:val="28"/>
          <w:szCs w:val="28"/>
          <w:rtl w:val="true"/>
          <w:lang w:bidi="fa-IR"/>
        </w:rPr>
        <w:t>.</w:t>
      </w:r>
    </w:p>
    <w:p>
      <w:pPr>
        <w:pStyle w:val="Heading2"/>
        <w:numPr>
          <w:ilvl w:val="1"/>
          <w:numId w:val="1"/>
        </w:numPr>
        <w:rPr/>
      </w:pPr>
      <w:bookmarkStart w:id="29" w:name="__RefHeading___Toc1286958_1479056682"/>
      <w:bookmarkStart w:id="30" w:name="_Toc10"/>
      <w:bookmarkEnd w:id="29"/>
      <w:r>
        <w:rPr>
          <w:rtl w:val="true"/>
        </w:rPr>
        <w:t xml:space="preserve">بانکداری اسلامی جلسه </w:t>
      </w:r>
      <w:r>
        <w:rPr/>
        <w:t>10</w:t>
      </w:r>
      <w:bookmarkEnd w:id="30"/>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بانکداری اسلامی بحث در مسائل مستحدثه ای است که مربوط به مسائل اقتصادی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مسأله که مربوط به اسکناس بود را مطرح کردیم و امروز به سراغ مسأله ی دوم می رویم که در مورد بانکداری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سه مقدمه را باید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اولی در مورد فلسفه ی پیدایش بانک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بانکداری جزء زندگی مردم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بانک ها به کلی تعطیل شوند مسائل اقتصادی به کلی مشوش می شود و نمی شود مسائل اقتصادی را بدون وجود آنها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بانک ها فلسفه ها و فایده های بسیاری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معایبی هم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فایده های آن می توان به سه امر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ها مرکز مطمئنی برای حفظ اموال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مردم اموال خود را در خانه ها نگه می داشتند که موجب می شد اموال اشان در معرض آسیب باشد و برای حفظ آن، اموال خود را در جایی دفن می کردند و ذهنشان از محافظت آنها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جامعه ی بشری وسعت بیشتری پیدا کرد به دنبال مرکزی افتادند تا اموال خود را به آن بسپارند و آن مرکز جای امنی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در معاملات بزرگ رد و بدل کردن نقود و شمردن اسکناس ها و حمل و نقل آنها مشکل است ولی از طریق بانک به راحتی این امر قابل انجام شدن است و با نوشتن حواله</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یا از طریق چک می توان مبالغ را از یک حساب به حساب دیگر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بانک ها دولت های هم می توانند به راحتی با هم معامله کنند و مبالغ هنگفتی را منتقل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بانک موجب می شود که سندی مبنی بر تحویل پول به بدهکار در بانک ثبت شود و از طرف بدهکار قابل انکار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این فایده مهمترین فایده است و آن اینکه اموال و سرمایه های کوچک مردم اگر در خانه ها باشد بدون مصرف و به شکل راکد باقی می ماند ولی وقتی به بانک ها سپرده شود و با هم جمع شود سرمایه های عظیمی تشکیل می شود که با آنها مشکلات بسیاری حل می شود و در قالب مسکن، زراعت، دامداری و امثال آن قابل بهره برداری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مانند سدی است که در جلوی رودخانه است و آب های کم در آن جمع شده و به مقادیر عظیمی می رسد و قابل استفاده های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بانک اسلامی باشد و یا در حکومت سالم مشغول به کار باشد این مبالغ در مسیر استفاده ی مردم به کار گرفته می شود و سودی به صاحبان مبالغ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بانک شخصی باشد و عده ای سرمایه دار بانکی به راه انداخته باشند هرچند در مسیر منافع خود کار می کنند و به فکر مردم نیستند ولی به هر حال به نفع جامعه می شوند و به نوعی سرمایه ها به کار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فوائد جنبی دیگری هم بر بانک ها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مبالغ هنگفت از</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مکانی به مکان دیگر بدون طی مسیر و با سهولت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ها به مردم و به سرمایه گذاری های خصوصی تحت ضوابط شرعی وام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بتوان گفت صرافی های قدیم گام هایی در راستای به وجود آمدن بانک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بانک ها اسلامی نباشند موجب می شوند که سرمایه دارها سرمایه دارتر و فقراء فقیرتر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مردم پول خود را ربا می دادند ولی امروزه بانک های غیر اسلامی پول خود مردم را به مردم به شکل ربا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به بانک می سپاریم تحت کدام یک از عناوین فقهیه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حساب جاری که نوع رایج آن است را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 است که پول ما به بانک از باب امانت بعینه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بعید است و آثار امانت که در فقه است در حساب جاری دیده نمی شود زیرا در امانت نمی توان تصرف کرد ولی بانک در آن تصرف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بسیاری مشتری پولی به بانک می دهد و نفر دوم که وجهی از بانک می خواهد، بانک همان پول را به دومی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اگر من به کسی یک کیسه گندم بسپارم او نمی تواند آن را مصرف کند و گندم دیگری به جای آن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 است که از باب امانت نوعیه باشد یعنی مبلغ مزبور بشخصه امانت نیست بلکه بنوعه و بماهیته امانت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 صحیح نیست زیرا معنای امانت نوعیه این است که فرد در اموال بانک شریک می شود یا</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نحو مشاع یعنی فرد به همان سهم در اموال بانک سهیم می شود یا به شکل کلی در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مشاع با کلی در معین این است که در مشاع هر ذره ای که تصور شود من در آن سهمی دارم ولی کلی در معین به این معنا است که من مالک یک خروار گندم در یک خرمن هستم از این رو اگر گندم از بین رود و یک خروار باقی بماند سهم من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اموالی که به بانک ها می پردازند معنا ندارد زیرا گاه فرد پول من را در همان جا به عمرو می دهد و اصلا مبلغ من وارد صندوق نمی شود که من به نحو مشاع در بانک سهیم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بگویید مبلغی که به بانک تحویل داده می شود به ذمه ی بانک می رود می گوییم ماهیت این قرض است نه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سوم این است که امانت به اذن در تصرف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توکیل در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صد هزار تومان از باب امانت به بانک می دهم و بعد به او اذن می دهم که هرقدر که می خواهد آن را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من از باب امانت یک گونی گندم به کسی بدهم و به او اذن دهم که اگر خواست می تواند آن را به کسی بدهد و یک گونی گندم دیگر به جای آن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توانم به فرد بگویم این گونی امانت نزد تو باشد و می توانی آن را بفروشی و قیمتش امانت نزد شما باشد و یا به جنس دیگری تبدیل کنی و آن</w:t>
      </w:r>
      <w:bookmarkStart w:id="31" w:name="pg4365_35709"/>
    </w:p>
    <w:p>
      <w:pPr>
        <w:pStyle w:val="BookText"/>
        <w:rPr/>
      </w:pPr>
      <w:bookmarkEnd w:id="31"/>
      <w:r>
        <w:rPr>
          <w:rFonts w:ascii="IRNazanin" w:hAnsi="IRNazanin" w:eastAsia="IRNazanin"/>
          <w:color w:val="111111"/>
          <w:sz w:val="28"/>
          <w:sz w:val="28"/>
          <w:szCs w:val="28"/>
          <w:rtl w:val="true"/>
          <w:lang w:bidi="fa-IR"/>
        </w:rPr>
        <w:t>جنس نزد شما امانت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صحیح نیست زیرا گاه ممکن است بانک آن را به اسکناس دیگر تبدیل نکند بلکه روی آن به نفع خودش سرمایه گذاری کند کما اینکه امروزه هم این کار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ماهیت پول مزبور امانت است بانک نمی تواند در آن به نفع خودش سرمایه گذاری کند و اگر سرمایه گذاری کند باید به نفع صاحب پول سرمایه 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ها وقتی مبلغ را دریافت کردند به صلاحدید خودشان روی پول ها سرمایه گذاری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چهارم این از باب اباحه ی با عوض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به بانک می گوییم این مبلغ را بگیر و اجازه ی تصرف در آن داری و باید عوضی هم به ما پرداخت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گاه معوضه است و گاه بدون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ی معوضه همان اباحه با ضمان است مانند کسی که وارد میهمان خانه می شود و غذایی جلوی او می گذارند او می تواند در آن غذا تصرف کند و باید عوض آن را بپردازد یعنی در ازای مصرف کردن ضامن است هزینه ی آن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اباحه ی معوضه در کتاب بیع در باب معاطات مطرح شده است و آن قولی در معاطات است که آن را از باب اباحه ی مع العوض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ما که قائل هستیم معاطات همان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صحت این احتمال را در جلسه ی بعد بحث می کنیم</w:t>
      </w:r>
      <w:r>
        <w:rPr>
          <w:rFonts w:eastAsia="IRNazanin" w:cs="IRNazanin"/>
          <w:color w:val="111111"/>
          <w:sz w:val="28"/>
          <w:szCs w:val="28"/>
          <w:rtl w:val="true"/>
          <w:lang w:bidi="fa-IR"/>
        </w:rPr>
        <w:t>.</w:t>
      </w:r>
    </w:p>
    <w:p>
      <w:pPr>
        <w:pStyle w:val="Heading2"/>
        <w:numPr>
          <w:ilvl w:val="1"/>
          <w:numId w:val="1"/>
        </w:numPr>
        <w:rPr/>
      </w:pPr>
      <w:bookmarkStart w:id="32" w:name="__RefHeading___Toc1286960_1479056682"/>
      <w:bookmarkStart w:id="33" w:name="_Toc11"/>
      <w:bookmarkEnd w:id="32"/>
      <w:r>
        <w:rPr>
          <w:rtl w:val="true"/>
        </w:rPr>
        <w:t xml:space="preserve">مالکیت عناوین اعتباریه جلسه </w:t>
      </w:r>
      <w:r>
        <w:rPr/>
        <w:t>12</w:t>
      </w:r>
      <w:bookmarkEnd w:id="33"/>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عناوین اعتباریه بحث در بانکداری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پول هایی که در حساب قرض الحسنه می گذارند سؤال شده</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اگر تملیک به شرط قرض دادن باشد این خود نوعی ربا می شود زیرا در باب ربای قرضی گفتیم که هر شرطی که سودی در بر داشته باشد موجب ربا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قرض به شرط منفعتی باشد که به مالک می رسد ربا می باشد اما اگر وام به شرط منفعتی باشد که عائد به غیر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شرط مزبور صحیح باشد ماهیت قرض الحسنه به تملیک مع الشرط بر می گردد و اگر صحیح نباشد ماهیت قرض الحسنه عبارت می شود از نوعی وکالت دادن به بانک که این پول را بگیرد و در عوض دائما وام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دولت می تواند مالک شود؟ بسیاری از بانک ها دولتی می باشند و اگر بخواهیم معامله کنیم و عقد مضاربه با بانک ببندیم فرع بر این است که دولت بتواند مالک باشد تا بانک های دولتی بتوانند طرف معامله 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قائل به این شود که دولت نمی تواند مالک شود زیرا دولت عنوانی است اعتباری زیرا اگر دولت عبارت از رئیس جمهور باشد، رئیس جمهور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عبارت از کارمندان دولت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عبارت از عنوانی اعتباری است که به آن حکومت می گویند و عنوان اعتباری نمی تواند مالک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غالب فقهاء قائلند که دولت می تواند مالک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آیة الله قائل به عدم مالک شدن دولت بودند و قائل بودند اموالی که به نام دولت است در حکم اموال مجهول المالک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عجیب است و اگر ما</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معتقد به چنین فتوایی باشیم باید تمام کارمندان دولت هنگام اخذ حقوق از حاکم شرع اجازه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اموالی که دریافت می کنند اموال مجهول المالک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کسانی که طرف معامله با دولت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دولت اسلامی بلکه تمام دولت های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اموال معامله ی مجهول المالک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کمتر معامله ای است که به دولت ارتباطی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گفت که اگر دولت مالک نباشد باید تمامی معاملات باطل باشد زیرا تمامی معاملات با اسکناس ها انجام می شود که دولت مالک آنها است اگر دولت مالک نیست و لا بیع الا فی ملک باید تمامی این معاملات باطل و منوط به اجازه ی حاکم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حاکم شرع اجازه دهد معاملات صحیح نمی شود زیرا معاملات فضولی می شود و حاکم شرع نمی تواند معاملاتی که فضولی هست را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بزرگ دیگری که در این فتوا است این است که مطابق مذاق مشهور، اموال مجهول المالک را باید به فقراء داد و سایر افراد حق تصرف در این اموال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اموال مجهول المالک را باید از طرف صاحبش صدقه داد و صدقه هم باید به دست فقرا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اضف الی ذلک که خمس فرع بر مالکیت است و اگر اموال مردم مجهول المالک باشد و اسکناسی که در دست آنهاست مال دولت است و دولت هم مالک نمی شود خمس و زکاتی بر اموال آنها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با اموال مجهول المالک مستطیع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دولت و سایر عناوین اعتباریه می توانند مالک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موضوعات را از عرف عقلاء می گیریم و احکام را از شرع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موضوعات مخترعه ی شرعیه مانند صلاة و صیام از خود شرع اخذ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چون اختراع شارع نیست از عرف عقلاء اخذ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عقلاء اینگونه نیست که مالک همیشه شخص حقیقی باشد بلکه شخص حقوقی هم می تواند مالک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شخص حقیقی، زید و عمرو و بکر است و مراد از شخص حقوقی همان عناوین اعتباریه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عناوینی چون دولت ها، هیئت ها، جمعیت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جمعیت محبان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قرض الحسنه و غیره نزد عقلاء می تواند مالک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متصدی مالک نیستند و اگر بمیرند مالی که به اسم افراد حقوقی است به ورثه ی آنها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آنها افراد دیگری تحت آن عنوان قرار می گیرند و تصدی آن را به عهده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پنج نوع مالک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شخصی حقیقی عاقل مانند زید، عمرو و بکرمالک شخصی حقیقی غیر عاقل مانند مالکیت مسجد که بر آن اساس می توان چیزی را برای مسجد وقف کرد و درآمد موقوفه خرج مسجد می شود و مالک آن مسجد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وقف و درآمد موقوفه در این است که گاه از ما می پرسند که فرشی است گرانقیمت و نمی خواهیم زیر دست و پا باشد و یا اینکه فرشی فرسوده شده است آیا می توان آن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است نمی شود مگر در شرایط خاص ولی اگر از درآمد موقوفه 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هم مالک موقفه اش است و</w:t>
      </w:r>
      <w:bookmarkStart w:id="34" w:name="pg4365_35713"/>
    </w:p>
    <w:p>
      <w:pPr>
        <w:pStyle w:val="BookText"/>
        <w:rPr/>
      </w:pPr>
      <w:bookmarkEnd w:id="34"/>
      <w:r>
        <w:rPr>
          <w:rFonts w:ascii="IRNazanin" w:hAnsi="IRNazanin" w:eastAsia="IRNazanin"/>
          <w:color w:val="111111"/>
          <w:sz w:val="28"/>
          <w:sz w:val="28"/>
          <w:szCs w:val="28"/>
          <w:rtl w:val="true"/>
          <w:lang w:bidi="fa-IR"/>
        </w:rPr>
        <w:t>هم مالک درآمدهایش بر این اساس می شود مالی را به مسجد تملیک کرد و وقف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کبوتران حرم که می توانند مالک شوند و چیزی بر آنها وقف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کلی عاقل مانند وقف بر طلاب که هرچند طلاب مالک آن هستند ولی هیچ کس بشخصه مالک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وقف بر حجاج بیت الله که گاه در عصر معصومین چیزی بر حجاج وقف کرده بودند و امروزه هم که آن حاجیان در قید حیات نیستند هنوز مصادیقی جدیدی وجود دارد و از آن استفاده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غیر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وقف بر مساجد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یک مسجد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عناوین اعتباریه ی محضه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مالکیت جمعیت انصار الحسین، صندوق ذخیره ی حضرت ابا الفضل، دولت، حکومت و غیره مالکیت قسم پنجم با سوم و چهارم شباهت دارد و به یک معنا سه قسم اخیر همه اعتباری می باشند</w:t>
      </w:r>
      <w:r>
        <w:rPr>
          <w:rFonts w:eastAsia="IRNazanin" w:cs="IRNazanin"/>
          <w:color w:val="111111"/>
          <w:sz w:val="28"/>
          <w:szCs w:val="28"/>
          <w:rtl w:val="true"/>
          <w:lang w:bidi="fa-IR"/>
        </w:rPr>
        <w:t>.</w:t>
      </w:r>
    </w:p>
    <w:p>
      <w:pPr>
        <w:pStyle w:val="Heading2"/>
        <w:numPr>
          <w:ilvl w:val="1"/>
          <w:numId w:val="1"/>
        </w:numPr>
        <w:rPr/>
      </w:pPr>
      <w:bookmarkStart w:id="35" w:name="__RefHeading___Toc1286962_1479056682"/>
      <w:bookmarkStart w:id="36" w:name="_Toc12"/>
      <w:bookmarkEnd w:id="35"/>
      <w:r>
        <w:rPr>
          <w:rtl w:val="true"/>
        </w:rPr>
        <w:t xml:space="preserve">بانک ها و معاملات بانکی جلسه </w:t>
      </w:r>
      <w:r>
        <w:rPr/>
        <w:t>13</w:t>
      </w:r>
      <w:bookmarkEnd w:id="36"/>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ها و معاملات بانکی بحث در مقدمه ی سوم از مقدمات سه گانه ای است که در مورد بانک ها ذکر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در مورد مالکیت عناوین اعتباریه است که از جمله آنها مالکیت دولت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مالکیت عناوین اعتباریه مانند دولت یا جمعیت محبان الحسین یا صندوق ذخیره ی فلان و سایر موارد می توانند مالک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اینکه ملکیت امری است اعتباری و امر اعتباری خفیف المعونه می باشد و مانعی ندارد که امری اعتباری قائم به امر اعتباری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امور اعتباریه که مالک می شوند مرگ و از دنیا رفتن معنا ندارد و در صورت از بین رفتن، از آن تعبیر به انحلال می کنند</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انحلال جمعیت انصار الحسین و امثال آن که بحث می کنند در صورت انحلال، اموال مملوکه در چه راهی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اینکه موضوعات را باید از عرف عقلاء بگیریم و احکام را از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 مذاهبی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اعتباریه مانند دولت می توانند مالک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احکام شارع مانند عدم جواز تصرف در ملک غیر و امثال آن در مورد اموال دولت هم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داریم که ملکیت آن از نظر علماء مسلم است و حال آنکه ملکیت آنها از قبیل اعتباریات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وقف بر ابناء السبیل و وقف بر حجاج و 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نوعی تملیک است و در مورد فوق بر شخص یا اشخاص خاصی وقف نشده است بلکه بر عناوینی انتزاعی مانند طلاب وضع شده است که اشخاصی تحت آن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دولت هم همین مطلب جاری است و حکومت عنوانی است انتزاعی و اشخاصی تحت آن به کار مشغولند و همه به عنوان نیابت از ملت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مورد وقف بقی هنا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ها اقسامی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بانک های دولتی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مالکیت دولت را منکر شود باید این مالکیت این قسم از بانک ها را منکر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بانک هایی هستند که ملی و خصوصی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البنک الاهلی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بعضی اشخاص حقیقی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و عمرو و بکر مالک بانک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بعضی اشخاص حقوی هستند و یک عنوان مالک بانک است مثلا هیئت محبان الزهراء سلام الله</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علیها مالک بانک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مشکلی نیست ولی در قسم دوم مالکیت عنوان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بانک هایی هستند که بین ملت و دولت مشترک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دولت پنجاه سهم و اشخاص پنجاه سهم 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مالکیت دولت اشکال می کنند باید بگویند در سهم مالکیت دولت باطل و در سهم مالکیت اشخاص صحیح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ما مالکیت در همه ی موارد فوق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بحث در تبیین موضوع بود و اکنون وارد احکام معاملات بانکی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موضوع را تبیین کردیم تا بتوانیم احکام آن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مخفی نماند در بسیاری موارد تبیین موضوع از شؤون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عروة الوثقی در موارد بسیاری تبیین موضوع به عهده ی فقیه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سجده بر زمین در روایات آمده است که سجده بر زمین و بر آنچه از زمین روییده می شود صحیح است مگر مواردی که خورده و یا پوشیده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فروعات بسیاری بر آن بار شده است که فقیه باید آن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سجده بر پوست میوه ها، سجده بر گیاهان دارویی و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در این موارد خود اهل عرف هستند و حتی از آنها دقیق تر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 بعضی موارد فقهاء هم باید به سراغ اهل خبره و کارشناسان روند و در تبیین موضوع از آنها کمک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احکام معاملات بانک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معنای حساب جاری همان تملیک با عوض در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هم</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تواند مالک شود، من پولم را به بانک تملیک می کنم و به او اذن می دهم هر گونه که می خواهد در آن تصرف کند و بانک عوض آن را در ذمه مالک می شود به این معنا که هر وقت خواستم آن را دریافت کنم به من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بانک در مقابل مبلغی که به او داده ام به من سود دهد حلال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بر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قراردادی بین من و بانک مبنی بر سود دادن تنظیم نشده است تنها قراردادی که بین من و بانک است این است که من هر وقت خواستم پولم را بگیرم و بانک هم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بانک بخواهد سودی هم به من بدهد گرفتن آن برای من اشکالی ندارد و حتی در روایات آمده است که اگر پولی به کسی دادید و او می خواهد پس دهد بهتر است هدیه ای هم روی آن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مزبور گاه صریح نیست و ضمنی است یعنی هرچند به اخذ سود تصریح نمی شود ولی طرفین بر اساس آن عقد را منعقد می کنند مانند اینکه وقتی فردی جنسی را می خرد به شرط صحت می خرد هرچند به آن تصریح نمی کنند و یا اینکه ازدواج به شرط بکارت است هرچند به آن تصریح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ایشان به نیت اخذ سود حساب جاری باز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بعضی از بزرگان مانند امام قدس سره در بعضی از رساله ها در سود پس</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انداز اشکال می کردند چه بسا به خاطر همین شرط ضمنی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قائل هستیم حساب جاری آنها باطل است و سودی که می گیرند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 دیگر کسانی هستند که چنین شرطی و لو به شکل ضمنی در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آنها پس انداز است و حتی اگر بانک به آنها سودی ندهد خود را طلبکار از بانک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اخذ سود صرفا داعی است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بدانند که بانک به آنها سود می دهد اخذ آن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صاحب حساب جاری خود را طلبکار از بانک بداند علامت این است که او جزء قسم اول است و می خواهد ربا بگیرد ولی اگر فرد مزبور خود را طلبکار نداند علامت آن است که او جزء قسم دوم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پس انداز همان تملیک مع العوض است و فرقی با حساب جاری ندارد مگر اینکه در پس انداز مردم از آن برداشت نمی کنند مگر بعد از مدتی طولانی ولی حساب جاری دائما در حال کم و زیاد شدن و برداشت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هم مردم به سبب اینکه اگر پول در دستشان بود از بین می رفت آن را به تجار سرشناسی می سپردند و بعد از مدتی از او باز پی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سودی که بانک از حساب ها می رود همان حساب پس انداز است زیرا به مدتی طولانی نزد بانک می ماند و می تواند با آن تجارت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حساب جاری شاید نیمی از آن نزد بانک می ماند</w:t>
      </w:r>
      <w:bookmarkStart w:id="37" w:name="pg4365_35718"/>
    </w:p>
    <w:p>
      <w:pPr>
        <w:pStyle w:val="BookText"/>
        <w:rPr/>
      </w:pPr>
      <w:bookmarkEnd w:id="37"/>
      <w:r>
        <w:rPr>
          <w:rFonts w:ascii="IRNazanin" w:hAnsi="IRNazanin" w:eastAsia="IRNazanin"/>
          <w:color w:val="111111"/>
          <w:sz w:val="28"/>
          <w:sz w:val="28"/>
          <w:szCs w:val="28"/>
          <w:rtl w:val="true"/>
          <w:lang w:bidi="fa-IR"/>
        </w:rPr>
        <w:t>و نیم دیگر به مردم وقتی که می خواهند مسترد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بانک ها برای پس اندازها جوایز و سودهایی در نظر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پس انداز اشکالی ندارد و اما در جایزه و سودی که به صاحب پس انداز می دهند همان بحث قبلی مطرح می شود که آیا به شکل شرط است و صاحب مال خود را طلبکار می داند که در این صورت ربا و حرام می باشد و اگر چنین نیست اشکالی ندارد</w:t>
      </w:r>
      <w:r>
        <w:rPr>
          <w:rFonts w:eastAsia="IRNazanin" w:cs="IRNazanin"/>
          <w:color w:val="111111"/>
          <w:sz w:val="28"/>
          <w:szCs w:val="28"/>
          <w:rtl w:val="true"/>
          <w:lang w:bidi="fa-IR"/>
        </w:rPr>
        <w:t>.</w:t>
      </w:r>
    </w:p>
    <w:p>
      <w:pPr>
        <w:pStyle w:val="Heading2"/>
        <w:numPr>
          <w:ilvl w:val="1"/>
          <w:numId w:val="1"/>
        </w:numPr>
        <w:rPr/>
      </w:pPr>
      <w:bookmarkStart w:id="38" w:name="__RefHeading___Toc1286964_1479056682"/>
      <w:bookmarkStart w:id="39" w:name="_Toc13"/>
      <w:bookmarkEnd w:id="38"/>
      <w:r>
        <w:rPr>
          <w:rtl w:val="true"/>
        </w:rPr>
        <w:t xml:space="preserve">معاملات بانکی جلسه </w:t>
      </w:r>
      <w:r>
        <w:rPr/>
        <w:t>14</w:t>
      </w:r>
      <w:bookmarkEnd w:id="39"/>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بانکی بحث در معاملات بانک ها است و گفتیم در حساب جاری و سپرده ها مشکلی نیست و اما سودها و جوایزی که بانک ها به مردم می دهند اگر به شکل شرط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علامت آن این است که صاحب مال خود را طلبکار از بانک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ولی اگر به شکل داعی باشد و انگیزه ای باشد که افراد به سراغ این کار 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فرد خود را طلبکار از بانک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بین تعهدهای یک جانبه و دو جانبه فرق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تعهدهای یک جانبه گیرنده ی مال تعهد می کند که سود و یا جایزه ای بدهد و دهنده ی مال خود را طلبکار نمی داند ولی در تعهدهای دو جانبه دهنده ی مال خود را طلبکار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قرض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مال به بانک وکالت می دهد که هرگونه می خواهد در آن مال تصرف کند به شرط اینکه آن را به شکل قرض الحسنه به دیگران وام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کار در صندوق های قرض الحسنه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حساب نه سودی تعلق می گیرد و نه جایزه ای و هیچ اشکالی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های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سپرده های گاه کوتاه مدت است و گاه میان مدت و یا دراز مدت و دهنده ی مال شرط می کند که تا انتضای مدت از حساب خود چیزی برداشت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هم متعهد می شود که در قبال این کار سودی به افراد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ربا است زیرا مبلغی به بانک داده می شود و هنگام پس گرفتن بیشتر از آن به انسان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پول خود را به بانک وام می دهد و هنگام گرفتن بیش از آن را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 ربا در این مورد راه ندارد مفاسد ربا عبارت بود از استثمار و بانک استثمارگر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از ما وام می گیرد و سود هم می دهد و وقتی سود می دهد لطمه ای بر او وارد نمی شود زیرا بانک با این مقدار سود متضرر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مفاسد ربا هرگز در این مورد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ربا حدود هشت مفسده بر می خیزد که هیچ کدام در مسأله ی مزبور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های تحریم ربا از قبیل حکمت است نه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اینگونه نیست که هر جا آن فلسفه ها نباشد حرمت هم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مورد مزبور ربا است و حتی اگر مفاسد ربا در آن نباشد تحریم آن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حلی که برای مشروع کردن سپرده های ثابت پیدا شده است این است که بانک تحت عنوان مضاربه سپرده های ثابت را</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مردم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مضاربه یکی سرمایه می دهد و دیگری کار می کند و هر دو در سود و زیان با هم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حل چهار مشکل وجود دارد که باید از آنها جواب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اول این است که در مضاربه شرط است که طلا و نقره در کار باشد و با اسکناس نمی شود مضاربه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مهم نیست زیرا در زمان ما طلا و نقره ای در کار نیست و در نتیجه باید کتاب مضاربه را از کتب شیعه حذف کرد که کسی به آن 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تحریر قائل است که علی الاقوی با اسکناس هم می توان مضاربه کرد و ما هم به جواز فتوا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دیگر این است که بعضی از فقهاء در مضاربه به قدر متیقن بسنده می کنند و هر جا که این قدر متیقن در کار نباشد حکم به فساد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طلا و نقره است و غیر آن فاسد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این است که فقط در تجارت باشد و یا اینکه طرفین در کسر مشاع سود سهیم باشند و یا اینکه طرفین علاوه بر سود در زیان هم سهیم باشند هر موردی که چنین نباشد حکم به فساد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دلیل مضاربه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مضاربه هم یک نوع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بطلان مضاربه ثابت شود تا حکم به فساد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دوم این است که بسیاری از فقهاء شرط می کنند که مضاربه باید در کارهای</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تجاری باشد و حال آنکه بانک ها در بسیاری از موارد پول را در کارهای تجاری به کار نمی اندازند بلکه در زراعت، خانه سازی، صنعت، شهرک سازی و غیره به کار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شرط را قبول نداریم و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آن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نمی خواهید اسم مضاربه بر آن بگذارید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در امورات تولیدیه مضاربه می کنند و دلیلی نداریم ثابت کند شرط مضاربه، تجارت کردن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سوم این است که عده از فقهاء شرط کرده اند که سهم باید به صورت کسر مشاع از سود باشد یعنی یک پنجم و یا یک چهارم از سود را حساب کنند و نمی توان به شکل مقطوع بگویند که با این مبلغ بیست درصد سود به شما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مضاربه مشخص نیست که چه مبلغی به انسان تعلق می گیرد باید سود را محاسبه کرد و مطابق قرارداد بخشی از آن را به فرد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هم دلیل روشنی نداریم و صاحب عروة و جمعی از محشین به عدم لزوم کسر مشاع فتوا داده اند و قائل شده اند از همان اول می توان سودی قطعی را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صورت یک شرط باید وجود داشته باشد و آن اینکه سود تعیین شده کمتر از سود به دست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سودهای بانک غالبا سود بیشتر را بانک می برد و درصدی که تعیین می شود کمتر از سود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چهارم این است که در مضاربه اگر افراط و تفریطی در کار</w:t>
      </w:r>
      <w:bookmarkStart w:id="40" w:name="pg4365_35722"/>
    </w:p>
    <w:p>
      <w:pPr>
        <w:pStyle w:val="BookText"/>
        <w:rPr/>
      </w:pPr>
      <w:bookmarkEnd w:id="40"/>
      <w:r>
        <w:rPr>
          <w:rFonts w:ascii="IRNazanin" w:hAnsi="IRNazanin" w:eastAsia="IRNazanin"/>
          <w:color w:val="111111"/>
          <w:sz w:val="28"/>
          <w:sz w:val="28"/>
          <w:szCs w:val="28"/>
          <w:rtl w:val="true"/>
          <w:lang w:bidi="fa-IR"/>
        </w:rPr>
        <w:t>نباشد فرد باید هم در سود سهیم باشد هم در ضرر و حال آنکه در بانک ها افراد فقط در سود شریکند و اگر ضرری متوجه بانک شود خودش باید آن را متقبل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کردی خسارت به عهده ی عامل باشد دیگر عقد مزبور مضاربه نیست بلکه قرض می باشد و وقتی قرض شد تمامی سود هم مال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جواب این اشکال را فردا بیان می کنیم</w:t>
      </w:r>
      <w:r>
        <w:rPr>
          <w:rFonts w:eastAsia="IRNazanin" w:cs="IRNazanin"/>
          <w:color w:val="111111"/>
          <w:sz w:val="28"/>
          <w:szCs w:val="28"/>
          <w:rtl w:val="true"/>
          <w:lang w:bidi="fa-IR"/>
        </w:rPr>
        <w:t xml:space="preserve">.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eastAsia="IRNazanin" w:cs="IRNazanin"/>
          <w:color w:val="111111"/>
          <w:sz w:val="28"/>
          <w:szCs w:val="28"/>
          <w:lang w:bidi="fa-IR"/>
        </w:rPr>
        <w:t>00</w:t>
      </w:r>
    </w:p>
    <w:p>
      <w:pPr>
        <w:pStyle w:val="Heading2"/>
        <w:numPr>
          <w:ilvl w:val="1"/>
          <w:numId w:val="1"/>
        </w:numPr>
        <w:rPr/>
      </w:pPr>
      <w:bookmarkStart w:id="41" w:name="__RefHeading___Toc1286966_1479056682"/>
      <w:bookmarkStart w:id="42" w:name="_Toc14"/>
      <w:bookmarkEnd w:id="41"/>
      <w:r>
        <w:rPr>
          <w:rtl w:val="true"/>
        </w:rPr>
        <w:t xml:space="preserve">بررسی معاملات بانکی جلسه </w:t>
      </w:r>
      <w:r>
        <w:rPr/>
        <w:t>15</w:t>
      </w:r>
      <w:bookmarkEnd w:id="42"/>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مقتل الحسین در حدیثی از امام حسین علیه السلام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لِقَتْلِ الْحُسَیْنِ حَرَارَةً فِی قُلُوبِ الْمُؤْمِنِینَ لَا تَبْرُدُ أَبَدااین حدیث جزو احادیث اعجاز آمیز می باشد زیرا زمانی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بیان می فرمود هنوز حادثه ی کربلا رخ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هم کربلا را پیشبینی کرد و هم وضعیت مؤمنان در رابطه با امام حسین علیه السلام تا زمان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بزرگترین مصیبت ها را نهایتا تا چند سال سالگرد می گیرند و بعد دیگر ادامه نمی دهند ولی مراسم امام حسین علیه السلام هر سال داغ تر و پرجوش تر از سابق در مناطق مختلف دنیا برقرار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عجائب این است که حتی کسانی که به جمهوری های اسلامی آزاد شده در شوروی سابق مسافرت کردند می گویند ما به مناطقی رسیدیم که در این هفتاد سال همه چیز حتی قرآن 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کرده بود و تنها چیزی که در میان ایشان فراموش نشده بود</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عاشوری حسین علیه السلام بود و ما به به وسیله ی عاشورا توانستیم مردم را کم کم به مساجد بکشانیم و با عقائد دینی و حلال و حرام آشنا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در این زمان در پاکستان و هندوستان اعتراف می کنند که ما بزرگترین سرمایه گذاری ها را علیه شیعه به کار می بریم ولی وقتی عاشورا می شود تمام تبلیغات یک ساله ی ما خنثی می شود و به فراموشی سپرده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همین دلیل اصرار دارند شیعه مراسم عاشورا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بزرگداشت مراسم امام حسین علیه السلام هرچند طبق حکم اولی جزء مستحبات است ولی بنا بر حکم ثانوی در بعضی مناطق جزو اوجب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پاکستان از ما استفتا کردند که در این مراسم ممکن است کسی کشته شود آیا می توان به قیمت کشته شدن عده این مراسم مستحب را به جا آوریم؟ ما در جواب گفتیم باید این مراسم را به جا آورد هر چه می شود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حدیث فوق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تفسیر می توان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به معنای عشق است یعنی عشق آتشینی که مؤمنان نسبت به امام حسین علیه السلام دارند خاموش نشدنی و سرد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به معنای سوز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داغ شهادت امام حسین علیه السلام در دل های مردم سرد شدنی نیست و هرگز فراموش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می خوانیم این مصیبتی است که اهل سماوات و ارض را تحت تأثیر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به معنای انگیزه ی قیام خواه</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 است یعنی شهادت امام حسین علیه السلام آتش انقلاب مقدسی در دل ها ایجاد کرده است که خاموش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بلاواسطه بعد از واقعه ی کربلا این آتش مقدس شعله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توابین، قیام مختار که موجب شد تشکیلات بنی امیه در مخاطره افتد و حتی قیام ابو مسلم بر ضد بنی امیه و تشکیل دادن بنی عباس همه بر اساس همان آتش مقدسی بود که از کربلا نشئت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اسلامی ما هم همان عاشورا بود که موجب می شد قیام علیه طاغوت شعله ور شود و انقلاب به پیروزی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جبهه ها را در هشت سال گرم نگه می داشت عاشورا ها و اربعین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حوزه از نظر علمی خود را به امام باقر و صادق علیهما السلام وابسته می دانند و از نظر قیام خود را سربازان امام زمان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که درس خوانده می شود و سواد انسان بیشتر می شود باید توجه بیشتر به خدا، تقوا، انصاف، معرفة الله در ما بیشتر شود علمی که با تقوا و معرفت همراه باشد دارای ثمرات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حال کسی که یک روزش بدتر از دیروز باشد و یا روزی بر او بگذرد و علم و تقوای او بیشتر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معاملات بانکی بحث در سودهای بانکی بود که سعی داشتیم آن را از حالت ربا بیرون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سودهایی که بر سپرده ها تعلق می گیرد باید از باب مضاربه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مضاربه چهار اشکال وارد شده بود که آنها را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 هزاران سال قبل از اسلام</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بوده است و شارع هم آن را امضاء کرده است و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آن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مخصص ثابت نشد باید به همان عموم تمسک کنیم بنابراین اینکه بعضی مضاربه را خلاف اصل دانسته اند و در مورد آن به قدر متیقن بسنده می کنند و در نتیجه مضاربه را مخصوص کارهای تجاری می دانند کاری بدون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سوم این است که عده از فقهاء شرط کرده اند که سهم باید به صورت کسر مشاع از سود باشد یعنی یک پنجم و یا یک چهارم از سود را حساب کنند و نمی توان به شکل مقطوع بگویند که با این مبلغ بیست درصد سود به شما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مضاربه مشخص نیست که چه مبلغی به انسان تعلق می گیرد باید سود را محاسبه کرد و مطابق قرارداد بخشی از آن را به فرد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هم دلیل روشنی نداریم و صاحب عروة و جمعی از محشین به عدم لزوم کسر مشاع فتوا داده اند و قائل شده اند از همان اول می توان سودی قطعی را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صورت یک شرط باید وجود داشته باشد و آن اینکه سود تعیین شده کمتر از سود به دست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سودهای بانک غالبا سود بیشتر را بانک می برد و درصدی که تعیین می شود کمتر از سود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گفته می شود که می توان بانک را وکیل کرد که با آن مبلغ مضاربه کند و به بانک وکالت می دهیم که با هر کس و</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نحو که می خواهد با آن کار کند بعد وکالت دومی به او می دهیم که بانک از طرف ما وکیل است که سر سال آن کسر مشاع را با سود قطعی مانند پانزده درصد مصالحه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بانک قبل از سال سودهایی به مردم بدهد همه علی الحساب، حساب می شود و سود قطعی آخر سال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چهارم این است که در مضاربه اگر افراط و تفریطی در کار نباشد فرد باید هم در سود سهیم باشد هم در ضرر و حال آنکه در بانک ها افراد فقط در سود شریکند و اگر ضرری متوجه بانک شود خودش باید آن را متقبل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تصریح می کند که این شرط دخالت ندارد بلکه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مضاربه این است که خسارت روی سرمایه باشد اما با شرط می توان آن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طبع اولیه ی بیع این است که لازم باشد ولی می توان با شرط خیار آن را از لزوم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شروط خلاف مقتضای عقد نیست بلکه خلاف اطلاق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کسی شرط کند که این مال را به شما می فروشم به شرط اینکه هیچ تصرفی در آن نکنی و یا زنی ازدواج کند به شرط اینکه شوهرش نگاه به او نکند اینها خلاف مقتضای عقد است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شرط مزبور در مضاربه خلاف اطلاق عقد است و باطل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با شرطی زیان به عهده ی بانک بیفتد این دیگر مضاربه نمی شود بلکه وام می باشد زیرا وام است که در</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زیان به دوش وام 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 توان گفت که بانک می تواند تضمین کند که به سبب تجربه ی بسیاری که دارد و از مسیرهای مختلف به جریان انداختن پول ها با خبر است و از پشتوانه ی دولت نیز برخوردار می باشد هرگز زیان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معامله ی 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بانک به مردم وام می دهد و بیست درصد و یا بیشتر از آنها پس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فضلاء برای حل این معضل راه هایی برای آن اندیشیدند تا آن را تحت عقود شرعیه در آورند و گفته اند وام را مثلا برای تجارت، صنعت و غیره از بانک تحت مضاربه می گیرند بنابراین این فرد می تواند سهمی از سود برای بانک در نظر بگیرد و بعد آن را با بیست درصد مصالحه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کار این است که مردم وام هایی را که می گیرند در آن مسیر به کار نمی اندازند مثلا برای تجارت وام می گیرد ولی با آن کار دیگری انجام می دهد مثلا ماشین و یا خانه می خرد و یا برای ازدواج به کار می گیرد در نتیجه عقد مضاربه اش خراب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دیگر این است که بانک در این مضاربه خسارت را متقبل نمی شود و فقط سود خود را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روی مبنای کسانی که سهیم بودن در خسارت را در مضاربه شرط می دانند مضاربه ی فوق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بانک به کسی وام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وام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 فرد شریک می شود و می گوید نصف خانه ی</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مزبور را به من بفروش و پول را نقدا تحویل بگیر مشغول ساختن خانه شو و بعد که خانه ساخته شد من سهم خود را به تو به مبلغ بیشتری به نسیه می فروشم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می کنیم که قصد آنها جدی بوده است نه شوخی و فرار از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مردم را آگاه کرد تا گرفتار ربا نشوند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image" Target="media/image2.jpeg"/><Relationship Id="rId69" Type="http://schemas.openxmlformats.org/officeDocument/2006/relationships/image" Target="media/image2.jpeg"/><Relationship Id="rId70" Type="http://schemas.openxmlformats.org/officeDocument/2006/relationships/footer" Target="footer63.xml"/><Relationship Id="rId71" Type="http://schemas.openxmlformats.org/officeDocument/2006/relationships/numbering" Target="numbering.xml"/><Relationship Id="rId72" Type="http://schemas.openxmlformats.org/officeDocument/2006/relationships/fontTable" Target="fontTable.xml"/><Relationship Id="rId73" Type="http://schemas.openxmlformats.org/officeDocument/2006/relationships/settings" Target="settings.xml"/><Relationship Id="rId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Pages>
  <Words>15856</Words>
  <Characters>55753</Characters>
  <CharactersWithSpaces>71447</CharactersWithSpaces>
  <Paragraphs>179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2026-08-18T11:57:38Z</dcterms:created>
  <dc:creator>ghaemiyeh.com</dc:creator>
  <dc:description/>
  <dc:language>en-US</dc:language>
  <cp:lastModifiedBy/>
  <dcterms:modified xsi:type="dcterms:W3CDTF">2026-08-18T15:27:40Z</dcterms:modified>
  <cp:revision>1</cp:revision>
  <dc:subject/>
  <dc:title>آرشیو دروس خارج مستحدثه آیت الله العظمی مکارم شیرازی 72-73</dc:title>
</cp:coreProperties>
</file>

<file path=docProps/custom.xml><?xml version="1.0" encoding="utf-8"?>
<Properties xmlns="http://schemas.openxmlformats.org/officeDocument/2006/custom-properties" xmlns:vt="http://schemas.openxmlformats.org/officeDocument/2006/docPropsVTypes"/>
</file>